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62D78" w14:textId="77777777" w:rsidR="004D2001" w:rsidRPr="001026D8" w:rsidRDefault="004D2001" w:rsidP="00F00006">
      <w:bookmarkStart w:id="0" w:name="_Ref107830138"/>
      <w:bookmarkStart w:id="1" w:name="_Toc111119294"/>
      <w:bookmarkStart w:id="2" w:name="_Toc111119450"/>
    </w:p>
    <w:p w14:paraId="673B164E" w14:textId="77777777" w:rsidR="004D2001" w:rsidRPr="001026D8" w:rsidRDefault="004D2001" w:rsidP="00F00006">
      <w:r w:rsidRPr="001026D8">
        <w:rPr>
          <w:noProof/>
          <w:lang w:eastAsia="en-AU"/>
        </w:rPr>
        <w:drawing>
          <wp:anchor distT="0" distB="0" distL="114300" distR="114300" simplePos="0" relativeHeight="251658240" behindDoc="1" locked="0" layoutInCell="1" allowOverlap="1" wp14:anchorId="4BCB11F4" wp14:editId="487C9BAD">
            <wp:simplePos x="0" y="0"/>
            <wp:positionH relativeFrom="margin">
              <wp:align>left</wp:align>
            </wp:positionH>
            <wp:positionV relativeFrom="paragraph">
              <wp:posOffset>0</wp:posOffset>
            </wp:positionV>
            <wp:extent cx="3667125" cy="1366520"/>
            <wp:effectExtent l="0" t="0" r="9525" b="508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7125"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6D8">
        <w:tab/>
      </w:r>
    </w:p>
    <w:p w14:paraId="60D393A3" w14:textId="77777777" w:rsidR="004D2001" w:rsidRPr="001026D8" w:rsidRDefault="004D2001" w:rsidP="00F00006"/>
    <w:p w14:paraId="2FD3C43C" w14:textId="77777777" w:rsidR="004D2001" w:rsidRPr="001026D8" w:rsidRDefault="004D2001" w:rsidP="00F00006"/>
    <w:p w14:paraId="6A1BFA7A" w14:textId="77777777" w:rsidR="004D2001" w:rsidRPr="001026D8" w:rsidRDefault="004D2001" w:rsidP="00F00006"/>
    <w:p w14:paraId="4E64FB80" w14:textId="77777777" w:rsidR="004D2001" w:rsidRPr="001026D8" w:rsidRDefault="004D2001" w:rsidP="00F00006"/>
    <w:p w14:paraId="13114DE5" w14:textId="77777777" w:rsidR="004D2001" w:rsidRPr="001026D8" w:rsidRDefault="004D2001" w:rsidP="00F00006"/>
    <w:p w14:paraId="19E60F5A" w14:textId="77777777" w:rsidR="004D2001" w:rsidRPr="001026D8" w:rsidRDefault="004D2001" w:rsidP="00F00006"/>
    <w:p w14:paraId="29E7BC46" w14:textId="77777777" w:rsidR="004D2001" w:rsidRPr="001026D8" w:rsidRDefault="004D2001" w:rsidP="00F00006">
      <w:pPr>
        <w:pStyle w:val="TitlePage"/>
      </w:pPr>
      <w:r w:rsidRPr="001026D8">
        <w:t xml:space="preserve">  </w:t>
      </w:r>
    </w:p>
    <w:p w14:paraId="3A2E9555" w14:textId="77777777" w:rsidR="004D2001" w:rsidRPr="001026D8" w:rsidRDefault="004D2001" w:rsidP="00F00006">
      <w:pPr>
        <w:pStyle w:val="TitlePage"/>
      </w:pPr>
    </w:p>
    <w:p w14:paraId="2823B7CB" w14:textId="77777777" w:rsidR="004D2001" w:rsidRPr="001026D8" w:rsidRDefault="004D2001" w:rsidP="00F00006">
      <w:pPr>
        <w:pStyle w:val="TitlePage"/>
      </w:pPr>
    </w:p>
    <w:p w14:paraId="7D4EBF62" w14:textId="6CA188D3" w:rsidR="004D2001" w:rsidRPr="001026D8" w:rsidRDefault="004D2001" w:rsidP="00F00006">
      <w:pPr>
        <w:pStyle w:val="TitlePage"/>
        <w:rPr>
          <w:rFonts w:eastAsiaTheme="minorHAnsi"/>
          <w:lang w:eastAsia="en-US"/>
        </w:rPr>
      </w:pPr>
      <w:r w:rsidRPr="001026D8">
        <w:rPr>
          <w:rFonts w:eastAsiaTheme="minorHAnsi"/>
          <w:lang w:eastAsia="en-US"/>
        </w:rPr>
        <w:t>Evidence Evaluation for the Diagnostic Accuracy of Iridology: Systematic Review</w:t>
      </w:r>
      <w:r w:rsidR="008B4D05" w:rsidRPr="001026D8">
        <w:rPr>
          <w:rFonts w:eastAsiaTheme="minorHAnsi"/>
          <w:lang w:eastAsia="en-US"/>
        </w:rPr>
        <w:t>,</w:t>
      </w:r>
      <w:r w:rsidRPr="001026D8">
        <w:rPr>
          <w:rFonts w:eastAsiaTheme="minorHAnsi"/>
          <w:lang w:eastAsia="en-US"/>
        </w:rPr>
        <w:t xml:space="preserve"> Appendices A-H  </w:t>
      </w:r>
    </w:p>
    <w:p w14:paraId="51110E3C" w14:textId="77777777" w:rsidR="004D2001" w:rsidRPr="001026D8" w:rsidRDefault="004D2001" w:rsidP="00F00006"/>
    <w:p w14:paraId="5E0EEB07" w14:textId="4D135926" w:rsidR="004D2001" w:rsidRDefault="004D2001" w:rsidP="00F00006"/>
    <w:p w14:paraId="7A4FDF24" w14:textId="65306E33" w:rsidR="002841DE" w:rsidRDefault="002841DE" w:rsidP="00F00006"/>
    <w:p w14:paraId="0E0079C4" w14:textId="77777777" w:rsidR="002841DE" w:rsidRPr="001026D8" w:rsidRDefault="002841DE" w:rsidP="00F00006"/>
    <w:p w14:paraId="7D5B4108" w14:textId="40239610" w:rsidR="004D2001" w:rsidRPr="001026D8" w:rsidRDefault="004D2001" w:rsidP="00F00006">
      <w:pPr>
        <w:pStyle w:val="Title"/>
        <w:rPr>
          <w:rFonts w:eastAsiaTheme="minorHAnsi"/>
          <w:lang w:eastAsia="en-US"/>
        </w:rPr>
      </w:pPr>
      <w:r w:rsidRPr="001026D8">
        <w:rPr>
          <w:rFonts w:eastAsiaTheme="minorHAnsi"/>
          <w:lang w:eastAsia="en-US"/>
        </w:rPr>
        <w:t xml:space="preserve">Version </w:t>
      </w:r>
      <w:r w:rsidRPr="001026D8">
        <w:rPr>
          <w:rFonts w:eastAsiaTheme="minorHAnsi"/>
          <w:lang w:eastAsia="en-US"/>
        </w:rPr>
        <w:tab/>
      </w:r>
      <w:r w:rsidR="00630AA8" w:rsidRPr="002A76C5">
        <w:rPr>
          <w:rFonts w:eastAsiaTheme="minorHAnsi"/>
          <w:lang w:eastAsia="en-US"/>
        </w:rPr>
        <w:t>3</w:t>
      </w:r>
      <w:r w:rsidR="00FF4521" w:rsidRPr="002A76C5">
        <w:rPr>
          <w:rFonts w:eastAsiaTheme="minorHAnsi"/>
          <w:lang w:eastAsia="en-US"/>
        </w:rPr>
        <w:t>.1</w:t>
      </w:r>
    </w:p>
    <w:p w14:paraId="30DAD9C7" w14:textId="3527636F" w:rsidR="004D2001" w:rsidRPr="001026D8" w:rsidRDefault="004D2001" w:rsidP="00F00006">
      <w:pPr>
        <w:pStyle w:val="Title"/>
        <w:rPr>
          <w:rFonts w:eastAsiaTheme="minorHAnsi"/>
          <w:lang w:eastAsia="en-US"/>
        </w:rPr>
      </w:pPr>
      <w:r w:rsidRPr="001026D8">
        <w:rPr>
          <w:rFonts w:eastAsiaTheme="minorHAnsi"/>
          <w:lang w:eastAsia="en-US"/>
        </w:rPr>
        <w:t>Date</w:t>
      </w:r>
      <w:r w:rsidRPr="001026D8">
        <w:rPr>
          <w:rFonts w:eastAsiaTheme="minorHAnsi"/>
          <w:lang w:eastAsia="en-US"/>
        </w:rPr>
        <w:tab/>
      </w:r>
      <w:r w:rsidRPr="001026D8">
        <w:rPr>
          <w:rFonts w:eastAsiaTheme="minorHAnsi"/>
          <w:lang w:eastAsia="en-US"/>
        </w:rPr>
        <w:tab/>
      </w:r>
      <w:r w:rsidR="00693CEC">
        <w:rPr>
          <w:rFonts w:eastAsiaTheme="minorHAnsi"/>
          <w:lang w:eastAsia="en-US"/>
        </w:rPr>
        <w:t xml:space="preserve"> </w:t>
      </w:r>
      <w:r w:rsidR="00366EC8">
        <w:rPr>
          <w:rFonts w:eastAsiaTheme="minorHAnsi"/>
          <w:lang w:eastAsia="en-US"/>
        </w:rPr>
        <w:t>0</w:t>
      </w:r>
      <w:r w:rsidR="00957424">
        <w:rPr>
          <w:rFonts w:eastAsiaTheme="minorHAnsi"/>
          <w:lang w:eastAsia="en-US"/>
        </w:rPr>
        <w:t>4</w:t>
      </w:r>
      <w:r w:rsidR="00366EC8">
        <w:rPr>
          <w:rFonts w:eastAsiaTheme="minorHAnsi"/>
          <w:lang w:eastAsia="en-US"/>
        </w:rPr>
        <w:t xml:space="preserve"> </w:t>
      </w:r>
      <w:r w:rsidR="00FF4521">
        <w:rPr>
          <w:rFonts w:eastAsiaTheme="minorHAnsi"/>
          <w:lang w:eastAsia="en-US"/>
        </w:rPr>
        <w:t>May</w:t>
      </w:r>
      <w:r w:rsidR="00693CEC">
        <w:rPr>
          <w:rFonts w:eastAsiaTheme="minorHAnsi"/>
          <w:lang w:eastAsia="en-US"/>
        </w:rPr>
        <w:t xml:space="preserve"> 2023</w:t>
      </w:r>
    </w:p>
    <w:p w14:paraId="56E16329" w14:textId="77777777" w:rsidR="004D2001" w:rsidRPr="001026D8" w:rsidRDefault="004D2001" w:rsidP="00F00006">
      <w:pPr>
        <w:pStyle w:val="Title"/>
        <w:rPr>
          <w:rFonts w:eastAsiaTheme="minorHAnsi"/>
          <w:lang w:eastAsia="en-US"/>
        </w:rPr>
      </w:pPr>
    </w:p>
    <w:p w14:paraId="1FA5FAC2" w14:textId="77777777" w:rsidR="004D2001" w:rsidRPr="001026D8" w:rsidRDefault="004D2001" w:rsidP="00F00006">
      <w:pPr>
        <w:pStyle w:val="Title"/>
        <w:rPr>
          <w:rFonts w:eastAsiaTheme="minorHAnsi"/>
          <w:lang w:eastAsia="en-US"/>
        </w:rPr>
      </w:pPr>
    </w:p>
    <w:p w14:paraId="3D91964E" w14:textId="77777777" w:rsidR="004D2001" w:rsidRPr="001026D8" w:rsidRDefault="004D2001" w:rsidP="00F00006">
      <w:pPr>
        <w:pStyle w:val="Title"/>
        <w:rPr>
          <w:rFonts w:eastAsiaTheme="minorHAnsi"/>
          <w:lang w:eastAsia="en-US"/>
        </w:rPr>
      </w:pPr>
      <w:r w:rsidRPr="001026D8">
        <w:rPr>
          <w:rFonts w:eastAsiaTheme="minorHAnsi"/>
          <w:lang w:eastAsia="en-US"/>
        </w:rPr>
        <w:t xml:space="preserve">Prepared for </w:t>
      </w:r>
    </w:p>
    <w:p w14:paraId="15400029" w14:textId="77777777" w:rsidR="004D2001" w:rsidRPr="001026D8" w:rsidRDefault="004D2001" w:rsidP="00F00006">
      <w:pPr>
        <w:pStyle w:val="Title"/>
        <w:rPr>
          <w:rFonts w:eastAsiaTheme="minorHAnsi"/>
          <w:lang w:eastAsia="en-US"/>
        </w:rPr>
      </w:pPr>
      <w:r w:rsidRPr="001026D8">
        <w:rPr>
          <w:rFonts w:eastAsiaTheme="minorHAnsi"/>
          <w:lang w:eastAsia="en-US"/>
        </w:rPr>
        <w:t>National Health and Medical Research Council</w:t>
      </w:r>
      <w:r w:rsidRPr="001026D8">
        <w:rPr>
          <w:rFonts w:eastAsiaTheme="minorHAnsi"/>
          <w:lang w:eastAsia="en-US"/>
        </w:rPr>
        <w:cr/>
      </w:r>
    </w:p>
    <w:p w14:paraId="5352E5DB" w14:textId="77777777" w:rsidR="004D2001" w:rsidRPr="001026D8" w:rsidRDefault="004D2001" w:rsidP="00F00006">
      <w:pPr>
        <w:pStyle w:val="Title"/>
        <w:rPr>
          <w:rFonts w:eastAsiaTheme="minorHAnsi"/>
          <w:lang w:eastAsia="en-US"/>
        </w:rPr>
      </w:pPr>
      <w:r w:rsidRPr="001026D8">
        <w:rPr>
          <w:rFonts w:eastAsiaTheme="minorHAnsi"/>
          <w:lang w:eastAsia="en-US"/>
        </w:rPr>
        <w:t>Prepared by</w:t>
      </w:r>
    </w:p>
    <w:p w14:paraId="2E48EEE8" w14:textId="77777777" w:rsidR="004D2001" w:rsidRPr="001026D8" w:rsidRDefault="004D2001" w:rsidP="00F00006">
      <w:pPr>
        <w:pStyle w:val="Title"/>
        <w:rPr>
          <w:rFonts w:eastAsiaTheme="minorHAnsi"/>
          <w:lang w:eastAsia="en-US"/>
        </w:rPr>
      </w:pPr>
      <w:r w:rsidRPr="001026D8">
        <w:rPr>
          <w:rFonts w:eastAsiaTheme="minorHAnsi"/>
          <w:lang w:eastAsia="en-US"/>
        </w:rPr>
        <w:t>Centre for Applied Health Economics</w:t>
      </w:r>
    </w:p>
    <w:p w14:paraId="3F0206C9" w14:textId="77777777" w:rsidR="004D2001" w:rsidRPr="001026D8" w:rsidRDefault="004D2001" w:rsidP="00F00006">
      <w:pPr>
        <w:pStyle w:val="Title"/>
        <w:rPr>
          <w:rFonts w:eastAsiaTheme="minorHAnsi"/>
          <w:lang w:eastAsia="en-US"/>
        </w:rPr>
      </w:pPr>
      <w:r w:rsidRPr="001026D8">
        <w:rPr>
          <w:rFonts w:eastAsiaTheme="minorHAnsi"/>
          <w:lang w:eastAsia="en-US"/>
        </w:rPr>
        <w:t>Griffith University</w:t>
      </w:r>
    </w:p>
    <w:p w14:paraId="361F356B" w14:textId="3D27A86B" w:rsidR="00741474" w:rsidRPr="001026D8" w:rsidRDefault="00403CC2" w:rsidP="00F00006">
      <w:pPr>
        <w:pStyle w:val="Heading1"/>
        <w:rPr>
          <w:rFonts w:eastAsiaTheme="minorHAnsi"/>
          <w:lang w:eastAsia="en-US"/>
        </w:rPr>
      </w:pPr>
      <w:bookmarkStart w:id="3" w:name="_Toc111126797"/>
      <w:bookmarkStart w:id="4" w:name="_Toc134086652"/>
      <w:r w:rsidRPr="001026D8">
        <w:rPr>
          <w:rFonts w:eastAsiaTheme="minorHAnsi"/>
          <w:lang w:eastAsia="en-US"/>
        </w:rPr>
        <w:lastRenderedPageBreak/>
        <w:t>Report Information</w:t>
      </w:r>
      <w:bookmarkStart w:id="5" w:name="_Toc111119268"/>
      <w:bookmarkStart w:id="6" w:name="_Toc111121400"/>
      <w:bookmarkEnd w:id="3"/>
      <w:bookmarkEnd w:id="4"/>
    </w:p>
    <w:p w14:paraId="02EDBE0C" w14:textId="434B2D8C" w:rsidR="00065C34" w:rsidRPr="001026D8" w:rsidRDefault="00065C34" w:rsidP="00925D37">
      <w:pPr>
        <w:pStyle w:val="Heading2"/>
      </w:pPr>
      <w:bookmarkStart w:id="7" w:name="_Toc111126798"/>
      <w:bookmarkStart w:id="8" w:name="_Toc134086653"/>
      <w:r w:rsidRPr="001026D8">
        <w:t>Authors</w:t>
      </w:r>
      <w:bookmarkEnd w:id="5"/>
      <w:bookmarkEnd w:id="6"/>
      <w:bookmarkEnd w:id="7"/>
      <w:bookmarkEnd w:id="8"/>
    </w:p>
    <w:p w14:paraId="62F41AF4" w14:textId="77777777" w:rsidR="00DD285F" w:rsidRPr="001026D8" w:rsidRDefault="00DD285F" w:rsidP="00F00006">
      <w:pPr>
        <w:rPr>
          <w:rFonts w:eastAsiaTheme="minorHAnsi"/>
          <w:lang w:eastAsia="en-US"/>
        </w:rPr>
      </w:pPr>
      <w:bookmarkStart w:id="9" w:name="_Hlk515019696"/>
      <w:proofErr w:type="spellStart"/>
      <w:r w:rsidRPr="001026D8">
        <w:rPr>
          <w:rFonts w:eastAsiaTheme="minorHAnsi"/>
          <w:lang w:eastAsia="en-US"/>
        </w:rPr>
        <w:t>Maujean</w:t>
      </w:r>
      <w:proofErr w:type="spellEnd"/>
      <w:r w:rsidRPr="001026D8">
        <w:rPr>
          <w:rFonts w:eastAsiaTheme="minorHAnsi"/>
          <w:lang w:eastAsia="en-US"/>
        </w:rPr>
        <w:t>, A.1, McFadden, K., Downes, M.1</w:t>
      </w:r>
    </w:p>
    <w:p w14:paraId="268FB5BB" w14:textId="467120FD" w:rsidR="00741474" w:rsidRPr="001026D8" w:rsidRDefault="00DD285F">
      <w:pPr>
        <w:pStyle w:val="ListParagraph"/>
        <w:numPr>
          <w:ilvl w:val="0"/>
          <w:numId w:val="6"/>
        </w:numPr>
        <w:rPr>
          <w:rFonts w:eastAsiaTheme="minorHAnsi"/>
          <w:lang w:eastAsia="en-US"/>
        </w:rPr>
      </w:pPr>
      <w:r w:rsidRPr="001026D8">
        <w:rPr>
          <w:rFonts w:eastAsiaTheme="minorHAnsi"/>
          <w:lang w:eastAsia="en-US"/>
        </w:rPr>
        <w:t>Centre for Applied Health Economics, Griffith University, Australia</w:t>
      </w:r>
      <w:bookmarkStart w:id="10" w:name="_Toc111119269"/>
      <w:bookmarkStart w:id="11" w:name="_Toc111121401"/>
    </w:p>
    <w:p w14:paraId="6522D9D4" w14:textId="77777777" w:rsidR="00403CC2" w:rsidRPr="001026D8" w:rsidRDefault="00403CC2" w:rsidP="00925D37">
      <w:pPr>
        <w:pStyle w:val="Heading2"/>
      </w:pPr>
      <w:bookmarkStart w:id="12" w:name="_Toc111126800"/>
      <w:bookmarkStart w:id="13" w:name="_Toc134086654"/>
      <w:bookmarkEnd w:id="10"/>
      <w:bookmarkEnd w:id="11"/>
      <w:r w:rsidRPr="001026D8">
        <w:t>Dates</w:t>
      </w:r>
      <w:bookmarkEnd w:id="12"/>
      <w:bookmarkEnd w:id="13"/>
    </w:p>
    <w:p w14:paraId="050B8804" w14:textId="483F8711" w:rsidR="00403CC2" w:rsidRPr="001026D8" w:rsidRDefault="00403CC2" w:rsidP="00403CC2">
      <w:pPr>
        <w:pStyle w:val="BodyText"/>
        <w:rPr>
          <w:rFonts w:ascii="Arial" w:hAnsi="Arial" w:cs="Arial"/>
          <w:sz w:val="21"/>
          <w:szCs w:val="21"/>
        </w:rPr>
      </w:pPr>
      <w:bookmarkStart w:id="14" w:name="_Hlk42188535"/>
      <w:bookmarkEnd w:id="9"/>
      <w:r w:rsidRPr="001026D8">
        <w:rPr>
          <w:rFonts w:ascii="Arial" w:hAnsi="Arial" w:cs="Arial"/>
          <w:sz w:val="21"/>
          <w:szCs w:val="21"/>
        </w:rPr>
        <w:t xml:space="preserve">This technical report and accompanying evidence evaluation report received approval from the National Health and Medical Research Council </w:t>
      </w:r>
      <w:bookmarkStart w:id="15" w:name="_Hlk80802677"/>
      <w:r w:rsidRPr="001026D8">
        <w:rPr>
          <w:rFonts w:ascii="Arial" w:hAnsi="Arial" w:cs="Arial"/>
          <w:sz w:val="21"/>
          <w:szCs w:val="21"/>
        </w:rPr>
        <w:t xml:space="preserve">(NHMRC) Natural Therapies Working Committee (NTWC) </w:t>
      </w:r>
      <w:bookmarkEnd w:id="15"/>
      <w:r w:rsidRPr="001026D8">
        <w:rPr>
          <w:rFonts w:ascii="Arial" w:hAnsi="Arial" w:cs="Arial"/>
          <w:sz w:val="21"/>
          <w:szCs w:val="21"/>
        </w:rPr>
        <w:t xml:space="preserve">on </w:t>
      </w:r>
      <w:r w:rsidR="00957424" w:rsidRPr="00957424">
        <w:rPr>
          <w:rFonts w:ascii="Arial" w:hAnsi="Arial" w:cs="Arial"/>
          <w:sz w:val="21"/>
          <w:szCs w:val="21"/>
        </w:rPr>
        <w:t>04</w:t>
      </w:r>
      <w:r w:rsidRPr="00957424">
        <w:rPr>
          <w:rFonts w:ascii="Arial" w:hAnsi="Arial" w:cs="Arial"/>
          <w:sz w:val="21"/>
          <w:szCs w:val="21"/>
        </w:rPr>
        <w:t xml:space="preserve"> </w:t>
      </w:r>
      <w:r w:rsidR="00957424">
        <w:rPr>
          <w:rFonts w:ascii="Arial" w:hAnsi="Arial" w:cs="Arial"/>
          <w:sz w:val="21"/>
          <w:szCs w:val="21"/>
        </w:rPr>
        <w:t>May</w:t>
      </w:r>
      <w:r w:rsidRPr="001026D8">
        <w:rPr>
          <w:rFonts w:ascii="Arial" w:hAnsi="Arial" w:cs="Arial"/>
          <w:sz w:val="21"/>
          <w:szCs w:val="21"/>
        </w:rPr>
        <w:t xml:space="preserve"> 2022.</w:t>
      </w:r>
    </w:p>
    <w:p w14:paraId="6D65BD54" w14:textId="43A6C694" w:rsidR="00C41818" w:rsidRPr="001026D8" w:rsidRDefault="00403CC2" w:rsidP="00970E83">
      <w:pPr>
        <w:pStyle w:val="BodyText"/>
        <w:rPr>
          <w:rFonts w:ascii="Arial" w:hAnsi="Arial" w:cs="Arial"/>
          <w:sz w:val="21"/>
          <w:szCs w:val="21"/>
        </w:rPr>
      </w:pPr>
      <w:r w:rsidRPr="001026D8">
        <w:rPr>
          <w:rFonts w:ascii="Arial" w:hAnsi="Arial" w:cs="Arial"/>
          <w:sz w:val="21"/>
          <w:szCs w:val="21"/>
        </w:rPr>
        <w:t xml:space="preserve">The protocol for the evidence evaluation was approved by the NHMRC NTWC on </w:t>
      </w:r>
      <w:r w:rsidR="00741474" w:rsidRPr="001026D8">
        <w:rPr>
          <w:rFonts w:ascii="Arial" w:hAnsi="Arial" w:cs="Arial"/>
          <w:sz w:val="21"/>
          <w:szCs w:val="21"/>
        </w:rPr>
        <w:t>28 March</w:t>
      </w:r>
      <w:r w:rsidRPr="001026D8">
        <w:rPr>
          <w:rFonts w:ascii="Arial" w:hAnsi="Arial" w:cs="Arial"/>
          <w:sz w:val="21"/>
          <w:szCs w:val="21"/>
        </w:rPr>
        <w:t xml:space="preserve"> 202</w:t>
      </w:r>
      <w:r w:rsidR="00741474" w:rsidRPr="001026D8">
        <w:rPr>
          <w:rFonts w:ascii="Arial" w:hAnsi="Arial" w:cs="Arial"/>
          <w:sz w:val="21"/>
          <w:szCs w:val="21"/>
        </w:rPr>
        <w:t>2</w:t>
      </w:r>
      <w:r w:rsidRPr="001026D8">
        <w:rPr>
          <w:rFonts w:ascii="Arial" w:hAnsi="Arial" w:cs="Arial"/>
          <w:sz w:val="21"/>
          <w:szCs w:val="21"/>
        </w:rPr>
        <w:t>.</w:t>
      </w:r>
      <w:r w:rsidR="008E1FCF" w:rsidRPr="001026D8">
        <w:rPr>
          <w:rFonts w:ascii="Arial" w:hAnsi="Arial" w:cs="Arial"/>
          <w:sz w:val="21"/>
          <w:szCs w:val="21"/>
        </w:rPr>
        <w:t xml:space="preserve"> (PROSPERO:</w:t>
      </w:r>
      <w:r w:rsidR="00C0086B" w:rsidRPr="001026D8">
        <w:rPr>
          <w:rFonts w:ascii="Arial" w:hAnsi="Arial" w:cs="Arial"/>
          <w:sz w:val="21"/>
          <w:szCs w:val="21"/>
        </w:rPr>
        <w:t xml:space="preserve"> CRD42022323024)</w:t>
      </w:r>
      <w:r w:rsidR="0045642D" w:rsidRPr="001026D8">
        <w:rPr>
          <w:rFonts w:ascii="Arial" w:hAnsi="Arial" w:cs="Arial"/>
          <w:sz w:val="21"/>
          <w:szCs w:val="21"/>
        </w:rPr>
        <w:t xml:space="preserve">   </w:t>
      </w:r>
      <w:r w:rsidR="008E1FCF" w:rsidRPr="001026D8">
        <w:rPr>
          <w:rFonts w:ascii="Arial" w:hAnsi="Arial" w:cs="Arial"/>
          <w:sz w:val="21"/>
          <w:szCs w:val="21"/>
        </w:rPr>
        <w:t xml:space="preserve"> </w:t>
      </w:r>
      <w:bookmarkEnd w:id="14"/>
    </w:p>
    <w:p w14:paraId="57BD7769" w14:textId="4EE2C9D5" w:rsidR="00403CC2" w:rsidRPr="001026D8" w:rsidRDefault="00403CC2" w:rsidP="00925D37">
      <w:pPr>
        <w:pStyle w:val="Heading2"/>
      </w:pPr>
      <w:bookmarkStart w:id="16" w:name="_Toc111126801"/>
      <w:bookmarkStart w:id="17" w:name="_Toc134086655"/>
      <w:r w:rsidRPr="001026D8">
        <w:t>History</w:t>
      </w:r>
      <w:bookmarkEnd w:id="16"/>
      <w:bookmarkEnd w:id="17"/>
    </w:p>
    <w:p w14:paraId="7A98F821" w14:textId="51755099" w:rsidR="00C9176D" w:rsidRPr="001026D8" w:rsidRDefault="00C9176D" w:rsidP="00C9176D">
      <w:pPr>
        <w:pStyle w:val="BodyText"/>
        <w:rPr>
          <w:rFonts w:ascii="Arial" w:hAnsi="Arial" w:cs="Arial"/>
          <w:sz w:val="21"/>
          <w:szCs w:val="21"/>
          <w:lang w:val="en-GB"/>
        </w:rPr>
      </w:pPr>
      <w:r w:rsidRPr="001026D8">
        <w:rPr>
          <w:rFonts w:ascii="Arial" w:hAnsi="Arial" w:cs="Arial"/>
          <w:sz w:val="21"/>
          <w:szCs w:val="21"/>
          <w:lang w:val="en-GB"/>
        </w:rPr>
        <w:t xml:space="preserve">NHMRC has been engaged by the Department of Health and Aged Care (formally Department of Health; Department) to update the evidence underpinning the </w:t>
      </w:r>
      <w:r w:rsidRPr="001026D8">
        <w:rPr>
          <w:rStyle w:val="Emphasis"/>
          <w:rFonts w:ascii="Arial" w:hAnsi="Arial" w:cs="Arial"/>
          <w:sz w:val="21"/>
          <w:szCs w:val="21"/>
          <w:lang w:val="en-GB"/>
        </w:rPr>
        <w:t>2015 Review of the Australian Government Rebate on Natural Therapies for Private Health Insurance</w:t>
      </w:r>
      <w:r w:rsidRPr="001026D8">
        <w:rPr>
          <w:rFonts w:ascii="Arial" w:hAnsi="Arial" w:cs="Arial"/>
          <w:sz w:val="21"/>
          <w:szCs w:val="21"/>
          <w:lang w:val="en-GB"/>
        </w:rPr>
        <w:t xml:space="preserve"> (2015 Review) </w:t>
      </w:r>
      <w:r w:rsidRPr="001026D8">
        <w:rPr>
          <w:rFonts w:ascii="Arial" w:hAnsi="Arial" w:cs="Arial"/>
          <w:sz w:val="21"/>
          <w:szCs w:val="21"/>
          <w:lang w:val="en-GB"/>
        </w:rPr>
        <w:fldChar w:fldCharType="begin"/>
      </w:r>
      <w:r w:rsidR="00366EC8">
        <w:rPr>
          <w:rFonts w:ascii="Arial" w:hAnsi="Arial" w:cs="Arial"/>
          <w:sz w:val="21"/>
          <w:szCs w:val="21"/>
          <w:lang w:val="en-GB"/>
        </w:rPr>
        <w:instrText xml:space="preserve"> ADDIN EN.CITE &lt;EndNote&gt;&lt;Cite&gt;&lt;Author&gt;Department of Health&lt;/Author&gt;&lt;Year&gt;2019&lt;/Year&gt;&lt;RecNum&gt;1&lt;/RecNum&gt;&lt;DisplayText&gt;[1]&lt;/DisplayText&gt;&lt;record&gt;&lt;rec-number&gt;1&lt;/rec-number&gt;&lt;foreign-keys&gt;&lt;key app="EN" db-id="f0f2ve59szwdf5edv0l5prrxx2a2zwvvsszd" timestamp="1680649777"&gt;1&lt;/key&gt;&lt;/foreign-keys&gt;&lt;ref-type name="Web Page"&gt;12&lt;/ref-type&gt;&lt;contributors&gt;&lt;authors&gt;&lt;author&gt;Department of Health,&lt;/author&gt;&lt;/authors&gt;&lt;/contributors&gt;&lt;titles&gt;&lt;title&gt;The 2015 Review of the Australian Government Rebate on Private Health Insurance for Natural Therapies &lt;/title&gt;&lt;/titles&gt;&lt;dates&gt;&lt;year&gt;2019&lt;/year&gt;&lt;/dates&gt;&lt;pub-location&gt;Canberra&lt;/pub-location&gt;&lt;publisher&gt;Australian Government Department of Health&lt;/publisher&gt;&lt;urls&gt;&lt;related-urls&gt;&lt;url&gt;https://www.health.gov.au/internet/main/publishing.nsf/Content/phi-natural-therapies&lt;/url&gt;&lt;/related-urls&gt;&lt;/urls&gt;&lt;research-notes&gt;ALL&lt;/research-notes&gt;&lt;access-date&gt;December 2019&lt;/access-date&gt;&lt;/record&gt;&lt;/Cite&gt;&lt;/EndNote&gt;</w:instrText>
      </w:r>
      <w:r w:rsidRPr="001026D8">
        <w:rPr>
          <w:rFonts w:ascii="Arial" w:hAnsi="Arial" w:cs="Arial"/>
          <w:sz w:val="21"/>
          <w:szCs w:val="21"/>
          <w:lang w:val="en-GB"/>
        </w:rPr>
        <w:fldChar w:fldCharType="separate"/>
      </w:r>
      <w:r w:rsidR="00366EC8">
        <w:rPr>
          <w:rFonts w:ascii="Arial" w:hAnsi="Arial" w:cs="Arial"/>
          <w:noProof/>
          <w:sz w:val="21"/>
          <w:szCs w:val="21"/>
          <w:lang w:val="en-GB"/>
        </w:rPr>
        <w:t>[1]</w:t>
      </w:r>
      <w:r w:rsidRPr="001026D8">
        <w:rPr>
          <w:rFonts w:ascii="Arial" w:hAnsi="Arial" w:cs="Arial"/>
          <w:sz w:val="21"/>
          <w:szCs w:val="21"/>
          <w:lang w:val="en-GB"/>
        </w:rPr>
        <w:fldChar w:fldCharType="end"/>
      </w:r>
      <w:r w:rsidRPr="001026D8">
        <w:rPr>
          <w:rFonts w:ascii="Arial" w:hAnsi="Arial" w:cs="Arial"/>
          <w:sz w:val="21"/>
          <w:szCs w:val="21"/>
          <w:lang w:val="en-GB"/>
        </w:rPr>
        <w:t xml:space="preserve">. </w:t>
      </w:r>
      <w:r w:rsidRPr="001026D8">
        <w:rPr>
          <w:rFonts w:ascii="Arial" w:hAnsi="Arial" w:cs="Arial"/>
          <w:sz w:val="21"/>
          <w:szCs w:val="21"/>
        </w:rPr>
        <w:t xml:space="preserve">The natural therapies to be reviewed are Alexander technique, aromatherapy, Bowen therapy, Buteyko, Feldenkrais, homeopathy, iridology, kinesiology, naturopathy, Pilates, reflexology, Rolfing, shiatsu, tai chi, western herbal medicine and yoga. </w:t>
      </w:r>
      <w:r w:rsidRPr="001026D8">
        <w:rPr>
          <w:rFonts w:ascii="Arial" w:hAnsi="Arial" w:cs="Arial"/>
          <w:sz w:val="21"/>
          <w:szCs w:val="21"/>
          <w:lang w:val="en-GB"/>
        </w:rPr>
        <w:t xml:space="preserve">These therapies are among those excluded from the private health insurance rebate as of 1 April 2019. </w:t>
      </w:r>
    </w:p>
    <w:p w14:paraId="422D4FC0" w14:textId="00054E9C" w:rsidR="00403CC2" w:rsidRPr="001026D8" w:rsidRDefault="00403CC2" w:rsidP="00403CC2">
      <w:pPr>
        <w:pStyle w:val="BodyText"/>
        <w:rPr>
          <w:rFonts w:ascii="Arial" w:hAnsi="Arial" w:cs="Arial"/>
          <w:sz w:val="21"/>
          <w:szCs w:val="21"/>
        </w:rPr>
      </w:pPr>
      <w:r w:rsidRPr="001026D8">
        <w:rPr>
          <w:rFonts w:ascii="Arial" w:hAnsi="Arial" w:cs="Arial"/>
          <w:sz w:val="21"/>
          <w:szCs w:val="21"/>
        </w:rPr>
        <w:t xml:space="preserve">To support NHMRC in their evidence review, </w:t>
      </w:r>
      <w:r w:rsidR="005A1866" w:rsidRPr="001026D8">
        <w:rPr>
          <w:rFonts w:ascii="Arial" w:hAnsi="Arial" w:cs="Arial"/>
          <w:sz w:val="21"/>
          <w:szCs w:val="21"/>
        </w:rPr>
        <w:t>the Centre for Applied Health Economics at Griffith University</w:t>
      </w:r>
      <w:r w:rsidRPr="001026D8">
        <w:rPr>
          <w:rFonts w:ascii="Arial" w:hAnsi="Arial" w:cs="Arial"/>
          <w:sz w:val="21"/>
          <w:szCs w:val="21"/>
        </w:rPr>
        <w:t xml:space="preserve"> were engaged to conduct a systematic review of the evidence of </w:t>
      </w:r>
      <w:r w:rsidR="004F4B63" w:rsidRPr="001026D8">
        <w:rPr>
          <w:rFonts w:ascii="Arial" w:hAnsi="Arial" w:cs="Arial"/>
          <w:sz w:val="21"/>
          <w:szCs w:val="21"/>
        </w:rPr>
        <w:t xml:space="preserve">the </w:t>
      </w:r>
      <w:r w:rsidR="00EA1DAC" w:rsidRPr="001026D8">
        <w:rPr>
          <w:rFonts w:ascii="Arial" w:hAnsi="Arial" w:cs="Arial"/>
          <w:sz w:val="21"/>
          <w:szCs w:val="21"/>
        </w:rPr>
        <w:t>d</w:t>
      </w:r>
      <w:r w:rsidR="004F4B63" w:rsidRPr="001026D8">
        <w:rPr>
          <w:rFonts w:ascii="Arial" w:hAnsi="Arial" w:cs="Arial"/>
          <w:sz w:val="21"/>
          <w:szCs w:val="21"/>
        </w:rPr>
        <w:t xml:space="preserve">iagnostic </w:t>
      </w:r>
      <w:r w:rsidR="00EA1DAC" w:rsidRPr="001026D8">
        <w:rPr>
          <w:rFonts w:ascii="Arial" w:hAnsi="Arial" w:cs="Arial"/>
          <w:sz w:val="21"/>
          <w:szCs w:val="21"/>
        </w:rPr>
        <w:t>a</w:t>
      </w:r>
      <w:r w:rsidR="004F4B63" w:rsidRPr="001026D8">
        <w:rPr>
          <w:rFonts w:ascii="Arial" w:hAnsi="Arial" w:cs="Arial"/>
          <w:sz w:val="21"/>
          <w:szCs w:val="21"/>
        </w:rPr>
        <w:t>ccuracy of Iridology</w:t>
      </w:r>
      <w:r w:rsidRPr="001026D8">
        <w:rPr>
          <w:rFonts w:ascii="Arial" w:hAnsi="Arial" w:cs="Arial"/>
          <w:sz w:val="21"/>
          <w:szCs w:val="21"/>
        </w:rPr>
        <w:t xml:space="preserve">. </w:t>
      </w:r>
    </w:p>
    <w:p w14:paraId="5F595895" w14:textId="54ABAA1F" w:rsidR="00403CC2" w:rsidRPr="001026D8" w:rsidRDefault="00403CC2" w:rsidP="00403CC2">
      <w:pPr>
        <w:pStyle w:val="BodyText"/>
        <w:rPr>
          <w:rFonts w:ascii="Arial" w:hAnsi="Arial" w:cs="Arial"/>
          <w:sz w:val="21"/>
          <w:szCs w:val="21"/>
        </w:rPr>
      </w:pPr>
      <w:bookmarkStart w:id="18" w:name="_Hlk42189291"/>
      <w:r w:rsidRPr="001026D8">
        <w:rPr>
          <w:rFonts w:ascii="Arial" w:hAnsi="Arial" w:cs="Arial"/>
          <w:sz w:val="21"/>
          <w:szCs w:val="21"/>
        </w:rPr>
        <w:t xml:space="preserve">This technical report was developed by </w:t>
      </w:r>
      <w:r w:rsidR="004F4B63" w:rsidRPr="001026D8">
        <w:rPr>
          <w:rFonts w:ascii="Arial" w:hAnsi="Arial" w:cs="Arial"/>
          <w:sz w:val="21"/>
          <w:szCs w:val="21"/>
        </w:rPr>
        <w:t>the Centre for Applied Health Economics at Griffith University</w:t>
      </w:r>
      <w:r w:rsidRPr="001026D8">
        <w:rPr>
          <w:rFonts w:ascii="Arial" w:hAnsi="Arial" w:cs="Arial"/>
          <w:sz w:val="21"/>
          <w:szCs w:val="21"/>
        </w:rPr>
        <w:t xml:space="preserve"> in conjunction with NHMRC, NTWC, and NTREAP. </w:t>
      </w:r>
      <w:bookmarkStart w:id="19" w:name="_Hlk42254791"/>
      <w:r w:rsidRPr="001026D8">
        <w:rPr>
          <w:rFonts w:ascii="Arial" w:hAnsi="Arial" w:cs="Arial"/>
          <w:sz w:val="21"/>
          <w:szCs w:val="21"/>
        </w:rPr>
        <w:t xml:space="preserve">It provides the appendices </w:t>
      </w:r>
      <w:bookmarkStart w:id="20" w:name="_Hlk42189239"/>
      <w:r w:rsidRPr="001026D8">
        <w:rPr>
          <w:rFonts w:ascii="Arial" w:hAnsi="Arial" w:cs="Arial"/>
          <w:sz w:val="21"/>
          <w:szCs w:val="21"/>
        </w:rPr>
        <w:t xml:space="preserve">and supplementary data </w:t>
      </w:r>
      <w:bookmarkEnd w:id="20"/>
      <w:r w:rsidRPr="001026D8">
        <w:rPr>
          <w:rFonts w:ascii="Arial" w:hAnsi="Arial" w:cs="Arial"/>
          <w:sz w:val="21"/>
          <w:szCs w:val="21"/>
        </w:rPr>
        <w:t xml:space="preserve">related to an evidence </w:t>
      </w:r>
      <w:r w:rsidR="004F4B63" w:rsidRPr="001026D8">
        <w:rPr>
          <w:rFonts w:ascii="Arial" w:hAnsi="Arial" w:cs="Arial"/>
          <w:sz w:val="21"/>
          <w:szCs w:val="21"/>
        </w:rPr>
        <w:t>e</w:t>
      </w:r>
      <w:r w:rsidRPr="001026D8">
        <w:rPr>
          <w:rFonts w:ascii="Arial" w:hAnsi="Arial" w:cs="Arial"/>
          <w:sz w:val="21"/>
          <w:szCs w:val="21"/>
        </w:rPr>
        <w:t xml:space="preserve">valuation of </w:t>
      </w:r>
      <w:bookmarkStart w:id="21" w:name="_Hlk42188846"/>
      <w:r w:rsidRPr="001026D8">
        <w:rPr>
          <w:rFonts w:ascii="Arial" w:hAnsi="Arial" w:cs="Arial"/>
          <w:sz w:val="21"/>
          <w:szCs w:val="21"/>
        </w:rPr>
        <w:t xml:space="preserve">the </w:t>
      </w:r>
      <w:bookmarkEnd w:id="21"/>
      <w:r w:rsidR="00645863" w:rsidRPr="001026D8">
        <w:rPr>
          <w:rFonts w:ascii="Arial" w:hAnsi="Arial" w:cs="Arial"/>
          <w:sz w:val="21"/>
          <w:szCs w:val="21"/>
        </w:rPr>
        <w:t>diagnostic accuracy of Iridology</w:t>
      </w:r>
      <w:r w:rsidRPr="001026D8">
        <w:rPr>
          <w:rFonts w:ascii="Arial" w:hAnsi="Arial" w:cs="Arial"/>
          <w:sz w:val="21"/>
          <w:szCs w:val="21"/>
        </w:rPr>
        <w:t xml:space="preserve">. The main body of evidence is presented in the evidence evaluation report. </w:t>
      </w:r>
      <w:bookmarkEnd w:id="19"/>
      <w:r w:rsidRPr="001026D8">
        <w:rPr>
          <w:rFonts w:ascii="Arial" w:hAnsi="Arial" w:cs="Arial"/>
          <w:sz w:val="21"/>
          <w:szCs w:val="21"/>
        </w:rPr>
        <w:t xml:space="preserve">All associated materials have been developed in a robust and transparent manner in accordance with relevant best practice standards </w:t>
      </w:r>
      <w:bookmarkEnd w:id="18"/>
      <w:r w:rsidRPr="001026D8">
        <w:rPr>
          <w:rFonts w:ascii="Arial" w:hAnsi="Arial" w:cs="Arial"/>
          <w:sz w:val="21"/>
          <w:szCs w:val="21"/>
        </w:rPr>
        <w:fldChar w:fldCharType="begin">
          <w:fldData xml:space="preserve">PEVuZE5vdGU+PENpdGU+PEF1dGhvcj5IaWdnaW5zIEpQVDwvQXV0aG9yPjxZZWFyPjIwMTk8L1ll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</w:fldData>
        </w:fldChar>
      </w:r>
      <w:r w:rsidR="00366EC8">
        <w:rPr>
          <w:rFonts w:ascii="Arial" w:hAnsi="Arial" w:cs="Arial"/>
          <w:sz w:val="21"/>
          <w:szCs w:val="21"/>
        </w:rPr>
        <w:instrText xml:space="preserve"> ADDIN EN.CITE </w:instrText>
      </w:r>
      <w:r w:rsidR="00366EC8">
        <w:rPr>
          <w:rFonts w:ascii="Arial" w:hAnsi="Arial" w:cs="Arial"/>
          <w:sz w:val="21"/>
          <w:szCs w:val="21"/>
        </w:rPr>
        <w:fldChar w:fldCharType="begin">
          <w:fldData xml:space="preserve">PEVuZE5vdGU+PENpdGU+PEF1dGhvcj5IaWdnaW5zIEpQVDwvQXV0aG9yPjxZZWFyPjIwMTk8L1ll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</w:fldData>
        </w:fldChar>
      </w:r>
      <w:r w:rsidR="00366EC8">
        <w:rPr>
          <w:rFonts w:ascii="Arial" w:hAnsi="Arial" w:cs="Arial"/>
          <w:sz w:val="21"/>
          <w:szCs w:val="21"/>
        </w:rPr>
        <w:instrText xml:space="preserve"> ADDIN EN.CITE.DATA </w:instrText>
      </w:r>
      <w:r w:rsidR="00366EC8">
        <w:rPr>
          <w:rFonts w:ascii="Arial" w:hAnsi="Arial" w:cs="Arial"/>
          <w:sz w:val="21"/>
          <w:szCs w:val="21"/>
        </w:rPr>
      </w:r>
      <w:r w:rsidR="00366EC8">
        <w:rPr>
          <w:rFonts w:ascii="Arial" w:hAnsi="Arial" w:cs="Arial"/>
          <w:sz w:val="21"/>
          <w:szCs w:val="21"/>
        </w:rPr>
        <w:fldChar w:fldCharType="end"/>
      </w:r>
      <w:r w:rsidRPr="001026D8">
        <w:rPr>
          <w:rFonts w:ascii="Arial" w:hAnsi="Arial" w:cs="Arial"/>
          <w:sz w:val="21"/>
          <w:szCs w:val="21"/>
        </w:rPr>
      </w:r>
      <w:r w:rsidRPr="001026D8">
        <w:rPr>
          <w:rFonts w:ascii="Arial" w:hAnsi="Arial" w:cs="Arial"/>
          <w:sz w:val="21"/>
          <w:szCs w:val="21"/>
        </w:rPr>
        <w:fldChar w:fldCharType="separate"/>
      </w:r>
      <w:r w:rsidR="00366EC8">
        <w:rPr>
          <w:rFonts w:ascii="Arial" w:hAnsi="Arial" w:cs="Arial"/>
          <w:noProof/>
          <w:sz w:val="21"/>
          <w:szCs w:val="21"/>
        </w:rPr>
        <w:t>[2-5]</w:t>
      </w:r>
      <w:r w:rsidRPr="001026D8">
        <w:rPr>
          <w:rFonts w:ascii="Arial" w:hAnsi="Arial" w:cs="Arial"/>
          <w:sz w:val="21"/>
          <w:szCs w:val="21"/>
        </w:rPr>
        <w:fldChar w:fldCharType="end"/>
      </w:r>
      <w:r w:rsidRPr="001026D8">
        <w:rPr>
          <w:rFonts w:ascii="Arial" w:hAnsi="Arial" w:cs="Arial"/>
          <w:sz w:val="21"/>
          <w:szCs w:val="21"/>
        </w:rPr>
        <w:t>.</w:t>
      </w:r>
    </w:p>
    <w:p w14:paraId="2A51CA7E" w14:textId="06280F40" w:rsidR="00403CC2" w:rsidRPr="001026D8" w:rsidRDefault="0098344A" w:rsidP="00F00006">
      <w:pPr>
        <w:rPr>
          <w:color w:val="C00000"/>
          <w:sz w:val="36"/>
          <w:szCs w:val="36"/>
        </w:rPr>
      </w:pPr>
      <w:r w:rsidRPr="001026D8">
        <w:br w:type="page"/>
      </w:r>
    </w:p>
    <w:sdt>
      <w:sdtPr>
        <w:rPr>
          <w:rFonts w:ascii="Arial" w:eastAsiaTheme="minorHAnsi" w:hAnsi="Arial" w:cs="Arial"/>
          <w:color w:val="auto"/>
          <w:w w:val="100"/>
          <w:sz w:val="21"/>
          <w:szCs w:val="21"/>
          <w:lang w:val="en-AU"/>
        </w:rPr>
        <w:id w:val="-1052459553"/>
        <w:docPartObj>
          <w:docPartGallery w:val="Table of Contents"/>
          <w:docPartUnique/>
        </w:docPartObj>
      </w:sdtPr>
      <w:sdtEndPr>
        <w:rPr>
          <w:rFonts w:eastAsia="Times New Roman"/>
          <w:noProof/>
        </w:rPr>
      </w:sdtEndPr>
      <w:sdtContent>
        <w:p w14:paraId="20C252AD" w14:textId="10E5F2DD" w:rsidR="00F15543" w:rsidRPr="0019032C" w:rsidRDefault="00F15543" w:rsidP="00F00006">
          <w:pPr>
            <w:pStyle w:val="TOCHeading"/>
            <w:rPr>
              <w:rStyle w:val="Heading1Char"/>
              <w:rFonts w:eastAsiaTheme="majorEastAsia"/>
            </w:rPr>
          </w:pPr>
          <w:r w:rsidRPr="0019032C">
            <w:rPr>
              <w:rStyle w:val="Heading1Char"/>
              <w:rFonts w:eastAsiaTheme="majorEastAsia"/>
            </w:rPr>
            <w:t>Contents</w:t>
          </w:r>
        </w:p>
        <w:p w14:paraId="1D7976E6" w14:textId="20BE6A9D" w:rsidR="00E726A8" w:rsidRDefault="00F15543">
          <w:pPr>
            <w:pStyle w:val="TOC1"/>
            <w:rPr>
              <w:rFonts w:asciiTheme="minorHAnsi" w:eastAsiaTheme="minorEastAsia" w:hAnsiTheme="minorHAnsi" w:cstheme="minorBidi"/>
              <w:sz w:val="22"/>
              <w:szCs w:val="22"/>
              <w:lang w:eastAsia="en-AU"/>
            </w:rPr>
          </w:pPr>
          <w:r w:rsidRPr="001026D8">
            <w:rPr>
              <w:noProof w:val="0"/>
            </w:rPr>
            <w:fldChar w:fldCharType="begin"/>
          </w:r>
          <w:r w:rsidRPr="001026D8">
            <w:instrText xml:space="preserve"> TOC \o "1-3" \h \z \u </w:instrText>
          </w:r>
          <w:r w:rsidRPr="001026D8">
            <w:rPr>
              <w:noProof w:val="0"/>
            </w:rPr>
            <w:fldChar w:fldCharType="separate"/>
          </w:r>
          <w:hyperlink w:anchor="_Toc134086652" w:history="1">
            <w:r w:rsidR="00E726A8" w:rsidRPr="007F199E">
              <w:rPr>
                <w:rStyle w:val="Hyperlink"/>
              </w:rPr>
              <w:t>Report Information</w:t>
            </w:r>
            <w:r w:rsidR="00E726A8">
              <w:rPr>
                <w:webHidden/>
              </w:rPr>
              <w:tab/>
            </w:r>
            <w:r w:rsidR="00E726A8">
              <w:rPr>
                <w:webHidden/>
              </w:rPr>
              <w:fldChar w:fldCharType="begin"/>
            </w:r>
            <w:r w:rsidR="00E726A8">
              <w:rPr>
                <w:webHidden/>
              </w:rPr>
              <w:instrText xml:space="preserve"> PAGEREF _Toc134086652 \h </w:instrText>
            </w:r>
            <w:r w:rsidR="00E726A8">
              <w:rPr>
                <w:webHidden/>
              </w:rPr>
            </w:r>
            <w:r w:rsidR="00E726A8">
              <w:rPr>
                <w:webHidden/>
              </w:rPr>
              <w:fldChar w:fldCharType="separate"/>
            </w:r>
            <w:r w:rsidR="00E726A8">
              <w:rPr>
                <w:webHidden/>
              </w:rPr>
              <w:t>2</w:t>
            </w:r>
            <w:r w:rsidR="00E726A8">
              <w:rPr>
                <w:webHidden/>
              </w:rPr>
              <w:fldChar w:fldCharType="end"/>
            </w:r>
          </w:hyperlink>
        </w:p>
        <w:p w14:paraId="57D31458" w14:textId="4D4A01FA" w:rsidR="00E726A8" w:rsidRDefault="00E726A8">
          <w:pPr>
            <w:pStyle w:val="TOC2"/>
            <w:rPr>
              <w:rFonts w:asciiTheme="minorHAnsi" w:eastAsiaTheme="minorEastAsia" w:hAnsiTheme="minorHAnsi" w:cstheme="minorBidi"/>
              <w:noProof/>
              <w:sz w:val="22"/>
              <w:szCs w:val="22"/>
              <w:lang w:eastAsia="en-AU"/>
            </w:rPr>
          </w:pPr>
          <w:hyperlink w:anchor="_Toc134086653" w:history="1">
            <w:r w:rsidRPr="007F199E">
              <w:rPr>
                <w:rStyle w:val="Hyperlink"/>
                <w:noProof/>
              </w:rPr>
              <w:t>Authors</w:t>
            </w:r>
            <w:r>
              <w:rPr>
                <w:noProof/>
                <w:webHidden/>
              </w:rPr>
              <w:tab/>
            </w:r>
            <w:r>
              <w:rPr>
                <w:noProof/>
                <w:webHidden/>
              </w:rPr>
              <w:fldChar w:fldCharType="begin"/>
            </w:r>
            <w:r>
              <w:rPr>
                <w:noProof/>
                <w:webHidden/>
              </w:rPr>
              <w:instrText xml:space="preserve"> PAGEREF _Toc134086653 \h </w:instrText>
            </w:r>
            <w:r>
              <w:rPr>
                <w:noProof/>
                <w:webHidden/>
              </w:rPr>
            </w:r>
            <w:r>
              <w:rPr>
                <w:noProof/>
                <w:webHidden/>
              </w:rPr>
              <w:fldChar w:fldCharType="separate"/>
            </w:r>
            <w:r>
              <w:rPr>
                <w:noProof/>
                <w:webHidden/>
              </w:rPr>
              <w:t>2</w:t>
            </w:r>
            <w:r>
              <w:rPr>
                <w:noProof/>
                <w:webHidden/>
              </w:rPr>
              <w:fldChar w:fldCharType="end"/>
            </w:r>
          </w:hyperlink>
        </w:p>
        <w:p w14:paraId="57C0560C" w14:textId="2FD0DEB4" w:rsidR="00E726A8" w:rsidRDefault="00E726A8">
          <w:pPr>
            <w:pStyle w:val="TOC2"/>
            <w:rPr>
              <w:rFonts w:asciiTheme="minorHAnsi" w:eastAsiaTheme="minorEastAsia" w:hAnsiTheme="minorHAnsi" w:cstheme="minorBidi"/>
              <w:noProof/>
              <w:sz w:val="22"/>
              <w:szCs w:val="22"/>
              <w:lang w:eastAsia="en-AU"/>
            </w:rPr>
          </w:pPr>
          <w:hyperlink w:anchor="_Toc134086654" w:history="1">
            <w:r w:rsidRPr="007F199E">
              <w:rPr>
                <w:rStyle w:val="Hyperlink"/>
                <w:noProof/>
              </w:rPr>
              <w:t>Dates</w:t>
            </w:r>
            <w:r>
              <w:rPr>
                <w:noProof/>
                <w:webHidden/>
              </w:rPr>
              <w:tab/>
            </w:r>
            <w:r>
              <w:rPr>
                <w:noProof/>
                <w:webHidden/>
              </w:rPr>
              <w:fldChar w:fldCharType="begin"/>
            </w:r>
            <w:r>
              <w:rPr>
                <w:noProof/>
                <w:webHidden/>
              </w:rPr>
              <w:instrText xml:space="preserve"> PAGEREF _Toc134086654 \h </w:instrText>
            </w:r>
            <w:r>
              <w:rPr>
                <w:noProof/>
                <w:webHidden/>
              </w:rPr>
            </w:r>
            <w:r>
              <w:rPr>
                <w:noProof/>
                <w:webHidden/>
              </w:rPr>
              <w:fldChar w:fldCharType="separate"/>
            </w:r>
            <w:r>
              <w:rPr>
                <w:noProof/>
                <w:webHidden/>
              </w:rPr>
              <w:t>2</w:t>
            </w:r>
            <w:r>
              <w:rPr>
                <w:noProof/>
                <w:webHidden/>
              </w:rPr>
              <w:fldChar w:fldCharType="end"/>
            </w:r>
          </w:hyperlink>
        </w:p>
        <w:p w14:paraId="08B201A6" w14:textId="1589D5D7" w:rsidR="00E726A8" w:rsidRDefault="00E726A8">
          <w:pPr>
            <w:pStyle w:val="TOC2"/>
            <w:rPr>
              <w:rFonts w:asciiTheme="minorHAnsi" w:eastAsiaTheme="minorEastAsia" w:hAnsiTheme="minorHAnsi" w:cstheme="minorBidi"/>
              <w:noProof/>
              <w:sz w:val="22"/>
              <w:szCs w:val="22"/>
              <w:lang w:eastAsia="en-AU"/>
            </w:rPr>
          </w:pPr>
          <w:hyperlink w:anchor="_Toc134086655" w:history="1">
            <w:r w:rsidRPr="007F199E">
              <w:rPr>
                <w:rStyle w:val="Hyperlink"/>
                <w:noProof/>
              </w:rPr>
              <w:t>History</w:t>
            </w:r>
            <w:r>
              <w:rPr>
                <w:noProof/>
                <w:webHidden/>
              </w:rPr>
              <w:tab/>
            </w:r>
            <w:r>
              <w:rPr>
                <w:noProof/>
                <w:webHidden/>
              </w:rPr>
              <w:fldChar w:fldCharType="begin"/>
            </w:r>
            <w:r>
              <w:rPr>
                <w:noProof/>
                <w:webHidden/>
              </w:rPr>
              <w:instrText xml:space="preserve"> PAGEREF _Toc134086655 \h </w:instrText>
            </w:r>
            <w:r>
              <w:rPr>
                <w:noProof/>
                <w:webHidden/>
              </w:rPr>
            </w:r>
            <w:r>
              <w:rPr>
                <w:noProof/>
                <w:webHidden/>
              </w:rPr>
              <w:fldChar w:fldCharType="separate"/>
            </w:r>
            <w:r>
              <w:rPr>
                <w:noProof/>
                <w:webHidden/>
              </w:rPr>
              <w:t>2</w:t>
            </w:r>
            <w:r>
              <w:rPr>
                <w:noProof/>
                <w:webHidden/>
              </w:rPr>
              <w:fldChar w:fldCharType="end"/>
            </w:r>
          </w:hyperlink>
        </w:p>
        <w:p w14:paraId="2FF5F760" w14:textId="1A52DE8B" w:rsidR="00E726A8" w:rsidRDefault="00E726A8">
          <w:pPr>
            <w:pStyle w:val="TOC2"/>
            <w:rPr>
              <w:rFonts w:asciiTheme="minorHAnsi" w:eastAsiaTheme="minorEastAsia" w:hAnsiTheme="minorHAnsi" w:cstheme="minorBidi"/>
              <w:noProof/>
              <w:sz w:val="22"/>
              <w:szCs w:val="22"/>
              <w:lang w:eastAsia="en-AU"/>
            </w:rPr>
          </w:pPr>
          <w:hyperlink w:anchor="_Toc134086656" w:history="1">
            <w:r w:rsidRPr="007F199E">
              <w:rPr>
                <w:rStyle w:val="Hyperlink"/>
                <w:noProof/>
              </w:rPr>
              <w:t>List of Tables</w:t>
            </w:r>
            <w:r>
              <w:rPr>
                <w:noProof/>
                <w:webHidden/>
              </w:rPr>
              <w:tab/>
            </w:r>
            <w:r>
              <w:rPr>
                <w:noProof/>
                <w:webHidden/>
              </w:rPr>
              <w:fldChar w:fldCharType="begin"/>
            </w:r>
            <w:r>
              <w:rPr>
                <w:noProof/>
                <w:webHidden/>
              </w:rPr>
              <w:instrText xml:space="preserve"> PAGEREF _Toc134086656 \h </w:instrText>
            </w:r>
            <w:r>
              <w:rPr>
                <w:noProof/>
                <w:webHidden/>
              </w:rPr>
            </w:r>
            <w:r>
              <w:rPr>
                <w:noProof/>
                <w:webHidden/>
              </w:rPr>
              <w:fldChar w:fldCharType="separate"/>
            </w:r>
            <w:r>
              <w:rPr>
                <w:noProof/>
                <w:webHidden/>
              </w:rPr>
              <w:t>5</w:t>
            </w:r>
            <w:r>
              <w:rPr>
                <w:noProof/>
                <w:webHidden/>
              </w:rPr>
              <w:fldChar w:fldCharType="end"/>
            </w:r>
          </w:hyperlink>
        </w:p>
        <w:p w14:paraId="0A1FEEF3" w14:textId="441383D7" w:rsidR="00E726A8" w:rsidRDefault="00E726A8">
          <w:pPr>
            <w:pStyle w:val="TOC1"/>
            <w:rPr>
              <w:rFonts w:asciiTheme="minorHAnsi" w:eastAsiaTheme="minorEastAsia" w:hAnsiTheme="minorHAnsi" w:cstheme="minorBidi"/>
              <w:sz w:val="22"/>
              <w:szCs w:val="22"/>
              <w:lang w:eastAsia="en-AU"/>
            </w:rPr>
          </w:pPr>
          <w:hyperlink w:anchor="_Toc134086657" w:history="1">
            <w:r w:rsidRPr="007F199E">
              <w:rPr>
                <w:rStyle w:val="Hyperlink"/>
              </w:rPr>
              <w:t>Appendix A: Searching,</w:t>
            </w:r>
            <w:r w:rsidRPr="007F199E">
              <w:rPr>
                <w:rStyle w:val="Hyperlink"/>
                <w:spacing w:val="19"/>
              </w:rPr>
              <w:t xml:space="preserve"> </w:t>
            </w:r>
            <w:r w:rsidRPr="007F199E">
              <w:rPr>
                <w:rStyle w:val="Hyperlink"/>
              </w:rPr>
              <w:t>selection</w:t>
            </w:r>
            <w:r w:rsidRPr="007F199E">
              <w:rPr>
                <w:rStyle w:val="Hyperlink"/>
                <w:spacing w:val="16"/>
              </w:rPr>
              <w:t xml:space="preserve"> </w:t>
            </w:r>
            <w:r w:rsidRPr="007F199E">
              <w:rPr>
                <w:rStyle w:val="Hyperlink"/>
              </w:rPr>
              <w:t>criteria</w:t>
            </w:r>
            <w:r w:rsidRPr="007F199E">
              <w:rPr>
                <w:rStyle w:val="Hyperlink"/>
                <w:spacing w:val="18"/>
              </w:rPr>
              <w:t xml:space="preserve"> </w:t>
            </w:r>
            <w:r w:rsidRPr="007F199E">
              <w:rPr>
                <w:rStyle w:val="Hyperlink"/>
              </w:rPr>
              <w:t>and</w:t>
            </w:r>
            <w:r w:rsidRPr="007F199E">
              <w:rPr>
                <w:rStyle w:val="Hyperlink"/>
                <w:spacing w:val="10"/>
              </w:rPr>
              <w:t xml:space="preserve"> </w:t>
            </w:r>
            <w:r w:rsidRPr="007F199E">
              <w:rPr>
                <w:rStyle w:val="Hyperlink"/>
                <w:spacing w:val="-2"/>
              </w:rPr>
              <w:t>screening</w:t>
            </w:r>
            <w:r>
              <w:rPr>
                <w:webHidden/>
              </w:rPr>
              <w:tab/>
            </w:r>
            <w:r>
              <w:rPr>
                <w:webHidden/>
              </w:rPr>
              <w:fldChar w:fldCharType="begin"/>
            </w:r>
            <w:r>
              <w:rPr>
                <w:webHidden/>
              </w:rPr>
              <w:instrText xml:space="preserve"> PAGEREF _Toc134086657 \h </w:instrText>
            </w:r>
            <w:r>
              <w:rPr>
                <w:webHidden/>
              </w:rPr>
            </w:r>
            <w:r>
              <w:rPr>
                <w:webHidden/>
              </w:rPr>
              <w:fldChar w:fldCharType="separate"/>
            </w:r>
            <w:r>
              <w:rPr>
                <w:webHidden/>
              </w:rPr>
              <w:t>6</w:t>
            </w:r>
            <w:r>
              <w:rPr>
                <w:webHidden/>
              </w:rPr>
              <w:fldChar w:fldCharType="end"/>
            </w:r>
          </w:hyperlink>
        </w:p>
        <w:p w14:paraId="061EA84A" w14:textId="0C0B47F2" w:rsidR="00E726A8" w:rsidRDefault="00E726A8">
          <w:pPr>
            <w:pStyle w:val="TOC2"/>
            <w:rPr>
              <w:rFonts w:asciiTheme="minorHAnsi" w:eastAsiaTheme="minorEastAsia" w:hAnsiTheme="minorHAnsi" w:cstheme="minorBidi"/>
              <w:noProof/>
              <w:sz w:val="22"/>
              <w:szCs w:val="22"/>
              <w:lang w:eastAsia="en-AU"/>
            </w:rPr>
          </w:pPr>
          <w:hyperlink w:anchor="_Toc134086658" w:history="1">
            <w:r w:rsidRPr="007F199E">
              <w:rPr>
                <w:rStyle w:val="Hyperlink"/>
                <w:noProof/>
              </w:rPr>
              <w:t>A1. Search methods</w:t>
            </w:r>
            <w:r>
              <w:rPr>
                <w:noProof/>
                <w:webHidden/>
              </w:rPr>
              <w:tab/>
            </w:r>
            <w:r>
              <w:rPr>
                <w:noProof/>
                <w:webHidden/>
              </w:rPr>
              <w:fldChar w:fldCharType="begin"/>
            </w:r>
            <w:r>
              <w:rPr>
                <w:noProof/>
                <w:webHidden/>
              </w:rPr>
              <w:instrText xml:space="preserve"> PAGEREF _Toc134086658 \h </w:instrText>
            </w:r>
            <w:r>
              <w:rPr>
                <w:noProof/>
                <w:webHidden/>
              </w:rPr>
            </w:r>
            <w:r>
              <w:rPr>
                <w:noProof/>
                <w:webHidden/>
              </w:rPr>
              <w:fldChar w:fldCharType="separate"/>
            </w:r>
            <w:r>
              <w:rPr>
                <w:noProof/>
                <w:webHidden/>
              </w:rPr>
              <w:t>6</w:t>
            </w:r>
            <w:r>
              <w:rPr>
                <w:noProof/>
                <w:webHidden/>
              </w:rPr>
              <w:fldChar w:fldCharType="end"/>
            </w:r>
          </w:hyperlink>
        </w:p>
        <w:p w14:paraId="612AC159" w14:textId="67E7C3A9"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59" w:history="1">
            <w:r w:rsidRPr="007F199E">
              <w:rPr>
                <w:rStyle w:val="Hyperlink"/>
                <w:noProof/>
              </w:rPr>
              <w:t>A1.1. Electronic searches</w:t>
            </w:r>
            <w:r>
              <w:rPr>
                <w:noProof/>
                <w:webHidden/>
              </w:rPr>
              <w:tab/>
            </w:r>
            <w:r>
              <w:rPr>
                <w:noProof/>
                <w:webHidden/>
              </w:rPr>
              <w:fldChar w:fldCharType="begin"/>
            </w:r>
            <w:r>
              <w:rPr>
                <w:noProof/>
                <w:webHidden/>
              </w:rPr>
              <w:instrText xml:space="preserve"> PAGEREF _Toc134086659 \h </w:instrText>
            </w:r>
            <w:r>
              <w:rPr>
                <w:noProof/>
                <w:webHidden/>
              </w:rPr>
            </w:r>
            <w:r>
              <w:rPr>
                <w:noProof/>
                <w:webHidden/>
              </w:rPr>
              <w:fldChar w:fldCharType="separate"/>
            </w:r>
            <w:r>
              <w:rPr>
                <w:noProof/>
                <w:webHidden/>
              </w:rPr>
              <w:t>6</w:t>
            </w:r>
            <w:r>
              <w:rPr>
                <w:noProof/>
                <w:webHidden/>
              </w:rPr>
              <w:fldChar w:fldCharType="end"/>
            </w:r>
          </w:hyperlink>
        </w:p>
        <w:p w14:paraId="40486273" w14:textId="21CF1248"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60" w:history="1">
            <w:r w:rsidRPr="007F199E">
              <w:rPr>
                <w:rStyle w:val="Hyperlink"/>
                <w:noProof/>
              </w:rPr>
              <w:t>A1.2. Other resources</w:t>
            </w:r>
            <w:r>
              <w:rPr>
                <w:noProof/>
                <w:webHidden/>
              </w:rPr>
              <w:tab/>
            </w:r>
            <w:r>
              <w:rPr>
                <w:noProof/>
                <w:webHidden/>
              </w:rPr>
              <w:fldChar w:fldCharType="begin"/>
            </w:r>
            <w:r>
              <w:rPr>
                <w:noProof/>
                <w:webHidden/>
              </w:rPr>
              <w:instrText xml:space="preserve"> PAGEREF _Toc134086660 \h </w:instrText>
            </w:r>
            <w:r>
              <w:rPr>
                <w:noProof/>
                <w:webHidden/>
              </w:rPr>
            </w:r>
            <w:r>
              <w:rPr>
                <w:noProof/>
                <w:webHidden/>
              </w:rPr>
              <w:fldChar w:fldCharType="separate"/>
            </w:r>
            <w:r>
              <w:rPr>
                <w:noProof/>
                <w:webHidden/>
              </w:rPr>
              <w:t>7</w:t>
            </w:r>
            <w:r>
              <w:rPr>
                <w:noProof/>
                <w:webHidden/>
              </w:rPr>
              <w:fldChar w:fldCharType="end"/>
            </w:r>
          </w:hyperlink>
        </w:p>
        <w:p w14:paraId="33F5BDEE" w14:textId="7DBF2F71"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61" w:history="1">
            <w:r w:rsidRPr="007F199E">
              <w:rPr>
                <w:rStyle w:val="Hyperlink"/>
                <w:noProof/>
              </w:rPr>
              <w:t>A1.3. Publication date</w:t>
            </w:r>
            <w:r>
              <w:rPr>
                <w:noProof/>
                <w:webHidden/>
              </w:rPr>
              <w:tab/>
            </w:r>
            <w:r>
              <w:rPr>
                <w:noProof/>
                <w:webHidden/>
              </w:rPr>
              <w:fldChar w:fldCharType="begin"/>
            </w:r>
            <w:r>
              <w:rPr>
                <w:noProof/>
                <w:webHidden/>
              </w:rPr>
              <w:instrText xml:space="preserve"> PAGEREF _Toc134086661 \h </w:instrText>
            </w:r>
            <w:r>
              <w:rPr>
                <w:noProof/>
                <w:webHidden/>
              </w:rPr>
            </w:r>
            <w:r>
              <w:rPr>
                <w:noProof/>
                <w:webHidden/>
              </w:rPr>
              <w:fldChar w:fldCharType="separate"/>
            </w:r>
            <w:r>
              <w:rPr>
                <w:noProof/>
                <w:webHidden/>
              </w:rPr>
              <w:t>7</w:t>
            </w:r>
            <w:r>
              <w:rPr>
                <w:noProof/>
                <w:webHidden/>
              </w:rPr>
              <w:fldChar w:fldCharType="end"/>
            </w:r>
          </w:hyperlink>
        </w:p>
        <w:p w14:paraId="7584195E" w14:textId="75B82585"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62" w:history="1">
            <w:r w:rsidRPr="007F199E">
              <w:rPr>
                <w:rStyle w:val="Hyperlink"/>
                <w:noProof/>
              </w:rPr>
              <w:t>A1.4. Studies published in languages other than English</w:t>
            </w:r>
            <w:r>
              <w:rPr>
                <w:noProof/>
                <w:webHidden/>
              </w:rPr>
              <w:tab/>
            </w:r>
            <w:r>
              <w:rPr>
                <w:noProof/>
                <w:webHidden/>
              </w:rPr>
              <w:fldChar w:fldCharType="begin"/>
            </w:r>
            <w:r>
              <w:rPr>
                <w:noProof/>
                <w:webHidden/>
              </w:rPr>
              <w:instrText xml:space="preserve"> PAGEREF _Toc134086662 \h </w:instrText>
            </w:r>
            <w:r>
              <w:rPr>
                <w:noProof/>
                <w:webHidden/>
              </w:rPr>
            </w:r>
            <w:r>
              <w:rPr>
                <w:noProof/>
                <w:webHidden/>
              </w:rPr>
              <w:fldChar w:fldCharType="separate"/>
            </w:r>
            <w:r>
              <w:rPr>
                <w:noProof/>
                <w:webHidden/>
              </w:rPr>
              <w:t>7</w:t>
            </w:r>
            <w:r>
              <w:rPr>
                <w:noProof/>
                <w:webHidden/>
              </w:rPr>
              <w:fldChar w:fldCharType="end"/>
            </w:r>
          </w:hyperlink>
        </w:p>
        <w:p w14:paraId="67CE170B" w14:textId="4F5D21E1" w:rsidR="00E726A8" w:rsidRDefault="00E726A8">
          <w:pPr>
            <w:pStyle w:val="TOC2"/>
            <w:rPr>
              <w:rFonts w:asciiTheme="minorHAnsi" w:eastAsiaTheme="minorEastAsia" w:hAnsiTheme="minorHAnsi" w:cstheme="minorBidi"/>
              <w:noProof/>
              <w:sz w:val="22"/>
              <w:szCs w:val="22"/>
              <w:lang w:eastAsia="en-AU"/>
            </w:rPr>
          </w:pPr>
          <w:hyperlink w:anchor="_Toc134086663" w:history="1">
            <w:r w:rsidRPr="007F199E">
              <w:rPr>
                <w:rStyle w:val="Hyperlink"/>
                <w:noProof/>
              </w:rPr>
              <w:t>A2. Search</w:t>
            </w:r>
            <w:r w:rsidRPr="007F199E">
              <w:rPr>
                <w:rStyle w:val="Hyperlink"/>
                <w:noProof/>
                <w:spacing w:val="25"/>
              </w:rPr>
              <w:t xml:space="preserve"> </w:t>
            </w:r>
            <w:r w:rsidRPr="007F199E">
              <w:rPr>
                <w:rStyle w:val="Hyperlink"/>
                <w:noProof/>
              </w:rPr>
              <w:t>strategy</w:t>
            </w:r>
            <w:r>
              <w:rPr>
                <w:noProof/>
                <w:webHidden/>
              </w:rPr>
              <w:tab/>
            </w:r>
            <w:r>
              <w:rPr>
                <w:noProof/>
                <w:webHidden/>
              </w:rPr>
              <w:fldChar w:fldCharType="begin"/>
            </w:r>
            <w:r>
              <w:rPr>
                <w:noProof/>
                <w:webHidden/>
              </w:rPr>
              <w:instrText xml:space="preserve"> PAGEREF _Toc134086663 \h </w:instrText>
            </w:r>
            <w:r>
              <w:rPr>
                <w:noProof/>
                <w:webHidden/>
              </w:rPr>
            </w:r>
            <w:r>
              <w:rPr>
                <w:noProof/>
                <w:webHidden/>
              </w:rPr>
              <w:fldChar w:fldCharType="separate"/>
            </w:r>
            <w:r>
              <w:rPr>
                <w:noProof/>
                <w:webHidden/>
              </w:rPr>
              <w:t>7</w:t>
            </w:r>
            <w:r>
              <w:rPr>
                <w:noProof/>
                <w:webHidden/>
              </w:rPr>
              <w:fldChar w:fldCharType="end"/>
            </w:r>
          </w:hyperlink>
        </w:p>
        <w:p w14:paraId="6856F06A" w14:textId="7FCDD5A5" w:rsidR="00E726A8" w:rsidRDefault="00E726A8">
          <w:pPr>
            <w:pStyle w:val="TOC2"/>
            <w:rPr>
              <w:rFonts w:asciiTheme="minorHAnsi" w:eastAsiaTheme="minorEastAsia" w:hAnsiTheme="minorHAnsi" w:cstheme="minorBidi"/>
              <w:noProof/>
              <w:sz w:val="22"/>
              <w:szCs w:val="22"/>
              <w:lang w:eastAsia="en-AU"/>
            </w:rPr>
          </w:pPr>
          <w:hyperlink w:anchor="_Toc134086664" w:history="1">
            <w:r w:rsidRPr="007F199E">
              <w:rPr>
                <w:rStyle w:val="Hyperlink"/>
                <w:noProof/>
              </w:rPr>
              <w:t>A3. Search Methods</w:t>
            </w:r>
            <w:r>
              <w:rPr>
                <w:noProof/>
                <w:webHidden/>
              </w:rPr>
              <w:tab/>
            </w:r>
            <w:r>
              <w:rPr>
                <w:noProof/>
                <w:webHidden/>
              </w:rPr>
              <w:fldChar w:fldCharType="begin"/>
            </w:r>
            <w:r>
              <w:rPr>
                <w:noProof/>
                <w:webHidden/>
              </w:rPr>
              <w:instrText xml:space="preserve"> PAGEREF _Toc134086664 \h </w:instrText>
            </w:r>
            <w:r>
              <w:rPr>
                <w:noProof/>
                <w:webHidden/>
              </w:rPr>
            </w:r>
            <w:r>
              <w:rPr>
                <w:noProof/>
                <w:webHidden/>
              </w:rPr>
              <w:fldChar w:fldCharType="separate"/>
            </w:r>
            <w:r>
              <w:rPr>
                <w:noProof/>
                <w:webHidden/>
              </w:rPr>
              <w:t>8</w:t>
            </w:r>
            <w:r>
              <w:rPr>
                <w:noProof/>
                <w:webHidden/>
              </w:rPr>
              <w:fldChar w:fldCharType="end"/>
            </w:r>
          </w:hyperlink>
        </w:p>
        <w:p w14:paraId="6A51F02A" w14:textId="3F2CDDAF" w:rsidR="00E726A8" w:rsidRDefault="00E726A8">
          <w:pPr>
            <w:pStyle w:val="TOC2"/>
            <w:rPr>
              <w:rFonts w:asciiTheme="minorHAnsi" w:eastAsiaTheme="minorEastAsia" w:hAnsiTheme="minorHAnsi" w:cstheme="minorBidi"/>
              <w:noProof/>
              <w:sz w:val="22"/>
              <w:szCs w:val="22"/>
              <w:lang w:eastAsia="en-AU"/>
            </w:rPr>
          </w:pPr>
          <w:hyperlink w:anchor="_Toc134086665" w:history="1">
            <w:r w:rsidRPr="007F199E">
              <w:rPr>
                <w:rStyle w:val="Hyperlink"/>
                <w:noProof/>
              </w:rPr>
              <w:t>A4. Study selection criteria</w:t>
            </w:r>
            <w:r>
              <w:rPr>
                <w:noProof/>
                <w:webHidden/>
              </w:rPr>
              <w:tab/>
            </w:r>
            <w:r>
              <w:rPr>
                <w:noProof/>
                <w:webHidden/>
              </w:rPr>
              <w:fldChar w:fldCharType="begin"/>
            </w:r>
            <w:r>
              <w:rPr>
                <w:noProof/>
                <w:webHidden/>
              </w:rPr>
              <w:instrText xml:space="preserve"> PAGEREF _Toc134086665 \h </w:instrText>
            </w:r>
            <w:r>
              <w:rPr>
                <w:noProof/>
                <w:webHidden/>
              </w:rPr>
            </w:r>
            <w:r>
              <w:rPr>
                <w:noProof/>
                <w:webHidden/>
              </w:rPr>
              <w:fldChar w:fldCharType="separate"/>
            </w:r>
            <w:r>
              <w:rPr>
                <w:noProof/>
                <w:webHidden/>
              </w:rPr>
              <w:t>8</w:t>
            </w:r>
            <w:r>
              <w:rPr>
                <w:noProof/>
                <w:webHidden/>
              </w:rPr>
              <w:fldChar w:fldCharType="end"/>
            </w:r>
          </w:hyperlink>
        </w:p>
        <w:p w14:paraId="64777D68" w14:textId="37CE3FE1"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66" w:history="1">
            <w:r w:rsidRPr="007F199E">
              <w:rPr>
                <w:rStyle w:val="Hyperlink"/>
                <w:noProof/>
              </w:rPr>
              <w:t>A4.1. Types of studies</w:t>
            </w:r>
            <w:r>
              <w:rPr>
                <w:noProof/>
                <w:webHidden/>
              </w:rPr>
              <w:tab/>
            </w:r>
            <w:r>
              <w:rPr>
                <w:noProof/>
                <w:webHidden/>
              </w:rPr>
              <w:fldChar w:fldCharType="begin"/>
            </w:r>
            <w:r>
              <w:rPr>
                <w:noProof/>
                <w:webHidden/>
              </w:rPr>
              <w:instrText xml:space="preserve"> PAGEREF _Toc134086666 \h </w:instrText>
            </w:r>
            <w:r>
              <w:rPr>
                <w:noProof/>
                <w:webHidden/>
              </w:rPr>
            </w:r>
            <w:r>
              <w:rPr>
                <w:noProof/>
                <w:webHidden/>
              </w:rPr>
              <w:fldChar w:fldCharType="separate"/>
            </w:r>
            <w:r>
              <w:rPr>
                <w:noProof/>
                <w:webHidden/>
              </w:rPr>
              <w:t>8</w:t>
            </w:r>
            <w:r>
              <w:rPr>
                <w:noProof/>
                <w:webHidden/>
              </w:rPr>
              <w:fldChar w:fldCharType="end"/>
            </w:r>
          </w:hyperlink>
        </w:p>
        <w:p w14:paraId="5712EC2D" w14:textId="1C736D01"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67" w:history="1">
            <w:r w:rsidRPr="007F199E">
              <w:rPr>
                <w:rStyle w:val="Hyperlink"/>
                <w:noProof/>
              </w:rPr>
              <w:t>A4.2. Types of participants</w:t>
            </w:r>
            <w:r>
              <w:rPr>
                <w:noProof/>
                <w:webHidden/>
              </w:rPr>
              <w:tab/>
            </w:r>
            <w:r>
              <w:rPr>
                <w:noProof/>
                <w:webHidden/>
              </w:rPr>
              <w:fldChar w:fldCharType="begin"/>
            </w:r>
            <w:r>
              <w:rPr>
                <w:noProof/>
                <w:webHidden/>
              </w:rPr>
              <w:instrText xml:space="preserve"> PAGEREF _Toc134086667 \h </w:instrText>
            </w:r>
            <w:r>
              <w:rPr>
                <w:noProof/>
                <w:webHidden/>
              </w:rPr>
            </w:r>
            <w:r>
              <w:rPr>
                <w:noProof/>
                <w:webHidden/>
              </w:rPr>
              <w:fldChar w:fldCharType="separate"/>
            </w:r>
            <w:r>
              <w:rPr>
                <w:noProof/>
                <w:webHidden/>
              </w:rPr>
              <w:t>8</w:t>
            </w:r>
            <w:r>
              <w:rPr>
                <w:noProof/>
                <w:webHidden/>
              </w:rPr>
              <w:fldChar w:fldCharType="end"/>
            </w:r>
          </w:hyperlink>
        </w:p>
        <w:p w14:paraId="0BFB5BAF" w14:textId="3ED2F2A8"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68" w:history="1">
            <w:r w:rsidRPr="007F199E">
              <w:rPr>
                <w:rStyle w:val="Hyperlink"/>
                <w:noProof/>
              </w:rPr>
              <w:t>A4.3. Index test(s)</w:t>
            </w:r>
            <w:r>
              <w:rPr>
                <w:noProof/>
                <w:webHidden/>
              </w:rPr>
              <w:tab/>
            </w:r>
            <w:r>
              <w:rPr>
                <w:noProof/>
                <w:webHidden/>
              </w:rPr>
              <w:fldChar w:fldCharType="begin"/>
            </w:r>
            <w:r>
              <w:rPr>
                <w:noProof/>
                <w:webHidden/>
              </w:rPr>
              <w:instrText xml:space="preserve"> PAGEREF _Toc134086668 \h </w:instrText>
            </w:r>
            <w:r>
              <w:rPr>
                <w:noProof/>
                <w:webHidden/>
              </w:rPr>
            </w:r>
            <w:r>
              <w:rPr>
                <w:noProof/>
                <w:webHidden/>
              </w:rPr>
              <w:fldChar w:fldCharType="separate"/>
            </w:r>
            <w:r>
              <w:rPr>
                <w:noProof/>
                <w:webHidden/>
              </w:rPr>
              <w:t>9</w:t>
            </w:r>
            <w:r>
              <w:rPr>
                <w:noProof/>
                <w:webHidden/>
              </w:rPr>
              <w:fldChar w:fldCharType="end"/>
            </w:r>
          </w:hyperlink>
        </w:p>
        <w:p w14:paraId="44F8FA2D" w14:textId="4C23E9C1"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69" w:history="1">
            <w:r w:rsidRPr="007F199E">
              <w:rPr>
                <w:rStyle w:val="Hyperlink"/>
                <w:noProof/>
              </w:rPr>
              <w:t>A4.4. Types of comparators</w:t>
            </w:r>
            <w:r>
              <w:rPr>
                <w:noProof/>
                <w:webHidden/>
              </w:rPr>
              <w:tab/>
            </w:r>
            <w:r>
              <w:rPr>
                <w:noProof/>
                <w:webHidden/>
              </w:rPr>
              <w:fldChar w:fldCharType="begin"/>
            </w:r>
            <w:r>
              <w:rPr>
                <w:noProof/>
                <w:webHidden/>
              </w:rPr>
              <w:instrText xml:space="preserve"> PAGEREF _Toc134086669 \h </w:instrText>
            </w:r>
            <w:r>
              <w:rPr>
                <w:noProof/>
                <w:webHidden/>
              </w:rPr>
            </w:r>
            <w:r>
              <w:rPr>
                <w:noProof/>
                <w:webHidden/>
              </w:rPr>
              <w:fldChar w:fldCharType="separate"/>
            </w:r>
            <w:r>
              <w:rPr>
                <w:noProof/>
                <w:webHidden/>
              </w:rPr>
              <w:t>9</w:t>
            </w:r>
            <w:r>
              <w:rPr>
                <w:noProof/>
                <w:webHidden/>
              </w:rPr>
              <w:fldChar w:fldCharType="end"/>
            </w:r>
          </w:hyperlink>
        </w:p>
        <w:p w14:paraId="1EA273A1" w14:textId="61AB2366"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70" w:history="1">
            <w:r w:rsidRPr="007F199E">
              <w:rPr>
                <w:rStyle w:val="Hyperlink"/>
                <w:noProof/>
              </w:rPr>
              <w:t>A4.5. Reference standards</w:t>
            </w:r>
            <w:r>
              <w:rPr>
                <w:noProof/>
                <w:webHidden/>
              </w:rPr>
              <w:tab/>
            </w:r>
            <w:r>
              <w:rPr>
                <w:noProof/>
                <w:webHidden/>
              </w:rPr>
              <w:fldChar w:fldCharType="begin"/>
            </w:r>
            <w:r>
              <w:rPr>
                <w:noProof/>
                <w:webHidden/>
              </w:rPr>
              <w:instrText xml:space="preserve"> PAGEREF _Toc134086670 \h </w:instrText>
            </w:r>
            <w:r>
              <w:rPr>
                <w:noProof/>
                <w:webHidden/>
              </w:rPr>
            </w:r>
            <w:r>
              <w:rPr>
                <w:noProof/>
                <w:webHidden/>
              </w:rPr>
              <w:fldChar w:fldCharType="separate"/>
            </w:r>
            <w:r>
              <w:rPr>
                <w:noProof/>
                <w:webHidden/>
              </w:rPr>
              <w:t>9</w:t>
            </w:r>
            <w:r>
              <w:rPr>
                <w:noProof/>
                <w:webHidden/>
              </w:rPr>
              <w:fldChar w:fldCharType="end"/>
            </w:r>
          </w:hyperlink>
        </w:p>
        <w:p w14:paraId="593AB4D0" w14:textId="2B836267"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71" w:history="1">
            <w:r w:rsidRPr="007F199E">
              <w:rPr>
                <w:rStyle w:val="Hyperlink"/>
                <w:noProof/>
              </w:rPr>
              <w:t>A4.6. Types of outcome measures</w:t>
            </w:r>
            <w:r>
              <w:rPr>
                <w:noProof/>
                <w:webHidden/>
              </w:rPr>
              <w:tab/>
            </w:r>
            <w:r>
              <w:rPr>
                <w:noProof/>
                <w:webHidden/>
              </w:rPr>
              <w:fldChar w:fldCharType="begin"/>
            </w:r>
            <w:r>
              <w:rPr>
                <w:noProof/>
                <w:webHidden/>
              </w:rPr>
              <w:instrText xml:space="preserve"> PAGEREF _Toc134086671 \h </w:instrText>
            </w:r>
            <w:r>
              <w:rPr>
                <w:noProof/>
                <w:webHidden/>
              </w:rPr>
            </w:r>
            <w:r>
              <w:rPr>
                <w:noProof/>
                <w:webHidden/>
              </w:rPr>
              <w:fldChar w:fldCharType="separate"/>
            </w:r>
            <w:r>
              <w:rPr>
                <w:noProof/>
                <w:webHidden/>
              </w:rPr>
              <w:t>10</w:t>
            </w:r>
            <w:r>
              <w:rPr>
                <w:noProof/>
                <w:webHidden/>
              </w:rPr>
              <w:fldChar w:fldCharType="end"/>
            </w:r>
          </w:hyperlink>
        </w:p>
        <w:p w14:paraId="3C377AC9" w14:textId="6D6626A9" w:rsidR="00E726A8" w:rsidRDefault="00E726A8">
          <w:pPr>
            <w:pStyle w:val="TOC2"/>
            <w:rPr>
              <w:rFonts w:asciiTheme="minorHAnsi" w:eastAsiaTheme="minorEastAsia" w:hAnsiTheme="minorHAnsi" w:cstheme="minorBidi"/>
              <w:noProof/>
              <w:sz w:val="22"/>
              <w:szCs w:val="22"/>
              <w:lang w:eastAsia="en-AU"/>
            </w:rPr>
          </w:pPr>
          <w:hyperlink w:anchor="_Toc134086672" w:history="1">
            <w:r w:rsidRPr="007F199E">
              <w:rPr>
                <w:rStyle w:val="Hyperlink"/>
                <w:noProof/>
              </w:rPr>
              <w:t>A5. Selection of studies (inclusion decisions)</w:t>
            </w:r>
            <w:r>
              <w:rPr>
                <w:noProof/>
                <w:webHidden/>
              </w:rPr>
              <w:tab/>
            </w:r>
            <w:r>
              <w:rPr>
                <w:noProof/>
                <w:webHidden/>
              </w:rPr>
              <w:fldChar w:fldCharType="begin"/>
            </w:r>
            <w:r>
              <w:rPr>
                <w:noProof/>
                <w:webHidden/>
              </w:rPr>
              <w:instrText xml:space="preserve"> PAGEREF _Toc134086672 \h </w:instrText>
            </w:r>
            <w:r>
              <w:rPr>
                <w:noProof/>
                <w:webHidden/>
              </w:rPr>
            </w:r>
            <w:r>
              <w:rPr>
                <w:noProof/>
                <w:webHidden/>
              </w:rPr>
              <w:fldChar w:fldCharType="separate"/>
            </w:r>
            <w:r>
              <w:rPr>
                <w:noProof/>
                <w:webHidden/>
              </w:rPr>
              <w:t>10</w:t>
            </w:r>
            <w:r>
              <w:rPr>
                <w:noProof/>
                <w:webHidden/>
              </w:rPr>
              <w:fldChar w:fldCharType="end"/>
            </w:r>
          </w:hyperlink>
        </w:p>
        <w:p w14:paraId="376E4816" w14:textId="0DAEFAC0"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73" w:history="1">
            <w:r w:rsidRPr="007F199E">
              <w:rPr>
                <w:rStyle w:val="Hyperlink"/>
                <w:noProof/>
              </w:rPr>
              <w:t>A5.1. Studies identified in the literature search</w:t>
            </w:r>
            <w:r>
              <w:rPr>
                <w:noProof/>
                <w:webHidden/>
              </w:rPr>
              <w:tab/>
            </w:r>
            <w:r>
              <w:rPr>
                <w:noProof/>
                <w:webHidden/>
              </w:rPr>
              <w:fldChar w:fldCharType="begin"/>
            </w:r>
            <w:r>
              <w:rPr>
                <w:noProof/>
                <w:webHidden/>
              </w:rPr>
              <w:instrText xml:space="preserve"> PAGEREF _Toc134086673 \h </w:instrText>
            </w:r>
            <w:r>
              <w:rPr>
                <w:noProof/>
                <w:webHidden/>
              </w:rPr>
            </w:r>
            <w:r>
              <w:rPr>
                <w:noProof/>
                <w:webHidden/>
              </w:rPr>
              <w:fldChar w:fldCharType="separate"/>
            </w:r>
            <w:r>
              <w:rPr>
                <w:noProof/>
                <w:webHidden/>
              </w:rPr>
              <w:t>10</w:t>
            </w:r>
            <w:r>
              <w:rPr>
                <w:noProof/>
                <w:webHidden/>
              </w:rPr>
              <w:fldChar w:fldCharType="end"/>
            </w:r>
          </w:hyperlink>
        </w:p>
        <w:p w14:paraId="1CD05062" w14:textId="24626E31"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74" w:history="1">
            <w:r w:rsidRPr="007F199E">
              <w:rPr>
                <w:rStyle w:val="Hyperlink"/>
                <w:noProof/>
              </w:rPr>
              <w:t>A5.2. Evidence provided through the Department’s public call for evidence</w:t>
            </w:r>
            <w:r>
              <w:rPr>
                <w:noProof/>
                <w:webHidden/>
              </w:rPr>
              <w:tab/>
            </w:r>
            <w:r>
              <w:rPr>
                <w:noProof/>
                <w:webHidden/>
              </w:rPr>
              <w:fldChar w:fldCharType="begin"/>
            </w:r>
            <w:r>
              <w:rPr>
                <w:noProof/>
                <w:webHidden/>
              </w:rPr>
              <w:instrText xml:space="preserve"> PAGEREF _Toc134086674 \h </w:instrText>
            </w:r>
            <w:r>
              <w:rPr>
                <w:noProof/>
                <w:webHidden/>
              </w:rPr>
            </w:r>
            <w:r>
              <w:rPr>
                <w:noProof/>
                <w:webHidden/>
              </w:rPr>
              <w:fldChar w:fldCharType="separate"/>
            </w:r>
            <w:r>
              <w:rPr>
                <w:noProof/>
                <w:webHidden/>
              </w:rPr>
              <w:t>10</w:t>
            </w:r>
            <w:r>
              <w:rPr>
                <w:noProof/>
                <w:webHidden/>
              </w:rPr>
              <w:fldChar w:fldCharType="end"/>
            </w:r>
          </w:hyperlink>
        </w:p>
        <w:p w14:paraId="7EA871A6" w14:textId="65E14567"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75" w:history="1">
            <w:r w:rsidRPr="007F199E">
              <w:rPr>
                <w:rStyle w:val="Hyperlink"/>
                <w:noProof/>
              </w:rPr>
              <w:t>A5.3. Studies published in languages other than English</w:t>
            </w:r>
            <w:r>
              <w:rPr>
                <w:noProof/>
                <w:webHidden/>
              </w:rPr>
              <w:tab/>
            </w:r>
            <w:r>
              <w:rPr>
                <w:noProof/>
                <w:webHidden/>
              </w:rPr>
              <w:fldChar w:fldCharType="begin"/>
            </w:r>
            <w:r>
              <w:rPr>
                <w:noProof/>
                <w:webHidden/>
              </w:rPr>
              <w:instrText xml:space="preserve"> PAGEREF _Toc134086675 \h </w:instrText>
            </w:r>
            <w:r>
              <w:rPr>
                <w:noProof/>
                <w:webHidden/>
              </w:rPr>
            </w:r>
            <w:r>
              <w:rPr>
                <w:noProof/>
                <w:webHidden/>
              </w:rPr>
              <w:fldChar w:fldCharType="separate"/>
            </w:r>
            <w:r>
              <w:rPr>
                <w:noProof/>
                <w:webHidden/>
              </w:rPr>
              <w:t>10</w:t>
            </w:r>
            <w:r>
              <w:rPr>
                <w:noProof/>
                <w:webHidden/>
              </w:rPr>
              <w:fldChar w:fldCharType="end"/>
            </w:r>
          </w:hyperlink>
        </w:p>
        <w:p w14:paraId="1F1CFA66" w14:textId="2FCE8790"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76" w:history="1">
            <w:r w:rsidRPr="007F199E">
              <w:rPr>
                <w:rStyle w:val="Hyperlink"/>
                <w:noProof/>
              </w:rPr>
              <w:t>A5.4. Collation of studies</w:t>
            </w:r>
            <w:r>
              <w:rPr>
                <w:noProof/>
                <w:webHidden/>
              </w:rPr>
              <w:tab/>
            </w:r>
            <w:r>
              <w:rPr>
                <w:noProof/>
                <w:webHidden/>
              </w:rPr>
              <w:fldChar w:fldCharType="begin"/>
            </w:r>
            <w:r>
              <w:rPr>
                <w:noProof/>
                <w:webHidden/>
              </w:rPr>
              <w:instrText xml:space="preserve"> PAGEREF _Toc134086676 \h </w:instrText>
            </w:r>
            <w:r>
              <w:rPr>
                <w:noProof/>
                <w:webHidden/>
              </w:rPr>
            </w:r>
            <w:r>
              <w:rPr>
                <w:noProof/>
                <w:webHidden/>
              </w:rPr>
              <w:fldChar w:fldCharType="separate"/>
            </w:r>
            <w:r>
              <w:rPr>
                <w:noProof/>
                <w:webHidden/>
              </w:rPr>
              <w:t>11</w:t>
            </w:r>
            <w:r>
              <w:rPr>
                <w:noProof/>
                <w:webHidden/>
              </w:rPr>
              <w:fldChar w:fldCharType="end"/>
            </w:r>
          </w:hyperlink>
        </w:p>
        <w:p w14:paraId="35BECFBB" w14:textId="1B2BB8BC" w:rsidR="00E726A8" w:rsidRDefault="00E726A8">
          <w:pPr>
            <w:pStyle w:val="TOC2"/>
            <w:rPr>
              <w:rFonts w:asciiTheme="minorHAnsi" w:eastAsiaTheme="minorEastAsia" w:hAnsiTheme="minorHAnsi" w:cstheme="minorBidi"/>
              <w:noProof/>
              <w:sz w:val="22"/>
              <w:szCs w:val="22"/>
              <w:lang w:eastAsia="en-AU"/>
            </w:rPr>
          </w:pPr>
          <w:hyperlink w:anchor="_Toc134086677" w:history="1">
            <w:r w:rsidRPr="007F199E">
              <w:rPr>
                <w:rStyle w:val="Hyperlink"/>
                <w:noProof/>
              </w:rPr>
              <w:t>A6. Summary screening results</w:t>
            </w:r>
            <w:r>
              <w:rPr>
                <w:noProof/>
                <w:webHidden/>
              </w:rPr>
              <w:tab/>
            </w:r>
            <w:r>
              <w:rPr>
                <w:noProof/>
                <w:webHidden/>
              </w:rPr>
              <w:fldChar w:fldCharType="begin"/>
            </w:r>
            <w:r>
              <w:rPr>
                <w:noProof/>
                <w:webHidden/>
              </w:rPr>
              <w:instrText xml:space="preserve"> PAGEREF _Toc134086677 \h </w:instrText>
            </w:r>
            <w:r>
              <w:rPr>
                <w:noProof/>
                <w:webHidden/>
              </w:rPr>
            </w:r>
            <w:r>
              <w:rPr>
                <w:noProof/>
                <w:webHidden/>
              </w:rPr>
              <w:fldChar w:fldCharType="separate"/>
            </w:r>
            <w:r>
              <w:rPr>
                <w:noProof/>
                <w:webHidden/>
              </w:rPr>
              <w:t>11</w:t>
            </w:r>
            <w:r>
              <w:rPr>
                <w:noProof/>
                <w:webHidden/>
              </w:rPr>
              <w:fldChar w:fldCharType="end"/>
            </w:r>
          </w:hyperlink>
        </w:p>
        <w:p w14:paraId="74340702" w14:textId="2D0E4EA1"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78" w:history="1">
            <w:r w:rsidRPr="007F199E">
              <w:rPr>
                <w:rStyle w:val="Hyperlink"/>
                <w:noProof/>
              </w:rPr>
              <w:t>A6.1. Summary of studies identified through the literature search</w:t>
            </w:r>
            <w:r>
              <w:rPr>
                <w:noProof/>
                <w:webHidden/>
              </w:rPr>
              <w:tab/>
            </w:r>
            <w:r>
              <w:rPr>
                <w:noProof/>
                <w:webHidden/>
              </w:rPr>
              <w:fldChar w:fldCharType="begin"/>
            </w:r>
            <w:r>
              <w:rPr>
                <w:noProof/>
                <w:webHidden/>
              </w:rPr>
              <w:instrText xml:space="preserve"> PAGEREF _Toc134086678 \h </w:instrText>
            </w:r>
            <w:r>
              <w:rPr>
                <w:noProof/>
                <w:webHidden/>
              </w:rPr>
            </w:r>
            <w:r>
              <w:rPr>
                <w:noProof/>
                <w:webHidden/>
              </w:rPr>
              <w:fldChar w:fldCharType="separate"/>
            </w:r>
            <w:r>
              <w:rPr>
                <w:noProof/>
                <w:webHidden/>
              </w:rPr>
              <w:t>11</w:t>
            </w:r>
            <w:r>
              <w:rPr>
                <w:noProof/>
                <w:webHidden/>
              </w:rPr>
              <w:fldChar w:fldCharType="end"/>
            </w:r>
          </w:hyperlink>
        </w:p>
        <w:p w14:paraId="0AFDBBE9" w14:textId="1873B582"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79" w:history="1">
            <w:r w:rsidRPr="007F199E">
              <w:rPr>
                <w:rStyle w:val="Hyperlink"/>
                <w:noProof/>
              </w:rPr>
              <w:t>A6.2. Summary results for evidence provided through Department’s public call for evidence</w:t>
            </w:r>
            <w:r>
              <w:rPr>
                <w:noProof/>
                <w:webHidden/>
              </w:rPr>
              <w:tab/>
            </w:r>
            <w:r>
              <w:rPr>
                <w:noProof/>
                <w:webHidden/>
              </w:rPr>
              <w:fldChar w:fldCharType="begin"/>
            </w:r>
            <w:r>
              <w:rPr>
                <w:noProof/>
                <w:webHidden/>
              </w:rPr>
              <w:instrText xml:space="preserve"> PAGEREF _Toc134086679 \h </w:instrText>
            </w:r>
            <w:r>
              <w:rPr>
                <w:noProof/>
                <w:webHidden/>
              </w:rPr>
            </w:r>
            <w:r>
              <w:rPr>
                <w:noProof/>
                <w:webHidden/>
              </w:rPr>
              <w:fldChar w:fldCharType="separate"/>
            </w:r>
            <w:r>
              <w:rPr>
                <w:noProof/>
                <w:webHidden/>
              </w:rPr>
              <w:t>11</w:t>
            </w:r>
            <w:r>
              <w:rPr>
                <w:noProof/>
                <w:webHidden/>
              </w:rPr>
              <w:fldChar w:fldCharType="end"/>
            </w:r>
          </w:hyperlink>
        </w:p>
        <w:p w14:paraId="431E8793" w14:textId="29D33D9A" w:rsidR="00E726A8" w:rsidRDefault="00E726A8">
          <w:pPr>
            <w:pStyle w:val="TOC1"/>
            <w:rPr>
              <w:rFonts w:asciiTheme="minorHAnsi" w:eastAsiaTheme="minorEastAsia" w:hAnsiTheme="minorHAnsi" w:cstheme="minorBidi"/>
              <w:sz w:val="22"/>
              <w:szCs w:val="22"/>
              <w:lang w:eastAsia="en-AU"/>
            </w:rPr>
          </w:pPr>
          <w:hyperlink w:anchor="_Toc134086680" w:history="1">
            <w:r w:rsidRPr="007F199E">
              <w:rPr>
                <w:rStyle w:val="Hyperlink"/>
              </w:rPr>
              <w:t>Appendix B: Methods of data appraisal, extraction, analysis, and reporting for included studies</w:t>
            </w:r>
            <w:r>
              <w:rPr>
                <w:webHidden/>
              </w:rPr>
              <w:tab/>
            </w:r>
            <w:r>
              <w:rPr>
                <w:webHidden/>
              </w:rPr>
              <w:fldChar w:fldCharType="begin"/>
            </w:r>
            <w:r>
              <w:rPr>
                <w:webHidden/>
              </w:rPr>
              <w:instrText xml:space="preserve"> PAGEREF _Toc134086680 \h </w:instrText>
            </w:r>
            <w:r>
              <w:rPr>
                <w:webHidden/>
              </w:rPr>
            </w:r>
            <w:r>
              <w:rPr>
                <w:webHidden/>
              </w:rPr>
              <w:fldChar w:fldCharType="separate"/>
            </w:r>
            <w:r>
              <w:rPr>
                <w:webHidden/>
              </w:rPr>
              <w:t>12</w:t>
            </w:r>
            <w:r>
              <w:rPr>
                <w:webHidden/>
              </w:rPr>
              <w:fldChar w:fldCharType="end"/>
            </w:r>
          </w:hyperlink>
        </w:p>
        <w:p w14:paraId="0543F982" w14:textId="06782296" w:rsidR="00E726A8" w:rsidRDefault="00E726A8">
          <w:pPr>
            <w:pStyle w:val="TOC2"/>
            <w:rPr>
              <w:rFonts w:asciiTheme="minorHAnsi" w:eastAsiaTheme="minorEastAsia" w:hAnsiTheme="minorHAnsi" w:cstheme="minorBidi"/>
              <w:noProof/>
              <w:sz w:val="22"/>
              <w:szCs w:val="22"/>
              <w:lang w:eastAsia="en-AU"/>
            </w:rPr>
          </w:pPr>
          <w:hyperlink w:anchor="_Toc134086681" w:history="1">
            <w:r w:rsidRPr="007F199E">
              <w:rPr>
                <w:rStyle w:val="Hyperlink"/>
                <w:noProof/>
              </w:rPr>
              <w:t>B1. Risk</w:t>
            </w:r>
            <w:r w:rsidRPr="007F199E">
              <w:rPr>
                <w:rStyle w:val="Hyperlink"/>
                <w:noProof/>
                <w:spacing w:val="12"/>
              </w:rPr>
              <w:t xml:space="preserve"> </w:t>
            </w:r>
            <w:r w:rsidRPr="007F199E">
              <w:rPr>
                <w:rStyle w:val="Hyperlink"/>
                <w:noProof/>
              </w:rPr>
              <w:t>of</w:t>
            </w:r>
            <w:r w:rsidRPr="007F199E">
              <w:rPr>
                <w:rStyle w:val="Hyperlink"/>
                <w:noProof/>
                <w:spacing w:val="25"/>
              </w:rPr>
              <w:t xml:space="preserve"> </w:t>
            </w:r>
            <w:r w:rsidRPr="007F199E">
              <w:rPr>
                <w:rStyle w:val="Hyperlink"/>
                <w:noProof/>
              </w:rPr>
              <w:t>bias</w:t>
            </w:r>
            <w:r w:rsidRPr="007F199E">
              <w:rPr>
                <w:rStyle w:val="Hyperlink"/>
                <w:noProof/>
                <w:spacing w:val="8"/>
              </w:rPr>
              <w:t xml:space="preserve"> assessment </w:t>
            </w:r>
            <w:r w:rsidRPr="007F199E">
              <w:rPr>
                <w:rStyle w:val="Hyperlink"/>
                <w:noProof/>
              </w:rPr>
              <w:t>process</w:t>
            </w:r>
            <w:r>
              <w:rPr>
                <w:noProof/>
                <w:webHidden/>
              </w:rPr>
              <w:tab/>
            </w:r>
            <w:r>
              <w:rPr>
                <w:noProof/>
                <w:webHidden/>
              </w:rPr>
              <w:fldChar w:fldCharType="begin"/>
            </w:r>
            <w:r>
              <w:rPr>
                <w:noProof/>
                <w:webHidden/>
              </w:rPr>
              <w:instrText xml:space="preserve"> PAGEREF _Toc134086681 \h </w:instrText>
            </w:r>
            <w:r>
              <w:rPr>
                <w:noProof/>
                <w:webHidden/>
              </w:rPr>
            </w:r>
            <w:r>
              <w:rPr>
                <w:noProof/>
                <w:webHidden/>
              </w:rPr>
              <w:fldChar w:fldCharType="separate"/>
            </w:r>
            <w:r>
              <w:rPr>
                <w:noProof/>
                <w:webHidden/>
              </w:rPr>
              <w:t>12</w:t>
            </w:r>
            <w:r>
              <w:rPr>
                <w:noProof/>
                <w:webHidden/>
              </w:rPr>
              <w:fldChar w:fldCharType="end"/>
            </w:r>
          </w:hyperlink>
        </w:p>
        <w:p w14:paraId="1BC7A14F" w14:textId="2AA7EA14"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82" w:history="1">
            <w:r w:rsidRPr="007F199E">
              <w:rPr>
                <w:rStyle w:val="Hyperlink"/>
                <w:noProof/>
              </w:rPr>
              <w:t>B1.1. Tools used to assess Risk of Bias</w:t>
            </w:r>
            <w:r>
              <w:rPr>
                <w:noProof/>
                <w:webHidden/>
              </w:rPr>
              <w:tab/>
            </w:r>
            <w:r>
              <w:rPr>
                <w:noProof/>
                <w:webHidden/>
              </w:rPr>
              <w:fldChar w:fldCharType="begin"/>
            </w:r>
            <w:r>
              <w:rPr>
                <w:noProof/>
                <w:webHidden/>
              </w:rPr>
              <w:instrText xml:space="preserve"> PAGEREF _Toc134086682 \h </w:instrText>
            </w:r>
            <w:r>
              <w:rPr>
                <w:noProof/>
                <w:webHidden/>
              </w:rPr>
            </w:r>
            <w:r>
              <w:rPr>
                <w:noProof/>
                <w:webHidden/>
              </w:rPr>
              <w:fldChar w:fldCharType="separate"/>
            </w:r>
            <w:r>
              <w:rPr>
                <w:noProof/>
                <w:webHidden/>
              </w:rPr>
              <w:t>12</w:t>
            </w:r>
            <w:r>
              <w:rPr>
                <w:noProof/>
                <w:webHidden/>
              </w:rPr>
              <w:fldChar w:fldCharType="end"/>
            </w:r>
          </w:hyperlink>
        </w:p>
        <w:p w14:paraId="54840633" w14:textId="71CAF872"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83" w:history="1">
            <w:r w:rsidRPr="007F199E">
              <w:rPr>
                <w:rStyle w:val="Hyperlink"/>
                <w:noProof/>
              </w:rPr>
              <w:t>B1.2. Assessing Risk of Bias</w:t>
            </w:r>
            <w:r>
              <w:rPr>
                <w:noProof/>
                <w:webHidden/>
              </w:rPr>
              <w:tab/>
            </w:r>
            <w:r>
              <w:rPr>
                <w:noProof/>
                <w:webHidden/>
              </w:rPr>
              <w:fldChar w:fldCharType="begin"/>
            </w:r>
            <w:r>
              <w:rPr>
                <w:noProof/>
                <w:webHidden/>
              </w:rPr>
              <w:instrText xml:space="preserve"> PAGEREF _Toc134086683 \h </w:instrText>
            </w:r>
            <w:r>
              <w:rPr>
                <w:noProof/>
                <w:webHidden/>
              </w:rPr>
            </w:r>
            <w:r>
              <w:rPr>
                <w:noProof/>
                <w:webHidden/>
              </w:rPr>
              <w:fldChar w:fldCharType="separate"/>
            </w:r>
            <w:r>
              <w:rPr>
                <w:noProof/>
                <w:webHidden/>
              </w:rPr>
              <w:t>12</w:t>
            </w:r>
            <w:r>
              <w:rPr>
                <w:noProof/>
                <w:webHidden/>
              </w:rPr>
              <w:fldChar w:fldCharType="end"/>
            </w:r>
          </w:hyperlink>
        </w:p>
        <w:p w14:paraId="67EEBCB3" w14:textId="545D2CBE" w:rsidR="00E726A8" w:rsidRDefault="00E726A8">
          <w:pPr>
            <w:pStyle w:val="TOC2"/>
            <w:rPr>
              <w:rFonts w:asciiTheme="minorHAnsi" w:eastAsiaTheme="minorEastAsia" w:hAnsiTheme="minorHAnsi" w:cstheme="minorBidi"/>
              <w:noProof/>
              <w:sz w:val="22"/>
              <w:szCs w:val="22"/>
              <w:lang w:eastAsia="en-AU"/>
            </w:rPr>
          </w:pPr>
          <w:hyperlink w:anchor="_Toc134086684" w:history="1">
            <w:r w:rsidRPr="007F199E">
              <w:rPr>
                <w:rStyle w:val="Hyperlink"/>
                <w:noProof/>
              </w:rPr>
              <w:t>B2. Data extraction process</w:t>
            </w:r>
            <w:r>
              <w:rPr>
                <w:noProof/>
                <w:webHidden/>
              </w:rPr>
              <w:tab/>
            </w:r>
            <w:r>
              <w:rPr>
                <w:noProof/>
                <w:webHidden/>
              </w:rPr>
              <w:fldChar w:fldCharType="begin"/>
            </w:r>
            <w:r>
              <w:rPr>
                <w:noProof/>
                <w:webHidden/>
              </w:rPr>
              <w:instrText xml:space="preserve"> PAGEREF _Toc134086684 \h </w:instrText>
            </w:r>
            <w:r>
              <w:rPr>
                <w:noProof/>
                <w:webHidden/>
              </w:rPr>
            </w:r>
            <w:r>
              <w:rPr>
                <w:noProof/>
                <w:webHidden/>
              </w:rPr>
              <w:fldChar w:fldCharType="separate"/>
            </w:r>
            <w:r>
              <w:rPr>
                <w:noProof/>
                <w:webHidden/>
              </w:rPr>
              <w:t>12</w:t>
            </w:r>
            <w:r>
              <w:rPr>
                <w:noProof/>
                <w:webHidden/>
              </w:rPr>
              <w:fldChar w:fldCharType="end"/>
            </w:r>
          </w:hyperlink>
        </w:p>
        <w:p w14:paraId="4CCA07A0" w14:textId="57FD707E"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85" w:history="1">
            <w:r w:rsidRPr="007F199E">
              <w:rPr>
                <w:rStyle w:val="Hyperlink"/>
                <w:noProof/>
              </w:rPr>
              <w:t>B2.1. Data items</w:t>
            </w:r>
            <w:r>
              <w:rPr>
                <w:noProof/>
                <w:webHidden/>
              </w:rPr>
              <w:tab/>
            </w:r>
            <w:r>
              <w:rPr>
                <w:noProof/>
                <w:webHidden/>
              </w:rPr>
              <w:fldChar w:fldCharType="begin"/>
            </w:r>
            <w:r>
              <w:rPr>
                <w:noProof/>
                <w:webHidden/>
              </w:rPr>
              <w:instrText xml:space="preserve"> PAGEREF _Toc134086685 \h </w:instrText>
            </w:r>
            <w:r>
              <w:rPr>
                <w:noProof/>
                <w:webHidden/>
              </w:rPr>
            </w:r>
            <w:r>
              <w:rPr>
                <w:noProof/>
                <w:webHidden/>
              </w:rPr>
              <w:fldChar w:fldCharType="separate"/>
            </w:r>
            <w:r>
              <w:rPr>
                <w:noProof/>
                <w:webHidden/>
              </w:rPr>
              <w:t>12</w:t>
            </w:r>
            <w:r>
              <w:rPr>
                <w:noProof/>
                <w:webHidden/>
              </w:rPr>
              <w:fldChar w:fldCharType="end"/>
            </w:r>
          </w:hyperlink>
        </w:p>
        <w:p w14:paraId="7D9374D7" w14:textId="64F08473"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86" w:history="1">
            <w:r w:rsidRPr="007F199E">
              <w:rPr>
                <w:rStyle w:val="Hyperlink"/>
                <w:noProof/>
              </w:rPr>
              <w:t>B2.2. Requests for data</w:t>
            </w:r>
            <w:r>
              <w:rPr>
                <w:noProof/>
                <w:webHidden/>
              </w:rPr>
              <w:tab/>
            </w:r>
            <w:r>
              <w:rPr>
                <w:noProof/>
                <w:webHidden/>
              </w:rPr>
              <w:fldChar w:fldCharType="begin"/>
            </w:r>
            <w:r>
              <w:rPr>
                <w:noProof/>
                <w:webHidden/>
              </w:rPr>
              <w:instrText xml:space="preserve"> PAGEREF _Toc134086686 \h </w:instrText>
            </w:r>
            <w:r>
              <w:rPr>
                <w:noProof/>
                <w:webHidden/>
              </w:rPr>
            </w:r>
            <w:r>
              <w:rPr>
                <w:noProof/>
                <w:webHidden/>
              </w:rPr>
              <w:fldChar w:fldCharType="separate"/>
            </w:r>
            <w:r>
              <w:rPr>
                <w:noProof/>
                <w:webHidden/>
              </w:rPr>
              <w:t>12</w:t>
            </w:r>
            <w:r>
              <w:rPr>
                <w:noProof/>
                <w:webHidden/>
              </w:rPr>
              <w:fldChar w:fldCharType="end"/>
            </w:r>
          </w:hyperlink>
        </w:p>
        <w:p w14:paraId="1CF655A4" w14:textId="4BE46E5A"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87" w:history="1">
            <w:r w:rsidRPr="007F199E">
              <w:rPr>
                <w:rStyle w:val="Hyperlink"/>
                <w:noProof/>
              </w:rPr>
              <w:t>B2.3. Missing outcome data</w:t>
            </w:r>
            <w:r>
              <w:rPr>
                <w:noProof/>
                <w:webHidden/>
              </w:rPr>
              <w:tab/>
            </w:r>
            <w:r>
              <w:rPr>
                <w:noProof/>
                <w:webHidden/>
              </w:rPr>
              <w:fldChar w:fldCharType="begin"/>
            </w:r>
            <w:r>
              <w:rPr>
                <w:noProof/>
                <w:webHidden/>
              </w:rPr>
              <w:instrText xml:space="preserve"> PAGEREF _Toc134086687 \h </w:instrText>
            </w:r>
            <w:r>
              <w:rPr>
                <w:noProof/>
                <w:webHidden/>
              </w:rPr>
            </w:r>
            <w:r>
              <w:rPr>
                <w:noProof/>
                <w:webHidden/>
              </w:rPr>
              <w:fldChar w:fldCharType="separate"/>
            </w:r>
            <w:r>
              <w:rPr>
                <w:noProof/>
                <w:webHidden/>
              </w:rPr>
              <w:t>12</w:t>
            </w:r>
            <w:r>
              <w:rPr>
                <w:noProof/>
                <w:webHidden/>
              </w:rPr>
              <w:fldChar w:fldCharType="end"/>
            </w:r>
          </w:hyperlink>
        </w:p>
        <w:p w14:paraId="31404008" w14:textId="4DF2F46F" w:rsidR="00E726A8" w:rsidRDefault="00E726A8">
          <w:pPr>
            <w:pStyle w:val="TOC2"/>
            <w:rPr>
              <w:rFonts w:asciiTheme="minorHAnsi" w:eastAsiaTheme="minorEastAsia" w:hAnsiTheme="minorHAnsi" w:cstheme="minorBidi"/>
              <w:noProof/>
              <w:sz w:val="22"/>
              <w:szCs w:val="22"/>
              <w:lang w:eastAsia="en-AU"/>
            </w:rPr>
          </w:pPr>
          <w:hyperlink w:anchor="_Toc134086688" w:history="1">
            <w:r w:rsidRPr="007F199E">
              <w:rPr>
                <w:rStyle w:val="Hyperlink"/>
                <w:noProof/>
              </w:rPr>
              <w:t>B3. Data</w:t>
            </w:r>
            <w:r w:rsidRPr="007F199E">
              <w:rPr>
                <w:rStyle w:val="Hyperlink"/>
                <w:noProof/>
                <w:spacing w:val="22"/>
              </w:rPr>
              <w:t xml:space="preserve"> </w:t>
            </w:r>
            <w:r w:rsidRPr="007F199E">
              <w:rPr>
                <w:rStyle w:val="Hyperlink"/>
                <w:noProof/>
              </w:rPr>
              <w:t>Analysis</w:t>
            </w:r>
            <w:r>
              <w:rPr>
                <w:noProof/>
                <w:webHidden/>
              </w:rPr>
              <w:tab/>
            </w:r>
            <w:r>
              <w:rPr>
                <w:noProof/>
                <w:webHidden/>
              </w:rPr>
              <w:fldChar w:fldCharType="begin"/>
            </w:r>
            <w:r>
              <w:rPr>
                <w:noProof/>
                <w:webHidden/>
              </w:rPr>
              <w:instrText xml:space="preserve"> PAGEREF _Toc134086688 \h </w:instrText>
            </w:r>
            <w:r>
              <w:rPr>
                <w:noProof/>
                <w:webHidden/>
              </w:rPr>
            </w:r>
            <w:r>
              <w:rPr>
                <w:noProof/>
                <w:webHidden/>
              </w:rPr>
              <w:fldChar w:fldCharType="separate"/>
            </w:r>
            <w:r>
              <w:rPr>
                <w:noProof/>
                <w:webHidden/>
              </w:rPr>
              <w:t>13</w:t>
            </w:r>
            <w:r>
              <w:rPr>
                <w:noProof/>
                <w:webHidden/>
              </w:rPr>
              <w:fldChar w:fldCharType="end"/>
            </w:r>
          </w:hyperlink>
        </w:p>
        <w:p w14:paraId="08E54961" w14:textId="69C1F9E0"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89" w:history="1">
            <w:r w:rsidRPr="007F199E">
              <w:rPr>
                <w:rStyle w:val="Hyperlink"/>
                <w:noProof/>
              </w:rPr>
              <w:t>B3.1. Measures of effect</w:t>
            </w:r>
            <w:r>
              <w:rPr>
                <w:noProof/>
                <w:webHidden/>
              </w:rPr>
              <w:tab/>
            </w:r>
            <w:r>
              <w:rPr>
                <w:noProof/>
                <w:webHidden/>
              </w:rPr>
              <w:fldChar w:fldCharType="begin"/>
            </w:r>
            <w:r>
              <w:rPr>
                <w:noProof/>
                <w:webHidden/>
              </w:rPr>
              <w:instrText xml:space="preserve"> PAGEREF _Toc134086689 \h </w:instrText>
            </w:r>
            <w:r>
              <w:rPr>
                <w:noProof/>
                <w:webHidden/>
              </w:rPr>
            </w:r>
            <w:r>
              <w:rPr>
                <w:noProof/>
                <w:webHidden/>
              </w:rPr>
              <w:fldChar w:fldCharType="separate"/>
            </w:r>
            <w:r>
              <w:rPr>
                <w:noProof/>
                <w:webHidden/>
              </w:rPr>
              <w:t>13</w:t>
            </w:r>
            <w:r>
              <w:rPr>
                <w:noProof/>
                <w:webHidden/>
              </w:rPr>
              <w:fldChar w:fldCharType="end"/>
            </w:r>
          </w:hyperlink>
        </w:p>
        <w:p w14:paraId="5F3CB2E0" w14:textId="3F9A40F2"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90" w:history="1">
            <w:r w:rsidRPr="007F199E">
              <w:rPr>
                <w:rStyle w:val="Hyperlink"/>
                <w:noProof/>
              </w:rPr>
              <w:t>B3.2. Risk of reporting bias across studies</w:t>
            </w:r>
            <w:r>
              <w:rPr>
                <w:noProof/>
                <w:webHidden/>
              </w:rPr>
              <w:tab/>
            </w:r>
            <w:r>
              <w:rPr>
                <w:noProof/>
                <w:webHidden/>
              </w:rPr>
              <w:fldChar w:fldCharType="begin"/>
            </w:r>
            <w:r>
              <w:rPr>
                <w:noProof/>
                <w:webHidden/>
              </w:rPr>
              <w:instrText xml:space="preserve"> PAGEREF _Toc134086690 \h </w:instrText>
            </w:r>
            <w:r>
              <w:rPr>
                <w:noProof/>
                <w:webHidden/>
              </w:rPr>
            </w:r>
            <w:r>
              <w:rPr>
                <w:noProof/>
                <w:webHidden/>
              </w:rPr>
              <w:fldChar w:fldCharType="separate"/>
            </w:r>
            <w:r>
              <w:rPr>
                <w:noProof/>
                <w:webHidden/>
              </w:rPr>
              <w:t>13</w:t>
            </w:r>
            <w:r>
              <w:rPr>
                <w:noProof/>
                <w:webHidden/>
              </w:rPr>
              <w:fldChar w:fldCharType="end"/>
            </w:r>
          </w:hyperlink>
        </w:p>
        <w:p w14:paraId="36A734C2" w14:textId="7C5676BB" w:rsidR="00E726A8" w:rsidRDefault="00E726A8">
          <w:pPr>
            <w:pStyle w:val="TOC2"/>
            <w:rPr>
              <w:rFonts w:asciiTheme="minorHAnsi" w:eastAsiaTheme="minorEastAsia" w:hAnsiTheme="minorHAnsi" w:cstheme="minorBidi"/>
              <w:noProof/>
              <w:sz w:val="22"/>
              <w:szCs w:val="22"/>
              <w:lang w:eastAsia="en-AU"/>
            </w:rPr>
          </w:pPr>
          <w:hyperlink w:anchor="_Toc134086691" w:history="1">
            <w:r w:rsidRPr="007F199E">
              <w:rPr>
                <w:rStyle w:val="Hyperlink"/>
                <w:noProof/>
              </w:rPr>
              <w:t>B3.3. Data synthesis</w:t>
            </w:r>
            <w:r>
              <w:rPr>
                <w:noProof/>
                <w:webHidden/>
              </w:rPr>
              <w:tab/>
            </w:r>
            <w:r>
              <w:rPr>
                <w:noProof/>
                <w:webHidden/>
              </w:rPr>
              <w:fldChar w:fldCharType="begin"/>
            </w:r>
            <w:r>
              <w:rPr>
                <w:noProof/>
                <w:webHidden/>
              </w:rPr>
              <w:instrText xml:space="preserve"> PAGEREF _Toc134086691 \h </w:instrText>
            </w:r>
            <w:r>
              <w:rPr>
                <w:noProof/>
                <w:webHidden/>
              </w:rPr>
            </w:r>
            <w:r>
              <w:rPr>
                <w:noProof/>
                <w:webHidden/>
              </w:rPr>
              <w:fldChar w:fldCharType="separate"/>
            </w:r>
            <w:r>
              <w:rPr>
                <w:noProof/>
                <w:webHidden/>
              </w:rPr>
              <w:t>13</w:t>
            </w:r>
            <w:r>
              <w:rPr>
                <w:noProof/>
                <w:webHidden/>
              </w:rPr>
              <w:fldChar w:fldCharType="end"/>
            </w:r>
          </w:hyperlink>
        </w:p>
        <w:p w14:paraId="479FDA35" w14:textId="139B1FCF" w:rsidR="00E726A8" w:rsidRDefault="00E726A8">
          <w:pPr>
            <w:pStyle w:val="TOC2"/>
            <w:rPr>
              <w:rFonts w:asciiTheme="minorHAnsi" w:eastAsiaTheme="minorEastAsia" w:hAnsiTheme="minorHAnsi" w:cstheme="minorBidi"/>
              <w:noProof/>
              <w:sz w:val="22"/>
              <w:szCs w:val="22"/>
              <w:lang w:eastAsia="en-AU"/>
            </w:rPr>
          </w:pPr>
          <w:hyperlink w:anchor="_Toc134086692" w:history="1">
            <w:r w:rsidRPr="007F199E">
              <w:rPr>
                <w:rStyle w:val="Hyperlink"/>
                <w:noProof/>
              </w:rPr>
              <w:t>B4. Evidence statements</w:t>
            </w:r>
            <w:r>
              <w:rPr>
                <w:noProof/>
                <w:webHidden/>
              </w:rPr>
              <w:tab/>
            </w:r>
            <w:r>
              <w:rPr>
                <w:noProof/>
                <w:webHidden/>
              </w:rPr>
              <w:fldChar w:fldCharType="begin"/>
            </w:r>
            <w:r>
              <w:rPr>
                <w:noProof/>
                <w:webHidden/>
              </w:rPr>
              <w:instrText xml:space="preserve"> PAGEREF _Toc134086692 \h </w:instrText>
            </w:r>
            <w:r>
              <w:rPr>
                <w:noProof/>
                <w:webHidden/>
              </w:rPr>
            </w:r>
            <w:r>
              <w:rPr>
                <w:noProof/>
                <w:webHidden/>
              </w:rPr>
              <w:fldChar w:fldCharType="separate"/>
            </w:r>
            <w:r>
              <w:rPr>
                <w:noProof/>
                <w:webHidden/>
              </w:rPr>
              <w:t>13</w:t>
            </w:r>
            <w:r>
              <w:rPr>
                <w:noProof/>
                <w:webHidden/>
              </w:rPr>
              <w:fldChar w:fldCharType="end"/>
            </w:r>
          </w:hyperlink>
        </w:p>
        <w:p w14:paraId="5A82F406" w14:textId="238AD2A9"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93" w:history="1">
            <w:r w:rsidRPr="007F199E">
              <w:rPr>
                <w:rStyle w:val="Hyperlink"/>
                <w:noProof/>
              </w:rPr>
              <w:t>B4.1. Summary of findings and certainty of evidence</w:t>
            </w:r>
            <w:r>
              <w:rPr>
                <w:noProof/>
                <w:webHidden/>
              </w:rPr>
              <w:tab/>
            </w:r>
            <w:r>
              <w:rPr>
                <w:noProof/>
                <w:webHidden/>
              </w:rPr>
              <w:fldChar w:fldCharType="begin"/>
            </w:r>
            <w:r>
              <w:rPr>
                <w:noProof/>
                <w:webHidden/>
              </w:rPr>
              <w:instrText xml:space="preserve"> PAGEREF _Toc134086693 \h </w:instrText>
            </w:r>
            <w:r>
              <w:rPr>
                <w:noProof/>
                <w:webHidden/>
              </w:rPr>
            </w:r>
            <w:r>
              <w:rPr>
                <w:noProof/>
                <w:webHidden/>
              </w:rPr>
              <w:fldChar w:fldCharType="separate"/>
            </w:r>
            <w:r>
              <w:rPr>
                <w:noProof/>
                <w:webHidden/>
              </w:rPr>
              <w:t>13</w:t>
            </w:r>
            <w:r>
              <w:rPr>
                <w:noProof/>
                <w:webHidden/>
              </w:rPr>
              <w:fldChar w:fldCharType="end"/>
            </w:r>
          </w:hyperlink>
        </w:p>
        <w:p w14:paraId="6CD88309" w14:textId="0C63F39C"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694" w:history="1">
            <w:r w:rsidRPr="007F199E">
              <w:rPr>
                <w:rStyle w:val="Hyperlink"/>
                <w:noProof/>
              </w:rPr>
              <w:t>B4.2. Development of evidence statements</w:t>
            </w:r>
            <w:r>
              <w:rPr>
                <w:noProof/>
                <w:webHidden/>
              </w:rPr>
              <w:tab/>
            </w:r>
            <w:r>
              <w:rPr>
                <w:noProof/>
                <w:webHidden/>
              </w:rPr>
              <w:fldChar w:fldCharType="begin"/>
            </w:r>
            <w:r>
              <w:rPr>
                <w:noProof/>
                <w:webHidden/>
              </w:rPr>
              <w:instrText xml:space="preserve"> PAGEREF _Toc134086694 \h </w:instrText>
            </w:r>
            <w:r>
              <w:rPr>
                <w:noProof/>
                <w:webHidden/>
              </w:rPr>
            </w:r>
            <w:r>
              <w:rPr>
                <w:noProof/>
                <w:webHidden/>
              </w:rPr>
              <w:fldChar w:fldCharType="separate"/>
            </w:r>
            <w:r>
              <w:rPr>
                <w:noProof/>
                <w:webHidden/>
              </w:rPr>
              <w:t>14</w:t>
            </w:r>
            <w:r>
              <w:rPr>
                <w:noProof/>
                <w:webHidden/>
              </w:rPr>
              <w:fldChar w:fldCharType="end"/>
            </w:r>
          </w:hyperlink>
        </w:p>
        <w:p w14:paraId="4927EFF2" w14:textId="6FEF65DE" w:rsidR="00E726A8" w:rsidRDefault="00E726A8">
          <w:pPr>
            <w:pStyle w:val="TOC1"/>
            <w:rPr>
              <w:rFonts w:asciiTheme="minorHAnsi" w:eastAsiaTheme="minorEastAsia" w:hAnsiTheme="minorHAnsi" w:cstheme="minorBidi"/>
              <w:sz w:val="22"/>
              <w:szCs w:val="22"/>
              <w:lang w:eastAsia="en-AU"/>
            </w:rPr>
          </w:pPr>
          <w:hyperlink w:anchor="_Toc134086695" w:history="1">
            <w:r w:rsidRPr="007F199E">
              <w:rPr>
                <w:rStyle w:val="Hyperlink"/>
              </w:rPr>
              <w:t>Appendix C: Citation details of studies assessed at full text but not included</w:t>
            </w:r>
            <w:r>
              <w:rPr>
                <w:webHidden/>
              </w:rPr>
              <w:tab/>
            </w:r>
            <w:r>
              <w:rPr>
                <w:webHidden/>
              </w:rPr>
              <w:fldChar w:fldCharType="begin"/>
            </w:r>
            <w:r>
              <w:rPr>
                <w:webHidden/>
              </w:rPr>
              <w:instrText xml:space="preserve"> PAGEREF _Toc134086695 \h </w:instrText>
            </w:r>
            <w:r>
              <w:rPr>
                <w:webHidden/>
              </w:rPr>
            </w:r>
            <w:r>
              <w:rPr>
                <w:webHidden/>
              </w:rPr>
              <w:fldChar w:fldCharType="separate"/>
            </w:r>
            <w:r>
              <w:rPr>
                <w:webHidden/>
              </w:rPr>
              <w:t>15</w:t>
            </w:r>
            <w:r>
              <w:rPr>
                <w:webHidden/>
              </w:rPr>
              <w:fldChar w:fldCharType="end"/>
            </w:r>
          </w:hyperlink>
        </w:p>
        <w:p w14:paraId="1C2D0489" w14:textId="728E8481" w:rsidR="00E726A8" w:rsidRDefault="00E726A8">
          <w:pPr>
            <w:pStyle w:val="TOC2"/>
            <w:rPr>
              <w:rFonts w:asciiTheme="minorHAnsi" w:eastAsiaTheme="minorEastAsia" w:hAnsiTheme="minorHAnsi" w:cstheme="minorBidi"/>
              <w:noProof/>
              <w:sz w:val="22"/>
              <w:szCs w:val="22"/>
              <w:lang w:eastAsia="en-AU"/>
            </w:rPr>
          </w:pPr>
          <w:hyperlink w:anchor="_Toc134086696" w:history="1">
            <w:r w:rsidRPr="007F199E">
              <w:rPr>
                <w:rStyle w:val="Hyperlink"/>
                <w:noProof/>
              </w:rPr>
              <w:t>C1. Citation details of studies from search results excluded (not eligible)</w:t>
            </w:r>
            <w:r>
              <w:rPr>
                <w:noProof/>
                <w:webHidden/>
              </w:rPr>
              <w:tab/>
            </w:r>
            <w:r>
              <w:rPr>
                <w:noProof/>
                <w:webHidden/>
              </w:rPr>
              <w:fldChar w:fldCharType="begin"/>
            </w:r>
            <w:r>
              <w:rPr>
                <w:noProof/>
                <w:webHidden/>
              </w:rPr>
              <w:instrText xml:space="preserve"> PAGEREF _Toc134086696 \h </w:instrText>
            </w:r>
            <w:r>
              <w:rPr>
                <w:noProof/>
                <w:webHidden/>
              </w:rPr>
            </w:r>
            <w:r>
              <w:rPr>
                <w:noProof/>
                <w:webHidden/>
              </w:rPr>
              <w:fldChar w:fldCharType="separate"/>
            </w:r>
            <w:r>
              <w:rPr>
                <w:noProof/>
                <w:webHidden/>
              </w:rPr>
              <w:t>15</w:t>
            </w:r>
            <w:r>
              <w:rPr>
                <w:noProof/>
                <w:webHidden/>
              </w:rPr>
              <w:fldChar w:fldCharType="end"/>
            </w:r>
          </w:hyperlink>
        </w:p>
        <w:p w14:paraId="0613CBA6" w14:textId="3FF47FBC" w:rsidR="00E726A8" w:rsidRDefault="00E726A8">
          <w:pPr>
            <w:pStyle w:val="TOC2"/>
            <w:rPr>
              <w:rFonts w:asciiTheme="minorHAnsi" w:eastAsiaTheme="minorEastAsia" w:hAnsiTheme="minorHAnsi" w:cstheme="minorBidi"/>
              <w:noProof/>
              <w:sz w:val="22"/>
              <w:szCs w:val="22"/>
              <w:lang w:eastAsia="en-AU"/>
            </w:rPr>
          </w:pPr>
          <w:hyperlink w:anchor="_Toc134086697" w:history="1">
            <w:r w:rsidRPr="007F199E">
              <w:rPr>
                <w:rStyle w:val="Hyperlink"/>
                <w:noProof/>
              </w:rPr>
              <w:t>C2. Citation details of studies from public call (excluded)</w:t>
            </w:r>
            <w:r>
              <w:rPr>
                <w:noProof/>
                <w:webHidden/>
              </w:rPr>
              <w:tab/>
            </w:r>
            <w:r>
              <w:rPr>
                <w:noProof/>
                <w:webHidden/>
              </w:rPr>
              <w:fldChar w:fldCharType="begin"/>
            </w:r>
            <w:r>
              <w:rPr>
                <w:noProof/>
                <w:webHidden/>
              </w:rPr>
              <w:instrText xml:space="preserve"> PAGEREF _Toc134086697 \h </w:instrText>
            </w:r>
            <w:r>
              <w:rPr>
                <w:noProof/>
                <w:webHidden/>
              </w:rPr>
            </w:r>
            <w:r>
              <w:rPr>
                <w:noProof/>
                <w:webHidden/>
              </w:rPr>
              <w:fldChar w:fldCharType="separate"/>
            </w:r>
            <w:r>
              <w:rPr>
                <w:noProof/>
                <w:webHidden/>
              </w:rPr>
              <w:t>38</w:t>
            </w:r>
            <w:r>
              <w:rPr>
                <w:noProof/>
                <w:webHidden/>
              </w:rPr>
              <w:fldChar w:fldCharType="end"/>
            </w:r>
          </w:hyperlink>
        </w:p>
        <w:p w14:paraId="4078448B" w14:textId="3EE3B99D" w:rsidR="00E726A8" w:rsidRDefault="00E726A8">
          <w:pPr>
            <w:pStyle w:val="TOC2"/>
            <w:rPr>
              <w:rFonts w:asciiTheme="minorHAnsi" w:eastAsiaTheme="minorEastAsia" w:hAnsiTheme="minorHAnsi" w:cstheme="minorBidi"/>
              <w:noProof/>
              <w:sz w:val="22"/>
              <w:szCs w:val="22"/>
              <w:lang w:eastAsia="en-AU"/>
            </w:rPr>
          </w:pPr>
          <w:hyperlink w:anchor="_Toc134086698" w:history="1">
            <w:r w:rsidRPr="007F199E">
              <w:rPr>
                <w:rStyle w:val="Hyperlink"/>
                <w:noProof/>
              </w:rPr>
              <w:t>C3. Citation details of studies from studies awaiting classification and reports not retrieved</w:t>
            </w:r>
            <w:r>
              <w:rPr>
                <w:noProof/>
                <w:webHidden/>
              </w:rPr>
              <w:tab/>
            </w:r>
            <w:r>
              <w:rPr>
                <w:noProof/>
                <w:webHidden/>
              </w:rPr>
              <w:fldChar w:fldCharType="begin"/>
            </w:r>
            <w:r>
              <w:rPr>
                <w:noProof/>
                <w:webHidden/>
              </w:rPr>
              <w:instrText xml:space="preserve"> PAGEREF _Toc134086698 \h </w:instrText>
            </w:r>
            <w:r>
              <w:rPr>
                <w:noProof/>
                <w:webHidden/>
              </w:rPr>
            </w:r>
            <w:r>
              <w:rPr>
                <w:noProof/>
                <w:webHidden/>
              </w:rPr>
              <w:fldChar w:fldCharType="separate"/>
            </w:r>
            <w:r>
              <w:rPr>
                <w:noProof/>
                <w:webHidden/>
              </w:rPr>
              <w:t>38</w:t>
            </w:r>
            <w:r>
              <w:rPr>
                <w:noProof/>
                <w:webHidden/>
              </w:rPr>
              <w:fldChar w:fldCharType="end"/>
            </w:r>
          </w:hyperlink>
        </w:p>
        <w:p w14:paraId="60EA6CE6" w14:textId="65C91AF2" w:rsidR="00E726A8" w:rsidRDefault="00E726A8">
          <w:pPr>
            <w:pStyle w:val="TOC2"/>
            <w:rPr>
              <w:rFonts w:asciiTheme="minorHAnsi" w:eastAsiaTheme="minorEastAsia" w:hAnsiTheme="minorHAnsi" w:cstheme="minorBidi"/>
              <w:noProof/>
              <w:sz w:val="22"/>
              <w:szCs w:val="22"/>
              <w:lang w:eastAsia="en-AU"/>
            </w:rPr>
          </w:pPr>
          <w:hyperlink w:anchor="_Toc134086699" w:history="1">
            <w:r w:rsidRPr="007F199E">
              <w:rPr>
                <w:rStyle w:val="Hyperlink"/>
                <w:noProof/>
              </w:rPr>
              <w:t>C4. Citation details of ongoing studies</w:t>
            </w:r>
            <w:r>
              <w:rPr>
                <w:noProof/>
                <w:webHidden/>
              </w:rPr>
              <w:tab/>
            </w:r>
            <w:r>
              <w:rPr>
                <w:noProof/>
                <w:webHidden/>
              </w:rPr>
              <w:fldChar w:fldCharType="begin"/>
            </w:r>
            <w:r>
              <w:rPr>
                <w:noProof/>
                <w:webHidden/>
              </w:rPr>
              <w:instrText xml:space="preserve"> PAGEREF _Toc134086699 \h </w:instrText>
            </w:r>
            <w:r>
              <w:rPr>
                <w:noProof/>
                <w:webHidden/>
              </w:rPr>
            </w:r>
            <w:r>
              <w:rPr>
                <w:noProof/>
                <w:webHidden/>
              </w:rPr>
              <w:fldChar w:fldCharType="separate"/>
            </w:r>
            <w:r>
              <w:rPr>
                <w:noProof/>
                <w:webHidden/>
              </w:rPr>
              <w:t>42</w:t>
            </w:r>
            <w:r>
              <w:rPr>
                <w:noProof/>
                <w:webHidden/>
              </w:rPr>
              <w:fldChar w:fldCharType="end"/>
            </w:r>
          </w:hyperlink>
        </w:p>
        <w:p w14:paraId="1C609CAE" w14:textId="6574E162" w:rsidR="00E726A8" w:rsidRDefault="00E726A8">
          <w:pPr>
            <w:pStyle w:val="TOC2"/>
            <w:rPr>
              <w:rFonts w:asciiTheme="minorHAnsi" w:eastAsiaTheme="minorEastAsia" w:hAnsiTheme="minorHAnsi" w:cstheme="minorBidi"/>
              <w:noProof/>
              <w:sz w:val="22"/>
              <w:szCs w:val="22"/>
              <w:lang w:eastAsia="en-AU"/>
            </w:rPr>
          </w:pPr>
          <w:hyperlink w:anchor="_Toc134086700" w:history="1">
            <w:r w:rsidRPr="007F199E">
              <w:rPr>
                <w:rStyle w:val="Hyperlink"/>
                <w:noProof/>
              </w:rPr>
              <w:t>C5. Citation details of studies excluded from search results (high risk of bias)</w:t>
            </w:r>
            <w:r>
              <w:rPr>
                <w:noProof/>
                <w:webHidden/>
              </w:rPr>
              <w:tab/>
            </w:r>
            <w:r>
              <w:rPr>
                <w:noProof/>
                <w:webHidden/>
              </w:rPr>
              <w:fldChar w:fldCharType="begin"/>
            </w:r>
            <w:r>
              <w:rPr>
                <w:noProof/>
                <w:webHidden/>
              </w:rPr>
              <w:instrText xml:space="preserve"> PAGEREF _Toc134086700 \h </w:instrText>
            </w:r>
            <w:r>
              <w:rPr>
                <w:noProof/>
                <w:webHidden/>
              </w:rPr>
            </w:r>
            <w:r>
              <w:rPr>
                <w:noProof/>
                <w:webHidden/>
              </w:rPr>
              <w:fldChar w:fldCharType="separate"/>
            </w:r>
            <w:r>
              <w:rPr>
                <w:noProof/>
                <w:webHidden/>
              </w:rPr>
              <w:t>42</w:t>
            </w:r>
            <w:r>
              <w:rPr>
                <w:noProof/>
                <w:webHidden/>
              </w:rPr>
              <w:fldChar w:fldCharType="end"/>
            </w:r>
          </w:hyperlink>
        </w:p>
        <w:p w14:paraId="416792FB" w14:textId="63214066" w:rsidR="00E726A8" w:rsidRDefault="00E726A8">
          <w:pPr>
            <w:pStyle w:val="TOC2"/>
            <w:rPr>
              <w:rFonts w:asciiTheme="minorHAnsi" w:eastAsiaTheme="minorEastAsia" w:hAnsiTheme="minorHAnsi" w:cstheme="minorBidi"/>
              <w:noProof/>
              <w:sz w:val="22"/>
              <w:szCs w:val="22"/>
              <w:lang w:eastAsia="en-AU"/>
            </w:rPr>
          </w:pPr>
          <w:hyperlink w:anchor="_Toc134086701" w:history="1">
            <w:r w:rsidRPr="007F199E">
              <w:rPr>
                <w:rStyle w:val="Hyperlink"/>
                <w:noProof/>
              </w:rPr>
              <w:t>C6. Citation details of MLA studies (not clinically relevant)</w:t>
            </w:r>
            <w:r>
              <w:rPr>
                <w:noProof/>
                <w:webHidden/>
              </w:rPr>
              <w:tab/>
            </w:r>
            <w:r>
              <w:rPr>
                <w:noProof/>
                <w:webHidden/>
              </w:rPr>
              <w:fldChar w:fldCharType="begin"/>
            </w:r>
            <w:r>
              <w:rPr>
                <w:noProof/>
                <w:webHidden/>
              </w:rPr>
              <w:instrText xml:space="preserve"> PAGEREF _Toc134086701 \h </w:instrText>
            </w:r>
            <w:r>
              <w:rPr>
                <w:noProof/>
                <w:webHidden/>
              </w:rPr>
            </w:r>
            <w:r>
              <w:rPr>
                <w:noProof/>
                <w:webHidden/>
              </w:rPr>
              <w:fldChar w:fldCharType="separate"/>
            </w:r>
            <w:r>
              <w:rPr>
                <w:noProof/>
                <w:webHidden/>
              </w:rPr>
              <w:t>46</w:t>
            </w:r>
            <w:r>
              <w:rPr>
                <w:noProof/>
                <w:webHidden/>
              </w:rPr>
              <w:fldChar w:fldCharType="end"/>
            </w:r>
          </w:hyperlink>
        </w:p>
        <w:p w14:paraId="3D7E83DF" w14:textId="77E8359F" w:rsidR="00E726A8" w:rsidRDefault="00E726A8">
          <w:pPr>
            <w:pStyle w:val="TOC1"/>
            <w:rPr>
              <w:rFonts w:asciiTheme="minorHAnsi" w:eastAsiaTheme="minorEastAsia" w:hAnsiTheme="minorHAnsi" w:cstheme="minorBidi"/>
              <w:sz w:val="22"/>
              <w:szCs w:val="22"/>
              <w:lang w:eastAsia="en-AU"/>
            </w:rPr>
          </w:pPr>
          <w:hyperlink w:anchor="_Toc134086702" w:history="1">
            <w:r w:rsidRPr="007F199E">
              <w:rPr>
                <w:rStyle w:val="Hyperlink"/>
              </w:rPr>
              <w:t>Appendix D: Details of included studies</w:t>
            </w:r>
            <w:r>
              <w:rPr>
                <w:webHidden/>
              </w:rPr>
              <w:tab/>
            </w:r>
            <w:r>
              <w:rPr>
                <w:webHidden/>
              </w:rPr>
              <w:fldChar w:fldCharType="begin"/>
            </w:r>
            <w:r>
              <w:rPr>
                <w:webHidden/>
              </w:rPr>
              <w:instrText xml:space="preserve"> PAGEREF _Toc134086702 \h </w:instrText>
            </w:r>
            <w:r>
              <w:rPr>
                <w:webHidden/>
              </w:rPr>
            </w:r>
            <w:r>
              <w:rPr>
                <w:webHidden/>
              </w:rPr>
              <w:fldChar w:fldCharType="separate"/>
            </w:r>
            <w:r>
              <w:rPr>
                <w:webHidden/>
              </w:rPr>
              <w:t>55</w:t>
            </w:r>
            <w:r>
              <w:rPr>
                <w:webHidden/>
              </w:rPr>
              <w:fldChar w:fldCharType="end"/>
            </w:r>
          </w:hyperlink>
        </w:p>
        <w:p w14:paraId="3995CFF0" w14:textId="59F0A273"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703" w:history="1">
            <w:r w:rsidRPr="007F199E">
              <w:rPr>
                <w:rStyle w:val="Hyperlink"/>
                <w:noProof/>
                <w:w w:val="110"/>
              </w:rPr>
              <w:t>D1. Details of Included studies</w:t>
            </w:r>
            <w:r>
              <w:rPr>
                <w:noProof/>
                <w:webHidden/>
              </w:rPr>
              <w:tab/>
            </w:r>
            <w:r>
              <w:rPr>
                <w:noProof/>
                <w:webHidden/>
              </w:rPr>
              <w:fldChar w:fldCharType="begin"/>
            </w:r>
            <w:r>
              <w:rPr>
                <w:noProof/>
                <w:webHidden/>
              </w:rPr>
              <w:instrText xml:space="preserve"> PAGEREF _Toc134086703 \h </w:instrText>
            </w:r>
            <w:r>
              <w:rPr>
                <w:noProof/>
                <w:webHidden/>
              </w:rPr>
            </w:r>
            <w:r>
              <w:rPr>
                <w:noProof/>
                <w:webHidden/>
              </w:rPr>
              <w:fldChar w:fldCharType="separate"/>
            </w:r>
            <w:r>
              <w:rPr>
                <w:noProof/>
                <w:webHidden/>
              </w:rPr>
              <w:t>55</w:t>
            </w:r>
            <w:r>
              <w:rPr>
                <w:noProof/>
                <w:webHidden/>
              </w:rPr>
              <w:fldChar w:fldCharType="end"/>
            </w:r>
          </w:hyperlink>
        </w:p>
        <w:p w14:paraId="4357006E" w14:textId="184F9017" w:rsidR="00E726A8" w:rsidRDefault="00E726A8">
          <w:pPr>
            <w:pStyle w:val="TOC1"/>
            <w:rPr>
              <w:rFonts w:asciiTheme="minorHAnsi" w:eastAsiaTheme="minorEastAsia" w:hAnsiTheme="minorHAnsi" w:cstheme="minorBidi"/>
              <w:sz w:val="22"/>
              <w:szCs w:val="22"/>
              <w:lang w:eastAsia="en-AU"/>
            </w:rPr>
          </w:pPr>
          <w:hyperlink w:anchor="_Toc134086704" w:history="1">
            <w:r w:rsidRPr="007F199E">
              <w:rPr>
                <w:rStyle w:val="Hyperlink"/>
              </w:rPr>
              <w:t>Appendix</w:t>
            </w:r>
            <w:r w:rsidRPr="007F199E">
              <w:rPr>
                <w:rStyle w:val="Hyperlink"/>
                <w:spacing w:val="36"/>
              </w:rPr>
              <w:t xml:space="preserve"> </w:t>
            </w:r>
            <w:r w:rsidRPr="007F199E">
              <w:rPr>
                <w:rStyle w:val="Hyperlink"/>
              </w:rPr>
              <w:t>E:</w:t>
            </w:r>
            <w:r w:rsidRPr="007F199E">
              <w:rPr>
                <w:rStyle w:val="Hyperlink"/>
                <w:spacing w:val="52"/>
              </w:rPr>
              <w:t xml:space="preserve"> </w:t>
            </w:r>
            <w:r w:rsidRPr="007F199E">
              <w:rPr>
                <w:rStyle w:val="Hyperlink"/>
              </w:rPr>
              <w:t>Detailed</w:t>
            </w:r>
            <w:r w:rsidRPr="007F199E">
              <w:rPr>
                <w:rStyle w:val="Hyperlink"/>
                <w:spacing w:val="25"/>
              </w:rPr>
              <w:t xml:space="preserve"> </w:t>
            </w:r>
            <w:r w:rsidRPr="007F199E">
              <w:rPr>
                <w:rStyle w:val="Hyperlink"/>
              </w:rPr>
              <w:t>risk of bias forms</w:t>
            </w:r>
            <w:r>
              <w:rPr>
                <w:webHidden/>
              </w:rPr>
              <w:tab/>
            </w:r>
            <w:r>
              <w:rPr>
                <w:webHidden/>
              </w:rPr>
              <w:fldChar w:fldCharType="begin"/>
            </w:r>
            <w:r>
              <w:rPr>
                <w:webHidden/>
              </w:rPr>
              <w:instrText xml:space="preserve"> PAGEREF _Toc134086704 \h </w:instrText>
            </w:r>
            <w:r>
              <w:rPr>
                <w:webHidden/>
              </w:rPr>
            </w:r>
            <w:r>
              <w:rPr>
                <w:webHidden/>
              </w:rPr>
              <w:fldChar w:fldCharType="separate"/>
            </w:r>
            <w:r>
              <w:rPr>
                <w:webHidden/>
              </w:rPr>
              <w:t>56</w:t>
            </w:r>
            <w:r>
              <w:rPr>
                <w:webHidden/>
              </w:rPr>
              <w:fldChar w:fldCharType="end"/>
            </w:r>
          </w:hyperlink>
        </w:p>
        <w:p w14:paraId="7BB8586B" w14:textId="498D57DC"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705" w:history="1">
            <w:r w:rsidRPr="007F199E">
              <w:rPr>
                <w:rStyle w:val="Hyperlink"/>
                <w:noProof/>
                <w:w w:val="110"/>
              </w:rPr>
              <w:t>E1. Kidney disease</w:t>
            </w:r>
            <w:r>
              <w:rPr>
                <w:noProof/>
                <w:webHidden/>
              </w:rPr>
              <w:tab/>
            </w:r>
            <w:r>
              <w:rPr>
                <w:noProof/>
                <w:webHidden/>
              </w:rPr>
              <w:fldChar w:fldCharType="begin"/>
            </w:r>
            <w:r>
              <w:rPr>
                <w:noProof/>
                <w:webHidden/>
              </w:rPr>
              <w:instrText xml:space="preserve"> PAGEREF _Toc134086705 \h </w:instrText>
            </w:r>
            <w:r>
              <w:rPr>
                <w:noProof/>
                <w:webHidden/>
              </w:rPr>
            </w:r>
            <w:r>
              <w:rPr>
                <w:noProof/>
                <w:webHidden/>
              </w:rPr>
              <w:fldChar w:fldCharType="separate"/>
            </w:r>
            <w:r>
              <w:rPr>
                <w:noProof/>
                <w:webHidden/>
              </w:rPr>
              <w:t>56</w:t>
            </w:r>
            <w:r>
              <w:rPr>
                <w:noProof/>
                <w:webHidden/>
              </w:rPr>
              <w:fldChar w:fldCharType="end"/>
            </w:r>
          </w:hyperlink>
        </w:p>
        <w:p w14:paraId="6A25069E" w14:textId="55799098"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706" w:history="1">
            <w:r w:rsidRPr="007F199E">
              <w:rPr>
                <w:rStyle w:val="Hyperlink"/>
                <w:noProof/>
                <w:w w:val="110"/>
              </w:rPr>
              <w:t>E2. Colon carcinoma</w:t>
            </w:r>
            <w:r>
              <w:rPr>
                <w:noProof/>
                <w:webHidden/>
              </w:rPr>
              <w:tab/>
            </w:r>
            <w:r>
              <w:rPr>
                <w:noProof/>
                <w:webHidden/>
              </w:rPr>
              <w:fldChar w:fldCharType="begin"/>
            </w:r>
            <w:r>
              <w:rPr>
                <w:noProof/>
                <w:webHidden/>
              </w:rPr>
              <w:instrText xml:space="preserve"> PAGEREF _Toc134086706 \h </w:instrText>
            </w:r>
            <w:r>
              <w:rPr>
                <w:noProof/>
                <w:webHidden/>
              </w:rPr>
            </w:r>
            <w:r>
              <w:rPr>
                <w:noProof/>
                <w:webHidden/>
              </w:rPr>
              <w:fldChar w:fldCharType="separate"/>
            </w:r>
            <w:r>
              <w:rPr>
                <w:noProof/>
                <w:webHidden/>
              </w:rPr>
              <w:t>56</w:t>
            </w:r>
            <w:r>
              <w:rPr>
                <w:noProof/>
                <w:webHidden/>
              </w:rPr>
              <w:fldChar w:fldCharType="end"/>
            </w:r>
          </w:hyperlink>
        </w:p>
        <w:p w14:paraId="297BBE15" w14:textId="649165BD"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707" w:history="1">
            <w:r w:rsidRPr="007F199E">
              <w:rPr>
                <w:rStyle w:val="Hyperlink"/>
                <w:noProof/>
                <w:w w:val="110"/>
              </w:rPr>
              <w:t>E3. Gallbladder disease</w:t>
            </w:r>
            <w:r>
              <w:rPr>
                <w:noProof/>
                <w:webHidden/>
              </w:rPr>
              <w:tab/>
            </w:r>
            <w:r>
              <w:rPr>
                <w:noProof/>
                <w:webHidden/>
              </w:rPr>
              <w:fldChar w:fldCharType="begin"/>
            </w:r>
            <w:r>
              <w:rPr>
                <w:noProof/>
                <w:webHidden/>
              </w:rPr>
              <w:instrText xml:space="preserve"> PAGEREF _Toc134086707 \h </w:instrText>
            </w:r>
            <w:r>
              <w:rPr>
                <w:noProof/>
                <w:webHidden/>
              </w:rPr>
            </w:r>
            <w:r>
              <w:rPr>
                <w:noProof/>
                <w:webHidden/>
              </w:rPr>
              <w:fldChar w:fldCharType="separate"/>
            </w:r>
            <w:r>
              <w:rPr>
                <w:noProof/>
                <w:webHidden/>
              </w:rPr>
              <w:t>57</w:t>
            </w:r>
            <w:r>
              <w:rPr>
                <w:noProof/>
                <w:webHidden/>
              </w:rPr>
              <w:fldChar w:fldCharType="end"/>
            </w:r>
          </w:hyperlink>
        </w:p>
        <w:p w14:paraId="0B37E793" w14:textId="7CECCEBA"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708" w:history="1">
            <w:r w:rsidRPr="007F199E">
              <w:rPr>
                <w:rStyle w:val="Hyperlink"/>
                <w:noProof/>
                <w:w w:val="110"/>
              </w:rPr>
              <w:t>E4. Cancer of different organs (breast, ovary, uterus, prostate or colorectum)</w:t>
            </w:r>
            <w:r>
              <w:rPr>
                <w:noProof/>
                <w:webHidden/>
              </w:rPr>
              <w:tab/>
            </w:r>
            <w:r>
              <w:rPr>
                <w:noProof/>
                <w:webHidden/>
              </w:rPr>
              <w:fldChar w:fldCharType="begin"/>
            </w:r>
            <w:r>
              <w:rPr>
                <w:noProof/>
                <w:webHidden/>
              </w:rPr>
              <w:instrText xml:space="preserve"> PAGEREF _Toc134086708 \h </w:instrText>
            </w:r>
            <w:r>
              <w:rPr>
                <w:noProof/>
                <w:webHidden/>
              </w:rPr>
            </w:r>
            <w:r>
              <w:rPr>
                <w:noProof/>
                <w:webHidden/>
              </w:rPr>
              <w:fldChar w:fldCharType="separate"/>
            </w:r>
            <w:r>
              <w:rPr>
                <w:noProof/>
                <w:webHidden/>
              </w:rPr>
              <w:t>57</w:t>
            </w:r>
            <w:r>
              <w:rPr>
                <w:noProof/>
                <w:webHidden/>
              </w:rPr>
              <w:fldChar w:fldCharType="end"/>
            </w:r>
          </w:hyperlink>
        </w:p>
        <w:p w14:paraId="7ABBB1DD" w14:textId="1DA9F7C0"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709" w:history="1">
            <w:r w:rsidRPr="007F199E">
              <w:rPr>
                <w:rStyle w:val="Hyperlink"/>
                <w:noProof/>
                <w:w w:val="110"/>
              </w:rPr>
              <w:t>E5 Orthopaedic trauma</w:t>
            </w:r>
            <w:r>
              <w:rPr>
                <w:noProof/>
                <w:webHidden/>
              </w:rPr>
              <w:tab/>
            </w:r>
            <w:r>
              <w:rPr>
                <w:noProof/>
                <w:webHidden/>
              </w:rPr>
              <w:fldChar w:fldCharType="begin"/>
            </w:r>
            <w:r>
              <w:rPr>
                <w:noProof/>
                <w:webHidden/>
              </w:rPr>
              <w:instrText xml:space="preserve"> PAGEREF _Toc134086709 \h </w:instrText>
            </w:r>
            <w:r>
              <w:rPr>
                <w:noProof/>
                <w:webHidden/>
              </w:rPr>
            </w:r>
            <w:r>
              <w:rPr>
                <w:noProof/>
                <w:webHidden/>
              </w:rPr>
              <w:fldChar w:fldCharType="separate"/>
            </w:r>
            <w:r>
              <w:rPr>
                <w:noProof/>
                <w:webHidden/>
              </w:rPr>
              <w:t>58</w:t>
            </w:r>
            <w:r>
              <w:rPr>
                <w:noProof/>
                <w:webHidden/>
              </w:rPr>
              <w:fldChar w:fldCharType="end"/>
            </w:r>
          </w:hyperlink>
        </w:p>
        <w:p w14:paraId="0DA365B9" w14:textId="528062C1" w:rsidR="00E726A8" w:rsidRDefault="00E726A8">
          <w:pPr>
            <w:pStyle w:val="TOC1"/>
            <w:rPr>
              <w:rFonts w:asciiTheme="minorHAnsi" w:eastAsiaTheme="minorEastAsia" w:hAnsiTheme="minorHAnsi" w:cstheme="minorBidi"/>
              <w:sz w:val="22"/>
              <w:szCs w:val="22"/>
              <w:lang w:eastAsia="en-AU"/>
            </w:rPr>
          </w:pPr>
          <w:hyperlink w:anchor="_Toc134086710" w:history="1">
            <w:r w:rsidRPr="007F199E">
              <w:rPr>
                <w:rStyle w:val="Hyperlink"/>
              </w:rPr>
              <w:t>Appendix</w:t>
            </w:r>
            <w:r w:rsidRPr="007F199E">
              <w:rPr>
                <w:rStyle w:val="Hyperlink"/>
                <w:spacing w:val="36"/>
              </w:rPr>
              <w:t xml:space="preserve"> </w:t>
            </w:r>
            <w:r w:rsidRPr="007F199E">
              <w:rPr>
                <w:rStyle w:val="Hyperlink"/>
              </w:rPr>
              <w:t>F:</w:t>
            </w:r>
            <w:r w:rsidRPr="007F199E">
              <w:rPr>
                <w:rStyle w:val="Hyperlink"/>
                <w:spacing w:val="52"/>
              </w:rPr>
              <w:t xml:space="preserve"> </w:t>
            </w:r>
            <w:r w:rsidRPr="007F199E">
              <w:rPr>
                <w:rStyle w:val="Hyperlink"/>
              </w:rPr>
              <w:t>Detailed</w:t>
            </w:r>
            <w:r w:rsidRPr="007F199E">
              <w:rPr>
                <w:rStyle w:val="Hyperlink"/>
                <w:spacing w:val="25"/>
              </w:rPr>
              <w:t xml:space="preserve"> </w:t>
            </w:r>
            <w:r w:rsidRPr="007F199E">
              <w:rPr>
                <w:rStyle w:val="Hyperlink"/>
              </w:rPr>
              <w:t>study</w:t>
            </w:r>
            <w:r w:rsidRPr="007F199E">
              <w:rPr>
                <w:rStyle w:val="Hyperlink"/>
                <w:spacing w:val="19"/>
              </w:rPr>
              <w:t xml:space="preserve"> </w:t>
            </w:r>
            <w:r w:rsidRPr="007F199E">
              <w:rPr>
                <w:rStyle w:val="Hyperlink"/>
              </w:rPr>
              <w:t>descriptions</w:t>
            </w:r>
            <w:r w:rsidRPr="007F199E">
              <w:rPr>
                <w:rStyle w:val="Hyperlink"/>
                <w:spacing w:val="25"/>
              </w:rPr>
              <w:t xml:space="preserve"> </w:t>
            </w:r>
            <w:r w:rsidRPr="007F199E">
              <w:rPr>
                <w:rStyle w:val="Hyperlink"/>
              </w:rPr>
              <w:t>and</w:t>
            </w:r>
            <w:r w:rsidRPr="007F199E">
              <w:rPr>
                <w:rStyle w:val="Hyperlink"/>
                <w:spacing w:val="20"/>
              </w:rPr>
              <w:t xml:space="preserve"> </w:t>
            </w:r>
            <w:r w:rsidRPr="007F199E">
              <w:rPr>
                <w:rStyle w:val="Hyperlink"/>
                <w:spacing w:val="-2"/>
              </w:rPr>
              <w:t>outcomes</w:t>
            </w:r>
            <w:r>
              <w:rPr>
                <w:webHidden/>
              </w:rPr>
              <w:tab/>
            </w:r>
            <w:r>
              <w:rPr>
                <w:webHidden/>
              </w:rPr>
              <w:fldChar w:fldCharType="begin"/>
            </w:r>
            <w:r>
              <w:rPr>
                <w:webHidden/>
              </w:rPr>
              <w:instrText xml:space="preserve"> PAGEREF _Toc134086710 \h </w:instrText>
            </w:r>
            <w:r>
              <w:rPr>
                <w:webHidden/>
              </w:rPr>
            </w:r>
            <w:r>
              <w:rPr>
                <w:webHidden/>
              </w:rPr>
              <w:fldChar w:fldCharType="separate"/>
            </w:r>
            <w:r>
              <w:rPr>
                <w:webHidden/>
              </w:rPr>
              <w:t>59</w:t>
            </w:r>
            <w:r>
              <w:rPr>
                <w:webHidden/>
              </w:rPr>
              <w:fldChar w:fldCharType="end"/>
            </w:r>
          </w:hyperlink>
        </w:p>
        <w:p w14:paraId="50821630" w14:textId="0151BE21"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711" w:history="1">
            <w:r w:rsidRPr="007F199E">
              <w:rPr>
                <w:rStyle w:val="Hyperlink"/>
                <w:noProof/>
                <w:w w:val="110"/>
              </w:rPr>
              <w:t>F1. Study details – Kidney disease</w:t>
            </w:r>
            <w:r>
              <w:rPr>
                <w:noProof/>
                <w:webHidden/>
              </w:rPr>
              <w:tab/>
            </w:r>
            <w:r>
              <w:rPr>
                <w:noProof/>
                <w:webHidden/>
              </w:rPr>
              <w:fldChar w:fldCharType="begin"/>
            </w:r>
            <w:r>
              <w:rPr>
                <w:noProof/>
                <w:webHidden/>
              </w:rPr>
              <w:instrText xml:space="preserve"> PAGEREF _Toc134086711 \h </w:instrText>
            </w:r>
            <w:r>
              <w:rPr>
                <w:noProof/>
                <w:webHidden/>
              </w:rPr>
            </w:r>
            <w:r>
              <w:rPr>
                <w:noProof/>
                <w:webHidden/>
              </w:rPr>
              <w:fldChar w:fldCharType="separate"/>
            </w:r>
            <w:r>
              <w:rPr>
                <w:noProof/>
                <w:webHidden/>
              </w:rPr>
              <w:t>59</w:t>
            </w:r>
            <w:r>
              <w:rPr>
                <w:noProof/>
                <w:webHidden/>
              </w:rPr>
              <w:fldChar w:fldCharType="end"/>
            </w:r>
          </w:hyperlink>
        </w:p>
        <w:p w14:paraId="299A212E" w14:textId="6B2C8817"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712" w:history="1">
            <w:r w:rsidRPr="007F199E">
              <w:rPr>
                <w:rStyle w:val="Hyperlink"/>
                <w:noProof/>
                <w:w w:val="110"/>
              </w:rPr>
              <w:t>F2. Study details – Colon carcinoma</w:t>
            </w:r>
            <w:r>
              <w:rPr>
                <w:noProof/>
                <w:webHidden/>
              </w:rPr>
              <w:tab/>
            </w:r>
            <w:r>
              <w:rPr>
                <w:noProof/>
                <w:webHidden/>
              </w:rPr>
              <w:fldChar w:fldCharType="begin"/>
            </w:r>
            <w:r>
              <w:rPr>
                <w:noProof/>
                <w:webHidden/>
              </w:rPr>
              <w:instrText xml:space="preserve"> PAGEREF _Toc134086712 \h </w:instrText>
            </w:r>
            <w:r>
              <w:rPr>
                <w:noProof/>
                <w:webHidden/>
              </w:rPr>
            </w:r>
            <w:r>
              <w:rPr>
                <w:noProof/>
                <w:webHidden/>
              </w:rPr>
              <w:fldChar w:fldCharType="separate"/>
            </w:r>
            <w:r>
              <w:rPr>
                <w:noProof/>
                <w:webHidden/>
              </w:rPr>
              <w:t>59</w:t>
            </w:r>
            <w:r>
              <w:rPr>
                <w:noProof/>
                <w:webHidden/>
              </w:rPr>
              <w:fldChar w:fldCharType="end"/>
            </w:r>
          </w:hyperlink>
        </w:p>
        <w:p w14:paraId="18F7B136" w14:textId="31F8F03A"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713" w:history="1">
            <w:r w:rsidRPr="007F199E">
              <w:rPr>
                <w:rStyle w:val="Hyperlink"/>
                <w:noProof/>
                <w:w w:val="110"/>
              </w:rPr>
              <w:t>F3. Study details – Gallbladder disease</w:t>
            </w:r>
            <w:r>
              <w:rPr>
                <w:noProof/>
                <w:webHidden/>
              </w:rPr>
              <w:tab/>
            </w:r>
            <w:r>
              <w:rPr>
                <w:noProof/>
                <w:webHidden/>
              </w:rPr>
              <w:fldChar w:fldCharType="begin"/>
            </w:r>
            <w:r>
              <w:rPr>
                <w:noProof/>
                <w:webHidden/>
              </w:rPr>
              <w:instrText xml:space="preserve"> PAGEREF _Toc134086713 \h </w:instrText>
            </w:r>
            <w:r>
              <w:rPr>
                <w:noProof/>
                <w:webHidden/>
              </w:rPr>
            </w:r>
            <w:r>
              <w:rPr>
                <w:noProof/>
                <w:webHidden/>
              </w:rPr>
              <w:fldChar w:fldCharType="separate"/>
            </w:r>
            <w:r>
              <w:rPr>
                <w:noProof/>
                <w:webHidden/>
              </w:rPr>
              <w:t>60</w:t>
            </w:r>
            <w:r>
              <w:rPr>
                <w:noProof/>
                <w:webHidden/>
              </w:rPr>
              <w:fldChar w:fldCharType="end"/>
            </w:r>
          </w:hyperlink>
        </w:p>
        <w:p w14:paraId="715633BD" w14:textId="563244E0"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714" w:history="1">
            <w:r w:rsidRPr="007F199E">
              <w:rPr>
                <w:rStyle w:val="Hyperlink"/>
                <w:noProof/>
                <w:w w:val="110"/>
              </w:rPr>
              <w:t>F4. Study details – Cancer of different organs (breast, ovary, uterus, prostate or colorectum)</w:t>
            </w:r>
            <w:r>
              <w:rPr>
                <w:noProof/>
                <w:webHidden/>
              </w:rPr>
              <w:tab/>
            </w:r>
            <w:r>
              <w:rPr>
                <w:noProof/>
                <w:webHidden/>
              </w:rPr>
              <w:fldChar w:fldCharType="begin"/>
            </w:r>
            <w:r>
              <w:rPr>
                <w:noProof/>
                <w:webHidden/>
              </w:rPr>
              <w:instrText xml:space="preserve"> PAGEREF _Toc134086714 \h </w:instrText>
            </w:r>
            <w:r>
              <w:rPr>
                <w:noProof/>
                <w:webHidden/>
              </w:rPr>
            </w:r>
            <w:r>
              <w:rPr>
                <w:noProof/>
                <w:webHidden/>
              </w:rPr>
              <w:fldChar w:fldCharType="separate"/>
            </w:r>
            <w:r>
              <w:rPr>
                <w:noProof/>
                <w:webHidden/>
              </w:rPr>
              <w:t>60</w:t>
            </w:r>
            <w:r>
              <w:rPr>
                <w:noProof/>
                <w:webHidden/>
              </w:rPr>
              <w:fldChar w:fldCharType="end"/>
            </w:r>
          </w:hyperlink>
        </w:p>
        <w:p w14:paraId="130BD2AC" w14:textId="253E0F52" w:rsidR="00E726A8" w:rsidRDefault="00E726A8">
          <w:pPr>
            <w:pStyle w:val="TOC3"/>
            <w:tabs>
              <w:tab w:val="right" w:leader="dot" w:pos="9220"/>
            </w:tabs>
            <w:rPr>
              <w:rFonts w:asciiTheme="minorHAnsi" w:eastAsiaTheme="minorEastAsia" w:hAnsiTheme="minorHAnsi" w:cstheme="minorBidi"/>
              <w:noProof/>
              <w:sz w:val="22"/>
              <w:szCs w:val="22"/>
              <w:lang w:eastAsia="en-AU"/>
            </w:rPr>
          </w:pPr>
          <w:hyperlink w:anchor="_Toc134086715" w:history="1">
            <w:r w:rsidRPr="007F199E">
              <w:rPr>
                <w:rStyle w:val="Hyperlink"/>
                <w:noProof/>
                <w:w w:val="110"/>
              </w:rPr>
              <w:t>F5. Study details – Orthopaedic trauma</w:t>
            </w:r>
            <w:r>
              <w:rPr>
                <w:noProof/>
                <w:webHidden/>
              </w:rPr>
              <w:tab/>
            </w:r>
            <w:r>
              <w:rPr>
                <w:noProof/>
                <w:webHidden/>
              </w:rPr>
              <w:fldChar w:fldCharType="begin"/>
            </w:r>
            <w:r>
              <w:rPr>
                <w:noProof/>
                <w:webHidden/>
              </w:rPr>
              <w:instrText xml:space="preserve"> PAGEREF _Toc134086715 \h </w:instrText>
            </w:r>
            <w:r>
              <w:rPr>
                <w:noProof/>
                <w:webHidden/>
              </w:rPr>
            </w:r>
            <w:r>
              <w:rPr>
                <w:noProof/>
                <w:webHidden/>
              </w:rPr>
              <w:fldChar w:fldCharType="separate"/>
            </w:r>
            <w:r>
              <w:rPr>
                <w:noProof/>
                <w:webHidden/>
              </w:rPr>
              <w:t>61</w:t>
            </w:r>
            <w:r>
              <w:rPr>
                <w:noProof/>
                <w:webHidden/>
              </w:rPr>
              <w:fldChar w:fldCharType="end"/>
            </w:r>
          </w:hyperlink>
        </w:p>
        <w:p w14:paraId="479DD172" w14:textId="6977538F" w:rsidR="00E726A8" w:rsidRDefault="00E726A8">
          <w:pPr>
            <w:pStyle w:val="TOC1"/>
            <w:rPr>
              <w:rFonts w:asciiTheme="minorHAnsi" w:eastAsiaTheme="minorEastAsia" w:hAnsiTheme="minorHAnsi" w:cstheme="minorBidi"/>
              <w:sz w:val="22"/>
              <w:szCs w:val="22"/>
              <w:lang w:eastAsia="en-AU"/>
            </w:rPr>
          </w:pPr>
          <w:hyperlink w:anchor="_Toc134086716" w:history="1">
            <w:r w:rsidRPr="007F199E">
              <w:rPr>
                <w:rStyle w:val="Hyperlink"/>
              </w:rPr>
              <w:t>Appendix</w:t>
            </w:r>
            <w:r w:rsidRPr="007F199E">
              <w:rPr>
                <w:rStyle w:val="Hyperlink"/>
                <w:spacing w:val="37"/>
              </w:rPr>
              <w:t xml:space="preserve"> </w:t>
            </w:r>
            <w:r w:rsidRPr="007F199E">
              <w:rPr>
                <w:rStyle w:val="Hyperlink"/>
              </w:rPr>
              <w:t>G</w:t>
            </w:r>
            <w:r w:rsidRPr="007F199E">
              <w:rPr>
                <w:rStyle w:val="Hyperlink"/>
                <w:spacing w:val="19"/>
              </w:rPr>
              <w:t>:</w:t>
            </w:r>
            <w:r w:rsidRPr="007F199E">
              <w:rPr>
                <w:rStyle w:val="Hyperlink"/>
                <w:spacing w:val="57"/>
              </w:rPr>
              <w:t xml:space="preserve"> </w:t>
            </w:r>
            <w:r w:rsidRPr="007F199E">
              <w:rPr>
                <w:rStyle w:val="Hyperlink"/>
              </w:rPr>
              <w:t>Differences</w:t>
            </w:r>
            <w:r w:rsidRPr="007F199E">
              <w:rPr>
                <w:rStyle w:val="Hyperlink"/>
                <w:spacing w:val="29"/>
              </w:rPr>
              <w:t xml:space="preserve"> </w:t>
            </w:r>
            <w:r w:rsidRPr="007F199E">
              <w:rPr>
                <w:rStyle w:val="Hyperlink"/>
              </w:rPr>
              <w:t>between</w:t>
            </w:r>
            <w:r w:rsidRPr="007F199E">
              <w:rPr>
                <w:rStyle w:val="Hyperlink"/>
                <w:spacing w:val="28"/>
              </w:rPr>
              <w:t xml:space="preserve"> </w:t>
            </w:r>
            <w:r w:rsidRPr="007F199E">
              <w:rPr>
                <w:rStyle w:val="Hyperlink"/>
              </w:rPr>
              <w:t>protocol</w:t>
            </w:r>
            <w:r w:rsidRPr="007F199E">
              <w:rPr>
                <w:rStyle w:val="Hyperlink"/>
                <w:spacing w:val="27"/>
              </w:rPr>
              <w:t xml:space="preserve"> </w:t>
            </w:r>
            <w:r w:rsidRPr="007F199E">
              <w:rPr>
                <w:rStyle w:val="Hyperlink"/>
              </w:rPr>
              <w:t>and</w:t>
            </w:r>
            <w:r w:rsidRPr="007F199E">
              <w:rPr>
                <w:rStyle w:val="Hyperlink"/>
                <w:spacing w:val="17"/>
              </w:rPr>
              <w:t xml:space="preserve"> </w:t>
            </w:r>
            <w:r w:rsidRPr="007F199E">
              <w:rPr>
                <w:rStyle w:val="Hyperlink"/>
                <w:spacing w:val="-2"/>
              </w:rPr>
              <w:t>review</w:t>
            </w:r>
            <w:r>
              <w:rPr>
                <w:webHidden/>
              </w:rPr>
              <w:tab/>
            </w:r>
            <w:r>
              <w:rPr>
                <w:webHidden/>
              </w:rPr>
              <w:fldChar w:fldCharType="begin"/>
            </w:r>
            <w:r>
              <w:rPr>
                <w:webHidden/>
              </w:rPr>
              <w:instrText xml:space="preserve"> PAGEREF _Toc134086716 \h </w:instrText>
            </w:r>
            <w:r>
              <w:rPr>
                <w:webHidden/>
              </w:rPr>
            </w:r>
            <w:r>
              <w:rPr>
                <w:webHidden/>
              </w:rPr>
              <w:fldChar w:fldCharType="separate"/>
            </w:r>
            <w:r>
              <w:rPr>
                <w:webHidden/>
              </w:rPr>
              <w:t>62</w:t>
            </w:r>
            <w:r>
              <w:rPr>
                <w:webHidden/>
              </w:rPr>
              <w:fldChar w:fldCharType="end"/>
            </w:r>
          </w:hyperlink>
        </w:p>
        <w:p w14:paraId="0C78EEC4" w14:textId="1BA2C2BB" w:rsidR="00E726A8" w:rsidRDefault="00E726A8">
          <w:pPr>
            <w:pStyle w:val="TOC2"/>
            <w:rPr>
              <w:rFonts w:asciiTheme="minorHAnsi" w:eastAsiaTheme="minorEastAsia" w:hAnsiTheme="minorHAnsi" w:cstheme="minorBidi"/>
              <w:noProof/>
              <w:sz w:val="22"/>
              <w:szCs w:val="22"/>
              <w:lang w:eastAsia="en-AU"/>
            </w:rPr>
          </w:pPr>
          <w:hyperlink w:anchor="_Toc134086717" w:history="1">
            <w:r w:rsidRPr="007F199E">
              <w:rPr>
                <w:rStyle w:val="Hyperlink"/>
                <w:noProof/>
              </w:rPr>
              <w:t>G1. Methods not implemented</w:t>
            </w:r>
            <w:r>
              <w:rPr>
                <w:noProof/>
                <w:webHidden/>
              </w:rPr>
              <w:tab/>
            </w:r>
            <w:r>
              <w:rPr>
                <w:noProof/>
                <w:webHidden/>
              </w:rPr>
              <w:fldChar w:fldCharType="begin"/>
            </w:r>
            <w:r>
              <w:rPr>
                <w:noProof/>
                <w:webHidden/>
              </w:rPr>
              <w:instrText xml:space="preserve"> PAGEREF _Toc134086717 \h </w:instrText>
            </w:r>
            <w:r>
              <w:rPr>
                <w:noProof/>
                <w:webHidden/>
              </w:rPr>
            </w:r>
            <w:r>
              <w:rPr>
                <w:noProof/>
                <w:webHidden/>
              </w:rPr>
              <w:fldChar w:fldCharType="separate"/>
            </w:r>
            <w:r>
              <w:rPr>
                <w:noProof/>
                <w:webHidden/>
              </w:rPr>
              <w:t>62</w:t>
            </w:r>
            <w:r>
              <w:rPr>
                <w:noProof/>
                <w:webHidden/>
              </w:rPr>
              <w:fldChar w:fldCharType="end"/>
            </w:r>
          </w:hyperlink>
        </w:p>
        <w:p w14:paraId="166C7B58" w14:textId="3D28C687" w:rsidR="00E726A8" w:rsidRDefault="00E726A8">
          <w:pPr>
            <w:pStyle w:val="TOC2"/>
            <w:rPr>
              <w:rFonts w:asciiTheme="minorHAnsi" w:eastAsiaTheme="minorEastAsia" w:hAnsiTheme="minorHAnsi" w:cstheme="minorBidi"/>
              <w:noProof/>
              <w:sz w:val="22"/>
              <w:szCs w:val="22"/>
              <w:lang w:eastAsia="en-AU"/>
            </w:rPr>
          </w:pPr>
          <w:hyperlink w:anchor="_Toc134086718" w:history="1">
            <w:r w:rsidRPr="007F199E">
              <w:rPr>
                <w:rStyle w:val="Hyperlink"/>
                <w:noProof/>
              </w:rPr>
              <w:t>G2. Changes from protocol</w:t>
            </w:r>
            <w:r>
              <w:rPr>
                <w:noProof/>
                <w:webHidden/>
              </w:rPr>
              <w:tab/>
            </w:r>
            <w:r>
              <w:rPr>
                <w:noProof/>
                <w:webHidden/>
              </w:rPr>
              <w:fldChar w:fldCharType="begin"/>
            </w:r>
            <w:r>
              <w:rPr>
                <w:noProof/>
                <w:webHidden/>
              </w:rPr>
              <w:instrText xml:space="preserve"> PAGEREF _Toc134086718 \h </w:instrText>
            </w:r>
            <w:r>
              <w:rPr>
                <w:noProof/>
                <w:webHidden/>
              </w:rPr>
            </w:r>
            <w:r>
              <w:rPr>
                <w:noProof/>
                <w:webHidden/>
              </w:rPr>
              <w:fldChar w:fldCharType="separate"/>
            </w:r>
            <w:r>
              <w:rPr>
                <w:noProof/>
                <w:webHidden/>
              </w:rPr>
              <w:t>62</w:t>
            </w:r>
            <w:r>
              <w:rPr>
                <w:noProof/>
                <w:webHidden/>
              </w:rPr>
              <w:fldChar w:fldCharType="end"/>
            </w:r>
          </w:hyperlink>
        </w:p>
        <w:p w14:paraId="5AC4A3E7" w14:textId="1CF9B14B" w:rsidR="00E726A8" w:rsidRDefault="00E726A8">
          <w:pPr>
            <w:pStyle w:val="TOC1"/>
            <w:rPr>
              <w:rFonts w:asciiTheme="minorHAnsi" w:eastAsiaTheme="minorEastAsia" w:hAnsiTheme="minorHAnsi" w:cstheme="minorBidi"/>
              <w:sz w:val="22"/>
              <w:szCs w:val="22"/>
              <w:lang w:eastAsia="en-AU"/>
            </w:rPr>
          </w:pPr>
          <w:hyperlink w:anchor="_Toc134086719" w:history="1">
            <w:r w:rsidRPr="007F199E">
              <w:rPr>
                <w:rStyle w:val="Hyperlink"/>
              </w:rPr>
              <w:t>Appendix</w:t>
            </w:r>
            <w:r w:rsidRPr="007F199E">
              <w:rPr>
                <w:rStyle w:val="Hyperlink"/>
                <w:spacing w:val="37"/>
              </w:rPr>
              <w:t xml:space="preserve"> </w:t>
            </w:r>
            <w:r w:rsidRPr="007F199E">
              <w:rPr>
                <w:rStyle w:val="Hyperlink"/>
              </w:rPr>
              <w:t>H</w:t>
            </w:r>
            <w:r w:rsidRPr="007F199E">
              <w:rPr>
                <w:rStyle w:val="Hyperlink"/>
                <w:spacing w:val="19"/>
              </w:rPr>
              <w:t>:</w:t>
            </w:r>
            <w:r w:rsidRPr="007F199E">
              <w:rPr>
                <w:rStyle w:val="Hyperlink"/>
                <w:spacing w:val="57"/>
              </w:rPr>
              <w:t xml:space="preserve"> </w:t>
            </w:r>
            <w:r w:rsidRPr="007F199E">
              <w:rPr>
                <w:rStyle w:val="Hyperlink"/>
              </w:rPr>
              <w:t>How comments from methodological review were addressed</w:t>
            </w:r>
            <w:r>
              <w:rPr>
                <w:webHidden/>
              </w:rPr>
              <w:tab/>
            </w:r>
            <w:r>
              <w:rPr>
                <w:webHidden/>
              </w:rPr>
              <w:fldChar w:fldCharType="begin"/>
            </w:r>
            <w:r>
              <w:rPr>
                <w:webHidden/>
              </w:rPr>
              <w:instrText xml:space="preserve"> PAGEREF _Toc134086719 \h </w:instrText>
            </w:r>
            <w:r>
              <w:rPr>
                <w:webHidden/>
              </w:rPr>
            </w:r>
            <w:r>
              <w:rPr>
                <w:webHidden/>
              </w:rPr>
              <w:fldChar w:fldCharType="separate"/>
            </w:r>
            <w:r>
              <w:rPr>
                <w:webHidden/>
              </w:rPr>
              <w:t>63</w:t>
            </w:r>
            <w:r>
              <w:rPr>
                <w:webHidden/>
              </w:rPr>
              <w:fldChar w:fldCharType="end"/>
            </w:r>
          </w:hyperlink>
        </w:p>
        <w:p w14:paraId="44D0B2F4" w14:textId="54299DED" w:rsidR="00E726A8" w:rsidRDefault="00E726A8">
          <w:pPr>
            <w:pStyle w:val="TOC1"/>
            <w:rPr>
              <w:rFonts w:asciiTheme="minorHAnsi" w:eastAsiaTheme="minorEastAsia" w:hAnsiTheme="minorHAnsi" w:cstheme="minorBidi"/>
              <w:sz w:val="22"/>
              <w:szCs w:val="22"/>
              <w:lang w:eastAsia="en-AU"/>
            </w:rPr>
          </w:pPr>
          <w:hyperlink w:anchor="_Toc134086720" w:history="1">
            <w:r w:rsidRPr="007F199E">
              <w:rPr>
                <w:rStyle w:val="Hyperlink"/>
              </w:rPr>
              <w:t>References</w:t>
            </w:r>
            <w:r>
              <w:rPr>
                <w:webHidden/>
              </w:rPr>
              <w:tab/>
            </w:r>
            <w:r>
              <w:rPr>
                <w:webHidden/>
              </w:rPr>
              <w:fldChar w:fldCharType="begin"/>
            </w:r>
            <w:r>
              <w:rPr>
                <w:webHidden/>
              </w:rPr>
              <w:instrText xml:space="preserve"> PAGEREF _Toc134086720 \h </w:instrText>
            </w:r>
            <w:r>
              <w:rPr>
                <w:webHidden/>
              </w:rPr>
            </w:r>
            <w:r>
              <w:rPr>
                <w:webHidden/>
              </w:rPr>
              <w:fldChar w:fldCharType="separate"/>
            </w:r>
            <w:r>
              <w:rPr>
                <w:webHidden/>
              </w:rPr>
              <w:t>64</w:t>
            </w:r>
            <w:r>
              <w:rPr>
                <w:webHidden/>
              </w:rPr>
              <w:fldChar w:fldCharType="end"/>
            </w:r>
          </w:hyperlink>
        </w:p>
        <w:p w14:paraId="59EA7650" w14:textId="156E12E9" w:rsidR="00F15543" w:rsidRPr="001026D8" w:rsidRDefault="00F15543" w:rsidP="00F00006">
          <w:r w:rsidRPr="001026D8">
            <w:rPr>
              <w:noProof/>
            </w:rPr>
            <w:fldChar w:fldCharType="end"/>
          </w:r>
        </w:p>
      </w:sdtContent>
    </w:sdt>
    <w:p w14:paraId="3A8C75F7" w14:textId="77777777" w:rsidR="00C07942" w:rsidRPr="001026D8" w:rsidRDefault="00C07942" w:rsidP="00F00006">
      <w:pPr>
        <w:rPr>
          <w:rStyle w:val="Heading1Char"/>
        </w:rPr>
      </w:pPr>
      <w:bookmarkStart w:id="22" w:name="_Toc111119264"/>
      <w:bookmarkStart w:id="23" w:name="_Toc111126602"/>
      <w:r w:rsidRPr="001026D8">
        <w:rPr>
          <w:rStyle w:val="Heading1Char"/>
        </w:rPr>
        <w:br w:type="page"/>
      </w:r>
    </w:p>
    <w:p w14:paraId="762DB646" w14:textId="2647F4FA" w:rsidR="00380C74" w:rsidRPr="001026D8" w:rsidRDefault="00380C74" w:rsidP="00925D37">
      <w:pPr>
        <w:pStyle w:val="Heading2"/>
      </w:pPr>
      <w:bookmarkStart w:id="24" w:name="_Toc134086656"/>
      <w:r w:rsidRPr="001026D8">
        <w:rPr>
          <w:rStyle w:val="Heading1Char"/>
          <w:rFonts w:eastAsiaTheme="minorHAnsi"/>
          <w:b/>
          <w:bCs/>
          <w:sz w:val="28"/>
          <w:szCs w:val="28"/>
          <w:lang w:eastAsia="en-US"/>
        </w:rPr>
        <w:lastRenderedPageBreak/>
        <w:t>List of Tables</w:t>
      </w:r>
      <w:bookmarkEnd w:id="22"/>
      <w:bookmarkEnd w:id="23"/>
      <w:bookmarkEnd w:id="24"/>
    </w:p>
    <w:p w14:paraId="66F7A234" w14:textId="046DDFDD" w:rsidR="00E4413F" w:rsidRDefault="003F54F3">
      <w:pPr>
        <w:pStyle w:val="TableofFigures"/>
        <w:tabs>
          <w:tab w:val="right" w:leader="dot" w:pos="9220"/>
        </w:tabs>
        <w:rPr>
          <w:rFonts w:asciiTheme="minorHAnsi" w:eastAsiaTheme="minorEastAsia" w:hAnsiTheme="minorHAnsi" w:cstheme="minorBidi"/>
          <w:noProof/>
          <w:sz w:val="22"/>
          <w:szCs w:val="22"/>
          <w:lang w:eastAsia="en-AU"/>
        </w:rPr>
      </w:pPr>
      <w:r>
        <w:rPr>
          <w:rStyle w:val="Hyperlink"/>
          <w:b/>
          <w:bCs/>
        </w:rPr>
        <w:fldChar w:fldCharType="begin"/>
      </w:r>
      <w:r>
        <w:rPr>
          <w:rStyle w:val="Hyperlink"/>
          <w:b/>
          <w:bCs/>
        </w:rPr>
        <w:instrText xml:space="preserve"> TOC \h \z \t "Caption1" \c "Table" </w:instrText>
      </w:r>
      <w:r>
        <w:rPr>
          <w:rStyle w:val="Hyperlink"/>
          <w:b/>
          <w:bCs/>
        </w:rPr>
        <w:fldChar w:fldCharType="separate"/>
      </w:r>
      <w:hyperlink w:anchor="_Toc134086798" w:history="1">
        <w:r w:rsidR="00E4413F" w:rsidRPr="00495B0C">
          <w:rPr>
            <w:rStyle w:val="Hyperlink"/>
            <w:noProof/>
          </w:rPr>
          <w:t>Table A1. Search syntax used for the included databases.</w:t>
        </w:r>
        <w:r w:rsidR="00E4413F">
          <w:rPr>
            <w:noProof/>
            <w:webHidden/>
          </w:rPr>
          <w:tab/>
        </w:r>
        <w:r w:rsidR="00E4413F">
          <w:rPr>
            <w:noProof/>
            <w:webHidden/>
          </w:rPr>
          <w:fldChar w:fldCharType="begin"/>
        </w:r>
        <w:r w:rsidR="00E4413F">
          <w:rPr>
            <w:noProof/>
            <w:webHidden/>
          </w:rPr>
          <w:instrText xml:space="preserve"> PAGEREF _Toc134086798 \h </w:instrText>
        </w:r>
        <w:r w:rsidR="00E4413F">
          <w:rPr>
            <w:noProof/>
            <w:webHidden/>
          </w:rPr>
        </w:r>
        <w:r w:rsidR="00E4413F">
          <w:rPr>
            <w:noProof/>
            <w:webHidden/>
          </w:rPr>
          <w:fldChar w:fldCharType="separate"/>
        </w:r>
        <w:r w:rsidR="00E4413F">
          <w:rPr>
            <w:noProof/>
            <w:webHidden/>
          </w:rPr>
          <w:t>7</w:t>
        </w:r>
        <w:r w:rsidR="00E4413F">
          <w:rPr>
            <w:noProof/>
            <w:webHidden/>
          </w:rPr>
          <w:fldChar w:fldCharType="end"/>
        </w:r>
      </w:hyperlink>
    </w:p>
    <w:p w14:paraId="45168C71" w14:textId="75E516CE"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799" w:history="1">
        <w:r w:rsidRPr="00495B0C">
          <w:rPr>
            <w:rStyle w:val="Hyperlink"/>
            <w:noProof/>
          </w:rPr>
          <w:t>Table C1. Characteristics of excluded studies – exclusion reason: wrong study type (n=56).</w:t>
        </w:r>
        <w:r>
          <w:rPr>
            <w:noProof/>
            <w:webHidden/>
          </w:rPr>
          <w:tab/>
        </w:r>
        <w:r>
          <w:rPr>
            <w:noProof/>
            <w:webHidden/>
          </w:rPr>
          <w:fldChar w:fldCharType="begin"/>
        </w:r>
        <w:r>
          <w:rPr>
            <w:noProof/>
            <w:webHidden/>
          </w:rPr>
          <w:instrText xml:space="preserve"> PAGEREF _Toc134086799 \h </w:instrText>
        </w:r>
        <w:r>
          <w:rPr>
            <w:noProof/>
            <w:webHidden/>
          </w:rPr>
        </w:r>
        <w:r>
          <w:rPr>
            <w:noProof/>
            <w:webHidden/>
          </w:rPr>
          <w:fldChar w:fldCharType="separate"/>
        </w:r>
        <w:r>
          <w:rPr>
            <w:noProof/>
            <w:webHidden/>
          </w:rPr>
          <w:t>15</w:t>
        </w:r>
        <w:r>
          <w:rPr>
            <w:noProof/>
            <w:webHidden/>
          </w:rPr>
          <w:fldChar w:fldCharType="end"/>
        </w:r>
      </w:hyperlink>
    </w:p>
    <w:p w14:paraId="0D16A5F1" w14:textId="6B4EDBC0"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00" w:history="1">
        <w:r w:rsidRPr="00495B0C">
          <w:rPr>
            <w:rStyle w:val="Hyperlink"/>
            <w:noProof/>
          </w:rPr>
          <w:t>Table C2. Characteristics of excluded studies – exclusion reason: wrong intervention (n=7).</w:t>
        </w:r>
        <w:r>
          <w:rPr>
            <w:noProof/>
            <w:webHidden/>
          </w:rPr>
          <w:tab/>
        </w:r>
        <w:r>
          <w:rPr>
            <w:noProof/>
            <w:webHidden/>
          </w:rPr>
          <w:fldChar w:fldCharType="begin"/>
        </w:r>
        <w:r>
          <w:rPr>
            <w:noProof/>
            <w:webHidden/>
          </w:rPr>
          <w:instrText xml:space="preserve"> PAGEREF _Toc134086800 \h </w:instrText>
        </w:r>
        <w:r>
          <w:rPr>
            <w:noProof/>
            <w:webHidden/>
          </w:rPr>
        </w:r>
        <w:r>
          <w:rPr>
            <w:noProof/>
            <w:webHidden/>
          </w:rPr>
          <w:fldChar w:fldCharType="separate"/>
        </w:r>
        <w:r>
          <w:rPr>
            <w:noProof/>
            <w:webHidden/>
          </w:rPr>
          <w:t>34</w:t>
        </w:r>
        <w:r>
          <w:rPr>
            <w:noProof/>
            <w:webHidden/>
          </w:rPr>
          <w:fldChar w:fldCharType="end"/>
        </w:r>
      </w:hyperlink>
    </w:p>
    <w:p w14:paraId="38E8CEB1" w14:textId="28EAD7B6"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01" w:history="1">
        <w:r w:rsidRPr="00495B0C">
          <w:rPr>
            <w:rStyle w:val="Hyperlink"/>
            <w:noProof/>
          </w:rPr>
          <w:t>Table C3. Characteristics of excluded studies – exclusion reason: wrong outcomes (n=2).</w:t>
        </w:r>
        <w:r>
          <w:rPr>
            <w:noProof/>
            <w:webHidden/>
          </w:rPr>
          <w:tab/>
        </w:r>
        <w:r>
          <w:rPr>
            <w:noProof/>
            <w:webHidden/>
          </w:rPr>
          <w:fldChar w:fldCharType="begin"/>
        </w:r>
        <w:r>
          <w:rPr>
            <w:noProof/>
            <w:webHidden/>
          </w:rPr>
          <w:instrText xml:space="preserve"> PAGEREF _Toc134086801 \h </w:instrText>
        </w:r>
        <w:r>
          <w:rPr>
            <w:noProof/>
            <w:webHidden/>
          </w:rPr>
        </w:r>
        <w:r>
          <w:rPr>
            <w:noProof/>
            <w:webHidden/>
          </w:rPr>
          <w:fldChar w:fldCharType="separate"/>
        </w:r>
        <w:r>
          <w:rPr>
            <w:noProof/>
            <w:webHidden/>
          </w:rPr>
          <w:t>36</w:t>
        </w:r>
        <w:r>
          <w:rPr>
            <w:noProof/>
            <w:webHidden/>
          </w:rPr>
          <w:fldChar w:fldCharType="end"/>
        </w:r>
      </w:hyperlink>
    </w:p>
    <w:p w14:paraId="564E225C" w14:textId="2F9C6B82"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02" w:history="1">
        <w:r w:rsidRPr="00495B0C">
          <w:rPr>
            <w:rStyle w:val="Hyperlink"/>
            <w:noProof/>
          </w:rPr>
          <w:t>Table C4. Characteristics of excluded studies – exclusion reason: wrong reference standard (n=1).</w:t>
        </w:r>
        <w:r>
          <w:rPr>
            <w:noProof/>
            <w:webHidden/>
          </w:rPr>
          <w:tab/>
        </w:r>
        <w:r>
          <w:rPr>
            <w:noProof/>
            <w:webHidden/>
          </w:rPr>
          <w:fldChar w:fldCharType="begin"/>
        </w:r>
        <w:r>
          <w:rPr>
            <w:noProof/>
            <w:webHidden/>
          </w:rPr>
          <w:instrText xml:space="preserve"> PAGEREF _Toc134086802 \h </w:instrText>
        </w:r>
        <w:r>
          <w:rPr>
            <w:noProof/>
            <w:webHidden/>
          </w:rPr>
        </w:r>
        <w:r>
          <w:rPr>
            <w:noProof/>
            <w:webHidden/>
          </w:rPr>
          <w:fldChar w:fldCharType="separate"/>
        </w:r>
        <w:r>
          <w:rPr>
            <w:noProof/>
            <w:webHidden/>
          </w:rPr>
          <w:t>37</w:t>
        </w:r>
        <w:r>
          <w:rPr>
            <w:noProof/>
            <w:webHidden/>
          </w:rPr>
          <w:fldChar w:fldCharType="end"/>
        </w:r>
      </w:hyperlink>
    </w:p>
    <w:p w14:paraId="0E88F6E5" w14:textId="04DFB695"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03" w:history="1">
        <w:r w:rsidRPr="00495B0C">
          <w:rPr>
            <w:rStyle w:val="Hyperlink"/>
            <w:noProof/>
          </w:rPr>
          <w:t>Table C5. Characteristics of studies awaiting classification (n=15).</w:t>
        </w:r>
        <w:r>
          <w:rPr>
            <w:noProof/>
            <w:webHidden/>
          </w:rPr>
          <w:tab/>
        </w:r>
        <w:r>
          <w:rPr>
            <w:noProof/>
            <w:webHidden/>
          </w:rPr>
          <w:fldChar w:fldCharType="begin"/>
        </w:r>
        <w:r>
          <w:rPr>
            <w:noProof/>
            <w:webHidden/>
          </w:rPr>
          <w:instrText xml:space="preserve"> PAGEREF _Toc134086803 \h </w:instrText>
        </w:r>
        <w:r>
          <w:rPr>
            <w:noProof/>
            <w:webHidden/>
          </w:rPr>
        </w:r>
        <w:r>
          <w:rPr>
            <w:noProof/>
            <w:webHidden/>
          </w:rPr>
          <w:fldChar w:fldCharType="separate"/>
        </w:r>
        <w:r>
          <w:rPr>
            <w:noProof/>
            <w:webHidden/>
          </w:rPr>
          <w:t>38</w:t>
        </w:r>
        <w:r>
          <w:rPr>
            <w:noProof/>
            <w:webHidden/>
          </w:rPr>
          <w:fldChar w:fldCharType="end"/>
        </w:r>
      </w:hyperlink>
    </w:p>
    <w:p w14:paraId="37747001" w14:textId="53F4D654"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04" w:history="1">
        <w:r w:rsidRPr="00495B0C">
          <w:rPr>
            <w:rStyle w:val="Hyperlink"/>
            <w:noProof/>
          </w:rPr>
          <w:t>Table C6. Characteristics of studies where reports were unable to be retrieved (n=4).</w:t>
        </w:r>
        <w:r>
          <w:rPr>
            <w:noProof/>
            <w:webHidden/>
          </w:rPr>
          <w:tab/>
        </w:r>
        <w:r>
          <w:rPr>
            <w:noProof/>
            <w:webHidden/>
          </w:rPr>
          <w:fldChar w:fldCharType="begin"/>
        </w:r>
        <w:r>
          <w:rPr>
            <w:noProof/>
            <w:webHidden/>
          </w:rPr>
          <w:instrText xml:space="preserve"> PAGEREF _Toc134086804 \h </w:instrText>
        </w:r>
        <w:r>
          <w:rPr>
            <w:noProof/>
            <w:webHidden/>
          </w:rPr>
        </w:r>
        <w:r>
          <w:rPr>
            <w:noProof/>
            <w:webHidden/>
          </w:rPr>
          <w:fldChar w:fldCharType="separate"/>
        </w:r>
        <w:r>
          <w:rPr>
            <w:noProof/>
            <w:webHidden/>
          </w:rPr>
          <w:t>41</w:t>
        </w:r>
        <w:r>
          <w:rPr>
            <w:noProof/>
            <w:webHidden/>
          </w:rPr>
          <w:fldChar w:fldCharType="end"/>
        </w:r>
      </w:hyperlink>
    </w:p>
    <w:p w14:paraId="08F9B4C7" w14:textId="237648EA"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05" w:history="1">
        <w:r w:rsidRPr="00495B0C">
          <w:rPr>
            <w:rStyle w:val="Hyperlink"/>
            <w:noProof/>
          </w:rPr>
          <w:t>Table C7. Overall risk of bias assessment for studies excluded as high risk of bias.</w:t>
        </w:r>
        <w:r>
          <w:rPr>
            <w:noProof/>
            <w:webHidden/>
          </w:rPr>
          <w:tab/>
        </w:r>
        <w:r>
          <w:rPr>
            <w:noProof/>
            <w:webHidden/>
          </w:rPr>
          <w:fldChar w:fldCharType="begin"/>
        </w:r>
        <w:r>
          <w:rPr>
            <w:noProof/>
            <w:webHidden/>
          </w:rPr>
          <w:instrText xml:space="preserve"> PAGEREF _Toc134086805 \h </w:instrText>
        </w:r>
        <w:r>
          <w:rPr>
            <w:noProof/>
            <w:webHidden/>
          </w:rPr>
        </w:r>
        <w:r>
          <w:rPr>
            <w:noProof/>
            <w:webHidden/>
          </w:rPr>
          <w:fldChar w:fldCharType="separate"/>
        </w:r>
        <w:r>
          <w:rPr>
            <w:noProof/>
            <w:webHidden/>
          </w:rPr>
          <w:t>42</w:t>
        </w:r>
        <w:r>
          <w:rPr>
            <w:noProof/>
            <w:webHidden/>
          </w:rPr>
          <w:fldChar w:fldCharType="end"/>
        </w:r>
      </w:hyperlink>
    </w:p>
    <w:p w14:paraId="6E98E4AC" w14:textId="6FB6FF2A"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06" w:history="1">
        <w:r w:rsidRPr="00495B0C">
          <w:rPr>
            <w:rStyle w:val="Hyperlink"/>
            <w:noProof/>
          </w:rPr>
          <w:t>Table C8. Study profile summary for studies excluded as high risk of bias.</w:t>
        </w:r>
        <w:r>
          <w:rPr>
            <w:noProof/>
            <w:webHidden/>
          </w:rPr>
          <w:tab/>
        </w:r>
        <w:r>
          <w:rPr>
            <w:noProof/>
            <w:webHidden/>
          </w:rPr>
          <w:fldChar w:fldCharType="begin"/>
        </w:r>
        <w:r>
          <w:rPr>
            <w:noProof/>
            <w:webHidden/>
          </w:rPr>
          <w:instrText xml:space="preserve"> PAGEREF _Toc134086806 \h </w:instrText>
        </w:r>
        <w:r>
          <w:rPr>
            <w:noProof/>
            <w:webHidden/>
          </w:rPr>
        </w:r>
        <w:r>
          <w:rPr>
            <w:noProof/>
            <w:webHidden/>
          </w:rPr>
          <w:fldChar w:fldCharType="separate"/>
        </w:r>
        <w:r>
          <w:rPr>
            <w:noProof/>
            <w:webHidden/>
          </w:rPr>
          <w:t>42</w:t>
        </w:r>
        <w:r>
          <w:rPr>
            <w:noProof/>
            <w:webHidden/>
          </w:rPr>
          <w:fldChar w:fldCharType="end"/>
        </w:r>
      </w:hyperlink>
    </w:p>
    <w:p w14:paraId="7A898507" w14:textId="7DA26CF4"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07" w:history="1">
        <w:r w:rsidRPr="00495B0C">
          <w:rPr>
            <w:rStyle w:val="Hyperlink"/>
            <w:noProof/>
          </w:rPr>
          <w:t>Table C9. Summary of iridological methods used for studies excluded as high risk of bias.</w:t>
        </w:r>
        <w:r>
          <w:rPr>
            <w:noProof/>
            <w:webHidden/>
          </w:rPr>
          <w:tab/>
        </w:r>
        <w:r>
          <w:rPr>
            <w:noProof/>
            <w:webHidden/>
          </w:rPr>
          <w:fldChar w:fldCharType="begin"/>
        </w:r>
        <w:r>
          <w:rPr>
            <w:noProof/>
            <w:webHidden/>
          </w:rPr>
          <w:instrText xml:space="preserve"> PAGEREF _Toc134086807 \h </w:instrText>
        </w:r>
        <w:r>
          <w:rPr>
            <w:noProof/>
            <w:webHidden/>
          </w:rPr>
        </w:r>
        <w:r>
          <w:rPr>
            <w:noProof/>
            <w:webHidden/>
          </w:rPr>
          <w:fldChar w:fldCharType="separate"/>
        </w:r>
        <w:r>
          <w:rPr>
            <w:noProof/>
            <w:webHidden/>
          </w:rPr>
          <w:t>43</w:t>
        </w:r>
        <w:r>
          <w:rPr>
            <w:noProof/>
            <w:webHidden/>
          </w:rPr>
          <w:fldChar w:fldCharType="end"/>
        </w:r>
      </w:hyperlink>
    </w:p>
    <w:p w14:paraId="08C16923" w14:textId="1523231D"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08" w:history="1">
        <w:r w:rsidRPr="00495B0C">
          <w:rPr>
            <w:rStyle w:val="Hyperlink"/>
            <w:noProof/>
          </w:rPr>
          <w:t>Table C10. Summary of diagnostic accuracy results for studies excluded as high risk of bias.</w:t>
        </w:r>
        <w:r>
          <w:rPr>
            <w:noProof/>
            <w:webHidden/>
          </w:rPr>
          <w:tab/>
        </w:r>
        <w:r>
          <w:rPr>
            <w:noProof/>
            <w:webHidden/>
          </w:rPr>
          <w:fldChar w:fldCharType="begin"/>
        </w:r>
        <w:r>
          <w:rPr>
            <w:noProof/>
            <w:webHidden/>
          </w:rPr>
          <w:instrText xml:space="preserve"> PAGEREF _Toc134086808 \h </w:instrText>
        </w:r>
        <w:r>
          <w:rPr>
            <w:noProof/>
            <w:webHidden/>
          </w:rPr>
        </w:r>
        <w:r>
          <w:rPr>
            <w:noProof/>
            <w:webHidden/>
          </w:rPr>
          <w:fldChar w:fldCharType="separate"/>
        </w:r>
        <w:r>
          <w:rPr>
            <w:noProof/>
            <w:webHidden/>
          </w:rPr>
          <w:t>44</w:t>
        </w:r>
        <w:r>
          <w:rPr>
            <w:noProof/>
            <w:webHidden/>
          </w:rPr>
          <w:fldChar w:fldCharType="end"/>
        </w:r>
      </w:hyperlink>
    </w:p>
    <w:p w14:paraId="7EEB2679" w14:textId="5EC5681E"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09" w:history="1">
        <w:r w:rsidRPr="00495B0C">
          <w:rPr>
            <w:rStyle w:val="Hyperlink"/>
            <w:noProof/>
          </w:rPr>
          <w:t>Table C11. Risk of bias table – judgements for the results for studies excluded as high risk of bias.</w:t>
        </w:r>
        <w:r>
          <w:rPr>
            <w:noProof/>
            <w:webHidden/>
          </w:rPr>
          <w:tab/>
        </w:r>
        <w:r>
          <w:rPr>
            <w:noProof/>
            <w:webHidden/>
          </w:rPr>
          <w:fldChar w:fldCharType="begin"/>
        </w:r>
        <w:r>
          <w:rPr>
            <w:noProof/>
            <w:webHidden/>
          </w:rPr>
          <w:instrText xml:space="preserve"> PAGEREF _Toc134086809 \h </w:instrText>
        </w:r>
        <w:r>
          <w:rPr>
            <w:noProof/>
            <w:webHidden/>
          </w:rPr>
        </w:r>
        <w:r>
          <w:rPr>
            <w:noProof/>
            <w:webHidden/>
          </w:rPr>
          <w:fldChar w:fldCharType="separate"/>
        </w:r>
        <w:r>
          <w:rPr>
            <w:noProof/>
            <w:webHidden/>
          </w:rPr>
          <w:t>45</w:t>
        </w:r>
        <w:r>
          <w:rPr>
            <w:noProof/>
            <w:webHidden/>
          </w:rPr>
          <w:fldChar w:fldCharType="end"/>
        </w:r>
      </w:hyperlink>
    </w:p>
    <w:p w14:paraId="1E2FEA18" w14:textId="66203FB4"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10" w:history="1">
        <w:r w:rsidRPr="00495B0C">
          <w:rPr>
            <w:rStyle w:val="Hyperlink"/>
            <w:noProof/>
          </w:rPr>
          <w:t>Table C12. Risk of bias summary: MLA studies (not clinically relevant) –</w:t>
        </w:r>
        <w:r>
          <w:rPr>
            <w:noProof/>
            <w:webHidden/>
          </w:rPr>
          <w:tab/>
        </w:r>
        <w:r>
          <w:rPr>
            <w:noProof/>
            <w:webHidden/>
          </w:rPr>
          <w:fldChar w:fldCharType="begin"/>
        </w:r>
        <w:r>
          <w:rPr>
            <w:noProof/>
            <w:webHidden/>
          </w:rPr>
          <w:instrText xml:space="preserve"> PAGEREF _Toc134086810 \h </w:instrText>
        </w:r>
        <w:r>
          <w:rPr>
            <w:noProof/>
            <w:webHidden/>
          </w:rPr>
        </w:r>
        <w:r>
          <w:rPr>
            <w:noProof/>
            <w:webHidden/>
          </w:rPr>
          <w:fldChar w:fldCharType="separate"/>
        </w:r>
        <w:r>
          <w:rPr>
            <w:noProof/>
            <w:webHidden/>
          </w:rPr>
          <w:t>46</w:t>
        </w:r>
        <w:r>
          <w:rPr>
            <w:noProof/>
            <w:webHidden/>
          </w:rPr>
          <w:fldChar w:fldCharType="end"/>
        </w:r>
      </w:hyperlink>
    </w:p>
    <w:p w14:paraId="2F345131" w14:textId="1106066B"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11" w:history="1">
        <w:r w:rsidRPr="00495B0C">
          <w:rPr>
            <w:rStyle w:val="Hyperlink"/>
            <w:noProof/>
          </w:rPr>
          <w:t>Table C13. Risk of bias table: judgements for the results of MLA studies</w:t>
        </w:r>
        <w:r>
          <w:rPr>
            <w:noProof/>
            <w:webHidden/>
          </w:rPr>
          <w:tab/>
        </w:r>
        <w:r>
          <w:rPr>
            <w:noProof/>
            <w:webHidden/>
          </w:rPr>
          <w:fldChar w:fldCharType="begin"/>
        </w:r>
        <w:r>
          <w:rPr>
            <w:noProof/>
            <w:webHidden/>
          </w:rPr>
          <w:instrText xml:space="preserve"> PAGEREF _Toc134086811 \h </w:instrText>
        </w:r>
        <w:r>
          <w:rPr>
            <w:noProof/>
            <w:webHidden/>
          </w:rPr>
        </w:r>
        <w:r>
          <w:rPr>
            <w:noProof/>
            <w:webHidden/>
          </w:rPr>
          <w:fldChar w:fldCharType="separate"/>
        </w:r>
        <w:r>
          <w:rPr>
            <w:noProof/>
            <w:webHidden/>
          </w:rPr>
          <w:t>47</w:t>
        </w:r>
        <w:r>
          <w:rPr>
            <w:noProof/>
            <w:webHidden/>
          </w:rPr>
          <w:fldChar w:fldCharType="end"/>
        </w:r>
      </w:hyperlink>
    </w:p>
    <w:p w14:paraId="051BA0AB" w14:textId="1CE57AB1"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12" w:history="1">
        <w:r w:rsidRPr="00495B0C">
          <w:rPr>
            <w:rStyle w:val="Hyperlink"/>
            <w:noProof/>
          </w:rPr>
          <w:t>Table C14. Study characteristics and Outcomes of MLA studies (not clinically relevant)</w:t>
        </w:r>
        <w:r>
          <w:rPr>
            <w:noProof/>
            <w:webHidden/>
          </w:rPr>
          <w:tab/>
        </w:r>
        <w:r>
          <w:rPr>
            <w:noProof/>
            <w:webHidden/>
          </w:rPr>
          <w:fldChar w:fldCharType="begin"/>
        </w:r>
        <w:r>
          <w:rPr>
            <w:noProof/>
            <w:webHidden/>
          </w:rPr>
          <w:instrText xml:space="preserve"> PAGEREF _Toc134086812 \h </w:instrText>
        </w:r>
        <w:r>
          <w:rPr>
            <w:noProof/>
            <w:webHidden/>
          </w:rPr>
        </w:r>
        <w:r>
          <w:rPr>
            <w:noProof/>
            <w:webHidden/>
          </w:rPr>
          <w:fldChar w:fldCharType="separate"/>
        </w:r>
        <w:r>
          <w:rPr>
            <w:noProof/>
            <w:webHidden/>
          </w:rPr>
          <w:t>47</w:t>
        </w:r>
        <w:r>
          <w:rPr>
            <w:noProof/>
            <w:webHidden/>
          </w:rPr>
          <w:fldChar w:fldCharType="end"/>
        </w:r>
      </w:hyperlink>
    </w:p>
    <w:p w14:paraId="0FEF67C3" w14:textId="3AA6DEAF"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13" w:history="1">
        <w:r w:rsidRPr="00495B0C">
          <w:rPr>
            <w:rStyle w:val="Hyperlink"/>
            <w:noProof/>
          </w:rPr>
          <w:t>Table C15. Summary of diagnostic accuracy results for MLA studies (not clinically relevant).</w:t>
        </w:r>
        <w:r>
          <w:rPr>
            <w:noProof/>
            <w:webHidden/>
          </w:rPr>
          <w:tab/>
        </w:r>
        <w:r>
          <w:rPr>
            <w:noProof/>
            <w:webHidden/>
          </w:rPr>
          <w:fldChar w:fldCharType="begin"/>
        </w:r>
        <w:r>
          <w:rPr>
            <w:noProof/>
            <w:webHidden/>
          </w:rPr>
          <w:instrText xml:space="preserve"> PAGEREF _Toc134086813 \h </w:instrText>
        </w:r>
        <w:r>
          <w:rPr>
            <w:noProof/>
            <w:webHidden/>
          </w:rPr>
        </w:r>
        <w:r>
          <w:rPr>
            <w:noProof/>
            <w:webHidden/>
          </w:rPr>
          <w:fldChar w:fldCharType="separate"/>
        </w:r>
        <w:r>
          <w:rPr>
            <w:noProof/>
            <w:webHidden/>
          </w:rPr>
          <w:t>49</w:t>
        </w:r>
        <w:r>
          <w:rPr>
            <w:noProof/>
            <w:webHidden/>
          </w:rPr>
          <w:fldChar w:fldCharType="end"/>
        </w:r>
      </w:hyperlink>
    </w:p>
    <w:p w14:paraId="6E6C5AAF" w14:textId="52C4F5C0"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14" w:history="1">
        <w:r w:rsidRPr="00495B0C">
          <w:rPr>
            <w:rStyle w:val="Hyperlink"/>
            <w:noProof/>
          </w:rPr>
          <w:t>Table C16. Certainty of evidence (GRADE): diabetes via MLA (not clinically relevant).</w:t>
        </w:r>
        <w:r>
          <w:rPr>
            <w:noProof/>
            <w:webHidden/>
          </w:rPr>
          <w:tab/>
        </w:r>
        <w:r>
          <w:rPr>
            <w:noProof/>
            <w:webHidden/>
          </w:rPr>
          <w:fldChar w:fldCharType="begin"/>
        </w:r>
        <w:r>
          <w:rPr>
            <w:noProof/>
            <w:webHidden/>
          </w:rPr>
          <w:instrText xml:space="preserve"> PAGEREF _Toc134086814 \h </w:instrText>
        </w:r>
        <w:r>
          <w:rPr>
            <w:noProof/>
            <w:webHidden/>
          </w:rPr>
        </w:r>
        <w:r>
          <w:rPr>
            <w:noProof/>
            <w:webHidden/>
          </w:rPr>
          <w:fldChar w:fldCharType="separate"/>
        </w:r>
        <w:r>
          <w:rPr>
            <w:noProof/>
            <w:webHidden/>
          </w:rPr>
          <w:t>51</w:t>
        </w:r>
        <w:r>
          <w:rPr>
            <w:noProof/>
            <w:webHidden/>
          </w:rPr>
          <w:fldChar w:fldCharType="end"/>
        </w:r>
      </w:hyperlink>
    </w:p>
    <w:p w14:paraId="4DDFEA47" w14:textId="0DFB6EAE"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15" w:history="1">
        <w:r w:rsidRPr="00495B0C">
          <w:rPr>
            <w:rStyle w:val="Hyperlink"/>
            <w:noProof/>
          </w:rPr>
          <w:t>Table C17. Certainty of evidence (GRADE): kidney disease via MLA (not clinically relevant).</w:t>
        </w:r>
        <w:r>
          <w:rPr>
            <w:noProof/>
            <w:webHidden/>
          </w:rPr>
          <w:tab/>
        </w:r>
        <w:r>
          <w:rPr>
            <w:noProof/>
            <w:webHidden/>
          </w:rPr>
          <w:fldChar w:fldCharType="begin"/>
        </w:r>
        <w:r>
          <w:rPr>
            <w:noProof/>
            <w:webHidden/>
          </w:rPr>
          <w:instrText xml:space="preserve"> PAGEREF _Toc134086815 \h </w:instrText>
        </w:r>
        <w:r>
          <w:rPr>
            <w:noProof/>
            <w:webHidden/>
          </w:rPr>
        </w:r>
        <w:r>
          <w:rPr>
            <w:noProof/>
            <w:webHidden/>
          </w:rPr>
          <w:fldChar w:fldCharType="separate"/>
        </w:r>
        <w:r>
          <w:rPr>
            <w:noProof/>
            <w:webHidden/>
          </w:rPr>
          <w:t>52</w:t>
        </w:r>
        <w:r>
          <w:rPr>
            <w:noProof/>
            <w:webHidden/>
          </w:rPr>
          <w:fldChar w:fldCharType="end"/>
        </w:r>
      </w:hyperlink>
    </w:p>
    <w:p w14:paraId="222B85A1" w14:textId="1083872F"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16" w:history="1">
        <w:r w:rsidRPr="00495B0C">
          <w:rPr>
            <w:rStyle w:val="Hyperlink"/>
            <w:noProof/>
          </w:rPr>
          <w:t>Table C18. Certainty of evidence (GRADE): chronic liver disease via MLA (not clinically relevant).</w:t>
        </w:r>
        <w:r>
          <w:rPr>
            <w:noProof/>
            <w:webHidden/>
          </w:rPr>
          <w:tab/>
        </w:r>
        <w:r>
          <w:rPr>
            <w:noProof/>
            <w:webHidden/>
          </w:rPr>
          <w:fldChar w:fldCharType="begin"/>
        </w:r>
        <w:r>
          <w:rPr>
            <w:noProof/>
            <w:webHidden/>
          </w:rPr>
          <w:instrText xml:space="preserve"> PAGEREF _Toc134086816 \h </w:instrText>
        </w:r>
        <w:r>
          <w:rPr>
            <w:noProof/>
            <w:webHidden/>
          </w:rPr>
        </w:r>
        <w:r>
          <w:rPr>
            <w:noProof/>
            <w:webHidden/>
          </w:rPr>
          <w:fldChar w:fldCharType="separate"/>
        </w:r>
        <w:r>
          <w:rPr>
            <w:noProof/>
            <w:webHidden/>
          </w:rPr>
          <w:t>53</w:t>
        </w:r>
        <w:r>
          <w:rPr>
            <w:noProof/>
            <w:webHidden/>
          </w:rPr>
          <w:fldChar w:fldCharType="end"/>
        </w:r>
      </w:hyperlink>
    </w:p>
    <w:p w14:paraId="7AB2312D" w14:textId="37A9C997"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17" w:history="1">
        <w:r w:rsidRPr="00495B0C">
          <w:rPr>
            <w:rStyle w:val="Hyperlink"/>
            <w:noProof/>
          </w:rPr>
          <w:t>Table E1. Risk of bias table: judgements for the results of included studies – Kidney disease</w:t>
        </w:r>
        <w:r>
          <w:rPr>
            <w:noProof/>
            <w:webHidden/>
          </w:rPr>
          <w:tab/>
        </w:r>
        <w:r>
          <w:rPr>
            <w:noProof/>
            <w:webHidden/>
          </w:rPr>
          <w:fldChar w:fldCharType="begin"/>
        </w:r>
        <w:r>
          <w:rPr>
            <w:noProof/>
            <w:webHidden/>
          </w:rPr>
          <w:instrText xml:space="preserve"> PAGEREF _Toc134086817 \h </w:instrText>
        </w:r>
        <w:r>
          <w:rPr>
            <w:noProof/>
            <w:webHidden/>
          </w:rPr>
        </w:r>
        <w:r>
          <w:rPr>
            <w:noProof/>
            <w:webHidden/>
          </w:rPr>
          <w:fldChar w:fldCharType="separate"/>
        </w:r>
        <w:r>
          <w:rPr>
            <w:noProof/>
            <w:webHidden/>
          </w:rPr>
          <w:t>56</w:t>
        </w:r>
        <w:r>
          <w:rPr>
            <w:noProof/>
            <w:webHidden/>
          </w:rPr>
          <w:fldChar w:fldCharType="end"/>
        </w:r>
      </w:hyperlink>
    </w:p>
    <w:p w14:paraId="21157453" w14:textId="43340097"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18" w:history="1">
        <w:r w:rsidRPr="00495B0C">
          <w:rPr>
            <w:rStyle w:val="Hyperlink"/>
            <w:noProof/>
          </w:rPr>
          <w:t>Table E2. Risk of bias table – judgements for the results of included studies – Colon carcinoma</w:t>
        </w:r>
        <w:r>
          <w:rPr>
            <w:noProof/>
            <w:webHidden/>
          </w:rPr>
          <w:tab/>
        </w:r>
        <w:r>
          <w:rPr>
            <w:noProof/>
            <w:webHidden/>
          </w:rPr>
          <w:fldChar w:fldCharType="begin"/>
        </w:r>
        <w:r>
          <w:rPr>
            <w:noProof/>
            <w:webHidden/>
          </w:rPr>
          <w:instrText xml:space="preserve"> PAGEREF _Toc134086818 \h </w:instrText>
        </w:r>
        <w:r>
          <w:rPr>
            <w:noProof/>
            <w:webHidden/>
          </w:rPr>
        </w:r>
        <w:r>
          <w:rPr>
            <w:noProof/>
            <w:webHidden/>
          </w:rPr>
          <w:fldChar w:fldCharType="separate"/>
        </w:r>
        <w:r>
          <w:rPr>
            <w:noProof/>
            <w:webHidden/>
          </w:rPr>
          <w:t>56</w:t>
        </w:r>
        <w:r>
          <w:rPr>
            <w:noProof/>
            <w:webHidden/>
          </w:rPr>
          <w:fldChar w:fldCharType="end"/>
        </w:r>
      </w:hyperlink>
    </w:p>
    <w:p w14:paraId="4F1C5A0F" w14:textId="02884A59"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19" w:history="1">
        <w:r w:rsidRPr="00495B0C">
          <w:rPr>
            <w:rStyle w:val="Hyperlink"/>
            <w:noProof/>
          </w:rPr>
          <w:t>Table E3. Risk of bias table – judgements for the results of included studies – Gallbladder disease</w:t>
        </w:r>
        <w:r>
          <w:rPr>
            <w:noProof/>
            <w:webHidden/>
          </w:rPr>
          <w:tab/>
        </w:r>
        <w:r>
          <w:rPr>
            <w:noProof/>
            <w:webHidden/>
          </w:rPr>
          <w:fldChar w:fldCharType="begin"/>
        </w:r>
        <w:r>
          <w:rPr>
            <w:noProof/>
            <w:webHidden/>
          </w:rPr>
          <w:instrText xml:space="preserve"> PAGEREF _Toc134086819 \h </w:instrText>
        </w:r>
        <w:r>
          <w:rPr>
            <w:noProof/>
            <w:webHidden/>
          </w:rPr>
        </w:r>
        <w:r>
          <w:rPr>
            <w:noProof/>
            <w:webHidden/>
          </w:rPr>
          <w:fldChar w:fldCharType="separate"/>
        </w:r>
        <w:r>
          <w:rPr>
            <w:noProof/>
            <w:webHidden/>
          </w:rPr>
          <w:t>57</w:t>
        </w:r>
        <w:r>
          <w:rPr>
            <w:noProof/>
            <w:webHidden/>
          </w:rPr>
          <w:fldChar w:fldCharType="end"/>
        </w:r>
      </w:hyperlink>
    </w:p>
    <w:p w14:paraId="0DB7DD59" w14:textId="21A903F5"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20" w:history="1">
        <w:r w:rsidRPr="00495B0C">
          <w:rPr>
            <w:rStyle w:val="Hyperlink"/>
            <w:noProof/>
          </w:rPr>
          <w:t>Table E4. Risk of bias table – judgements for the results of included studies – Cancer of different organs (breast, ovary, uterus, prostate or colorectum)</w:t>
        </w:r>
        <w:r>
          <w:rPr>
            <w:noProof/>
            <w:webHidden/>
          </w:rPr>
          <w:tab/>
        </w:r>
        <w:r>
          <w:rPr>
            <w:noProof/>
            <w:webHidden/>
          </w:rPr>
          <w:fldChar w:fldCharType="begin"/>
        </w:r>
        <w:r>
          <w:rPr>
            <w:noProof/>
            <w:webHidden/>
          </w:rPr>
          <w:instrText xml:space="preserve"> PAGEREF _Toc134086820 \h </w:instrText>
        </w:r>
        <w:r>
          <w:rPr>
            <w:noProof/>
            <w:webHidden/>
          </w:rPr>
        </w:r>
        <w:r>
          <w:rPr>
            <w:noProof/>
            <w:webHidden/>
          </w:rPr>
          <w:fldChar w:fldCharType="separate"/>
        </w:r>
        <w:r>
          <w:rPr>
            <w:noProof/>
            <w:webHidden/>
          </w:rPr>
          <w:t>57</w:t>
        </w:r>
        <w:r>
          <w:rPr>
            <w:noProof/>
            <w:webHidden/>
          </w:rPr>
          <w:fldChar w:fldCharType="end"/>
        </w:r>
      </w:hyperlink>
    </w:p>
    <w:p w14:paraId="61B36863" w14:textId="5EE1E172"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21" w:history="1">
        <w:r w:rsidRPr="00495B0C">
          <w:rPr>
            <w:rStyle w:val="Hyperlink"/>
            <w:noProof/>
          </w:rPr>
          <w:t>Table E5. Risk of bias table – judgements for the results of included studies – Orthopaedic trauma</w:t>
        </w:r>
        <w:r>
          <w:rPr>
            <w:noProof/>
            <w:webHidden/>
          </w:rPr>
          <w:tab/>
        </w:r>
        <w:r>
          <w:rPr>
            <w:noProof/>
            <w:webHidden/>
          </w:rPr>
          <w:fldChar w:fldCharType="begin"/>
        </w:r>
        <w:r>
          <w:rPr>
            <w:noProof/>
            <w:webHidden/>
          </w:rPr>
          <w:instrText xml:space="preserve"> PAGEREF _Toc134086821 \h </w:instrText>
        </w:r>
        <w:r>
          <w:rPr>
            <w:noProof/>
            <w:webHidden/>
          </w:rPr>
        </w:r>
        <w:r>
          <w:rPr>
            <w:noProof/>
            <w:webHidden/>
          </w:rPr>
          <w:fldChar w:fldCharType="separate"/>
        </w:r>
        <w:r>
          <w:rPr>
            <w:noProof/>
            <w:webHidden/>
          </w:rPr>
          <w:t>58</w:t>
        </w:r>
        <w:r>
          <w:rPr>
            <w:noProof/>
            <w:webHidden/>
          </w:rPr>
          <w:fldChar w:fldCharType="end"/>
        </w:r>
      </w:hyperlink>
    </w:p>
    <w:p w14:paraId="3AB87BA0" w14:textId="7CBC6F4C"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22" w:history="1">
        <w:r w:rsidRPr="00495B0C">
          <w:rPr>
            <w:rStyle w:val="Hyperlink"/>
            <w:noProof/>
          </w:rPr>
          <w:t>Table F1. Study characteristics and outcomes – Kidney disease</w:t>
        </w:r>
        <w:r>
          <w:rPr>
            <w:noProof/>
            <w:webHidden/>
          </w:rPr>
          <w:tab/>
        </w:r>
        <w:r>
          <w:rPr>
            <w:noProof/>
            <w:webHidden/>
          </w:rPr>
          <w:fldChar w:fldCharType="begin"/>
        </w:r>
        <w:r>
          <w:rPr>
            <w:noProof/>
            <w:webHidden/>
          </w:rPr>
          <w:instrText xml:space="preserve"> PAGEREF _Toc134086822 \h </w:instrText>
        </w:r>
        <w:r>
          <w:rPr>
            <w:noProof/>
            <w:webHidden/>
          </w:rPr>
        </w:r>
        <w:r>
          <w:rPr>
            <w:noProof/>
            <w:webHidden/>
          </w:rPr>
          <w:fldChar w:fldCharType="separate"/>
        </w:r>
        <w:r>
          <w:rPr>
            <w:noProof/>
            <w:webHidden/>
          </w:rPr>
          <w:t>59</w:t>
        </w:r>
        <w:r>
          <w:rPr>
            <w:noProof/>
            <w:webHidden/>
          </w:rPr>
          <w:fldChar w:fldCharType="end"/>
        </w:r>
      </w:hyperlink>
    </w:p>
    <w:p w14:paraId="526B84E9" w14:textId="1804A8F7"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23" w:history="1">
        <w:r w:rsidRPr="00495B0C">
          <w:rPr>
            <w:rStyle w:val="Hyperlink"/>
            <w:noProof/>
          </w:rPr>
          <w:t>Table F2. Study characteristics and outcomes – Colon carcinoma</w:t>
        </w:r>
        <w:r>
          <w:rPr>
            <w:noProof/>
            <w:webHidden/>
          </w:rPr>
          <w:tab/>
        </w:r>
        <w:r>
          <w:rPr>
            <w:noProof/>
            <w:webHidden/>
          </w:rPr>
          <w:fldChar w:fldCharType="begin"/>
        </w:r>
        <w:r>
          <w:rPr>
            <w:noProof/>
            <w:webHidden/>
          </w:rPr>
          <w:instrText xml:space="preserve"> PAGEREF _Toc134086823 \h </w:instrText>
        </w:r>
        <w:r>
          <w:rPr>
            <w:noProof/>
            <w:webHidden/>
          </w:rPr>
        </w:r>
        <w:r>
          <w:rPr>
            <w:noProof/>
            <w:webHidden/>
          </w:rPr>
          <w:fldChar w:fldCharType="separate"/>
        </w:r>
        <w:r>
          <w:rPr>
            <w:noProof/>
            <w:webHidden/>
          </w:rPr>
          <w:t>59</w:t>
        </w:r>
        <w:r>
          <w:rPr>
            <w:noProof/>
            <w:webHidden/>
          </w:rPr>
          <w:fldChar w:fldCharType="end"/>
        </w:r>
      </w:hyperlink>
    </w:p>
    <w:p w14:paraId="01D6CC0B" w14:textId="51D36800"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24" w:history="1">
        <w:r w:rsidRPr="00495B0C">
          <w:rPr>
            <w:rStyle w:val="Hyperlink"/>
            <w:noProof/>
          </w:rPr>
          <w:t>Table F3. Study characteristics and outcomes – Gallbladder disease</w:t>
        </w:r>
        <w:r>
          <w:rPr>
            <w:noProof/>
            <w:webHidden/>
          </w:rPr>
          <w:tab/>
        </w:r>
        <w:r>
          <w:rPr>
            <w:noProof/>
            <w:webHidden/>
          </w:rPr>
          <w:fldChar w:fldCharType="begin"/>
        </w:r>
        <w:r>
          <w:rPr>
            <w:noProof/>
            <w:webHidden/>
          </w:rPr>
          <w:instrText xml:space="preserve"> PAGEREF _Toc134086824 \h </w:instrText>
        </w:r>
        <w:r>
          <w:rPr>
            <w:noProof/>
            <w:webHidden/>
          </w:rPr>
        </w:r>
        <w:r>
          <w:rPr>
            <w:noProof/>
            <w:webHidden/>
          </w:rPr>
          <w:fldChar w:fldCharType="separate"/>
        </w:r>
        <w:r>
          <w:rPr>
            <w:noProof/>
            <w:webHidden/>
          </w:rPr>
          <w:t>60</w:t>
        </w:r>
        <w:r>
          <w:rPr>
            <w:noProof/>
            <w:webHidden/>
          </w:rPr>
          <w:fldChar w:fldCharType="end"/>
        </w:r>
      </w:hyperlink>
    </w:p>
    <w:p w14:paraId="285E7CF7" w14:textId="7D83E422"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25" w:history="1">
        <w:r w:rsidRPr="00495B0C">
          <w:rPr>
            <w:rStyle w:val="Hyperlink"/>
            <w:noProof/>
          </w:rPr>
          <w:t>Table F4. Study characteristics and outcomes – Cancer of different organs (breast, ovary, uterus, prostate or colorectum)</w:t>
        </w:r>
        <w:r>
          <w:rPr>
            <w:noProof/>
            <w:webHidden/>
          </w:rPr>
          <w:tab/>
        </w:r>
        <w:r>
          <w:rPr>
            <w:noProof/>
            <w:webHidden/>
          </w:rPr>
          <w:fldChar w:fldCharType="begin"/>
        </w:r>
        <w:r>
          <w:rPr>
            <w:noProof/>
            <w:webHidden/>
          </w:rPr>
          <w:instrText xml:space="preserve"> PAGEREF _Toc134086825 \h </w:instrText>
        </w:r>
        <w:r>
          <w:rPr>
            <w:noProof/>
            <w:webHidden/>
          </w:rPr>
        </w:r>
        <w:r>
          <w:rPr>
            <w:noProof/>
            <w:webHidden/>
          </w:rPr>
          <w:fldChar w:fldCharType="separate"/>
        </w:r>
        <w:r>
          <w:rPr>
            <w:noProof/>
            <w:webHidden/>
          </w:rPr>
          <w:t>60</w:t>
        </w:r>
        <w:r>
          <w:rPr>
            <w:noProof/>
            <w:webHidden/>
          </w:rPr>
          <w:fldChar w:fldCharType="end"/>
        </w:r>
      </w:hyperlink>
    </w:p>
    <w:p w14:paraId="4BECE7B3" w14:textId="4D159576" w:rsidR="00E4413F" w:rsidRDefault="00E4413F">
      <w:pPr>
        <w:pStyle w:val="TableofFigures"/>
        <w:tabs>
          <w:tab w:val="right" w:leader="dot" w:pos="9220"/>
        </w:tabs>
        <w:rPr>
          <w:rFonts w:asciiTheme="minorHAnsi" w:eastAsiaTheme="minorEastAsia" w:hAnsiTheme="minorHAnsi" w:cstheme="minorBidi"/>
          <w:noProof/>
          <w:sz w:val="22"/>
          <w:szCs w:val="22"/>
          <w:lang w:eastAsia="en-AU"/>
        </w:rPr>
      </w:pPr>
      <w:hyperlink w:anchor="_Toc134086826" w:history="1">
        <w:r w:rsidRPr="00495B0C">
          <w:rPr>
            <w:rStyle w:val="Hyperlink"/>
            <w:noProof/>
          </w:rPr>
          <w:t>Table F5. Study characteristics and outcomes – Orthopaedic trauma</w:t>
        </w:r>
        <w:r>
          <w:rPr>
            <w:noProof/>
            <w:webHidden/>
          </w:rPr>
          <w:tab/>
        </w:r>
        <w:r>
          <w:rPr>
            <w:noProof/>
            <w:webHidden/>
          </w:rPr>
          <w:fldChar w:fldCharType="begin"/>
        </w:r>
        <w:r>
          <w:rPr>
            <w:noProof/>
            <w:webHidden/>
          </w:rPr>
          <w:instrText xml:space="preserve"> PAGEREF _Toc134086826 \h </w:instrText>
        </w:r>
        <w:r>
          <w:rPr>
            <w:noProof/>
            <w:webHidden/>
          </w:rPr>
        </w:r>
        <w:r>
          <w:rPr>
            <w:noProof/>
            <w:webHidden/>
          </w:rPr>
          <w:fldChar w:fldCharType="separate"/>
        </w:r>
        <w:r>
          <w:rPr>
            <w:noProof/>
            <w:webHidden/>
          </w:rPr>
          <w:t>61</w:t>
        </w:r>
        <w:r>
          <w:rPr>
            <w:noProof/>
            <w:webHidden/>
          </w:rPr>
          <w:fldChar w:fldCharType="end"/>
        </w:r>
      </w:hyperlink>
    </w:p>
    <w:p w14:paraId="4067C4FB" w14:textId="5A8191F2" w:rsidR="00E420F5" w:rsidRPr="001026D8" w:rsidRDefault="003F54F3" w:rsidP="00E902C7">
      <w:pPr>
        <w:pStyle w:val="Caption1"/>
      </w:pPr>
      <w:r>
        <w:rPr>
          <w:rStyle w:val="Hyperlink"/>
          <w:rFonts w:ascii="Arial" w:hAnsi="Arial"/>
          <w:b w:val="0"/>
          <w:bCs w:val="0"/>
        </w:rPr>
        <w:fldChar w:fldCharType="end"/>
      </w:r>
    </w:p>
    <w:p w14:paraId="064054B2" w14:textId="042061D2" w:rsidR="00380C74" w:rsidRPr="001026D8" w:rsidRDefault="0098344A" w:rsidP="00F00006">
      <w:r w:rsidRPr="001026D8">
        <w:br w:type="page"/>
      </w:r>
    </w:p>
    <w:p w14:paraId="050B8089" w14:textId="6F34C7F8" w:rsidR="004D2001" w:rsidRPr="001026D8" w:rsidRDefault="004D2001" w:rsidP="00F00006">
      <w:pPr>
        <w:pStyle w:val="Heading1"/>
      </w:pPr>
      <w:bookmarkStart w:id="25" w:name="_Toc111126802"/>
      <w:bookmarkStart w:id="26" w:name="_Toc134086657"/>
      <w:r w:rsidRPr="001026D8">
        <w:lastRenderedPageBreak/>
        <w:t>Appendix A: Searching,</w:t>
      </w:r>
      <w:r w:rsidRPr="001026D8">
        <w:rPr>
          <w:spacing w:val="19"/>
        </w:rPr>
        <w:t xml:space="preserve"> </w:t>
      </w:r>
      <w:r w:rsidRPr="001026D8">
        <w:t>selection</w:t>
      </w:r>
      <w:r w:rsidRPr="001026D8">
        <w:rPr>
          <w:spacing w:val="16"/>
        </w:rPr>
        <w:t xml:space="preserve"> </w:t>
      </w:r>
      <w:r w:rsidRPr="001026D8">
        <w:t>criteria</w:t>
      </w:r>
      <w:r w:rsidRPr="001026D8">
        <w:rPr>
          <w:spacing w:val="18"/>
        </w:rPr>
        <w:t xml:space="preserve"> </w:t>
      </w:r>
      <w:r w:rsidRPr="001026D8">
        <w:t>and</w:t>
      </w:r>
      <w:r w:rsidRPr="001026D8">
        <w:rPr>
          <w:spacing w:val="10"/>
        </w:rPr>
        <w:t xml:space="preserve"> </w:t>
      </w:r>
      <w:r w:rsidRPr="001026D8">
        <w:rPr>
          <w:spacing w:val="-2"/>
        </w:rPr>
        <w:t>screening</w:t>
      </w:r>
      <w:bookmarkEnd w:id="0"/>
      <w:bookmarkEnd w:id="1"/>
      <w:bookmarkEnd w:id="2"/>
      <w:bookmarkEnd w:id="25"/>
      <w:bookmarkEnd w:id="26"/>
    </w:p>
    <w:p w14:paraId="254EC54A" w14:textId="6CC39191" w:rsidR="004D2001" w:rsidRPr="001026D8" w:rsidRDefault="004D2001" w:rsidP="00F00006">
      <w:r w:rsidRPr="001026D8">
        <w:t xml:space="preserve">The methodologies for this systematic review were based on those reported in the Cochrane Handbook for </w:t>
      </w:r>
      <w:r w:rsidRPr="0087393B">
        <w:t>Systematic</w:t>
      </w:r>
      <w:r w:rsidRPr="001026D8">
        <w:t xml:space="preserve"> Reviews of Diagnostic Test Accuracy </w:t>
      </w:r>
      <w:r w:rsidRPr="001026D8">
        <w:fldChar w:fldCharType="begin"/>
      </w:r>
      <w:r w:rsidR="00366EC8">
        <w:instrText xml:space="preserve"> ADDIN EN.CITE &lt;EndNote&gt;&lt;Cite&gt;&lt;Author&gt;Deeks J.&lt;/Author&gt;&lt;Year&gt;2013&lt;/Year&gt;&lt;RecNum&gt;6&lt;/RecNum&gt;&lt;DisplayText&gt;[6]&lt;/DisplayText&gt;&lt;record&gt;&lt;rec-number&gt;6&lt;/rec-number&gt;&lt;foreign-keys&gt;&lt;key app="EN" db-id="f0f2ve59szwdf5edv0l5prrxx2a2zwvvsszd" timestamp="1680649777"&gt;6&lt;/key&gt;&lt;/foreign-keys&gt;&lt;ref-type name="Electronic Book"&gt;44&lt;/ref-type&gt;&lt;contributors&gt;&lt;authors&gt;&lt;author&gt;Deeks J., Wisniewski, S., Davenport, C.&lt;/author&gt;&lt;/authors&gt;&lt;/contributors&gt;&lt;titles&gt;&lt;title&gt;Cochrane Handbook for Systematic Reviews of Diagnostic Test Accuracy&lt;/title&gt;&lt;/titles&gt;&lt;dates&gt;&lt;year&gt;2013&lt;/year&gt;&lt;/dates&gt;&lt;publisher&gt;Cochrane&lt;/publisher&gt;&lt;urls&gt;&lt;related-urls&gt;&lt;url&gt;https://methods.cochrane.org/sdt/handbook-dta-reviews&lt;/url&gt;&lt;/related-urls&gt;&lt;/urls&gt;&lt;/record&gt;&lt;/Cite&gt;&lt;/EndNote&gt;</w:instrText>
      </w:r>
      <w:r w:rsidRPr="001026D8">
        <w:fldChar w:fldCharType="separate"/>
      </w:r>
      <w:r w:rsidR="00366EC8">
        <w:rPr>
          <w:noProof/>
        </w:rPr>
        <w:t>[6]</w:t>
      </w:r>
      <w:r w:rsidRPr="001026D8">
        <w:fldChar w:fldCharType="end"/>
      </w:r>
      <w:r w:rsidRPr="001026D8">
        <w:t>. EndNote20 (</w:t>
      </w:r>
      <w:hyperlink r:id="rId13" w:history="1">
        <w:r w:rsidRPr="001026D8">
          <w:rPr>
            <w:rStyle w:val="Hyperlink"/>
          </w:rPr>
          <w:t>endnote.com</w:t>
        </w:r>
      </w:hyperlink>
      <w:r w:rsidRPr="001026D8">
        <w:t>) and Covidence (</w:t>
      </w:r>
      <w:hyperlink r:id="rId14" w:history="1">
        <w:r w:rsidRPr="001026D8">
          <w:rPr>
            <w:rStyle w:val="Hyperlink"/>
          </w:rPr>
          <w:t>covidence.org</w:t>
        </w:r>
      </w:hyperlink>
      <w:r w:rsidRPr="001026D8">
        <w:t xml:space="preserve">) were used for screening, managing citations, and data extraction. The final approved systematic review protocol was registered on the International Prospective Register of Systematic Reviews (PROSPERO), registration number: </w:t>
      </w:r>
      <w:hyperlink r:id="rId15" w:history="1">
        <w:r w:rsidRPr="001026D8">
          <w:rPr>
            <w:rStyle w:val="Hyperlink"/>
          </w:rPr>
          <w:t>CRD42022323024</w:t>
        </w:r>
      </w:hyperlink>
      <w:r w:rsidRPr="001026D8">
        <w:t>.</w:t>
      </w:r>
    </w:p>
    <w:p w14:paraId="59F3603A" w14:textId="6DEC89D1" w:rsidR="004D2001" w:rsidRPr="00AA245E" w:rsidRDefault="004D2001" w:rsidP="00925D37">
      <w:pPr>
        <w:pStyle w:val="Heading2"/>
      </w:pPr>
      <w:bookmarkStart w:id="27" w:name="_Toc111119295"/>
      <w:bookmarkStart w:id="28" w:name="_Toc111119451"/>
      <w:bookmarkStart w:id="29" w:name="_Toc111126803"/>
      <w:bookmarkStart w:id="30" w:name="_Toc134086658"/>
      <w:r w:rsidRPr="00AA245E">
        <w:t>A1</w:t>
      </w:r>
      <w:r w:rsidR="00AA245E">
        <w:t>.</w:t>
      </w:r>
      <w:r w:rsidRPr="00AA245E">
        <w:t xml:space="preserve"> Search methods</w:t>
      </w:r>
      <w:bookmarkEnd w:id="27"/>
      <w:bookmarkEnd w:id="28"/>
      <w:bookmarkEnd w:id="29"/>
      <w:bookmarkEnd w:id="30"/>
    </w:p>
    <w:p w14:paraId="0E7B4BBA" w14:textId="028FB223" w:rsidR="001E4049" w:rsidRPr="001026D8" w:rsidRDefault="001E4049" w:rsidP="00F00006">
      <w:r w:rsidRPr="001026D8">
        <w:t xml:space="preserve">This appendix documents the search strategy used to inform the systematic review </w:t>
      </w:r>
      <w:r w:rsidR="00784769" w:rsidRPr="001026D8">
        <w:t xml:space="preserve">of the </w:t>
      </w:r>
      <w:r w:rsidR="00DB7AEE">
        <w:t>accuracy</w:t>
      </w:r>
      <w:r w:rsidR="00DB7AEE" w:rsidRPr="001026D8">
        <w:t xml:space="preserve"> </w:t>
      </w:r>
      <w:r w:rsidR="00784769" w:rsidRPr="001026D8">
        <w:t>of iridology as a diagnostic tool</w:t>
      </w:r>
      <w:r w:rsidRPr="001026D8">
        <w:t>.</w:t>
      </w:r>
    </w:p>
    <w:p w14:paraId="68BF81AF" w14:textId="4172F840" w:rsidR="004D2001" w:rsidRPr="00F00006" w:rsidRDefault="004D2001" w:rsidP="00F00006">
      <w:pPr>
        <w:pStyle w:val="Heading3"/>
      </w:pPr>
      <w:bookmarkStart w:id="31" w:name="_Toc134086659"/>
      <w:r w:rsidRPr="00F00006">
        <w:t>A1.1</w:t>
      </w:r>
      <w:r w:rsidR="00F00006">
        <w:t>.</w:t>
      </w:r>
      <w:r w:rsidRPr="00F00006">
        <w:t xml:space="preserve"> Electronic searches</w:t>
      </w:r>
      <w:bookmarkEnd w:id="31"/>
    </w:p>
    <w:p w14:paraId="5EE8A3AE" w14:textId="703365F7" w:rsidR="00030FFB" w:rsidRPr="001026D8" w:rsidRDefault="00030FFB" w:rsidP="00F00006">
      <w:r w:rsidRPr="001026D8">
        <w:t xml:space="preserve">The following search strategy was developed for MEDLINE (based </w:t>
      </w:r>
      <w:r w:rsidRPr="00F00006">
        <w:t>on</w:t>
      </w:r>
      <w:r w:rsidRPr="001026D8">
        <w:t xml:space="preserve"> a recent published scoping search for iridology </w:t>
      </w:r>
      <w:r w:rsidRPr="001026D8">
        <w:fldChar w:fldCharType="begin"/>
      </w:r>
      <w:r w:rsidR="00366EC8">
        <w:instrText xml:space="preserve"> ADDIN EN.CITE &lt;EndNote&gt;&lt;Cite&gt;&lt;Author&gt;Esteves&lt;/Author&gt;&lt;Year&gt;2021&lt;/Year&gt;&lt;RecNum&gt;7&lt;/RecNum&gt;&lt;DisplayText&gt;[7]&lt;/DisplayText&gt;&lt;record&gt;&lt;rec-number&gt;7&lt;/rec-number&gt;&lt;foreign-keys&gt;&lt;key app="EN" db-id="f0f2ve59szwdf5edv0l5prrxx2a2zwvvsszd" timestamp="1680649777"&gt;7&lt;/key&gt;&lt;/foreign-keys&gt;&lt;ref-type name="Journal Article"&gt;17&lt;/ref-type&gt;&lt;contributors&gt;&lt;authors&gt;&lt;author&gt;Esteves, Rafael&lt;/author&gt;&lt;author&gt;Morero, Juceli&lt;/author&gt;&lt;author&gt;Pereira, Sandra&lt;/author&gt;&lt;author&gt;Mendes, Karina&lt;/author&gt;&lt;author&gt;Hegadoren, Kathleen&lt;/author&gt;&lt;author&gt;Cardoso, Lucilene&lt;/author&gt;&lt;/authors&gt;&lt;/contributors&gt;&lt;titles&gt;&lt;title&gt;Parameters to increase the quality of iridology studies: A scoping review&lt;/title&gt;&lt;secondary-title&gt;European Journal of Integrative Medicine&lt;/secondary-title&gt;&lt;/titles&gt;&lt;periodical&gt;&lt;full-title&gt;European Journal of Integrative Medicine&lt;/full-title&gt;&lt;/periodical&gt;&lt;pages&gt;101311&lt;/pages&gt;&lt;volume&gt;43&lt;/volume&gt;&lt;dates&gt;&lt;year&gt;2021&lt;/year&gt;&lt;pub-dates&gt;&lt;date&gt;02/18&lt;/date&gt;&lt;/pub-dates&gt;&lt;/dates&gt;&lt;urls&gt;&lt;/urls&gt;&lt;electronic-resource-num&gt;10.1016/j.eujim.2021.101311&lt;/electronic-resource-num&gt;&lt;/record&gt;&lt;/Cite&gt;&lt;/EndNote&gt;</w:instrText>
      </w:r>
      <w:r w:rsidRPr="001026D8">
        <w:fldChar w:fldCharType="separate"/>
      </w:r>
      <w:r w:rsidR="00366EC8">
        <w:rPr>
          <w:noProof/>
        </w:rPr>
        <w:t>[7]</w:t>
      </w:r>
      <w:r w:rsidRPr="001026D8">
        <w:fldChar w:fldCharType="end"/>
      </w:r>
      <w:r w:rsidRPr="001026D8">
        <w:t xml:space="preserve">): </w:t>
      </w:r>
    </w:p>
    <w:p w14:paraId="1DDC38F5" w14:textId="2A26D47F" w:rsidR="00030FFB" w:rsidRPr="001026D8" w:rsidRDefault="00030FFB" w:rsidP="00F00006">
      <w:pPr>
        <w:pStyle w:val="Dotpoints"/>
      </w:pPr>
      <w:r w:rsidRPr="001026D8">
        <w:t xml:space="preserve">iridology.mp </w:t>
      </w:r>
      <w:r w:rsidRPr="001026D8">
        <w:rPr>
          <w:i/>
          <w:iCs/>
        </w:rPr>
        <w:t>OR</w:t>
      </w:r>
      <w:r w:rsidRPr="001026D8">
        <w:t xml:space="preserve"> </w:t>
      </w:r>
      <w:proofErr w:type="spellStart"/>
      <w:r w:rsidRPr="001026D8">
        <w:t>iridodiagnos</w:t>
      </w:r>
      <w:proofErr w:type="spellEnd"/>
      <w:r w:rsidRPr="001026D8">
        <w:t>*.</w:t>
      </w:r>
      <w:proofErr w:type="spellStart"/>
      <w:r w:rsidRPr="001026D8">
        <w:t>mp</w:t>
      </w:r>
      <w:proofErr w:type="spellEnd"/>
      <w:r w:rsidRPr="001026D8">
        <w:t xml:space="preserve">. </w:t>
      </w:r>
      <w:r w:rsidRPr="001026D8">
        <w:rPr>
          <w:i/>
          <w:iCs/>
        </w:rPr>
        <w:t>OR</w:t>
      </w:r>
      <w:r w:rsidRPr="001026D8">
        <w:t xml:space="preserve"> (Iris/ AND Complementary Therapies/)</w:t>
      </w:r>
    </w:p>
    <w:p w14:paraId="2481D451" w14:textId="398A29CC" w:rsidR="00030FFB" w:rsidRPr="001026D8" w:rsidRDefault="00030FFB" w:rsidP="00F00006">
      <w:r w:rsidRPr="001026D8">
        <w:t>This search string was modified to suit the required syntax for other databases</w:t>
      </w:r>
      <w:r w:rsidR="00257EE9">
        <w:rPr>
          <w:rStyle w:val="FootnoteReference"/>
        </w:rPr>
        <w:footnoteReference w:id="2"/>
      </w:r>
      <w:r w:rsidRPr="001026D8">
        <w:t xml:space="preserve">. </w:t>
      </w:r>
    </w:p>
    <w:p w14:paraId="18A62CD2" w14:textId="5C066C1B" w:rsidR="00F91DB4" w:rsidRPr="001026D8" w:rsidRDefault="00F91DB4" w:rsidP="00030FFB">
      <w:pPr>
        <w:pStyle w:val="BodyText"/>
        <w:rPr>
          <w:rFonts w:ascii="Arial" w:hAnsi="Arial" w:cs="Arial"/>
          <w:sz w:val="21"/>
          <w:szCs w:val="21"/>
        </w:rPr>
      </w:pPr>
      <w:r w:rsidRPr="001026D8">
        <w:rPr>
          <w:rFonts w:ascii="Arial" w:hAnsi="Arial" w:cs="Arial"/>
          <w:sz w:val="21"/>
          <w:szCs w:val="21"/>
        </w:rPr>
        <w:t xml:space="preserve">No date, language or geographic limitations were applied when conducting the search of English language databases. Non-English databases were not searched. </w:t>
      </w:r>
    </w:p>
    <w:p w14:paraId="15DF1701" w14:textId="13A115A8" w:rsidR="004D2001" w:rsidRPr="001026D8" w:rsidRDefault="00030FFB" w:rsidP="00F00006">
      <w:r w:rsidRPr="001026D8">
        <w:t>The</w:t>
      </w:r>
      <w:r w:rsidR="004D2001" w:rsidRPr="001026D8">
        <w:t xml:space="preserve"> following electronic databases</w:t>
      </w:r>
      <w:r w:rsidRPr="001026D8">
        <w:t xml:space="preserve"> were searched</w:t>
      </w:r>
      <w:r w:rsidR="004D2001" w:rsidRPr="001026D8">
        <w:t xml:space="preserve">, from inception until </w:t>
      </w:r>
      <w:r w:rsidRPr="001026D8">
        <w:t>May</w:t>
      </w:r>
      <w:r w:rsidR="004D2001" w:rsidRPr="001026D8">
        <w:t xml:space="preserve"> 2022:</w:t>
      </w:r>
    </w:p>
    <w:p w14:paraId="2A824194" w14:textId="77777777" w:rsidR="004D2001" w:rsidRPr="001026D8" w:rsidRDefault="004D2001" w:rsidP="00F00006">
      <w:pPr>
        <w:pStyle w:val="Dotpoints"/>
      </w:pPr>
      <w:r w:rsidRPr="001026D8">
        <w:t>AMED</w:t>
      </w:r>
    </w:p>
    <w:p w14:paraId="621A97CA" w14:textId="77777777" w:rsidR="004D2001" w:rsidRPr="001026D8" w:rsidRDefault="004D2001" w:rsidP="00F00006">
      <w:pPr>
        <w:pStyle w:val="Dotpoints"/>
      </w:pPr>
      <w:r w:rsidRPr="001026D8">
        <w:t>CINAHL</w:t>
      </w:r>
    </w:p>
    <w:p w14:paraId="313E1619" w14:textId="77777777" w:rsidR="004D2001" w:rsidRPr="001026D8" w:rsidRDefault="004D2001" w:rsidP="00F00006">
      <w:pPr>
        <w:pStyle w:val="Dotpoints"/>
      </w:pPr>
      <w:r w:rsidRPr="001026D8">
        <w:t>Cochrane Library</w:t>
      </w:r>
    </w:p>
    <w:p w14:paraId="35E27E45" w14:textId="77777777" w:rsidR="004D2001" w:rsidRPr="001026D8" w:rsidRDefault="004D2001" w:rsidP="00F00006">
      <w:pPr>
        <w:pStyle w:val="Dotpoints"/>
      </w:pPr>
      <w:r w:rsidRPr="001026D8">
        <w:t>Embase</w:t>
      </w:r>
    </w:p>
    <w:p w14:paraId="4D12F7F4" w14:textId="77777777" w:rsidR="004D2001" w:rsidRPr="001026D8" w:rsidRDefault="004D2001" w:rsidP="00F00006">
      <w:pPr>
        <w:pStyle w:val="Dotpoints"/>
      </w:pPr>
      <w:proofErr w:type="spellStart"/>
      <w:r w:rsidRPr="001026D8">
        <w:t>Emcare</w:t>
      </w:r>
      <w:proofErr w:type="spellEnd"/>
    </w:p>
    <w:p w14:paraId="6BBF3224" w14:textId="77777777" w:rsidR="004D2001" w:rsidRPr="001026D8" w:rsidRDefault="004D2001" w:rsidP="00F00006">
      <w:pPr>
        <w:pStyle w:val="Dotpoints"/>
      </w:pPr>
      <w:r w:rsidRPr="001026D8">
        <w:t>JBI Database of Systematic Reviews and Implementation Reports</w:t>
      </w:r>
    </w:p>
    <w:p w14:paraId="20F37B80" w14:textId="77777777" w:rsidR="004D2001" w:rsidRPr="001026D8" w:rsidRDefault="004D2001" w:rsidP="00F00006">
      <w:pPr>
        <w:pStyle w:val="Dotpoints"/>
      </w:pPr>
      <w:r w:rsidRPr="001026D8">
        <w:t>MEDLINE</w:t>
      </w:r>
    </w:p>
    <w:p w14:paraId="37D5B10C" w14:textId="77777777" w:rsidR="004D2001" w:rsidRPr="001026D8" w:rsidRDefault="004D2001" w:rsidP="00F00006">
      <w:pPr>
        <w:pStyle w:val="Dotpoints"/>
      </w:pPr>
      <w:r w:rsidRPr="001026D8">
        <w:t>PsycINFO</w:t>
      </w:r>
    </w:p>
    <w:p w14:paraId="1BF5E125" w14:textId="77777777" w:rsidR="004D2001" w:rsidRPr="001026D8" w:rsidRDefault="004D2001" w:rsidP="00F00006">
      <w:pPr>
        <w:pStyle w:val="Dotpoints"/>
      </w:pPr>
      <w:r w:rsidRPr="001026D8">
        <w:t>Systematic Review Data Repository (SRDR)</w:t>
      </w:r>
    </w:p>
    <w:p w14:paraId="42CAFC5E" w14:textId="77777777" w:rsidR="004D2001" w:rsidRPr="001026D8" w:rsidRDefault="004D2001" w:rsidP="00F00006">
      <w:pPr>
        <w:pStyle w:val="Dotpoints"/>
      </w:pPr>
      <w:r w:rsidRPr="001026D8">
        <w:t>Natural Medicines Comprehensive Database</w:t>
      </w:r>
    </w:p>
    <w:p w14:paraId="00407745" w14:textId="77777777" w:rsidR="004D2001" w:rsidRPr="001026D8" w:rsidRDefault="004D2001" w:rsidP="00F00006">
      <w:pPr>
        <w:pStyle w:val="Dotpoints"/>
      </w:pPr>
      <w:r w:rsidRPr="001026D8">
        <w:t>Scopus</w:t>
      </w:r>
    </w:p>
    <w:p w14:paraId="442C52BB" w14:textId="77777777" w:rsidR="004D2001" w:rsidRPr="001026D8" w:rsidRDefault="004D2001" w:rsidP="00F00006">
      <w:pPr>
        <w:pStyle w:val="Dotpoints"/>
      </w:pPr>
      <w:r w:rsidRPr="001026D8">
        <w:t>Web of Science</w:t>
      </w:r>
    </w:p>
    <w:p w14:paraId="736EA068" w14:textId="4BCCA547" w:rsidR="004D2001" w:rsidRDefault="004D2001" w:rsidP="00F00006">
      <w:pPr>
        <w:pStyle w:val="Dotpoints"/>
      </w:pPr>
      <w:r w:rsidRPr="001026D8">
        <w:t>PAHO Virtual Health Library.</w:t>
      </w:r>
    </w:p>
    <w:p w14:paraId="04ED6186" w14:textId="710B3912" w:rsidR="003D75C3" w:rsidRDefault="003D75C3">
      <w:pPr>
        <w:spacing w:after="160" w:line="259" w:lineRule="auto"/>
      </w:pPr>
      <w:r>
        <w:br w:type="page"/>
      </w:r>
    </w:p>
    <w:p w14:paraId="569956A8" w14:textId="77777777" w:rsidR="003D75C3" w:rsidRPr="001026D8" w:rsidRDefault="003D75C3" w:rsidP="00D56BF8">
      <w:pPr>
        <w:pStyle w:val="Dotpoints"/>
        <w:numPr>
          <w:ilvl w:val="0"/>
          <w:numId w:val="0"/>
        </w:numPr>
        <w:ind w:left="360"/>
      </w:pPr>
    </w:p>
    <w:p w14:paraId="760CA127" w14:textId="7AA016D1" w:rsidR="004D2001" w:rsidRPr="001026D8" w:rsidRDefault="004D2001" w:rsidP="00F00006">
      <w:pPr>
        <w:pStyle w:val="Heading3"/>
      </w:pPr>
      <w:bookmarkStart w:id="32" w:name="_Toc134086660"/>
      <w:r w:rsidRPr="001026D8">
        <w:t>A1.2</w:t>
      </w:r>
      <w:r w:rsidR="00F00006">
        <w:t>.</w:t>
      </w:r>
      <w:r w:rsidRPr="001026D8">
        <w:t xml:space="preserve"> Other resources</w:t>
      </w:r>
      <w:bookmarkEnd w:id="32"/>
    </w:p>
    <w:p w14:paraId="20E76C1C" w14:textId="59FD1E29" w:rsidR="00D37152" w:rsidRPr="001026D8" w:rsidRDefault="004D2001" w:rsidP="00F00006">
      <w:r w:rsidRPr="001026D8">
        <w:t xml:space="preserve">Reference lists of all included studies were reviewed for potential eligible studies (ancestry search). In addition, studies citing the included studies were reviewed for inclusion (forwards citation search). </w:t>
      </w:r>
    </w:p>
    <w:p w14:paraId="5D8F3A3F" w14:textId="04A43C5C" w:rsidR="004D2001" w:rsidRPr="001026D8" w:rsidRDefault="004D2001" w:rsidP="00F00006">
      <w:r w:rsidRPr="001026D8">
        <w:t>The Department of Health invited the public and key stakeholders to provide published research evidence. There was no evidence</w:t>
      </w:r>
      <w:r w:rsidR="00B14EFD" w:rsidRPr="001026D8">
        <w:t xml:space="preserve"> submitted</w:t>
      </w:r>
      <w:r w:rsidR="00FB6882" w:rsidRPr="001026D8">
        <w:t xml:space="preserve"> in the Department’s call for evidence</w:t>
      </w:r>
      <w:r w:rsidRPr="001026D8">
        <w:t xml:space="preserve"> for this review. Grey literature was considered out of scope.</w:t>
      </w:r>
    </w:p>
    <w:p w14:paraId="5ABA5E13" w14:textId="538B8672" w:rsidR="004D2001" w:rsidRPr="001026D8" w:rsidRDefault="004D2001" w:rsidP="00F00006">
      <w:pPr>
        <w:pStyle w:val="Heading3"/>
      </w:pPr>
      <w:bookmarkStart w:id="33" w:name="_Toc134086661"/>
      <w:r w:rsidRPr="001026D8">
        <w:t>A1.3</w:t>
      </w:r>
      <w:r w:rsidR="00925D37">
        <w:t>.</w:t>
      </w:r>
      <w:r w:rsidRPr="001026D8">
        <w:t xml:space="preserve"> Publication date</w:t>
      </w:r>
      <w:bookmarkEnd w:id="33"/>
    </w:p>
    <w:p w14:paraId="3AB7DAEA" w14:textId="77777777" w:rsidR="004D2001" w:rsidRPr="001026D8" w:rsidRDefault="004D2001" w:rsidP="00F00006">
      <w:r w:rsidRPr="001026D8">
        <w:t xml:space="preserve">There were no limitations on publication date, however, studies published after the systematic review literature search date were not included. </w:t>
      </w:r>
    </w:p>
    <w:p w14:paraId="3A561EF2" w14:textId="22B2774E" w:rsidR="004D2001" w:rsidRPr="001026D8" w:rsidRDefault="004D2001" w:rsidP="00F00006">
      <w:pPr>
        <w:pStyle w:val="Heading3"/>
      </w:pPr>
      <w:bookmarkStart w:id="34" w:name="_Toc134086662"/>
      <w:r w:rsidRPr="001026D8">
        <w:t>A1.4</w:t>
      </w:r>
      <w:r w:rsidR="00925D37">
        <w:t>.</w:t>
      </w:r>
      <w:r w:rsidRPr="001026D8">
        <w:t xml:space="preserve"> Studies published in languages other than English</w:t>
      </w:r>
      <w:bookmarkEnd w:id="34"/>
    </w:p>
    <w:p w14:paraId="0957FD32" w14:textId="7DEBAE9C" w:rsidR="004D2001" w:rsidRPr="001026D8" w:rsidRDefault="004D2001" w:rsidP="00F00006">
      <w:r w:rsidRPr="001026D8">
        <w:t xml:space="preserve">Searches were limited to human research. No date, language or geographic limitations were applied when conducting the search of English language databases. However, non-English databases were not searched. If non-English studies were found because of English language database searches, the process outlined in </w:t>
      </w:r>
      <w:r w:rsidRPr="001026D8">
        <w:rPr>
          <w:i/>
          <w:iCs/>
        </w:rPr>
        <w:t>“Studies published in languages other than English”</w:t>
      </w:r>
      <w:r w:rsidRPr="001026D8">
        <w:t xml:space="preserve"> was followed. For practicality, potentially eligible studies did not undergo full-text translation or data extraction but were documented via a process outlined in the “Studies published in languages other than English” section.</w:t>
      </w:r>
    </w:p>
    <w:p w14:paraId="0F991985" w14:textId="245B1386" w:rsidR="004D2001" w:rsidRPr="001026D8" w:rsidRDefault="004D2001" w:rsidP="00925D37">
      <w:pPr>
        <w:pStyle w:val="Heading2"/>
      </w:pPr>
      <w:bookmarkStart w:id="35" w:name="_Toc111119296"/>
      <w:bookmarkStart w:id="36" w:name="_Toc111119452"/>
      <w:bookmarkStart w:id="37" w:name="_Toc111126804"/>
      <w:bookmarkStart w:id="38" w:name="_Toc134086663"/>
      <w:r w:rsidRPr="001026D8">
        <w:t>A2</w:t>
      </w:r>
      <w:r w:rsidR="00925D37">
        <w:t>.</w:t>
      </w:r>
      <w:r w:rsidRPr="001026D8">
        <w:t xml:space="preserve"> </w:t>
      </w:r>
      <w:r w:rsidRPr="00925D37">
        <w:t>Search</w:t>
      </w:r>
      <w:r w:rsidRPr="001026D8">
        <w:rPr>
          <w:spacing w:val="25"/>
        </w:rPr>
        <w:t xml:space="preserve"> </w:t>
      </w:r>
      <w:r w:rsidRPr="001026D8">
        <w:t>strategy</w:t>
      </w:r>
      <w:bookmarkEnd w:id="35"/>
      <w:bookmarkEnd w:id="36"/>
      <w:bookmarkEnd w:id="37"/>
      <w:bookmarkEnd w:id="38"/>
    </w:p>
    <w:p w14:paraId="7F74B930" w14:textId="54D2F561" w:rsidR="004D2001" w:rsidRDefault="004D2001" w:rsidP="00F00006">
      <w:r w:rsidRPr="001026D8">
        <w:t>The search strings were modified to suit the required syntax for different databases (</w:t>
      </w:r>
      <w:r w:rsidR="001A0F06" w:rsidRPr="001026D8">
        <w:t>Table A1</w:t>
      </w:r>
      <w:r w:rsidRPr="001026D8">
        <w:t>).</w:t>
      </w:r>
    </w:p>
    <w:p w14:paraId="24DEF4F6" w14:textId="38C5DEB3" w:rsidR="001A0F06" w:rsidRPr="003F54F3" w:rsidRDefault="00314618" w:rsidP="003F54F3">
      <w:pPr>
        <w:pStyle w:val="Caption1"/>
      </w:pPr>
      <w:bookmarkStart w:id="39" w:name="_Toc134086798"/>
      <w:r w:rsidRPr="003F54F3">
        <w:t>Table A1. Search syntax used for the included databases.</w:t>
      </w:r>
      <w:bookmarkEnd w:id="39"/>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28" w:type="dxa"/>
        </w:tblCellMar>
        <w:tblLook w:val="04A0" w:firstRow="1" w:lastRow="0" w:firstColumn="1" w:lastColumn="0" w:noHBand="0" w:noVBand="1"/>
      </w:tblPr>
      <w:tblGrid>
        <w:gridCol w:w="3114"/>
        <w:gridCol w:w="5903"/>
      </w:tblGrid>
      <w:tr w:rsidR="00314618" w:rsidRPr="001026D8" w14:paraId="3FBA5FA2" w14:textId="77777777" w:rsidTr="005008DA">
        <w:trPr>
          <w:trHeight w:val="203"/>
        </w:trPr>
        <w:tc>
          <w:tcPr>
            <w:tcW w:w="1727" w:type="pct"/>
            <w:shd w:val="clear" w:color="auto" w:fill="D9D9D9" w:themeFill="background1" w:themeFillShade="D9"/>
          </w:tcPr>
          <w:p w14:paraId="1602CC6A" w14:textId="77777777" w:rsidR="00314618" w:rsidRPr="005008DA" w:rsidRDefault="00314618" w:rsidP="00314618">
            <w:pPr>
              <w:pStyle w:val="TableText"/>
              <w:framePr w:hSpace="0" w:wrap="auto" w:vAnchor="margin" w:yAlign="inline"/>
              <w:rPr>
                <w:b/>
                <w:bCs/>
              </w:rPr>
            </w:pPr>
            <w:bookmarkStart w:id="40" w:name="_Ref106004778"/>
            <w:r w:rsidRPr="005008DA">
              <w:rPr>
                <w:b/>
                <w:bCs/>
              </w:rPr>
              <w:t>Database</w:t>
            </w:r>
          </w:p>
        </w:tc>
        <w:tc>
          <w:tcPr>
            <w:tcW w:w="3273" w:type="pct"/>
            <w:shd w:val="clear" w:color="auto" w:fill="D9D9D9" w:themeFill="background1" w:themeFillShade="D9"/>
            <w:noWrap/>
          </w:tcPr>
          <w:p w14:paraId="0468B37C" w14:textId="77777777" w:rsidR="00314618" w:rsidRPr="005008DA" w:rsidRDefault="00314618" w:rsidP="00314618">
            <w:pPr>
              <w:pStyle w:val="TableText"/>
              <w:framePr w:hSpace="0" w:wrap="auto" w:vAnchor="margin" w:yAlign="inline"/>
              <w:rPr>
                <w:b/>
                <w:bCs/>
              </w:rPr>
            </w:pPr>
            <w:r w:rsidRPr="005008DA">
              <w:rPr>
                <w:b/>
                <w:bCs/>
              </w:rPr>
              <w:t>Search terms</w:t>
            </w:r>
          </w:p>
        </w:tc>
      </w:tr>
      <w:tr w:rsidR="00314618" w:rsidRPr="001026D8" w14:paraId="3B7AD4D0" w14:textId="77777777" w:rsidTr="005008DA">
        <w:trPr>
          <w:trHeight w:val="203"/>
        </w:trPr>
        <w:tc>
          <w:tcPr>
            <w:tcW w:w="1727" w:type="pct"/>
            <w:shd w:val="clear" w:color="auto" w:fill="auto"/>
            <w:hideMark/>
          </w:tcPr>
          <w:p w14:paraId="6BF39D8B" w14:textId="77777777" w:rsidR="00314618" w:rsidRPr="001026D8" w:rsidRDefault="00314618" w:rsidP="00314618">
            <w:pPr>
              <w:pStyle w:val="TableText"/>
              <w:framePr w:hSpace="0" w:wrap="auto" w:vAnchor="margin" w:yAlign="inline"/>
            </w:pPr>
            <w:r w:rsidRPr="001026D8">
              <w:t>MEDLINE (</w:t>
            </w:r>
            <w:proofErr w:type="spellStart"/>
            <w:r w:rsidRPr="001026D8">
              <w:t>OviD</w:t>
            </w:r>
            <w:proofErr w:type="spellEnd"/>
            <w:r w:rsidRPr="001026D8">
              <w:t>) </w:t>
            </w:r>
          </w:p>
        </w:tc>
        <w:tc>
          <w:tcPr>
            <w:tcW w:w="3273" w:type="pct"/>
            <w:shd w:val="clear" w:color="auto" w:fill="auto"/>
            <w:noWrap/>
            <w:hideMark/>
          </w:tcPr>
          <w:p w14:paraId="7BEFD993" w14:textId="77777777" w:rsidR="00314618" w:rsidRPr="001026D8" w:rsidRDefault="00314618" w:rsidP="00314618">
            <w:pPr>
              <w:pStyle w:val="TableText"/>
              <w:framePr w:hSpace="0" w:wrap="auto" w:vAnchor="margin" w:yAlign="inline"/>
            </w:pPr>
            <w:r w:rsidRPr="001026D8">
              <w:t xml:space="preserve">iridology.mp OR </w:t>
            </w:r>
            <w:proofErr w:type="spellStart"/>
            <w:r w:rsidRPr="001026D8">
              <w:t>iridodiagnos</w:t>
            </w:r>
            <w:proofErr w:type="spellEnd"/>
            <w:r w:rsidRPr="001026D8">
              <w:t>*.</w:t>
            </w:r>
            <w:proofErr w:type="spellStart"/>
            <w:r w:rsidRPr="001026D8">
              <w:t>mp</w:t>
            </w:r>
            <w:proofErr w:type="spellEnd"/>
            <w:r w:rsidRPr="001026D8">
              <w:t xml:space="preserve">. OR (Iris*/ AND Complementary </w:t>
            </w:r>
            <w:proofErr w:type="spellStart"/>
            <w:r w:rsidRPr="001026D8">
              <w:t>Therap</w:t>
            </w:r>
            <w:proofErr w:type="spellEnd"/>
            <w:r w:rsidRPr="001026D8">
              <w:t>*/) </w:t>
            </w:r>
          </w:p>
        </w:tc>
      </w:tr>
      <w:tr w:rsidR="005008DA" w:rsidRPr="001026D8" w14:paraId="2AF37795" w14:textId="77777777" w:rsidTr="005008DA">
        <w:trPr>
          <w:trHeight w:val="203"/>
        </w:trPr>
        <w:tc>
          <w:tcPr>
            <w:tcW w:w="1727" w:type="pct"/>
            <w:shd w:val="clear" w:color="auto" w:fill="auto"/>
            <w:hideMark/>
          </w:tcPr>
          <w:p w14:paraId="72430581" w14:textId="77777777" w:rsidR="00314618" w:rsidRPr="001026D8" w:rsidRDefault="00314618" w:rsidP="00314618">
            <w:pPr>
              <w:pStyle w:val="TableText"/>
              <w:framePr w:hSpace="0" w:wrap="auto" w:vAnchor="margin" w:yAlign="inline"/>
            </w:pPr>
            <w:r w:rsidRPr="001026D8">
              <w:t>AMED </w:t>
            </w:r>
          </w:p>
        </w:tc>
        <w:tc>
          <w:tcPr>
            <w:tcW w:w="3273" w:type="pct"/>
            <w:shd w:val="clear" w:color="auto" w:fill="auto"/>
            <w:noWrap/>
            <w:hideMark/>
          </w:tcPr>
          <w:p w14:paraId="10370CD1" w14:textId="77777777" w:rsidR="00314618" w:rsidRPr="001026D8" w:rsidRDefault="00314618" w:rsidP="00314618">
            <w:pPr>
              <w:pStyle w:val="TableText"/>
              <w:framePr w:hSpace="0" w:wrap="auto" w:vAnchor="margin" w:yAlign="inline"/>
            </w:pPr>
            <w:r w:rsidRPr="001026D8">
              <w:t xml:space="preserve">iridology OR </w:t>
            </w:r>
            <w:proofErr w:type="spellStart"/>
            <w:r w:rsidRPr="001026D8">
              <w:t>iridodiagnos</w:t>
            </w:r>
            <w:proofErr w:type="spellEnd"/>
            <w:r w:rsidRPr="001026D8">
              <w:t>*</w:t>
            </w:r>
          </w:p>
        </w:tc>
      </w:tr>
      <w:tr w:rsidR="005008DA" w:rsidRPr="001026D8" w14:paraId="3D2856A2" w14:textId="77777777" w:rsidTr="005008DA">
        <w:trPr>
          <w:trHeight w:val="203"/>
        </w:trPr>
        <w:tc>
          <w:tcPr>
            <w:tcW w:w="1727" w:type="pct"/>
            <w:shd w:val="clear" w:color="auto" w:fill="auto"/>
            <w:hideMark/>
          </w:tcPr>
          <w:p w14:paraId="593F57CF" w14:textId="77777777" w:rsidR="00314618" w:rsidRPr="001026D8" w:rsidRDefault="00314618" w:rsidP="00314618">
            <w:pPr>
              <w:pStyle w:val="TableText"/>
              <w:framePr w:hSpace="0" w:wrap="auto" w:vAnchor="margin" w:yAlign="inline"/>
            </w:pPr>
            <w:r w:rsidRPr="001026D8">
              <w:t>Campbell Systematic Reviews </w:t>
            </w:r>
          </w:p>
        </w:tc>
        <w:tc>
          <w:tcPr>
            <w:tcW w:w="3273" w:type="pct"/>
            <w:shd w:val="clear" w:color="auto" w:fill="auto"/>
            <w:noWrap/>
            <w:hideMark/>
          </w:tcPr>
          <w:p w14:paraId="6E188161" w14:textId="77777777" w:rsidR="00314618" w:rsidRPr="001026D8" w:rsidRDefault="00314618" w:rsidP="00314618">
            <w:pPr>
              <w:pStyle w:val="TableText"/>
              <w:framePr w:hSpace="0" w:wrap="auto" w:vAnchor="margin" w:yAlign="inline"/>
            </w:pPr>
            <w:r w:rsidRPr="001026D8">
              <w:t xml:space="preserve">iridology OR </w:t>
            </w:r>
            <w:proofErr w:type="spellStart"/>
            <w:r w:rsidRPr="001026D8">
              <w:t>iridodiagnos</w:t>
            </w:r>
            <w:proofErr w:type="spellEnd"/>
            <w:r w:rsidRPr="001026D8">
              <w:t>*</w:t>
            </w:r>
          </w:p>
        </w:tc>
      </w:tr>
      <w:tr w:rsidR="005008DA" w:rsidRPr="001026D8" w14:paraId="1B3C6907" w14:textId="77777777" w:rsidTr="005008DA">
        <w:trPr>
          <w:trHeight w:val="203"/>
        </w:trPr>
        <w:tc>
          <w:tcPr>
            <w:tcW w:w="1727" w:type="pct"/>
            <w:shd w:val="clear" w:color="auto" w:fill="auto"/>
            <w:hideMark/>
          </w:tcPr>
          <w:p w14:paraId="4F904A02" w14:textId="77777777" w:rsidR="00314618" w:rsidRPr="001026D8" w:rsidRDefault="00314618" w:rsidP="00314618">
            <w:pPr>
              <w:pStyle w:val="TableText"/>
              <w:framePr w:hSpace="0" w:wrap="auto" w:vAnchor="margin" w:yAlign="inline"/>
            </w:pPr>
            <w:r w:rsidRPr="001026D8">
              <w:t>CINAHL </w:t>
            </w:r>
          </w:p>
        </w:tc>
        <w:tc>
          <w:tcPr>
            <w:tcW w:w="3273" w:type="pct"/>
            <w:shd w:val="clear" w:color="auto" w:fill="auto"/>
            <w:noWrap/>
            <w:hideMark/>
          </w:tcPr>
          <w:p w14:paraId="6D7421AA" w14:textId="77777777" w:rsidR="00314618" w:rsidRPr="001026D8" w:rsidRDefault="00314618" w:rsidP="00314618">
            <w:pPr>
              <w:pStyle w:val="TableText"/>
              <w:framePr w:hSpace="0" w:wrap="auto" w:vAnchor="margin" w:yAlign="inline"/>
            </w:pPr>
            <w:r w:rsidRPr="001026D8">
              <w:t xml:space="preserve">iridology OR </w:t>
            </w:r>
            <w:proofErr w:type="spellStart"/>
            <w:r w:rsidRPr="001026D8">
              <w:t>iridodiagnos</w:t>
            </w:r>
            <w:proofErr w:type="spellEnd"/>
            <w:r w:rsidRPr="001026D8">
              <w:t xml:space="preserve">* OR (Iris* Complementary </w:t>
            </w:r>
            <w:proofErr w:type="spellStart"/>
            <w:r w:rsidRPr="001026D8">
              <w:t>Therap</w:t>
            </w:r>
            <w:proofErr w:type="spellEnd"/>
            <w:r w:rsidRPr="001026D8">
              <w:t>*/) </w:t>
            </w:r>
          </w:p>
        </w:tc>
      </w:tr>
      <w:tr w:rsidR="005008DA" w:rsidRPr="001026D8" w14:paraId="38E1E295" w14:textId="77777777" w:rsidTr="005008DA">
        <w:trPr>
          <w:trHeight w:val="203"/>
        </w:trPr>
        <w:tc>
          <w:tcPr>
            <w:tcW w:w="1727" w:type="pct"/>
            <w:shd w:val="clear" w:color="auto" w:fill="auto"/>
            <w:hideMark/>
          </w:tcPr>
          <w:p w14:paraId="7795E52A" w14:textId="77777777" w:rsidR="00314618" w:rsidRPr="001026D8" w:rsidRDefault="00314618" w:rsidP="00314618">
            <w:pPr>
              <w:pStyle w:val="TableText"/>
              <w:framePr w:hSpace="0" w:wrap="auto" w:vAnchor="margin" w:yAlign="inline"/>
            </w:pPr>
            <w:r w:rsidRPr="001026D8">
              <w:t>Cochrane Library </w:t>
            </w:r>
          </w:p>
        </w:tc>
        <w:tc>
          <w:tcPr>
            <w:tcW w:w="3273" w:type="pct"/>
            <w:shd w:val="clear" w:color="auto" w:fill="auto"/>
            <w:noWrap/>
            <w:hideMark/>
          </w:tcPr>
          <w:p w14:paraId="4C85823B" w14:textId="77777777" w:rsidR="00314618" w:rsidRPr="001026D8" w:rsidRDefault="00314618" w:rsidP="00314618">
            <w:pPr>
              <w:pStyle w:val="TableText"/>
              <w:framePr w:hSpace="0" w:wrap="auto" w:vAnchor="margin" w:yAlign="inline"/>
            </w:pPr>
            <w:r w:rsidRPr="001026D8">
              <w:t>iridology</w:t>
            </w:r>
          </w:p>
        </w:tc>
      </w:tr>
      <w:tr w:rsidR="005008DA" w:rsidRPr="001026D8" w14:paraId="26832C73" w14:textId="77777777" w:rsidTr="005008DA">
        <w:trPr>
          <w:trHeight w:val="203"/>
        </w:trPr>
        <w:tc>
          <w:tcPr>
            <w:tcW w:w="1727" w:type="pct"/>
            <w:shd w:val="clear" w:color="auto" w:fill="auto"/>
            <w:hideMark/>
          </w:tcPr>
          <w:p w14:paraId="4CBE3D1A" w14:textId="77777777" w:rsidR="00314618" w:rsidRPr="001026D8" w:rsidRDefault="00314618" w:rsidP="00314618">
            <w:pPr>
              <w:pStyle w:val="TableText"/>
              <w:framePr w:hSpace="0" w:wrap="auto" w:vAnchor="margin" w:yAlign="inline"/>
            </w:pPr>
            <w:r w:rsidRPr="001026D8">
              <w:t>Embase </w:t>
            </w:r>
          </w:p>
        </w:tc>
        <w:tc>
          <w:tcPr>
            <w:tcW w:w="3273" w:type="pct"/>
            <w:shd w:val="clear" w:color="auto" w:fill="auto"/>
            <w:noWrap/>
            <w:hideMark/>
          </w:tcPr>
          <w:p w14:paraId="393AF985" w14:textId="77777777" w:rsidR="00314618" w:rsidRPr="001026D8" w:rsidRDefault="00314618" w:rsidP="00314618">
            <w:pPr>
              <w:pStyle w:val="TableText"/>
              <w:framePr w:hSpace="0" w:wrap="auto" w:vAnchor="margin" w:yAlign="inline"/>
            </w:pPr>
            <w:r w:rsidRPr="001026D8">
              <w:t xml:space="preserve">iridology OR </w:t>
            </w:r>
            <w:proofErr w:type="spellStart"/>
            <w:r w:rsidRPr="001026D8">
              <w:t>iridodiagnos</w:t>
            </w:r>
            <w:proofErr w:type="spellEnd"/>
            <w:r w:rsidRPr="001026D8">
              <w:t>* OR (Iris*/ AND 'alternative medicine/exp) </w:t>
            </w:r>
          </w:p>
        </w:tc>
      </w:tr>
      <w:tr w:rsidR="00314618" w:rsidRPr="001026D8" w14:paraId="0702D02B" w14:textId="77777777" w:rsidTr="005008DA">
        <w:trPr>
          <w:trHeight w:val="203"/>
        </w:trPr>
        <w:tc>
          <w:tcPr>
            <w:tcW w:w="1727" w:type="pct"/>
            <w:shd w:val="clear" w:color="000000" w:fill="FFFFFF"/>
            <w:hideMark/>
          </w:tcPr>
          <w:p w14:paraId="114CF60C" w14:textId="77777777" w:rsidR="00314618" w:rsidRPr="001026D8" w:rsidRDefault="00314618" w:rsidP="00314618">
            <w:pPr>
              <w:pStyle w:val="TableText"/>
              <w:framePr w:hSpace="0" w:wrap="auto" w:vAnchor="margin" w:yAlign="inline"/>
            </w:pPr>
            <w:proofErr w:type="spellStart"/>
            <w:r w:rsidRPr="001026D8">
              <w:t>Emcare</w:t>
            </w:r>
            <w:proofErr w:type="spellEnd"/>
            <w:r w:rsidRPr="001026D8">
              <w:t> (</w:t>
            </w:r>
            <w:proofErr w:type="spellStart"/>
            <w:r w:rsidRPr="001026D8">
              <w:t>OviD</w:t>
            </w:r>
            <w:proofErr w:type="spellEnd"/>
            <w:r w:rsidRPr="001026D8">
              <w:t>)</w:t>
            </w:r>
          </w:p>
        </w:tc>
        <w:tc>
          <w:tcPr>
            <w:tcW w:w="3273" w:type="pct"/>
            <w:shd w:val="clear" w:color="auto" w:fill="auto"/>
            <w:noWrap/>
            <w:hideMark/>
          </w:tcPr>
          <w:p w14:paraId="5087DBA9" w14:textId="77777777" w:rsidR="00314618" w:rsidRPr="001026D8" w:rsidRDefault="00314618" w:rsidP="00314618">
            <w:pPr>
              <w:pStyle w:val="TableText"/>
              <w:framePr w:hSpace="0" w:wrap="auto" w:vAnchor="margin" w:yAlign="inline"/>
            </w:pPr>
            <w:r w:rsidRPr="001026D8">
              <w:t xml:space="preserve">(iridology or </w:t>
            </w:r>
            <w:proofErr w:type="spellStart"/>
            <w:r w:rsidRPr="001026D8">
              <w:t>iridodiagnos</w:t>
            </w:r>
            <w:proofErr w:type="spellEnd"/>
            <w:r w:rsidRPr="001026D8">
              <w:t>*).</w:t>
            </w:r>
            <w:proofErr w:type="spellStart"/>
            <w:r w:rsidRPr="001026D8">
              <w:t>mp</w:t>
            </w:r>
            <w:proofErr w:type="spellEnd"/>
            <w:r w:rsidRPr="001026D8">
              <w:t>. or (iris*.</w:t>
            </w:r>
            <w:proofErr w:type="spellStart"/>
            <w:r w:rsidRPr="001026D8">
              <w:t>mp</w:t>
            </w:r>
            <w:proofErr w:type="spellEnd"/>
            <w:r w:rsidRPr="001026D8">
              <w:t>. and exp alternative medicine/)</w:t>
            </w:r>
          </w:p>
        </w:tc>
      </w:tr>
      <w:tr w:rsidR="005008DA" w:rsidRPr="001026D8" w14:paraId="7F091EB4" w14:textId="77777777" w:rsidTr="005008DA">
        <w:trPr>
          <w:trHeight w:val="365"/>
        </w:trPr>
        <w:tc>
          <w:tcPr>
            <w:tcW w:w="1727" w:type="pct"/>
            <w:shd w:val="clear" w:color="auto" w:fill="auto"/>
            <w:hideMark/>
          </w:tcPr>
          <w:p w14:paraId="11F8B912" w14:textId="77777777" w:rsidR="00314618" w:rsidRPr="001026D8" w:rsidRDefault="00314618" w:rsidP="00314618">
            <w:pPr>
              <w:pStyle w:val="TableText"/>
              <w:framePr w:hSpace="0" w:wrap="auto" w:vAnchor="margin" w:yAlign="inline"/>
            </w:pPr>
            <w:r w:rsidRPr="001026D8">
              <w:t>JBI Database of Systematic Reviews and Implementation Reports (Ovid)</w:t>
            </w:r>
          </w:p>
        </w:tc>
        <w:tc>
          <w:tcPr>
            <w:tcW w:w="3273" w:type="pct"/>
            <w:shd w:val="clear" w:color="auto" w:fill="auto"/>
            <w:noWrap/>
            <w:hideMark/>
          </w:tcPr>
          <w:p w14:paraId="0DE0AAE7" w14:textId="77777777" w:rsidR="00314618" w:rsidRPr="001026D8" w:rsidRDefault="00314618" w:rsidP="00314618">
            <w:pPr>
              <w:pStyle w:val="TableText"/>
              <w:framePr w:hSpace="0" w:wrap="auto" w:vAnchor="margin" w:yAlign="inline"/>
            </w:pPr>
            <w:r w:rsidRPr="001026D8">
              <w:t xml:space="preserve">iridology OR </w:t>
            </w:r>
            <w:proofErr w:type="spellStart"/>
            <w:r w:rsidRPr="001026D8">
              <w:t>iridodiagnos</w:t>
            </w:r>
            <w:proofErr w:type="spellEnd"/>
            <w:r w:rsidRPr="001026D8">
              <w:t>*</w:t>
            </w:r>
          </w:p>
        </w:tc>
      </w:tr>
      <w:tr w:rsidR="005008DA" w:rsidRPr="001026D8" w14:paraId="12C6B310" w14:textId="77777777" w:rsidTr="005008DA">
        <w:trPr>
          <w:trHeight w:val="203"/>
        </w:trPr>
        <w:tc>
          <w:tcPr>
            <w:tcW w:w="1727" w:type="pct"/>
            <w:shd w:val="clear" w:color="auto" w:fill="auto"/>
            <w:hideMark/>
          </w:tcPr>
          <w:p w14:paraId="1BEBE7D6" w14:textId="77777777" w:rsidR="00314618" w:rsidRPr="001026D8" w:rsidRDefault="00314618" w:rsidP="00314618">
            <w:pPr>
              <w:pStyle w:val="TableText"/>
              <w:framePr w:hSpace="0" w:wrap="auto" w:vAnchor="margin" w:yAlign="inline"/>
            </w:pPr>
            <w:r w:rsidRPr="001026D8">
              <w:t>PsycINFO </w:t>
            </w:r>
          </w:p>
        </w:tc>
        <w:tc>
          <w:tcPr>
            <w:tcW w:w="3273" w:type="pct"/>
            <w:shd w:val="clear" w:color="auto" w:fill="auto"/>
            <w:noWrap/>
            <w:hideMark/>
          </w:tcPr>
          <w:p w14:paraId="4429CDBD" w14:textId="77777777" w:rsidR="00314618" w:rsidRPr="001026D8" w:rsidRDefault="00314618" w:rsidP="00314618">
            <w:pPr>
              <w:pStyle w:val="TableText"/>
              <w:framePr w:hSpace="0" w:wrap="auto" w:vAnchor="margin" w:yAlign="inline"/>
            </w:pPr>
            <w:r w:rsidRPr="001026D8">
              <w:t xml:space="preserve">iridology.mp OR </w:t>
            </w:r>
            <w:proofErr w:type="spellStart"/>
            <w:r w:rsidRPr="001026D8">
              <w:t>iridodiagnos</w:t>
            </w:r>
            <w:proofErr w:type="spellEnd"/>
            <w:r w:rsidRPr="001026D8">
              <w:t>*.</w:t>
            </w:r>
            <w:proofErr w:type="spellStart"/>
            <w:r w:rsidRPr="001026D8">
              <w:t>mp</w:t>
            </w:r>
            <w:proofErr w:type="spellEnd"/>
            <w:r w:rsidRPr="001026D8">
              <w:t xml:space="preserve">. OR (Iris*/ AND Complementary </w:t>
            </w:r>
            <w:proofErr w:type="spellStart"/>
            <w:r w:rsidRPr="001026D8">
              <w:t>Therap</w:t>
            </w:r>
            <w:proofErr w:type="spellEnd"/>
            <w:r w:rsidRPr="001026D8">
              <w:t>*/) </w:t>
            </w:r>
          </w:p>
        </w:tc>
      </w:tr>
      <w:tr w:rsidR="00314618" w:rsidRPr="001026D8" w14:paraId="22CF2BF4" w14:textId="77777777" w:rsidTr="005008DA">
        <w:trPr>
          <w:trHeight w:val="365"/>
        </w:trPr>
        <w:tc>
          <w:tcPr>
            <w:tcW w:w="1727" w:type="pct"/>
            <w:shd w:val="clear" w:color="000000" w:fill="FFFFFF"/>
            <w:hideMark/>
          </w:tcPr>
          <w:p w14:paraId="6BD039C3" w14:textId="77777777" w:rsidR="00314618" w:rsidRPr="001026D8" w:rsidRDefault="00314618" w:rsidP="00314618">
            <w:pPr>
              <w:pStyle w:val="TableText"/>
              <w:framePr w:hSpace="0" w:wrap="auto" w:vAnchor="margin" w:yAlign="inline"/>
            </w:pPr>
            <w:r w:rsidRPr="001026D8">
              <w:t>Systematic Review Data Repository (SRDR) </w:t>
            </w:r>
          </w:p>
        </w:tc>
        <w:tc>
          <w:tcPr>
            <w:tcW w:w="3273" w:type="pct"/>
            <w:shd w:val="clear" w:color="auto" w:fill="auto"/>
            <w:noWrap/>
            <w:hideMark/>
          </w:tcPr>
          <w:p w14:paraId="2E44DC96" w14:textId="77777777" w:rsidR="00314618" w:rsidRPr="001026D8" w:rsidRDefault="00314618" w:rsidP="00314618">
            <w:pPr>
              <w:pStyle w:val="TableText"/>
              <w:framePr w:hSpace="0" w:wrap="auto" w:vAnchor="margin" w:yAlign="inline"/>
            </w:pPr>
            <w:r w:rsidRPr="001026D8">
              <w:t>iridology</w:t>
            </w:r>
          </w:p>
        </w:tc>
      </w:tr>
      <w:tr w:rsidR="00314618" w:rsidRPr="001026D8" w14:paraId="6F75AE1B" w14:textId="77777777" w:rsidTr="005008DA">
        <w:trPr>
          <w:trHeight w:val="365"/>
        </w:trPr>
        <w:tc>
          <w:tcPr>
            <w:tcW w:w="1727" w:type="pct"/>
            <w:shd w:val="clear" w:color="000000" w:fill="FFFFFF"/>
          </w:tcPr>
          <w:p w14:paraId="00D5F1BB" w14:textId="77777777" w:rsidR="00314618" w:rsidRPr="001026D8" w:rsidRDefault="00314618" w:rsidP="00314618">
            <w:pPr>
              <w:pStyle w:val="TableText"/>
              <w:framePr w:hSpace="0" w:wrap="auto" w:vAnchor="margin" w:yAlign="inline"/>
            </w:pPr>
            <w:r w:rsidRPr="001026D8">
              <w:t>Natural Medicines Comprehensive Database</w:t>
            </w:r>
          </w:p>
        </w:tc>
        <w:tc>
          <w:tcPr>
            <w:tcW w:w="3273" w:type="pct"/>
            <w:shd w:val="clear" w:color="auto" w:fill="auto"/>
            <w:noWrap/>
          </w:tcPr>
          <w:p w14:paraId="2AA74E5A" w14:textId="77777777" w:rsidR="00314618" w:rsidRPr="001026D8" w:rsidRDefault="00314618" w:rsidP="00314618">
            <w:pPr>
              <w:pStyle w:val="TableText"/>
              <w:framePr w:hSpace="0" w:wrap="auto" w:vAnchor="margin" w:yAlign="inline"/>
            </w:pPr>
            <w:r w:rsidRPr="001026D8">
              <w:t>iridology</w:t>
            </w:r>
          </w:p>
        </w:tc>
      </w:tr>
      <w:tr w:rsidR="00314618" w:rsidRPr="001026D8" w14:paraId="77AF048E" w14:textId="77777777" w:rsidTr="005008DA">
        <w:trPr>
          <w:trHeight w:val="365"/>
        </w:trPr>
        <w:tc>
          <w:tcPr>
            <w:tcW w:w="1727" w:type="pct"/>
            <w:shd w:val="clear" w:color="000000" w:fill="FFFFFF"/>
          </w:tcPr>
          <w:p w14:paraId="10A53E3B" w14:textId="77777777" w:rsidR="00314618" w:rsidRPr="001026D8" w:rsidRDefault="00314618" w:rsidP="00314618">
            <w:pPr>
              <w:pStyle w:val="TableText"/>
              <w:framePr w:hSpace="0" w:wrap="auto" w:vAnchor="margin" w:yAlign="inline"/>
            </w:pPr>
            <w:r w:rsidRPr="001026D8">
              <w:t>Scopus </w:t>
            </w:r>
          </w:p>
        </w:tc>
        <w:tc>
          <w:tcPr>
            <w:tcW w:w="3273" w:type="pct"/>
            <w:shd w:val="clear" w:color="auto" w:fill="auto"/>
            <w:noWrap/>
          </w:tcPr>
          <w:p w14:paraId="2E511568" w14:textId="77777777" w:rsidR="00314618" w:rsidRPr="001026D8" w:rsidRDefault="00314618" w:rsidP="00314618">
            <w:pPr>
              <w:pStyle w:val="TableText"/>
              <w:framePr w:hSpace="0" w:wrap="auto" w:vAnchor="margin" w:yAlign="inline"/>
            </w:pPr>
            <w:r w:rsidRPr="001026D8">
              <w:t xml:space="preserve">iridology OR </w:t>
            </w:r>
            <w:proofErr w:type="spellStart"/>
            <w:r w:rsidRPr="001026D8">
              <w:t>iridodiagnos</w:t>
            </w:r>
            <w:proofErr w:type="spellEnd"/>
            <w:r w:rsidRPr="001026D8">
              <w:t xml:space="preserve">* OR (Iris*/ AND Complementary </w:t>
            </w:r>
            <w:proofErr w:type="spellStart"/>
            <w:r w:rsidRPr="001026D8">
              <w:t>Therap</w:t>
            </w:r>
            <w:proofErr w:type="spellEnd"/>
            <w:r w:rsidRPr="001026D8">
              <w:t>*/) </w:t>
            </w:r>
          </w:p>
        </w:tc>
      </w:tr>
      <w:tr w:rsidR="00314618" w:rsidRPr="001026D8" w14:paraId="05A635EF" w14:textId="77777777" w:rsidTr="005008DA">
        <w:trPr>
          <w:trHeight w:val="365"/>
        </w:trPr>
        <w:tc>
          <w:tcPr>
            <w:tcW w:w="1727" w:type="pct"/>
            <w:shd w:val="clear" w:color="000000" w:fill="FFFFFF"/>
          </w:tcPr>
          <w:p w14:paraId="104EAA42" w14:textId="77777777" w:rsidR="00314618" w:rsidRPr="001026D8" w:rsidRDefault="00314618" w:rsidP="00314618">
            <w:pPr>
              <w:pStyle w:val="TableText"/>
              <w:framePr w:hSpace="0" w:wrap="auto" w:vAnchor="margin" w:yAlign="inline"/>
            </w:pPr>
            <w:r w:rsidRPr="001026D8">
              <w:lastRenderedPageBreak/>
              <w:t>Web of Science </w:t>
            </w:r>
          </w:p>
        </w:tc>
        <w:tc>
          <w:tcPr>
            <w:tcW w:w="3273" w:type="pct"/>
            <w:shd w:val="clear" w:color="auto" w:fill="auto"/>
            <w:noWrap/>
          </w:tcPr>
          <w:p w14:paraId="34E66465" w14:textId="77777777" w:rsidR="00314618" w:rsidRPr="001026D8" w:rsidRDefault="00314618" w:rsidP="00314618">
            <w:pPr>
              <w:pStyle w:val="TableText"/>
              <w:framePr w:hSpace="0" w:wrap="auto" w:vAnchor="margin" w:yAlign="inline"/>
            </w:pPr>
            <w:r w:rsidRPr="001026D8">
              <w:t>((TS=(iridology)) OR TS=(</w:t>
            </w:r>
            <w:proofErr w:type="spellStart"/>
            <w:r w:rsidRPr="001026D8">
              <w:t>iridodiagnos</w:t>
            </w:r>
            <w:proofErr w:type="spellEnd"/>
            <w:r w:rsidRPr="001026D8">
              <w:t>*)) OR TS</w:t>
            </w:r>
            <w:proofErr w:type="gramStart"/>
            <w:r w:rsidRPr="001026D8">
              <w:t>=(</w:t>
            </w:r>
            <w:proofErr w:type="gramEnd"/>
            <w:r w:rsidRPr="001026D8">
              <w:t>"Iris" AND "complementary")</w:t>
            </w:r>
          </w:p>
        </w:tc>
      </w:tr>
      <w:tr w:rsidR="00314618" w:rsidRPr="001026D8" w14:paraId="0E9BD647" w14:textId="77777777" w:rsidTr="005008DA">
        <w:trPr>
          <w:trHeight w:val="365"/>
        </w:trPr>
        <w:tc>
          <w:tcPr>
            <w:tcW w:w="1727" w:type="pct"/>
            <w:shd w:val="clear" w:color="000000" w:fill="FFFFFF"/>
          </w:tcPr>
          <w:p w14:paraId="546FD0FD" w14:textId="77777777" w:rsidR="00314618" w:rsidRPr="001026D8" w:rsidRDefault="00314618" w:rsidP="00314618">
            <w:pPr>
              <w:pStyle w:val="TableText"/>
              <w:framePr w:hSpace="0" w:wrap="auto" w:vAnchor="margin" w:yAlign="inline"/>
            </w:pPr>
            <w:r w:rsidRPr="001026D8">
              <w:t>PAHO Virtual Health Library</w:t>
            </w:r>
          </w:p>
        </w:tc>
        <w:tc>
          <w:tcPr>
            <w:tcW w:w="3273" w:type="pct"/>
            <w:shd w:val="clear" w:color="auto" w:fill="auto"/>
            <w:noWrap/>
          </w:tcPr>
          <w:p w14:paraId="60B15878" w14:textId="77777777" w:rsidR="00314618" w:rsidRPr="001026D8" w:rsidRDefault="00314618" w:rsidP="00314618">
            <w:pPr>
              <w:pStyle w:val="TableText"/>
              <w:framePr w:hSpace="0" w:wrap="auto" w:vAnchor="margin" w:yAlign="inline"/>
            </w:pPr>
            <w:r w:rsidRPr="001026D8">
              <w:t xml:space="preserve">iridology OR </w:t>
            </w:r>
            <w:proofErr w:type="spellStart"/>
            <w:r w:rsidRPr="001026D8">
              <w:t>iridodiagnosis</w:t>
            </w:r>
            <w:proofErr w:type="spellEnd"/>
          </w:p>
        </w:tc>
      </w:tr>
      <w:bookmarkEnd w:id="40"/>
    </w:tbl>
    <w:p w14:paraId="2D5726CB" w14:textId="77777777" w:rsidR="00314618" w:rsidRDefault="00314618" w:rsidP="00314618"/>
    <w:p w14:paraId="2CB378AC" w14:textId="1C1F1F41" w:rsidR="00314618" w:rsidRDefault="00442EA1" w:rsidP="00314618">
      <w:r>
        <w:t xml:space="preserve">Endnote 20 </w:t>
      </w:r>
      <w:r w:rsidR="00802A64">
        <w:t>has been integrated with the Retraction Watch database</w:t>
      </w:r>
      <w:r w:rsidR="00933110">
        <w:t>. Using this feature, Endnote 20 was used to identify if any of the included papers were on the</w:t>
      </w:r>
      <w:r w:rsidR="00933110" w:rsidRPr="00933110">
        <w:t xml:space="preserve"> Retraction Watch database</w:t>
      </w:r>
      <w:r w:rsidR="00314618" w:rsidRPr="001026D8">
        <w:t>; however, none were identified.</w:t>
      </w:r>
    </w:p>
    <w:p w14:paraId="6ED22C28" w14:textId="07E841E3" w:rsidR="004D2001" w:rsidRPr="001026D8" w:rsidRDefault="004D2001" w:rsidP="00925D37">
      <w:pPr>
        <w:pStyle w:val="Heading2"/>
      </w:pPr>
      <w:bookmarkStart w:id="41" w:name="_Toc111119297"/>
      <w:bookmarkStart w:id="42" w:name="_Toc111119453"/>
      <w:bookmarkStart w:id="43" w:name="_Toc111126805"/>
      <w:bookmarkStart w:id="44" w:name="_Toc134086664"/>
      <w:r w:rsidRPr="001026D8">
        <w:t>A3</w:t>
      </w:r>
      <w:r w:rsidR="005F1FF0">
        <w:t>.</w:t>
      </w:r>
      <w:r w:rsidRPr="001026D8">
        <w:t xml:space="preserve"> Search </w:t>
      </w:r>
      <w:bookmarkEnd w:id="41"/>
      <w:bookmarkEnd w:id="42"/>
      <w:bookmarkEnd w:id="43"/>
      <w:r w:rsidR="009622F6">
        <w:t>Methods</w:t>
      </w:r>
      <w:bookmarkEnd w:id="44"/>
    </w:p>
    <w:p w14:paraId="41232E8A" w14:textId="1C9521BD" w:rsidR="000E48CB" w:rsidRPr="00314618" w:rsidRDefault="00BD2B27" w:rsidP="00314618">
      <w:r w:rsidRPr="001026D8">
        <w:t xml:space="preserve">Eleven studies </w:t>
      </w:r>
      <w:r w:rsidR="00262375" w:rsidRPr="001026D8">
        <w:t xml:space="preserve">were included in this review, after </w:t>
      </w:r>
      <w:r w:rsidR="00CF4B70" w:rsidRPr="001026D8">
        <w:t xml:space="preserve">screening 1053 </w:t>
      </w:r>
      <w:r w:rsidR="00A70E43" w:rsidRPr="001026D8">
        <w:t xml:space="preserve">records retrieved by database and trial registry searches, and 1 </w:t>
      </w:r>
      <w:r w:rsidR="00745F89" w:rsidRPr="001026D8">
        <w:t xml:space="preserve">record retrieved via other methods. </w:t>
      </w:r>
      <w:r w:rsidR="0056508D" w:rsidRPr="001026D8">
        <w:t>10</w:t>
      </w:r>
      <w:r w:rsidR="00B369D1" w:rsidRPr="00314618">
        <w:t>6</w:t>
      </w:r>
      <w:r w:rsidR="0056508D" w:rsidRPr="001026D8">
        <w:t xml:space="preserve"> records were </w:t>
      </w:r>
      <w:r w:rsidR="008F45BA" w:rsidRPr="001026D8">
        <w:t xml:space="preserve">sought for retrieval and </w:t>
      </w:r>
      <w:r w:rsidR="00B369D1" w:rsidRPr="00314618">
        <w:t>87</w:t>
      </w:r>
      <w:r w:rsidR="008F45BA" w:rsidRPr="001026D8">
        <w:t xml:space="preserve"> were assessed at full text.</w:t>
      </w:r>
      <w:r w:rsidR="00E752C8" w:rsidRPr="001026D8">
        <w:t xml:space="preserve"> </w:t>
      </w:r>
      <w:r w:rsidR="009B466A" w:rsidRPr="001026D8">
        <w:t>Full reference details for each excluded study, the source of the study and the reason for exclusion</w:t>
      </w:r>
      <w:r w:rsidR="00E70769" w:rsidRPr="001026D8">
        <w:t xml:space="preserve"> are provided in Appendix C.</w:t>
      </w:r>
    </w:p>
    <w:p w14:paraId="4457EF37" w14:textId="2DF27354" w:rsidR="004D2001" w:rsidRPr="001026D8" w:rsidRDefault="004D2001" w:rsidP="00925D37">
      <w:pPr>
        <w:pStyle w:val="Heading2"/>
      </w:pPr>
      <w:bookmarkStart w:id="45" w:name="_Toc111119298"/>
      <w:bookmarkStart w:id="46" w:name="_Toc111119454"/>
      <w:bookmarkStart w:id="47" w:name="_Toc111126806"/>
      <w:bookmarkStart w:id="48" w:name="_Toc134086665"/>
      <w:r w:rsidRPr="001026D8">
        <w:t>A4</w:t>
      </w:r>
      <w:r w:rsidR="005F1FF0">
        <w:t>.</w:t>
      </w:r>
      <w:r w:rsidRPr="001026D8">
        <w:t xml:space="preserve"> Study selection criteria</w:t>
      </w:r>
      <w:bookmarkEnd w:id="45"/>
      <w:bookmarkEnd w:id="46"/>
      <w:bookmarkEnd w:id="47"/>
      <w:bookmarkEnd w:id="48"/>
    </w:p>
    <w:p w14:paraId="5BCD3E67" w14:textId="420DAD11" w:rsidR="007B4D92" w:rsidRPr="001026D8" w:rsidRDefault="007B4D92" w:rsidP="00F00006">
      <w:r w:rsidRPr="001026D8">
        <w:t>This appendix documents the criteria used to identify studies eligible for inclusion in the systematic review</w:t>
      </w:r>
      <w:r w:rsidR="006E67FD" w:rsidRPr="001026D8">
        <w:t xml:space="preserve"> of the </w:t>
      </w:r>
      <w:r w:rsidR="00DB7AEE">
        <w:t>accuracy</w:t>
      </w:r>
      <w:r w:rsidR="000202B2" w:rsidRPr="001026D8">
        <w:t xml:space="preserve"> of iridology as a diagnostic tool.</w:t>
      </w:r>
    </w:p>
    <w:p w14:paraId="54BCBBC7" w14:textId="694F80B5" w:rsidR="005F2AFE" w:rsidRPr="001026D8" w:rsidRDefault="004D2001" w:rsidP="00F00006">
      <w:pPr>
        <w:pStyle w:val="Heading3"/>
      </w:pPr>
      <w:bookmarkStart w:id="49" w:name="_Toc134086666"/>
      <w:r w:rsidRPr="001026D8">
        <w:t>A4.1</w:t>
      </w:r>
      <w:r w:rsidR="005F1FF0">
        <w:t>.</w:t>
      </w:r>
      <w:r w:rsidRPr="001026D8">
        <w:t xml:space="preserve"> Types of studies</w:t>
      </w:r>
      <w:bookmarkEnd w:id="49"/>
    </w:p>
    <w:p w14:paraId="6327A528" w14:textId="5D9BCD7B" w:rsidR="006E5962" w:rsidRPr="001026D8" w:rsidRDefault="004D2001" w:rsidP="00F00006">
      <w:r w:rsidRPr="001026D8">
        <w:t>This review include</w:t>
      </w:r>
      <w:r w:rsidR="00D82105" w:rsidRPr="001026D8">
        <w:t>s</w:t>
      </w:r>
      <w:r w:rsidRPr="001026D8">
        <w:t xml:space="preserve"> evidence for the diagnostic accuracy of iridology from primary studies. Eligible study designs included any study which measures the diagnostic accuracy of iridology for a condition via comparison to a valid reference standard (diagnosis by a medical practitioner). Diagnostic case control studies were eligible for inclusion. Both prospective and retrospective studies were eligible for inclusion. Studies were limited to human studies and there were no restrictions on the recruitment of participants, though it was expected most </w:t>
      </w:r>
      <w:r w:rsidR="009C0660">
        <w:t>would</w:t>
      </w:r>
      <w:r w:rsidR="009C0660" w:rsidRPr="001026D8">
        <w:t xml:space="preserve"> </w:t>
      </w:r>
      <w:r w:rsidRPr="001026D8">
        <w:t>be in a clinical setting. As a study type, systematic reviews were excluded.</w:t>
      </w:r>
    </w:p>
    <w:p w14:paraId="42B52A3F" w14:textId="43F1AB40" w:rsidR="004D2001" w:rsidRPr="001026D8" w:rsidRDefault="004D2001" w:rsidP="00F00006">
      <w:r w:rsidRPr="001026D8">
        <w:t>All studies were presented regardless of</w:t>
      </w:r>
      <w:r w:rsidR="00AC4BF0">
        <w:t xml:space="preserve"> </w:t>
      </w:r>
      <w:r w:rsidR="00AB21C2">
        <w:t>risk of bias</w:t>
      </w:r>
      <w:r w:rsidR="000061B6">
        <w:t xml:space="preserve"> (either in the main report or Appendix)</w:t>
      </w:r>
      <w:r w:rsidRPr="001026D8">
        <w:t xml:space="preserve">; however, only studies with a moderate to low risk of bias are included in the interpretation of the diagnostic accuracy. </w:t>
      </w:r>
      <w:r w:rsidRPr="001026D8" w:rsidDel="002D4AA2">
        <w:t xml:space="preserve"> </w:t>
      </w:r>
    </w:p>
    <w:p w14:paraId="3B228815" w14:textId="315321AF" w:rsidR="004D2001" w:rsidRPr="001026D8" w:rsidRDefault="004F4522" w:rsidP="00F00006">
      <w:r w:rsidRPr="00216D0B">
        <w:t>S</w:t>
      </w:r>
      <w:r w:rsidR="004D2001" w:rsidRPr="00216D0B">
        <w:t>tudies exploring machine learning for iridology</w:t>
      </w:r>
      <w:r w:rsidRPr="00216D0B">
        <w:t xml:space="preserve"> were initially considered</w:t>
      </w:r>
      <w:r w:rsidR="003D1CC4" w:rsidRPr="00216D0B">
        <w:t xml:space="preserve">, but further investigation of the results suggested they were not </w:t>
      </w:r>
      <w:r w:rsidR="00D27636">
        <w:t>representative of</w:t>
      </w:r>
      <w:r w:rsidR="003D1CC4" w:rsidRPr="00216D0B">
        <w:t xml:space="preserve"> </w:t>
      </w:r>
      <w:r w:rsidR="002567C5">
        <w:t xml:space="preserve">current </w:t>
      </w:r>
      <w:r w:rsidR="003D1CC4" w:rsidRPr="00216D0B">
        <w:t xml:space="preserve">clinical practice </w:t>
      </w:r>
      <w:r w:rsidR="002567C5">
        <w:t xml:space="preserve">of iridology in Australia </w:t>
      </w:r>
      <w:r w:rsidR="003D1CC4" w:rsidRPr="00216D0B">
        <w:t>and were therefore excluded</w:t>
      </w:r>
      <w:r w:rsidR="003321CE" w:rsidRPr="00216D0B">
        <w:t xml:space="preserve"> from the final report</w:t>
      </w:r>
      <w:r w:rsidR="003D1CC4" w:rsidRPr="00216D0B">
        <w:t>.</w:t>
      </w:r>
      <w:r w:rsidR="004D2001" w:rsidRPr="00216D0B">
        <w:t xml:space="preserve"> </w:t>
      </w:r>
      <w:r w:rsidR="003D1CC4" w:rsidRPr="00216D0B">
        <w:t xml:space="preserve">Machine learning </w:t>
      </w:r>
      <w:r w:rsidR="004D2001" w:rsidRPr="00216D0B">
        <w:t xml:space="preserve">studies were only </w:t>
      </w:r>
      <w:r w:rsidR="00D61770" w:rsidRPr="00216D0B">
        <w:t xml:space="preserve">assessed </w:t>
      </w:r>
      <w:r w:rsidR="004D2001" w:rsidRPr="00216D0B">
        <w:t xml:space="preserve">if results were conducted on a “test” set. That is, when developing machine learning algorithms, a “training” set of images is used to help the algorithm learn pattern identification. Results which report on the diagnostic accuracy of this “training” set was excluded, and only studies which explicitly use a separate set of images for testing were included. Often, the process of a separate training and testing set was called “cross-validation”, so, any studies including this as their methodology were </w:t>
      </w:r>
      <w:r w:rsidR="003321CE" w:rsidRPr="00216D0B">
        <w:t xml:space="preserve">initially </w:t>
      </w:r>
      <w:r w:rsidR="004D2001" w:rsidRPr="00216D0B">
        <w:t>included.</w:t>
      </w:r>
    </w:p>
    <w:p w14:paraId="36CB5543" w14:textId="29803C12" w:rsidR="004D2001" w:rsidRPr="001026D8" w:rsidRDefault="004D2001" w:rsidP="00F00006">
      <w:pPr>
        <w:pStyle w:val="Heading3"/>
      </w:pPr>
      <w:bookmarkStart w:id="50" w:name="_Toc134086667"/>
      <w:r w:rsidRPr="001026D8">
        <w:t>A4.2</w:t>
      </w:r>
      <w:r w:rsidR="005F1FF0">
        <w:t>.</w:t>
      </w:r>
      <w:r w:rsidRPr="001026D8">
        <w:t xml:space="preserve"> Types of participants</w:t>
      </w:r>
      <w:bookmarkEnd w:id="50"/>
    </w:p>
    <w:p w14:paraId="3192B7B1" w14:textId="3D9DF112" w:rsidR="004D2001" w:rsidRPr="001026D8" w:rsidRDefault="00A97AB5" w:rsidP="00F00006">
      <w:pPr>
        <w:pStyle w:val="Heading4"/>
      </w:pPr>
      <w:r w:rsidRPr="001026D8">
        <w:t>A4.2.1</w:t>
      </w:r>
      <w:r w:rsidR="005F1FF0">
        <w:t>.</w:t>
      </w:r>
      <w:r w:rsidRPr="001026D8">
        <w:t xml:space="preserve"> </w:t>
      </w:r>
      <w:r w:rsidR="004D2001" w:rsidRPr="001026D8">
        <w:t>Participants</w:t>
      </w:r>
    </w:p>
    <w:p w14:paraId="649DDEA9" w14:textId="77777777" w:rsidR="004D2001" w:rsidRPr="001026D8" w:rsidRDefault="004D2001" w:rsidP="00F00006">
      <w:r w:rsidRPr="001026D8">
        <w:t xml:space="preserve">People of any age with any injury, disease, medical condition, or preclinical condition were eligible for inclusion. </w:t>
      </w:r>
    </w:p>
    <w:p w14:paraId="1773DFAD" w14:textId="54F1F0CC" w:rsidR="004D2001" w:rsidRPr="001026D8" w:rsidRDefault="00A97AB5" w:rsidP="00F00006">
      <w:pPr>
        <w:pStyle w:val="Heading4"/>
      </w:pPr>
      <w:r w:rsidRPr="001026D8">
        <w:lastRenderedPageBreak/>
        <w:t>A4.2.2</w:t>
      </w:r>
      <w:r w:rsidR="005F1FF0">
        <w:t>.</w:t>
      </w:r>
      <w:r w:rsidRPr="001026D8">
        <w:t xml:space="preserve"> </w:t>
      </w:r>
      <w:r w:rsidR="004D2001" w:rsidRPr="001026D8">
        <w:t>Target conditions</w:t>
      </w:r>
    </w:p>
    <w:p w14:paraId="5358A100" w14:textId="1BABA43F" w:rsidR="004D2001" w:rsidRPr="001026D8" w:rsidRDefault="004D2001" w:rsidP="00F00006">
      <w:r w:rsidRPr="001026D8">
        <w:t xml:space="preserve">Iridology is used to diagnose many target conditions, including </w:t>
      </w:r>
      <w:r w:rsidR="00774C36">
        <w:t xml:space="preserve">cancer </w:t>
      </w:r>
      <w:r w:rsidRPr="001026D8">
        <w:t xml:space="preserve">and kidney disease (as identified via a scoping review conducted to inform </w:t>
      </w:r>
      <w:r w:rsidR="00012C5F">
        <w:t>the</w:t>
      </w:r>
      <w:r w:rsidRPr="001026D8">
        <w:t xml:space="preserve"> Research Protocol). Target conditions were not pre-specified to include the breadth of iridology practice. Searches were limited to any human clinical condition. </w:t>
      </w:r>
    </w:p>
    <w:p w14:paraId="0A255CD6" w14:textId="47DB8188" w:rsidR="004D2001" w:rsidRPr="001026D8" w:rsidRDefault="004D2001" w:rsidP="00F00006">
      <w:pPr>
        <w:pStyle w:val="Heading3"/>
      </w:pPr>
      <w:bookmarkStart w:id="51" w:name="_Toc87444185"/>
      <w:bookmarkStart w:id="52" w:name="_Toc134086668"/>
      <w:r w:rsidRPr="001026D8">
        <w:t>A4.3</w:t>
      </w:r>
      <w:r w:rsidR="005F1FF0">
        <w:t>.</w:t>
      </w:r>
      <w:r w:rsidRPr="001026D8">
        <w:t xml:space="preserve"> Index test(s)</w:t>
      </w:r>
      <w:bookmarkEnd w:id="51"/>
      <w:bookmarkEnd w:id="52"/>
    </w:p>
    <w:p w14:paraId="56673D6E" w14:textId="1FBD31FB" w:rsidR="004D2001" w:rsidRPr="001026D8" w:rsidRDefault="004D2001" w:rsidP="00F00006">
      <w:r w:rsidRPr="001026D8">
        <w:t xml:space="preserve">All studies which evaluate the practice of iridology as a diagnostic tool </w:t>
      </w:r>
      <w:r w:rsidR="00B65FA9" w:rsidRPr="001026D8">
        <w:t>were eligible for</w:t>
      </w:r>
      <w:r w:rsidRPr="001026D8">
        <w:t xml:space="preserve"> inclu</w:t>
      </w:r>
      <w:r w:rsidR="00B65FA9" w:rsidRPr="001026D8">
        <w:t>sion</w:t>
      </w:r>
      <w:r w:rsidRPr="001026D8">
        <w:t xml:space="preserve">, that is, any activity named as iridology which involves interpreting observations or images of an iris with reference to an iris chart to diagnose a pre-specified condition(s) and/or problem(s). Studies </w:t>
      </w:r>
      <w:r w:rsidR="00F85E79" w:rsidRPr="001026D8">
        <w:t>were</w:t>
      </w:r>
      <w:r w:rsidRPr="001026D8">
        <w:t xml:space="preserve"> included irrespective of whether diagnosis </w:t>
      </w:r>
      <w:r w:rsidR="00F85E79" w:rsidRPr="001026D8">
        <w:t xml:space="preserve">was </w:t>
      </w:r>
      <w:r w:rsidRPr="001026D8">
        <w:t xml:space="preserve">completed by a certified iridologist. Any method of observing or capturing images of the iris, and interpreting iris images, </w:t>
      </w:r>
      <w:r w:rsidR="00F85E79" w:rsidRPr="001026D8">
        <w:t>were</w:t>
      </w:r>
      <w:r w:rsidRPr="001026D8">
        <w:t xml:space="preserve"> included.</w:t>
      </w:r>
    </w:p>
    <w:p w14:paraId="13541D50" w14:textId="1D1E6065" w:rsidR="00F3287E" w:rsidRPr="000504D2" w:rsidRDefault="004D2001" w:rsidP="00F3287E">
      <w:r w:rsidRPr="000504D2">
        <w:t>Studies which include</w:t>
      </w:r>
      <w:r w:rsidR="00903893" w:rsidRPr="000504D2">
        <w:t>d</w:t>
      </w:r>
      <w:r w:rsidRPr="000504D2">
        <w:t xml:space="preserve"> MLA</w:t>
      </w:r>
      <w:r w:rsidR="00F00368" w:rsidRPr="000504D2">
        <w:t>s</w:t>
      </w:r>
      <w:r w:rsidRPr="000504D2">
        <w:t xml:space="preserve"> as part of the index test </w:t>
      </w:r>
      <w:r w:rsidR="00903893" w:rsidRPr="000504D2">
        <w:t xml:space="preserve">were </w:t>
      </w:r>
      <w:r w:rsidR="001840E8" w:rsidRPr="000504D2">
        <w:t xml:space="preserve">initially </w:t>
      </w:r>
      <w:r w:rsidR="0007456E" w:rsidRPr="000504D2">
        <w:t>considered</w:t>
      </w:r>
      <w:r w:rsidRPr="000504D2">
        <w:t xml:space="preserve"> where MLA</w:t>
      </w:r>
      <w:r w:rsidR="008579B5" w:rsidRPr="000504D2">
        <w:t>s</w:t>
      </w:r>
      <w:r w:rsidRPr="000504D2">
        <w:t xml:space="preserve"> </w:t>
      </w:r>
      <w:r w:rsidR="00C91D3A" w:rsidRPr="000504D2">
        <w:t>were</w:t>
      </w:r>
      <w:r w:rsidR="008579B5" w:rsidRPr="000504D2">
        <w:t xml:space="preserve"> </w:t>
      </w:r>
      <w:r w:rsidRPr="000504D2">
        <w:t xml:space="preserve">specified as part of iridology’s diagnostic process, or as a comparator. Studies must </w:t>
      </w:r>
      <w:r w:rsidR="00903893" w:rsidRPr="000504D2">
        <w:t xml:space="preserve">have </w:t>
      </w:r>
      <w:r w:rsidRPr="000504D2">
        <w:t>use</w:t>
      </w:r>
      <w:r w:rsidR="00903893" w:rsidRPr="000504D2">
        <w:t>d</w:t>
      </w:r>
      <w:r w:rsidRPr="000504D2">
        <w:t xml:space="preserve"> MLA</w:t>
      </w:r>
      <w:r w:rsidR="008579B5" w:rsidRPr="000504D2">
        <w:t>s</w:t>
      </w:r>
      <w:r w:rsidRPr="000504D2">
        <w:t xml:space="preserve"> as a diagnostic tool for a pre-specified hypothesis about the relationships between a condition and a region/pattern of the iris; that is, data-driven studies “fishing” for correlations between diagnosis and iris patterns </w:t>
      </w:r>
      <w:r w:rsidR="00903893" w:rsidRPr="000504D2">
        <w:t xml:space="preserve">were </w:t>
      </w:r>
      <w:r w:rsidRPr="000504D2">
        <w:t xml:space="preserve">not included. </w:t>
      </w:r>
    </w:p>
    <w:p w14:paraId="399B9765" w14:textId="61A2C2A6" w:rsidR="00F3287E" w:rsidRPr="000504D2" w:rsidRDefault="006E5DCA" w:rsidP="00F3287E">
      <w:r w:rsidRPr="000504D2">
        <w:t xml:space="preserve">Therefore, </w:t>
      </w:r>
      <w:r w:rsidR="00EB409E" w:rsidRPr="000504D2">
        <w:t>the following inclusion</w:t>
      </w:r>
      <w:r w:rsidR="00F3287E" w:rsidRPr="000504D2">
        <w:t>/exclusion</w:t>
      </w:r>
      <w:r w:rsidR="00EB409E" w:rsidRPr="000504D2">
        <w:t xml:space="preserve"> criteria </w:t>
      </w:r>
      <w:r w:rsidR="00F3287E" w:rsidRPr="000504D2">
        <w:t xml:space="preserve">for </w:t>
      </w:r>
      <w:r w:rsidR="00891311" w:rsidRPr="000504D2">
        <w:t xml:space="preserve">considering </w:t>
      </w:r>
      <w:r w:rsidR="00F3287E" w:rsidRPr="000504D2">
        <w:t xml:space="preserve">MLA studies </w:t>
      </w:r>
      <w:r w:rsidR="00EB409E" w:rsidRPr="000504D2">
        <w:t>was used</w:t>
      </w:r>
      <w:r w:rsidR="00F3287E" w:rsidRPr="000504D2">
        <w:t xml:space="preserve">. </w:t>
      </w:r>
    </w:p>
    <w:p w14:paraId="18E7DE03" w14:textId="3E3D3E2D" w:rsidR="00F3287E" w:rsidRPr="000504D2" w:rsidRDefault="00F3287E" w:rsidP="00F3287E">
      <w:r w:rsidRPr="000504D2">
        <w:t xml:space="preserve">Studies were </w:t>
      </w:r>
      <w:r w:rsidR="00891311" w:rsidRPr="000504D2">
        <w:t>considered</w:t>
      </w:r>
      <w:r w:rsidRPr="000504D2">
        <w:t xml:space="preserve"> if:</w:t>
      </w:r>
    </w:p>
    <w:p w14:paraId="38346C84" w14:textId="65EDE67A" w:rsidR="00F3287E" w:rsidRPr="000504D2" w:rsidRDefault="006E5DCA">
      <w:pPr>
        <w:pStyle w:val="ListParagraph"/>
        <w:numPr>
          <w:ilvl w:val="0"/>
          <w:numId w:val="7"/>
        </w:numPr>
      </w:pPr>
      <w:r w:rsidRPr="000504D2">
        <w:t>MLA</w:t>
      </w:r>
      <w:r w:rsidR="008579B5" w:rsidRPr="000504D2">
        <w:t>s</w:t>
      </w:r>
      <w:r w:rsidR="00EA1ACD" w:rsidRPr="000504D2">
        <w:t xml:space="preserve"> </w:t>
      </w:r>
      <w:r w:rsidR="008579B5" w:rsidRPr="000504D2">
        <w:t xml:space="preserve">were </w:t>
      </w:r>
      <w:r w:rsidR="00EA1ACD" w:rsidRPr="000504D2">
        <w:t xml:space="preserve">specified as part of </w:t>
      </w:r>
      <w:r w:rsidR="00F3287E" w:rsidRPr="000504D2">
        <w:t xml:space="preserve">the </w:t>
      </w:r>
      <w:r w:rsidR="00EA1ACD" w:rsidRPr="000504D2">
        <w:t>iridolog</w:t>
      </w:r>
      <w:r w:rsidR="00F3287E" w:rsidRPr="000504D2">
        <w:t>ical</w:t>
      </w:r>
      <w:r w:rsidR="00EA1ACD" w:rsidRPr="000504D2">
        <w:t xml:space="preserve"> diagnostic process</w:t>
      </w:r>
      <w:r w:rsidR="00F3287E" w:rsidRPr="000504D2">
        <w:t>.</w:t>
      </w:r>
    </w:p>
    <w:p w14:paraId="0A8729D6" w14:textId="5AAF536D" w:rsidR="00F3287E" w:rsidRPr="000504D2" w:rsidRDefault="00EB409E">
      <w:pPr>
        <w:pStyle w:val="ListParagraph"/>
        <w:numPr>
          <w:ilvl w:val="0"/>
          <w:numId w:val="7"/>
        </w:numPr>
      </w:pPr>
      <w:r w:rsidRPr="000504D2">
        <w:t>MLA</w:t>
      </w:r>
      <w:r w:rsidR="008579B5" w:rsidRPr="000504D2">
        <w:t>s</w:t>
      </w:r>
      <w:r w:rsidRPr="000504D2">
        <w:t xml:space="preserve"> </w:t>
      </w:r>
      <w:r w:rsidR="008579B5" w:rsidRPr="000504D2">
        <w:t xml:space="preserve">were </w:t>
      </w:r>
      <w:r w:rsidRPr="000504D2">
        <w:t xml:space="preserve">based on </w:t>
      </w:r>
      <w:r w:rsidR="00F3287E" w:rsidRPr="000504D2">
        <w:t xml:space="preserve">regions/sections of the iris which correspond to </w:t>
      </w:r>
      <w:r w:rsidRPr="000504D2">
        <w:t>a standard iridology eye chart</w:t>
      </w:r>
      <w:r w:rsidR="00F3287E" w:rsidRPr="000504D2">
        <w:t>. Regions of interest in the iris must be pre-specified based on their corresponding organ and condition of interest.</w:t>
      </w:r>
    </w:p>
    <w:p w14:paraId="70F77A09" w14:textId="77B00D44" w:rsidR="00F3287E" w:rsidRPr="000504D2" w:rsidRDefault="00F3287E" w:rsidP="00F3287E">
      <w:r w:rsidRPr="000504D2">
        <w:t xml:space="preserve">Studies were </w:t>
      </w:r>
      <w:r w:rsidR="00891311" w:rsidRPr="000504D2">
        <w:t>not considered</w:t>
      </w:r>
      <w:r w:rsidRPr="000504D2">
        <w:t xml:space="preserve"> if:</w:t>
      </w:r>
    </w:p>
    <w:p w14:paraId="18800239" w14:textId="57C3CC73" w:rsidR="00F3287E" w:rsidRPr="000504D2" w:rsidRDefault="00F3287E">
      <w:pPr>
        <w:pStyle w:val="ListParagraph"/>
        <w:numPr>
          <w:ilvl w:val="0"/>
          <w:numId w:val="8"/>
        </w:numPr>
      </w:pPr>
      <w:r w:rsidRPr="000504D2">
        <w:t>The method of MLA was not pre-specified or was unclear.</w:t>
      </w:r>
    </w:p>
    <w:p w14:paraId="44749D25" w14:textId="37F9CE7C" w:rsidR="00F3287E" w:rsidRPr="000504D2" w:rsidRDefault="00F3287E">
      <w:pPr>
        <w:pStyle w:val="ListParagraph"/>
        <w:numPr>
          <w:ilvl w:val="0"/>
          <w:numId w:val="8"/>
        </w:numPr>
      </w:pPr>
      <w:r w:rsidRPr="000504D2">
        <w:t>MLA</w:t>
      </w:r>
      <w:r w:rsidR="00C91D3A" w:rsidRPr="000504D2">
        <w:t>s</w:t>
      </w:r>
      <w:r w:rsidRPr="000504D2">
        <w:t xml:space="preserve"> </w:t>
      </w:r>
      <w:r w:rsidR="00C91D3A" w:rsidRPr="000504D2">
        <w:t xml:space="preserve">were </w:t>
      </w:r>
      <w:r w:rsidRPr="000504D2">
        <w:t>not used in the context of iridology practice.</w:t>
      </w:r>
      <w:r w:rsidR="005516D4" w:rsidRPr="000504D2">
        <w:t xml:space="preserve"> </w:t>
      </w:r>
      <w:bookmarkStart w:id="53" w:name="_Toc87444187"/>
    </w:p>
    <w:p w14:paraId="05732A5D" w14:textId="56D02F27" w:rsidR="00891311" w:rsidRDefault="00891311" w:rsidP="00891311">
      <w:r w:rsidRPr="000504D2">
        <w:t xml:space="preserve">After consideration of six MLA studies, it was decided that the </w:t>
      </w:r>
      <w:r w:rsidR="001B0286" w:rsidRPr="000504D2">
        <w:t xml:space="preserve">studies were about developing MLAs and not relevant to diagnostic accuracy </w:t>
      </w:r>
      <w:r w:rsidR="008C0E61" w:rsidRPr="000504D2">
        <w:t xml:space="preserve">of iridology in </w:t>
      </w:r>
      <w:r w:rsidR="000A4F01">
        <w:t xml:space="preserve">current </w:t>
      </w:r>
      <w:r w:rsidR="008C0E61" w:rsidRPr="000504D2">
        <w:t xml:space="preserve">clinical practice </w:t>
      </w:r>
      <w:r w:rsidR="001B0286" w:rsidRPr="000504D2">
        <w:t>in Australia</w:t>
      </w:r>
      <w:r w:rsidR="00166B8C" w:rsidRPr="000504D2">
        <w:t xml:space="preserve"> and were therefore excluded from the main report. They are reported in Appendix C6 for completeness.</w:t>
      </w:r>
    </w:p>
    <w:p w14:paraId="63CDF605" w14:textId="53ECF4B5" w:rsidR="004D2001" w:rsidRPr="001026D8" w:rsidRDefault="004D2001" w:rsidP="00F3287E">
      <w:pPr>
        <w:pStyle w:val="Heading3"/>
      </w:pPr>
      <w:bookmarkStart w:id="54" w:name="_Toc134086669"/>
      <w:r w:rsidRPr="001026D8">
        <w:t>A4.4</w:t>
      </w:r>
      <w:r w:rsidR="005F1FF0">
        <w:t>.</w:t>
      </w:r>
      <w:r w:rsidRPr="001026D8">
        <w:t xml:space="preserve"> Types of comparators</w:t>
      </w:r>
      <w:bookmarkEnd w:id="53"/>
      <w:bookmarkEnd w:id="54"/>
    </w:p>
    <w:p w14:paraId="6F6402BE" w14:textId="354E1493" w:rsidR="004D2001" w:rsidRPr="001026D8" w:rsidRDefault="004D2001" w:rsidP="00F00006">
      <w:r w:rsidRPr="001026D8">
        <w:t xml:space="preserve">As this review examined the diagnostic accuracy of iridology for any clinical condition, it was not possible to specify which comparator tests </w:t>
      </w:r>
      <w:r w:rsidR="00E14D06" w:rsidRPr="001026D8">
        <w:t xml:space="preserve">would </w:t>
      </w:r>
      <w:r w:rsidRPr="001026D8">
        <w:t xml:space="preserve">be considered. </w:t>
      </w:r>
      <w:r w:rsidR="00DB2EE0" w:rsidRPr="001026D8">
        <w:t xml:space="preserve">Studies </w:t>
      </w:r>
      <w:r w:rsidRPr="001026D8">
        <w:t>that compared iridology to any other comparator (diagnostic test)</w:t>
      </w:r>
      <w:r w:rsidR="00DB2EE0" w:rsidRPr="001026D8">
        <w:t xml:space="preserve"> were considered.</w:t>
      </w:r>
    </w:p>
    <w:p w14:paraId="6ACA2690" w14:textId="7D91E746" w:rsidR="004D2001" w:rsidRPr="001026D8" w:rsidRDefault="004D2001" w:rsidP="00F00006">
      <w:pPr>
        <w:pStyle w:val="Heading3"/>
      </w:pPr>
      <w:bookmarkStart w:id="55" w:name="_Toc87444188"/>
      <w:bookmarkStart w:id="56" w:name="_Toc134086670"/>
      <w:r w:rsidRPr="001026D8">
        <w:t>A4.5</w:t>
      </w:r>
      <w:r w:rsidR="005F1FF0">
        <w:t>.</w:t>
      </w:r>
      <w:r w:rsidRPr="001026D8">
        <w:t xml:space="preserve"> Reference standards</w:t>
      </w:r>
      <w:bookmarkEnd w:id="55"/>
      <w:bookmarkEnd w:id="56"/>
    </w:p>
    <w:p w14:paraId="68363FBF" w14:textId="2D5339FE" w:rsidR="004D2001" w:rsidRPr="001026D8" w:rsidRDefault="004D2001" w:rsidP="00F00006">
      <w:r w:rsidRPr="001026D8">
        <w:t xml:space="preserve">Reference standards </w:t>
      </w:r>
      <w:r w:rsidR="005D1574" w:rsidRPr="001026D8">
        <w:t xml:space="preserve">were </w:t>
      </w:r>
      <w:r w:rsidRPr="001026D8">
        <w:t>required to confirm the presence or absence of a condition within a population. These vary depending by target condition but must include diagnosis by a medical practitioner</w:t>
      </w:r>
      <w:r w:rsidR="00FA769D">
        <w:t xml:space="preserve">, as this is the </w:t>
      </w:r>
      <w:r w:rsidR="000D2698">
        <w:t xml:space="preserve">standard in practice </w:t>
      </w:r>
      <w:r w:rsidR="00FA769D">
        <w:t xml:space="preserve">for </w:t>
      </w:r>
      <w:r w:rsidR="00FA769D" w:rsidRPr="001026D8">
        <w:t>confirm</w:t>
      </w:r>
      <w:r w:rsidR="00FA769D">
        <w:t>ing</w:t>
      </w:r>
      <w:r w:rsidR="00FA769D" w:rsidRPr="001026D8">
        <w:t xml:space="preserve"> the presence or absence of a condition.</w:t>
      </w:r>
      <w:r w:rsidR="00FA769D">
        <w:t xml:space="preserve"> </w:t>
      </w:r>
      <w:r w:rsidRPr="001026D8">
        <w:t xml:space="preserve">Diagnoses by iridologists or other non-medical practitioners were not considered as a reference standard. Studies in which the reference standard </w:t>
      </w:r>
      <w:r w:rsidR="005D1574" w:rsidRPr="001026D8">
        <w:t xml:space="preserve">was </w:t>
      </w:r>
      <w:r w:rsidRPr="001026D8">
        <w:t xml:space="preserve">not directly reported as diagnosis by a medical practitioner, or where this </w:t>
      </w:r>
      <w:r w:rsidR="005D1574" w:rsidRPr="001026D8">
        <w:t xml:space="preserve">was </w:t>
      </w:r>
      <w:r w:rsidRPr="001026D8">
        <w:t>unclear, were assessed for appropriateness on a case-by-case basis.</w:t>
      </w:r>
    </w:p>
    <w:p w14:paraId="393CC8D2" w14:textId="77777777" w:rsidR="00373B86" w:rsidRDefault="00373B86" w:rsidP="00373B86">
      <w:bookmarkStart w:id="57" w:name="_Toc87444189"/>
    </w:p>
    <w:p w14:paraId="04386FB6" w14:textId="7E590C60" w:rsidR="004D2001" w:rsidRPr="001026D8" w:rsidRDefault="004D2001" w:rsidP="00F00006">
      <w:pPr>
        <w:pStyle w:val="Heading3"/>
      </w:pPr>
      <w:bookmarkStart w:id="58" w:name="_Toc134086671"/>
      <w:r w:rsidRPr="001026D8">
        <w:lastRenderedPageBreak/>
        <w:t>A4.6</w:t>
      </w:r>
      <w:r w:rsidR="005F1FF0">
        <w:t>.</w:t>
      </w:r>
      <w:r w:rsidRPr="001026D8">
        <w:t xml:space="preserve"> Types of outcome measures</w:t>
      </w:r>
      <w:bookmarkEnd w:id="57"/>
      <w:bookmarkEnd w:id="58"/>
    </w:p>
    <w:p w14:paraId="04224D1F" w14:textId="2B0538A3" w:rsidR="004D2001" w:rsidRPr="001026D8" w:rsidRDefault="004D2001" w:rsidP="00F00006">
      <w:r w:rsidRPr="001026D8">
        <w:t>The outcome of interest in this review was diagnostic accuracy (including true positives, false positives, true negatives, false negatives, sensitivity, specificity, negative predictive value, positive predictive value, receiver operating curve or accuracy). Patient-reported measures of experience (e.g., satisfaction), safety, quality or economic outcomes were excluded.</w:t>
      </w:r>
      <w:r w:rsidR="00983F3B" w:rsidRPr="001026D8">
        <w:t xml:space="preserve"> Prognostic accuracy outcomes were also excluded (those relating to the progression of disease).</w:t>
      </w:r>
      <w:r w:rsidRPr="001026D8">
        <w:t xml:space="preserve"> Studies were not assessed on outcome measures at the title-abstract review phase in the interest of comprehensive screening.</w:t>
      </w:r>
      <w:r w:rsidR="00DC78FC" w:rsidRPr="001026D8">
        <w:t xml:space="preserve"> </w:t>
      </w:r>
    </w:p>
    <w:p w14:paraId="32F553FD" w14:textId="5A27DE1B" w:rsidR="004D2001" w:rsidRPr="001026D8" w:rsidRDefault="004D2001" w:rsidP="00925D37">
      <w:pPr>
        <w:pStyle w:val="Heading2"/>
      </w:pPr>
      <w:bookmarkStart w:id="59" w:name="_Toc111119299"/>
      <w:bookmarkStart w:id="60" w:name="_Toc111119455"/>
      <w:bookmarkStart w:id="61" w:name="_Toc111126807"/>
      <w:bookmarkStart w:id="62" w:name="_Toc134086672"/>
      <w:r w:rsidRPr="001026D8">
        <w:t>A5</w:t>
      </w:r>
      <w:r w:rsidR="005F1FF0">
        <w:t>.</w:t>
      </w:r>
      <w:r w:rsidRPr="001026D8">
        <w:t xml:space="preserve"> Selection of studies (</w:t>
      </w:r>
      <w:r w:rsidR="008E3D33" w:rsidRPr="001026D8">
        <w:t xml:space="preserve">inclusion </w:t>
      </w:r>
      <w:r w:rsidRPr="001026D8">
        <w:t>decisions)</w:t>
      </w:r>
      <w:bookmarkEnd w:id="59"/>
      <w:bookmarkEnd w:id="60"/>
      <w:bookmarkEnd w:id="61"/>
      <w:bookmarkEnd w:id="62"/>
    </w:p>
    <w:p w14:paraId="4CE689E0" w14:textId="06B8B34C" w:rsidR="00262116" w:rsidRPr="001026D8" w:rsidRDefault="00262116" w:rsidP="00F00006">
      <w:r w:rsidRPr="001026D8">
        <w:t>This appendix documents how studies were identified, collected</w:t>
      </w:r>
      <w:r w:rsidR="00AC4BF0">
        <w:t>,</w:t>
      </w:r>
      <w:r w:rsidRPr="001026D8">
        <w:t xml:space="preserve"> and managed </w:t>
      </w:r>
      <w:proofErr w:type="gramStart"/>
      <w:r w:rsidRPr="001026D8">
        <w:t>so as to</w:t>
      </w:r>
      <w:proofErr w:type="gramEnd"/>
      <w:r w:rsidRPr="001026D8">
        <w:t xml:space="preserve"> conduct the systematic review of the </w:t>
      </w:r>
      <w:r w:rsidR="00EE5872">
        <w:t>accuracy</w:t>
      </w:r>
      <w:r w:rsidR="00EE5872" w:rsidRPr="001026D8">
        <w:t xml:space="preserve"> </w:t>
      </w:r>
      <w:r w:rsidRPr="001026D8">
        <w:t>of iridology as a diagnostic tool.</w:t>
      </w:r>
    </w:p>
    <w:p w14:paraId="08A3CD75" w14:textId="6F166DD2" w:rsidR="004D2001" w:rsidRPr="001026D8" w:rsidRDefault="004D2001" w:rsidP="00F00006">
      <w:pPr>
        <w:pStyle w:val="Heading3"/>
      </w:pPr>
      <w:bookmarkStart w:id="63" w:name="_Toc134086673"/>
      <w:r w:rsidRPr="001026D8">
        <w:t>A5.1</w:t>
      </w:r>
      <w:r w:rsidR="005F1FF0">
        <w:t>.</w:t>
      </w:r>
      <w:r w:rsidRPr="001026D8">
        <w:t xml:space="preserve"> Studies identified in the literature search</w:t>
      </w:r>
      <w:bookmarkEnd w:id="63"/>
      <w:r w:rsidRPr="001026D8">
        <w:t xml:space="preserve"> </w:t>
      </w:r>
    </w:p>
    <w:p w14:paraId="0F0DABFE" w14:textId="62A5A593" w:rsidR="004D2001" w:rsidRPr="001026D8" w:rsidRDefault="00887142" w:rsidP="00F00006">
      <w:pPr>
        <w:pStyle w:val="Heading4"/>
      </w:pPr>
      <w:r w:rsidRPr="001026D8">
        <w:t>A5.1.1</w:t>
      </w:r>
      <w:r w:rsidR="005F1FF0">
        <w:t>.</w:t>
      </w:r>
      <w:r w:rsidRPr="001026D8">
        <w:t xml:space="preserve"> </w:t>
      </w:r>
      <w:r w:rsidR="004D2001" w:rsidRPr="001026D8">
        <w:t>Inclusion decisions – title/abstract screening</w:t>
      </w:r>
    </w:p>
    <w:p w14:paraId="1A8BE261" w14:textId="049FB580" w:rsidR="004D2001" w:rsidRPr="001026D8" w:rsidRDefault="004D2001" w:rsidP="00F00006">
      <w:r w:rsidRPr="001026D8">
        <w:t>Citations (title/abstract/year/journal) retrieved by the literature searches were imported into Covidence or EndNote and duplicates removed. Two reviewers independently screened the titles and abstracts identified in the database searches, citation searches for eligibility against the inclusion criteria. No citations were provided by the Department. Any discrepancies were resolved via discussion with reference to the inclusion criteria with a third reviewer. Citations that were in a language other than English were tagged and managed as described in the below under “Studies published in languages other than English”.</w:t>
      </w:r>
    </w:p>
    <w:p w14:paraId="03785213" w14:textId="054D0115" w:rsidR="004D2001" w:rsidRPr="001026D8" w:rsidRDefault="00887142" w:rsidP="00F00006">
      <w:pPr>
        <w:pStyle w:val="Heading4"/>
      </w:pPr>
      <w:r w:rsidRPr="001026D8">
        <w:t>A5.1.2</w:t>
      </w:r>
      <w:r w:rsidR="005F1FF0">
        <w:t>.</w:t>
      </w:r>
      <w:r w:rsidRPr="001026D8">
        <w:t xml:space="preserve"> </w:t>
      </w:r>
      <w:r w:rsidR="004D2001" w:rsidRPr="001026D8">
        <w:t>Inclusion decisions – full text screening</w:t>
      </w:r>
    </w:p>
    <w:p w14:paraId="39F1442C" w14:textId="38F52B87" w:rsidR="004D2001" w:rsidRPr="001026D8" w:rsidRDefault="004D2001" w:rsidP="00F00006">
      <w:r w:rsidRPr="001026D8">
        <w:t xml:space="preserve">The lead reviewer retrieved full-text copies of eligible articles, and two reviewers independently screened the studies for inclusion. Any disagreements were resolved by discussion, or with reference to a third reviewer. Ineligible studies were marked with a reason for exclusion and listed in </w:t>
      </w:r>
      <w:r w:rsidR="003443D9" w:rsidRPr="001026D8">
        <w:t>Appendix C1</w:t>
      </w:r>
      <w:r w:rsidRPr="001026D8">
        <w:t>. The selection process</w:t>
      </w:r>
      <w:r w:rsidR="003443D9" w:rsidRPr="001026D8">
        <w:t>es</w:t>
      </w:r>
      <w:r w:rsidRPr="001026D8">
        <w:t xml:space="preserve"> were recorded in sufficient detail to complete a PRISMA flow diagram. Eligible studies that were not available in English were noted and managed as described in below under “Studies published in languages other than English”</w:t>
      </w:r>
      <w:r w:rsidR="003443D9" w:rsidRPr="001026D8">
        <w:t xml:space="preserve"> (Appendix C</w:t>
      </w:r>
      <w:r w:rsidR="00DE7B7D" w:rsidRPr="001026D8">
        <w:t>3)</w:t>
      </w:r>
      <w:r w:rsidRPr="001026D8">
        <w:t>.</w:t>
      </w:r>
    </w:p>
    <w:p w14:paraId="77D11855" w14:textId="3DB5731F" w:rsidR="004D2001" w:rsidRPr="001026D8" w:rsidRDefault="004D2001" w:rsidP="00F00006">
      <w:pPr>
        <w:pStyle w:val="Heading3"/>
      </w:pPr>
      <w:bookmarkStart w:id="64" w:name="_Toc134086674"/>
      <w:r w:rsidRPr="001026D8">
        <w:t>A5.2</w:t>
      </w:r>
      <w:r w:rsidR="005F1FF0">
        <w:t>.</w:t>
      </w:r>
      <w:r w:rsidRPr="001026D8">
        <w:t xml:space="preserve"> Evidence provided through the Department’s public call for evidence</w:t>
      </w:r>
      <w:bookmarkEnd w:id="64"/>
      <w:r w:rsidRPr="001026D8">
        <w:t xml:space="preserve"> </w:t>
      </w:r>
    </w:p>
    <w:p w14:paraId="2B9F789B" w14:textId="33C6A0EE" w:rsidR="004D2001" w:rsidRPr="001026D8" w:rsidRDefault="004D2001" w:rsidP="00F00006">
      <w:r w:rsidRPr="001026D8">
        <w:t>No citations were provided through the Department’s public call for evidence or by other key stakeholders.</w:t>
      </w:r>
      <w:r w:rsidR="002A38DF" w:rsidRPr="001026D8" w:rsidDel="002A38DF">
        <w:t xml:space="preserve"> </w:t>
      </w:r>
    </w:p>
    <w:p w14:paraId="1FE29260" w14:textId="492AD373" w:rsidR="004D2001" w:rsidRPr="001026D8" w:rsidRDefault="004D2001" w:rsidP="00F00006">
      <w:pPr>
        <w:pStyle w:val="Heading3"/>
      </w:pPr>
      <w:bookmarkStart w:id="65" w:name="_Toc134086675"/>
      <w:r w:rsidRPr="001026D8">
        <w:t>A5.3</w:t>
      </w:r>
      <w:r w:rsidR="005F1FF0">
        <w:t>.</w:t>
      </w:r>
      <w:r w:rsidRPr="001026D8">
        <w:t xml:space="preserve"> Studies published in languages other than English</w:t>
      </w:r>
      <w:bookmarkEnd w:id="65"/>
      <w:r w:rsidRPr="001026D8">
        <w:t xml:space="preserve"> </w:t>
      </w:r>
    </w:p>
    <w:p w14:paraId="52162BF7" w14:textId="77777777" w:rsidR="004D2001" w:rsidRPr="001026D8" w:rsidRDefault="004D2001" w:rsidP="00F00006">
      <w:r w:rsidRPr="001026D8">
        <w:t>Studies published in languages other than English underwent title and abstract translation using Google translate. If online translation did not facilitate understanding of the title and abstract, then these studies were listed in a table as “</w:t>
      </w:r>
      <w:bookmarkStart w:id="66" w:name="_Hlk110822315"/>
      <w:r w:rsidRPr="001026D8">
        <w:t>Studies unable to be translated or interpreted at the title/abstract stage</w:t>
      </w:r>
      <w:bookmarkEnd w:id="66"/>
      <w:r w:rsidRPr="001026D8">
        <w:t>”. Translated titles and abstracts were screened during the title/abstract screening stage and reported in the PRISMA flow diagram.</w:t>
      </w:r>
    </w:p>
    <w:p w14:paraId="37A17A53" w14:textId="5491B013" w:rsidR="004D2001" w:rsidRPr="001026D8" w:rsidRDefault="00733320" w:rsidP="00F00006">
      <w:r>
        <w:t xml:space="preserve">Studies not published in English but </w:t>
      </w:r>
      <w:r w:rsidR="00D91A32">
        <w:t xml:space="preserve">with translated versions available underwent standard screening. </w:t>
      </w:r>
      <w:r w:rsidR="004D2001" w:rsidRPr="001026D8">
        <w:t xml:space="preserve">For studies not published in English but which were eligible for full-text review and were likely to meet the inclusion criteria, or if there was any uncertainty, the full-text report </w:t>
      </w:r>
      <w:r w:rsidR="00023A45" w:rsidRPr="001026D8">
        <w:t>was</w:t>
      </w:r>
      <w:r w:rsidR="004D2001" w:rsidRPr="001026D8">
        <w:t xml:space="preserve"> not translated to determine the studies’ compliance with eligibility criteria. They were recorded in a </w:t>
      </w:r>
      <w:r w:rsidR="004D2001" w:rsidRPr="001026D8">
        <w:lastRenderedPageBreak/>
        <w:t xml:space="preserve">“Studies Awaiting Classification” table </w:t>
      </w:r>
      <w:r w:rsidR="0021385A" w:rsidRPr="001026D8">
        <w:t xml:space="preserve">in Appendix </w:t>
      </w:r>
      <w:r w:rsidR="00DF1749" w:rsidRPr="001026D8">
        <w:t>C3,</w:t>
      </w:r>
      <w:r w:rsidR="0021385A" w:rsidRPr="001026D8">
        <w:t xml:space="preserve"> </w:t>
      </w:r>
      <w:r w:rsidR="004D2001" w:rsidRPr="001026D8">
        <w:t xml:space="preserve">and this information </w:t>
      </w:r>
      <w:r w:rsidR="00A10C5B" w:rsidRPr="001026D8">
        <w:t xml:space="preserve">was </w:t>
      </w:r>
      <w:r w:rsidR="004D2001" w:rsidRPr="001026D8">
        <w:t xml:space="preserve">reflected in the PRISMA flow diagram. </w:t>
      </w:r>
    </w:p>
    <w:p w14:paraId="48DE8297" w14:textId="1D83CA59" w:rsidR="004D2001" w:rsidRPr="001026D8" w:rsidRDefault="004D2001" w:rsidP="00F00006">
      <w:r w:rsidRPr="001026D8">
        <w:t>The potential risk of language bias and its implications for the evaluation were discussed in relevant sections “Overall completeness and applicability of evidence”. Appropriate qualifying statements were made throughout the Report to acknowledge that only evidence published in English was reviewed. In relevant sections of the Evidence Evaluation Report, any potential limitations due to language bias that might influence the conclusions of the review were discussed.</w:t>
      </w:r>
    </w:p>
    <w:p w14:paraId="370B545F" w14:textId="78618254" w:rsidR="004D2001" w:rsidRPr="001026D8" w:rsidRDefault="004D2001" w:rsidP="00F00006">
      <w:pPr>
        <w:pStyle w:val="Heading3"/>
      </w:pPr>
      <w:bookmarkStart w:id="67" w:name="_Toc134086676"/>
      <w:r w:rsidRPr="001026D8">
        <w:t>A5.4</w:t>
      </w:r>
      <w:r w:rsidR="005F1FF0">
        <w:t>.</w:t>
      </w:r>
      <w:r w:rsidRPr="001026D8">
        <w:t xml:space="preserve"> Collation of studies</w:t>
      </w:r>
      <w:bookmarkEnd w:id="67"/>
      <w:r w:rsidRPr="001026D8">
        <w:t xml:space="preserve"> </w:t>
      </w:r>
    </w:p>
    <w:p w14:paraId="48B082D3" w14:textId="4221BE37" w:rsidR="004D2001" w:rsidRPr="001026D8" w:rsidRDefault="0098153E" w:rsidP="00F00006">
      <w:r w:rsidRPr="00D53B64">
        <w:t>P</w:t>
      </w:r>
      <w:r w:rsidR="008F267E" w:rsidRPr="0098153E">
        <w:t xml:space="preserve">re-determined </w:t>
      </w:r>
      <w:r w:rsidR="004D2001" w:rsidRPr="0098153E">
        <w:t>data extraction forms</w:t>
      </w:r>
      <w:r>
        <w:t xml:space="preserve"> were developed</w:t>
      </w:r>
      <w:r w:rsidR="004D2001" w:rsidRPr="001026D8">
        <w:t xml:space="preserve">. The extraction form </w:t>
      </w:r>
      <w:r w:rsidR="009C7D7D" w:rsidRPr="001026D8">
        <w:t>was</w:t>
      </w:r>
      <w:r w:rsidR="004D2001" w:rsidRPr="001026D8">
        <w:t xml:space="preserve"> piloted to test practicality and reliability</w:t>
      </w:r>
      <w:r w:rsidR="009C7D7D" w:rsidRPr="001026D8">
        <w:t>.</w:t>
      </w:r>
      <w:r w:rsidR="005D0DEA" w:rsidRPr="001026D8">
        <w:t xml:space="preserve"> </w:t>
      </w:r>
      <w:r w:rsidR="009C7D7D" w:rsidRPr="001026D8">
        <w:t>D</w:t>
      </w:r>
      <w:r w:rsidR="004D2001" w:rsidRPr="001026D8">
        <w:t xml:space="preserve">uring piloting, two reviewers jointly extracted the data from two studies </w:t>
      </w:r>
      <w:r w:rsidR="004D2001" w:rsidRPr="0098153E">
        <w:t xml:space="preserve">into the extraction forms to ensure consistent understanding and suitability of the forms. The remaining included studies were extracted by two authors independently. </w:t>
      </w:r>
      <w:r>
        <w:t>Where necessary, d</w:t>
      </w:r>
      <w:r w:rsidR="004D2001" w:rsidRPr="0098153E">
        <w:t>ata extractions were compared by a third reviewer to identify discrepancies in extractions, and discrepancies were reconciled by discussion.</w:t>
      </w:r>
    </w:p>
    <w:p w14:paraId="3697A8FA" w14:textId="4C7385E3" w:rsidR="004D2001" w:rsidRPr="001026D8" w:rsidRDefault="004D2001" w:rsidP="00925D37">
      <w:pPr>
        <w:pStyle w:val="Heading2"/>
      </w:pPr>
      <w:bookmarkStart w:id="68" w:name="_Toc111119300"/>
      <w:bookmarkStart w:id="69" w:name="_Toc111119456"/>
      <w:bookmarkStart w:id="70" w:name="_Toc111126808"/>
      <w:bookmarkStart w:id="71" w:name="_Toc134086677"/>
      <w:r w:rsidRPr="001026D8">
        <w:rPr>
          <w:rStyle w:val="Heading2Char"/>
          <w:b/>
          <w:bCs/>
        </w:rPr>
        <w:t>A6</w:t>
      </w:r>
      <w:r w:rsidR="005F1FF0">
        <w:rPr>
          <w:rStyle w:val="Heading2Char"/>
          <w:b/>
          <w:bCs/>
        </w:rPr>
        <w:t>.</w:t>
      </w:r>
      <w:r w:rsidRPr="001026D8">
        <w:rPr>
          <w:rStyle w:val="Heading2Char"/>
          <w:b/>
          <w:bCs/>
        </w:rPr>
        <w:t xml:space="preserve"> Summary screening results</w:t>
      </w:r>
      <w:bookmarkEnd w:id="68"/>
      <w:bookmarkEnd w:id="69"/>
      <w:bookmarkEnd w:id="70"/>
      <w:bookmarkEnd w:id="71"/>
      <w:r w:rsidRPr="001026D8">
        <w:t xml:space="preserve"> </w:t>
      </w:r>
    </w:p>
    <w:p w14:paraId="733A4DDE" w14:textId="2E329758" w:rsidR="004D2001" w:rsidRPr="001026D8" w:rsidRDefault="004D2001" w:rsidP="00F00006">
      <w:pPr>
        <w:pStyle w:val="Heading3"/>
      </w:pPr>
      <w:bookmarkStart w:id="72" w:name="_Toc134086678"/>
      <w:r w:rsidRPr="001026D8">
        <w:t>A6.1</w:t>
      </w:r>
      <w:r w:rsidR="005F1FF0">
        <w:t>.</w:t>
      </w:r>
      <w:r w:rsidRPr="001026D8">
        <w:t xml:space="preserve"> Summary of studies identified through the literature sea</w:t>
      </w:r>
      <w:r w:rsidR="009B24BF" w:rsidRPr="001026D8">
        <w:t>rch</w:t>
      </w:r>
      <w:bookmarkEnd w:id="72"/>
    </w:p>
    <w:p w14:paraId="0D933707" w14:textId="7798E2E0" w:rsidR="0091469B" w:rsidRPr="001026D8" w:rsidRDefault="004D2001" w:rsidP="00BE0F0B">
      <w:r w:rsidRPr="001026D8">
        <w:t xml:space="preserve">We initially obtained a total of 1,054 records from electronic searching </w:t>
      </w:r>
      <w:r w:rsidR="00204303" w:rsidRPr="001026D8">
        <w:t>and forwards and backwards citation searching</w:t>
      </w:r>
      <w:r w:rsidR="00103800">
        <w:t xml:space="preserve"> </w:t>
      </w:r>
      <w:r w:rsidR="00103800" w:rsidRPr="00E3414D">
        <w:t>(</w:t>
      </w:r>
      <w:r w:rsidR="00103800">
        <w:t>i.e., searching</w:t>
      </w:r>
      <w:r w:rsidR="00103800" w:rsidRPr="00E3414D">
        <w:t xml:space="preserve"> included studies’ references and citing articles)</w:t>
      </w:r>
      <w:r w:rsidRPr="001026D8">
        <w:t xml:space="preserve">. After removal of duplicates, two review authors screened </w:t>
      </w:r>
      <w:r w:rsidR="00CE44C2" w:rsidRPr="001026D8">
        <w:t>701</w:t>
      </w:r>
      <w:r w:rsidRPr="001026D8">
        <w:t xml:space="preserve"> records independently. A total of 10</w:t>
      </w:r>
      <w:r w:rsidR="00BB621C" w:rsidRPr="001026D8">
        <w:t>6</w:t>
      </w:r>
      <w:r w:rsidRPr="001026D8">
        <w:t xml:space="preserve"> full texts were obtained for detailed assessment after title and abstract screening. A total of 8</w:t>
      </w:r>
      <w:r w:rsidR="00BB621C" w:rsidRPr="001026D8">
        <w:t>7</w:t>
      </w:r>
      <w:r w:rsidRPr="001026D8">
        <w:t xml:space="preserve"> studies were excluded after full</w:t>
      </w:r>
      <w:r w:rsidRPr="001026D8">
        <w:rPr>
          <w:rFonts w:ascii="Cambria Math" w:hAnsi="Cambria Math" w:cs="Cambria Math"/>
        </w:rPr>
        <w:t>‐</w:t>
      </w:r>
      <w:r w:rsidRPr="001026D8">
        <w:t xml:space="preserve">text articles were screened, with </w:t>
      </w:r>
      <w:r w:rsidR="006C41B8" w:rsidRPr="001026D8">
        <w:t>1</w:t>
      </w:r>
      <w:r w:rsidR="00CE44C2" w:rsidRPr="001026D8">
        <w:t>5</w:t>
      </w:r>
      <w:r w:rsidR="006C41B8" w:rsidRPr="001026D8">
        <w:t xml:space="preserve"> </w:t>
      </w:r>
      <w:r w:rsidRPr="001026D8">
        <w:t xml:space="preserve">studies unable to be translated or interpreted and identified as </w:t>
      </w:r>
      <w:r w:rsidR="00CE44C2" w:rsidRPr="001026D8">
        <w:t>“</w:t>
      </w:r>
      <w:r w:rsidRPr="001026D8">
        <w:t>awaiting classification</w:t>
      </w:r>
      <w:r w:rsidR="00CE44C2" w:rsidRPr="001026D8">
        <w:t>”</w:t>
      </w:r>
      <w:r w:rsidRPr="001026D8">
        <w:t>.</w:t>
      </w:r>
      <w:r w:rsidR="00EA25E2">
        <w:t xml:space="preserve"> See PRISMA diagram (Figure 1) in the main report.</w:t>
      </w:r>
    </w:p>
    <w:p w14:paraId="4D945E76" w14:textId="781CCB80" w:rsidR="004D2001" w:rsidRPr="001026D8" w:rsidRDefault="004D2001" w:rsidP="005F1FF0">
      <w:pPr>
        <w:pStyle w:val="Heading3"/>
        <w:ind w:left="0" w:firstLine="0"/>
      </w:pPr>
      <w:bookmarkStart w:id="73" w:name="_Toc134086679"/>
      <w:r w:rsidRPr="001026D8">
        <w:t>A6.2</w:t>
      </w:r>
      <w:r w:rsidR="005F1FF0">
        <w:t>.</w:t>
      </w:r>
      <w:r w:rsidRPr="001026D8">
        <w:t xml:space="preserve"> Summary results for evidence provided through Department’s public call for evidence</w:t>
      </w:r>
      <w:bookmarkEnd w:id="73"/>
    </w:p>
    <w:p w14:paraId="4FF8A171" w14:textId="790E5557" w:rsidR="004D2001" w:rsidRPr="001026D8" w:rsidRDefault="00E975FA" w:rsidP="00F00006">
      <w:pPr>
        <w:sectPr w:rsidR="004D2001" w:rsidRPr="001026D8" w:rsidSect="00F00006">
          <w:headerReference w:type="default" r:id="rId16"/>
          <w:footerReference w:type="default" r:id="rId17"/>
          <w:pgSz w:w="11910" w:h="16840"/>
          <w:pgMar w:top="1356" w:right="1340" w:bottom="1522" w:left="1340" w:header="720" w:footer="720" w:gutter="0"/>
          <w:cols w:space="720"/>
        </w:sectPr>
      </w:pPr>
      <w:r>
        <w:t>Nil.</w:t>
      </w:r>
    </w:p>
    <w:p w14:paraId="10565E52" w14:textId="77777777" w:rsidR="004D2001" w:rsidRPr="001026D8" w:rsidRDefault="004D2001" w:rsidP="00F00006">
      <w:pPr>
        <w:pStyle w:val="Heading1"/>
      </w:pPr>
      <w:bookmarkStart w:id="74" w:name="_Toc111119301"/>
      <w:bookmarkStart w:id="75" w:name="_Toc111119457"/>
      <w:bookmarkStart w:id="76" w:name="_Toc111126809"/>
      <w:bookmarkStart w:id="77" w:name="_Toc134086680"/>
      <w:r w:rsidRPr="001026D8">
        <w:lastRenderedPageBreak/>
        <w:t>Appendix B: Methods of data appraisal, extraction, analysis, and reporting for included studies</w:t>
      </w:r>
      <w:bookmarkEnd w:id="74"/>
      <w:bookmarkEnd w:id="75"/>
      <w:bookmarkEnd w:id="76"/>
      <w:bookmarkEnd w:id="77"/>
    </w:p>
    <w:p w14:paraId="5C6D2357" w14:textId="1EF14817" w:rsidR="004D2001" w:rsidRPr="001026D8" w:rsidRDefault="004D2001" w:rsidP="00925D37">
      <w:pPr>
        <w:pStyle w:val="Heading2"/>
      </w:pPr>
      <w:bookmarkStart w:id="78" w:name="_Toc111119302"/>
      <w:bookmarkStart w:id="79" w:name="_Toc111119458"/>
      <w:bookmarkStart w:id="80" w:name="_Toc111126810"/>
      <w:bookmarkStart w:id="81" w:name="_Toc134086681"/>
      <w:r w:rsidRPr="001026D8">
        <w:t>B1</w:t>
      </w:r>
      <w:r w:rsidR="005F1FF0">
        <w:t>.</w:t>
      </w:r>
      <w:r w:rsidRPr="001026D8">
        <w:t xml:space="preserve"> Risk</w:t>
      </w:r>
      <w:r w:rsidRPr="001026D8">
        <w:rPr>
          <w:spacing w:val="12"/>
        </w:rPr>
        <w:t xml:space="preserve"> </w:t>
      </w:r>
      <w:r w:rsidRPr="001026D8">
        <w:t>of</w:t>
      </w:r>
      <w:r w:rsidRPr="001026D8">
        <w:rPr>
          <w:spacing w:val="25"/>
        </w:rPr>
        <w:t xml:space="preserve"> </w:t>
      </w:r>
      <w:r w:rsidRPr="001026D8">
        <w:t>bias</w:t>
      </w:r>
      <w:r w:rsidRPr="001026D8">
        <w:rPr>
          <w:spacing w:val="8"/>
        </w:rPr>
        <w:t xml:space="preserve"> assessment </w:t>
      </w:r>
      <w:r w:rsidRPr="001026D8">
        <w:t>process</w:t>
      </w:r>
      <w:bookmarkEnd w:id="78"/>
      <w:bookmarkEnd w:id="79"/>
      <w:bookmarkEnd w:id="80"/>
      <w:bookmarkEnd w:id="81"/>
    </w:p>
    <w:p w14:paraId="61F1993E" w14:textId="3C1BE722" w:rsidR="004D2001" w:rsidRPr="001026D8" w:rsidRDefault="004D2001" w:rsidP="00F00006">
      <w:pPr>
        <w:pStyle w:val="Heading3"/>
      </w:pPr>
      <w:bookmarkStart w:id="82" w:name="_Toc134086682"/>
      <w:r w:rsidRPr="001026D8">
        <w:t>B1.1</w:t>
      </w:r>
      <w:r w:rsidR="005F1FF0">
        <w:t>.</w:t>
      </w:r>
      <w:r w:rsidRPr="001026D8">
        <w:t xml:space="preserve"> Tools used to assess Risk of Bias</w:t>
      </w:r>
      <w:bookmarkEnd w:id="82"/>
    </w:p>
    <w:p w14:paraId="0C90DB29" w14:textId="21018314" w:rsidR="004D2001" w:rsidRPr="001026D8" w:rsidRDefault="004D2001" w:rsidP="00F00006">
      <w:r w:rsidRPr="001026D8">
        <w:t xml:space="preserve">Risk of bias of included studies was assessed using QUADAS-2 tool for any studies measuring diagnostic accuracy </w:t>
      </w:r>
      <w:r w:rsidRPr="001026D8">
        <w:fldChar w:fldCharType="begin"/>
      </w:r>
      <w:r w:rsidR="00366EC8">
        <w:instrText xml:space="preserve"> ADDIN EN.CITE &lt;EndNote&gt;&lt;Cite&gt;&lt;Author&gt;Whiting&lt;/Author&gt;&lt;Year&gt;2011&lt;/Year&gt;&lt;RecNum&gt;8&lt;/RecNum&gt;&lt;DisplayText&gt;[8]&lt;/DisplayText&gt;&lt;record&gt;&lt;rec-number&gt;8&lt;/rec-number&gt;&lt;foreign-keys&gt;&lt;key app="EN" db-id="f0f2ve59szwdf5edv0l5prrxx2a2zwvvsszd" timestamp="1680649777"&gt;8&lt;/key&gt;&lt;/foreign-keys&gt;&lt;ref-type name="Journal Article"&gt;17&lt;/ref-type&gt;&lt;contributors&gt;&lt;authors&gt;&lt;author&gt;Whiting, P. F.&lt;/author&gt;&lt;author&gt;Rutjes, A. W.&lt;/author&gt;&lt;author&gt;Westwood, M. E.&lt;/author&gt;&lt;author&gt;Mallett, S.&lt;/author&gt;&lt;author&gt;Deeks, J. J.&lt;/author&gt;&lt;author&gt;Reitsma, J. B.&lt;/author&gt;&lt;author&gt;Leeflang, M. M.&lt;/author&gt;&lt;author&gt;Sterne, J. A.&lt;/author&gt;&lt;author&gt;Bossuyt, P. M.&lt;/author&gt;&lt;/authors&gt;&lt;/contributors&gt;&lt;auth-address&gt;University of Bristol, United Kingdom. penny.whiting@bristol.ac.uk&lt;/auth-address&gt;&lt;titles&gt;&lt;title&gt;QUADAS-2: a revised tool for the quality assessment of diagnostic accuracy studies&lt;/title&gt;&lt;secondary-title&gt;Ann Intern Med&lt;/secondary-title&gt;&lt;/titles&gt;&lt;periodical&gt;&lt;full-title&gt;Ann Intern Med&lt;/full-title&gt;&lt;/periodical&gt;&lt;pages&gt;529-36&lt;/pages&gt;&lt;volume&gt;155&lt;/volume&gt;&lt;number&gt;8&lt;/number&gt;&lt;keywords&gt;&lt;keyword&gt;Bias&lt;/keyword&gt;&lt;keyword&gt;*Diagnosis&lt;/keyword&gt;&lt;keyword&gt;Evidence-Based Medicine&lt;/keyword&gt;&lt;keyword&gt;Humans&lt;/keyword&gt;&lt;keyword&gt;Patient Selection&lt;/keyword&gt;&lt;keyword&gt;Quality Control&lt;/keyword&gt;&lt;keyword&gt;Reference Standards&lt;/keyword&gt;&lt;keyword&gt;*Review Literature as Topic&lt;/keyword&gt;&lt;keyword&gt;*Surveys and Questionnaires&lt;/keyword&gt;&lt;keyword&gt;Time Factors&lt;/keyword&gt;&lt;/keywords&gt;&lt;dates&gt;&lt;year&gt;2011&lt;/year&gt;&lt;pub-dates&gt;&lt;date&gt;Oct 18&lt;/date&gt;&lt;/pub-dates&gt;&lt;/dates&gt;&lt;isbn&gt;0003-4819&lt;/isbn&gt;&lt;accession-num&gt;22007046&lt;/accession-num&gt;&lt;urls&gt;&lt;/urls&gt;&lt;electronic-resource-num&gt;10.7326/0003-4819-155-8-201110180-00009&lt;/electronic-resource-num&gt;&lt;remote-database-provider&gt;NLM&lt;/remote-database-provider&gt;&lt;language&gt;eng&lt;/language&gt;&lt;/record&gt;&lt;/Cite&gt;&lt;/EndNote&gt;</w:instrText>
      </w:r>
      <w:r w:rsidRPr="001026D8">
        <w:fldChar w:fldCharType="separate"/>
      </w:r>
      <w:r w:rsidR="00366EC8">
        <w:rPr>
          <w:noProof/>
        </w:rPr>
        <w:t>[8]</w:t>
      </w:r>
      <w:r w:rsidRPr="001026D8">
        <w:fldChar w:fldCharType="end"/>
      </w:r>
      <w:r w:rsidRPr="001026D8">
        <w:t xml:space="preserve">, as advised by the Cochrane Handbook for Systematic Reviews of Diagnostic Test Accuracy </w:t>
      </w:r>
      <w:r w:rsidRPr="001026D8">
        <w:fldChar w:fldCharType="begin"/>
      </w:r>
      <w:r w:rsidR="00366EC8">
        <w:instrText xml:space="preserve"> ADDIN EN.CITE &lt;EndNote&gt;&lt;Cite&gt;&lt;Author&gt;Deeks J.&lt;/Author&gt;&lt;Year&gt;2013&lt;/Year&gt;&lt;RecNum&gt;6&lt;/RecNum&gt;&lt;DisplayText&gt;[6]&lt;/DisplayText&gt;&lt;record&gt;&lt;rec-number&gt;6&lt;/rec-number&gt;&lt;foreign-keys&gt;&lt;key app="EN" db-id="f0f2ve59szwdf5edv0l5prrxx2a2zwvvsszd" timestamp="1680649777"&gt;6&lt;/key&gt;&lt;/foreign-keys&gt;&lt;ref-type name="Electronic Book"&gt;44&lt;/ref-type&gt;&lt;contributors&gt;&lt;authors&gt;&lt;author&gt;Deeks J., Wisniewski, S., Davenport, C.&lt;/author&gt;&lt;/authors&gt;&lt;/contributors&gt;&lt;titles&gt;&lt;title&gt;Cochrane Handbook for Systematic Reviews of Diagnostic Test Accuracy&lt;/title&gt;&lt;/titles&gt;&lt;dates&gt;&lt;year&gt;2013&lt;/year&gt;&lt;/dates&gt;&lt;publisher&gt;Cochrane&lt;/publisher&gt;&lt;urls&gt;&lt;related-urls&gt;&lt;url&gt;https://methods.cochrane.org/sdt/handbook-dta-reviews&lt;/url&gt;&lt;/related-urls&gt;&lt;/urls&gt;&lt;/record&gt;&lt;/Cite&gt;&lt;/EndNote&gt;</w:instrText>
      </w:r>
      <w:r w:rsidRPr="001026D8">
        <w:fldChar w:fldCharType="separate"/>
      </w:r>
      <w:r w:rsidR="00366EC8">
        <w:rPr>
          <w:noProof/>
        </w:rPr>
        <w:t>[6]</w:t>
      </w:r>
      <w:r w:rsidRPr="001026D8">
        <w:fldChar w:fldCharType="end"/>
      </w:r>
      <w:r w:rsidRPr="001026D8">
        <w:t xml:space="preserve">. </w:t>
      </w:r>
    </w:p>
    <w:p w14:paraId="2C345C22" w14:textId="671F8517" w:rsidR="004D2001" w:rsidRPr="001026D8" w:rsidRDefault="004D2001" w:rsidP="00F00006">
      <w:pPr>
        <w:pStyle w:val="Heading3"/>
      </w:pPr>
      <w:bookmarkStart w:id="83" w:name="_Toc134086683"/>
      <w:r w:rsidRPr="001026D8">
        <w:t>B1.2</w:t>
      </w:r>
      <w:r w:rsidR="005F1FF0">
        <w:t>.</w:t>
      </w:r>
      <w:r w:rsidRPr="001026D8">
        <w:t xml:space="preserve"> Assessing Risk of Bias</w:t>
      </w:r>
      <w:bookmarkEnd w:id="83"/>
    </w:p>
    <w:p w14:paraId="18E9CDDE" w14:textId="694B9CC3" w:rsidR="004D2001" w:rsidRDefault="75E3806F" w:rsidP="00F00006">
      <w:r>
        <w:t xml:space="preserve">Risk of bias </w:t>
      </w:r>
      <w:r w:rsidR="71783CB3">
        <w:t xml:space="preserve">was </w:t>
      </w:r>
      <w:r w:rsidR="4B2DCE79">
        <w:t>independently</w:t>
      </w:r>
      <w:r w:rsidR="71783CB3">
        <w:t xml:space="preserve"> assessed by two reviewers </w:t>
      </w:r>
      <w:r>
        <w:t>a</w:t>
      </w:r>
      <w:r w:rsidR="008DC6D9">
        <w:t>nd</w:t>
      </w:r>
      <w:r>
        <w:t xml:space="preserve"> checked</w:t>
      </w:r>
      <w:r w:rsidR="20E661ED">
        <w:t xml:space="preserve"> for disagreement. </w:t>
      </w:r>
      <w:r w:rsidR="00924F2A">
        <w:t>D</w:t>
      </w:r>
      <w:r>
        <w:t>isagreements were resolved by discussion, with reference to a third reviewer when it was necessary. Risk of bias assessments for each study were made on a scale (low, high</w:t>
      </w:r>
      <w:r w:rsidR="5890889A">
        <w:t>, unclear</w:t>
      </w:r>
      <w:r>
        <w:t>).</w:t>
      </w:r>
    </w:p>
    <w:p w14:paraId="30DB01C0" w14:textId="6D02FC0F" w:rsidR="000E2DAF" w:rsidRPr="001026D8" w:rsidRDefault="000E2DAF" w:rsidP="00F00006">
      <w:r>
        <w:t xml:space="preserve">Based on QUADAS-2 methodology, </w:t>
      </w:r>
      <w:r w:rsidR="005E6E99">
        <w:t xml:space="preserve">studies were </w:t>
      </w:r>
      <w:r w:rsidR="00586DC7">
        <w:t>scored for risk of bias and applicability based on the</w:t>
      </w:r>
      <w:r w:rsidR="00321933">
        <w:t xml:space="preserve"> individual assessments for each checklist item.</w:t>
      </w:r>
    </w:p>
    <w:p w14:paraId="5C8B7A1D" w14:textId="3B714FC2" w:rsidR="004D2001" w:rsidRPr="001026D8" w:rsidRDefault="004D2001" w:rsidP="00925D37">
      <w:pPr>
        <w:pStyle w:val="Heading2"/>
      </w:pPr>
      <w:bookmarkStart w:id="84" w:name="_Toc111119303"/>
      <w:bookmarkStart w:id="85" w:name="_Toc111119459"/>
      <w:bookmarkStart w:id="86" w:name="_Toc111126811"/>
      <w:bookmarkStart w:id="87" w:name="_Toc134086684"/>
      <w:r w:rsidRPr="001026D8">
        <w:t>B2</w:t>
      </w:r>
      <w:r w:rsidR="005F1FF0">
        <w:t>.</w:t>
      </w:r>
      <w:r w:rsidRPr="001026D8">
        <w:t xml:space="preserve"> Data extraction process</w:t>
      </w:r>
      <w:bookmarkEnd w:id="84"/>
      <w:bookmarkEnd w:id="85"/>
      <w:bookmarkEnd w:id="86"/>
      <w:bookmarkEnd w:id="87"/>
    </w:p>
    <w:p w14:paraId="6DD89AC6" w14:textId="24CDA7CB" w:rsidR="004D2001" w:rsidRPr="001026D8" w:rsidRDefault="004D2001" w:rsidP="00F00006">
      <w:pPr>
        <w:pStyle w:val="Heading3"/>
      </w:pPr>
      <w:bookmarkStart w:id="88" w:name="_Toc134086685"/>
      <w:r w:rsidRPr="001026D8">
        <w:t>B2.1</w:t>
      </w:r>
      <w:r w:rsidR="005F1FF0">
        <w:t>.</w:t>
      </w:r>
      <w:r w:rsidRPr="001026D8">
        <w:t xml:space="preserve"> Data items</w:t>
      </w:r>
      <w:bookmarkEnd w:id="88"/>
    </w:p>
    <w:p w14:paraId="29B6A1E1" w14:textId="77777777" w:rsidR="004D2001" w:rsidRPr="001026D8" w:rsidRDefault="004D2001" w:rsidP="00F00006">
      <w:r w:rsidRPr="001026D8">
        <w:t xml:space="preserve">The following characteristics of included studies were extracted: </w:t>
      </w:r>
    </w:p>
    <w:p w14:paraId="5E6D09A1" w14:textId="77777777" w:rsidR="004D2001" w:rsidRPr="001026D8" w:rsidRDefault="004D2001">
      <w:pPr>
        <w:pStyle w:val="Dotpoints"/>
        <w:numPr>
          <w:ilvl w:val="0"/>
          <w:numId w:val="4"/>
        </w:numPr>
      </w:pPr>
      <w:r w:rsidRPr="001026D8">
        <w:t xml:space="preserve">Author, year, study design, clinical setting, and </w:t>
      </w:r>
      <w:proofErr w:type="gramStart"/>
      <w:r w:rsidRPr="001026D8">
        <w:t>location;</w:t>
      </w:r>
      <w:proofErr w:type="gramEnd"/>
    </w:p>
    <w:p w14:paraId="18175DFA" w14:textId="77777777" w:rsidR="004D2001" w:rsidRPr="001026D8" w:rsidRDefault="004D2001">
      <w:pPr>
        <w:pStyle w:val="Dotpoints"/>
        <w:numPr>
          <w:ilvl w:val="0"/>
          <w:numId w:val="4"/>
        </w:numPr>
      </w:pPr>
      <w:proofErr w:type="gramStart"/>
      <w:r w:rsidRPr="001026D8">
        <w:t>Journal;</w:t>
      </w:r>
      <w:proofErr w:type="gramEnd"/>
    </w:p>
    <w:p w14:paraId="537CF64B" w14:textId="77777777" w:rsidR="004D2001" w:rsidRPr="001026D8" w:rsidRDefault="004D2001">
      <w:pPr>
        <w:pStyle w:val="Dotpoints"/>
        <w:numPr>
          <w:ilvl w:val="0"/>
          <w:numId w:val="4"/>
        </w:numPr>
      </w:pPr>
      <w:r w:rsidRPr="001026D8">
        <w:t>Number of participants, participant characteristics (including demographics, diagnosis, health status</w:t>
      </w:r>
      <w:proofErr w:type="gramStart"/>
      <w:r w:rsidRPr="001026D8">
        <w:t>);</w:t>
      </w:r>
      <w:proofErr w:type="gramEnd"/>
    </w:p>
    <w:p w14:paraId="7C01771B" w14:textId="77777777" w:rsidR="004D2001" w:rsidRPr="000504D2" w:rsidRDefault="004D2001">
      <w:pPr>
        <w:pStyle w:val="Dotpoints"/>
        <w:numPr>
          <w:ilvl w:val="0"/>
          <w:numId w:val="4"/>
        </w:numPr>
      </w:pPr>
      <w:r w:rsidRPr="000504D2">
        <w:t>Index test (including target condition, type of equipment used to capture iris image, equipment specifications, analysis technique, classifier (if using machine learning algorithm) and reference standard (when provided</w:t>
      </w:r>
      <w:proofErr w:type="gramStart"/>
      <w:r w:rsidRPr="000504D2">
        <w:t>);</w:t>
      </w:r>
      <w:proofErr w:type="gramEnd"/>
    </w:p>
    <w:p w14:paraId="5F433B2C" w14:textId="77777777" w:rsidR="004D2001" w:rsidRPr="001026D8" w:rsidRDefault="004D2001">
      <w:pPr>
        <w:pStyle w:val="Dotpoints"/>
        <w:numPr>
          <w:ilvl w:val="0"/>
          <w:numId w:val="4"/>
        </w:numPr>
      </w:pPr>
      <w:r w:rsidRPr="001026D8">
        <w:t>Outcomes (true positives, false positives, true negatives, false negatives, inconclusive results, accuracy, sensitivity, specificity, negative predictive value, positive predictive value, receiver operating curve, diagnostic accuracy).</w:t>
      </w:r>
    </w:p>
    <w:p w14:paraId="3141E445" w14:textId="12BDB5E9" w:rsidR="004D2001" w:rsidRPr="001026D8" w:rsidRDefault="004D2001" w:rsidP="00F00006">
      <w:pPr>
        <w:pStyle w:val="Heading3"/>
      </w:pPr>
      <w:bookmarkStart w:id="89" w:name="_Toc134086686"/>
      <w:r w:rsidRPr="001026D8">
        <w:t>B2.2</w:t>
      </w:r>
      <w:r w:rsidR="005F1FF0">
        <w:t>.</w:t>
      </w:r>
      <w:r w:rsidRPr="001026D8">
        <w:t xml:space="preserve"> Requests for data</w:t>
      </w:r>
      <w:bookmarkEnd w:id="89"/>
    </w:p>
    <w:p w14:paraId="47DF0A60" w14:textId="3BCF9183" w:rsidR="004D2001" w:rsidRPr="001026D8" w:rsidRDefault="004D2001" w:rsidP="00F00006">
      <w:r w:rsidRPr="001026D8">
        <w:t>For key information that was missing from reports of the included studies, the corresponding authors were contacted</w:t>
      </w:r>
      <w:r w:rsidR="0098153E">
        <w:t xml:space="preserve">. </w:t>
      </w:r>
      <w:r w:rsidR="0098153E" w:rsidRPr="0098153E">
        <w:t>Eight corresponding authors were contacted;</w:t>
      </w:r>
      <w:r w:rsidR="00E3251E">
        <w:t xml:space="preserve"> however</w:t>
      </w:r>
      <w:r w:rsidR="00D53B64">
        <w:t>,</w:t>
      </w:r>
      <w:r w:rsidR="00E3251E">
        <w:t xml:space="preserve"> no responses were </w:t>
      </w:r>
      <w:r w:rsidR="00703AC5">
        <w:t>received</w:t>
      </w:r>
      <w:r w:rsidRPr="001026D8">
        <w:t>.</w:t>
      </w:r>
    </w:p>
    <w:p w14:paraId="529DE083" w14:textId="4AB6612F" w:rsidR="004D2001" w:rsidRPr="001026D8" w:rsidRDefault="004D2001" w:rsidP="00F00006">
      <w:pPr>
        <w:pStyle w:val="Heading3"/>
        <w:rPr>
          <w:rStyle w:val="Heading3Char"/>
          <w:b/>
          <w:bCs/>
        </w:rPr>
      </w:pPr>
      <w:bookmarkStart w:id="90" w:name="_Toc134086687"/>
      <w:r w:rsidRPr="001026D8">
        <w:rPr>
          <w:rStyle w:val="Heading3Char"/>
          <w:b/>
          <w:bCs/>
        </w:rPr>
        <w:t>B2.3</w:t>
      </w:r>
      <w:r w:rsidR="005F1FF0">
        <w:rPr>
          <w:rStyle w:val="Heading3Char"/>
          <w:b/>
          <w:bCs/>
        </w:rPr>
        <w:t>.</w:t>
      </w:r>
      <w:r w:rsidRPr="001026D8">
        <w:rPr>
          <w:rStyle w:val="Heading3Char"/>
          <w:b/>
          <w:bCs/>
        </w:rPr>
        <w:t xml:space="preserve"> Missing outcome data</w:t>
      </w:r>
      <w:bookmarkEnd w:id="90"/>
    </w:p>
    <w:p w14:paraId="021F4A56" w14:textId="573E7DFB" w:rsidR="00820DEB" w:rsidRDefault="004D2001" w:rsidP="00F00006">
      <w:r w:rsidRPr="001026D8">
        <w:t xml:space="preserve">For numerical outcome data that were missing from reports of the included studies, and they could not be obtained from the authors, where feasible, we have calculated them from other available statistics according to methods described in the Cochrane Handbook for Systematic Reviews of Diagnostic Test Accuracy </w:t>
      </w:r>
      <w:r w:rsidRPr="001026D8">
        <w:fldChar w:fldCharType="begin"/>
      </w:r>
      <w:r w:rsidR="00366EC8">
        <w:instrText xml:space="preserve"> ADDIN EN.CITE &lt;EndNote&gt;&lt;Cite&gt;&lt;Author&gt;Deeks J.&lt;/Author&gt;&lt;Year&gt;2013&lt;/Year&gt;&lt;RecNum&gt;6&lt;/RecNum&gt;&lt;DisplayText&gt;[6]&lt;/DisplayText&gt;&lt;record&gt;&lt;rec-number&gt;6&lt;/rec-number&gt;&lt;foreign-keys&gt;&lt;key app="EN" db-id="f0f2ve59szwdf5edv0l5prrxx2a2zwvvsszd" timestamp="1680649777"&gt;6&lt;/key&gt;&lt;/foreign-keys&gt;&lt;ref-type name="Electronic Book"&gt;44&lt;/ref-type&gt;&lt;contributors&gt;&lt;authors&gt;&lt;author&gt;Deeks J., Wisniewski, S., Davenport, C.&lt;/author&gt;&lt;/authors&gt;&lt;/contributors&gt;&lt;titles&gt;&lt;title&gt;Cochrane Handbook for Systematic Reviews of Diagnostic Test Accuracy&lt;/title&gt;&lt;/titles&gt;&lt;dates&gt;&lt;year&gt;2013&lt;/year&gt;&lt;/dates&gt;&lt;publisher&gt;Cochrane&lt;/publisher&gt;&lt;urls&gt;&lt;related-urls&gt;&lt;url&gt;https://methods.cochrane.org/sdt/handbook-dta-reviews&lt;/url&gt;&lt;/related-urls&gt;&lt;/urls&gt;&lt;/record&gt;&lt;/Cite&gt;&lt;/EndNote&gt;</w:instrText>
      </w:r>
      <w:r w:rsidRPr="001026D8">
        <w:fldChar w:fldCharType="separate"/>
      </w:r>
      <w:r w:rsidR="00366EC8">
        <w:rPr>
          <w:noProof/>
        </w:rPr>
        <w:t>[6]</w:t>
      </w:r>
      <w:r w:rsidRPr="001026D8">
        <w:fldChar w:fldCharType="end"/>
      </w:r>
      <w:r w:rsidRPr="001026D8">
        <w:t xml:space="preserve">. For missing data that have been calculated, </w:t>
      </w:r>
      <w:r w:rsidR="00A2625B">
        <w:t>these</w:t>
      </w:r>
      <w:r w:rsidRPr="001026D8">
        <w:t xml:space="preserve"> were noted in the Evaluation Report for transparency. </w:t>
      </w:r>
    </w:p>
    <w:p w14:paraId="0DBAE10D" w14:textId="31D9B1E0" w:rsidR="004D2001" w:rsidRPr="001026D8" w:rsidRDefault="00820DEB" w:rsidP="00F00006">
      <w:r>
        <w:lastRenderedPageBreak/>
        <w:t>For s</w:t>
      </w:r>
      <w:r w:rsidR="004D2001" w:rsidRPr="001026D8">
        <w:t xml:space="preserve">tudies </w:t>
      </w:r>
      <w:proofErr w:type="spellStart"/>
      <w:r w:rsidR="004D2001" w:rsidRPr="001026D8">
        <w:t>where</w:t>
      </w:r>
      <w:proofErr w:type="spellEnd"/>
      <w:r w:rsidR="004D2001" w:rsidRPr="001026D8">
        <w:t xml:space="preserve"> missing data could not be reasonably calculated</w:t>
      </w:r>
      <w:r>
        <w:t>,</w:t>
      </w:r>
      <w:r w:rsidR="004D2001" w:rsidRPr="001026D8">
        <w:t xml:space="preserve"> </w:t>
      </w:r>
      <w:r>
        <w:t>results</w:t>
      </w:r>
      <w:r w:rsidR="004D2001" w:rsidRPr="001026D8">
        <w:t xml:space="preserve"> were included as narrative (non-quantitative) synthesis of results. Consequences of missing data were discussed and considered </w:t>
      </w:r>
      <w:r>
        <w:t>in the GRADE assessment</w:t>
      </w:r>
      <w:r w:rsidR="004D2001" w:rsidRPr="001026D8">
        <w:t>.</w:t>
      </w:r>
    </w:p>
    <w:p w14:paraId="555872EF" w14:textId="24FACAED" w:rsidR="004D2001" w:rsidRPr="001026D8" w:rsidRDefault="004D2001" w:rsidP="00925D37">
      <w:pPr>
        <w:pStyle w:val="Heading2"/>
      </w:pPr>
      <w:bookmarkStart w:id="91" w:name="_Toc111119304"/>
      <w:bookmarkStart w:id="92" w:name="_Toc111119460"/>
      <w:bookmarkStart w:id="93" w:name="_Toc111126812"/>
      <w:bookmarkStart w:id="94" w:name="_Toc134086688"/>
      <w:r w:rsidRPr="001026D8">
        <w:t>B3</w:t>
      </w:r>
      <w:r w:rsidR="005F1FF0">
        <w:t>.</w:t>
      </w:r>
      <w:r w:rsidRPr="001026D8">
        <w:t xml:space="preserve"> Data</w:t>
      </w:r>
      <w:r w:rsidRPr="001026D8">
        <w:rPr>
          <w:spacing w:val="22"/>
        </w:rPr>
        <w:t xml:space="preserve"> </w:t>
      </w:r>
      <w:r w:rsidRPr="001026D8">
        <w:t>Analysis</w:t>
      </w:r>
      <w:bookmarkEnd w:id="91"/>
      <w:bookmarkEnd w:id="92"/>
      <w:bookmarkEnd w:id="93"/>
      <w:bookmarkEnd w:id="94"/>
    </w:p>
    <w:p w14:paraId="3D3E120B" w14:textId="18E3929A" w:rsidR="004D2001" w:rsidRPr="001026D8" w:rsidRDefault="004D2001" w:rsidP="00F00006">
      <w:pPr>
        <w:pStyle w:val="Heading3"/>
      </w:pPr>
      <w:bookmarkStart w:id="95" w:name="_Toc134086689"/>
      <w:r w:rsidRPr="001026D8">
        <w:t>B3.1</w:t>
      </w:r>
      <w:r w:rsidR="005F1FF0">
        <w:t>.</w:t>
      </w:r>
      <w:r w:rsidRPr="001026D8">
        <w:t xml:space="preserve"> Measures of effect</w:t>
      </w:r>
      <w:bookmarkEnd w:id="95"/>
      <w:r w:rsidRPr="001026D8">
        <w:t xml:space="preserve"> </w:t>
      </w:r>
    </w:p>
    <w:p w14:paraId="345F929A" w14:textId="77777777" w:rsidR="00322DE8" w:rsidRDefault="004D2001" w:rsidP="00322DE8">
      <w:r w:rsidRPr="001026D8">
        <w:t xml:space="preserve">Our primary analysis of interest is </w:t>
      </w:r>
      <w:r w:rsidR="00DB340B">
        <w:t xml:space="preserve">diagnostic </w:t>
      </w:r>
      <w:r w:rsidRPr="001026D8">
        <w:t xml:space="preserve">accuracy of </w:t>
      </w:r>
      <w:r w:rsidR="00DB340B">
        <w:t>iridology</w:t>
      </w:r>
      <w:r w:rsidR="00767FC7">
        <w:t xml:space="preserve">, including report of </w:t>
      </w:r>
      <w:r w:rsidR="00767FC7" w:rsidRPr="00767FC7">
        <w:t>true positives, false positives, true negatives, false negatives, sensitivity, specificity, negative predictive value, positive predictive value, receiver operating curve or accuracy</w:t>
      </w:r>
      <w:r w:rsidR="00767FC7">
        <w:t>.</w:t>
      </w:r>
      <w:r w:rsidRPr="001026D8">
        <w:t xml:space="preserve"> To explore this, we have applied the recommended Cochrane framework treating each </w:t>
      </w:r>
      <w:r w:rsidR="00322DE8">
        <w:t>condition</w:t>
      </w:r>
      <w:r w:rsidRPr="001026D8">
        <w:t xml:space="preserve"> separately. For each </w:t>
      </w:r>
      <w:r w:rsidR="00322DE8">
        <w:t>condition</w:t>
      </w:r>
      <w:r w:rsidRPr="001026D8">
        <w:t>, we have extracted the relevant diagnostic accuracy outcome</w:t>
      </w:r>
      <w:r w:rsidR="00322DE8">
        <w:t>s</w:t>
      </w:r>
      <w:r w:rsidRPr="001026D8">
        <w:t xml:space="preserve"> (e.g., sensitivity/specificity). </w:t>
      </w:r>
    </w:p>
    <w:p w14:paraId="26FF6F4E" w14:textId="4AFE5BED" w:rsidR="00322DE8" w:rsidRDefault="004D2001" w:rsidP="00322DE8">
      <w:r w:rsidRPr="001026D8">
        <w:t xml:space="preserve">Where these were not available and the data allowed, we </w:t>
      </w:r>
      <w:r w:rsidR="00DE0570">
        <w:t xml:space="preserve">planned to </w:t>
      </w:r>
      <w:r w:rsidR="00322DE8">
        <w:t>extract</w:t>
      </w:r>
      <w:r w:rsidRPr="001026D8">
        <w:t xml:space="preserve"> data to populate a standard 2x2 data table of binary test results against the reference standard. </w:t>
      </w:r>
      <w:r w:rsidR="00912A0A">
        <w:t xml:space="preserve">However, none of the studies provided enough detail to populate 2x2 tables and only one study </w:t>
      </w:r>
      <w:r w:rsidR="009C6B17">
        <w:t xml:space="preserve">allowed enough detail for </w:t>
      </w:r>
      <w:r w:rsidR="00D42217">
        <w:t xml:space="preserve">an additional </w:t>
      </w:r>
      <w:r w:rsidR="009C6B17">
        <w:t xml:space="preserve">true </w:t>
      </w:r>
      <w:r w:rsidR="00D42217">
        <w:t>positive to be calculated</w:t>
      </w:r>
      <w:r w:rsidRPr="008255A3">
        <w:t xml:space="preserve">. </w:t>
      </w:r>
    </w:p>
    <w:p w14:paraId="1146F3F6" w14:textId="0403F5F5" w:rsidR="004D2001" w:rsidRPr="001026D8" w:rsidRDefault="004D2001" w:rsidP="00322DE8">
      <w:r w:rsidRPr="008255A3">
        <w:t>Where certain tests required a threshold level (e.g., HbA1c for type 2 diabetes) primary thresholds of interest were based on the thresholds proposed in the original paper describing the study or on agreed upon clinical threshold used in practice guidelines.</w:t>
      </w:r>
      <w:r w:rsidRPr="001026D8">
        <w:t xml:space="preserve"> </w:t>
      </w:r>
    </w:p>
    <w:p w14:paraId="6A09CE2D" w14:textId="39C2D859" w:rsidR="004D2001" w:rsidRPr="001026D8" w:rsidRDefault="004D2001" w:rsidP="00F00006">
      <w:pPr>
        <w:pStyle w:val="Heading3"/>
      </w:pPr>
      <w:bookmarkStart w:id="96" w:name="_Toc134086690"/>
      <w:r w:rsidRPr="001026D8">
        <w:t>B3.2</w:t>
      </w:r>
      <w:r w:rsidR="005F1FF0">
        <w:t>.</w:t>
      </w:r>
      <w:r w:rsidRPr="001026D8">
        <w:t xml:space="preserve"> Risk of reporting bias across studies</w:t>
      </w:r>
      <w:bookmarkEnd w:id="96"/>
      <w:r w:rsidRPr="001026D8">
        <w:t xml:space="preserve"> </w:t>
      </w:r>
    </w:p>
    <w:p w14:paraId="15377BD4" w14:textId="4AC8800A" w:rsidR="004D2001" w:rsidRPr="001026D8" w:rsidRDefault="004D2001" w:rsidP="00F00006">
      <w:r w:rsidRPr="001026D8">
        <w:t xml:space="preserve">Risk of bias for individual studies were assessed using the appropriate tool as outlined in Section 3.4.4. Assessments for each study were made on a scale (low, moderate, high), and any studies with high risk of bias were excluded. Individual assessments were used to appraise the risk of bias across studies based on the study limitations, imprecision, inconsistency of results, indirectness of evidence, and the likelihood of publication bias. </w:t>
      </w:r>
    </w:p>
    <w:p w14:paraId="0C962193" w14:textId="1AB48A1F" w:rsidR="004D2001" w:rsidRPr="001026D8" w:rsidRDefault="004D2001" w:rsidP="00925D37">
      <w:pPr>
        <w:pStyle w:val="Heading2"/>
      </w:pPr>
      <w:bookmarkStart w:id="97" w:name="_Toc111119305"/>
      <w:bookmarkStart w:id="98" w:name="_Toc111119461"/>
      <w:bookmarkStart w:id="99" w:name="_Toc111126813"/>
      <w:bookmarkStart w:id="100" w:name="_Toc134086691"/>
      <w:r w:rsidRPr="00491524">
        <w:rPr>
          <w:spacing w:val="0"/>
          <w:w w:val="100"/>
          <w:sz w:val="24"/>
          <w:szCs w:val="24"/>
        </w:rPr>
        <w:t>B3.</w:t>
      </w:r>
      <w:r w:rsidR="00BC7279" w:rsidRPr="00491524">
        <w:rPr>
          <w:spacing w:val="0"/>
          <w:w w:val="100"/>
          <w:sz w:val="24"/>
          <w:szCs w:val="24"/>
        </w:rPr>
        <w:t>3</w:t>
      </w:r>
      <w:r w:rsidR="005F1FF0" w:rsidRPr="00491524">
        <w:rPr>
          <w:spacing w:val="0"/>
          <w:w w:val="100"/>
          <w:sz w:val="24"/>
          <w:szCs w:val="24"/>
        </w:rPr>
        <w:t>.</w:t>
      </w:r>
      <w:r w:rsidRPr="00491524">
        <w:rPr>
          <w:spacing w:val="0"/>
          <w:w w:val="100"/>
          <w:sz w:val="24"/>
          <w:szCs w:val="24"/>
        </w:rPr>
        <w:t xml:space="preserve"> Data synthesis</w:t>
      </w:r>
      <w:bookmarkEnd w:id="97"/>
      <w:bookmarkEnd w:id="98"/>
      <w:bookmarkEnd w:id="99"/>
      <w:bookmarkEnd w:id="100"/>
    </w:p>
    <w:p w14:paraId="7692C8A9" w14:textId="59D3E1D8" w:rsidR="004D2001" w:rsidRPr="001026D8" w:rsidRDefault="004D2001" w:rsidP="00F00006">
      <w:pPr>
        <w:pStyle w:val="Heading4"/>
        <w:rPr>
          <w:w w:val="110"/>
        </w:rPr>
      </w:pPr>
      <w:r w:rsidRPr="001026D8">
        <w:rPr>
          <w:w w:val="110"/>
        </w:rPr>
        <w:t>B3.</w:t>
      </w:r>
      <w:r w:rsidR="00BC7279" w:rsidRPr="001026D8">
        <w:rPr>
          <w:w w:val="110"/>
        </w:rPr>
        <w:t>3</w:t>
      </w:r>
      <w:r w:rsidRPr="001026D8">
        <w:rPr>
          <w:w w:val="110"/>
        </w:rPr>
        <w:t>.1</w:t>
      </w:r>
      <w:r w:rsidR="005F1FF0">
        <w:rPr>
          <w:w w:val="110"/>
        </w:rPr>
        <w:t>.</w:t>
      </w:r>
      <w:r w:rsidRPr="001026D8">
        <w:rPr>
          <w:w w:val="110"/>
        </w:rPr>
        <w:t xml:space="preserve"> Addressing risk of bias</w:t>
      </w:r>
    </w:p>
    <w:p w14:paraId="7828E770" w14:textId="26BBEF32" w:rsidR="004D2001" w:rsidRPr="001026D8" w:rsidRDefault="00EC7AB4" w:rsidP="00F00006">
      <w:r w:rsidRPr="001026D8">
        <w:t>Only studies with a low or moderate risk of bias were included in the interpretation of the evidence. Studies at high risk of bias are noted in Appendix C</w:t>
      </w:r>
      <w:r w:rsidR="007F0D98">
        <w:t>5</w:t>
      </w:r>
      <w:r w:rsidRPr="001026D8">
        <w:t>.</w:t>
      </w:r>
    </w:p>
    <w:p w14:paraId="5443B131" w14:textId="679A113C" w:rsidR="004D2001" w:rsidRPr="001026D8" w:rsidRDefault="004D2001" w:rsidP="00F00006">
      <w:pPr>
        <w:pStyle w:val="Heading4"/>
      </w:pPr>
      <w:r w:rsidRPr="001026D8">
        <w:rPr>
          <w:w w:val="110"/>
        </w:rPr>
        <w:t>B3.</w:t>
      </w:r>
      <w:r w:rsidR="00E14206" w:rsidRPr="001026D8">
        <w:rPr>
          <w:w w:val="110"/>
        </w:rPr>
        <w:t>3</w:t>
      </w:r>
      <w:r w:rsidRPr="001026D8">
        <w:rPr>
          <w:w w:val="110"/>
        </w:rPr>
        <w:t>.</w:t>
      </w:r>
      <w:r w:rsidR="00E14206" w:rsidRPr="001026D8">
        <w:rPr>
          <w:w w:val="110"/>
        </w:rPr>
        <w:t>2</w:t>
      </w:r>
      <w:r w:rsidR="005F1FF0">
        <w:rPr>
          <w:w w:val="110"/>
        </w:rPr>
        <w:t>.</w:t>
      </w:r>
      <w:r w:rsidRPr="001026D8">
        <w:rPr>
          <w:w w:val="110"/>
        </w:rPr>
        <w:t xml:space="preserve"> Subgroup analyses and investigations of heterogeneity</w:t>
      </w:r>
    </w:p>
    <w:p w14:paraId="135C4E1D" w14:textId="77777777" w:rsidR="00EB3388" w:rsidRPr="001026D8" w:rsidRDefault="00435D6B" w:rsidP="00F00006">
      <w:r w:rsidRPr="001026D8">
        <w:t>Given the small number of studies found, it was not possible to perform subgroup analysis.</w:t>
      </w:r>
    </w:p>
    <w:p w14:paraId="24041AB3" w14:textId="13BF6408" w:rsidR="004D2001" w:rsidRPr="001026D8" w:rsidRDefault="004D2001" w:rsidP="00F00006">
      <w:pPr>
        <w:pStyle w:val="Heading4"/>
        <w:rPr>
          <w:w w:val="110"/>
        </w:rPr>
      </w:pPr>
      <w:r w:rsidRPr="001026D8">
        <w:rPr>
          <w:w w:val="110"/>
        </w:rPr>
        <w:t>B3.</w:t>
      </w:r>
      <w:r w:rsidR="00E14206" w:rsidRPr="001026D8">
        <w:rPr>
          <w:w w:val="110"/>
        </w:rPr>
        <w:t>3</w:t>
      </w:r>
      <w:r w:rsidRPr="001026D8">
        <w:rPr>
          <w:w w:val="110"/>
        </w:rPr>
        <w:t>.</w:t>
      </w:r>
      <w:r w:rsidR="00E14206" w:rsidRPr="001026D8">
        <w:rPr>
          <w:w w:val="110"/>
        </w:rPr>
        <w:t>3</w:t>
      </w:r>
      <w:r w:rsidR="005F1FF0">
        <w:rPr>
          <w:w w:val="110"/>
        </w:rPr>
        <w:t>.</w:t>
      </w:r>
      <w:r w:rsidRPr="001026D8">
        <w:rPr>
          <w:w w:val="110"/>
        </w:rPr>
        <w:t xml:space="preserve"> Sensitivity analysis</w:t>
      </w:r>
    </w:p>
    <w:p w14:paraId="4E60A2AA" w14:textId="39DCE9AA" w:rsidR="00837B29" w:rsidRPr="001026D8" w:rsidRDefault="00837B29" w:rsidP="00F00006">
      <w:r w:rsidRPr="001026D8">
        <w:t>Given the small number of studies found,</w:t>
      </w:r>
      <w:r w:rsidR="00DC0791">
        <w:t xml:space="preserve"> the heterogeneity between studies and no meta-analysis conducted</w:t>
      </w:r>
      <w:r w:rsidR="00D83FA8">
        <w:t xml:space="preserve">, no sensitivity analysis could be </w:t>
      </w:r>
      <w:r w:rsidR="00DA478E">
        <w:t>performed. No</w:t>
      </w:r>
      <w:r w:rsidRPr="001026D8">
        <w:t xml:space="preserve"> sensitivity analysis assessing the impact of study bias was </w:t>
      </w:r>
      <w:r w:rsidR="008F073E">
        <w:t>conducted as studies with high risk of bias were excluded</w:t>
      </w:r>
      <w:r w:rsidR="00615DF3">
        <w:t xml:space="preserve"> as per protocol</w:t>
      </w:r>
      <w:r w:rsidRPr="001026D8">
        <w:t>.</w:t>
      </w:r>
    </w:p>
    <w:p w14:paraId="4C8101A5" w14:textId="350ADA49" w:rsidR="004D2001" w:rsidRPr="001026D8" w:rsidRDefault="004D2001" w:rsidP="00925D37">
      <w:pPr>
        <w:pStyle w:val="Heading2"/>
      </w:pPr>
      <w:bookmarkStart w:id="101" w:name="_Toc111119306"/>
      <w:bookmarkStart w:id="102" w:name="_Toc111119462"/>
      <w:bookmarkStart w:id="103" w:name="_Toc111126814"/>
      <w:bookmarkStart w:id="104" w:name="_Toc134086692"/>
      <w:r w:rsidRPr="001026D8">
        <w:t>B4</w:t>
      </w:r>
      <w:r w:rsidR="005F1FF0">
        <w:t>.</w:t>
      </w:r>
      <w:r w:rsidRPr="001026D8">
        <w:t xml:space="preserve"> Evidence statements</w:t>
      </w:r>
      <w:bookmarkEnd w:id="101"/>
      <w:bookmarkEnd w:id="102"/>
      <w:bookmarkEnd w:id="103"/>
      <w:bookmarkEnd w:id="104"/>
    </w:p>
    <w:p w14:paraId="0C28EEC3" w14:textId="673688CA" w:rsidR="004D2001" w:rsidRPr="001026D8" w:rsidRDefault="004D2001" w:rsidP="00F00006">
      <w:pPr>
        <w:pStyle w:val="Heading3"/>
      </w:pPr>
      <w:bookmarkStart w:id="105" w:name="_Toc134086693"/>
      <w:r w:rsidRPr="001026D8">
        <w:t>B4.1</w:t>
      </w:r>
      <w:r w:rsidR="005F1FF0">
        <w:t>.</w:t>
      </w:r>
      <w:r w:rsidRPr="001026D8">
        <w:t xml:space="preserve"> Summary of findings and certainty of evidence</w:t>
      </w:r>
      <w:bookmarkEnd w:id="105"/>
    </w:p>
    <w:p w14:paraId="195C5DD3" w14:textId="25087C01" w:rsidR="004D2001" w:rsidRPr="001026D8" w:rsidRDefault="006332B0" w:rsidP="00F00006">
      <w:r w:rsidRPr="001026D8">
        <w:t xml:space="preserve">Across each condition </w:t>
      </w:r>
      <w:r w:rsidR="008C03B7" w:rsidRPr="001026D8">
        <w:t>the certainty of evidence was assessed using the GRADE approach</w:t>
      </w:r>
      <w:r w:rsidR="00AF521C" w:rsidRPr="001026D8">
        <w:t xml:space="preserve"> (26), in which the certainty of evidence was categorised as follows:</w:t>
      </w:r>
    </w:p>
    <w:p w14:paraId="2C1547C5" w14:textId="250E10D4" w:rsidR="00A537E6" w:rsidRPr="001026D8" w:rsidRDefault="00A537E6" w:rsidP="00A537E6">
      <w:pPr>
        <w:pStyle w:val="Bullet12"/>
        <w:rPr>
          <w:rFonts w:ascii="Arial" w:hAnsi="Arial" w:cs="Arial"/>
          <w:sz w:val="21"/>
          <w:szCs w:val="21"/>
        </w:rPr>
      </w:pPr>
      <w:r w:rsidRPr="001026D8">
        <w:rPr>
          <w:rFonts w:ascii="Arial" w:hAnsi="Arial" w:cs="Arial"/>
          <w:sz w:val="21"/>
          <w:szCs w:val="21"/>
        </w:rPr>
        <w:lastRenderedPageBreak/>
        <w:t>High (</w:t>
      </w:r>
      <w:r w:rsidRPr="001026D8">
        <w:rPr>
          <w:rFonts w:ascii="Cambria Math" w:hAnsi="Cambria Math" w:cs="Cambria Math"/>
          <w:sz w:val="21"/>
          <w:szCs w:val="21"/>
        </w:rPr>
        <w:t>⊕⊕⊕⊕</w:t>
      </w:r>
      <w:r w:rsidRPr="001026D8">
        <w:rPr>
          <w:rFonts w:ascii="Arial" w:hAnsi="Arial" w:cs="Arial"/>
          <w:sz w:val="21"/>
          <w:szCs w:val="21"/>
        </w:rPr>
        <w:t xml:space="preserve">): </w:t>
      </w:r>
      <w:r w:rsidRPr="001026D8">
        <w:rPr>
          <w:rFonts w:ascii="Arial" w:hAnsi="Arial" w:cs="Arial"/>
          <w:sz w:val="21"/>
          <w:szCs w:val="21"/>
          <w:lang w:val="en-GB"/>
        </w:rPr>
        <w:t xml:space="preserve">meaning the authors have a lot of confidence that the true effect is </w:t>
      </w:r>
      <w:proofErr w:type="gramStart"/>
      <w:r w:rsidRPr="001026D8">
        <w:rPr>
          <w:rFonts w:ascii="Arial" w:hAnsi="Arial" w:cs="Arial"/>
          <w:sz w:val="21"/>
          <w:szCs w:val="21"/>
          <w:lang w:val="en-GB"/>
        </w:rPr>
        <w:t>similar to</w:t>
      </w:r>
      <w:proofErr w:type="gramEnd"/>
      <w:r w:rsidRPr="001026D8">
        <w:rPr>
          <w:rFonts w:ascii="Arial" w:hAnsi="Arial" w:cs="Arial"/>
          <w:sz w:val="21"/>
          <w:szCs w:val="21"/>
          <w:lang w:val="en-GB"/>
        </w:rPr>
        <w:t xml:space="preserve"> the estimated effect</w:t>
      </w:r>
      <w:r w:rsidR="00D53B64">
        <w:rPr>
          <w:rFonts w:ascii="Arial" w:hAnsi="Arial" w:cs="Arial"/>
          <w:sz w:val="21"/>
          <w:szCs w:val="21"/>
          <w:lang w:val="en-GB"/>
        </w:rPr>
        <w:t>.</w:t>
      </w:r>
    </w:p>
    <w:p w14:paraId="476F09E3" w14:textId="27A85E5F" w:rsidR="00A537E6" w:rsidRPr="001026D8" w:rsidRDefault="00A537E6" w:rsidP="00A537E6">
      <w:pPr>
        <w:pStyle w:val="Bullet12"/>
        <w:rPr>
          <w:rFonts w:ascii="Arial" w:hAnsi="Arial" w:cs="Arial"/>
          <w:sz w:val="21"/>
          <w:szCs w:val="21"/>
        </w:rPr>
      </w:pPr>
      <w:r w:rsidRPr="001026D8">
        <w:rPr>
          <w:rFonts w:ascii="Arial" w:hAnsi="Arial" w:cs="Arial"/>
          <w:sz w:val="21"/>
          <w:szCs w:val="21"/>
        </w:rPr>
        <w:t>Moderate (</w:t>
      </w:r>
      <w:r w:rsidRPr="001026D8">
        <w:rPr>
          <w:rFonts w:ascii="Cambria Math" w:hAnsi="Cambria Math" w:cs="Cambria Math"/>
          <w:sz w:val="21"/>
          <w:szCs w:val="21"/>
        </w:rPr>
        <w:t>⊕⊕⊕⊝</w:t>
      </w:r>
      <w:r w:rsidRPr="001026D8">
        <w:rPr>
          <w:rFonts w:ascii="Arial" w:hAnsi="Arial" w:cs="Arial"/>
          <w:sz w:val="21"/>
          <w:szCs w:val="21"/>
        </w:rPr>
        <w:t xml:space="preserve">): </w:t>
      </w:r>
      <w:r w:rsidRPr="001026D8">
        <w:rPr>
          <w:rFonts w:ascii="Arial" w:hAnsi="Arial" w:cs="Arial"/>
          <w:sz w:val="21"/>
          <w:szCs w:val="21"/>
          <w:lang w:val="en-GB"/>
        </w:rPr>
        <w:t>meaning that the true effect is probably close to the estimated effect</w:t>
      </w:r>
      <w:r w:rsidR="00D53B64">
        <w:rPr>
          <w:rFonts w:ascii="Arial" w:hAnsi="Arial" w:cs="Arial"/>
          <w:sz w:val="21"/>
          <w:szCs w:val="21"/>
          <w:lang w:val="en-GB"/>
        </w:rPr>
        <w:t>.</w:t>
      </w:r>
    </w:p>
    <w:p w14:paraId="09DB2196" w14:textId="013935B0" w:rsidR="00A537E6" w:rsidRPr="001026D8" w:rsidRDefault="00A537E6" w:rsidP="00A537E6">
      <w:pPr>
        <w:pStyle w:val="Bullet12"/>
        <w:rPr>
          <w:rFonts w:ascii="Arial" w:hAnsi="Arial" w:cs="Arial"/>
          <w:sz w:val="21"/>
          <w:szCs w:val="21"/>
        </w:rPr>
      </w:pPr>
      <w:r w:rsidRPr="001026D8">
        <w:rPr>
          <w:rFonts w:ascii="Arial" w:hAnsi="Arial" w:cs="Arial"/>
          <w:sz w:val="21"/>
          <w:szCs w:val="21"/>
        </w:rPr>
        <w:t>Low (</w:t>
      </w:r>
      <w:r w:rsidRPr="001026D8">
        <w:rPr>
          <w:rFonts w:ascii="Cambria Math" w:hAnsi="Cambria Math" w:cs="Cambria Math"/>
          <w:sz w:val="21"/>
          <w:szCs w:val="21"/>
        </w:rPr>
        <w:t>⊕⊕⊝⊝</w:t>
      </w:r>
      <w:r w:rsidRPr="001026D8">
        <w:rPr>
          <w:rFonts w:ascii="Arial" w:hAnsi="Arial" w:cs="Arial"/>
          <w:sz w:val="21"/>
          <w:szCs w:val="21"/>
        </w:rPr>
        <w:t xml:space="preserve">): </w:t>
      </w:r>
      <w:r w:rsidRPr="001026D8">
        <w:rPr>
          <w:rFonts w:ascii="Arial" w:hAnsi="Arial" w:cs="Arial"/>
          <w:sz w:val="21"/>
          <w:szCs w:val="21"/>
          <w:lang w:val="en-GB"/>
        </w:rPr>
        <w:t>meaning the true effect might be markedly different from the estimated effect</w:t>
      </w:r>
      <w:r w:rsidR="00D53B64">
        <w:rPr>
          <w:rFonts w:ascii="Arial" w:hAnsi="Arial" w:cs="Arial"/>
          <w:sz w:val="21"/>
          <w:szCs w:val="21"/>
          <w:lang w:val="en-GB"/>
        </w:rPr>
        <w:t>.</w:t>
      </w:r>
    </w:p>
    <w:p w14:paraId="36A41BFC" w14:textId="0ACD45E1" w:rsidR="00A537E6" w:rsidRPr="001026D8" w:rsidRDefault="00A537E6" w:rsidP="00A537E6">
      <w:pPr>
        <w:pStyle w:val="Bullet12"/>
        <w:rPr>
          <w:rFonts w:ascii="Arial" w:hAnsi="Arial" w:cs="Arial"/>
          <w:sz w:val="21"/>
          <w:szCs w:val="21"/>
        </w:rPr>
      </w:pPr>
      <w:r w:rsidRPr="001026D8">
        <w:rPr>
          <w:rFonts w:ascii="Arial" w:hAnsi="Arial" w:cs="Arial"/>
          <w:sz w:val="21"/>
          <w:szCs w:val="21"/>
        </w:rPr>
        <w:t>Very low (</w:t>
      </w:r>
      <w:r w:rsidRPr="001026D8">
        <w:rPr>
          <w:rFonts w:ascii="Cambria Math" w:hAnsi="Cambria Math" w:cs="Cambria Math"/>
          <w:sz w:val="21"/>
          <w:szCs w:val="21"/>
        </w:rPr>
        <w:t>⊕⊝⊝⊝</w:t>
      </w:r>
      <w:r w:rsidRPr="001026D8">
        <w:rPr>
          <w:rFonts w:ascii="Arial" w:hAnsi="Arial" w:cs="Arial"/>
          <w:sz w:val="21"/>
          <w:szCs w:val="21"/>
        </w:rPr>
        <w:t xml:space="preserve">): </w:t>
      </w:r>
      <w:r w:rsidRPr="001026D8">
        <w:rPr>
          <w:rFonts w:ascii="Arial" w:hAnsi="Arial" w:cs="Arial"/>
          <w:sz w:val="21"/>
          <w:szCs w:val="21"/>
          <w:lang w:val="en-GB"/>
        </w:rPr>
        <w:t>meaning the true effect is probably markedly different from the estimated effect</w:t>
      </w:r>
      <w:r w:rsidR="00D53B64">
        <w:rPr>
          <w:rFonts w:ascii="Arial" w:hAnsi="Arial" w:cs="Arial"/>
          <w:sz w:val="21"/>
          <w:szCs w:val="21"/>
          <w:lang w:val="en-GB"/>
        </w:rPr>
        <w:t>.</w:t>
      </w:r>
    </w:p>
    <w:p w14:paraId="5189F02E" w14:textId="7C5B65E8" w:rsidR="00AF521C" w:rsidRPr="001026D8" w:rsidRDefault="00A537E6" w:rsidP="00F00006">
      <w:r w:rsidRPr="001026D8">
        <w:t>The GRADE process provide</w:t>
      </w:r>
      <w:r w:rsidR="00497802" w:rsidRPr="001026D8">
        <w:t>d</w:t>
      </w:r>
      <w:r w:rsidRPr="001026D8">
        <w:t xml:space="preserve"> a framework </w:t>
      </w:r>
      <w:r w:rsidR="00324D89" w:rsidRPr="001026D8">
        <w:t>for determining the certainty of evidence and is based on consideration of the following five factors:</w:t>
      </w:r>
    </w:p>
    <w:p w14:paraId="6A7B1789" w14:textId="3ECC4B98" w:rsidR="005A05AF" w:rsidRPr="001026D8" w:rsidRDefault="7E60B996" w:rsidP="00F00006">
      <w:pPr>
        <w:pStyle w:val="Dotpoints"/>
      </w:pPr>
      <w:r>
        <w:t>Risk of bias –</w:t>
      </w:r>
      <w:r w:rsidR="06A31414">
        <w:t xml:space="preserve"> </w:t>
      </w:r>
      <w:r>
        <w:t>assessed using relevant tools for the study design (i.e., QUADAS-2</w:t>
      </w:r>
      <w:r w:rsidR="201F9637">
        <w:t>)</w:t>
      </w:r>
      <w:r>
        <w:t xml:space="preserve">. Given studies with high risk of bias </w:t>
      </w:r>
      <w:r w:rsidR="06A31414">
        <w:t>were</w:t>
      </w:r>
      <w:r>
        <w:t xml:space="preserve"> excluded from evidence interpretation, it </w:t>
      </w:r>
      <w:r w:rsidR="06A31414">
        <w:t>was</w:t>
      </w:r>
      <w:r>
        <w:t xml:space="preserve"> not expected that certainty of evidence </w:t>
      </w:r>
      <w:r w:rsidR="06A31414">
        <w:t>would</w:t>
      </w:r>
      <w:r>
        <w:t xml:space="preserve"> be impacted by risk of bias concerns. Risk of bias may be higher if: consecutive patients are not recruited as a single cohort and classified by disease state; the selection or referral process is not clearly described; evaluators are not blind to results of index test and reference standard.</w:t>
      </w:r>
    </w:p>
    <w:p w14:paraId="0F42CA2D" w14:textId="77777777" w:rsidR="005A05AF" w:rsidRPr="001026D8" w:rsidRDefault="005A05AF" w:rsidP="00F00006">
      <w:pPr>
        <w:pStyle w:val="Dotpoints"/>
      </w:pPr>
      <w:r w:rsidRPr="001026D8">
        <w:t>Inconsistency – assessed by examining consistency in sensitivity, specificity, or likelihood ratios. Unexplained inconsistency may reduce quality of evidence.</w:t>
      </w:r>
    </w:p>
    <w:p w14:paraId="1052C6F0" w14:textId="2864DB5F" w:rsidR="005A05AF" w:rsidRPr="001026D8" w:rsidRDefault="005A05AF" w:rsidP="00F00006">
      <w:pPr>
        <w:pStyle w:val="Dotpoints"/>
      </w:pPr>
      <w:r w:rsidRPr="001026D8">
        <w:t xml:space="preserve">Imprecision – This </w:t>
      </w:r>
      <w:r w:rsidR="00B62987">
        <w:t>was</w:t>
      </w:r>
      <w:r w:rsidR="00B62987" w:rsidRPr="001026D8">
        <w:t xml:space="preserve"> </w:t>
      </w:r>
      <w:r w:rsidRPr="001026D8">
        <w:t>assessed by examining confidence intervals for estimates of test accuracy or true and false positive and negative rates. Wide confidence intervals may reduce quality of evidence.</w:t>
      </w:r>
    </w:p>
    <w:p w14:paraId="52A6AD91" w14:textId="66AED794" w:rsidR="005A05AF" w:rsidRPr="001026D8" w:rsidRDefault="005A05AF" w:rsidP="00F00006">
      <w:pPr>
        <w:pStyle w:val="Dotpoints"/>
      </w:pPr>
      <w:r w:rsidRPr="001026D8">
        <w:t>Indirectness – assessed by examining the relevance of population(s)</w:t>
      </w:r>
      <w:r w:rsidR="001A576B">
        <w:t>, setting(s)</w:t>
      </w:r>
      <w:r w:rsidR="0035044E">
        <w:t>, intervention or index test(s)</w:t>
      </w:r>
      <w:r w:rsidRPr="001026D8">
        <w:t xml:space="preserve"> of the studies to the intended population(s)</w:t>
      </w:r>
      <w:r w:rsidR="001B3D87">
        <w:t xml:space="preserve"> setting(s), intervention or index test(s)</w:t>
      </w:r>
      <w:r w:rsidRPr="001026D8">
        <w:t xml:space="preserve">. </w:t>
      </w:r>
    </w:p>
    <w:p w14:paraId="0D05FCD9" w14:textId="0EC7AA2C" w:rsidR="00324D89" w:rsidRPr="001026D8" w:rsidRDefault="005A05AF" w:rsidP="00BE0F0B">
      <w:pPr>
        <w:pStyle w:val="Dotpoints"/>
      </w:pPr>
      <w:r w:rsidRPr="001026D8">
        <w:t xml:space="preserve">Publication bias – This </w:t>
      </w:r>
      <w:r w:rsidR="004240B6">
        <w:t>was</w:t>
      </w:r>
      <w:r w:rsidRPr="001026D8">
        <w:t xml:space="preserve"> based on the extent to which the evidence is available. Publication bias would be suspected when the evidence is limited to a small number of small trials.</w:t>
      </w:r>
    </w:p>
    <w:p w14:paraId="078816DC" w14:textId="1575C50D" w:rsidR="004D2001" w:rsidRPr="001026D8" w:rsidRDefault="004D2001" w:rsidP="00F00006">
      <w:pPr>
        <w:pStyle w:val="Heading3"/>
      </w:pPr>
      <w:bookmarkStart w:id="106" w:name="_Toc134086694"/>
      <w:r w:rsidRPr="001026D8">
        <w:t>B4.2</w:t>
      </w:r>
      <w:r w:rsidR="005F1FF0">
        <w:t>.</w:t>
      </w:r>
      <w:r w:rsidRPr="001026D8">
        <w:t xml:space="preserve"> Development of evidence statements</w:t>
      </w:r>
      <w:bookmarkEnd w:id="106"/>
    </w:p>
    <w:p w14:paraId="233F9C24" w14:textId="7813CAF8" w:rsidR="009A23BE" w:rsidRPr="001026D8" w:rsidRDefault="004D2001" w:rsidP="00F00006">
      <w:pPr>
        <w:sectPr w:rsidR="009A23BE" w:rsidRPr="001026D8">
          <w:pgSz w:w="11910" w:h="16840"/>
          <w:pgMar w:top="1320" w:right="1340" w:bottom="280" w:left="1340" w:header="720" w:footer="720" w:gutter="0"/>
          <w:cols w:space="720"/>
        </w:sectPr>
      </w:pPr>
      <w:r w:rsidRPr="001026D8">
        <w:t xml:space="preserve">Findings are reported in a “Summary of Findings” tables in the Evidence Evaluation Report. This includes all reported results on diagnostic accuracy, grouped by condition of interest and/or index test. </w:t>
      </w:r>
      <w:r w:rsidR="00514C35">
        <w:t xml:space="preserve">Results were summarised in tables across the report. </w:t>
      </w:r>
      <w:r w:rsidRPr="001026D8">
        <w:t xml:space="preserve">The Summary of Findings tables provided a synthesis of the body of evidence, key numerical results, and a summary judgment about the certainty of the underlying evidence for each outcome. Plain language statements </w:t>
      </w:r>
      <w:r w:rsidR="00CF6E92" w:rsidRPr="001026D8">
        <w:t xml:space="preserve">were </w:t>
      </w:r>
      <w:r w:rsidRPr="001026D8">
        <w:t>used to describe findings, including the size of effects, and concerns relating to false positives and false negatives.</w:t>
      </w:r>
    </w:p>
    <w:p w14:paraId="10AAA305" w14:textId="05C1550E" w:rsidR="004D2001" w:rsidRPr="00AC4BF0" w:rsidRDefault="004D2001" w:rsidP="00C83886">
      <w:pPr>
        <w:rPr>
          <w:rStyle w:val="Heading1Char"/>
        </w:rPr>
      </w:pPr>
      <w:bookmarkStart w:id="107" w:name="_Toc111119307"/>
      <w:bookmarkStart w:id="108" w:name="_Toc111119463"/>
      <w:bookmarkStart w:id="109" w:name="_Toc111126815"/>
      <w:bookmarkStart w:id="110" w:name="_Toc134086695"/>
      <w:r w:rsidRPr="001026D8">
        <w:rPr>
          <w:rStyle w:val="Heading1Char"/>
        </w:rPr>
        <w:lastRenderedPageBreak/>
        <w:t>Appendix C</w:t>
      </w:r>
      <w:r w:rsidR="00BE269D" w:rsidRPr="001026D8">
        <w:rPr>
          <w:rStyle w:val="Heading1Char"/>
        </w:rPr>
        <w:t xml:space="preserve">: </w:t>
      </w:r>
      <w:r w:rsidRPr="001026D8">
        <w:rPr>
          <w:rStyle w:val="Heading1Char"/>
        </w:rPr>
        <w:t>Citation details of studies assessed at full text but not included</w:t>
      </w:r>
      <w:bookmarkEnd w:id="107"/>
      <w:bookmarkEnd w:id="108"/>
      <w:bookmarkEnd w:id="109"/>
      <w:bookmarkEnd w:id="110"/>
      <w:r w:rsidRPr="00AC4BF0">
        <w:rPr>
          <w:rStyle w:val="Heading1Char"/>
        </w:rPr>
        <w:t xml:space="preserve"> </w:t>
      </w:r>
    </w:p>
    <w:p w14:paraId="7D3CAFAF" w14:textId="74422E91" w:rsidR="004D2001" w:rsidRPr="001026D8" w:rsidRDefault="004D2001" w:rsidP="00C83886">
      <w:pPr>
        <w:pStyle w:val="Heading2"/>
      </w:pPr>
      <w:bookmarkStart w:id="111" w:name="_Toc111119308"/>
      <w:bookmarkStart w:id="112" w:name="_Toc111119464"/>
      <w:bookmarkStart w:id="113" w:name="_Toc111126816"/>
      <w:bookmarkStart w:id="114" w:name="_Toc134086696"/>
      <w:r w:rsidRPr="001026D8">
        <w:t>C1</w:t>
      </w:r>
      <w:r w:rsidR="005F1FF0">
        <w:t>.</w:t>
      </w:r>
      <w:r w:rsidRPr="001026D8">
        <w:t xml:space="preserve"> Citation details of studies from search results excluded (not eligible)</w:t>
      </w:r>
      <w:bookmarkEnd w:id="111"/>
      <w:bookmarkEnd w:id="112"/>
      <w:bookmarkEnd w:id="113"/>
      <w:bookmarkEnd w:id="114"/>
    </w:p>
    <w:p w14:paraId="0184DE0E" w14:textId="57BC7B7C" w:rsidR="00836B12" w:rsidRPr="001026D8" w:rsidRDefault="0084426F" w:rsidP="00F00006">
      <w:r>
        <w:t xml:space="preserve">There were </w:t>
      </w:r>
      <w:r w:rsidR="00073959">
        <w:t xml:space="preserve">66 </w:t>
      </w:r>
      <w:r>
        <w:t>citations screened at full text that were excluded for not meeting eligibility criteria. Of these, 56 were the wrong study type, 7 were the wrong study intervention, 2 reported wrong outcomes, 1 reported against an ineligible reference standard. Details of these excluded studies are listed by exclusion reason in the tables below.</w:t>
      </w:r>
    </w:p>
    <w:p w14:paraId="0DE307D2" w14:textId="77BB5294" w:rsidR="000A44DA" w:rsidRPr="003F54F3" w:rsidRDefault="000A44DA" w:rsidP="003F54F3">
      <w:pPr>
        <w:pStyle w:val="Caption1"/>
      </w:pPr>
      <w:bookmarkStart w:id="115" w:name="_Toc134086799"/>
      <w:r w:rsidRPr="003F54F3">
        <w:t>Table C</w:t>
      </w:r>
      <w:r w:rsidR="00462597" w:rsidRPr="003F54F3">
        <w:t>1</w:t>
      </w:r>
      <w:r w:rsidRPr="003F54F3">
        <w:t xml:space="preserve">. Characteristics of </w:t>
      </w:r>
      <w:r w:rsidR="00C663B0" w:rsidRPr="003F54F3">
        <w:t>e</w:t>
      </w:r>
      <w:r w:rsidRPr="003F54F3">
        <w:t xml:space="preserve">xcluded studies </w:t>
      </w:r>
      <w:r w:rsidR="004A0835" w:rsidRPr="003F54F3">
        <w:t>– exclusion reason: wrong study type</w:t>
      </w:r>
      <w:r w:rsidR="00616950" w:rsidRPr="003F54F3">
        <w:t xml:space="preserve"> (n=56).</w:t>
      </w:r>
      <w:bookmarkEnd w:id="115"/>
    </w:p>
    <w:tbl>
      <w:tblPr>
        <w:tblStyle w:val="TableGrid"/>
        <w:tblW w:w="14317" w:type="dxa"/>
        <w:tblInd w:w="-5" w:type="dxa"/>
        <w:tblCellMar>
          <w:top w:w="28" w:type="dxa"/>
          <w:left w:w="57" w:type="dxa"/>
          <w:bottom w:w="28" w:type="dxa"/>
          <w:right w:w="28" w:type="dxa"/>
        </w:tblCellMar>
        <w:tblLook w:val="04A0" w:firstRow="1" w:lastRow="0" w:firstColumn="1" w:lastColumn="0" w:noHBand="0" w:noVBand="1"/>
      </w:tblPr>
      <w:tblGrid>
        <w:gridCol w:w="1498"/>
        <w:gridCol w:w="1398"/>
        <w:gridCol w:w="6460"/>
        <w:gridCol w:w="598"/>
        <w:gridCol w:w="1307"/>
        <w:gridCol w:w="704"/>
        <w:gridCol w:w="557"/>
        <w:gridCol w:w="569"/>
        <w:gridCol w:w="1226"/>
      </w:tblGrid>
      <w:tr w:rsidR="005A046F" w:rsidRPr="0011585B" w14:paraId="66459756" w14:textId="77777777" w:rsidTr="005A046F">
        <w:trPr>
          <w:trHeight w:val="20"/>
        </w:trPr>
        <w:tc>
          <w:tcPr>
            <w:tcW w:w="1498" w:type="dxa"/>
            <w:shd w:val="clear" w:color="auto" w:fill="D9D9D9" w:themeFill="background1" w:themeFillShade="D9"/>
          </w:tcPr>
          <w:p w14:paraId="59AFB93C" w14:textId="77777777" w:rsidR="000A44DA" w:rsidRPr="0011585B" w:rsidRDefault="000A44DA" w:rsidP="0011585B">
            <w:pPr>
              <w:spacing w:after="0" w:line="240" w:lineRule="auto"/>
              <w:rPr>
                <w:rFonts w:ascii="Arial Narrow" w:hAnsi="Arial Narrow"/>
                <w:b/>
                <w:bCs/>
                <w:sz w:val="20"/>
                <w:szCs w:val="20"/>
              </w:rPr>
            </w:pPr>
            <w:r w:rsidRPr="0011585B">
              <w:rPr>
                <w:rFonts w:ascii="Arial Narrow" w:hAnsi="Arial Narrow"/>
                <w:b/>
                <w:bCs/>
                <w:sz w:val="20"/>
                <w:szCs w:val="20"/>
              </w:rPr>
              <w:t>Title</w:t>
            </w:r>
          </w:p>
        </w:tc>
        <w:tc>
          <w:tcPr>
            <w:tcW w:w="1398" w:type="dxa"/>
            <w:shd w:val="clear" w:color="auto" w:fill="D9D9D9" w:themeFill="background1" w:themeFillShade="D9"/>
          </w:tcPr>
          <w:p w14:paraId="45622A9B" w14:textId="77777777" w:rsidR="000A44DA" w:rsidRPr="0011585B" w:rsidRDefault="000A44DA" w:rsidP="0011585B">
            <w:pPr>
              <w:spacing w:after="0" w:line="240" w:lineRule="auto"/>
              <w:rPr>
                <w:rFonts w:ascii="Arial Narrow" w:hAnsi="Arial Narrow"/>
                <w:b/>
                <w:bCs/>
                <w:sz w:val="20"/>
                <w:szCs w:val="20"/>
              </w:rPr>
            </w:pPr>
            <w:r w:rsidRPr="0011585B">
              <w:rPr>
                <w:rFonts w:ascii="Arial Narrow" w:hAnsi="Arial Narrow"/>
                <w:b/>
                <w:bCs/>
                <w:sz w:val="20"/>
                <w:szCs w:val="20"/>
              </w:rPr>
              <w:t>Authors</w:t>
            </w:r>
          </w:p>
        </w:tc>
        <w:tc>
          <w:tcPr>
            <w:tcW w:w="6460" w:type="dxa"/>
            <w:shd w:val="clear" w:color="auto" w:fill="D9D9D9" w:themeFill="background1" w:themeFillShade="D9"/>
          </w:tcPr>
          <w:p w14:paraId="62096728" w14:textId="77777777" w:rsidR="000A44DA" w:rsidRPr="0011585B" w:rsidRDefault="000A44DA" w:rsidP="0011585B">
            <w:pPr>
              <w:spacing w:after="0" w:line="240" w:lineRule="auto"/>
              <w:rPr>
                <w:rFonts w:ascii="Arial Narrow" w:hAnsi="Arial Narrow"/>
                <w:b/>
                <w:bCs/>
                <w:sz w:val="20"/>
                <w:szCs w:val="20"/>
              </w:rPr>
            </w:pPr>
            <w:r w:rsidRPr="0011585B">
              <w:rPr>
                <w:rFonts w:ascii="Arial Narrow" w:hAnsi="Arial Narrow"/>
                <w:b/>
                <w:bCs/>
                <w:sz w:val="20"/>
                <w:szCs w:val="20"/>
              </w:rPr>
              <w:t>Abstract</w:t>
            </w:r>
          </w:p>
        </w:tc>
        <w:tc>
          <w:tcPr>
            <w:tcW w:w="598" w:type="dxa"/>
            <w:shd w:val="clear" w:color="auto" w:fill="D9D9D9" w:themeFill="background1" w:themeFillShade="D9"/>
          </w:tcPr>
          <w:p w14:paraId="1DC7441F" w14:textId="0332F69A" w:rsidR="000A44DA" w:rsidRPr="0011585B" w:rsidRDefault="000A44DA" w:rsidP="0011585B">
            <w:pPr>
              <w:spacing w:after="0" w:line="240" w:lineRule="auto"/>
              <w:rPr>
                <w:rFonts w:ascii="Arial Narrow" w:hAnsi="Arial Narrow"/>
                <w:b/>
                <w:bCs/>
                <w:sz w:val="20"/>
                <w:szCs w:val="20"/>
              </w:rPr>
            </w:pPr>
            <w:r w:rsidRPr="0011585B">
              <w:rPr>
                <w:rFonts w:ascii="Arial Narrow" w:hAnsi="Arial Narrow"/>
                <w:b/>
                <w:bCs/>
                <w:sz w:val="20"/>
                <w:szCs w:val="20"/>
              </w:rPr>
              <w:t>Year</w:t>
            </w:r>
          </w:p>
        </w:tc>
        <w:tc>
          <w:tcPr>
            <w:tcW w:w="1307" w:type="dxa"/>
            <w:shd w:val="clear" w:color="auto" w:fill="D9D9D9" w:themeFill="background1" w:themeFillShade="D9"/>
          </w:tcPr>
          <w:p w14:paraId="008D23E5" w14:textId="77777777" w:rsidR="000A44DA" w:rsidRPr="0011585B" w:rsidRDefault="000A44DA" w:rsidP="0011585B">
            <w:pPr>
              <w:spacing w:after="0" w:line="240" w:lineRule="auto"/>
              <w:rPr>
                <w:rFonts w:ascii="Arial Narrow" w:hAnsi="Arial Narrow"/>
                <w:b/>
                <w:bCs/>
                <w:sz w:val="20"/>
                <w:szCs w:val="20"/>
              </w:rPr>
            </w:pPr>
            <w:r w:rsidRPr="0011585B">
              <w:rPr>
                <w:rFonts w:ascii="Arial Narrow" w:hAnsi="Arial Narrow"/>
                <w:b/>
                <w:bCs/>
                <w:sz w:val="20"/>
                <w:szCs w:val="20"/>
              </w:rPr>
              <w:t>Journal</w:t>
            </w:r>
          </w:p>
        </w:tc>
        <w:tc>
          <w:tcPr>
            <w:tcW w:w="704" w:type="dxa"/>
            <w:shd w:val="clear" w:color="auto" w:fill="D9D9D9" w:themeFill="background1" w:themeFillShade="D9"/>
          </w:tcPr>
          <w:p w14:paraId="41A6B85F" w14:textId="77777777" w:rsidR="000A44DA" w:rsidRPr="0011585B" w:rsidRDefault="000A44DA" w:rsidP="0011585B">
            <w:pPr>
              <w:spacing w:after="0" w:line="240" w:lineRule="auto"/>
              <w:rPr>
                <w:rFonts w:ascii="Arial Narrow" w:hAnsi="Arial Narrow"/>
                <w:b/>
                <w:bCs/>
                <w:sz w:val="20"/>
                <w:szCs w:val="20"/>
              </w:rPr>
            </w:pPr>
            <w:r w:rsidRPr="0011585B">
              <w:rPr>
                <w:rFonts w:ascii="Arial Narrow" w:hAnsi="Arial Narrow"/>
                <w:b/>
                <w:bCs/>
                <w:sz w:val="20"/>
                <w:szCs w:val="20"/>
              </w:rPr>
              <w:t>Volume</w:t>
            </w:r>
          </w:p>
        </w:tc>
        <w:tc>
          <w:tcPr>
            <w:tcW w:w="557" w:type="dxa"/>
            <w:shd w:val="clear" w:color="auto" w:fill="D9D9D9" w:themeFill="background1" w:themeFillShade="D9"/>
          </w:tcPr>
          <w:p w14:paraId="33FBE67C" w14:textId="77777777" w:rsidR="000A44DA" w:rsidRPr="0011585B" w:rsidRDefault="000A44DA" w:rsidP="0011585B">
            <w:pPr>
              <w:spacing w:after="0" w:line="240" w:lineRule="auto"/>
              <w:rPr>
                <w:rFonts w:ascii="Arial Narrow" w:hAnsi="Arial Narrow"/>
                <w:b/>
                <w:bCs/>
                <w:sz w:val="20"/>
                <w:szCs w:val="20"/>
              </w:rPr>
            </w:pPr>
            <w:r w:rsidRPr="0011585B">
              <w:rPr>
                <w:rFonts w:ascii="Arial Narrow" w:hAnsi="Arial Narrow"/>
                <w:b/>
                <w:bCs/>
                <w:sz w:val="20"/>
                <w:szCs w:val="20"/>
              </w:rPr>
              <w:t>Issue</w:t>
            </w:r>
          </w:p>
        </w:tc>
        <w:tc>
          <w:tcPr>
            <w:tcW w:w="569" w:type="dxa"/>
            <w:shd w:val="clear" w:color="auto" w:fill="D9D9D9" w:themeFill="background1" w:themeFillShade="D9"/>
          </w:tcPr>
          <w:p w14:paraId="61C5FD69" w14:textId="77777777" w:rsidR="000A44DA" w:rsidRPr="0011585B" w:rsidRDefault="000A44DA" w:rsidP="0011585B">
            <w:pPr>
              <w:spacing w:after="0" w:line="240" w:lineRule="auto"/>
              <w:rPr>
                <w:rFonts w:ascii="Arial Narrow" w:hAnsi="Arial Narrow"/>
                <w:b/>
                <w:bCs/>
                <w:sz w:val="20"/>
                <w:szCs w:val="20"/>
              </w:rPr>
            </w:pPr>
            <w:r w:rsidRPr="0011585B">
              <w:rPr>
                <w:rFonts w:ascii="Arial Narrow" w:hAnsi="Arial Narrow"/>
                <w:b/>
                <w:bCs/>
                <w:sz w:val="20"/>
                <w:szCs w:val="20"/>
              </w:rPr>
              <w:t>Pages</w:t>
            </w:r>
          </w:p>
        </w:tc>
        <w:tc>
          <w:tcPr>
            <w:tcW w:w="1226" w:type="dxa"/>
            <w:shd w:val="clear" w:color="auto" w:fill="D9D9D9" w:themeFill="background1" w:themeFillShade="D9"/>
          </w:tcPr>
          <w:p w14:paraId="0397813C" w14:textId="77777777" w:rsidR="000A44DA" w:rsidRPr="0011585B" w:rsidRDefault="000A44DA" w:rsidP="0011585B">
            <w:pPr>
              <w:spacing w:after="0" w:line="240" w:lineRule="auto"/>
              <w:rPr>
                <w:rFonts w:ascii="Arial Narrow" w:hAnsi="Arial Narrow"/>
                <w:b/>
                <w:bCs/>
                <w:sz w:val="20"/>
                <w:szCs w:val="20"/>
              </w:rPr>
            </w:pPr>
            <w:r w:rsidRPr="0011585B">
              <w:rPr>
                <w:rFonts w:ascii="Arial Narrow" w:hAnsi="Arial Narrow"/>
                <w:b/>
                <w:bCs/>
                <w:sz w:val="20"/>
                <w:szCs w:val="20"/>
              </w:rPr>
              <w:t>Notes</w:t>
            </w:r>
          </w:p>
        </w:tc>
      </w:tr>
      <w:tr w:rsidR="00517554" w:rsidRPr="0011585B" w14:paraId="225F0FFB" w14:textId="77777777" w:rsidTr="005A046F">
        <w:trPr>
          <w:trHeight w:val="20"/>
        </w:trPr>
        <w:tc>
          <w:tcPr>
            <w:tcW w:w="1498" w:type="dxa"/>
          </w:tcPr>
          <w:p w14:paraId="16CBB575" w14:textId="77777777"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Iridology has no value</w:t>
            </w:r>
          </w:p>
        </w:tc>
        <w:tc>
          <w:tcPr>
            <w:tcW w:w="1398" w:type="dxa"/>
          </w:tcPr>
          <w:p w14:paraId="1FFCFC9B" w14:textId="77777777"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 xml:space="preserve">Ernst, E.; </w:t>
            </w:r>
            <w:proofErr w:type="spellStart"/>
            <w:r w:rsidRPr="0011585B">
              <w:rPr>
                <w:rFonts w:ascii="Arial Narrow" w:hAnsi="Arial Narrow"/>
                <w:sz w:val="20"/>
                <w:szCs w:val="20"/>
              </w:rPr>
              <w:t>Munstedt</w:t>
            </w:r>
            <w:proofErr w:type="spellEnd"/>
            <w:r w:rsidRPr="0011585B">
              <w:rPr>
                <w:rFonts w:ascii="Arial Narrow" w:hAnsi="Arial Narrow"/>
                <w:sz w:val="20"/>
                <w:szCs w:val="20"/>
              </w:rPr>
              <w:t>, K.</w:t>
            </w:r>
          </w:p>
        </w:tc>
        <w:tc>
          <w:tcPr>
            <w:tcW w:w="6460" w:type="dxa"/>
          </w:tcPr>
          <w:p w14:paraId="39216B7F" w14:textId="182EC384"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Aim</w:t>
            </w:r>
            <w:r w:rsidR="00C663B0" w:rsidRPr="0011585B">
              <w:rPr>
                <w:rFonts w:ascii="Arial Narrow" w:hAnsi="Arial Narrow"/>
                <w:sz w:val="20"/>
                <w:szCs w:val="20"/>
              </w:rPr>
              <w:t xml:space="preserve">: </w:t>
            </w:r>
            <w:r w:rsidRPr="0011585B">
              <w:rPr>
                <w:rFonts w:ascii="Arial Narrow" w:hAnsi="Arial Narrow"/>
                <w:sz w:val="20"/>
                <w:szCs w:val="20"/>
              </w:rPr>
              <w:t>To investigate the value of iridology as a diagnostic tool in detecting some common cancers.</w:t>
            </w:r>
          </w:p>
          <w:p w14:paraId="0B639FC6" w14:textId="207B3F6F"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Design</w:t>
            </w:r>
            <w:r w:rsidR="00C663B0" w:rsidRPr="0011585B">
              <w:rPr>
                <w:rFonts w:ascii="Arial Narrow" w:hAnsi="Arial Narrow"/>
                <w:sz w:val="20"/>
                <w:szCs w:val="20"/>
              </w:rPr>
              <w:t xml:space="preserve">: </w:t>
            </w:r>
            <w:r w:rsidRPr="0011585B">
              <w:rPr>
                <w:rFonts w:ascii="Arial Narrow" w:hAnsi="Arial Narrow"/>
                <w:sz w:val="20"/>
                <w:szCs w:val="20"/>
              </w:rPr>
              <w:t>Prospective case-controlled study.</w:t>
            </w:r>
          </w:p>
          <w:p w14:paraId="6412EBFC" w14:textId="0A1492C4"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Setting</w:t>
            </w:r>
            <w:r w:rsidR="00C663B0" w:rsidRPr="0011585B">
              <w:rPr>
                <w:rFonts w:ascii="Arial Narrow" w:hAnsi="Arial Narrow"/>
                <w:sz w:val="20"/>
                <w:szCs w:val="20"/>
              </w:rPr>
              <w:t xml:space="preserve">: </w:t>
            </w:r>
            <w:r w:rsidRPr="0011585B">
              <w:rPr>
                <w:rFonts w:ascii="Arial Narrow" w:hAnsi="Arial Narrow"/>
                <w:sz w:val="20"/>
                <w:szCs w:val="20"/>
              </w:rPr>
              <w:t>Outpatient clinic, Germany.</w:t>
            </w:r>
          </w:p>
          <w:p w14:paraId="600C294A" w14:textId="56D44B07"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Participants</w:t>
            </w:r>
            <w:r w:rsidR="00C663B0" w:rsidRPr="0011585B">
              <w:rPr>
                <w:rFonts w:ascii="Arial Narrow" w:hAnsi="Arial Narrow"/>
                <w:sz w:val="20"/>
                <w:szCs w:val="20"/>
              </w:rPr>
              <w:t xml:space="preserve">: </w:t>
            </w:r>
            <w:r w:rsidRPr="0011585B">
              <w:rPr>
                <w:rFonts w:ascii="Arial Narrow" w:hAnsi="Arial Narrow"/>
                <w:sz w:val="20"/>
                <w:szCs w:val="20"/>
              </w:rPr>
              <w:t>A total of 110 subjects, of whom 68 had histologically proven cancers of the breast, ovary, uterus, prostate or colorectum. The other 42 individuals were free of cancer.</w:t>
            </w:r>
          </w:p>
          <w:p w14:paraId="7D9091C0" w14:textId="665C5FAD"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Intervention</w:t>
            </w:r>
            <w:r w:rsidR="00C663B0" w:rsidRPr="0011585B">
              <w:rPr>
                <w:rFonts w:ascii="Arial Narrow" w:hAnsi="Arial Narrow"/>
                <w:sz w:val="20"/>
                <w:szCs w:val="20"/>
              </w:rPr>
              <w:t xml:space="preserve">: </w:t>
            </w:r>
            <w:r w:rsidRPr="0011585B">
              <w:rPr>
                <w:rFonts w:ascii="Arial Narrow" w:hAnsi="Arial Narrow"/>
                <w:sz w:val="20"/>
                <w:szCs w:val="20"/>
              </w:rPr>
              <w:t>All subjects were examined by an experienced practitioner of iridology who was unaware of their gender or medical details. He was allowed to suggest up to five diagnoses for each subject.</w:t>
            </w:r>
          </w:p>
          <w:p w14:paraId="2ED43940" w14:textId="6109231C"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Main outcome measures</w:t>
            </w:r>
            <w:r w:rsidR="00C663B0" w:rsidRPr="0011585B">
              <w:rPr>
                <w:rFonts w:ascii="Arial Narrow" w:hAnsi="Arial Narrow"/>
                <w:sz w:val="20"/>
                <w:szCs w:val="20"/>
              </w:rPr>
              <w:t xml:space="preserve">: </w:t>
            </w:r>
            <w:r w:rsidRPr="0011585B">
              <w:rPr>
                <w:rFonts w:ascii="Arial Narrow" w:hAnsi="Arial Narrow"/>
                <w:sz w:val="20"/>
                <w:szCs w:val="20"/>
              </w:rPr>
              <w:t>Accuracy of detecting malignancy.</w:t>
            </w:r>
          </w:p>
          <w:p w14:paraId="3C82E244" w14:textId="52A5FAE7"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Main results</w:t>
            </w:r>
            <w:r w:rsidR="00C663B0" w:rsidRPr="0011585B">
              <w:rPr>
                <w:rFonts w:ascii="Arial Narrow" w:hAnsi="Arial Narrow"/>
                <w:sz w:val="20"/>
                <w:szCs w:val="20"/>
              </w:rPr>
              <w:t xml:space="preserve">: </w:t>
            </w:r>
            <w:r w:rsidRPr="0011585B">
              <w:rPr>
                <w:rFonts w:ascii="Arial Narrow" w:hAnsi="Arial Narrow"/>
                <w:sz w:val="20"/>
                <w:szCs w:val="20"/>
              </w:rPr>
              <w:t>Iridology identified the correct diagnosis in only three cases (sensitivity 0.04).</w:t>
            </w:r>
          </w:p>
          <w:p w14:paraId="1FED166B" w14:textId="0E17FA43"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Conclusion</w:t>
            </w:r>
            <w:r w:rsidR="00C663B0" w:rsidRPr="0011585B">
              <w:rPr>
                <w:rFonts w:ascii="Arial Narrow" w:hAnsi="Arial Narrow"/>
                <w:sz w:val="20"/>
                <w:szCs w:val="20"/>
              </w:rPr>
              <w:t xml:space="preserve">: </w:t>
            </w:r>
            <w:r w:rsidRPr="0011585B">
              <w:rPr>
                <w:rFonts w:ascii="Arial Narrow" w:hAnsi="Arial Narrow"/>
                <w:sz w:val="20"/>
                <w:szCs w:val="20"/>
              </w:rPr>
              <w:t>Iridology was of no value in diagnosing the cancers investigated in this study.</w:t>
            </w:r>
          </w:p>
        </w:tc>
        <w:tc>
          <w:tcPr>
            <w:tcW w:w="598" w:type="dxa"/>
          </w:tcPr>
          <w:p w14:paraId="6581DBD6" w14:textId="77777777"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2005</w:t>
            </w:r>
          </w:p>
        </w:tc>
        <w:tc>
          <w:tcPr>
            <w:tcW w:w="1307" w:type="dxa"/>
          </w:tcPr>
          <w:p w14:paraId="41DBA032" w14:textId="77777777"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Focus on Alternative and Complementary Therapies</w:t>
            </w:r>
          </w:p>
        </w:tc>
        <w:tc>
          <w:tcPr>
            <w:tcW w:w="704" w:type="dxa"/>
          </w:tcPr>
          <w:p w14:paraId="219D76E2" w14:textId="77777777"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10</w:t>
            </w:r>
          </w:p>
        </w:tc>
        <w:tc>
          <w:tcPr>
            <w:tcW w:w="557" w:type="dxa"/>
          </w:tcPr>
          <w:p w14:paraId="30E671FA" w14:textId="77777777"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4</w:t>
            </w:r>
          </w:p>
        </w:tc>
        <w:tc>
          <w:tcPr>
            <w:tcW w:w="569" w:type="dxa"/>
          </w:tcPr>
          <w:p w14:paraId="13AF4E4D" w14:textId="77777777"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314-315</w:t>
            </w:r>
          </w:p>
        </w:tc>
        <w:tc>
          <w:tcPr>
            <w:tcW w:w="1226" w:type="dxa"/>
          </w:tcPr>
          <w:p w14:paraId="475BA894" w14:textId="1ACAFC85" w:rsidR="000A44DA" w:rsidRPr="0011585B" w:rsidRDefault="000A44DA" w:rsidP="0011585B">
            <w:pPr>
              <w:spacing w:after="0" w:line="240" w:lineRule="auto"/>
              <w:rPr>
                <w:rFonts w:ascii="Arial Narrow" w:hAnsi="Arial Narrow"/>
                <w:sz w:val="20"/>
                <w:szCs w:val="20"/>
              </w:rPr>
            </w:pPr>
            <w:r w:rsidRPr="0011585B">
              <w:rPr>
                <w:rFonts w:ascii="Arial Narrow" w:hAnsi="Arial Narrow"/>
                <w:sz w:val="20"/>
                <w:szCs w:val="20"/>
              </w:rPr>
              <w:t>This is a summary of another study</w:t>
            </w:r>
          </w:p>
        </w:tc>
      </w:tr>
      <w:tr w:rsidR="005A046F" w:rsidRPr="0011585B" w14:paraId="3211C557" w14:textId="77777777" w:rsidTr="005A046F">
        <w:trPr>
          <w:trHeight w:val="20"/>
        </w:trPr>
        <w:tc>
          <w:tcPr>
            <w:tcW w:w="1498" w:type="dxa"/>
          </w:tcPr>
          <w:p w14:paraId="1D3EDFE1" w14:textId="382C77E6" w:rsidR="008432D7" w:rsidRPr="0011585B" w:rsidRDefault="008432D7" w:rsidP="008432D7">
            <w:pPr>
              <w:spacing w:after="0" w:line="240" w:lineRule="auto"/>
              <w:rPr>
                <w:rFonts w:ascii="Arial Narrow" w:hAnsi="Arial Narrow"/>
                <w:sz w:val="20"/>
                <w:szCs w:val="20"/>
              </w:rPr>
            </w:pPr>
            <w:r w:rsidRPr="0011585B">
              <w:rPr>
                <w:rFonts w:ascii="Arial Narrow" w:hAnsi="Arial Narrow"/>
                <w:sz w:val="20"/>
                <w:szCs w:val="20"/>
              </w:rPr>
              <w:t>Heart Abnormalities Detection Through Iris Based on Mobile</w:t>
            </w:r>
          </w:p>
        </w:tc>
        <w:tc>
          <w:tcPr>
            <w:tcW w:w="1398" w:type="dxa"/>
          </w:tcPr>
          <w:p w14:paraId="101F6E4B" w14:textId="7C6DE592" w:rsidR="008432D7" w:rsidRPr="0011585B" w:rsidRDefault="008432D7" w:rsidP="008432D7">
            <w:pPr>
              <w:spacing w:after="0" w:line="240" w:lineRule="auto"/>
              <w:rPr>
                <w:rFonts w:ascii="Arial Narrow" w:hAnsi="Arial Narrow"/>
                <w:sz w:val="20"/>
                <w:szCs w:val="20"/>
              </w:rPr>
            </w:pPr>
            <w:r w:rsidRPr="0011585B">
              <w:rPr>
                <w:rFonts w:ascii="Arial Narrow" w:hAnsi="Arial Narrow"/>
                <w:sz w:val="20"/>
                <w:szCs w:val="20"/>
              </w:rPr>
              <w:t xml:space="preserve">Kusuma, F. D.; </w:t>
            </w:r>
            <w:proofErr w:type="spellStart"/>
            <w:r w:rsidRPr="0011585B">
              <w:rPr>
                <w:rFonts w:ascii="Arial Narrow" w:hAnsi="Arial Narrow"/>
                <w:sz w:val="20"/>
                <w:szCs w:val="20"/>
              </w:rPr>
              <w:t>Kusumaningtyas</w:t>
            </w:r>
            <w:proofErr w:type="spellEnd"/>
            <w:r w:rsidRPr="0011585B">
              <w:rPr>
                <w:rFonts w:ascii="Arial Narrow" w:hAnsi="Arial Narrow"/>
                <w:sz w:val="20"/>
                <w:szCs w:val="20"/>
              </w:rPr>
              <w:t xml:space="preserve">, E. M.; </w:t>
            </w:r>
            <w:proofErr w:type="spellStart"/>
            <w:r w:rsidRPr="0011585B">
              <w:rPr>
                <w:rFonts w:ascii="Arial Narrow" w:hAnsi="Arial Narrow"/>
                <w:sz w:val="20"/>
                <w:szCs w:val="20"/>
              </w:rPr>
              <w:t>Barakbah</w:t>
            </w:r>
            <w:proofErr w:type="spellEnd"/>
            <w:r w:rsidRPr="0011585B">
              <w:rPr>
                <w:rFonts w:ascii="Arial Narrow" w:hAnsi="Arial Narrow"/>
                <w:sz w:val="20"/>
                <w:szCs w:val="20"/>
              </w:rPr>
              <w:t>, A. R.; Hermawan, A. A.</w:t>
            </w:r>
          </w:p>
        </w:tc>
        <w:tc>
          <w:tcPr>
            <w:tcW w:w="6460" w:type="dxa"/>
          </w:tcPr>
          <w:p w14:paraId="20D6E586" w14:textId="1F0D0116" w:rsidR="008432D7" w:rsidRPr="0011585B" w:rsidRDefault="008432D7" w:rsidP="008432D7">
            <w:pPr>
              <w:spacing w:after="0" w:line="240" w:lineRule="auto"/>
              <w:rPr>
                <w:rFonts w:ascii="Arial Narrow" w:hAnsi="Arial Narrow"/>
                <w:sz w:val="20"/>
                <w:szCs w:val="20"/>
              </w:rPr>
            </w:pPr>
            <w:r w:rsidRPr="0011585B">
              <w:rPr>
                <w:rFonts w:ascii="Arial Narrow" w:hAnsi="Arial Narrow"/>
                <w:sz w:val="20"/>
                <w:szCs w:val="20"/>
              </w:rPr>
              <w:t xml:space="preserve">Heart disease is the main cause of the death. Some modern examination methods in hospitals need a lot of money for this disease. </w:t>
            </w:r>
            <w:proofErr w:type="gramStart"/>
            <w:r w:rsidRPr="0011585B">
              <w:rPr>
                <w:rFonts w:ascii="Arial Narrow" w:hAnsi="Arial Narrow"/>
                <w:sz w:val="20"/>
                <w:szCs w:val="20"/>
              </w:rPr>
              <w:t>So</w:t>
            </w:r>
            <w:proofErr w:type="gramEnd"/>
            <w:r w:rsidRPr="0011585B">
              <w:rPr>
                <w:rFonts w:ascii="Arial Narrow" w:hAnsi="Arial Narrow"/>
                <w:sz w:val="20"/>
                <w:szCs w:val="20"/>
              </w:rPr>
              <w:t xml:space="preserve"> there is Iridology, one of the popular alternative ways to have a preliminary detection for the condition of organs. Many studies before that combine this method with the computation system. This research proposes a new model for detecting the heart abnormalities through iris based on mobile with several phases of the process, such as capturing based on target, pre-processing, auto crop based on a histogram analysis, heart area extraction feature and classification using thresholding algorithm. This detection is conducted on images taken by the camera of a mobile device and the testing process is carried out on a mobile device. The technique used to capture the iris has affect to the cropping method and the classification process. This experiment is assisted by the iridology expert in Surabaya Mugi </w:t>
            </w:r>
            <w:proofErr w:type="spellStart"/>
            <w:r w:rsidRPr="0011585B">
              <w:rPr>
                <w:rFonts w:ascii="Arial Narrow" w:hAnsi="Arial Narrow"/>
                <w:sz w:val="20"/>
                <w:szCs w:val="20"/>
              </w:rPr>
              <w:t>Barokah</w:t>
            </w:r>
            <w:proofErr w:type="spellEnd"/>
            <w:r w:rsidRPr="0011585B">
              <w:rPr>
                <w:rFonts w:ascii="Arial Narrow" w:hAnsi="Arial Narrow"/>
                <w:sz w:val="20"/>
                <w:szCs w:val="20"/>
              </w:rPr>
              <w:t xml:space="preserve"> Clinic. The system performance produces 86.66% precision. </w:t>
            </w:r>
            <w:r w:rsidRPr="0011585B">
              <w:rPr>
                <w:rFonts w:ascii="Arial Narrow" w:hAnsi="Arial Narrow"/>
                <w:sz w:val="20"/>
                <w:szCs w:val="20"/>
              </w:rPr>
              <w:lastRenderedPageBreak/>
              <w:t>Some mistakes happen due to the unsuccessful cropping results. The unsuccessful result will impact the segmentation process and the result of segmentation in the heart area.</w:t>
            </w:r>
          </w:p>
        </w:tc>
        <w:tc>
          <w:tcPr>
            <w:tcW w:w="598" w:type="dxa"/>
          </w:tcPr>
          <w:p w14:paraId="6F301AF2" w14:textId="50EF63F6" w:rsidR="008432D7" w:rsidRPr="0011585B" w:rsidRDefault="008432D7" w:rsidP="008432D7">
            <w:pPr>
              <w:spacing w:after="0" w:line="240" w:lineRule="auto"/>
              <w:rPr>
                <w:rFonts w:ascii="Arial Narrow" w:hAnsi="Arial Narrow"/>
                <w:sz w:val="20"/>
                <w:szCs w:val="20"/>
              </w:rPr>
            </w:pPr>
            <w:r w:rsidRPr="0011585B">
              <w:rPr>
                <w:rFonts w:ascii="Arial Narrow" w:hAnsi="Arial Narrow"/>
                <w:sz w:val="20"/>
                <w:szCs w:val="20"/>
              </w:rPr>
              <w:lastRenderedPageBreak/>
              <w:t>2018</w:t>
            </w:r>
          </w:p>
        </w:tc>
        <w:tc>
          <w:tcPr>
            <w:tcW w:w="1307" w:type="dxa"/>
          </w:tcPr>
          <w:p w14:paraId="2386AAE1" w14:textId="0ADAAC56" w:rsidR="008432D7" w:rsidRPr="0011585B" w:rsidRDefault="008432D7" w:rsidP="008432D7">
            <w:pPr>
              <w:spacing w:after="0" w:line="240" w:lineRule="auto"/>
              <w:rPr>
                <w:rFonts w:ascii="Arial Narrow" w:hAnsi="Arial Narrow"/>
                <w:sz w:val="20"/>
                <w:szCs w:val="20"/>
              </w:rPr>
            </w:pPr>
            <w:r w:rsidRPr="0011585B">
              <w:rPr>
                <w:rFonts w:ascii="Arial Narrow" w:hAnsi="Arial Narrow"/>
                <w:sz w:val="20"/>
                <w:szCs w:val="20"/>
              </w:rPr>
              <w:t>20th International Electronics Symposium on Knowledge Creation and Intelligent Computing (IES-KCIC)</w:t>
            </w:r>
          </w:p>
        </w:tc>
        <w:tc>
          <w:tcPr>
            <w:tcW w:w="704" w:type="dxa"/>
          </w:tcPr>
          <w:p w14:paraId="0056420C" w14:textId="5142112A" w:rsidR="008432D7" w:rsidRPr="0011585B" w:rsidRDefault="008432D7" w:rsidP="008432D7">
            <w:pPr>
              <w:spacing w:after="0" w:line="240" w:lineRule="auto"/>
              <w:rPr>
                <w:rFonts w:ascii="Arial Narrow" w:hAnsi="Arial Narrow"/>
                <w:sz w:val="20"/>
                <w:szCs w:val="20"/>
              </w:rPr>
            </w:pPr>
          </w:p>
        </w:tc>
        <w:tc>
          <w:tcPr>
            <w:tcW w:w="557" w:type="dxa"/>
          </w:tcPr>
          <w:p w14:paraId="083084B4" w14:textId="220C69C3" w:rsidR="008432D7" w:rsidRPr="0011585B" w:rsidRDefault="008432D7" w:rsidP="008432D7">
            <w:pPr>
              <w:spacing w:after="0" w:line="240" w:lineRule="auto"/>
              <w:rPr>
                <w:rFonts w:ascii="Arial Narrow" w:hAnsi="Arial Narrow"/>
                <w:sz w:val="20"/>
                <w:szCs w:val="20"/>
              </w:rPr>
            </w:pPr>
          </w:p>
        </w:tc>
        <w:tc>
          <w:tcPr>
            <w:tcW w:w="569" w:type="dxa"/>
          </w:tcPr>
          <w:p w14:paraId="485FA5AA" w14:textId="02121C2A" w:rsidR="008432D7" w:rsidRPr="0011585B" w:rsidRDefault="008432D7" w:rsidP="008432D7">
            <w:pPr>
              <w:spacing w:after="0" w:line="240" w:lineRule="auto"/>
              <w:rPr>
                <w:rFonts w:ascii="Arial Narrow" w:hAnsi="Arial Narrow"/>
                <w:sz w:val="20"/>
                <w:szCs w:val="20"/>
              </w:rPr>
            </w:pPr>
            <w:r w:rsidRPr="0011585B">
              <w:rPr>
                <w:rFonts w:ascii="Arial Narrow" w:hAnsi="Arial Narrow"/>
                <w:sz w:val="20"/>
                <w:szCs w:val="20"/>
              </w:rPr>
              <w:t>152-157</w:t>
            </w:r>
          </w:p>
        </w:tc>
        <w:tc>
          <w:tcPr>
            <w:tcW w:w="1226" w:type="dxa"/>
          </w:tcPr>
          <w:p w14:paraId="18633C6C" w14:textId="011EF6AF" w:rsidR="008432D7" w:rsidRPr="0011585B" w:rsidRDefault="008432D7" w:rsidP="008432D7">
            <w:pPr>
              <w:spacing w:after="0" w:line="240" w:lineRule="auto"/>
              <w:rPr>
                <w:rFonts w:ascii="Arial Narrow" w:hAnsi="Arial Narrow"/>
                <w:sz w:val="20"/>
                <w:szCs w:val="20"/>
              </w:rPr>
            </w:pPr>
          </w:p>
        </w:tc>
      </w:tr>
      <w:tr w:rsidR="005A046F" w:rsidRPr="0011585B" w14:paraId="35A5B54F" w14:textId="77777777" w:rsidTr="005A046F">
        <w:trPr>
          <w:trHeight w:val="20"/>
        </w:trPr>
        <w:tc>
          <w:tcPr>
            <w:tcW w:w="1498" w:type="dxa"/>
          </w:tcPr>
          <w:p w14:paraId="7E389C49" w14:textId="23C73592" w:rsidR="008432D7" w:rsidRPr="0011585B" w:rsidRDefault="008432D7" w:rsidP="008432D7">
            <w:pPr>
              <w:spacing w:after="0" w:line="240" w:lineRule="auto"/>
              <w:rPr>
                <w:rFonts w:ascii="Arial Narrow" w:hAnsi="Arial Narrow"/>
                <w:sz w:val="20"/>
                <w:szCs w:val="20"/>
              </w:rPr>
            </w:pPr>
            <w:r w:rsidRPr="0011585B">
              <w:rPr>
                <w:rFonts w:ascii="Arial Narrow" w:hAnsi="Arial Narrow"/>
                <w:sz w:val="20"/>
                <w:szCs w:val="20"/>
              </w:rPr>
              <w:t>Application of Liver Disease Detection Using Iridology with Back-Propagation Neural Network</w:t>
            </w:r>
          </w:p>
        </w:tc>
        <w:tc>
          <w:tcPr>
            <w:tcW w:w="1398" w:type="dxa"/>
          </w:tcPr>
          <w:p w14:paraId="5CD0A137" w14:textId="2C5EE9BD" w:rsidR="008432D7" w:rsidRPr="0011585B" w:rsidRDefault="008432D7" w:rsidP="008432D7">
            <w:pPr>
              <w:spacing w:after="0" w:line="240" w:lineRule="auto"/>
              <w:rPr>
                <w:rFonts w:ascii="Arial Narrow" w:hAnsi="Arial Narrow"/>
                <w:sz w:val="20"/>
                <w:szCs w:val="20"/>
              </w:rPr>
            </w:pPr>
            <w:proofErr w:type="spellStart"/>
            <w:r w:rsidRPr="0011585B">
              <w:rPr>
                <w:rFonts w:ascii="Arial Narrow" w:hAnsi="Arial Narrow"/>
                <w:sz w:val="20"/>
                <w:szCs w:val="20"/>
              </w:rPr>
              <w:t>Herlambang</w:t>
            </w:r>
            <w:proofErr w:type="spellEnd"/>
            <w:r w:rsidRPr="0011585B">
              <w:rPr>
                <w:rFonts w:ascii="Arial Narrow" w:hAnsi="Arial Narrow"/>
                <w:sz w:val="20"/>
                <w:szCs w:val="20"/>
              </w:rPr>
              <w:t xml:space="preserve">, </w:t>
            </w:r>
            <w:proofErr w:type="spellStart"/>
            <w:r w:rsidRPr="0011585B">
              <w:rPr>
                <w:rFonts w:ascii="Arial Narrow" w:hAnsi="Arial Narrow"/>
                <w:sz w:val="20"/>
                <w:szCs w:val="20"/>
              </w:rPr>
              <w:t>Rganp</w:t>
            </w:r>
            <w:proofErr w:type="spellEnd"/>
            <w:r w:rsidRPr="0011585B">
              <w:rPr>
                <w:rFonts w:ascii="Arial Narrow" w:hAnsi="Arial Narrow"/>
                <w:sz w:val="20"/>
                <w:szCs w:val="20"/>
              </w:rPr>
              <w:t xml:space="preserve">; </w:t>
            </w:r>
            <w:proofErr w:type="spellStart"/>
            <w:r w:rsidRPr="0011585B">
              <w:rPr>
                <w:rFonts w:ascii="Arial Narrow" w:hAnsi="Arial Narrow"/>
                <w:sz w:val="20"/>
                <w:szCs w:val="20"/>
              </w:rPr>
              <w:t>Isnanto</w:t>
            </w:r>
            <w:proofErr w:type="spellEnd"/>
            <w:r w:rsidRPr="0011585B">
              <w:rPr>
                <w:rFonts w:ascii="Arial Narrow" w:hAnsi="Arial Narrow"/>
                <w:sz w:val="20"/>
                <w:szCs w:val="20"/>
              </w:rPr>
              <w:t xml:space="preserve">, R. R.; </w:t>
            </w:r>
            <w:proofErr w:type="spellStart"/>
            <w:r w:rsidRPr="0011585B">
              <w:rPr>
                <w:rFonts w:ascii="Arial Narrow" w:hAnsi="Arial Narrow"/>
                <w:sz w:val="20"/>
                <w:szCs w:val="20"/>
              </w:rPr>
              <w:t>Ajulian</w:t>
            </w:r>
            <w:proofErr w:type="spellEnd"/>
            <w:r w:rsidRPr="0011585B">
              <w:rPr>
                <w:rFonts w:ascii="Arial Narrow" w:hAnsi="Arial Narrow"/>
                <w:sz w:val="20"/>
                <w:szCs w:val="20"/>
              </w:rPr>
              <w:t>, Z. A.</w:t>
            </w:r>
          </w:p>
        </w:tc>
        <w:tc>
          <w:tcPr>
            <w:tcW w:w="6460" w:type="dxa"/>
          </w:tcPr>
          <w:p w14:paraId="4AC5AF32" w14:textId="5039BBBB" w:rsidR="008432D7" w:rsidRPr="0011585B" w:rsidRDefault="008432D7" w:rsidP="008432D7">
            <w:pPr>
              <w:spacing w:after="0" w:line="240" w:lineRule="auto"/>
              <w:rPr>
                <w:rFonts w:ascii="Arial Narrow" w:hAnsi="Arial Narrow"/>
                <w:sz w:val="20"/>
                <w:szCs w:val="20"/>
              </w:rPr>
            </w:pPr>
            <w:r w:rsidRPr="0011585B">
              <w:rPr>
                <w:rFonts w:ascii="Arial Narrow" w:hAnsi="Arial Narrow"/>
                <w:sz w:val="20"/>
                <w:szCs w:val="20"/>
              </w:rPr>
              <w:t xml:space="preserve">Iridology is the study of iris structure as a reflection of the organ condition and system in the human's body. In this study, the organ which is detected is liver. To determine the condition of the liver through iris, texture analysis and classification process are needed to distinguish iris of eye that contains the condition of normal and abnormal liver. The purpose of this study is to detect the condition of the liver through iris using back-propagation neural network with the Gray Level Co-occurrence Matrix (GLCM) for feature extraction. Application to detect liver conditions was made using </w:t>
            </w:r>
            <w:proofErr w:type="spellStart"/>
            <w:r w:rsidRPr="0011585B">
              <w:rPr>
                <w:rFonts w:ascii="Arial Narrow" w:hAnsi="Arial Narrow"/>
                <w:sz w:val="20"/>
                <w:szCs w:val="20"/>
              </w:rPr>
              <w:t>Matlab</w:t>
            </w:r>
            <w:proofErr w:type="spellEnd"/>
            <w:r w:rsidRPr="0011585B">
              <w:rPr>
                <w:rFonts w:ascii="Arial Narrow" w:hAnsi="Arial Narrow"/>
                <w:sz w:val="20"/>
                <w:szCs w:val="20"/>
              </w:rPr>
              <w:t xml:space="preserve"> version 8.1.0.604 (R2013a). Inputs for this study which is used is the eye image with both normal and abnormal conditions of the liver, based on Bernard Jensen's iridology chart. The image is then carried out with iris localization process, ROI-making organ of the liver, and GLCM feature extraction. Results of feature extraction is used as input data (training data and test data) for the back -propagation neural network method, then used to diagnose liver organ conditions. On the obtained test results, </w:t>
            </w:r>
            <w:proofErr w:type="gramStart"/>
            <w:r w:rsidRPr="0011585B">
              <w:rPr>
                <w:rFonts w:ascii="Arial Narrow" w:hAnsi="Arial Narrow"/>
                <w:sz w:val="20"/>
                <w:szCs w:val="20"/>
              </w:rPr>
              <w:t>a number of</w:t>
            </w:r>
            <w:proofErr w:type="gramEnd"/>
            <w:r w:rsidRPr="0011585B">
              <w:rPr>
                <w:rFonts w:ascii="Arial Narrow" w:hAnsi="Arial Narrow"/>
                <w:sz w:val="20"/>
                <w:szCs w:val="20"/>
              </w:rPr>
              <w:t xml:space="preserve"> hidden layer units showed a growing number of units in the hidden layer that makes Mean Square Error (MSE) value will decrease. It makes network performance is getting better. Based on the test results, 35 test data with four variations of the number of units in the hidden layer, namely, the variation of the number of hidden layer units [ 40 (layer 1), 20 (layer 2)], [50 (layer 1), 20 (layer 2)], [70 (layer 1), 30 (layer 2)], and [80 (layer 1), 30 (layer 2)]. Sequentially, the data show the success rate percentage of 77.14 %, 80 %, 88.57 %, and 91.42 %. </w:t>
            </w:r>
            <w:proofErr w:type="gramStart"/>
            <w:r w:rsidRPr="0011585B">
              <w:rPr>
                <w:rFonts w:ascii="Arial Narrow" w:hAnsi="Arial Narrow"/>
                <w:sz w:val="20"/>
                <w:szCs w:val="20"/>
              </w:rPr>
              <w:t>Thus</w:t>
            </w:r>
            <w:proofErr w:type="gramEnd"/>
            <w:r w:rsidRPr="0011585B">
              <w:rPr>
                <w:rFonts w:ascii="Arial Narrow" w:hAnsi="Arial Narrow"/>
                <w:sz w:val="20"/>
                <w:szCs w:val="20"/>
              </w:rPr>
              <w:t xml:space="preserve"> in this test, the best success percentage is 91.42 %</w:t>
            </w:r>
          </w:p>
        </w:tc>
        <w:tc>
          <w:tcPr>
            <w:tcW w:w="598" w:type="dxa"/>
          </w:tcPr>
          <w:p w14:paraId="1CDEE071" w14:textId="51E3E2BD" w:rsidR="008432D7" w:rsidRPr="0011585B" w:rsidRDefault="008432D7" w:rsidP="008432D7">
            <w:pPr>
              <w:spacing w:after="0" w:line="240" w:lineRule="auto"/>
              <w:rPr>
                <w:rFonts w:ascii="Arial Narrow" w:hAnsi="Arial Narrow"/>
                <w:sz w:val="20"/>
                <w:szCs w:val="20"/>
              </w:rPr>
            </w:pPr>
            <w:r w:rsidRPr="0011585B">
              <w:rPr>
                <w:rFonts w:ascii="Arial Narrow" w:hAnsi="Arial Narrow"/>
                <w:sz w:val="20"/>
                <w:szCs w:val="20"/>
              </w:rPr>
              <w:t>2015</w:t>
            </w:r>
          </w:p>
        </w:tc>
        <w:tc>
          <w:tcPr>
            <w:tcW w:w="1307" w:type="dxa"/>
          </w:tcPr>
          <w:p w14:paraId="2D550946" w14:textId="2E7E611A" w:rsidR="008432D7" w:rsidRPr="0011585B" w:rsidRDefault="008432D7" w:rsidP="008432D7">
            <w:pPr>
              <w:spacing w:after="0" w:line="240" w:lineRule="auto"/>
              <w:rPr>
                <w:rFonts w:ascii="Arial Narrow" w:hAnsi="Arial Narrow"/>
                <w:sz w:val="20"/>
                <w:szCs w:val="20"/>
              </w:rPr>
            </w:pPr>
            <w:r w:rsidRPr="0011585B">
              <w:rPr>
                <w:rFonts w:ascii="Arial Narrow" w:hAnsi="Arial Narrow"/>
                <w:sz w:val="20"/>
                <w:szCs w:val="20"/>
              </w:rPr>
              <w:t>International Conference on Information Technology, Computer, and Electrical Engineering (ICITACEE)</w:t>
            </w:r>
          </w:p>
        </w:tc>
        <w:tc>
          <w:tcPr>
            <w:tcW w:w="704" w:type="dxa"/>
          </w:tcPr>
          <w:p w14:paraId="32517B14" w14:textId="0D410895" w:rsidR="008432D7" w:rsidRPr="0011585B" w:rsidRDefault="008432D7" w:rsidP="008432D7">
            <w:pPr>
              <w:spacing w:after="0" w:line="240" w:lineRule="auto"/>
              <w:rPr>
                <w:rFonts w:ascii="Arial Narrow" w:hAnsi="Arial Narrow"/>
                <w:sz w:val="20"/>
                <w:szCs w:val="20"/>
              </w:rPr>
            </w:pPr>
          </w:p>
        </w:tc>
        <w:tc>
          <w:tcPr>
            <w:tcW w:w="557" w:type="dxa"/>
          </w:tcPr>
          <w:p w14:paraId="7AEB6E07" w14:textId="330977AD" w:rsidR="008432D7" w:rsidRPr="0011585B" w:rsidRDefault="008432D7" w:rsidP="008432D7">
            <w:pPr>
              <w:spacing w:after="0" w:line="240" w:lineRule="auto"/>
              <w:rPr>
                <w:rFonts w:ascii="Arial Narrow" w:hAnsi="Arial Narrow"/>
                <w:sz w:val="20"/>
                <w:szCs w:val="20"/>
              </w:rPr>
            </w:pPr>
          </w:p>
        </w:tc>
        <w:tc>
          <w:tcPr>
            <w:tcW w:w="569" w:type="dxa"/>
          </w:tcPr>
          <w:p w14:paraId="34E8F27D" w14:textId="415FE043" w:rsidR="008432D7" w:rsidRPr="0011585B" w:rsidRDefault="008432D7" w:rsidP="008432D7">
            <w:pPr>
              <w:spacing w:after="0" w:line="240" w:lineRule="auto"/>
              <w:rPr>
                <w:rFonts w:ascii="Arial Narrow" w:hAnsi="Arial Narrow"/>
                <w:sz w:val="20"/>
                <w:szCs w:val="20"/>
              </w:rPr>
            </w:pPr>
            <w:r w:rsidRPr="0011585B">
              <w:rPr>
                <w:rFonts w:ascii="Arial Narrow" w:hAnsi="Arial Narrow"/>
                <w:sz w:val="20"/>
                <w:szCs w:val="20"/>
              </w:rPr>
              <w:t>123-127</w:t>
            </w:r>
          </w:p>
        </w:tc>
        <w:tc>
          <w:tcPr>
            <w:tcW w:w="1226" w:type="dxa"/>
          </w:tcPr>
          <w:p w14:paraId="67AB6745" w14:textId="60F6387C" w:rsidR="008432D7" w:rsidRPr="0011585B" w:rsidRDefault="008432D7" w:rsidP="008432D7">
            <w:pPr>
              <w:spacing w:after="0" w:line="240" w:lineRule="auto"/>
              <w:rPr>
                <w:rFonts w:ascii="Arial Narrow" w:hAnsi="Arial Narrow"/>
                <w:sz w:val="20"/>
                <w:szCs w:val="20"/>
              </w:rPr>
            </w:pPr>
          </w:p>
        </w:tc>
      </w:tr>
      <w:tr w:rsidR="00DA2F0C" w:rsidRPr="0011585B" w14:paraId="3CCF450B" w14:textId="77777777" w:rsidTr="005A046F">
        <w:trPr>
          <w:trHeight w:val="20"/>
        </w:trPr>
        <w:tc>
          <w:tcPr>
            <w:tcW w:w="1498" w:type="dxa"/>
          </w:tcPr>
          <w:p w14:paraId="6252ED9A" w14:textId="06CBEE4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Early Detection of Diabetes by Iris Image Analysis</w:t>
            </w:r>
          </w:p>
        </w:tc>
        <w:tc>
          <w:tcPr>
            <w:tcW w:w="1398" w:type="dxa"/>
          </w:tcPr>
          <w:p w14:paraId="22722223" w14:textId="674BCEF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Yashodhara, P. H. A. H. K.; Ranasinghe, D. D. M.; </w:t>
            </w:r>
            <w:proofErr w:type="spellStart"/>
            <w:r w:rsidRPr="0011585B">
              <w:rPr>
                <w:rFonts w:ascii="Arial Narrow" w:hAnsi="Arial Narrow"/>
                <w:sz w:val="20"/>
                <w:szCs w:val="20"/>
              </w:rPr>
              <w:t>Smys</w:t>
            </w:r>
            <w:proofErr w:type="spellEnd"/>
            <w:r w:rsidRPr="0011585B">
              <w:rPr>
                <w:rFonts w:ascii="Arial Narrow" w:hAnsi="Arial Narrow"/>
                <w:sz w:val="20"/>
                <w:szCs w:val="20"/>
              </w:rPr>
              <w:t>, S.; Balas, V. E.; Kamel, K. A.; Lafata, P.</w:t>
            </w:r>
          </w:p>
        </w:tc>
        <w:tc>
          <w:tcPr>
            <w:tcW w:w="6460" w:type="dxa"/>
          </w:tcPr>
          <w:p w14:paraId="0F944F7E" w14:textId="624F817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Diabetes has become a global problem due to changing lifestyles, daily eating habits, level of stress encountered by people, etc. According to statistics of the World Health Organization (WHO) in 2016, 8.5% of the adult population of the world is suffering from diabetes. Therefore, early detection of diabetes has become a global challenge. The iris of the human eye depicts a picture of the health condition of the bearer. Iridology is a method conceived decades ago that focuses on the study of iris patterns such as texture, structure and </w:t>
            </w:r>
            <w:proofErr w:type="spellStart"/>
            <w:r w:rsidRPr="0011585B">
              <w:rPr>
                <w:rFonts w:ascii="Arial Narrow" w:hAnsi="Arial Narrow"/>
                <w:sz w:val="20"/>
                <w:szCs w:val="20"/>
              </w:rPr>
              <w:t>color</w:t>
            </w:r>
            <w:proofErr w:type="spellEnd"/>
            <w:r w:rsidRPr="0011585B">
              <w:rPr>
                <w:rFonts w:ascii="Arial Narrow" w:hAnsi="Arial Narrow"/>
                <w:sz w:val="20"/>
                <w:szCs w:val="20"/>
              </w:rPr>
              <w:t xml:space="preserve"> for diagnosis of various diseases. By </w:t>
            </w:r>
            <w:proofErr w:type="spellStart"/>
            <w:r w:rsidRPr="0011585B">
              <w:rPr>
                <w:rFonts w:ascii="Arial Narrow" w:hAnsi="Arial Narrow"/>
                <w:sz w:val="20"/>
                <w:szCs w:val="20"/>
              </w:rPr>
              <w:t>analyzing</w:t>
            </w:r>
            <w:proofErr w:type="spellEnd"/>
            <w:r w:rsidRPr="0011585B">
              <w:rPr>
                <w:rFonts w:ascii="Arial Narrow" w:hAnsi="Arial Narrow"/>
                <w:sz w:val="20"/>
                <w:szCs w:val="20"/>
              </w:rPr>
              <w:t xml:space="preserve"> the images of human iris, a medical imaging method was explored with computer vision for the identification of diabetes. Iris analysis of the human eye is conducted based on the pancreas, kidney and the spleen of the human body where the local datasets were collected using a Digital Single Lens Reflex (DSLR) camera. Diabetes detection system with a low cost was created focusing on the localization, segmentation, normalization and the system predicts the severity of diabetes with 85% accuracy. Â© 2021, The Author(s), under exclusive license to Springer Nature Singapore Pte Ltd.</w:t>
            </w:r>
          </w:p>
        </w:tc>
        <w:tc>
          <w:tcPr>
            <w:tcW w:w="598" w:type="dxa"/>
          </w:tcPr>
          <w:p w14:paraId="47BA3FC8" w14:textId="1F25B03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2021</w:t>
            </w:r>
          </w:p>
        </w:tc>
        <w:tc>
          <w:tcPr>
            <w:tcW w:w="1307" w:type="dxa"/>
          </w:tcPr>
          <w:p w14:paraId="4F2DBF89" w14:textId="77777777" w:rsidR="00DA2F0C" w:rsidRPr="0011585B" w:rsidRDefault="00DA2F0C" w:rsidP="00DA2F0C">
            <w:pPr>
              <w:spacing w:after="0" w:line="240" w:lineRule="auto"/>
              <w:rPr>
                <w:rFonts w:ascii="Arial Narrow" w:hAnsi="Arial Narrow"/>
                <w:sz w:val="20"/>
                <w:szCs w:val="20"/>
              </w:rPr>
            </w:pPr>
          </w:p>
        </w:tc>
        <w:tc>
          <w:tcPr>
            <w:tcW w:w="704" w:type="dxa"/>
          </w:tcPr>
          <w:p w14:paraId="2919C97B" w14:textId="03E69BA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173 LNNS</w:t>
            </w:r>
          </w:p>
        </w:tc>
        <w:tc>
          <w:tcPr>
            <w:tcW w:w="557" w:type="dxa"/>
          </w:tcPr>
          <w:p w14:paraId="5D533DF0" w14:textId="77777777" w:rsidR="00DA2F0C" w:rsidRPr="0011585B" w:rsidRDefault="00DA2F0C" w:rsidP="00DA2F0C">
            <w:pPr>
              <w:spacing w:after="0" w:line="240" w:lineRule="auto"/>
              <w:rPr>
                <w:rFonts w:ascii="Arial Narrow" w:hAnsi="Arial Narrow"/>
                <w:sz w:val="20"/>
                <w:szCs w:val="20"/>
              </w:rPr>
            </w:pPr>
          </w:p>
        </w:tc>
        <w:tc>
          <w:tcPr>
            <w:tcW w:w="569" w:type="dxa"/>
          </w:tcPr>
          <w:p w14:paraId="5D7BFA40" w14:textId="40EE35C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615-632</w:t>
            </w:r>
          </w:p>
        </w:tc>
        <w:tc>
          <w:tcPr>
            <w:tcW w:w="1226" w:type="dxa"/>
          </w:tcPr>
          <w:p w14:paraId="783C4FD3" w14:textId="763AAD25" w:rsidR="00DA2F0C" w:rsidRPr="0011585B" w:rsidRDefault="00DA2F0C" w:rsidP="00DA2F0C">
            <w:pPr>
              <w:spacing w:after="0" w:line="240" w:lineRule="auto"/>
              <w:rPr>
                <w:rFonts w:ascii="Arial Narrow" w:hAnsi="Arial Narrow"/>
                <w:sz w:val="20"/>
                <w:szCs w:val="20"/>
              </w:rPr>
            </w:pPr>
          </w:p>
        </w:tc>
      </w:tr>
      <w:tr w:rsidR="00DA2F0C" w:rsidRPr="0011585B" w14:paraId="08376F5F" w14:textId="77777777" w:rsidTr="005A046F">
        <w:trPr>
          <w:trHeight w:val="20"/>
        </w:trPr>
        <w:tc>
          <w:tcPr>
            <w:tcW w:w="1498" w:type="dxa"/>
          </w:tcPr>
          <w:p w14:paraId="00319D09" w14:textId="51B845D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Application For Heart Abnormalities </w:t>
            </w:r>
            <w:r w:rsidRPr="0011585B">
              <w:rPr>
                <w:rFonts w:ascii="Arial Narrow" w:hAnsi="Arial Narrow"/>
                <w:sz w:val="20"/>
                <w:szCs w:val="20"/>
              </w:rPr>
              <w:lastRenderedPageBreak/>
              <w:t>Detection Through Iris</w:t>
            </w:r>
          </w:p>
        </w:tc>
        <w:tc>
          <w:tcPr>
            <w:tcW w:w="1398" w:type="dxa"/>
          </w:tcPr>
          <w:p w14:paraId="0A620903" w14:textId="255BF0A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 xml:space="preserve">Entin, M. K.; </w:t>
            </w:r>
            <w:proofErr w:type="spellStart"/>
            <w:r w:rsidRPr="0011585B">
              <w:rPr>
                <w:rFonts w:ascii="Arial Narrow" w:hAnsi="Arial Narrow"/>
                <w:sz w:val="20"/>
                <w:szCs w:val="20"/>
              </w:rPr>
              <w:t>Barakbah</w:t>
            </w:r>
            <w:proofErr w:type="spellEnd"/>
            <w:r w:rsidRPr="0011585B">
              <w:rPr>
                <w:rFonts w:ascii="Arial Narrow" w:hAnsi="Arial Narrow"/>
                <w:sz w:val="20"/>
                <w:szCs w:val="20"/>
              </w:rPr>
              <w:t xml:space="preserve">, A. R.; </w:t>
            </w:r>
            <w:proofErr w:type="spellStart"/>
            <w:r w:rsidRPr="0011585B">
              <w:rPr>
                <w:rFonts w:ascii="Arial Narrow" w:hAnsi="Arial Narrow"/>
                <w:sz w:val="20"/>
                <w:szCs w:val="20"/>
              </w:rPr>
              <w:lastRenderedPageBreak/>
              <w:t>Syarifa</w:t>
            </w:r>
            <w:proofErr w:type="spellEnd"/>
            <w:r w:rsidRPr="0011585B">
              <w:rPr>
                <w:rFonts w:ascii="Arial Narrow" w:hAnsi="Arial Narrow"/>
                <w:sz w:val="20"/>
                <w:szCs w:val="20"/>
              </w:rPr>
              <w:t>, A. S.; Hermawan, A. A.;</w:t>
            </w:r>
          </w:p>
        </w:tc>
        <w:tc>
          <w:tcPr>
            <w:tcW w:w="6460" w:type="dxa"/>
          </w:tcPr>
          <w:p w14:paraId="6E00680B" w14:textId="532CA65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 xml:space="preserve">Iridology is the science that allows a health practitioner or </w:t>
            </w:r>
            <w:proofErr w:type="spellStart"/>
            <w:r w:rsidRPr="0011585B">
              <w:rPr>
                <w:rFonts w:ascii="Arial Narrow" w:hAnsi="Arial Narrow"/>
                <w:sz w:val="20"/>
                <w:szCs w:val="20"/>
              </w:rPr>
              <w:t>non expert</w:t>
            </w:r>
            <w:proofErr w:type="spellEnd"/>
            <w:r w:rsidRPr="0011585B">
              <w:rPr>
                <w:rFonts w:ascii="Arial Narrow" w:hAnsi="Arial Narrow"/>
                <w:sz w:val="20"/>
                <w:szCs w:val="20"/>
              </w:rPr>
              <w:t xml:space="preserve"> to learn the signs in the iris of the eye that </w:t>
            </w:r>
            <w:proofErr w:type="gramStart"/>
            <w:r w:rsidRPr="0011585B">
              <w:rPr>
                <w:rFonts w:ascii="Arial Narrow" w:hAnsi="Arial Narrow"/>
                <w:sz w:val="20"/>
                <w:szCs w:val="20"/>
              </w:rPr>
              <w:t>is capable of indicating</w:t>
            </w:r>
            <w:proofErr w:type="gramEnd"/>
            <w:r w:rsidRPr="0011585B">
              <w:rPr>
                <w:rFonts w:ascii="Arial Narrow" w:hAnsi="Arial Narrow"/>
                <w:sz w:val="20"/>
                <w:szCs w:val="20"/>
              </w:rPr>
              <w:t xml:space="preserve"> the presence of abnormalities in the body, including basic genetics, toxin deposition, dam circulation, and other </w:t>
            </w:r>
            <w:r w:rsidRPr="0011585B">
              <w:rPr>
                <w:rFonts w:ascii="Arial Narrow" w:hAnsi="Arial Narrow"/>
                <w:sz w:val="20"/>
                <w:szCs w:val="20"/>
              </w:rPr>
              <w:lastRenderedPageBreak/>
              <w:t xml:space="preserve">weaknesses. Research on computerized iridology had been done before. This paper </w:t>
            </w:r>
            <w:proofErr w:type="gramStart"/>
            <w:r w:rsidRPr="0011585B">
              <w:rPr>
                <w:rFonts w:ascii="Arial Narrow" w:hAnsi="Arial Narrow"/>
                <w:sz w:val="20"/>
                <w:szCs w:val="20"/>
              </w:rPr>
              <w:t>present</w:t>
            </w:r>
            <w:proofErr w:type="gramEnd"/>
            <w:r w:rsidRPr="0011585B">
              <w:rPr>
                <w:rFonts w:ascii="Arial Narrow" w:hAnsi="Arial Narrow"/>
                <w:sz w:val="20"/>
                <w:szCs w:val="20"/>
              </w:rPr>
              <w:t xml:space="preserve"> a computerized iridology system for detecting heart conditions which is designed through several stages such as pre-processing, auto cropping, segmentation, feature extraction and classification using Thresholding Algorithm. Put a sample of the patient's iris shows the condition of normal and abnormal heart. Our proposed heart abnormalities detection system performs in Mugi </w:t>
            </w:r>
            <w:proofErr w:type="spellStart"/>
            <w:r w:rsidRPr="0011585B">
              <w:rPr>
                <w:rFonts w:ascii="Arial Narrow" w:hAnsi="Arial Narrow"/>
                <w:sz w:val="20"/>
                <w:szCs w:val="20"/>
              </w:rPr>
              <w:t>Barokah</w:t>
            </w:r>
            <w:proofErr w:type="spellEnd"/>
            <w:r w:rsidRPr="0011585B">
              <w:rPr>
                <w:rFonts w:ascii="Arial Narrow" w:hAnsi="Arial Narrow"/>
                <w:sz w:val="20"/>
                <w:szCs w:val="20"/>
              </w:rPr>
              <w:t xml:space="preserve"> Clinic Surabaya. We made an experimental study of our proposed system by using 40 data of normal and abnormal patients to determine the effectiveness of our application system. Our heart abnormalities detection system gives contribution for the patient with 86,4% </w:t>
            </w:r>
            <w:proofErr w:type="spellStart"/>
            <w:r w:rsidRPr="0011585B">
              <w:rPr>
                <w:rFonts w:ascii="Arial Narrow" w:hAnsi="Arial Narrow"/>
                <w:sz w:val="20"/>
                <w:szCs w:val="20"/>
              </w:rPr>
              <w:t>accuration</w:t>
            </w:r>
            <w:proofErr w:type="spellEnd"/>
            <w:r w:rsidRPr="0011585B">
              <w:rPr>
                <w:rFonts w:ascii="Arial Narrow" w:hAnsi="Arial Narrow"/>
                <w:sz w:val="20"/>
                <w:szCs w:val="20"/>
              </w:rPr>
              <w:t>.</w:t>
            </w:r>
          </w:p>
        </w:tc>
        <w:tc>
          <w:tcPr>
            <w:tcW w:w="598" w:type="dxa"/>
          </w:tcPr>
          <w:p w14:paraId="20A45FCE" w14:textId="72F71A3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2016</w:t>
            </w:r>
          </w:p>
        </w:tc>
        <w:tc>
          <w:tcPr>
            <w:tcW w:w="1307" w:type="dxa"/>
          </w:tcPr>
          <w:p w14:paraId="5CFC2917" w14:textId="0CB6C246"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18th IEEE International Electronics </w:t>
            </w:r>
            <w:r w:rsidRPr="0011585B">
              <w:rPr>
                <w:rFonts w:ascii="Arial Narrow" w:hAnsi="Arial Narrow"/>
                <w:sz w:val="20"/>
                <w:szCs w:val="20"/>
              </w:rPr>
              <w:lastRenderedPageBreak/>
              <w:t>Symposium (IES)</w:t>
            </w:r>
          </w:p>
        </w:tc>
        <w:tc>
          <w:tcPr>
            <w:tcW w:w="704" w:type="dxa"/>
          </w:tcPr>
          <w:p w14:paraId="50C14D97" w14:textId="77777777" w:rsidR="00DA2F0C" w:rsidRPr="0011585B" w:rsidRDefault="00DA2F0C" w:rsidP="00DA2F0C">
            <w:pPr>
              <w:spacing w:after="0" w:line="240" w:lineRule="auto"/>
              <w:rPr>
                <w:rFonts w:ascii="Arial Narrow" w:hAnsi="Arial Narrow"/>
                <w:sz w:val="20"/>
                <w:szCs w:val="20"/>
              </w:rPr>
            </w:pPr>
          </w:p>
        </w:tc>
        <w:tc>
          <w:tcPr>
            <w:tcW w:w="557" w:type="dxa"/>
          </w:tcPr>
          <w:p w14:paraId="22CA8BD3" w14:textId="77777777" w:rsidR="00DA2F0C" w:rsidRPr="0011585B" w:rsidRDefault="00DA2F0C" w:rsidP="00DA2F0C">
            <w:pPr>
              <w:spacing w:after="0" w:line="240" w:lineRule="auto"/>
              <w:rPr>
                <w:rFonts w:ascii="Arial Narrow" w:hAnsi="Arial Narrow"/>
                <w:sz w:val="20"/>
                <w:szCs w:val="20"/>
              </w:rPr>
            </w:pPr>
          </w:p>
        </w:tc>
        <w:tc>
          <w:tcPr>
            <w:tcW w:w="569" w:type="dxa"/>
          </w:tcPr>
          <w:p w14:paraId="4F62DBB1" w14:textId="5A47B3B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315-322</w:t>
            </w:r>
          </w:p>
        </w:tc>
        <w:tc>
          <w:tcPr>
            <w:tcW w:w="1226" w:type="dxa"/>
          </w:tcPr>
          <w:p w14:paraId="1E92FE6D" w14:textId="485469ED" w:rsidR="00DA2F0C" w:rsidRPr="0011585B" w:rsidRDefault="00DA2F0C" w:rsidP="00DA2F0C">
            <w:pPr>
              <w:spacing w:after="0" w:line="240" w:lineRule="auto"/>
              <w:rPr>
                <w:rFonts w:ascii="Arial Narrow" w:hAnsi="Arial Narrow"/>
                <w:sz w:val="20"/>
                <w:szCs w:val="20"/>
              </w:rPr>
            </w:pPr>
          </w:p>
        </w:tc>
      </w:tr>
      <w:tr w:rsidR="00DA2F0C" w:rsidRPr="0011585B" w14:paraId="4DBBDF6C" w14:textId="77777777" w:rsidTr="005A046F">
        <w:trPr>
          <w:trHeight w:val="20"/>
        </w:trPr>
        <w:tc>
          <w:tcPr>
            <w:tcW w:w="1498" w:type="dxa"/>
          </w:tcPr>
          <w:p w14:paraId="7C17959D" w14:textId="23EF393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Stomach Disorder Detection Through the Iris Image Using Backpropagation Neural Network</w:t>
            </w:r>
          </w:p>
        </w:tc>
        <w:tc>
          <w:tcPr>
            <w:tcW w:w="1398" w:type="dxa"/>
          </w:tcPr>
          <w:p w14:paraId="2FD3968E" w14:textId="0692C0C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Dewi, A. K.; </w:t>
            </w:r>
            <w:proofErr w:type="spellStart"/>
            <w:r w:rsidRPr="0011585B">
              <w:rPr>
                <w:rFonts w:ascii="Arial Narrow" w:hAnsi="Arial Narrow"/>
                <w:sz w:val="20"/>
                <w:szCs w:val="20"/>
              </w:rPr>
              <w:t>Novianty</w:t>
            </w:r>
            <w:proofErr w:type="spellEnd"/>
            <w:r w:rsidRPr="0011585B">
              <w:rPr>
                <w:rFonts w:ascii="Arial Narrow" w:hAnsi="Arial Narrow"/>
                <w:sz w:val="20"/>
                <w:szCs w:val="20"/>
              </w:rPr>
              <w:t xml:space="preserve">, A.; </w:t>
            </w:r>
            <w:proofErr w:type="spellStart"/>
            <w:r w:rsidRPr="0011585B">
              <w:rPr>
                <w:rFonts w:ascii="Arial Narrow" w:hAnsi="Arial Narrow"/>
                <w:sz w:val="20"/>
                <w:szCs w:val="20"/>
              </w:rPr>
              <w:t>Purboyo</w:t>
            </w:r>
            <w:proofErr w:type="spellEnd"/>
            <w:r w:rsidRPr="0011585B">
              <w:rPr>
                <w:rFonts w:ascii="Arial Narrow" w:hAnsi="Arial Narrow"/>
                <w:sz w:val="20"/>
                <w:szCs w:val="20"/>
              </w:rPr>
              <w:t>, T. W.</w:t>
            </w:r>
          </w:p>
        </w:tc>
        <w:tc>
          <w:tcPr>
            <w:tcW w:w="6460" w:type="dxa"/>
          </w:tcPr>
          <w:p w14:paraId="63439C6D" w14:textId="46FB801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Stomach is a digestive organ which is the most vulnerable to diseases which are caused by the increased stomach acid production due to wrong diet. Many people sometimes ignore, even worse underestimate this, but if it's been ignored too long, it will lead to death. </w:t>
            </w:r>
            <w:proofErr w:type="gramStart"/>
            <w:r w:rsidRPr="0011585B">
              <w:rPr>
                <w:rFonts w:ascii="Arial Narrow" w:hAnsi="Arial Narrow"/>
                <w:sz w:val="20"/>
                <w:szCs w:val="20"/>
              </w:rPr>
              <w:t>Thus</w:t>
            </w:r>
            <w:proofErr w:type="gramEnd"/>
            <w:r w:rsidRPr="0011585B">
              <w:rPr>
                <w:rFonts w:ascii="Arial Narrow" w:hAnsi="Arial Narrow"/>
                <w:sz w:val="20"/>
                <w:szCs w:val="20"/>
              </w:rPr>
              <w:t xml:space="preserve"> it's necessary for routine check to determine whether there is disturbance in the stomach organ or not. One simple way to check is through the iris or called iridology. Iridology in science is based on an analysis of the composition of the iris. </w:t>
            </w:r>
            <w:proofErr w:type="gramStart"/>
            <w:r w:rsidRPr="0011585B">
              <w:rPr>
                <w:rFonts w:ascii="Arial Narrow" w:hAnsi="Arial Narrow"/>
                <w:sz w:val="20"/>
                <w:szCs w:val="20"/>
              </w:rPr>
              <w:t>In particular slice</w:t>
            </w:r>
            <w:proofErr w:type="gramEnd"/>
            <w:r w:rsidRPr="0011585B">
              <w:rPr>
                <w:rFonts w:ascii="Arial Narrow" w:hAnsi="Arial Narrow"/>
                <w:sz w:val="20"/>
                <w:szCs w:val="20"/>
              </w:rPr>
              <w:t xml:space="preserve"> has specific advantages, which can record all state organs, body construction, also psychological condition. In this final project will be made a system which can detect the presence or absence of disturbances in someone's stomach. This software works by taking an image by camera. After that, system will do the feature extraction by using Principal Component Analysis (PCA) and classify it with method Backpropagation Neural Network. From result of testing that has been done, the conclusion is the system is very good at doing classification process with one hidden layer and produce a level of accuracy up to 87,5% from 40 iris image data.</w:t>
            </w:r>
          </w:p>
        </w:tc>
        <w:tc>
          <w:tcPr>
            <w:tcW w:w="598" w:type="dxa"/>
          </w:tcPr>
          <w:p w14:paraId="33D4EF72" w14:textId="396DE9B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2016</w:t>
            </w:r>
          </w:p>
        </w:tc>
        <w:tc>
          <w:tcPr>
            <w:tcW w:w="1307" w:type="dxa"/>
          </w:tcPr>
          <w:p w14:paraId="0AF2A6D5" w14:textId="48ABF8E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1st International Conference on Informatics and Computing (ICIC)</w:t>
            </w:r>
          </w:p>
        </w:tc>
        <w:tc>
          <w:tcPr>
            <w:tcW w:w="704" w:type="dxa"/>
          </w:tcPr>
          <w:p w14:paraId="19F6F89F" w14:textId="77777777" w:rsidR="00DA2F0C" w:rsidRPr="0011585B" w:rsidRDefault="00DA2F0C" w:rsidP="00DA2F0C">
            <w:pPr>
              <w:spacing w:after="0" w:line="240" w:lineRule="auto"/>
              <w:rPr>
                <w:rFonts w:ascii="Arial Narrow" w:hAnsi="Arial Narrow"/>
                <w:sz w:val="20"/>
                <w:szCs w:val="20"/>
              </w:rPr>
            </w:pPr>
          </w:p>
        </w:tc>
        <w:tc>
          <w:tcPr>
            <w:tcW w:w="557" w:type="dxa"/>
          </w:tcPr>
          <w:p w14:paraId="32ACAAED" w14:textId="77777777" w:rsidR="00DA2F0C" w:rsidRPr="0011585B" w:rsidRDefault="00DA2F0C" w:rsidP="00DA2F0C">
            <w:pPr>
              <w:spacing w:after="0" w:line="240" w:lineRule="auto"/>
              <w:rPr>
                <w:rFonts w:ascii="Arial Narrow" w:hAnsi="Arial Narrow"/>
                <w:sz w:val="20"/>
                <w:szCs w:val="20"/>
              </w:rPr>
            </w:pPr>
          </w:p>
        </w:tc>
        <w:tc>
          <w:tcPr>
            <w:tcW w:w="569" w:type="dxa"/>
          </w:tcPr>
          <w:p w14:paraId="252624A9" w14:textId="0877C30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192-197</w:t>
            </w:r>
          </w:p>
        </w:tc>
        <w:tc>
          <w:tcPr>
            <w:tcW w:w="1226" w:type="dxa"/>
          </w:tcPr>
          <w:p w14:paraId="435923B6" w14:textId="697073F3" w:rsidR="00DA2F0C" w:rsidRPr="0011585B" w:rsidRDefault="00DA2F0C" w:rsidP="00DA2F0C">
            <w:pPr>
              <w:spacing w:after="0" w:line="240" w:lineRule="auto"/>
              <w:rPr>
                <w:rFonts w:ascii="Arial Narrow" w:hAnsi="Arial Narrow"/>
                <w:sz w:val="20"/>
                <w:szCs w:val="20"/>
              </w:rPr>
            </w:pPr>
          </w:p>
        </w:tc>
      </w:tr>
      <w:tr w:rsidR="00DA2F0C" w:rsidRPr="0011585B" w14:paraId="5DECBE26" w14:textId="77777777" w:rsidTr="005A046F">
        <w:trPr>
          <w:trHeight w:val="20"/>
        </w:trPr>
        <w:tc>
          <w:tcPr>
            <w:tcW w:w="1498" w:type="dxa"/>
          </w:tcPr>
          <w:p w14:paraId="060D02F9" w14:textId="32EB98E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Iris features-based heart disease diagnosis by computer vision</w:t>
            </w:r>
          </w:p>
        </w:tc>
        <w:tc>
          <w:tcPr>
            <w:tcW w:w="1398" w:type="dxa"/>
          </w:tcPr>
          <w:p w14:paraId="3C37B29F" w14:textId="1355B082" w:rsidR="00DA2F0C" w:rsidRPr="0011585B" w:rsidRDefault="00DA2F0C" w:rsidP="00DA2F0C">
            <w:pPr>
              <w:spacing w:after="0" w:line="240" w:lineRule="auto"/>
              <w:rPr>
                <w:rFonts w:ascii="Arial Narrow" w:hAnsi="Arial Narrow"/>
                <w:sz w:val="20"/>
                <w:szCs w:val="20"/>
              </w:rPr>
            </w:pPr>
            <w:proofErr w:type="spellStart"/>
            <w:r w:rsidRPr="0011585B">
              <w:rPr>
                <w:rFonts w:ascii="Arial Narrow" w:hAnsi="Arial Narrow"/>
                <w:sz w:val="20"/>
                <w:szCs w:val="20"/>
              </w:rPr>
              <w:t>Nguchu</w:t>
            </w:r>
            <w:proofErr w:type="spellEnd"/>
            <w:r w:rsidRPr="0011585B">
              <w:rPr>
                <w:rFonts w:ascii="Arial Narrow" w:hAnsi="Arial Narrow"/>
                <w:sz w:val="20"/>
                <w:szCs w:val="20"/>
              </w:rPr>
              <w:t>, B. A.; Li, L.; Jiang, X.; Falco, C. M.</w:t>
            </w:r>
          </w:p>
        </w:tc>
        <w:tc>
          <w:tcPr>
            <w:tcW w:w="6460" w:type="dxa"/>
          </w:tcPr>
          <w:p w14:paraId="3FCC3F06" w14:textId="596135D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The study takes advantage of several new breakthroughs in computer vision technology to develop a new mid-</w:t>
            </w:r>
            <w:proofErr w:type="spellStart"/>
            <w:r w:rsidRPr="0011585B">
              <w:rPr>
                <w:rFonts w:ascii="Arial Narrow" w:hAnsi="Arial Narrow"/>
                <w:sz w:val="20"/>
                <w:szCs w:val="20"/>
              </w:rPr>
              <w:t>irisbiomedical</w:t>
            </w:r>
            <w:proofErr w:type="spellEnd"/>
            <w:r w:rsidRPr="0011585B">
              <w:rPr>
                <w:rFonts w:ascii="Arial Narrow" w:hAnsi="Arial Narrow"/>
                <w:sz w:val="20"/>
                <w:szCs w:val="20"/>
              </w:rPr>
              <w:t xml:space="preserve"> platform that processes iris image for early detection of heart-disease. Guaranteeing early detection of heart disease provides a possibility of having non-surgical treatment as suggested by biomedical researchers and associated institutions. However, our observation discovered that, a clinical practicable solution which could be both sensible and specific for early detection is still lacking. Due to this, the rate of majority vulnerable to death is highly increasing. The delayed diagnostic procedures, inefficiency, and complications of available methods are the other reasons for this catastrophe. Therefore, this research proposes the novel IFB (Iris Features Based) method for diagnosis of premature, and </w:t>
            </w:r>
            <w:proofErr w:type="gramStart"/>
            <w:r w:rsidRPr="0011585B">
              <w:rPr>
                <w:rFonts w:ascii="Arial Narrow" w:hAnsi="Arial Narrow"/>
                <w:sz w:val="20"/>
                <w:szCs w:val="20"/>
              </w:rPr>
              <w:t>early stage</w:t>
            </w:r>
            <w:proofErr w:type="gramEnd"/>
            <w:r w:rsidRPr="0011585B">
              <w:rPr>
                <w:rFonts w:ascii="Arial Narrow" w:hAnsi="Arial Narrow"/>
                <w:sz w:val="20"/>
                <w:szCs w:val="20"/>
              </w:rPr>
              <w:t xml:space="preserve"> heart disease. The method incorporates computer vision and iridology to obtain a robust, non-contact, nonradioactive, and cost-effective diagnostic tool. The method </w:t>
            </w:r>
            <w:proofErr w:type="spellStart"/>
            <w:r w:rsidRPr="0011585B">
              <w:rPr>
                <w:rFonts w:ascii="Arial Narrow" w:hAnsi="Arial Narrow"/>
                <w:sz w:val="20"/>
                <w:szCs w:val="20"/>
              </w:rPr>
              <w:t>analyzes</w:t>
            </w:r>
            <w:proofErr w:type="spellEnd"/>
            <w:r w:rsidRPr="0011585B">
              <w:rPr>
                <w:rFonts w:ascii="Arial Narrow" w:hAnsi="Arial Narrow"/>
                <w:sz w:val="20"/>
                <w:szCs w:val="20"/>
              </w:rPr>
              <w:t xml:space="preserve"> abnormal inherent weakness in tissues, change in </w:t>
            </w:r>
            <w:proofErr w:type="spellStart"/>
            <w:r w:rsidRPr="0011585B">
              <w:rPr>
                <w:rFonts w:ascii="Arial Narrow" w:hAnsi="Arial Narrow"/>
                <w:sz w:val="20"/>
                <w:szCs w:val="20"/>
              </w:rPr>
              <w:t>color</w:t>
            </w:r>
            <w:proofErr w:type="spellEnd"/>
            <w:r w:rsidRPr="0011585B">
              <w:rPr>
                <w:rFonts w:ascii="Arial Narrow" w:hAnsi="Arial Narrow"/>
                <w:sz w:val="20"/>
                <w:szCs w:val="20"/>
              </w:rPr>
              <w:t xml:space="preserve"> and patterns, of a specific region of iris that responds to impulses of heart organ as per Bernard Jensen-iris Chart. The changes in iris infer the presence of degenerative abnormalities in heart organ. These changes are precisely detected and </w:t>
            </w:r>
            <w:proofErr w:type="spellStart"/>
            <w:r w:rsidRPr="0011585B">
              <w:rPr>
                <w:rFonts w:ascii="Arial Narrow" w:hAnsi="Arial Narrow"/>
                <w:sz w:val="20"/>
                <w:szCs w:val="20"/>
              </w:rPr>
              <w:t>analyzed</w:t>
            </w:r>
            <w:proofErr w:type="spellEnd"/>
            <w:r w:rsidRPr="0011585B">
              <w:rPr>
                <w:rFonts w:ascii="Arial Narrow" w:hAnsi="Arial Narrow"/>
                <w:sz w:val="20"/>
                <w:szCs w:val="20"/>
              </w:rPr>
              <w:t xml:space="preserve"> by IFB method that includes, tensor-based-</w:t>
            </w:r>
            <w:proofErr w:type="gramStart"/>
            <w:r w:rsidRPr="0011585B">
              <w:rPr>
                <w:rFonts w:ascii="Arial Narrow" w:hAnsi="Arial Narrow"/>
                <w:sz w:val="20"/>
                <w:szCs w:val="20"/>
              </w:rPr>
              <w:t>gradient(</w:t>
            </w:r>
            <w:proofErr w:type="gramEnd"/>
            <w:r w:rsidRPr="0011585B">
              <w:rPr>
                <w:rFonts w:ascii="Arial Narrow" w:hAnsi="Arial Narrow"/>
                <w:sz w:val="20"/>
                <w:szCs w:val="20"/>
              </w:rPr>
              <w:t xml:space="preserve">TBG), multi orientations </w:t>
            </w:r>
            <w:proofErr w:type="spellStart"/>
            <w:r w:rsidRPr="0011585B">
              <w:rPr>
                <w:rFonts w:ascii="Arial Narrow" w:hAnsi="Arial Narrow"/>
                <w:sz w:val="20"/>
                <w:szCs w:val="20"/>
              </w:rPr>
              <w:t>gabor</w:t>
            </w:r>
            <w:proofErr w:type="spellEnd"/>
            <w:r w:rsidRPr="0011585B">
              <w:rPr>
                <w:rFonts w:ascii="Arial Narrow" w:hAnsi="Arial Narrow"/>
                <w:sz w:val="20"/>
                <w:szCs w:val="20"/>
              </w:rPr>
              <w:t xml:space="preserve"> filters(GF), textural oriented </w:t>
            </w:r>
            <w:r w:rsidRPr="0011585B">
              <w:rPr>
                <w:rFonts w:ascii="Arial Narrow" w:hAnsi="Arial Narrow"/>
                <w:sz w:val="20"/>
                <w:szCs w:val="20"/>
              </w:rPr>
              <w:lastRenderedPageBreak/>
              <w:t xml:space="preserve">features(TOF), and speed-up robust features(SURF). Kernel and Multi </w:t>
            </w:r>
            <w:proofErr w:type="gramStart"/>
            <w:r w:rsidRPr="0011585B">
              <w:rPr>
                <w:rFonts w:ascii="Arial Narrow" w:hAnsi="Arial Narrow"/>
                <w:sz w:val="20"/>
                <w:szCs w:val="20"/>
              </w:rPr>
              <w:t>class oriented</w:t>
            </w:r>
            <w:proofErr w:type="gramEnd"/>
            <w:r w:rsidRPr="0011585B">
              <w:rPr>
                <w:rFonts w:ascii="Arial Narrow" w:hAnsi="Arial Narrow"/>
                <w:sz w:val="20"/>
                <w:szCs w:val="20"/>
              </w:rPr>
              <w:t xml:space="preserve"> support vector machines classifiers are used for classifying normal and pathological iris features. Experimental results demonstrated that the proposed method, not only has better diagnostic performance, but also provides an insight for early detection of other diseases. Â© 2017 SPIE.</w:t>
            </w:r>
          </w:p>
        </w:tc>
        <w:tc>
          <w:tcPr>
            <w:tcW w:w="598" w:type="dxa"/>
          </w:tcPr>
          <w:p w14:paraId="199AAB0A" w14:textId="015BE91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2017</w:t>
            </w:r>
          </w:p>
        </w:tc>
        <w:tc>
          <w:tcPr>
            <w:tcW w:w="1307" w:type="dxa"/>
          </w:tcPr>
          <w:p w14:paraId="5DA05AA6" w14:textId="77777777" w:rsidR="00DA2F0C" w:rsidRPr="0011585B" w:rsidRDefault="00DA2F0C" w:rsidP="00DA2F0C">
            <w:pPr>
              <w:spacing w:after="0" w:line="240" w:lineRule="auto"/>
              <w:rPr>
                <w:rFonts w:ascii="Arial Narrow" w:hAnsi="Arial Narrow"/>
                <w:sz w:val="20"/>
                <w:szCs w:val="20"/>
              </w:rPr>
            </w:pPr>
          </w:p>
        </w:tc>
        <w:tc>
          <w:tcPr>
            <w:tcW w:w="704" w:type="dxa"/>
          </w:tcPr>
          <w:p w14:paraId="6BC27F19" w14:textId="3E0A5C6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10420</w:t>
            </w:r>
          </w:p>
        </w:tc>
        <w:tc>
          <w:tcPr>
            <w:tcW w:w="557" w:type="dxa"/>
          </w:tcPr>
          <w:p w14:paraId="1F92D865" w14:textId="77777777" w:rsidR="00DA2F0C" w:rsidRPr="0011585B" w:rsidRDefault="00DA2F0C" w:rsidP="00DA2F0C">
            <w:pPr>
              <w:spacing w:after="0" w:line="240" w:lineRule="auto"/>
              <w:rPr>
                <w:rFonts w:ascii="Arial Narrow" w:hAnsi="Arial Narrow"/>
                <w:sz w:val="20"/>
                <w:szCs w:val="20"/>
              </w:rPr>
            </w:pPr>
          </w:p>
        </w:tc>
        <w:tc>
          <w:tcPr>
            <w:tcW w:w="569" w:type="dxa"/>
          </w:tcPr>
          <w:p w14:paraId="5F846D56" w14:textId="77777777" w:rsidR="00DA2F0C" w:rsidRPr="0011585B" w:rsidRDefault="00DA2F0C" w:rsidP="00DA2F0C">
            <w:pPr>
              <w:spacing w:after="0" w:line="240" w:lineRule="auto"/>
              <w:rPr>
                <w:rFonts w:ascii="Arial Narrow" w:hAnsi="Arial Narrow"/>
                <w:sz w:val="20"/>
                <w:szCs w:val="20"/>
              </w:rPr>
            </w:pPr>
          </w:p>
        </w:tc>
        <w:tc>
          <w:tcPr>
            <w:tcW w:w="1226" w:type="dxa"/>
          </w:tcPr>
          <w:p w14:paraId="7663637E" w14:textId="0A21AEF7" w:rsidR="00DA2F0C" w:rsidRPr="0011585B" w:rsidRDefault="00DA2F0C" w:rsidP="00DA2F0C">
            <w:pPr>
              <w:spacing w:after="0" w:line="240" w:lineRule="auto"/>
              <w:rPr>
                <w:rFonts w:ascii="Arial Narrow" w:hAnsi="Arial Narrow"/>
                <w:sz w:val="20"/>
                <w:szCs w:val="20"/>
              </w:rPr>
            </w:pPr>
          </w:p>
        </w:tc>
      </w:tr>
      <w:tr w:rsidR="00DA2F0C" w:rsidRPr="0011585B" w14:paraId="52A1B929" w14:textId="77777777" w:rsidTr="005A046F">
        <w:trPr>
          <w:trHeight w:val="20"/>
        </w:trPr>
        <w:tc>
          <w:tcPr>
            <w:tcW w:w="1498" w:type="dxa"/>
          </w:tcPr>
          <w:p w14:paraId="2CB01117" w14:textId="214932E9"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Classification of iris image of patient chronic renal </w:t>
            </w:r>
            <w:proofErr w:type="spellStart"/>
            <w:r w:rsidRPr="0011585B">
              <w:rPr>
                <w:rFonts w:ascii="Arial Narrow" w:hAnsi="Arial Narrow"/>
                <w:sz w:val="20"/>
                <w:szCs w:val="20"/>
              </w:rPr>
              <w:t>Failur</w:t>
            </w:r>
            <w:proofErr w:type="spellEnd"/>
            <w:r w:rsidRPr="0011585B">
              <w:rPr>
                <w:rFonts w:ascii="Arial Narrow" w:hAnsi="Arial Narrow"/>
                <w:sz w:val="20"/>
                <w:szCs w:val="20"/>
              </w:rPr>
              <w:t xml:space="preserve"> (CRF) using watershed algorithm and support vector machine (SVM)</w:t>
            </w:r>
          </w:p>
        </w:tc>
        <w:tc>
          <w:tcPr>
            <w:tcW w:w="1398" w:type="dxa"/>
          </w:tcPr>
          <w:p w14:paraId="798C615D" w14:textId="1032E66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Wibawa, A. D.; </w:t>
            </w:r>
            <w:proofErr w:type="spellStart"/>
            <w:r w:rsidRPr="0011585B">
              <w:rPr>
                <w:rFonts w:ascii="Arial Narrow" w:hAnsi="Arial Narrow"/>
                <w:sz w:val="20"/>
                <w:szCs w:val="20"/>
              </w:rPr>
              <w:t>Sitorus</w:t>
            </w:r>
            <w:proofErr w:type="spellEnd"/>
            <w:r w:rsidRPr="0011585B">
              <w:rPr>
                <w:rFonts w:ascii="Arial Narrow" w:hAnsi="Arial Narrow"/>
                <w:sz w:val="20"/>
                <w:szCs w:val="20"/>
              </w:rPr>
              <w:t>, M. A. R.; Purnomo, M. H.</w:t>
            </w:r>
          </w:p>
        </w:tc>
        <w:tc>
          <w:tcPr>
            <w:tcW w:w="6460" w:type="dxa"/>
          </w:tcPr>
          <w:p w14:paraId="19802DF7" w14:textId="5BBD636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Iridology is an alternative method in studying the condition of human internal organ through the image of iris. Iris chart has been introduced by scientists (Bernard Jensen) long time ago. In this paper we classified the iris image of patients CRF (Chronic Renal Failure) on stage 5 (End Stage of Renal Disease). </w:t>
            </w:r>
            <w:proofErr w:type="gramStart"/>
            <w:r w:rsidRPr="0011585B">
              <w:rPr>
                <w:rFonts w:ascii="Arial Narrow" w:hAnsi="Arial Narrow"/>
                <w:sz w:val="20"/>
                <w:szCs w:val="20"/>
              </w:rPr>
              <w:t>Sixty one</w:t>
            </w:r>
            <w:proofErr w:type="gramEnd"/>
            <w:r w:rsidRPr="0011585B">
              <w:rPr>
                <w:rFonts w:ascii="Arial Narrow" w:hAnsi="Arial Narrow"/>
                <w:sz w:val="20"/>
                <w:szCs w:val="20"/>
              </w:rPr>
              <w:t xml:space="preserve"> </w:t>
            </w:r>
            <w:proofErr w:type="spellStart"/>
            <w:r w:rsidRPr="0011585B">
              <w:rPr>
                <w:rFonts w:ascii="Arial Narrow" w:hAnsi="Arial Narrow"/>
                <w:sz w:val="20"/>
                <w:szCs w:val="20"/>
              </w:rPr>
              <w:t>hemodialysis</w:t>
            </w:r>
            <w:proofErr w:type="spellEnd"/>
            <w:r w:rsidRPr="0011585B">
              <w:rPr>
                <w:rFonts w:ascii="Arial Narrow" w:hAnsi="Arial Narrow"/>
                <w:sz w:val="20"/>
                <w:szCs w:val="20"/>
              </w:rPr>
              <w:t xml:space="preserve"> patients and 21 healthy volunteer with normal or nearest normal kidneys participated in this research. Iris image of CRF patients were taken using specific iris camera. Watershed transform technique was used to extract the features of iris image of </w:t>
            </w:r>
            <w:proofErr w:type="spellStart"/>
            <w:r w:rsidRPr="0011585B">
              <w:rPr>
                <w:rFonts w:ascii="Arial Narrow" w:hAnsi="Arial Narrow"/>
                <w:sz w:val="20"/>
                <w:szCs w:val="20"/>
              </w:rPr>
              <w:t>hemodialysis</w:t>
            </w:r>
            <w:proofErr w:type="spellEnd"/>
            <w:r w:rsidRPr="0011585B">
              <w:rPr>
                <w:rFonts w:ascii="Arial Narrow" w:hAnsi="Arial Narrow"/>
                <w:sz w:val="20"/>
                <w:szCs w:val="20"/>
              </w:rPr>
              <w:t xml:space="preserve"> patients. The ROI (region of interest) of iris image of renal organ is at 5.35-5.95 (2520 â</w:t>
            </w:r>
            <w:proofErr w:type="gramStart"/>
            <w:r w:rsidRPr="0011585B">
              <w:rPr>
                <w:rFonts w:ascii="Arial Narrow" w:hAnsi="Arial Narrow"/>
                <w:sz w:val="20"/>
                <w:szCs w:val="20"/>
              </w:rPr>
              <w:t>€“ 2680</w:t>
            </w:r>
            <w:proofErr w:type="gramEnd"/>
            <w:r w:rsidRPr="0011585B">
              <w:rPr>
                <w:rFonts w:ascii="Arial Narrow" w:hAnsi="Arial Narrow"/>
                <w:sz w:val="20"/>
                <w:szCs w:val="20"/>
              </w:rPr>
              <w:t xml:space="preserve">) for right eye and at 6.05-6.6 (2720 - 2880) for left eye assuming that the circle of iris is divided into 120 points (3600). The medical records of participants were used to validate the result of this study. The result showed that 87.5% of </w:t>
            </w:r>
            <w:proofErr w:type="gramStart"/>
            <w:r w:rsidRPr="0011585B">
              <w:rPr>
                <w:rFonts w:ascii="Arial Narrow" w:hAnsi="Arial Narrow"/>
                <w:sz w:val="20"/>
                <w:szCs w:val="20"/>
              </w:rPr>
              <w:t>patients</w:t>
            </w:r>
            <w:proofErr w:type="gramEnd"/>
            <w:r w:rsidRPr="0011585B">
              <w:rPr>
                <w:rFonts w:ascii="Arial Narrow" w:hAnsi="Arial Narrow"/>
                <w:sz w:val="20"/>
                <w:szCs w:val="20"/>
              </w:rPr>
              <w:t xml:space="preserve"> </w:t>
            </w:r>
            <w:proofErr w:type="spellStart"/>
            <w:r w:rsidRPr="0011585B">
              <w:rPr>
                <w:rFonts w:ascii="Arial Narrow" w:hAnsi="Arial Narrow"/>
                <w:sz w:val="20"/>
                <w:szCs w:val="20"/>
              </w:rPr>
              <w:t>hemodialysis</w:t>
            </w:r>
            <w:proofErr w:type="spellEnd"/>
            <w:r w:rsidRPr="0011585B">
              <w:rPr>
                <w:rFonts w:ascii="Arial Narrow" w:hAnsi="Arial Narrow"/>
                <w:sz w:val="20"/>
                <w:szCs w:val="20"/>
              </w:rPr>
              <w:t xml:space="preserve"> has shown broken tissue on their right iris and 89.3% has shown broken tissue on their left iris. In conclusion, the condition of renal organ of CRF patients mostly showed broken tissue in their iris image. SVM was used to recognize the iris image whether it contains broken tissue that showing kidney disease or not, and the accuracy showed that for learning and testing dataset, best mean of </w:t>
            </w:r>
            <w:proofErr w:type="spellStart"/>
            <w:r w:rsidRPr="0011585B">
              <w:rPr>
                <w:rFonts w:ascii="Arial Narrow" w:hAnsi="Arial Narrow"/>
                <w:sz w:val="20"/>
                <w:szCs w:val="20"/>
              </w:rPr>
              <w:t>precission</w:t>
            </w:r>
            <w:proofErr w:type="spellEnd"/>
            <w:r w:rsidRPr="0011585B">
              <w:rPr>
                <w:rFonts w:ascii="Arial Narrow" w:hAnsi="Arial Narrow"/>
                <w:sz w:val="20"/>
                <w:szCs w:val="20"/>
              </w:rPr>
              <w:t xml:space="preserve"> is 87.5% and best mean recall is 91.7% given by the percentage split 90 (where the data training was 90% and data testing was 10%).</w:t>
            </w:r>
          </w:p>
        </w:tc>
        <w:tc>
          <w:tcPr>
            <w:tcW w:w="598" w:type="dxa"/>
          </w:tcPr>
          <w:p w14:paraId="657015E6" w14:textId="7CB2AC0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2016</w:t>
            </w:r>
          </w:p>
        </w:tc>
        <w:tc>
          <w:tcPr>
            <w:tcW w:w="1307" w:type="dxa"/>
          </w:tcPr>
          <w:p w14:paraId="1805091A" w14:textId="6D7EEE1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Journal of Theoretical and Applied Information Technology</w:t>
            </w:r>
          </w:p>
        </w:tc>
        <w:tc>
          <w:tcPr>
            <w:tcW w:w="704" w:type="dxa"/>
          </w:tcPr>
          <w:p w14:paraId="143AD72E" w14:textId="39820A1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91</w:t>
            </w:r>
          </w:p>
        </w:tc>
        <w:tc>
          <w:tcPr>
            <w:tcW w:w="557" w:type="dxa"/>
          </w:tcPr>
          <w:p w14:paraId="305DC40C" w14:textId="4CC993F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w:t>
            </w:r>
          </w:p>
        </w:tc>
        <w:tc>
          <w:tcPr>
            <w:tcW w:w="569" w:type="dxa"/>
          </w:tcPr>
          <w:p w14:paraId="1836CD04" w14:textId="6C3EE18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390-396</w:t>
            </w:r>
          </w:p>
        </w:tc>
        <w:tc>
          <w:tcPr>
            <w:tcW w:w="1226" w:type="dxa"/>
          </w:tcPr>
          <w:p w14:paraId="0963BEF7" w14:textId="4941F659" w:rsidR="00DA2F0C" w:rsidRPr="0011585B" w:rsidRDefault="00DA2F0C" w:rsidP="00DA2F0C">
            <w:pPr>
              <w:spacing w:after="0" w:line="240" w:lineRule="auto"/>
              <w:rPr>
                <w:rFonts w:ascii="Arial Narrow" w:hAnsi="Arial Narrow"/>
                <w:sz w:val="20"/>
                <w:szCs w:val="20"/>
              </w:rPr>
            </w:pPr>
          </w:p>
        </w:tc>
      </w:tr>
      <w:tr w:rsidR="00DA2F0C" w:rsidRPr="0011585B" w14:paraId="13CC4DB5" w14:textId="77777777" w:rsidTr="005A046F">
        <w:trPr>
          <w:trHeight w:val="20"/>
        </w:trPr>
        <w:tc>
          <w:tcPr>
            <w:tcW w:w="1498" w:type="dxa"/>
          </w:tcPr>
          <w:p w14:paraId="5E39C55E" w14:textId="1FCDCB8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Iris recognition using genetic programming to detect pancreas condition related with diabetes mellitus</w:t>
            </w:r>
          </w:p>
        </w:tc>
        <w:tc>
          <w:tcPr>
            <w:tcW w:w="1398" w:type="dxa"/>
          </w:tcPr>
          <w:p w14:paraId="69558914" w14:textId="3506E64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Purnomo, M. H.; Nugroho, S. M. S.; Wibawa, A. D.</w:t>
            </w:r>
          </w:p>
        </w:tc>
        <w:tc>
          <w:tcPr>
            <w:tcW w:w="6460" w:type="dxa"/>
          </w:tcPr>
          <w:p w14:paraId="1178AD9E" w14:textId="64BCBD2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Iridology is an alternative method in evaluating the condition of our internal organ by looking at the image of iris. Evaluating the iris is done by detecting the presence of some broken tissues in iris. In this paper, input image of the iris will be taken by using a video camera in real time. The presence of broken tissues in iris in a certain area will represent the condition of certain organ according to the chart of iris. The organ that will be observed, in this research, is Pancreas. Pancreas's position in iris is at 07.15 - 07.45 when a circle of iris is divided by 120 points. Some image processing </w:t>
            </w:r>
            <w:proofErr w:type="spellStart"/>
            <w:r w:rsidRPr="0011585B">
              <w:rPr>
                <w:rFonts w:ascii="Arial Narrow" w:hAnsi="Arial Narrow"/>
                <w:sz w:val="20"/>
                <w:szCs w:val="20"/>
              </w:rPr>
              <w:t>methodes</w:t>
            </w:r>
            <w:proofErr w:type="spellEnd"/>
            <w:r w:rsidRPr="0011585B">
              <w:rPr>
                <w:rFonts w:ascii="Arial Narrow" w:hAnsi="Arial Narrow"/>
                <w:sz w:val="20"/>
                <w:szCs w:val="20"/>
              </w:rPr>
              <w:t xml:space="preserve"> will be used to enhance the quality of image of iris so that the broken tissues in area of pancreas can be detected clearly. Finally, the result of this detecting method will be compared with the Insulin normality test.</w:t>
            </w:r>
          </w:p>
        </w:tc>
        <w:tc>
          <w:tcPr>
            <w:tcW w:w="598" w:type="dxa"/>
          </w:tcPr>
          <w:p w14:paraId="5DA948B5" w14:textId="37B27EE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2006</w:t>
            </w:r>
          </w:p>
        </w:tc>
        <w:tc>
          <w:tcPr>
            <w:tcW w:w="1307" w:type="dxa"/>
          </w:tcPr>
          <w:p w14:paraId="42573E71" w14:textId="77777777" w:rsidR="00DA2F0C" w:rsidRPr="0011585B" w:rsidRDefault="00DA2F0C" w:rsidP="00DA2F0C">
            <w:pPr>
              <w:spacing w:after="0" w:line="240" w:lineRule="auto"/>
              <w:rPr>
                <w:rFonts w:ascii="Arial Narrow" w:hAnsi="Arial Narrow"/>
                <w:sz w:val="20"/>
                <w:szCs w:val="20"/>
              </w:rPr>
            </w:pPr>
          </w:p>
        </w:tc>
        <w:tc>
          <w:tcPr>
            <w:tcW w:w="704" w:type="dxa"/>
          </w:tcPr>
          <w:p w14:paraId="2803441A" w14:textId="77777777" w:rsidR="00DA2F0C" w:rsidRPr="0011585B" w:rsidRDefault="00DA2F0C" w:rsidP="00DA2F0C">
            <w:pPr>
              <w:spacing w:after="0" w:line="240" w:lineRule="auto"/>
              <w:rPr>
                <w:rFonts w:ascii="Arial Narrow" w:hAnsi="Arial Narrow"/>
                <w:sz w:val="20"/>
                <w:szCs w:val="20"/>
              </w:rPr>
            </w:pPr>
          </w:p>
        </w:tc>
        <w:tc>
          <w:tcPr>
            <w:tcW w:w="557" w:type="dxa"/>
          </w:tcPr>
          <w:p w14:paraId="20586520" w14:textId="77777777" w:rsidR="00DA2F0C" w:rsidRPr="0011585B" w:rsidRDefault="00DA2F0C" w:rsidP="00DA2F0C">
            <w:pPr>
              <w:spacing w:after="0" w:line="240" w:lineRule="auto"/>
              <w:rPr>
                <w:rFonts w:ascii="Arial Narrow" w:hAnsi="Arial Narrow"/>
                <w:sz w:val="20"/>
                <w:szCs w:val="20"/>
              </w:rPr>
            </w:pPr>
          </w:p>
        </w:tc>
        <w:tc>
          <w:tcPr>
            <w:tcW w:w="569" w:type="dxa"/>
          </w:tcPr>
          <w:p w14:paraId="7A2C41A1" w14:textId="55BC358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233-236</w:t>
            </w:r>
          </w:p>
        </w:tc>
        <w:tc>
          <w:tcPr>
            <w:tcW w:w="1226" w:type="dxa"/>
          </w:tcPr>
          <w:p w14:paraId="0EDEC8DC" w14:textId="40D2E09F" w:rsidR="00DA2F0C" w:rsidRPr="0011585B" w:rsidRDefault="00DA2F0C" w:rsidP="00DA2F0C">
            <w:pPr>
              <w:spacing w:after="0" w:line="240" w:lineRule="auto"/>
              <w:rPr>
                <w:rFonts w:ascii="Arial Narrow" w:hAnsi="Arial Narrow"/>
                <w:sz w:val="20"/>
                <w:szCs w:val="20"/>
              </w:rPr>
            </w:pPr>
          </w:p>
        </w:tc>
      </w:tr>
      <w:tr w:rsidR="00DA2F0C" w:rsidRPr="0011585B" w14:paraId="617D630E" w14:textId="77777777" w:rsidTr="005A046F">
        <w:trPr>
          <w:trHeight w:val="20"/>
        </w:trPr>
        <w:tc>
          <w:tcPr>
            <w:tcW w:w="1498" w:type="dxa"/>
          </w:tcPr>
          <w:p w14:paraId="5AB94998" w14:textId="4BEC152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How iridology and orthodox medicine work together</w:t>
            </w:r>
          </w:p>
        </w:tc>
        <w:tc>
          <w:tcPr>
            <w:tcW w:w="1398" w:type="dxa"/>
          </w:tcPr>
          <w:p w14:paraId="114924CA" w14:textId="08DC0E8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Davidson, F.</w:t>
            </w:r>
          </w:p>
        </w:tc>
        <w:tc>
          <w:tcPr>
            <w:tcW w:w="6460" w:type="dxa"/>
          </w:tcPr>
          <w:p w14:paraId="3E150152" w14:textId="77777777" w:rsidR="00DA2F0C" w:rsidRPr="0011585B" w:rsidRDefault="00DA2F0C" w:rsidP="00DA2F0C">
            <w:pPr>
              <w:spacing w:after="0" w:line="240" w:lineRule="auto"/>
              <w:rPr>
                <w:rFonts w:ascii="Arial Narrow" w:hAnsi="Arial Narrow"/>
                <w:sz w:val="20"/>
                <w:szCs w:val="20"/>
              </w:rPr>
            </w:pPr>
          </w:p>
        </w:tc>
        <w:tc>
          <w:tcPr>
            <w:tcW w:w="598" w:type="dxa"/>
          </w:tcPr>
          <w:p w14:paraId="46E07983" w14:textId="7D250AC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1985</w:t>
            </w:r>
          </w:p>
        </w:tc>
        <w:tc>
          <w:tcPr>
            <w:tcW w:w="1307" w:type="dxa"/>
          </w:tcPr>
          <w:p w14:paraId="2CA25E73" w14:textId="111B8309"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J Alternat Med</w:t>
            </w:r>
          </w:p>
        </w:tc>
        <w:tc>
          <w:tcPr>
            <w:tcW w:w="704" w:type="dxa"/>
          </w:tcPr>
          <w:p w14:paraId="6C0E1CAB" w14:textId="677EA4C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3</w:t>
            </w:r>
          </w:p>
        </w:tc>
        <w:tc>
          <w:tcPr>
            <w:tcW w:w="557" w:type="dxa"/>
          </w:tcPr>
          <w:p w14:paraId="746EC37B" w14:textId="0084E64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11</w:t>
            </w:r>
          </w:p>
        </w:tc>
        <w:tc>
          <w:tcPr>
            <w:tcW w:w="569" w:type="dxa"/>
          </w:tcPr>
          <w:p w14:paraId="584E2D29" w14:textId="0581EB5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17-8</w:t>
            </w:r>
          </w:p>
        </w:tc>
        <w:tc>
          <w:tcPr>
            <w:tcW w:w="1226" w:type="dxa"/>
          </w:tcPr>
          <w:p w14:paraId="4A2751E4" w14:textId="7500189D" w:rsidR="00DA2F0C" w:rsidRPr="0011585B" w:rsidRDefault="00DA2F0C" w:rsidP="00DA2F0C">
            <w:pPr>
              <w:spacing w:after="0" w:line="240" w:lineRule="auto"/>
              <w:rPr>
                <w:rFonts w:ascii="Arial Narrow" w:hAnsi="Arial Narrow"/>
                <w:sz w:val="20"/>
                <w:szCs w:val="20"/>
              </w:rPr>
            </w:pPr>
          </w:p>
        </w:tc>
      </w:tr>
      <w:tr w:rsidR="00DA2F0C" w:rsidRPr="0011585B" w14:paraId="510B4787" w14:textId="77777777" w:rsidTr="005A046F">
        <w:trPr>
          <w:trHeight w:val="20"/>
        </w:trPr>
        <w:tc>
          <w:tcPr>
            <w:tcW w:w="1498" w:type="dxa"/>
          </w:tcPr>
          <w:p w14:paraId="6D814113" w14:textId="38C3E6D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Texture feature extraction and </w:t>
            </w:r>
            <w:r w:rsidRPr="0011585B">
              <w:rPr>
                <w:rFonts w:ascii="Arial Narrow" w:hAnsi="Arial Narrow"/>
                <w:sz w:val="20"/>
                <w:szCs w:val="20"/>
              </w:rPr>
              <w:lastRenderedPageBreak/>
              <w:t>classification for iris diagnosis</w:t>
            </w:r>
          </w:p>
        </w:tc>
        <w:tc>
          <w:tcPr>
            <w:tcW w:w="1398" w:type="dxa"/>
          </w:tcPr>
          <w:p w14:paraId="12AA7608" w14:textId="4E7C06B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Ma, L.; Li, N.</w:t>
            </w:r>
          </w:p>
        </w:tc>
        <w:tc>
          <w:tcPr>
            <w:tcW w:w="6460" w:type="dxa"/>
          </w:tcPr>
          <w:p w14:paraId="307EDBC3" w14:textId="071BA72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Appling computer aided techniques in iris image </w:t>
            </w:r>
            <w:proofErr w:type="gramStart"/>
            <w:r w:rsidRPr="0011585B">
              <w:rPr>
                <w:rFonts w:ascii="Arial Narrow" w:hAnsi="Arial Narrow"/>
                <w:sz w:val="20"/>
                <w:szCs w:val="20"/>
              </w:rPr>
              <w:t>processing, and</w:t>
            </w:r>
            <w:proofErr w:type="gramEnd"/>
            <w:r w:rsidRPr="0011585B">
              <w:rPr>
                <w:rFonts w:ascii="Arial Narrow" w:hAnsi="Arial Narrow"/>
                <w:sz w:val="20"/>
                <w:szCs w:val="20"/>
              </w:rPr>
              <w:t xml:space="preserve"> combining occidental iridology with the traditional Chinese medicine is a challenging research area in digital image processing and artificial intelligence. This paper proposes an iridology model that </w:t>
            </w:r>
            <w:proofErr w:type="gramStart"/>
            <w:r w:rsidRPr="0011585B">
              <w:rPr>
                <w:rFonts w:ascii="Arial Narrow" w:hAnsi="Arial Narrow"/>
                <w:sz w:val="20"/>
                <w:szCs w:val="20"/>
              </w:rPr>
              <w:lastRenderedPageBreak/>
              <w:t>consists</w:t>
            </w:r>
            <w:proofErr w:type="gramEnd"/>
            <w:r w:rsidRPr="0011585B">
              <w:rPr>
                <w:rFonts w:ascii="Arial Narrow" w:hAnsi="Arial Narrow"/>
                <w:sz w:val="20"/>
                <w:szCs w:val="20"/>
              </w:rPr>
              <w:t xml:space="preserve"> the iris image pre-processing, texture feature analysis and disease classification. To the pre-processing, a 2-step iris localization approach is proposed; a 2-D Gabor </w:t>
            </w:r>
            <w:proofErr w:type="gramStart"/>
            <w:r w:rsidRPr="0011585B">
              <w:rPr>
                <w:rFonts w:ascii="Arial Narrow" w:hAnsi="Arial Narrow"/>
                <w:sz w:val="20"/>
                <w:szCs w:val="20"/>
              </w:rPr>
              <w:t>filter based</w:t>
            </w:r>
            <w:proofErr w:type="gramEnd"/>
            <w:r w:rsidRPr="0011585B">
              <w:rPr>
                <w:rFonts w:ascii="Arial Narrow" w:hAnsi="Arial Narrow"/>
                <w:sz w:val="20"/>
                <w:szCs w:val="20"/>
              </w:rPr>
              <w:t xml:space="preserve"> texture analysis and a texture fractal dimension estimation method are proposed for pathological feature extraction; and at last support vector machines are constructed to recognize 2 typical diseases such as the alimentary canal disease and the nerve system disease. Experimental results show that the proposed iridology diagnosis model is quite effective and promising for medical diagnosis and health surveillance for both hospital and public use. Â© Springer-Verlag Berlin Heidelberg 2007.</w:t>
            </w:r>
          </w:p>
        </w:tc>
        <w:tc>
          <w:tcPr>
            <w:tcW w:w="598" w:type="dxa"/>
          </w:tcPr>
          <w:p w14:paraId="0DC18CED" w14:textId="4AE84DD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2008</w:t>
            </w:r>
          </w:p>
        </w:tc>
        <w:tc>
          <w:tcPr>
            <w:tcW w:w="1307" w:type="dxa"/>
          </w:tcPr>
          <w:p w14:paraId="554825B4" w14:textId="77777777" w:rsidR="00DA2F0C" w:rsidRPr="0011585B" w:rsidRDefault="00DA2F0C" w:rsidP="00DA2F0C">
            <w:pPr>
              <w:spacing w:after="0" w:line="240" w:lineRule="auto"/>
              <w:rPr>
                <w:rFonts w:ascii="Arial Narrow" w:hAnsi="Arial Narrow"/>
                <w:sz w:val="20"/>
                <w:szCs w:val="20"/>
              </w:rPr>
            </w:pPr>
          </w:p>
        </w:tc>
        <w:tc>
          <w:tcPr>
            <w:tcW w:w="704" w:type="dxa"/>
          </w:tcPr>
          <w:p w14:paraId="4BDB60C7" w14:textId="4D004186"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4901 LNCS</w:t>
            </w:r>
          </w:p>
        </w:tc>
        <w:tc>
          <w:tcPr>
            <w:tcW w:w="557" w:type="dxa"/>
          </w:tcPr>
          <w:p w14:paraId="3A1C8BD5" w14:textId="77777777" w:rsidR="00DA2F0C" w:rsidRPr="0011585B" w:rsidRDefault="00DA2F0C" w:rsidP="00DA2F0C">
            <w:pPr>
              <w:spacing w:after="0" w:line="240" w:lineRule="auto"/>
              <w:rPr>
                <w:rFonts w:ascii="Arial Narrow" w:hAnsi="Arial Narrow"/>
                <w:sz w:val="20"/>
                <w:szCs w:val="20"/>
              </w:rPr>
            </w:pPr>
          </w:p>
        </w:tc>
        <w:tc>
          <w:tcPr>
            <w:tcW w:w="569" w:type="dxa"/>
          </w:tcPr>
          <w:p w14:paraId="742D468A" w14:textId="1DDE7F8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168-175</w:t>
            </w:r>
          </w:p>
        </w:tc>
        <w:tc>
          <w:tcPr>
            <w:tcW w:w="1226" w:type="dxa"/>
          </w:tcPr>
          <w:p w14:paraId="07F80603" w14:textId="0868795B" w:rsidR="00DA2F0C" w:rsidRPr="0011585B" w:rsidRDefault="00DA2F0C" w:rsidP="00DA2F0C">
            <w:pPr>
              <w:spacing w:after="0" w:line="240" w:lineRule="auto"/>
              <w:rPr>
                <w:rFonts w:ascii="Arial Narrow" w:hAnsi="Arial Narrow"/>
                <w:sz w:val="20"/>
                <w:szCs w:val="20"/>
              </w:rPr>
            </w:pPr>
          </w:p>
        </w:tc>
      </w:tr>
      <w:tr w:rsidR="00DA2F0C" w:rsidRPr="0011585B" w14:paraId="17BE49B5" w14:textId="77777777" w:rsidTr="005A046F">
        <w:trPr>
          <w:trHeight w:val="20"/>
        </w:trPr>
        <w:tc>
          <w:tcPr>
            <w:tcW w:w="1498" w:type="dxa"/>
          </w:tcPr>
          <w:p w14:paraId="119130F6" w14:textId="5BFEC11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Organ Disorder Identification Through Iris Using Multilayer Perceptron Algorithm</w:t>
            </w:r>
          </w:p>
        </w:tc>
        <w:tc>
          <w:tcPr>
            <w:tcW w:w="1398" w:type="dxa"/>
          </w:tcPr>
          <w:p w14:paraId="0A0FFF93" w14:textId="66CF1FD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Tamam, M. T.; </w:t>
            </w:r>
            <w:proofErr w:type="spellStart"/>
            <w:r w:rsidRPr="0011585B">
              <w:rPr>
                <w:rFonts w:ascii="Arial Narrow" w:hAnsi="Arial Narrow"/>
                <w:sz w:val="20"/>
                <w:szCs w:val="20"/>
              </w:rPr>
              <w:t>Hardani</w:t>
            </w:r>
            <w:proofErr w:type="spellEnd"/>
            <w:r w:rsidRPr="0011585B">
              <w:rPr>
                <w:rFonts w:ascii="Arial Narrow" w:hAnsi="Arial Narrow"/>
                <w:sz w:val="20"/>
                <w:szCs w:val="20"/>
              </w:rPr>
              <w:t>, D. N. K.; Hayat, L.</w:t>
            </w:r>
          </w:p>
        </w:tc>
        <w:tc>
          <w:tcPr>
            <w:tcW w:w="6460" w:type="dxa"/>
          </w:tcPr>
          <w:p w14:paraId="22CC5257" w14:textId="3305A1A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Human organ condition can be seen through the iris as learned in iridology. Iridology is the study of network structure contains in the iris pattern. By the sign of </w:t>
            </w:r>
            <w:proofErr w:type="spellStart"/>
            <w:r w:rsidRPr="0011585B">
              <w:rPr>
                <w:rFonts w:ascii="Arial Narrow" w:hAnsi="Arial Narrow"/>
                <w:sz w:val="20"/>
                <w:szCs w:val="20"/>
              </w:rPr>
              <w:t>color</w:t>
            </w:r>
            <w:proofErr w:type="spellEnd"/>
            <w:r w:rsidRPr="0011585B">
              <w:rPr>
                <w:rFonts w:ascii="Arial Narrow" w:hAnsi="Arial Narrow"/>
                <w:sz w:val="20"/>
                <w:szCs w:val="20"/>
              </w:rPr>
              <w:t xml:space="preserve">, texture, and location of pigment in the iris, the state of someone health can be </w:t>
            </w:r>
            <w:proofErr w:type="spellStart"/>
            <w:r w:rsidRPr="0011585B">
              <w:rPr>
                <w:rFonts w:ascii="Arial Narrow" w:hAnsi="Arial Narrow"/>
                <w:sz w:val="20"/>
                <w:szCs w:val="20"/>
              </w:rPr>
              <w:t>analyzed</w:t>
            </w:r>
            <w:proofErr w:type="spellEnd"/>
            <w:r w:rsidRPr="0011585B">
              <w:rPr>
                <w:rFonts w:ascii="Arial Narrow" w:hAnsi="Arial Narrow"/>
                <w:sz w:val="20"/>
                <w:szCs w:val="20"/>
              </w:rPr>
              <w:t xml:space="preserve">. Consider to person's health, identifying disease as well as potential development is very good topic to research. It also can be used as a highly effective complement to gain physical health and quality of life. It has become an important thing to do research in the identification of organs disorder through the iris pattern. The method used in the identification process is a combination of Independent Component Analysis (ICA) with </w:t>
            </w:r>
            <w:proofErr w:type="spellStart"/>
            <w:r w:rsidRPr="0011585B">
              <w:rPr>
                <w:rFonts w:ascii="Arial Narrow" w:hAnsi="Arial Narrow"/>
                <w:sz w:val="20"/>
                <w:szCs w:val="20"/>
              </w:rPr>
              <w:t>FastICA</w:t>
            </w:r>
            <w:proofErr w:type="spellEnd"/>
            <w:r w:rsidRPr="0011585B">
              <w:rPr>
                <w:rFonts w:ascii="Arial Narrow" w:hAnsi="Arial Narrow"/>
                <w:sz w:val="20"/>
                <w:szCs w:val="20"/>
              </w:rPr>
              <w:t xml:space="preserve"> and </w:t>
            </w:r>
            <w:proofErr w:type="spellStart"/>
            <w:r w:rsidRPr="0011585B">
              <w:rPr>
                <w:rFonts w:ascii="Arial Narrow" w:hAnsi="Arial Narrow"/>
                <w:sz w:val="20"/>
                <w:szCs w:val="20"/>
              </w:rPr>
              <w:t>MultiLayer</w:t>
            </w:r>
            <w:proofErr w:type="spellEnd"/>
            <w:r w:rsidRPr="0011585B">
              <w:rPr>
                <w:rFonts w:ascii="Arial Narrow" w:hAnsi="Arial Narrow"/>
                <w:sz w:val="20"/>
                <w:szCs w:val="20"/>
              </w:rPr>
              <w:t xml:space="preserve"> Perceptron algorithm. By mixing three different images, it can be obtained three different outputs with different kurtosis value. From those three outputs, one image with has the highest kurtosis value is considered synonymous with the original image. There are seven statistical characteristic extraction results are used as input in the classification process by the method of </w:t>
            </w:r>
            <w:proofErr w:type="spellStart"/>
            <w:r w:rsidRPr="0011585B">
              <w:rPr>
                <w:rFonts w:ascii="Arial Narrow" w:hAnsi="Arial Narrow"/>
                <w:sz w:val="20"/>
                <w:szCs w:val="20"/>
              </w:rPr>
              <w:t>MultiLayer</w:t>
            </w:r>
            <w:proofErr w:type="spellEnd"/>
            <w:r w:rsidRPr="0011585B">
              <w:rPr>
                <w:rFonts w:ascii="Arial Narrow" w:hAnsi="Arial Narrow"/>
                <w:sz w:val="20"/>
                <w:szCs w:val="20"/>
              </w:rPr>
              <w:t xml:space="preserve"> Perceptron algorithm which are the average, standard deviation, skewness, kurtosis, energy, entropy, and smoothness. The results of the of classification by </w:t>
            </w:r>
            <w:proofErr w:type="spellStart"/>
            <w:r w:rsidRPr="0011585B">
              <w:rPr>
                <w:rFonts w:ascii="Arial Narrow" w:hAnsi="Arial Narrow"/>
                <w:sz w:val="20"/>
                <w:szCs w:val="20"/>
              </w:rPr>
              <w:t>MultiLayer</w:t>
            </w:r>
            <w:proofErr w:type="spellEnd"/>
            <w:r w:rsidRPr="0011585B">
              <w:rPr>
                <w:rFonts w:ascii="Arial Narrow" w:hAnsi="Arial Narrow"/>
                <w:sz w:val="20"/>
                <w:szCs w:val="20"/>
              </w:rPr>
              <w:t xml:space="preserve"> Perceptron algorithm produces an accuracy rate of 78.9%, a sensitivity of 86.67% and a specificity of 65.38% for organ disorder identification. As for the normal condition, identification produces 78.9% in accuracy rate, 65.38% in sensitivity and 86.67% in specificity.</w:t>
            </w:r>
          </w:p>
        </w:tc>
        <w:tc>
          <w:tcPr>
            <w:tcW w:w="598" w:type="dxa"/>
          </w:tcPr>
          <w:p w14:paraId="137FA654" w14:textId="7A18152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2016</w:t>
            </w:r>
          </w:p>
        </w:tc>
        <w:tc>
          <w:tcPr>
            <w:tcW w:w="1307" w:type="dxa"/>
          </w:tcPr>
          <w:p w14:paraId="231CAC60" w14:textId="08F078E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1st International Conference on Engineering and Applied Science (</w:t>
            </w:r>
            <w:proofErr w:type="spellStart"/>
            <w:r w:rsidRPr="0011585B">
              <w:rPr>
                <w:rFonts w:ascii="Arial Narrow" w:hAnsi="Arial Narrow"/>
                <w:sz w:val="20"/>
                <w:szCs w:val="20"/>
              </w:rPr>
              <w:t>InCEAS</w:t>
            </w:r>
            <w:proofErr w:type="spellEnd"/>
            <w:r w:rsidRPr="0011585B">
              <w:rPr>
                <w:rFonts w:ascii="Arial Narrow" w:hAnsi="Arial Narrow"/>
                <w:sz w:val="20"/>
                <w:szCs w:val="20"/>
              </w:rPr>
              <w:t>)</w:t>
            </w:r>
          </w:p>
        </w:tc>
        <w:tc>
          <w:tcPr>
            <w:tcW w:w="704" w:type="dxa"/>
          </w:tcPr>
          <w:p w14:paraId="1E0D99C5" w14:textId="77777777" w:rsidR="00DA2F0C" w:rsidRPr="0011585B" w:rsidRDefault="00DA2F0C" w:rsidP="00DA2F0C">
            <w:pPr>
              <w:spacing w:after="0" w:line="240" w:lineRule="auto"/>
              <w:rPr>
                <w:rFonts w:ascii="Arial Narrow" w:hAnsi="Arial Narrow"/>
                <w:sz w:val="20"/>
                <w:szCs w:val="20"/>
              </w:rPr>
            </w:pPr>
          </w:p>
        </w:tc>
        <w:tc>
          <w:tcPr>
            <w:tcW w:w="557" w:type="dxa"/>
          </w:tcPr>
          <w:p w14:paraId="0AD0EB91" w14:textId="77777777" w:rsidR="00DA2F0C" w:rsidRPr="0011585B" w:rsidRDefault="00DA2F0C" w:rsidP="00DA2F0C">
            <w:pPr>
              <w:spacing w:after="0" w:line="240" w:lineRule="auto"/>
              <w:rPr>
                <w:rFonts w:ascii="Arial Narrow" w:hAnsi="Arial Narrow"/>
                <w:sz w:val="20"/>
                <w:szCs w:val="20"/>
              </w:rPr>
            </w:pPr>
          </w:p>
        </w:tc>
        <w:tc>
          <w:tcPr>
            <w:tcW w:w="569" w:type="dxa"/>
          </w:tcPr>
          <w:p w14:paraId="0BE9DAB8" w14:textId="0C5BC40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198-202</w:t>
            </w:r>
          </w:p>
        </w:tc>
        <w:tc>
          <w:tcPr>
            <w:tcW w:w="1226" w:type="dxa"/>
          </w:tcPr>
          <w:p w14:paraId="25786B6F" w14:textId="14D850D9" w:rsidR="00DA2F0C" w:rsidRPr="0011585B" w:rsidRDefault="00DA2F0C" w:rsidP="00DA2F0C">
            <w:pPr>
              <w:spacing w:after="0" w:line="240" w:lineRule="auto"/>
              <w:rPr>
                <w:rFonts w:ascii="Arial Narrow" w:hAnsi="Arial Narrow"/>
                <w:sz w:val="20"/>
                <w:szCs w:val="20"/>
              </w:rPr>
            </w:pPr>
          </w:p>
        </w:tc>
      </w:tr>
      <w:tr w:rsidR="00DA2F0C" w:rsidRPr="0011585B" w14:paraId="6B94961F" w14:textId="77777777" w:rsidTr="005A046F">
        <w:trPr>
          <w:trHeight w:val="20"/>
        </w:trPr>
        <w:tc>
          <w:tcPr>
            <w:tcW w:w="1498" w:type="dxa"/>
          </w:tcPr>
          <w:p w14:paraId="4C2BFD76" w14:textId="2D2414C9"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Look into my eyes. Iridology exposed</w:t>
            </w:r>
          </w:p>
        </w:tc>
        <w:tc>
          <w:tcPr>
            <w:tcW w:w="1398" w:type="dxa"/>
          </w:tcPr>
          <w:p w14:paraId="4EA7687D" w14:textId="58B2ADE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Stark, D. J.</w:t>
            </w:r>
          </w:p>
        </w:tc>
        <w:tc>
          <w:tcPr>
            <w:tcW w:w="6460" w:type="dxa"/>
          </w:tcPr>
          <w:p w14:paraId="07606E56" w14:textId="77777777" w:rsidR="00DA2F0C" w:rsidRPr="0011585B" w:rsidRDefault="00DA2F0C" w:rsidP="00DA2F0C">
            <w:pPr>
              <w:spacing w:after="0" w:line="240" w:lineRule="auto"/>
              <w:rPr>
                <w:rFonts w:ascii="Arial Narrow" w:hAnsi="Arial Narrow"/>
                <w:sz w:val="20"/>
                <w:szCs w:val="20"/>
              </w:rPr>
            </w:pPr>
          </w:p>
        </w:tc>
        <w:tc>
          <w:tcPr>
            <w:tcW w:w="598" w:type="dxa"/>
          </w:tcPr>
          <w:p w14:paraId="19759470" w14:textId="59C675D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1981</w:t>
            </w:r>
          </w:p>
        </w:tc>
        <w:tc>
          <w:tcPr>
            <w:tcW w:w="1307" w:type="dxa"/>
          </w:tcPr>
          <w:p w14:paraId="4ECC5332" w14:textId="2DA3D42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Medical Journal of Australia</w:t>
            </w:r>
          </w:p>
        </w:tc>
        <w:tc>
          <w:tcPr>
            <w:tcW w:w="704" w:type="dxa"/>
          </w:tcPr>
          <w:p w14:paraId="0FA07C16" w14:textId="010DEF1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w:t>
            </w:r>
          </w:p>
        </w:tc>
        <w:tc>
          <w:tcPr>
            <w:tcW w:w="557" w:type="dxa"/>
          </w:tcPr>
          <w:p w14:paraId="1AC50015" w14:textId="0E9973C3"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13-Dec</w:t>
            </w:r>
          </w:p>
        </w:tc>
        <w:tc>
          <w:tcPr>
            <w:tcW w:w="569" w:type="dxa"/>
          </w:tcPr>
          <w:p w14:paraId="12A0DFED" w14:textId="2FFABAB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676-9</w:t>
            </w:r>
          </w:p>
        </w:tc>
        <w:tc>
          <w:tcPr>
            <w:tcW w:w="1226" w:type="dxa"/>
          </w:tcPr>
          <w:p w14:paraId="40BB46B6" w14:textId="49A24636" w:rsidR="00DA2F0C" w:rsidRPr="0011585B" w:rsidRDefault="00DA2F0C" w:rsidP="00DA2F0C">
            <w:pPr>
              <w:spacing w:after="0" w:line="240" w:lineRule="auto"/>
              <w:rPr>
                <w:rFonts w:ascii="Arial Narrow" w:hAnsi="Arial Narrow"/>
                <w:sz w:val="20"/>
                <w:szCs w:val="20"/>
              </w:rPr>
            </w:pPr>
          </w:p>
        </w:tc>
      </w:tr>
      <w:tr w:rsidR="00DA2F0C" w:rsidRPr="0011585B" w14:paraId="02681EE3" w14:textId="77777777" w:rsidTr="005A046F">
        <w:trPr>
          <w:trHeight w:val="20"/>
        </w:trPr>
        <w:tc>
          <w:tcPr>
            <w:tcW w:w="1498" w:type="dxa"/>
          </w:tcPr>
          <w:p w14:paraId="1400905A" w14:textId="1D7153CC" w:rsidR="00DA2F0C" w:rsidRPr="0011585B" w:rsidRDefault="00DA2F0C" w:rsidP="00DA2F0C">
            <w:pPr>
              <w:spacing w:after="0" w:line="240" w:lineRule="auto"/>
              <w:rPr>
                <w:rFonts w:ascii="Arial Narrow" w:hAnsi="Arial Narrow"/>
                <w:sz w:val="20"/>
                <w:szCs w:val="20"/>
              </w:rPr>
            </w:pPr>
            <w:proofErr w:type="spellStart"/>
            <w:r w:rsidRPr="0011585B">
              <w:rPr>
                <w:rFonts w:ascii="Arial Narrow" w:hAnsi="Arial Narrow"/>
                <w:sz w:val="20"/>
                <w:szCs w:val="20"/>
              </w:rPr>
              <w:t>Iridologic</w:t>
            </w:r>
            <w:proofErr w:type="spellEnd"/>
            <w:r w:rsidRPr="0011585B">
              <w:rPr>
                <w:rFonts w:ascii="Arial Narrow" w:hAnsi="Arial Narrow"/>
                <w:sz w:val="20"/>
                <w:szCs w:val="20"/>
              </w:rPr>
              <w:t xml:space="preserve"> Methods in the Diagnosis of Complication of </w:t>
            </w:r>
            <w:proofErr w:type="gramStart"/>
            <w:r w:rsidRPr="0011585B">
              <w:rPr>
                <w:rFonts w:ascii="Arial Narrow" w:hAnsi="Arial Narrow"/>
                <w:sz w:val="20"/>
                <w:szCs w:val="20"/>
              </w:rPr>
              <w:t>Sexually-Transmitted</w:t>
            </w:r>
            <w:proofErr w:type="gramEnd"/>
            <w:r w:rsidRPr="0011585B">
              <w:rPr>
                <w:rFonts w:ascii="Arial Narrow" w:hAnsi="Arial Narrow"/>
                <w:sz w:val="20"/>
                <w:szCs w:val="20"/>
              </w:rPr>
              <w:t xml:space="preserve"> Infection in Male Patients</w:t>
            </w:r>
          </w:p>
        </w:tc>
        <w:tc>
          <w:tcPr>
            <w:tcW w:w="1398" w:type="dxa"/>
          </w:tcPr>
          <w:p w14:paraId="74AE9A9E" w14:textId="1FA8867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Afonin, A. V.; Vasilyev, M. M.; </w:t>
            </w:r>
            <w:proofErr w:type="spellStart"/>
            <w:r w:rsidRPr="0011585B">
              <w:rPr>
                <w:rFonts w:ascii="Arial Narrow" w:hAnsi="Arial Narrow"/>
                <w:sz w:val="20"/>
                <w:szCs w:val="20"/>
              </w:rPr>
              <w:t>Velkhover</w:t>
            </w:r>
            <w:proofErr w:type="spellEnd"/>
            <w:r w:rsidRPr="0011585B">
              <w:rPr>
                <w:rFonts w:ascii="Arial Narrow" w:hAnsi="Arial Narrow"/>
                <w:sz w:val="20"/>
                <w:szCs w:val="20"/>
              </w:rPr>
              <w:t xml:space="preserve">, Y. S.; Afonina, R. V.; </w:t>
            </w:r>
            <w:proofErr w:type="spellStart"/>
            <w:r w:rsidRPr="0011585B">
              <w:rPr>
                <w:rFonts w:ascii="Arial Narrow" w:hAnsi="Arial Narrow"/>
                <w:sz w:val="20"/>
                <w:szCs w:val="20"/>
              </w:rPr>
              <w:t>Klyuvayev</w:t>
            </w:r>
            <w:proofErr w:type="spellEnd"/>
            <w:r w:rsidRPr="0011585B">
              <w:rPr>
                <w:rFonts w:ascii="Arial Narrow" w:hAnsi="Arial Narrow"/>
                <w:sz w:val="20"/>
                <w:szCs w:val="20"/>
              </w:rPr>
              <w:t>, V. V.; Kharitonov, A. L.</w:t>
            </w:r>
          </w:p>
        </w:tc>
        <w:tc>
          <w:tcPr>
            <w:tcW w:w="6460" w:type="dxa"/>
          </w:tcPr>
          <w:p w14:paraId="696E9C01" w14:textId="1F3A3B8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The authors suggest the </w:t>
            </w:r>
            <w:proofErr w:type="spellStart"/>
            <w:r w:rsidRPr="0011585B">
              <w:rPr>
                <w:rFonts w:ascii="Arial Narrow" w:hAnsi="Arial Narrow"/>
                <w:sz w:val="20"/>
                <w:szCs w:val="20"/>
              </w:rPr>
              <w:t>iridodiagnostic</w:t>
            </w:r>
            <w:proofErr w:type="spellEnd"/>
            <w:r w:rsidRPr="0011585B">
              <w:rPr>
                <w:rFonts w:ascii="Arial Narrow" w:hAnsi="Arial Narrow"/>
                <w:sz w:val="20"/>
                <w:szCs w:val="20"/>
              </w:rPr>
              <w:t xml:space="preserve"> method for the screening of patients with complications of </w:t>
            </w:r>
            <w:proofErr w:type="gramStart"/>
            <w:r w:rsidRPr="0011585B">
              <w:rPr>
                <w:rFonts w:ascii="Arial Narrow" w:hAnsi="Arial Narrow"/>
                <w:sz w:val="20"/>
                <w:szCs w:val="20"/>
              </w:rPr>
              <w:t>sexually-transmitted</w:t>
            </w:r>
            <w:proofErr w:type="gramEnd"/>
            <w:r w:rsidRPr="0011585B">
              <w:rPr>
                <w:rFonts w:ascii="Arial Narrow" w:hAnsi="Arial Narrow"/>
                <w:sz w:val="20"/>
                <w:szCs w:val="20"/>
              </w:rPr>
              <w:t xml:space="preserve"> infections. The </w:t>
            </w:r>
            <w:proofErr w:type="spellStart"/>
            <w:r w:rsidRPr="0011585B">
              <w:rPr>
                <w:rFonts w:ascii="Arial Narrow" w:hAnsi="Arial Narrow"/>
                <w:sz w:val="20"/>
                <w:szCs w:val="20"/>
              </w:rPr>
              <w:t>iridologic</w:t>
            </w:r>
            <w:proofErr w:type="spellEnd"/>
            <w:r w:rsidRPr="0011585B">
              <w:rPr>
                <w:rFonts w:ascii="Arial Narrow" w:hAnsi="Arial Narrow"/>
                <w:sz w:val="20"/>
                <w:szCs w:val="20"/>
              </w:rPr>
              <w:t xml:space="preserve"> signs of chronic prostatitis are trabecular cleavage in the 4 h 20 min - 5 h segment of the ciliary zone adjacent to the autonomous ring outside the right iris and in the 7 h 35 min - 7 h 40 min segment of the ciliary zone adjacent to the autonomous ring outside the left iris, as well as inaccurate trabecular linearity and presence of lacunes with white pigment deposits on the edges. </w:t>
            </w:r>
            <w:proofErr w:type="spellStart"/>
            <w:r w:rsidRPr="0011585B">
              <w:rPr>
                <w:rFonts w:ascii="Arial Narrow" w:hAnsi="Arial Narrow"/>
                <w:sz w:val="20"/>
                <w:szCs w:val="20"/>
              </w:rPr>
              <w:t>Iridal</w:t>
            </w:r>
            <w:proofErr w:type="spellEnd"/>
            <w:r w:rsidRPr="0011585B">
              <w:rPr>
                <w:rFonts w:ascii="Arial Narrow" w:hAnsi="Arial Narrow"/>
                <w:sz w:val="20"/>
                <w:szCs w:val="20"/>
              </w:rPr>
              <w:t xml:space="preserve"> diagnostic method was used in examinations of 100 healthy controls, 300 patients with confirmed chronic prostatitis, and 500 men examined to assess the diagnostic value of this method. In 276 of the 300 (in 92 %) examined patients the characteristic </w:t>
            </w:r>
            <w:proofErr w:type="spellStart"/>
            <w:r w:rsidRPr="0011585B">
              <w:rPr>
                <w:rFonts w:ascii="Arial Narrow" w:hAnsi="Arial Narrow"/>
                <w:sz w:val="20"/>
                <w:szCs w:val="20"/>
              </w:rPr>
              <w:t>iridologic</w:t>
            </w:r>
            <w:proofErr w:type="spellEnd"/>
            <w:r w:rsidRPr="0011585B">
              <w:rPr>
                <w:rFonts w:ascii="Arial Narrow" w:hAnsi="Arial Narrow"/>
                <w:sz w:val="20"/>
                <w:szCs w:val="20"/>
              </w:rPr>
              <w:t xml:space="preserve"> picture coincided with the diagnosis of chronic </w:t>
            </w:r>
            <w:proofErr w:type="spellStart"/>
            <w:r w:rsidRPr="0011585B">
              <w:rPr>
                <w:rFonts w:ascii="Arial Narrow" w:hAnsi="Arial Narrow"/>
                <w:sz w:val="20"/>
                <w:szCs w:val="20"/>
              </w:rPr>
              <w:t>prostatis</w:t>
            </w:r>
            <w:proofErr w:type="spellEnd"/>
            <w:r w:rsidRPr="0011585B">
              <w:rPr>
                <w:rFonts w:ascii="Arial Narrow" w:hAnsi="Arial Narrow"/>
                <w:sz w:val="20"/>
                <w:szCs w:val="20"/>
              </w:rPr>
              <w:t xml:space="preserve">. In a group of 500 men the diagnosis made by the </w:t>
            </w:r>
            <w:proofErr w:type="spellStart"/>
            <w:r w:rsidRPr="0011585B">
              <w:rPr>
                <w:rFonts w:ascii="Arial Narrow" w:hAnsi="Arial Narrow"/>
                <w:sz w:val="20"/>
                <w:szCs w:val="20"/>
              </w:rPr>
              <w:t>iridodiagnostic</w:t>
            </w:r>
            <w:proofErr w:type="spellEnd"/>
            <w:r w:rsidRPr="0011585B">
              <w:rPr>
                <w:rFonts w:ascii="Arial Narrow" w:hAnsi="Arial Narrow"/>
                <w:sz w:val="20"/>
                <w:szCs w:val="20"/>
              </w:rPr>
              <w:t xml:space="preserve"> method was </w:t>
            </w:r>
            <w:r w:rsidRPr="0011585B">
              <w:rPr>
                <w:rFonts w:ascii="Arial Narrow" w:hAnsi="Arial Narrow"/>
                <w:sz w:val="20"/>
                <w:szCs w:val="20"/>
              </w:rPr>
              <w:lastRenderedPageBreak/>
              <w:t xml:space="preserve">confirmed by clinical laboratory methods, ultrasonic scanning included, in 364 (72.8 %). These results recommend the </w:t>
            </w:r>
            <w:proofErr w:type="spellStart"/>
            <w:r w:rsidRPr="0011585B">
              <w:rPr>
                <w:rFonts w:ascii="Arial Narrow" w:hAnsi="Arial Narrow"/>
                <w:sz w:val="20"/>
                <w:szCs w:val="20"/>
              </w:rPr>
              <w:t>iridodiagnostic</w:t>
            </w:r>
            <w:proofErr w:type="spellEnd"/>
            <w:r w:rsidRPr="0011585B">
              <w:rPr>
                <w:rFonts w:ascii="Arial Narrow" w:hAnsi="Arial Narrow"/>
                <w:sz w:val="20"/>
                <w:szCs w:val="20"/>
              </w:rPr>
              <w:t xml:space="preserve"> method for screening of </w:t>
            </w:r>
            <w:proofErr w:type="spellStart"/>
            <w:r w:rsidRPr="0011585B">
              <w:rPr>
                <w:rFonts w:ascii="Arial Narrow" w:hAnsi="Arial Narrow"/>
                <w:sz w:val="20"/>
                <w:szCs w:val="20"/>
              </w:rPr>
              <w:t>venereologic</w:t>
            </w:r>
            <w:proofErr w:type="spellEnd"/>
            <w:r w:rsidRPr="0011585B">
              <w:rPr>
                <w:rFonts w:ascii="Arial Narrow" w:hAnsi="Arial Narrow"/>
                <w:sz w:val="20"/>
                <w:szCs w:val="20"/>
              </w:rPr>
              <w:t xml:space="preserve"> patients.</w:t>
            </w:r>
          </w:p>
        </w:tc>
        <w:tc>
          <w:tcPr>
            <w:tcW w:w="598" w:type="dxa"/>
          </w:tcPr>
          <w:p w14:paraId="5363AEE6" w14:textId="180B40E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1991</w:t>
            </w:r>
          </w:p>
        </w:tc>
        <w:tc>
          <w:tcPr>
            <w:tcW w:w="1307" w:type="dxa"/>
          </w:tcPr>
          <w:p w14:paraId="323993E8" w14:textId="02C6A07D" w:rsidR="00DA2F0C" w:rsidRPr="0011585B" w:rsidRDefault="00DA2F0C" w:rsidP="00DA2F0C">
            <w:pPr>
              <w:spacing w:after="0" w:line="240" w:lineRule="auto"/>
              <w:rPr>
                <w:rFonts w:ascii="Arial Narrow" w:hAnsi="Arial Narrow"/>
                <w:sz w:val="20"/>
                <w:szCs w:val="20"/>
              </w:rPr>
            </w:pPr>
            <w:proofErr w:type="spellStart"/>
            <w:r w:rsidRPr="0011585B">
              <w:rPr>
                <w:rFonts w:ascii="Arial Narrow" w:hAnsi="Arial Narrow"/>
                <w:sz w:val="20"/>
                <w:szCs w:val="20"/>
              </w:rPr>
              <w:t>Vestnik</w:t>
            </w:r>
            <w:proofErr w:type="spellEnd"/>
            <w:r w:rsidRPr="0011585B">
              <w:rPr>
                <w:rFonts w:ascii="Arial Narrow" w:hAnsi="Arial Narrow"/>
                <w:sz w:val="20"/>
                <w:szCs w:val="20"/>
              </w:rPr>
              <w:t xml:space="preserve"> </w:t>
            </w:r>
            <w:proofErr w:type="spellStart"/>
            <w:r w:rsidRPr="0011585B">
              <w:rPr>
                <w:rFonts w:ascii="Arial Narrow" w:hAnsi="Arial Narrow"/>
                <w:sz w:val="20"/>
                <w:szCs w:val="20"/>
              </w:rPr>
              <w:t>Dermatologii</w:t>
            </w:r>
            <w:proofErr w:type="spellEnd"/>
            <w:r w:rsidRPr="0011585B">
              <w:rPr>
                <w:rFonts w:ascii="Arial Narrow" w:hAnsi="Arial Narrow"/>
                <w:sz w:val="20"/>
                <w:szCs w:val="20"/>
              </w:rPr>
              <w:t xml:space="preserve"> I </w:t>
            </w:r>
            <w:proofErr w:type="spellStart"/>
            <w:r w:rsidRPr="0011585B">
              <w:rPr>
                <w:rFonts w:ascii="Arial Narrow" w:hAnsi="Arial Narrow"/>
                <w:sz w:val="20"/>
                <w:szCs w:val="20"/>
              </w:rPr>
              <w:t>Venerologii</w:t>
            </w:r>
            <w:proofErr w:type="spellEnd"/>
          </w:p>
        </w:tc>
        <w:tc>
          <w:tcPr>
            <w:tcW w:w="704" w:type="dxa"/>
          </w:tcPr>
          <w:p w14:paraId="65EC09C4" w14:textId="77777777" w:rsidR="00DA2F0C" w:rsidRPr="0011585B" w:rsidRDefault="00DA2F0C" w:rsidP="00DA2F0C">
            <w:pPr>
              <w:spacing w:after="0" w:line="240" w:lineRule="auto"/>
              <w:rPr>
                <w:rFonts w:ascii="Arial Narrow" w:hAnsi="Arial Narrow"/>
                <w:sz w:val="20"/>
                <w:szCs w:val="20"/>
              </w:rPr>
            </w:pPr>
          </w:p>
        </w:tc>
        <w:tc>
          <w:tcPr>
            <w:tcW w:w="557" w:type="dxa"/>
          </w:tcPr>
          <w:p w14:paraId="2B3F7FEB" w14:textId="19078D7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8</w:t>
            </w:r>
          </w:p>
        </w:tc>
        <w:tc>
          <w:tcPr>
            <w:tcW w:w="569" w:type="dxa"/>
          </w:tcPr>
          <w:p w14:paraId="3E1B1A6F" w14:textId="51CACE9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51-54</w:t>
            </w:r>
          </w:p>
        </w:tc>
        <w:tc>
          <w:tcPr>
            <w:tcW w:w="1226" w:type="dxa"/>
          </w:tcPr>
          <w:p w14:paraId="30D1F9C7" w14:textId="716C53FD" w:rsidR="00DA2F0C" w:rsidRPr="0011585B" w:rsidRDefault="00DA2F0C" w:rsidP="00DA2F0C">
            <w:pPr>
              <w:spacing w:after="0" w:line="240" w:lineRule="auto"/>
              <w:rPr>
                <w:rFonts w:ascii="Arial Narrow" w:hAnsi="Arial Narrow"/>
                <w:sz w:val="20"/>
                <w:szCs w:val="20"/>
              </w:rPr>
            </w:pPr>
          </w:p>
        </w:tc>
      </w:tr>
      <w:tr w:rsidR="00DA2F0C" w:rsidRPr="0011585B" w14:paraId="5088102E" w14:textId="77777777" w:rsidTr="005A046F">
        <w:trPr>
          <w:trHeight w:val="20"/>
        </w:trPr>
        <w:tc>
          <w:tcPr>
            <w:tcW w:w="1498" w:type="dxa"/>
          </w:tcPr>
          <w:p w14:paraId="1D5CB966" w14:textId="68D5E27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Potential of Heart Disease Detection Based on Iridology</w:t>
            </w:r>
          </w:p>
        </w:tc>
        <w:tc>
          <w:tcPr>
            <w:tcW w:w="1398" w:type="dxa"/>
          </w:tcPr>
          <w:p w14:paraId="09413E6C" w14:textId="705E4B7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Yohannes, C.; </w:t>
            </w:r>
            <w:proofErr w:type="spellStart"/>
            <w:r w:rsidRPr="0011585B">
              <w:rPr>
                <w:rFonts w:ascii="Arial Narrow" w:hAnsi="Arial Narrow"/>
                <w:sz w:val="20"/>
                <w:szCs w:val="20"/>
              </w:rPr>
              <w:t>Nurtanio</w:t>
            </w:r>
            <w:proofErr w:type="spellEnd"/>
            <w:r w:rsidRPr="0011585B">
              <w:rPr>
                <w:rFonts w:ascii="Arial Narrow" w:hAnsi="Arial Narrow"/>
                <w:sz w:val="20"/>
                <w:szCs w:val="20"/>
              </w:rPr>
              <w:t>, I.; Halim, K. C.</w:t>
            </w:r>
          </w:p>
        </w:tc>
        <w:tc>
          <w:tcPr>
            <w:tcW w:w="6460" w:type="dxa"/>
          </w:tcPr>
          <w:p w14:paraId="270469D6" w14:textId="6C81282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Every year the number of deaths caused by heart disease continues to increase. This is mostly caused by misdiagnosis or misinterpretation of the heart disease symptoms. Therefore, people need to be aware of this disease by maintaining a healthy lifestyle and conducting regular checks on the potential for heart disease. This early examination can be done using the iridology method, namely by </w:t>
            </w:r>
            <w:proofErr w:type="spellStart"/>
            <w:r w:rsidRPr="0011585B">
              <w:rPr>
                <w:rFonts w:ascii="Arial Narrow" w:hAnsi="Arial Narrow"/>
                <w:sz w:val="20"/>
                <w:szCs w:val="20"/>
              </w:rPr>
              <w:t>analyzing</w:t>
            </w:r>
            <w:proofErr w:type="spellEnd"/>
            <w:r w:rsidRPr="0011585B">
              <w:rPr>
                <w:rFonts w:ascii="Arial Narrow" w:hAnsi="Arial Narrow"/>
                <w:sz w:val="20"/>
                <w:szCs w:val="20"/>
              </w:rPr>
              <w:t xml:space="preserve"> the iris of the eye. This paper presents the implementation of computer vision and machine learning of iridology to detect the potential for heart disease. This system uses Canny edge detection and Principal Component Analysis (PCA) to extract features in the iris region of the eye, and Backpropagation Algorithm of Artificial Neural Networks to create the predictive model. There are 110 data used in this system, consisting of 55 eye images from subjects suffering from heart disease and 55 images of normal subjects. The data is divided into 88 data for training and 22 data for testing. The proposed system produced accuracy up to 95.45% for the test data using the sigma 0.3 for canny edge detection, 50 principal components, 50 hidden neurons, and 0.01 for the error limits. Â© 2020 Published under licence by IOP Publishing Ltd.</w:t>
            </w:r>
          </w:p>
        </w:tc>
        <w:tc>
          <w:tcPr>
            <w:tcW w:w="598" w:type="dxa"/>
          </w:tcPr>
          <w:p w14:paraId="6F5CFDD9" w14:textId="31EF6FE9"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2020</w:t>
            </w:r>
          </w:p>
        </w:tc>
        <w:tc>
          <w:tcPr>
            <w:tcW w:w="1307" w:type="dxa"/>
          </w:tcPr>
          <w:p w14:paraId="5D835621" w14:textId="77777777" w:rsidR="00DA2F0C" w:rsidRPr="0011585B" w:rsidRDefault="00DA2F0C" w:rsidP="00DA2F0C">
            <w:pPr>
              <w:spacing w:after="0" w:line="240" w:lineRule="auto"/>
              <w:rPr>
                <w:rFonts w:ascii="Arial Narrow" w:hAnsi="Arial Narrow"/>
                <w:sz w:val="20"/>
                <w:szCs w:val="20"/>
              </w:rPr>
            </w:pPr>
          </w:p>
        </w:tc>
        <w:tc>
          <w:tcPr>
            <w:tcW w:w="704" w:type="dxa"/>
          </w:tcPr>
          <w:p w14:paraId="128C2A33" w14:textId="49A5199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875</w:t>
            </w:r>
          </w:p>
        </w:tc>
        <w:tc>
          <w:tcPr>
            <w:tcW w:w="557" w:type="dxa"/>
          </w:tcPr>
          <w:p w14:paraId="263BA3D2" w14:textId="77777777" w:rsidR="00DA2F0C" w:rsidRPr="0011585B" w:rsidRDefault="00DA2F0C" w:rsidP="00DA2F0C">
            <w:pPr>
              <w:spacing w:after="0" w:line="240" w:lineRule="auto"/>
              <w:rPr>
                <w:rFonts w:ascii="Arial Narrow" w:hAnsi="Arial Narrow"/>
                <w:sz w:val="20"/>
                <w:szCs w:val="20"/>
              </w:rPr>
            </w:pPr>
          </w:p>
        </w:tc>
        <w:tc>
          <w:tcPr>
            <w:tcW w:w="569" w:type="dxa"/>
          </w:tcPr>
          <w:p w14:paraId="59087918" w14:textId="77777777" w:rsidR="00DA2F0C" w:rsidRPr="0011585B" w:rsidRDefault="00DA2F0C" w:rsidP="00DA2F0C">
            <w:pPr>
              <w:spacing w:after="0" w:line="240" w:lineRule="auto"/>
              <w:rPr>
                <w:rFonts w:ascii="Arial Narrow" w:hAnsi="Arial Narrow"/>
                <w:sz w:val="20"/>
                <w:szCs w:val="20"/>
              </w:rPr>
            </w:pPr>
          </w:p>
        </w:tc>
        <w:tc>
          <w:tcPr>
            <w:tcW w:w="1226" w:type="dxa"/>
          </w:tcPr>
          <w:p w14:paraId="351A6456" w14:textId="0A7B5812" w:rsidR="00DA2F0C" w:rsidRPr="0011585B" w:rsidRDefault="00DA2F0C" w:rsidP="00DA2F0C">
            <w:pPr>
              <w:spacing w:after="0" w:line="240" w:lineRule="auto"/>
              <w:rPr>
                <w:rFonts w:ascii="Arial Narrow" w:hAnsi="Arial Narrow"/>
                <w:sz w:val="20"/>
                <w:szCs w:val="20"/>
              </w:rPr>
            </w:pPr>
          </w:p>
        </w:tc>
      </w:tr>
      <w:tr w:rsidR="00DA2F0C" w:rsidRPr="0011585B" w14:paraId="0FC858D7" w14:textId="77777777" w:rsidTr="005A046F">
        <w:trPr>
          <w:trHeight w:val="20"/>
        </w:trPr>
        <w:tc>
          <w:tcPr>
            <w:tcW w:w="1498" w:type="dxa"/>
          </w:tcPr>
          <w:p w14:paraId="78119127" w14:textId="1404E6B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Designing Diabetes Mellitus Detection System Based on Iridology with Convolutional Neural Network </w:t>
            </w:r>
            <w:proofErr w:type="spellStart"/>
            <w:r w:rsidRPr="0011585B">
              <w:rPr>
                <w:rFonts w:ascii="Arial Narrow" w:hAnsi="Arial Narrow"/>
                <w:sz w:val="20"/>
                <w:szCs w:val="20"/>
              </w:rPr>
              <w:t>Modeling</w:t>
            </w:r>
            <w:proofErr w:type="spellEnd"/>
          </w:p>
        </w:tc>
        <w:tc>
          <w:tcPr>
            <w:tcW w:w="1398" w:type="dxa"/>
          </w:tcPr>
          <w:p w14:paraId="54FA8392" w14:textId="1B14575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Velia, D.; </w:t>
            </w:r>
            <w:proofErr w:type="spellStart"/>
            <w:r w:rsidRPr="0011585B">
              <w:rPr>
                <w:rFonts w:ascii="Arial Narrow" w:hAnsi="Arial Narrow"/>
                <w:sz w:val="20"/>
                <w:szCs w:val="20"/>
              </w:rPr>
              <w:t>Saputro</w:t>
            </w:r>
            <w:proofErr w:type="spellEnd"/>
            <w:r w:rsidRPr="0011585B">
              <w:rPr>
                <w:rFonts w:ascii="Arial Narrow" w:hAnsi="Arial Narrow"/>
                <w:sz w:val="20"/>
                <w:szCs w:val="20"/>
              </w:rPr>
              <w:t>, A. H.</w:t>
            </w:r>
          </w:p>
        </w:tc>
        <w:tc>
          <w:tcPr>
            <w:tcW w:w="6460" w:type="dxa"/>
          </w:tcPr>
          <w:p w14:paraId="2996625D" w14:textId="76689D4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Diabetes mellitus is one of the </w:t>
            </w:r>
            <w:proofErr w:type="spellStart"/>
            <w:r w:rsidRPr="0011585B">
              <w:rPr>
                <w:rFonts w:ascii="Arial Narrow" w:hAnsi="Arial Narrow"/>
                <w:sz w:val="20"/>
                <w:szCs w:val="20"/>
              </w:rPr>
              <w:t>uncontagious</w:t>
            </w:r>
            <w:proofErr w:type="spellEnd"/>
            <w:r w:rsidRPr="0011585B">
              <w:rPr>
                <w:rFonts w:ascii="Arial Narrow" w:hAnsi="Arial Narrow"/>
                <w:sz w:val="20"/>
                <w:szCs w:val="20"/>
              </w:rPr>
              <w:t xml:space="preserve"> diseases with the highest mortality rate in the world. It happens because of the increased risk of complications caused by the disease. One of the preventative ways is to do early detection, one of which is by using the iridology method. The method detects damage to the body's organs through the signs that appear on the iris. The paper has introduced a Diabetes Mellitus Detection System to classify diabetes using a Convolutional Neural Network (CNN). The proposed method removed the pupil segmentation step that is important in the traditional machine learning classification system. The squared pupil image size 720Ã—360 pixel was trained using Adam's algorithm with a learning rate of 0.001 to develop the CNN model. The pupil image was collected using </w:t>
            </w:r>
            <w:proofErr w:type="spellStart"/>
            <w:r w:rsidRPr="0011585B">
              <w:rPr>
                <w:rFonts w:ascii="Arial Narrow" w:hAnsi="Arial Narrow"/>
                <w:sz w:val="20"/>
                <w:szCs w:val="20"/>
              </w:rPr>
              <w:t>Iriscope</w:t>
            </w:r>
            <w:proofErr w:type="spellEnd"/>
            <w:r w:rsidRPr="0011585B">
              <w:rPr>
                <w:rFonts w:ascii="Arial Narrow" w:hAnsi="Arial Narrow"/>
                <w:sz w:val="20"/>
                <w:szCs w:val="20"/>
              </w:rPr>
              <w:t xml:space="preserve"> Iris Analyzer Iridology 9822U camera. The dataset consists of 35 healthy and 14 diabetes subjects that repeat three times of each person. The proposed approach has an accuracy of 96.43% that better performance compared to traditional machine learning. Â© 2020 IEEE.</w:t>
            </w:r>
          </w:p>
        </w:tc>
        <w:tc>
          <w:tcPr>
            <w:tcW w:w="598" w:type="dxa"/>
          </w:tcPr>
          <w:p w14:paraId="094859F6" w14:textId="26663E0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2020</w:t>
            </w:r>
          </w:p>
        </w:tc>
        <w:tc>
          <w:tcPr>
            <w:tcW w:w="1307" w:type="dxa"/>
          </w:tcPr>
          <w:p w14:paraId="37AFF37B" w14:textId="77777777" w:rsidR="00DA2F0C" w:rsidRPr="0011585B" w:rsidRDefault="00DA2F0C" w:rsidP="00DA2F0C">
            <w:pPr>
              <w:spacing w:after="0" w:line="240" w:lineRule="auto"/>
              <w:rPr>
                <w:rFonts w:ascii="Arial Narrow" w:hAnsi="Arial Narrow"/>
                <w:sz w:val="20"/>
                <w:szCs w:val="20"/>
              </w:rPr>
            </w:pPr>
          </w:p>
        </w:tc>
        <w:tc>
          <w:tcPr>
            <w:tcW w:w="704" w:type="dxa"/>
          </w:tcPr>
          <w:p w14:paraId="741C899A" w14:textId="77777777" w:rsidR="00DA2F0C" w:rsidRPr="0011585B" w:rsidRDefault="00DA2F0C" w:rsidP="00DA2F0C">
            <w:pPr>
              <w:spacing w:after="0" w:line="240" w:lineRule="auto"/>
              <w:rPr>
                <w:rFonts w:ascii="Arial Narrow" w:hAnsi="Arial Narrow"/>
                <w:sz w:val="20"/>
                <w:szCs w:val="20"/>
              </w:rPr>
            </w:pPr>
          </w:p>
        </w:tc>
        <w:tc>
          <w:tcPr>
            <w:tcW w:w="557" w:type="dxa"/>
          </w:tcPr>
          <w:p w14:paraId="05D7C392" w14:textId="77777777" w:rsidR="00DA2F0C" w:rsidRPr="0011585B" w:rsidRDefault="00DA2F0C" w:rsidP="00DA2F0C">
            <w:pPr>
              <w:spacing w:after="0" w:line="240" w:lineRule="auto"/>
              <w:rPr>
                <w:rFonts w:ascii="Arial Narrow" w:hAnsi="Arial Narrow"/>
                <w:sz w:val="20"/>
                <w:szCs w:val="20"/>
              </w:rPr>
            </w:pPr>
          </w:p>
        </w:tc>
        <w:tc>
          <w:tcPr>
            <w:tcW w:w="569" w:type="dxa"/>
          </w:tcPr>
          <w:p w14:paraId="41767DCC" w14:textId="77777777" w:rsidR="00DA2F0C" w:rsidRPr="0011585B" w:rsidRDefault="00DA2F0C" w:rsidP="00DA2F0C">
            <w:pPr>
              <w:spacing w:after="0" w:line="240" w:lineRule="auto"/>
              <w:rPr>
                <w:rFonts w:ascii="Arial Narrow" w:hAnsi="Arial Narrow"/>
                <w:sz w:val="20"/>
                <w:szCs w:val="20"/>
              </w:rPr>
            </w:pPr>
          </w:p>
        </w:tc>
        <w:tc>
          <w:tcPr>
            <w:tcW w:w="1226" w:type="dxa"/>
          </w:tcPr>
          <w:p w14:paraId="79C4D911" w14:textId="38EE5506" w:rsidR="00DA2F0C" w:rsidRPr="0011585B" w:rsidRDefault="00DA2F0C" w:rsidP="00DA2F0C">
            <w:pPr>
              <w:spacing w:after="0" w:line="240" w:lineRule="auto"/>
              <w:rPr>
                <w:rFonts w:ascii="Arial Narrow" w:hAnsi="Arial Narrow"/>
                <w:sz w:val="20"/>
                <w:szCs w:val="20"/>
              </w:rPr>
            </w:pPr>
          </w:p>
        </w:tc>
      </w:tr>
      <w:tr w:rsidR="00DA2F0C" w:rsidRPr="0011585B" w14:paraId="2ACD2B79" w14:textId="77777777" w:rsidTr="005A046F">
        <w:trPr>
          <w:trHeight w:val="20"/>
        </w:trPr>
        <w:tc>
          <w:tcPr>
            <w:tcW w:w="1498" w:type="dxa"/>
          </w:tcPr>
          <w:p w14:paraId="033EB7A9" w14:textId="1C0991F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The relationship between diabetes, obesity and iris markings in </w:t>
            </w:r>
            <w:proofErr w:type="gramStart"/>
            <w:r w:rsidRPr="0011585B">
              <w:rPr>
                <w:rFonts w:ascii="Arial Narrow" w:hAnsi="Arial Narrow"/>
                <w:sz w:val="20"/>
                <w:szCs w:val="20"/>
              </w:rPr>
              <w:t>African-Americans</w:t>
            </w:r>
            <w:proofErr w:type="gramEnd"/>
            <w:r w:rsidRPr="0011585B">
              <w:rPr>
                <w:rFonts w:ascii="Arial Narrow" w:hAnsi="Arial Narrow"/>
                <w:sz w:val="20"/>
                <w:szCs w:val="20"/>
              </w:rPr>
              <w:t xml:space="preserve"> in Montgomery County, Alabama</w:t>
            </w:r>
          </w:p>
        </w:tc>
        <w:tc>
          <w:tcPr>
            <w:tcW w:w="1398" w:type="dxa"/>
          </w:tcPr>
          <w:p w14:paraId="18187EE0" w14:textId="3631250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Valentine, Peggy; Xu, </w:t>
            </w:r>
            <w:proofErr w:type="spellStart"/>
            <w:r w:rsidRPr="0011585B">
              <w:rPr>
                <w:rFonts w:ascii="Arial Narrow" w:hAnsi="Arial Narrow"/>
                <w:sz w:val="20"/>
                <w:szCs w:val="20"/>
              </w:rPr>
              <w:t>Jiangmin</w:t>
            </w:r>
            <w:proofErr w:type="spellEnd"/>
            <w:r w:rsidRPr="0011585B">
              <w:rPr>
                <w:rFonts w:ascii="Arial Narrow" w:hAnsi="Arial Narrow"/>
                <w:sz w:val="20"/>
                <w:szCs w:val="20"/>
              </w:rPr>
              <w:t xml:space="preserve">; Jones, Tatiana; Haile, Herman Laila; Goore, Myrtle; Smolnik, Jane; </w:t>
            </w:r>
            <w:proofErr w:type="spellStart"/>
            <w:r w:rsidRPr="0011585B">
              <w:rPr>
                <w:rFonts w:ascii="Arial Narrow" w:hAnsi="Arial Narrow"/>
                <w:sz w:val="20"/>
                <w:szCs w:val="20"/>
              </w:rPr>
              <w:t>Egnin</w:t>
            </w:r>
            <w:proofErr w:type="spellEnd"/>
            <w:r w:rsidRPr="0011585B">
              <w:rPr>
                <w:rFonts w:ascii="Arial Narrow" w:hAnsi="Arial Narrow"/>
                <w:sz w:val="20"/>
                <w:szCs w:val="20"/>
              </w:rPr>
              <w:t>, Marceline</w:t>
            </w:r>
          </w:p>
        </w:tc>
        <w:tc>
          <w:tcPr>
            <w:tcW w:w="6460" w:type="dxa"/>
          </w:tcPr>
          <w:p w14:paraId="7EC81EDB" w14:textId="1666E3F3"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Diabetes mellitus is a common health problem in the United States, and </w:t>
            </w:r>
            <w:proofErr w:type="gramStart"/>
            <w:r w:rsidRPr="0011585B">
              <w:rPr>
                <w:rFonts w:ascii="Arial Narrow" w:hAnsi="Arial Narrow"/>
                <w:sz w:val="20"/>
                <w:szCs w:val="20"/>
              </w:rPr>
              <w:t>African-Americans</w:t>
            </w:r>
            <w:proofErr w:type="gramEnd"/>
            <w:r w:rsidRPr="0011585B">
              <w:rPr>
                <w:rFonts w:ascii="Arial Narrow" w:hAnsi="Arial Narrow"/>
                <w:sz w:val="20"/>
                <w:szCs w:val="20"/>
              </w:rPr>
              <w:t xml:space="preserve"> are disproportionately affected, especially among those who are overweight and obese. Health professionals are aware that obesity and a family history of diabetes increase one's risk for acquiring the disease. Therefore, the field of genetics offers insight into future risks based on the polygenic nature of inheritance and environmental components. Iridology analysis could be used as a diagnostic tool to predict and evaluate the possibility of developing type 2 diabetes for those obese individuals based on their iris markings with associated genetic inheritance. Our study examined 43 </w:t>
            </w:r>
            <w:proofErr w:type="gramStart"/>
            <w:r w:rsidRPr="0011585B">
              <w:rPr>
                <w:rFonts w:ascii="Arial Narrow" w:hAnsi="Arial Narrow"/>
                <w:sz w:val="20"/>
                <w:szCs w:val="20"/>
              </w:rPr>
              <w:t>African-American</w:t>
            </w:r>
            <w:proofErr w:type="gramEnd"/>
            <w:r w:rsidRPr="0011585B">
              <w:rPr>
                <w:rFonts w:ascii="Arial Narrow" w:hAnsi="Arial Narrow"/>
                <w:sz w:val="20"/>
                <w:szCs w:val="20"/>
              </w:rPr>
              <w:t xml:space="preserve"> residents in Montgomery, Alabama, where the prevalence rates of </w:t>
            </w:r>
            <w:r w:rsidRPr="0011585B">
              <w:rPr>
                <w:rFonts w:ascii="Arial Narrow" w:hAnsi="Arial Narrow"/>
                <w:sz w:val="20"/>
                <w:szCs w:val="20"/>
              </w:rPr>
              <w:lastRenderedPageBreak/>
              <w:t>diabetes and obesity are among the highest in the nation. Comparisons of iris markings were made between individuals in different groups. The findings revealed that extremely obese group had more iris markings in the pituitary and pancreatic regions than the obese and normal weight groups. Further, the diabetic obese group had more iris markings in the pancreatic region than the non-diabetic obese and normal groups. The findings not only highlight the importance of iridology analysis in diabetes research but also may suggest the possibility of adding iris markers as a genetic identifier to public health strategies aimed at detecting and preventing diabetes. (</w:t>
            </w:r>
            <w:proofErr w:type="spellStart"/>
            <w:r w:rsidRPr="0011585B">
              <w:rPr>
                <w:rFonts w:ascii="Arial Narrow" w:hAnsi="Arial Narrow"/>
                <w:sz w:val="20"/>
                <w:szCs w:val="20"/>
              </w:rPr>
              <w:t>PsycInfo</w:t>
            </w:r>
            <w:proofErr w:type="spellEnd"/>
            <w:r w:rsidRPr="0011585B">
              <w:rPr>
                <w:rFonts w:ascii="Arial Narrow" w:hAnsi="Arial Narrow"/>
                <w:sz w:val="20"/>
                <w:szCs w:val="20"/>
              </w:rPr>
              <w:t xml:space="preserve"> Database Record (c) 2021 APA, all rights reserved)</w:t>
            </w:r>
          </w:p>
        </w:tc>
        <w:tc>
          <w:tcPr>
            <w:tcW w:w="598" w:type="dxa"/>
          </w:tcPr>
          <w:p w14:paraId="5E54B357" w14:textId="0443A9A9"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2012</w:t>
            </w:r>
          </w:p>
        </w:tc>
        <w:tc>
          <w:tcPr>
            <w:tcW w:w="1307" w:type="dxa"/>
          </w:tcPr>
          <w:p w14:paraId="7270ED24" w14:textId="32D07DB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Building community capacity: Minority and immigrant populations</w:t>
            </w:r>
          </w:p>
        </w:tc>
        <w:tc>
          <w:tcPr>
            <w:tcW w:w="704" w:type="dxa"/>
          </w:tcPr>
          <w:p w14:paraId="7146646D" w14:textId="77777777" w:rsidR="00DA2F0C" w:rsidRPr="0011585B" w:rsidRDefault="00DA2F0C" w:rsidP="00DA2F0C">
            <w:pPr>
              <w:spacing w:after="0" w:line="240" w:lineRule="auto"/>
              <w:rPr>
                <w:rFonts w:ascii="Arial Narrow" w:hAnsi="Arial Narrow"/>
                <w:sz w:val="20"/>
                <w:szCs w:val="20"/>
              </w:rPr>
            </w:pPr>
          </w:p>
        </w:tc>
        <w:tc>
          <w:tcPr>
            <w:tcW w:w="557" w:type="dxa"/>
          </w:tcPr>
          <w:p w14:paraId="3487AE99" w14:textId="77777777" w:rsidR="00DA2F0C" w:rsidRPr="0011585B" w:rsidRDefault="00DA2F0C" w:rsidP="00DA2F0C">
            <w:pPr>
              <w:spacing w:after="0" w:line="240" w:lineRule="auto"/>
              <w:rPr>
                <w:rFonts w:ascii="Arial Narrow" w:hAnsi="Arial Narrow"/>
                <w:sz w:val="20"/>
                <w:szCs w:val="20"/>
              </w:rPr>
            </w:pPr>
          </w:p>
        </w:tc>
        <w:tc>
          <w:tcPr>
            <w:tcW w:w="569" w:type="dxa"/>
          </w:tcPr>
          <w:p w14:paraId="5441E6F1" w14:textId="03733CE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91-104</w:t>
            </w:r>
          </w:p>
        </w:tc>
        <w:tc>
          <w:tcPr>
            <w:tcW w:w="1226" w:type="dxa"/>
          </w:tcPr>
          <w:p w14:paraId="7F4590B3" w14:textId="40437496" w:rsidR="00DA2F0C" w:rsidRPr="0011585B" w:rsidRDefault="00DA2F0C" w:rsidP="00DA2F0C">
            <w:pPr>
              <w:spacing w:after="0" w:line="240" w:lineRule="auto"/>
              <w:rPr>
                <w:rFonts w:ascii="Arial Narrow" w:hAnsi="Arial Narrow"/>
                <w:sz w:val="20"/>
                <w:szCs w:val="20"/>
              </w:rPr>
            </w:pPr>
          </w:p>
        </w:tc>
      </w:tr>
      <w:tr w:rsidR="00DA2F0C" w:rsidRPr="0011585B" w14:paraId="072EFE98" w14:textId="77777777" w:rsidTr="005A046F">
        <w:trPr>
          <w:trHeight w:val="20"/>
        </w:trPr>
        <w:tc>
          <w:tcPr>
            <w:tcW w:w="1498" w:type="dxa"/>
          </w:tcPr>
          <w:p w14:paraId="1B0ECEF7" w14:textId="30E9BBE6"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Association between iris constitution and apolipoprotein E gene polymorphism in hypertensives</w:t>
            </w:r>
          </w:p>
        </w:tc>
        <w:tc>
          <w:tcPr>
            <w:tcW w:w="1398" w:type="dxa"/>
          </w:tcPr>
          <w:p w14:paraId="222699DF" w14:textId="11DA469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Um, J.; Hwang, C.; Hwang, W.; Kang, S.; Do, K.; Cho, J.; Kim, S.; Shin, T.; Kim, Y.; Kim, H.; Hong, S.</w:t>
            </w:r>
          </w:p>
        </w:tc>
        <w:tc>
          <w:tcPr>
            <w:tcW w:w="6460" w:type="dxa"/>
          </w:tcPr>
          <w:p w14:paraId="3DE9C612" w14:textId="7DD3C9A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OBJECTIVE: Iridology is a complementary and alternative medicine (CAM) that involves the diagnosis of medical conditions by noting irregularities of the pigmentation in the iris. Iris constitution has a strong familial aggregation and heredity is implicated. Apolipoprotein E (</w:t>
            </w:r>
            <w:proofErr w:type="spellStart"/>
            <w:r w:rsidRPr="0011585B">
              <w:rPr>
                <w:rFonts w:ascii="Arial Narrow" w:hAnsi="Arial Narrow"/>
                <w:sz w:val="20"/>
                <w:szCs w:val="20"/>
              </w:rPr>
              <w:t>apoE</w:t>
            </w:r>
            <w:proofErr w:type="spellEnd"/>
            <w:r w:rsidRPr="0011585B">
              <w:rPr>
                <w:rFonts w:ascii="Arial Narrow" w:hAnsi="Arial Narrow"/>
                <w:sz w:val="20"/>
                <w:szCs w:val="20"/>
              </w:rPr>
              <w:t xml:space="preserve">) gene polymorphism is one of the most well-studied genetic markers for vascular diseases, including hypertension. In this study, we investigated the relationship between iris constitution and </w:t>
            </w:r>
            <w:proofErr w:type="spellStart"/>
            <w:r w:rsidRPr="0011585B">
              <w:rPr>
                <w:rFonts w:ascii="Arial Narrow" w:hAnsi="Arial Narrow"/>
                <w:sz w:val="20"/>
                <w:szCs w:val="20"/>
              </w:rPr>
              <w:t>apoE</w:t>
            </w:r>
            <w:proofErr w:type="spellEnd"/>
            <w:r w:rsidRPr="0011585B">
              <w:rPr>
                <w:rFonts w:ascii="Arial Narrow" w:hAnsi="Arial Narrow"/>
                <w:sz w:val="20"/>
                <w:szCs w:val="20"/>
              </w:rPr>
              <w:t xml:space="preserve"> polymorphism in hypertensives. DESIGN AND SUBJECTS: We classified 87 hypertensives and 79 controls according to iris constitution and determined the </w:t>
            </w:r>
            <w:proofErr w:type="spellStart"/>
            <w:r w:rsidRPr="0011585B">
              <w:rPr>
                <w:rFonts w:ascii="Arial Narrow" w:hAnsi="Arial Narrow"/>
                <w:sz w:val="20"/>
                <w:szCs w:val="20"/>
              </w:rPr>
              <w:t>apoE</w:t>
            </w:r>
            <w:proofErr w:type="spellEnd"/>
            <w:r w:rsidRPr="0011585B">
              <w:rPr>
                <w:rFonts w:ascii="Arial Narrow" w:hAnsi="Arial Narrow"/>
                <w:sz w:val="20"/>
                <w:szCs w:val="20"/>
              </w:rPr>
              <w:t xml:space="preserve"> genotype of </w:t>
            </w:r>
            <w:proofErr w:type="gramStart"/>
            <w:r w:rsidRPr="0011585B">
              <w:rPr>
                <w:rFonts w:ascii="Arial Narrow" w:hAnsi="Arial Narrow"/>
                <w:sz w:val="20"/>
                <w:szCs w:val="20"/>
              </w:rPr>
              <w:t>each individual</w:t>
            </w:r>
            <w:proofErr w:type="gramEnd"/>
            <w:r w:rsidRPr="0011585B">
              <w:rPr>
                <w:rFonts w:ascii="Arial Narrow" w:hAnsi="Arial Narrow"/>
                <w:sz w:val="20"/>
                <w:szCs w:val="20"/>
              </w:rPr>
              <w:t>. RESULTS: A significantly higher percentage of individuals with neurogenic constitutions was found in the hypertensive group when compared with the control group (</w:t>
            </w:r>
            <w:proofErr w:type="gramStart"/>
            <w:r w:rsidRPr="0011585B">
              <w:rPr>
                <w:rFonts w:ascii="Arial Narrow" w:hAnsi="Arial Narrow"/>
                <w:sz w:val="20"/>
                <w:szCs w:val="20"/>
              </w:rPr>
              <w:t>chi(</w:t>
            </w:r>
            <w:proofErr w:type="gramEnd"/>
            <w:r w:rsidRPr="0011585B">
              <w:rPr>
                <w:rFonts w:ascii="Arial Narrow" w:hAnsi="Arial Narrow"/>
                <w:sz w:val="20"/>
                <w:szCs w:val="20"/>
              </w:rPr>
              <w:t>2) = 40.244, p &lt; 0.001). In addition, a neurogenic constitution increased the relative risk for hypertension for subjects with an apo epsilon2 or an epsilon4 allele (</w:t>
            </w:r>
            <w:proofErr w:type="gramStart"/>
            <w:r w:rsidRPr="0011585B">
              <w:rPr>
                <w:rFonts w:ascii="Arial Narrow" w:hAnsi="Arial Narrow"/>
                <w:sz w:val="20"/>
                <w:szCs w:val="20"/>
              </w:rPr>
              <w:t>chi(</w:t>
            </w:r>
            <w:proofErr w:type="gramEnd"/>
            <w:r w:rsidRPr="0011585B">
              <w:rPr>
                <w:rFonts w:ascii="Arial Narrow" w:hAnsi="Arial Narrow"/>
                <w:sz w:val="20"/>
                <w:szCs w:val="20"/>
              </w:rPr>
              <w:t>2) = 4.086, p = 0.049, odds ratio = 2.633, confidence interval = 1.004-6.905). CONCLUSIONS: Our results imply that a neurogenic iris constitution enhances the relative risk for hypertension in subjects with the apo epsilon2 or epsilon4 allele. Furthermore, we attempted to evaluate the efficacy of iris constitutional medicine and to find an association with hypertension.</w:t>
            </w:r>
          </w:p>
        </w:tc>
        <w:tc>
          <w:tcPr>
            <w:tcW w:w="598" w:type="dxa"/>
          </w:tcPr>
          <w:p w14:paraId="4C607402" w14:textId="40EB021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2004</w:t>
            </w:r>
          </w:p>
        </w:tc>
        <w:tc>
          <w:tcPr>
            <w:tcW w:w="1307" w:type="dxa"/>
          </w:tcPr>
          <w:p w14:paraId="2B4F57E8" w14:textId="12BC666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Journal of Alternative &amp; Complementary Medicine</w:t>
            </w:r>
          </w:p>
        </w:tc>
        <w:tc>
          <w:tcPr>
            <w:tcW w:w="704" w:type="dxa"/>
          </w:tcPr>
          <w:p w14:paraId="1DEC1754" w14:textId="60B157C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10</w:t>
            </w:r>
          </w:p>
        </w:tc>
        <w:tc>
          <w:tcPr>
            <w:tcW w:w="557" w:type="dxa"/>
          </w:tcPr>
          <w:p w14:paraId="0547C643" w14:textId="0E816FB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6</w:t>
            </w:r>
          </w:p>
        </w:tc>
        <w:tc>
          <w:tcPr>
            <w:tcW w:w="569" w:type="dxa"/>
          </w:tcPr>
          <w:p w14:paraId="2D8DBC87" w14:textId="16A8AEE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1101-1105</w:t>
            </w:r>
          </w:p>
        </w:tc>
        <w:tc>
          <w:tcPr>
            <w:tcW w:w="1226" w:type="dxa"/>
          </w:tcPr>
          <w:p w14:paraId="318645C2" w14:textId="76DC7A80" w:rsidR="00DA2F0C" w:rsidRPr="0011585B" w:rsidRDefault="00DA2F0C" w:rsidP="00DA2F0C">
            <w:pPr>
              <w:spacing w:after="0" w:line="240" w:lineRule="auto"/>
              <w:rPr>
                <w:rFonts w:ascii="Arial Narrow" w:hAnsi="Arial Narrow"/>
                <w:sz w:val="20"/>
                <w:szCs w:val="20"/>
              </w:rPr>
            </w:pPr>
          </w:p>
        </w:tc>
      </w:tr>
      <w:tr w:rsidR="00DA2F0C" w:rsidRPr="0011585B" w14:paraId="25D1644C" w14:textId="77777777" w:rsidTr="005A046F">
        <w:trPr>
          <w:trHeight w:val="20"/>
        </w:trPr>
        <w:tc>
          <w:tcPr>
            <w:tcW w:w="1498" w:type="dxa"/>
          </w:tcPr>
          <w:p w14:paraId="4E965596" w14:textId="6D017F8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Iridology-based dyspepsia early detection using linear discriminant analysis and Cascade Correlation Neural Network</w:t>
            </w:r>
          </w:p>
        </w:tc>
        <w:tc>
          <w:tcPr>
            <w:tcW w:w="1398" w:type="dxa"/>
          </w:tcPr>
          <w:p w14:paraId="785E498F" w14:textId="6D86B95B" w:rsidR="00DA2F0C" w:rsidRPr="0011585B" w:rsidRDefault="00DA2F0C" w:rsidP="00DA2F0C">
            <w:pPr>
              <w:spacing w:after="0" w:line="240" w:lineRule="auto"/>
              <w:rPr>
                <w:rFonts w:ascii="Arial Narrow" w:hAnsi="Arial Narrow"/>
                <w:sz w:val="20"/>
                <w:szCs w:val="20"/>
              </w:rPr>
            </w:pPr>
            <w:proofErr w:type="spellStart"/>
            <w:r w:rsidRPr="0011585B">
              <w:rPr>
                <w:rFonts w:ascii="Arial Narrow" w:hAnsi="Arial Narrow"/>
                <w:sz w:val="20"/>
                <w:szCs w:val="20"/>
              </w:rPr>
              <w:t>Sulistiyo</w:t>
            </w:r>
            <w:proofErr w:type="spellEnd"/>
            <w:r w:rsidRPr="0011585B">
              <w:rPr>
                <w:rFonts w:ascii="Arial Narrow" w:hAnsi="Arial Narrow"/>
                <w:sz w:val="20"/>
                <w:szCs w:val="20"/>
              </w:rPr>
              <w:t xml:space="preserve">, M. D.; Dayawati, R. N.; </w:t>
            </w:r>
            <w:proofErr w:type="spellStart"/>
            <w:r w:rsidRPr="0011585B">
              <w:rPr>
                <w:rFonts w:ascii="Arial Narrow" w:hAnsi="Arial Narrow"/>
                <w:sz w:val="20"/>
                <w:szCs w:val="20"/>
              </w:rPr>
              <w:t>Pahirawan</w:t>
            </w:r>
            <w:proofErr w:type="spellEnd"/>
            <w:r w:rsidRPr="0011585B">
              <w:rPr>
                <w:rFonts w:ascii="Arial Narrow" w:hAnsi="Arial Narrow"/>
                <w:sz w:val="20"/>
                <w:szCs w:val="20"/>
              </w:rPr>
              <w:t>, P. A. M.</w:t>
            </w:r>
          </w:p>
        </w:tc>
        <w:tc>
          <w:tcPr>
            <w:tcW w:w="6460" w:type="dxa"/>
          </w:tcPr>
          <w:p w14:paraId="5438ECA2" w14:textId="6481CB5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Dyspepsia is a condition of indigestion and became one of the diseases with </w:t>
            </w:r>
            <w:proofErr w:type="gramStart"/>
            <w:r w:rsidRPr="0011585B">
              <w:rPr>
                <w:rFonts w:ascii="Arial Narrow" w:hAnsi="Arial Narrow"/>
                <w:sz w:val="20"/>
                <w:szCs w:val="20"/>
              </w:rPr>
              <w:t>a large number of</w:t>
            </w:r>
            <w:proofErr w:type="gramEnd"/>
            <w:r w:rsidRPr="0011585B">
              <w:rPr>
                <w:rFonts w:ascii="Arial Narrow" w:hAnsi="Arial Narrow"/>
                <w:sz w:val="20"/>
                <w:szCs w:val="20"/>
              </w:rPr>
              <w:t xml:space="preserve"> patients in Indonesia. Early detection of Dyspepsia is done to assist in the prevention of the disease. Iridology is a method of early detection in human organs disorders by </w:t>
            </w:r>
            <w:proofErr w:type="spellStart"/>
            <w:r w:rsidRPr="0011585B">
              <w:rPr>
                <w:rFonts w:ascii="Arial Narrow" w:hAnsi="Arial Narrow"/>
                <w:sz w:val="20"/>
                <w:szCs w:val="20"/>
              </w:rPr>
              <w:t>analyzing</w:t>
            </w:r>
            <w:proofErr w:type="spellEnd"/>
            <w:r w:rsidRPr="0011585B">
              <w:rPr>
                <w:rFonts w:ascii="Arial Narrow" w:hAnsi="Arial Narrow"/>
                <w:sz w:val="20"/>
                <w:szCs w:val="20"/>
              </w:rPr>
              <w:t xml:space="preserve"> the iris patterns. However, the application of Iridology technique often finds difficulties because it requires a high level of precision in the iris image observation. The low quality of the image also leads to the high possibility of human error. Therefore, research in this paper is aimed to build Iridology-based image processing system to detect early Dyspepsia. Stages of feature extraction and classification is important and determines how the performance of the established system. The method of Linear Discriminant Analysis (LDA) is used in the feature extraction stage to reduce the image feature dimension and obtain the features vector of the image that is being observed. Meanwhile, Cascade Correlation Neural Network (CC-NN) is a classification model that is used to determine whether an observed image shows the symptoms of Dyspepsia or not. Based on previous studies, it was shown that the CC-NN with its learning mechanism capable of producing high accuracy in </w:t>
            </w:r>
            <w:r w:rsidRPr="0011585B">
              <w:rPr>
                <w:rFonts w:ascii="Arial Narrow" w:hAnsi="Arial Narrow"/>
                <w:sz w:val="20"/>
                <w:szCs w:val="20"/>
              </w:rPr>
              <w:lastRenderedPageBreak/>
              <w:t xml:space="preserve">classification problems. With the combination of these two methods, the system can generate </w:t>
            </w:r>
            <w:proofErr w:type="gramStart"/>
            <w:r w:rsidRPr="0011585B">
              <w:rPr>
                <w:rFonts w:ascii="Arial Narrow" w:hAnsi="Arial Narrow"/>
                <w:sz w:val="20"/>
                <w:szCs w:val="20"/>
              </w:rPr>
              <w:t>fairly high</w:t>
            </w:r>
            <w:proofErr w:type="gramEnd"/>
            <w:r w:rsidRPr="0011585B">
              <w:rPr>
                <w:rFonts w:ascii="Arial Narrow" w:hAnsi="Arial Narrow"/>
                <w:sz w:val="20"/>
                <w:szCs w:val="20"/>
              </w:rPr>
              <w:t xml:space="preserve"> accuracy in detecting Dyspepsia using Iridology-based techniques. The highest accuracy rate that can be achieved by the system is 95.45% for both in training and testing set. Â© 2014 IEEE.</w:t>
            </w:r>
          </w:p>
        </w:tc>
        <w:tc>
          <w:tcPr>
            <w:tcW w:w="598" w:type="dxa"/>
          </w:tcPr>
          <w:p w14:paraId="26DADC18" w14:textId="6263EA5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2014</w:t>
            </w:r>
          </w:p>
        </w:tc>
        <w:tc>
          <w:tcPr>
            <w:tcW w:w="1307" w:type="dxa"/>
          </w:tcPr>
          <w:p w14:paraId="353A4502" w14:textId="77777777" w:rsidR="00DA2F0C" w:rsidRPr="0011585B" w:rsidRDefault="00DA2F0C" w:rsidP="00DA2F0C">
            <w:pPr>
              <w:spacing w:after="0" w:line="240" w:lineRule="auto"/>
              <w:rPr>
                <w:rFonts w:ascii="Arial Narrow" w:hAnsi="Arial Narrow"/>
                <w:sz w:val="20"/>
                <w:szCs w:val="20"/>
              </w:rPr>
            </w:pPr>
          </w:p>
        </w:tc>
        <w:tc>
          <w:tcPr>
            <w:tcW w:w="704" w:type="dxa"/>
          </w:tcPr>
          <w:p w14:paraId="177631B9" w14:textId="77777777" w:rsidR="00DA2F0C" w:rsidRPr="0011585B" w:rsidRDefault="00DA2F0C" w:rsidP="00DA2F0C">
            <w:pPr>
              <w:spacing w:after="0" w:line="240" w:lineRule="auto"/>
              <w:rPr>
                <w:rFonts w:ascii="Arial Narrow" w:hAnsi="Arial Narrow"/>
                <w:sz w:val="20"/>
                <w:szCs w:val="20"/>
              </w:rPr>
            </w:pPr>
          </w:p>
        </w:tc>
        <w:tc>
          <w:tcPr>
            <w:tcW w:w="557" w:type="dxa"/>
          </w:tcPr>
          <w:p w14:paraId="2C5E5170" w14:textId="77777777" w:rsidR="00DA2F0C" w:rsidRPr="0011585B" w:rsidRDefault="00DA2F0C" w:rsidP="00DA2F0C">
            <w:pPr>
              <w:spacing w:after="0" w:line="240" w:lineRule="auto"/>
              <w:rPr>
                <w:rFonts w:ascii="Arial Narrow" w:hAnsi="Arial Narrow"/>
                <w:sz w:val="20"/>
                <w:szCs w:val="20"/>
              </w:rPr>
            </w:pPr>
          </w:p>
        </w:tc>
        <w:tc>
          <w:tcPr>
            <w:tcW w:w="569" w:type="dxa"/>
          </w:tcPr>
          <w:p w14:paraId="3966F740" w14:textId="2E218B2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139-144</w:t>
            </w:r>
          </w:p>
        </w:tc>
        <w:tc>
          <w:tcPr>
            <w:tcW w:w="1226" w:type="dxa"/>
          </w:tcPr>
          <w:p w14:paraId="3E28299E" w14:textId="7E8C3D3D" w:rsidR="00DA2F0C" w:rsidRPr="0011585B" w:rsidRDefault="00DA2F0C" w:rsidP="00DA2F0C">
            <w:pPr>
              <w:spacing w:after="0" w:line="240" w:lineRule="auto"/>
              <w:rPr>
                <w:rFonts w:ascii="Arial Narrow" w:hAnsi="Arial Narrow"/>
                <w:sz w:val="20"/>
                <w:szCs w:val="20"/>
              </w:rPr>
            </w:pPr>
          </w:p>
        </w:tc>
      </w:tr>
      <w:tr w:rsidR="00DA2F0C" w:rsidRPr="0011585B" w14:paraId="7F8C69E0" w14:textId="77777777" w:rsidTr="005A046F">
        <w:trPr>
          <w:trHeight w:val="20"/>
        </w:trPr>
        <w:tc>
          <w:tcPr>
            <w:tcW w:w="1498" w:type="dxa"/>
          </w:tcPr>
          <w:p w14:paraId="317DBC2F" w14:textId="48C6BC9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FCM based Iris image analysis for tissue imbalance stage identification</w:t>
            </w:r>
          </w:p>
        </w:tc>
        <w:tc>
          <w:tcPr>
            <w:tcW w:w="1398" w:type="dxa"/>
          </w:tcPr>
          <w:p w14:paraId="3FA92E11" w14:textId="0B3D132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Sivasankar, K.; Sujaritha, M.; Pasupathi, P.; Muthukumar, S.; Sathiyamoorthy, S.; Elizabeth Caroline, B.; Gnana Jayanthi, J.</w:t>
            </w:r>
          </w:p>
        </w:tc>
        <w:tc>
          <w:tcPr>
            <w:tcW w:w="6460" w:type="dxa"/>
          </w:tcPr>
          <w:p w14:paraId="58591798" w14:textId="41152233"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The iris of human eye is globally identified as the better solution for biometric systems with its unique feature and complex pattern. In other side the iris has the significance to reflect the changes in human body with the varying health condition. This study of the iris for medical purposes is called iridology. A primary theory of Iridology is that the iris is constructed in layers that represent the four stages of tissue activity, namely acute changes, sub-acute changes, chronic changes and degenerative changes. Iridology is a novel, cost-effective and non-invasive approach of medical analysis because there </w:t>
            </w:r>
            <w:proofErr w:type="gramStart"/>
            <w:r w:rsidRPr="0011585B">
              <w:rPr>
                <w:rFonts w:ascii="Arial Narrow" w:hAnsi="Arial Narrow"/>
                <w:sz w:val="20"/>
                <w:szCs w:val="20"/>
              </w:rPr>
              <w:t>are</w:t>
            </w:r>
            <w:proofErr w:type="gramEnd"/>
            <w:r w:rsidRPr="0011585B">
              <w:rPr>
                <w:rFonts w:ascii="Arial Narrow" w:hAnsi="Arial Narrow"/>
                <w:sz w:val="20"/>
                <w:szCs w:val="20"/>
              </w:rPr>
              <w:t xml:space="preserve"> no touching, no damage to human body. The Iridologists </w:t>
            </w:r>
            <w:proofErr w:type="gramStart"/>
            <w:r w:rsidRPr="0011585B">
              <w:rPr>
                <w:rFonts w:ascii="Arial Narrow" w:hAnsi="Arial Narrow"/>
                <w:sz w:val="20"/>
                <w:szCs w:val="20"/>
              </w:rPr>
              <w:t>have to</w:t>
            </w:r>
            <w:proofErr w:type="gramEnd"/>
            <w:r w:rsidRPr="0011585B">
              <w:rPr>
                <w:rFonts w:ascii="Arial Narrow" w:hAnsi="Arial Narrow"/>
                <w:sz w:val="20"/>
                <w:szCs w:val="20"/>
              </w:rPr>
              <w:t xml:space="preserve"> measure </w:t>
            </w:r>
            <w:proofErr w:type="spellStart"/>
            <w:r w:rsidRPr="0011585B">
              <w:rPr>
                <w:rFonts w:ascii="Arial Narrow" w:hAnsi="Arial Narrow"/>
                <w:sz w:val="20"/>
                <w:szCs w:val="20"/>
              </w:rPr>
              <w:t>color</w:t>
            </w:r>
            <w:proofErr w:type="spellEnd"/>
            <w:r w:rsidRPr="0011585B">
              <w:rPr>
                <w:rFonts w:ascii="Arial Narrow" w:hAnsi="Arial Narrow"/>
                <w:sz w:val="20"/>
                <w:szCs w:val="20"/>
              </w:rPr>
              <w:t xml:space="preserve"> of iris, its density, open and closed lesion, iris signs and the corresponding location of body organ in iris image as stated in iridology chart. This paper is proposing a real time approach to </w:t>
            </w:r>
            <w:proofErr w:type="spellStart"/>
            <w:r w:rsidRPr="0011585B">
              <w:rPr>
                <w:rFonts w:ascii="Arial Narrow" w:hAnsi="Arial Narrow"/>
                <w:sz w:val="20"/>
                <w:szCs w:val="20"/>
              </w:rPr>
              <w:t>analyze</w:t>
            </w:r>
            <w:proofErr w:type="spellEnd"/>
            <w:r w:rsidRPr="0011585B">
              <w:rPr>
                <w:rFonts w:ascii="Arial Narrow" w:hAnsi="Arial Narrow"/>
                <w:sz w:val="20"/>
                <w:szCs w:val="20"/>
              </w:rPr>
              <w:t xml:space="preserve"> human iris specifically for Pulmonary Diseases due to problems in lung organ, using Image Processing techniques such as Circular Hough Transform, Fuzzy C-Means clustering and </w:t>
            </w:r>
            <w:proofErr w:type="gramStart"/>
            <w:r w:rsidRPr="0011585B">
              <w:rPr>
                <w:rFonts w:ascii="Arial Narrow" w:hAnsi="Arial Narrow"/>
                <w:sz w:val="20"/>
                <w:szCs w:val="20"/>
              </w:rPr>
              <w:t>Gray</w:t>
            </w:r>
            <w:proofErr w:type="gramEnd"/>
            <w:r w:rsidRPr="0011585B">
              <w:rPr>
                <w:rFonts w:ascii="Arial Narrow" w:hAnsi="Arial Narrow"/>
                <w:sz w:val="20"/>
                <w:szCs w:val="20"/>
              </w:rPr>
              <w:t xml:space="preserve"> level analysis. The efficiency of the proposed system is </w:t>
            </w:r>
            <w:proofErr w:type="spellStart"/>
            <w:r w:rsidRPr="0011585B">
              <w:rPr>
                <w:rFonts w:ascii="Arial Narrow" w:hAnsi="Arial Narrow"/>
                <w:sz w:val="20"/>
                <w:szCs w:val="20"/>
              </w:rPr>
              <w:t>analyzed</w:t>
            </w:r>
            <w:proofErr w:type="spellEnd"/>
            <w:r w:rsidRPr="0011585B">
              <w:rPr>
                <w:rFonts w:ascii="Arial Narrow" w:hAnsi="Arial Narrow"/>
                <w:sz w:val="20"/>
                <w:szCs w:val="20"/>
              </w:rPr>
              <w:t xml:space="preserve"> for its correctness with iridologist report. Â© 2012 IEEE.</w:t>
            </w:r>
          </w:p>
        </w:tc>
        <w:tc>
          <w:tcPr>
            <w:tcW w:w="598" w:type="dxa"/>
          </w:tcPr>
          <w:p w14:paraId="6CEAFEC1" w14:textId="62CDE69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2014</w:t>
            </w:r>
          </w:p>
        </w:tc>
        <w:tc>
          <w:tcPr>
            <w:tcW w:w="1307" w:type="dxa"/>
          </w:tcPr>
          <w:p w14:paraId="0E3C1878" w14:textId="77777777" w:rsidR="00DA2F0C" w:rsidRPr="0011585B" w:rsidRDefault="00DA2F0C" w:rsidP="00DA2F0C">
            <w:pPr>
              <w:spacing w:after="0" w:line="240" w:lineRule="auto"/>
              <w:rPr>
                <w:rFonts w:ascii="Arial Narrow" w:hAnsi="Arial Narrow"/>
                <w:sz w:val="20"/>
                <w:szCs w:val="20"/>
              </w:rPr>
            </w:pPr>
          </w:p>
        </w:tc>
        <w:tc>
          <w:tcPr>
            <w:tcW w:w="704" w:type="dxa"/>
          </w:tcPr>
          <w:p w14:paraId="32836BDE" w14:textId="77777777" w:rsidR="00DA2F0C" w:rsidRPr="0011585B" w:rsidRDefault="00DA2F0C" w:rsidP="00DA2F0C">
            <w:pPr>
              <w:spacing w:after="0" w:line="240" w:lineRule="auto"/>
              <w:rPr>
                <w:rFonts w:ascii="Arial Narrow" w:hAnsi="Arial Narrow"/>
                <w:sz w:val="20"/>
                <w:szCs w:val="20"/>
              </w:rPr>
            </w:pPr>
          </w:p>
        </w:tc>
        <w:tc>
          <w:tcPr>
            <w:tcW w:w="557" w:type="dxa"/>
          </w:tcPr>
          <w:p w14:paraId="76CDE6EE" w14:textId="77777777" w:rsidR="00DA2F0C" w:rsidRPr="0011585B" w:rsidRDefault="00DA2F0C" w:rsidP="00DA2F0C">
            <w:pPr>
              <w:spacing w:after="0" w:line="240" w:lineRule="auto"/>
              <w:rPr>
                <w:rFonts w:ascii="Arial Narrow" w:hAnsi="Arial Narrow"/>
                <w:sz w:val="20"/>
                <w:szCs w:val="20"/>
              </w:rPr>
            </w:pPr>
          </w:p>
        </w:tc>
        <w:tc>
          <w:tcPr>
            <w:tcW w:w="569" w:type="dxa"/>
          </w:tcPr>
          <w:p w14:paraId="54213D02" w14:textId="1014874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210-215</w:t>
            </w:r>
          </w:p>
        </w:tc>
        <w:tc>
          <w:tcPr>
            <w:tcW w:w="1226" w:type="dxa"/>
          </w:tcPr>
          <w:p w14:paraId="1A2E5C02" w14:textId="65164186" w:rsidR="00DA2F0C" w:rsidRPr="0011585B" w:rsidRDefault="00DA2F0C" w:rsidP="00DA2F0C">
            <w:pPr>
              <w:spacing w:after="0" w:line="240" w:lineRule="auto"/>
              <w:rPr>
                <w:rFonts w:ascii="Arial Narrow" w:hAnsi="Arial Narrow"/>
                <w:sz w:val="20"/>
                <w:szCs w:val="20"/>
              </w:rPr>
            </w:pPr>
          </w:p>
        </w:tc>
      </w:tr>
      <w:tr w:rsidR="00DA2F0C" w:rsidRPr="0011585B" w14:paraId="1FB7F54F" w14:textId="77777777" w:rsidTr="005A046F">
        <w:trPr>
          <w:trHeight w:val="20"/>
        </w:trPr>
        <w:tc>
          <w:tcPr>
            <w:tcW w:w="1498" w:type="dxa"/>
          </w:tcPr>
          <w:p w14:paraId="5A5E71C8" w14:textId="6F4A8A33"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The prevalence of </w:t>
            </w:r>
            <w:proofErr w:type="spellStart"/>
            <w:r w:rsidRPr="0011585B">
              <w:rPr>
                <w:rFonts w:ascii="Arial Narrow" w:hAnsi="Arial Narrow"/>
                <w:sz w:val="20"/>
                <w:szCs w:val="20"/>
              </w:rPr>
              <w:t>iridologic</w:t>
            </w:r>
            <w:proofErr w:type="spellEnd"/>
            <w:r w:rsidRPr="0011585B">
              <w:rPr>
                <w:rFonts w:ascii="Arial Narrow" w:hAnsi="Arial Narrow"/>
                <w:sz w:val="20"/>
                <w:szCs w:val="20"/>
              </w:rPr>
              <w:t xml:space="preserve"> signs in individuals with diabetes mellitus</w:t>
            </w:r>
          </w:p>
        </w:tc>
        <w:tc>
          <w:tcPr>
            <w:tcW w:w="1398" w:type="dxa"/>
          </w:tcPr>
          <w:p w14:paraId="743FEB68" w14:textId="19A4B0B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Salles, L. F.; da Silva, M. J. P.; </w:t>
            </w:r>
            <w:proofErr w:type="spellStart"/>
            <w:r w:rsidRPr="0011585B">
              <w:rPr>
                <w:rFonts w:ascii="Arial Narrow" w:hAnsi="Arial Narrow"/>
                <w:sz w:val="20"/>
                <w:szCs w:val="20"/>
              </w:rPr>
              <w:t>AraÃºjo</w:t>
            </w:r>
            <w:proofErr w:type="spellEnd"/>
            <w:r w:rsidRPr="0011585B">
              <w:rPr>
                <w:rFonts w:ascii="Arial Narrow" w:hAnsi="Arial Narrow"/>
                <w:sz w:val="20"/>
                <w:szCs w:val="20"/>
              </w:rPr>
              <w:t>, E. A. C.</w:t>
            </w:r>
          </w:p>
        </w:tc>
        <w:tc>
          <w:tcPr>
            <w:tcW w:w="6460" w:type="dxa"/>
          </w:tcPr>
          <w:p w14:paraId="5336E83F" w14:textId="5E1BABB3"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OBJECTIVE: To verify the prevalence of </w:t>
            </w:r>
            <w:proofErr w:type="spellStart"/>
            <w:r w:rsidRPr="0011585B">
              <w:rPr>
                <w:rFonts w:ascii="Arial Narrow" w:hAnsi="Arial Narrow"/>
                <w:sz w:val="20"/>
                <w:szCs w:val="20"/>
              </w:rPr>
              <w:t>iridologic</w:t>
            </w:r>
            <w:proofErr w:type="spellEnd"/>
            <w:r w:rsidRPr="0011585B">
              <w:rPr>
                <w:rFonts w:ascii="Arial Narrow" w:hAnsi="Arial Narrow"/>
                <w:sz w:val="20"/>
                <w:szCs w:val="20"/>
              </w:rPr>
              <w:t xml:space="preserve"> signs, such as the pancreas sign and the Cross of Andreas, in individuals with Diabetes mellitus and the association of these signs with three risk factors for the disease: obesity, sedentarism and heredity. METHODS: Collection occurred from April to </w:t>
            </w:r>
            <w:proofErr w:type="gramStart"/>
            <w:r w:rsidRPr="0011585B">
              <w:rPr>
                <w:rFonts w:ascii="Arial Narrow" w:hAnsi="Arial Narrow"/>
                <w:sz w:val="20"/>
                <w:szCs w:val="20"/>
              </w:rPr>
              <w:t>June,</w:t>
            </w:r>
            <w:proofErr w:type="gramEnd"/>
            <w:r w:rsidRPr="0011585B">
              <w:rPr>
                <w:rFonts w:ascii="Arial Narrow" w:hAnsi="Arial Narrow"/>
                <w:sz w:val="20"/>
                <w:szCs w:val="20"/>
              </w:rPr>
              <w:t xml:space="preserve"> 2006, involving 97 individuals over 30 years of age with Diabetes mellitus, cared for at Centro de </w:t>
            </w:r>
            <w:proofErr w:type="spellStart"/>
            <w:r w:rsidRPr="0011585B">
              <w:rPr>
                <w:rFonts w:ascii="Arial Narrow" w:hAnsi="Arial Narrow"/>
                <w:sz w:val="20"/>
                <w:szCs w:val="20"/>
              </w:rPr>
              <w:t>SaÃºde</w:t>
            </w:r>
            <w:proofErr w:type="spellEnd"/>
            <w:r w:rsidRPr="0011585B">
              <w:rPr>
                <w:rFonts w:ascii="Arial Narrow" w:hAnsi="Arial Narrow"/>
                <w:sz w:val="20"/>
                <w:szCs w:val="20"/>
              </w:rPr>
              <w:t xml:space="preserve"> Escola 'Geraldo de Paula Souza', </w:t>
            </w:r>
            <w:proofErr w:type="spellStart"/>
            <w:r w:rsidRPr="0011585B">
              <w:rPr>
                <w:rFonts w:ascii="Arial Narrow" w:hAnsi="Arial Narrow"/>
                <w:sz w:val="20"/>
                <w:szCs w:val="20"/>
              </w:rPr>
              <w:t>SÃ£o</w:t>
            </w:r>
            <w:proofErr w:type="spellEnd"/>
            <w:r w:rsidRPr="0011585B">
              <w:rPr>
                <w:rFonts w:ascii="Arial Narrow" w:hAnsi="Arial Narrow"/>
                <w:sz w:val="20"/>
                <w:szCs w:val="20"/>
              </w:rPr>
              <w:t xml:space="preserve"> Paulo. RESULTS: After having their irises </w:t>
            </w:r>
            <w:proofErr w:type="spellStart"/>
            <w:r w:rsidRPr="0011585B">
              <w:rPr>
                <w:rFonts w:ascii="Arial Narrow" w:hAnsi="Arial Narrow"/>
                <w:sz w:val="20"/>
                <w:szCs w:val="20"/>
              </w:rPr>
              <w:t>analyzed</w:t>
            </w:r>
            <w:proofErr w:type="spellEnd"/>
            <w:r w:rsidRPr="0011585B">
              <w:rPr>
                <w:rFonts w:ascii="Arial Narrow" w:hAnsi="Arial Narrow"/>
                <w:sz w:val="20"/>
                <w:szCs w:val="20"/>
              </w:rPr>
              <w:t>, the adjusted prevalence of the pancreas sign and the Cross of Andreas was observed, with 98% and 89%, respectively. There were significant associations (p &lt; 0.001) between obesity, sedentarism and family history for diabetes with both signs studied. CONCLUSION: Evidence shows data of interest for the preventive area and the necessity for new studies.</w:t>
            </w:r>
          </w:p>
        </w:tc>
        <w:tc>
          <w:tcPr>
            <w:tcW w:w="598" w:type="dxa"/>
          </w:tcPr>
          <w:p w14:paraId="7C788F47" w14:textId="6696E8B6"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2008</w:t>
            </w:r>
          </w:p>
        </w:tc>
        <w:tc>
          <w:tcPr>
            <w:tcW w:w="1307" w:type="dxa"/>
          </w:tcPr>
          <w:p w14:paraId="381D8131" w14:textId="466A838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Acta </w:t>
            </w:r>
            <w:proofErr w:type="spellStart"/>
            <w:r w:rsidRPr="0011585B">
              <w:rPr>
                <w:rFonts w:ascii="Arial Narrow" w:hAnsi="Arial Narrow"/>
                <w:sz w:val="20"/>
                <w:szCs w:val="20"/>
              </w:rPr>
              <w:t>Paulista</w:t>
            </w:r>
            <w:proofErr w:type="spellEnd"/>
            <w:r w:rsidRPr="0011585B">
              <w:rPr>
                <w:rFonts w:ascii="Arial Narrow" w:hAnsi="Arial Narrow"/>
                <w:sz w:val="20"/>
                <w:szCs w:val="20"/>
              </w:rPr>
              <w:t xml:space="preserve"> de Enfermagem</w:t>
            </w:r>
          </w:p>
        </w:tc>
        <w:tc>
          <w:tcPr>
            <w:tcW w:w="704" w:type="dxa"/>
          </w:tcPr>
          <w:p w14:paraId="5EF20BF1" w14:textId="7F44C41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21</w:t>
            </w:r>
          </w:p>
        </w:tc>
        <w:tc>
          <w:tcPr>
            <w:tcW w:w="557" w:type="dxa"/>
          </w:tcPr>
          <w:p w14:paraId="06C0FFE9" w14:textId="0C23450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3</w:t>
            </w:r>
          </w:p>
        </w:tc>
        <w:tc>
          <w:tcPr>
            <w:tcW w:w="569" w:type="dxa"/>
          </w:tcPr>
          <w:p w14:paraId="35263B94" w14:textId="401AF61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474-480</w:t>
            </w:r>
          </w:p>
        </w:tc>
        <w:tc>
          <w:tcPr>
            <w:tcW w:w="1226" w:type="dxa"/>
          </w:tcPr>
          <w:p w14:paraId="16C85D82" w14:textId="5241C8BE" w:rsidR="00DA2F0C" w:rsidRPr="0011585B" w:rsidRDefault="00DA2F0C" w:rsidP="00DA2F0C">
            <w:pPr>
              <w:spacing w:after="0" w:line="240" w:lineRule="auto"/>
              <w:rPr>
                <w:rFonts w:ascii="Arial Narrow" w:hAnsi="Arial Narrow"/>
                <w:sz w:val="20"/>
                <w:szCs w:val="20"/>
              </w:rPr>
            </w:pPr>
          </w:p>
        </w:tc>
      </w:tr>
      <w:tr w:rsidR="00DA2F0C" w:rsidRPr="0011585B" w14:paraId="4956C3BC" w14:textId="77777777" w:rsidTr="005A046F">
        <w:trPr>
          <w:trHeight w:val="20"/>
        </w:trPr>
        <w:tc>
          <w:tcPr>
            <w:tcW w:w="1498" w:type="dxa"/>
          </w:tcPr>
          <w:p w14:paraId="71706F03" w14:textId="209FE75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Colon detection using Principal Component Analysis (PCA) and Support Vector Machine (SVM)</w:t>
            </w:r>
          </w:p>
        </w:tc>
        <w:tc>
          <w:tcPr>
            <w:tcW w:w="1398" w:type="dxa"/>
          </w:tcPr>
          <w:p w14:paraId="015FC1A7" w14:textId="317A47CD" w:rsidR="00DA2F0C" w:rsidRPr="0011585B" w:rsidRDefault="00DA2F0C" w:rsidP="00DA2F0C">
            <w:pPr>
              <w:spacing w:after="0" w:line="240" w:lineRule="auto"/>
              <w:rPr>
                <w:rFonts w:ascii="Arial Narrow" w:hAnsi="Arial Narrow"/>
                <w:sz w:val="20"/>
                <w:szCs w:val="20"/>
              </w:rPr>
            </w:pPr>
            <w:proofErr w:type="spellStart"/>
            <w:r w:rsidRPr="0011585B">
              <w:rPr>
                <w:rFonts w:ascii="Arial Narrow" w:hAnsi="Arial Narrow"/>
                <w:sz w:val="20"/>
                <w:szCs w:val="20"/>
              </w:rPr>
              <w:t>Rizanti</w:t>
            </w:r>
            <w:proofErr w:type="spellEnd"/>
            <w:r w:rsidRPr="0011585B">
              <w:rPr>
                <w:rFonts w:ascii="Arial Narrow" w:hAnsi="Arial Narrow"/>
                <w:sz w:val="20"/>
                <w:szCs w:val="20"/>
              </w:rPr>
              <w:t xml:space="preserve">, N. A.; </w:t>
            </w:r>
            <w:proofErr w:type="gramStart"/>
            <w:r w:rsidRPr="0011585B">
              <w:rPr>
                <w:rFonts w:ascii="Arial Narrow" w:hAnsi="Arial Narrow"/>
                <w:sz w:val="20"/>
                <w:szCs w:val="20"/>
              </w:rPr>
              <w:t>Arini,;</w:t>
            </w:r>
            <w:proofErr w:type="gramEnd"/>
            <w:r w:rsidRPr="0011585B">
              <w:rPr>
                <w:rFonts w:ascii="Arial Narrow" w:hAnsi="Arial Narrow"/>
                <w:sz w:val="20"/>
                <w:szCs w:val="20"/>
              </w:rPr>
              <w:t xml:space="preserve"> </w:t>
            </w:r>
            <w:proofErr w:type="spellStart"/>
            <w:r w:rsidRPr="0011585B">
              <w:rPr>
                <w:rFonts w:ascii="Arial Narrow" w:hAnsi="Arial Narrow"/>
                <w:sz w:val="20"/>
                <w:szCs w:val="20"/>
              </w:rPr>
              <w:t>Setianingrum</w:t>
            </w:r>
            <w:proofErr w:type="spellEnd"/>
            <w:r w:rsidRPr="0011585B">
              <w:rPr>
                <w:rFonts w:ascii="Arial Narrow" w:hAnsi="Arial Narrow"/>
                <w:sz w:val="20"/>
                <w:szCs w:val="20"/>
              </w:rPr>
              <w:t>, A. H.</w:t>
            </w:r>
          </w:p>
        </w:tc>
        <w:tc>
          <w:tcPr>
            <w:tcW w:w="6460" w:type="dxa"/>
          </w:tcPr>
          <w:p w14:paraId="5194C503" w14:textId="3B21457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Large intestine or colon has an important role in human digestion system including assimilation process, especially vitamin, mineral, and water, forming </w:t>
            </w:r>
            <w:proofErr w:type="spellStart"/>
            <w:r w:rsidRPr="0011585B">
              <w:rPr>
                <w:rFonts w:ascii="Arial Narrow" w:hAnsi="Arial Narrow"/>
                <w:sz w:val="20"/>
                <w:szCs w:val="20"/>
              </w:rPr>
              <w:t>feces</w:t>
            </w:r>
            <w:proofErr w:type="spellEnd"/>
            <w:r w:rsidRPr="0011585B">
              <w:rPr>
                <w:rFonts w:ascii="Arial Narrow" w:hAnsi="Arial Narrow"/>
                <w:sz w:val="20"/>
                <w:szCs w:val="20"/>
              </w:rPr>
              <w:t xml:space="preserve"> from leftovers food that has not function to body. Human </w:t>
            </w:r>
            <w:proofErr w:type="gramStart"/>
            <w:r w:rsidRPr="0011585B">
              <w:rPr>
                <w:rFonts w:ascii="Arial Narrow" w:hAnsi="Arial Narrow"/>
                <w:sz w:val="20"/>
                <w:szCs w:val="20"/>
              </w:rPr>
              <w:t>life style</w:t>
            </w:r>
            <w:proofErr w:type="gramEnd"/>
            <w:r w:rsidRPr="0011585B">
              <w:rPr>
                <w:rFonts w:ascii="Arial Narrow" w:hAnsi="Arial Narrow"/>
                <w:sz w:val="20"/>
                <w:szCs w:val="20"/>
              </w:rPr>
              <w:t xml:space="preserve"> including the type of food that consumed is affect to colon condition. Iridology as science used to knowing organs condition by iris can be alternative to early examination colon condition. The examination can be used in computerization with applying Principal Component Analysis (PCA) as feature extraction method and Support Vector Machine (SVM) as classification method in data input iris image. Â© 2016 IEEE.</w:t>
            </w:r>
          </w:p>
        </w:tc>
        <w:tc>
          <w:tcPr>
            <w:tcW w:w="598" w:type="dxa"/>
          </w:tcPr>
          <w:p w14:paraId="5356D769" w14:textId="067380D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2016</w:t>
            </w:r>
          </w:p>
        </w:tc>
        <w:tc>
          <w:tcPr>
            <w:tcW w:w="1307" w:type="dxa"/>
          </w:tcPr>
          <w:p w14:paraId="4592BBD9" w14:textId="77777777" w:rsidR="00DA2F0C" w:rsidRPr="0011585B" w:rsidRDefault="00DA2F0C" w:rsidP="00DA2F0C">
            <w:pPr>
              <w:spacing w:after="0" w:line="240" w:lineRule="auto"/>
              <w:rPr>
                <w:rFonts w:ascii="Arial Narrow" w:hAnsi="Arial Narrow"/>
                <w:sz w:val="20"/>
                <w:szCs w:val="20"/>
              </w:rPr>
            </w:pPr>
          </w:p>
        </w:tc>
        <w:tc>
          <w:tcPr>
            <w:tcW w:w="704" w:type="dxa"/>
          </w:tcPr>
          <w:p w14:paraId="293D5278" w14:textId="77777777" w:rsidR="00DA2F0C" w:rsidRPr="0011585B" w:rsidRDefault="00DA2F0C" w:rsidP="00DA2F0C">
            <w:pPr>
              <w:spacing w:after="0" w:line="240" w:lineRule="auto"/>
              <w:rPr>
                <w:rFonts w:ascii="Arial Narrow" w:hAnsi="Arial Narrow"/>
                <w:sz w:val="20"/>
                <w:szCs w:val="20"/>
              </w:rPr>
            </w:pPr>
          </w:p>
        </w:tc>
        <w:tc>
          <w:tcPr>
            <w:tcW w:w="557" w:type="dxa"/>
          </w:tcPr>
          <w:p w14:paraId="309188E1" w14:textId="77777777" w:rsidR="00DA2F0C" w:rsidRPr="0011585B" w:rsidRDefault="00DA2F0C" w:rsidP="00DA2F0C">
            <w:pPr>
              <w:spacing w:after="0" w:line="240" w:lineRule="auto"/>
              <w:rPr>
                <w:rFonts w:ascii="Arial Narrow" w:hAnsi="Arial Narrow"/>
                <w:sz w:val="20"/>
                <w:szCs w:val="20"/>
              </w:rPr>
            </w:pPr>
          </w:p>
        </w:tc>
        <w:tc>
          <w:tcPr>
            <w:tcW w:w="569" w:type="dxa"/>
          </w:tcPr>
          <w:p w14:paraId="5A3CFDEC" w14:textId="77777777" w:rsidR="00DA2F0C" w:rsidRPr="0011585B" w:rsidRDefault="00DA2F0C" w:rsidP="00DA2F0C">
            <w:pPr>
              <w:spacing w:after="0" w:line="240" w:lineRule="auto"/>
              <w:rPr>
                <w:rFonts w:ascii="Arial Narrow" w:hAnsi="Arial Narrow"/>
                <w:sz w:val="20"/>
                <w:szCs w:val="20"/>
              </w:rPr>
            </w:pPr>
          </w:p>
        </w:tc>
        <w:tc>
          <w:tcPr>
            <w:tcW w:w="1226" w:type="dxa"/>
          </w:tcPr>
          <w:p w14:paraId="70E62CEF" w14:textId="6BEFB7F3" w:rsidR="00DA2F0C" w:rsidRPr="0011585B" w:rsidRDefault="00DA2F0C" w:rsidP="00DA2F0C">
            <w:pPr>
              <w:spacing w:after="0" w:line="240" w:lineRule="auto"/>
              <w:rPr>
                <w:rFonts w:ascii="Arial Narrow" w:hAnsi="Arial Narrow"/>
                <w:sz w:val="20"/>
                <w:szCs w:val="20"/>
              </w:rPr>
            </w:pPr>
          </w:p>
        </w:tc>
      </w:tr>
      <w:tr w:rsidR="00DA2F0C" w:rsidRPr="0011585B" w14:paraId="6EDC5E17" w14:textId="77777777" w:rsidTr="005A046F">
        <w:trPr>
          <w:trHeight w:val="20"/>
        </w:trPr>
        <w:tc>
          <w:tcPr>
            <w:tcW w:w="1498" w:type="dxa"/>
          </w:tcPr>
          <w:p w14:paraId="5DC25948" w14:textId="171299E9"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Detection of heart abnormalities and high-level cholesterol through iris</w:t>
            </w:r>
          </w:p>
        </w:tc>
        <w:tc>
          <w:tcPr>
            <w:tcW w:w="1398" w:type="dxa"/>
          </w:tcPr>
          <w:p w14:paraId="03E811A7" w14:textId="3FA7355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Reshma, P. A.; Divya, K. V.; Subair, T. B.</w:t>
            </w:r>
          </w:p>
        </w:tc>
        <w:tc>
          <w:tcPr>
            <w:tcW w:w="6460" w:type="dxa"/>
          </w:tcPr>
          <w:p w14:paraId="78F9D5C2" w14:textId="0CB73A0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Iridology is medicine technique to claim the colours, characteristics and pattern of the iris. Iridology is used to determine the existence of basic genetics, irregularities in the body, dam circulation, toxin deposition and other weakness. This paper discusses the determination of high-level cholesterol in blood and heart conditions through several stages. In this study, we examine the heart condition and cholesterol through preprocessing, segmentation, feature extraction and classification from the captured iris image. Due to the high level of cholesterol in blood, sodium ring is to be formed around the iris. Â© Springer Nature Switzerland AG 2019.</w:t>
            </w:r>
          </w:p>
        </w:tc>
        <w:tc>
          <w:tcPr>
            <w:tcW w:w="598" w:type="dxa"/>
          </w:tcPr>
          <w:p w14:paraId="238A661E" w14:textId="6C3AFBE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2019</w:t>
            </w:r>
          </w:p>
        </w:tc>
        <w:tc>
          <w:tcPr>
            <w:tcW w:w="1307" w:type="dxa"/>
          </w:tcPr>
          <w:p w14:paraId="0F7C6372" w14:textId="2DDFD94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Lecture Notes in Computational Vision and Biomechanics</w:t>
            </w:r>
          </w:p>
        </w:tc>
        <w:tc>
          <w:tcPr>
            <w:tcW w:w="704" w:type="dxa"/>
          </w:tcPr>
          <w:p w14:paraId="31FFB806" w14:textId="7F9FC139"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30</w:t>
            </w:r>
          </w:p>
        </w:tc>
        <w:tc>
          <w:tcPr>
            <w:tcW w:w="557" w:type="dxa"/>
          </w:tcPr>
          <w:p w14:paraId="3A438D14" w14:textId="77777777" w:rsidR="00DA2F0C" w:rsidRPr="0011585B" w:rsidRDefault="00DA2F0C" w:rsidP="00DA2F0C">
            <w:pPr>
              <w:spacing w:after="0" w:line="240" w:lineRule="auto"/>
              <w:rPr>
                <w:rFonts w:ascii="Arial Narrow" w:hAnsi="Arial Narrow"/>
                <w:sz w:val="20"/>
                <w:szCs w:val="20"/>
              </w:rPr>
            </w:pPr>
          </w:p>
        </w:tc>
        <w:tc>
          <w:tcPr>
            <w:tcW w:w="569" w:type="dxa"/>
          </w:tcPr>
          <w:p w14:paraId="4C881C5F" w14:textId="2EC4A3A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339-346</w:t>
            </w:r>
          </w:p>
        </w:tc>
        <w:tc>
          <w:tcPr>
            <w:tcW w:w="1226" w:type="dxa"/>
          </w:tcPr>
          <w:p w14:paraId="1CB535C4" w14:textId="6670E720" w:rsidR="00DA2F0C" w:rsidRPr="0011585B" w:rsidRDefault="00DA2F0C" w:rsidP="00DA2F0C">
            <w:pPr>
              <w:spacing w:after="0" w:line="240" w:lineRule="auto"/>
              <w:rPr>
                <w:rFonts w:ascii="Arial Narrow" w:hAnsi="Arial Narrow"/>
                <w:sz w:val="20"/>
                <w:szCs w:val="20"/>
              </w:rPr>
            </w:pPr>
          </w:p>
        </w:tc>
      </w:tr>
      <w:tr w:rsidR="00DA2F0C" w:rsidRPr="0011585B" w14:paraId="0A16D3CF" w14:textId="77777777" w:rsidTr="005A046F">
        <w:trPr>
          <w:trHeight w:val="20"/>
        </w:trPr>
        <w:tc>
          <w:tcPr>
            <w:tcW w:w="1498" w:type="dxa"/>
          </w:tcPr>
          <w:p w14:paraId="46F229F4" w14:textId="28C859F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Deep learning based chronic kidney disease detection through iris</w:t>
            </w:r>
          </w:p>
        </w:tc>
        <w:tc>
          <w:tcPr>
            <w:tcW w:w="1398" w:type="dxa"/>
          </w:tcPr>
          <w:p w14:paraId="53405C71" w14:textId="2930CB5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Rehman, H. A. U.; Lin, C. Y.; Su, S. F.</w:t>
            </w:r>
          </w:p>
        </w:tc>
        <w:tc>
          <w:tcPr>
            <w:tcW w:w="6460" w:type="dxa"/>
          </w:tcPr>
          <w:p w14:paraId="67273CFB" w14:textId="4FF5F50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Kidney is an important organ in human body as it maintains the nutrients and fluid balance in our body. It is extremely beneficial if its dysfunctionality is diagnosed at an early stage. Iridology provides a pathway to examine the kidney disease through iris images. Therefore, in this work we proposed the Iris-based Kidney Disease Identification System (IKDIS). The IKDIS would aid in identifying abnormalities through iris images an input which would be followed by application of deep neural network model for assessment. This type of diagnostic system without involving any instruments for assessment of human body organs is much popular these days. The data of 49 patients gives promising results of IKDIS, achieving overall accuracy of 86.9% during the experiment. Â© 2021 Institute of Physics Publishing. All rights reserved.</w:t>
            </w:r>
          </w:p>
        </w:tc>
        <w:tc>
          <w:tcPr>
            <w:tcW w:w="598" w:type="dxa"/>
          </w:tcPr>
          <w:p w14:paraId="675B5288" w14:textId="29C5729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2021</w:t>
            </w:r>
          </w:p>
        </w:tc>
        <w:tc>
          <w:tcPr>
            <w:tcW w:w="1307" w:type="dxa"/>
          </w:tcPr>
          <w:p w14:paraId="357A1415" w14:textId="77777777" w:rsidR="00DA2F0C" w:rsidRPr="0011585B" w:rsidRDefault="00DA2F0C" w:rsidP="00DA2F0C">
            <w:pPr>
              <w:spacing w:after="0" w:line="240" w:lineRule="auto"/>
              <w:rPr>
                <w:rFonts w:ascii="Arial Narrow" w:hAnsi="Arial Narrow"/>
                <w:sz w:val="20"/>
                <w:szCs w:val="20"/>
              </w:rPr>
            </w:pPr>
          </w:p>
        </w:tc>
        <w:tc>
          <w:tcPr>
            <w:tcW w:w="704" w:type="dxa"/>
          </w:tcPr>
          <w:p w14:paraId="276139F4" w14:textId="16C915E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2020</w:t>
            </w:r>
          </w:p>
        </w:tc>
        <w:tc>
          <w:tcPr>
            <w:tcW w:w="557" w:type="dxa"/>
          </w:tcPr>
          <w:p w14:paraId="57F914B0" w14:textId="77777777" w:rsidR="00DA2F0C" w:rsidRPr="0011585B" w:rsidRDefault="00DA2F0C" w:rsidP="00DA2F0C">
            <w:pPr>
              <w:spacing w:after="0" w:line="240" w:lineRule="auto"/>
              <w:rPr>
                <w:rFonts w:ascii="Arial Narrow" w:hAnsi="Arial Narrow"/>
                <w:sz w:val="20"/>
                <w:szCs w:val="20"/>
              </w:rPr>
            </w:pPr>
          </w:p>
        </w:tc>
        <w:tc>
          <w:tcPr>
            <w:tcW w:w="569" w:type="dxa"/>
          </w:tcPr>
          <w:p w14:paraId="099B95FB" w14:textId="77777777" w:rsidR="00DA2F0C" w:rsidRPr="0011585B" w:rsidRDefault="00DA2F0C" w:rsidP="00DA2F0C">
            <w:pPr>
              <w:spacing w:after="0" w:line="240" w:lineRule="auto"/>
              <w:rPr>
                <w:rFonts w:ascii="Arial Narrow" w:hAnsi="Arial Narrow"/>
                <w:sz w:val="20"/>
                <w:szCs w:val="20"/>
              </w:rPr>
            </w:pPr>
          </w:p>
        </w:tc>
        <w:tc>
          <w:tcPr>
            <w:tcW w:w="1226" w:type="dxa"/>
          </w:tcPr>
          <w:p w14:paraId="30D58332" w14:textId="145FAE97" w:rsidR="00DA2F0C" w:rsidRPr="0011585B" w:rsidRDefault="00DA2F0C" w:rsidP="00DA2F0C">
            <w:pPr>
              <w:spacing w:after="0" w:line="240" w:lineRule="auto"/>
              <w:rPr>
                <w:rFonts w:ascii="Arial Narrow" w:hAnsi="Arial Narrow"/>
                <w:sz w:val="20"/>
                <w:szCs w:val="20"/>
              </w:rPr>
            </w:pPr>
          </w:p>
        </w:tc>
      </w:tr>
      <w:tr w:rsidR="00DA2F0C" w:rsidRPr="0011585B" w14:paraId="69557DBC" w14:textId="77777777" w:rsidTr="005A046F">
        <w:trPr>
          <w:trHeight w:val="20"/>
        </w:trPr>
        <w:tc>
          <w:tcPr>
            <w:tcW w:w="1498" w:type="dxa"/>
          </w:tcPr>
          <w:p w14:paraId="63545A6B" w14:textId="0FC5765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Using iris recognition algorithm, detecting cholesterol presence</w:t>
            </w:r>
          </w:p>
        </w:tc>
        <w:tc>
          <w:tcPr>
            <w:tcW w:w="1398" w:type="dxa"/>
          </w:tcPr>
          <w:p w14:paraId="361DA3EC" w14:textId="255956F9"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Ramlee, R. A.; Ranjit, S.</w:t>
            </w:r>
          </w:p>
        </w:tc>
        <w:tc>
          <w:tcPr>
            <w:tcW w:w="6460" w:type="dxa"/>
          </w:tcPr>
          <w:p w14:paraId="2A26618A" w14:textId="6F6A5BD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The objective of this paper is to use existing iris recognition methods as an alternative method to detect the presence of cholesterol in blood vessel. This research adopts John </w:t>
            </w:r>
            <w:proofErr w:type="spellStart"/>
            <w:r w:rsidRPr="0011585B">
              <w:rPr>
                <w:rFonts w:ascii="Arial Narrow" w:hAnsi="Arial Narrow"/>
                <w:sz w:val="20"/>
                <w:szCs w:val="20"/>
              </w:rPr>
              <w:t>Daugman's</w:t>
            </w:r>
            <w:proofErr w:type="spellEnd"/>
            <w:r w:rsidRPr="0011585B">
              <w:rPr>
                <w:rFonts w:ascii="Arial Narrow" w:hAnsi="Arial Narrow"/>
                <w:sz w:val="20"/>
                <w:szCs w:val="20"/>
              </w:rPr>
              <w:t xml:space="preserve"> and Libor Masek's iris recognition methods and alternative medicine, iridology. Based on the iris recognition methods and iridology chart, a MATLAB program has been created to detect the present of cholesterol in human body. Â© 2009 IEEE.</w:t>
            </w:r>
          </w:p>
        </w:tc>
        <w:tc>
          <w:tcPr>
            <w:tcW w:w="598" w:type="dxa"/>
          </w:tcPr>
          <w:p w14:paraId="1D78A594" w14:textId="5E52D2B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2009</w:t>
            </w:r>
          </w:p>
        </w:tc>
        <w:tc>
          <w:tcPr>
            <w:tcW w:w="1307" w:type="dxa"/>
          </w:tcPr>
          <w:p w14:paraId="3874EC51" w14:textId="77777777" w:rsidR="00DA2F0C" w:rsidRPr="0011585B" w:rsidRDefault="00DA2F0C" w:rsidP="00DA2F0C">
            <w:pPr>
              <w:spacing w:after="0" w:line="240" w:lineRule="auto"/>
              <w:rPr>
                <w:rFonts w:ascii="Arial Narrow" w:hAnsi="Arial Narrow"/>
                <w:sz w:val="20"/>
                <w:szCs w:val="20"/>
              </w:rPr>
            </w:pPr>
          </w:p>
        </w:tc>
        <w:tc>
          <w:tcPr>
            <w:tcW w:w="704" w:type="dxa"/>
          </w:tcPr>
          <w:p w14:paraId="789AB930" w14:textId="77777777" w:rsidR="00DA2F0C" w:rsidRPr="0011585B" w:rsidRDefault="00DA2F0C" w:rsidP="00DA2F0C">
            <w:pPr>
              <w:spacing w:after="0" w:line="240" w:lineRule="auto"/>
              <w:rPr>
                <w:rFonts w:ascii="Arial Narrow" w:hAnsi="Arial Narrow"/>
                <w:sz w:val="20"/>
                <w:szCs w:val="20"/>
              </w:rPr>
            </w:pPr>
          </w:p>
        </w:tc>
        <w:tc>
          <w:tcPr>
            <w:tcW w:w="557" w:type="dxa"/>
          </w:tcPr>
          <w:p w14:paraId="62BF5781" w14:textId="77777777" w:rsidR="00DA2F0C" w:rsidRPr="0011585B" w:rsidRDefault="00DA2F0C" w:rsidP="00DA2F0C">
            <w:pPr>
              <w:spacing w:after="0" w:line="240" w:lineRule="auto"/>
              <w:rPr>
                <w:rFonts w:ascii="Arial Narrow" w:hAnsi="Arial Narrow"/>
                <w:sz w:val="20"/>
                <w:szCs w:val="20"/>
              </w:rPr>
            </w:pPr>
          </w:p>
        </w:tc>
        <w:tc>
          <w:tcPr>
            <w:tcW w:w="569" w:type="dxa"/>
          </w:tcPr>
          <w:p w14:paraId="618CCD72" w14:textId="2A6BE2B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714-717</w:t>
            </w:r>
          </w:p>
        </w:tc>
        <w:tc>
          <w:tcPr>
            <w:tcW w:w="1226" w:type="dxa"/>
          </w:tcPr>
          <w:p w14:paraId="71B28998" w14:textId="1E172827" w:rsidR="00DA2F0C" w:rsidRPr="0011585B" w:rsidRDefault="00DA2F0C" w:rsidP="00DA2F0C">
            <w:pPr>
              <w:spacing w:after="0" w:line="240" w:lineRule="auto"/>
              <w:rPr>
                <w:rFonts w:ascii="Arial Narrow" w:hAnsi="Arial Narrow"/>
                <w:sz w:val="20"/>
                <w:szCs w:val="20"/>
              </w:rPr>
            </w:pPr>
          </w:p>
        </w:tc>
      </w:tr>
      <w:tr w:rsidR="00DA2F0C" w:rsidRPr="0011585B" w14:paraId="06394AC0" w14:textId="77777777" w:rsidTr="005A046F">
        <w:trPr>
          <w:trHeight w:val="20"/>
        </w:trPr>
        <w:tc>
          <w:tcPr>
            <w:tcW w:w="1498" w:type="dxa"/>
          </w:tcPr>
          <w:p w14:paraId="34E7CF5F" w14:textId="5EF54CB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Detection of cholesterol levels by </w:t>
            </w:r>
            <w:proofErr w:type="spellStart"/>
            <w:r w:rsidRPr="0011585B">
              <w:rPr>
                <w:rFonts w:ascii="Arial Narrow" w:hAnsi="Arial Narrow"/>
                <w:sz w:val="20"/>
                <w:szCs w:val="20"/>
              </w:rPr>
              <w:t>analyzing</w:t>
            </w:r>
            <w:proofErr w:type="spellEnd"/>
            <w:r w:rsidRPr="0011585B">
              <w:rPr>
                <w:rFonts w:ascii="Arial Narrow" w:hAnsi="Arial Narrow"/>
                <w:sz w:val="20"/>
                <w:szCs w:val="20"/>
              </w:rPr>
              <w:t xml:space="preserve"> iris patterns using backpropagation neural network</w:t>
            </w:r>
          </w:p>
        </w:tc>
        <w:tc>
          <w:tcPr>
            <w:tcW w:w="1398" w:type="dxa"/>
          </w:tcPr>
          <w:p w14:paraId="3C0B46F4" w14:textId="038BEAD6"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Rachman, L. B.; </w:t>
            </w:r>
            <w:proofErr w:type="spellStart"/>
            <w:r w:rsidRPr="0011585B">
              <w:rPr>
                <w:rFonts w:ascii="Arial Narrow" w:hAnsi="Arial Narrow"/>
                <w:sz w:val="20"/>
                <w:szCs w:val="20"/>
              </w:rPr>
              <w:t>Basari</w:t>
            </w:r>
            <w:proofErr w:type="spellEnd"/>
            <w:r w:rsidRPr="0011585B">
              <w:rPr>
                <w:rFonts w:ascii="Arial Narrow" w:hAnsi="Arial Narrow"/>
                <w:sz w:val="20"/>
                <w:szCs w:val="20"/>
              </w:rPr>
              <w:t>,</w:t>
            </w:r>
          </w:p>
        </w:tc>
        <w:tc>
          <w:tcPr>
            <w:tcW w:w="6460" w:type="dxa"/>
          </w:tcPr>
          <w:p w14:paraId="17ADD782" w14:textId="29BCC0A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Detecting cholesterol levels with iridology can be an alternative method for checking human's health. Iridology </w:t>
            </w:r>
            <w:proofErr w:type="spellStart"/>
            <w:r w:rsidRPr="0011585B">
              <w:rPr>
                <w:rFonts w:ascii="Arial Narrow" w:hAnsi="Arial Narrow"/>
                <w:sz w:val="20"/>
                <w:szCs w:val="20"/>
              </w:rPr>
              <w:t>analyzes</w:t>
            </w:r>
            <w:proofErr w:type="spellEnd"/>
            <w:r w:rsidRPr="0011585B">
              <w:rPr>
                <w:rFonts w:ascii="Arial Narrow" w:hAnsi="Arial Narrow"/>
                <w:sz w:val="20"/>
                <w:szCs w:val="20"/>
              </w:rPr>
              <w:t xml:space="preserve"> diseases and weaknesses of the body based on the shape and structure of the iris. This study uses image processing to </w:t>
            </w:r>
            <w:proofErr w:type="spellStart"/>
            <w:r w:rsidRPr="0011585B">
              <w:rPr>
                <w:rFonts w:ascii="Arial Narrow" w:hAnsi="Arial Narrow"/>
                <w:sz w:val="20"/>
                <w:szCs w:val="20"/>
              </w:rPr>
              <w:t>analyze</w:t>
            </w:r>
            <w:proofErr w:type="spellEnd"/>
            <w:r w:rsidRPr="0011585B">
              <w:rPr>
                <w:rFonts w:ascii="Arial Narrow" w:hAnsi="Arial Narrow"/>
                <w:sz w:val="20"/>
                <w:szCs w:val="20"/>
              </w:rPr>
              <w:t xml:space="preserve"> patterns in the outer portion of the iris bordering the sclera. </w:t>
            </w:r>
            <w:proofErr w:type="spellStart"/>
            <w:r w:rsidRPr="0011585B">
              <w:rPr>
                <w:rFonts w:ascii="Arial Narrow" w:hAnsi="Arial Narrow"/>
                <w:sz w:val="20"/>
                <w:szCs w:val="20"/>
              </w:rPr>
              <w:t>Colored</w:t>
            </w:r>
            <w:proofErr w:type="spellEnd"/>
            <w:r w:rsidRPr="0011585B">
              <w:rPr>
                <w:rFonts w:ascii="Arial Narrow" w:hAnsi="Arial Narrow"/>
                <w:sz w:val="20"/>
                <w:szCs w:val="20"/>
              </w:rPr>
              <w:t xml:space="preserve"> iris images are converted to grayscale to facilitate image processing. The results of </w:t>
            </w:r>
            <w:proofErr w:type="spellStart"/>
            <w:r w:rsidRPr="0011585B">
              <w:rPr>
                <w:rFonts w:ascii="Arial Narrow" w:hAnsi="Arial Narrow"/>
                <w:sz w:val="20"/>
                <w:szCs w:val="20"/>
              </w:rPr>
              <w:t>color</w:t>
            </w:r>
            <w:proofErr w:type="spellEnd"/>
            <w:r w:rsidRPr="0011585B">
              <w:rPr>
                <w:rFonts w:ascii="Arial Narrow" w:hAnsi="Arial Narrow"/>
                <w:sz w:val="20"/>
                <w:szCs w:val="20"/>
              </w:rPr>
              <w:t xml:space="preserve"> conversion still contain noise so that the Median Filter is used to eliminate noise in the image. The iris image which is still in the form of polar is transformed into a rectangular shape. This is used to facilitate the taking of the area to be </w:t>
            </w:r>
            <w:proofErr w:type="spellStart"/>
            <w:r w:rsidRPr="0011585B">
              <w:rPr>
                <w:rFonts w:ascii="Arial Narrow" w:hAnsi="Arial Narrow"/>
                <w:sz w:val="20"/>
                <w:szCs w:val="20"/>
              </w:rPr>
              <w:t>analyzed</w:t>
            </w:r>
            <w:proofErr w:type="spellEnd"/>
            <w:r w:rsidRPr="0011585B">
              <w:rPr>
                <w:rFonts w:ascii="Arial Narrow" w:hAnsi="Arial Narrow"/>
                <w:sz w:val="20"/>
                <w:szCs w:val="20"/>
              </w:rPr>
              <w:t>. Next, the iris image is filtered using a Gaussian Filter to get smooth results. This is used to remove lines on the iris image after being converted into a rectangular shape. From the filtered image, the statistical value is calculated using the Gray Level Co-</w:t>
            </w:r>
            <w:proofErr w:type="spellStart"/>
            <w:r w:rsidRPr="0011585B">
              <w:rPr>
                <w:rFonts w:ascii="Arial Narrow" w:hAnsi="Arial Narrow"/>
                <w:sz w:val="20"/>
                <w:szCs w:val="20"/>
              </w:rPr>
              <w:t>Occurance</w:t>
            </w:r>
            <w:proofErr w:type="spellEnd"/>
            <w:r w:rsidRPr="0011585B">
              <w:rPr>
                <w:rFonts w:ascii="Arial Narrow" w:hAnsi="Arial Narrow"/>
                <w:sz w:val="20"/>
                <w:szCs w:val="20"/>
              </w:rPr>
              <w:t xml:space="preserve"> Matrix (GLCM). This is a comparison method which will produce several statistical characteristics, namely Energy, Correlation, Contrast, and Homogeneity. The four statistical characteristics will be used as input data for training using the Backpropagation Neural Network method that will produce output in the form of normal cholesterol or high cholesterol. The results </w:t>
            </w:r>
            <w:r w:rsidRPr="0011585B">
              <w:rPr>
                <w:rFonts w:ascii="Arial Narrow" w:hAnsi="Arial Narrow"/>
                <w:sz w:val="20"/>
                <w:szCs w:val="20"/>
              </w:rPr>
              <w:lastRenderedPageBreak/>
              <w:t>of experiments on thirty images obtained an accuracy of 96.67%. Â© 2020 Institute of Physics Publishing. All rights reserved.</w:t>
            </w:r>
          </w:p>
        </w:tc>
        <w:tc>
          <w:tcPr>
            <w:tcW w:w="598" w:type="dxa"/>
          </w:tcPr>
          <w:p w14:paraId="03315A0A" w14:textId="49368C6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2020</w:t>
            </w:r>
          </w:p>
        </w:tc>
        <w:tc>
          <w:tcPr>
            <w:tcW w:w="1307" w:type="dxa"/>
          </w:tcPr>
          <w:p w14:paraId="1757F3DF" w14:textId="77777777" w:rsidR="00DA2F0C" w:rsidRPr="0011585B" w:rsidRDefault="00DA2F0C" w:rsidP="00DA2F0C">
            <w:pPr>
              <w:spacing w:after="0" w:line="240" w:lineRule="auto"/>
              <w:rPr>
                <w:rFonts w:ascii="Arial Narrow" w:hAnsi="Arial Narrow"/>
                <w:sz w:val="20"/>
                <w:szCs w:val="20"/>
              </w:rPr>
            </w:pPr>
          </w:p>
        </w:tc>
        <w:tc>
          <w:tcPr>
            <w:tcW w:w="704" w:type="dxa"/>
          </w:tcPr>
          <w:p w14:paraId="24337B5F" w14:textId="4CB4E97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852</w:t>
            </w:r>
          </w:p>
        </w:tc>
        <w:tc>
          <w:tcPr>
            <w:tcW w:w="557" w:type="dxa"/>
          </w:tcPr>
          <w:p w14:paraId="6610AF52" w14:textId="77777777" w:rsidR="00DA2F0C" w:rsidRPr="0011585B" w:rsidRDefault="00DA2F0C" w:rsidP="00DA2F0C">
            <w:pPr>
              <w:spacing w:after="0" w:line="240" w:lineRule="auto"/>
              <w:rPr>
                <w:rFonts w:ascii="Arial Narrow" w:hAnsi="Arial Narrow"/>
                <w:sz w:val="20"/>
                <w:szCs w:val="20"/>
              </w:rPr>
            </w:pPr>
          </w:p>
        </w:tc>
        <w:tc>
          <w:tcPr>
            <w:tcW w:w="569" w:type="dxa"/>
          </w:tcPr>
          <w:p w14:paraId="2922C564" w14:textId="77777777" w:rsidR="00DA2F0C" w:rsidRPr="0011585B" w:rsidRDefault="00DA2F0C" w:rsidP="00DA2F0C">
            <w:pPr>
              <w:spacing w:after="0" w:line="240" w:lineRule="auto"/>
              <w:rPr>
                <w:rFonts w:ascii="Arial Narrow" w:hAnsi="Arial Narrow"/>
                <w:sz w:val="20"/>
                <w:szCs w:val="20"/>
              </w:rPr>
            </w:pPr>
          </w:p>
        </w:tc>
        <w:tc>
          <w:tcPr>
            <w:tcW w:w="1226" w:type="dxa"/>
          </w:tcPr>
          <w:p w14:paraId="35FB56AF" w14:textId="796C2134" w:rsidR="00DA2F0C" w:rsidRPr="0011585B" w:rsidRDefault="00DA2F0C" w:rsidP="00DA2F0C">
            <w:pPr>
              <w:spacing w:after="0" w:line="240" w:lineRule="auto"/>
              <w:rPr>
                <w:rFonts w:ascii="Arial Narrow" w:hAnsi="Arial Narrow"/>
                <w:sz w:val="20"/>
                <w:szCs w:val="20"/>
              </w:rPr>
            </w:pPr>
          </w:p>
        </w:tc>
      </w:tr>
      <w:tr w:rsidR="00DA2F0C" w:rsidRPr="0011585B" w14:paraId="139031A9" w14:textId="77777777" w:rsidTr="005A046F">
        <w:trPr>
          <w:trHeight w:val="20"/>
        </w:trPr>
        <w:tc>
          <w:tcPr>
            <w:tcW w:w="1498" w:type="dxa"/>
          </w:tcPr>
          <w:p w14:paraId="6E5200B5" w14:textId="1DCDCD4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Design of Convolutional Neural Network </w:t>
            </w:r>
            <w:proofErr w:type="spellStart"/>
            <w:r w:rsidRPr="0011585B">
              <w:rPr>
                <w:rFonts w:ascii="Arial Narrow" w:hAnsi="Arial Narrow"/>
                <w:sz w:val="20"/>
                <w:szCs w:val="20"/>
              </w:rPr>
              <w:t>Modeling</w:t>
            </w:r>
            <w:proofErr w:type="spellEnd"/>
            <w:r w:rsidRPr="0011585B">
              <w:rPr>
                <w:rFonts w:ascii="Arial Narrow" w:hAnsi="Arial Narrow"/>
                <w:sz w:val="20"/>
                <w:szCs w:val="20"/>
              </w:rPr>
              <w:t xml:space="preserve"> for Low-Density Lipoprotein (LDL) Levels Measurement Based on Iridology</w:t>
            </w:r>
          </w:p>
        </w:tc>
        <w:tc>
          <w:tcPr>
            <w:tcW w:w="1398" w:type="dxa"/>
          </w:tcPr>
          <w:p w14:paraId="5AF2129E" w14:textId="7B48EF1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Putri, S. H.; </w:t>
            </w:r>
            <w:proofErr w:type="spellStart"/>
            <w:r w:rsidRPr="0011585B">
              <w:rPr>
                <w:rFonts w:ascii="Arial Narrow" w:hAnsi="Arial Narrow"/>
                <w:sz w:val="20"/>
                <w:szCs w:val="20"/>
              </w:rPr>
              <w:t>Saputro</w:t>
            </w:r>
            <w:proofErr w:type="spellEnd"/>
            <w:r w:rsidRPr="0011585B">
              <w:rPr>
                <w:rFonts w:ascii="Arial Narrow" w:hAnsi="Arial Narrow"/>
                <w:sz w:val="20"/>
                <w:szCs w:val="20"/>
              </w:rPr>
              <w:t>, A. H.</w:t>
            </w:r>
          </w:p>
        </w:tc>
        <w:tc>
          <w:tcPr>
            <w:tcW w:w="6460" w:type="dxa"/>
          </w:tcPr>
          <w:p w14:paraId="13C122C6" w14:textId="38082396"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Cholesterol is a waxy substance that contains fat required to produce hormones and other substances in the body. The excessive cholesterol in the blood vessel can be mixed with other substances and called Low-Density Lipoprotein (LDL). LDL can clog the blood vessel and caused heart disease and stroke. Measuring LDL levels is generally done by taking blood samples (invasive) with the lipid profile test method. This research focused on developing a non-invasive detection system for LDL levels status prediction based on eye image using Convolutional Neural Network (CNN) as a classification model. One indicator of excess LDL levels is a greyish-white ring that surrounds the iris called the corneal arcus. The image processing used the Circular Hough Transform (CHT) algorithm for the localization process and Rubber-Sheet Normalization to normalize the iris region. This LDL level status prediction system used CNN as a classification model with 5-fold cross-validation results in an accuracy of 97.14%. Â© 2020 IEEE.</w:t>
            </w:r>
          </w:p>
        </w:tc>
        <w:tc>
          <w:tcPr>
            <w:tcW w:w="598" w:type="dxa"/>
          </w:tcPr>
          <w:p w14:paraId="735FC491" w14:textId="2B4A053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2020</w:t>
            </w:r>
          </w:p>
        </w:tc>
        <w:tc>
          <w:tcPr>
            <w:tcW w:w="1307" w:type="dxa"/>
          </w:tcPr>
          <w:p w14:paraId="3C04E92F" w14:textId="77777777" w:rsidR="00DA2F0C" w:rsidRPr="0011585B" w:rsidRDefault="00DA2F0C" w:rsidP="00DA2F0C">
            <w:pPr>
              <w:spacing w:after="0" w:line="240" w:lineRule="auto"/>
              <w:rPr>
                <w:rFonts w:ascii="Arial Narrow" w:hAnsi="Arial Narrow"/>
                <w:sz w:val="20"/>
                <w:szCs w:val="20"/>
              </w:rPr>
            </w:pPr>
          </w:p>
        </w:tc>
        <w:tc>
          <w:tcPr>
            <w:tcW w:w="704" w:type="dxa"/>
          </w:tcPr>
          <w:p w14:paraId="23728951" w14:textId="77777777" w:rsidR="00DA2F0C" w:rsidRPr="0011585B" w:rsidRDefault="00DA2F0C" w:rsidP="00DA2F0C">
            <w:pPr>
              <w:spacing w:after="0" w:line="240" w:lineRule="auto"/>
              <w:rPr>
                <w:rFonts w:ascii="Arial Narrow" w:hAnsi="Arial Narrow"/>
                <w:sz w:val="20"/>
                <w:szCs w:val="20"/>
              </w:rPr>
            </w:pPr>
          </w:p>
        </w:tc>
        <w:tc>
          <w:tcPr>
            <w:tcW w:w="557" w:type="dxa"/>
          </w:tcPr>
          <w:p w14:paraId="7C0AA8B6" w14:textId="77777777" w:rsidR="00DA2F0C" w:rsidRPr="0011585B" w:rsidRDefault="00DA2F0C" w:rsidP="00DA2F0C">
            <w:pPr>
              <w:spacing w:after="0" w:line="240" w:lineRule="auto"/>
              <w:rPr>
                <w:rFonts w:ascii="Arial Narrow" w:hAnsi="Arial Narrow"/>
                <w:sz w:val="20"/>
                <w:szCs w:val="20"/>
              </w:rPr>
            </w:pPr>
          </w:p>
        </w:tc>
        <w:tc>
          <w:tcPr>
            <w:tcW w:w="569" w:type="dxa"/>
          </w:tcPr>
          <w:p w14:paraId="3FF7487A" w14:textId="77777777" w:rsidR="00DA2F0C" w:rsidRPr="0011585B" w:rsidRDefault="00DA2F0C" w:rsidP="00DA2F0C">
            <w:pPr>
              <w:spacing w:after="0" w:line="240" w:lineRule="auto"/>
              <w:rPr>
                <w:rFonts w:ascii="Arial Narrow" w:hAnsi="Arial Narrow"/>
                <w:sz w:val="20"/>
                <w:szCs w:val="20"/>
              </w:rPr>
            </w:pPr>
          </w:p>
        </w:tc>
        <w:tc>
          <w:tcPr>
            <w:tcW w:w="1226" w:type="dxa"/>
          </w:tcPr>
          <w:p w14:paraId="0CA43BA0" w14:textId="4DFEF933" w:rsidR="00DA2F0C" w:rsidRPr="0011585B" w:rsidRDefault="00DA2F0C" w:rsidP="00DA2F0C">
            <w:pPr>
              <w:spacing w:after="0" w:line="240" w:lineRule="auto"/>
              <w:rPr>
                <w:rFonts w:ascii="Arial Narrow" w:hAnsi="Arial Narrow"/>
                <w:sz w:val="20"/>
                <w:szCs w:val="20"/>
              </w:rPr>
            </w:pPr>
          </w:p>
        </w:tc>
      </w:tr>
      <w:tr w:rsidR="00DA2F0C" w:rsidRPr="0011585B" w14:paraId="3ECBF64F" w14:textId="77777777" w:rsidTr="005A046F">
        <w:trPr>
          <w:trHeight w:val="20"/>
        </w:trPr>
        <w:tc>
          <w:tcPr>
            <w:tcW w:w="1498" w:type="dxa"/>
          </w:tcPr>
          <w:p w14:paraId="0DB85384" w14:textId="31B508C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Prediction Instrument of Diabetes Mellitus based on Iridology Image and Artificial Neural Network: Initial Findings</w:t>
            </w:r>
          </w:p>
        </w:tc>
        <w:tc>
          <w:tcPr>
            <w:tcW w:w="1398" w:type="dxa"/>
          </w:tcPr>
          <w:p w14:paraId="7368965D" w14:textId="091E3FC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Putri, R.; </w:t>
            </w:r>
            <w:proofErr w:type="spellStart"/>
            <w:r w:rsidRPr="0011585B">
              <w:rPr>
                <w:rFonts w:ascii="Arial Narrow" w:hAnsi="Arial Narrow"/>
                <w:sz w:val="20"/>
                <w:szCs w:val="20"/>
              </w:rPr>
              <w:t>Saputro</w:t>
            </w:r>
            <w:proofErr w:type="spellEnd"/>
            <w:r w:rsidRPr="0011585B">
              <w:rPr>
                <w:rFonts w:ascii="Arial Narrow" w:hAnsi="Arial Narrow"/>
                <w:sz w:val="20"/>
                <w:szCs w:val="20"/>
              </w:rPr>
              <w:t>, A. H.</w:t>
            </w:r>
          </w:p>
        </w:tc>
        <w:tc>
          <w:tcPr>
            <w:tcW w:w="6460" w:type="dxa"/>
          </w:tcPr>
          <w:p w14:paraId="0E5D5C75" w14:textId="6880FFA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One of the diabetes mellitus detection methods is to measure the blood glucose by drawing a small amount of blood. Other than that, some non-invasive methods also have been developed, one of the alternative methods is iridology. The mapping of organs that corresponded in iris image can be used to detect damaged tissues of an organ, particularly in the pancreas where insulin hormone is made. This paper focuses on developing a non-invasive diabetes mellitus prediction system through an iris image using image acquisition instrument and image processing algorithm. The processing starts with image enhancement using FFT filter and </w:t>
            </w:r>
            <w:proofErr w:type="spellStart"/>
            <w:r w:rsidRPr="0011585B">
              <w:rPr>
                <w:rFonts w:ascii="Arial Narrow" w:hAnsi="Arial Narrow"/>
                <w:sz w:val="20"/>
                <w:szCs w:val="20"/>
              </w:rPr>
              <w:t>grayscaling</w:t>
            </w:r>
            <w:proofErr w:type="spellEnd"/>
            <w:r w:rsidRPr="0011585B">
              <w:rPr>
                <w:rFonts w:ascii="Arial Narrow" w:hAnsi="Arial Narrow"/>
                <w:sz w:val="20"/>
                <w:szCs w:val="20"/>
              </w:rPr>
              <w:t>, iris localization using Circular Hough Transform (CHT), and normalization using rubber sheet normalization. Segmentation on the pancreas in iris image then resulted as followed, one ROI of the right eye image and two ROIs of the left-eye image. The image acquisition is done with a maximum of three images taken from 15 healthy subjects and 11 diabetes subjects. Feature extraction method that has been used is the Gabor filter, using the texture feature of the segmented iris image. The confusion matrix is used as an evaluation method to obtain the accuracy parameter of the system. Classification model of Artificial Neural Network (ANN) is implemented to classify between diabetes and healthy subjects with results of accuracy number 91.54% and 89.05% for training and testing data respectively. The result shows that this system can be proposed as a tool to help in medical uses for the prediction of diabetes. Â© 2019 IEEE.</w:t>
            </w:r>
          </w:p>
        </w:tc>
        <w:tc>
          <w:tcPr>
            <w:tcW w:w="598" w:type="dxa"/>
          </w:tcPr>
          <w:p w14:paraId="2EB0B2EC" w14:textId="37DC34A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2019</w:t>
            </w:r>
          </w:p>
        </w:tc>
        <w:tc>
          <w:tcPr>
            <w:tcW w:w="1307" w:type="dxa"/>
          </w:tcPr>
          <w:p w14:paraId="4BCCC6F9" w14:textId="77777777" w:rsidR="00DA2F0C" w:rsidRPr="0011585B" w:rsidRDefault="00DA2F0C" w:rsidP="00DA2F0C">
            <w:pPr>
              <w:spacing w:after="0" w:line="240" w:lineRule="auto"/>
              <w:rPr>
                <w:rFonts w:ascii="Arial Narrow" w:hAnsi="Arial Narrow"/>
                <w:sz w:val="20"/>
                <w:szCs w:val="20"/>
              </w:rPr>
            </w:pPr>
          </w:p>
        </w:tc>
        <w:tc>
          <w:tcPr>
            <w:tcW w:w="704" w:type="dxa"/>
          </w:tcPr>
          <w:p w14:paraId="09FA23FD" w14:textId="77777777" w:rsidR="00DA2F0C" w:rsidRPr="0011585B" w:rsidRDefault="00DA2F0C" w:rsidP="00DA2F0C">
            <w:pPr>
              <w:spacing w:after="0" w:line="240" w:lineRule="auto"/>
              <w:rPr>
                <w:rFonts w:ascii="Arial Narrow" w:hAnsi="Arial Narrow"/>
                <w:sz w:val="20"/>
                <w:szCs w:val="20"/>
              </w:rPr>
            </w:pPr>
          </w:p>
        </w:tc>
        <w:tc>
          <w:tcPr>
            <w:tcW w:w="557" w:type="dxa"/>
          </w:tcPr>
          <w:p w14:paraId="5C43591B" w14:textId="77777777" w:rsidR="00DA2F0C" w:rsidRPr="0011585B" w:rsidRDefault="00DA2F0C" w:rsidP="00DA2F0C">
            <w:pPr>
              <w:spacing w:after="0" w:line="240" w:lineRule="auto"/>
              <w:rPr>
                <w:rFonts w:ascii="Arial Narrow" w:hAnsi="Arial Narrow"/>
                <w:sz w:val="20"/>
                <w:szCs w:val="20"/>
              </w:rPr>
            </w:pPr>
          </w:p>
        </w:tc>
        <w:tc>
          <w:tcPr>
            <w:tcW w:w="569" w:type="dxa"/>
          </w:tcPr>
          <w:p w14:paraId="1EBE437E" w14:textId="77777777" w:rsidR="00DA2F0C" w:rsidRPr="0011585B" w:rsidRDefault="00DA2F0C" w:rsidP="00DA2F0C">
            <w:pPr>
              <w:spacing w:after="0" w:line="240" w:lineRule="auto"/>
              <w:rPr>
                <w:rFonts w:ascii="Arial Narrow" w:hAnsi="Arial Narrow"/>
                <w:sz w:val="20"/>
                <w:szCs w:val="20"/>
              </w:rPr>
            </w:pPr>
          </w:p>
        </w:tc>
        <w:tc>
          <w:tcPr>
            <w:tcW w:w="1226" w:type="dxa"/>
          </w:tcPr>
          <w:p w14:paraId="042FF4B8" w14:textId="49AAE8CD" w:rsidR="00DA2F0C" w:rsidRPr="0011585B" w:rsidRDefault="00DA2F0C" w:rsidP="00DA2F0C">
            <w:pPr>
              <w:spacing w:after="0" w:line="240" w:lineRule="auto"/>
              <w:rPr>
                <w:rFonts w:ascii="Arial Narrow" w:hAnsi="Arial Narrow"/>
                <w:sz w:val="20"/>
                <w:szCs w:val="20"/>
              </w:rPr>
            </w:pPr>
          </w:p>
        </w:tc>
      </w:tr>
      <w:tr w:rsidR="00DA2F0C" w:rsidRPr="0011585B" w14:paraId="0A860128" w14:textId="77777777" w:rsidTr="005A046F">
        <w:trPr>
          <w:trHeight w:val="20"/>
        </w:trPr>
        <w:tc>
          <w:tcPr>
            <w:tcW w:w="1498" w:type="dxa"/>
          </w:tcPr>
          <w:p w14:paraId="45CCF11D" w14:textId="51E711E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Implementation of neural network classification for diabetes mellitus prediction system </w:t>
            </w:r>
            <w:r w:rsidRPr="0011585B">
              <w:rPr>
                <w:rFonts w:ascii="Arial Narrow" w:hAnsi="Arial Narrow"/>
                <w:sz w:val="20"/>
                <w:szCs w:val="20"/>
              </w:rPr>
              <w:lastRenderedPageBreak/>
              <w:t>through iridology image</w:t>
            </w:r>
          </w:p>
        </w:tc>
        <w:tc>
          <w:tcPr>
            <w:tcW w:w="1398" w:type="dxa"/>
          </w:tcPr>
          <w:p w14:paraId="624ACDE9" w14:textId="28A7AC5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 xml:space="preserve">Putri, R.; </w:t>
            </w:r>
            <w:proofErr w:type="spellStart"/>
            <w:r w:rsidRPr="0011585B">
              <w:rPr>
                <w:rFonts w:ascii="Arial Narrow" w:hAnsi="Arial Narrow"/>
                <w:sz w:val="20"/>
                <w:szCs w:val="20"/>
              </w:rPr>
              <w:t>Saputro</w:t>
            </w:r>
            <w:proofErr w:type="spellEnd"/>
            <w:r w:rsidRPr="0011585B">
              <w:rPr>
                <w:rFonts w:ascii="Arial Narrow" w:hAnsi="Arial Narrow"/>
                <w:sz w:val="20"/>
                <w:szCs w:val="20"/>
              </w:rPr>
              <w:t>, A. H.</w:t>
            </w:r>
          </w:p>
        </w:tc>
        <w:tc>
          <w:tcPr>
            <w:tcW w:w="6460" w:type="dxa"/>
          </w:tcPr>
          <w:p w14:paraId="6ACA5575" w14:textId="438BF12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One alternative and a non-invasive method named iridology, has been developed to find more effective way of detecting diabetes mellitus. Iridology is the method of mapping the human organs, and it has corresponded in iris' zone. It can be used to detect damaged tissues, particularly in the pancreas where it holds the primary role of producing insulin. This study focuses on developing a non-invasive diabetes mellitus prediction system through an iris image using an image processing algorithm and </w:t>
            </w:r>
            <w:r w:rsidRPr="0011585B">
              <w:rPr>
                <w:rFonts w:ascii="Arial Narrow" w:hAnsi="Arial Narrow"/>
                <w:sz w:val="20"/>
                <w:szCs w:val="20"/>
              </w:rPr>
              <w:lastRenderedPageBreak/>
              <w:t xml:space="preserve">neural network model. The processing starts with image enhancement using FFT filter and </w:t>
            </w:r>
            <w:proofErr w:type="spellStart"/>
            <w:r w:rsidRPr="0011585B">
              <w:rPr>
                <w:rFonts w:ascii="Arial Narrow" w:hAnsi="Arial Narrow"/>
                <w:sz w:val="20"/>
                <w:szCs w:val="20"/>
              </w:rPr>
              <w:t>grayscaling</w:t>
            </w:r>
            <w:proofErr w:type="spellEnd"/>
            <w:r w:rsidRPr="0011585B">
              <w:rPr>
                <w:rFonts w:ascii="Arial Narrow" w:hAnsi="Arial Narrow"/>
                <w:sz w:val="20"/>
                <w:szCs w:val="20"/>
              </w:rPr>
              <w:t>, iris localization using Circular Hough Transform (CHT), and normalization using rubber sheet normalization. Segmentation on pancreas in iris image then resulted as followed, one ROI of right-eye image and two ROIs of left-eye image. The image database is collected with maximum of three images taken from 15 healthy subjects and 11 diabetes subjects, resulted in 201 data images. Feature extraction method that has been used is the Gabor filter, using the texture feature of the segmented iris image. The evaluation method we use for the system is the confusion matrix to obtain its accuracy and other parameters. Classification model of Feed-Forward Neural Network (FNN) is implemented to classify between diabetes and healthy subjects with the best results of accuracy number 95.74% and 92.57% for training and testing data respectively. The result shows that this system can be proposed as a complementary tool for therapeutic methods for diabetes prediction. Â© 2019 IEEE.</w:t>
            </w:r>
          </w:p>
        </w:tc>
        <w:tc>
          <w:tcPr>
            <w:tcW w:w="598" w:type="dxa"/>
          </w:tcPr>
          <w:p w14:paraId="6F3D6655" w14:textId="6AB04E8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2019</w:t>
            </w:r>
          </w:p>
        </w:tc>
        <w:tc>
          <w:tcPr>
            <w:tcW w:w="1307" w:type="dxa"/>
          </w:tcPr>
          <w:p w14:paraId="218BBC66" w14:textId="77777777" w:rsidR="00DA2F0C" w:rsidRPr="0011585B" w:rsidRDefault="00DA2F0C" w:rsidP="00DA2F0C">
            <w:pPr>
              <w:spacing w:after="0" w:line="240" w:lineRule="auto"/>
              <w:rPr>
                <w:rFonts w:ascii="Arial Narrow" w:hAnsi="Arial Narrow"/>
                <w:sz w:val="20"/>
                <w:szCs w:val="20"/>
              </w:rPr>
            </w:pPr>
          </w:p>
        </w:tc>
        <w:tc>
          <w:tcPr>
            <w:tcW w:w="704" w:type="dxa"/>
          </w:tcPr>
          <w:p w14:paraId="08C74FBA" w14:textId="77777777" w:rsidR="00DA2F0C" w:rsidRPr="0011585B" w:rsidRDefault="00DA2F0C" w:rsidP="00DA2F0C">
            <w:pPr>
              <w:spacing w:after="0" w:line="240" w:lineRule="auto"/>
              <w:rPr>
                <w:rFonts w:ascii="Arial Narrow" w:hAnsi="Arial Narrow"/>
                <w:sz w:val="20"/>
                <w:szCs w:val="20"/>
              </w:rPr>
            </w:pPr>
          </w:p>
        </w:tc>
        <w:tc>
          <w:tcPr>
            <w:tcW w:w="557" w:type="dxa"/>
          </w:tcPr>
          <w:p w14:paraId="614A4EA9" w14:textId="77777777" w:rsidR="00DA2F0C" w:rsidRPr="0011585B" w:rsidRDefault="00DA2F0C" w:rsidP="00DA2F0C">
            <w:pPr>
              <w:spacing w:after="0" w:line="240" w:lineRule="auto"/>
              <w:rPr>
                <w:rFonts w:ascii="Arial Narrow" w:hAnsi="Arial Narrow"/>
                <w:sz w:val="20"/>
                <w:szCs w:val="20"/>
              </w:rPr>
            </w:pPr>
          </w:p>
        </w:tc>
        <w:tc>
          <w:tcPr>
            <w:tcW w:w="569" w:type="dxa"/>
          </w:tcPr>
          <w:p w14:paraId="7AB89D28" w14:textId="77777777" w:rsidR="00DA2F0C" w:rsidRPr="0011585B" w:rsidRDefault="00DA2F0C" w:rsidP="00DA2F0C">
            <w:pPr>
              <w:spacing w:after="0" w:line="240" w:lineRule="auto"/>
              <w:rPr>
                <w:rFonts w:ascii="Arial Narrow" w:hAnsi="Arial Narrow"/>
                <w:sz w:val="20"/>
                <w:szCs w:val="20"/>
              </w:rPr>
            </w:pPr>
          </w:p>
        </w:tc>
        <w:tc>
          <w:tcPr>
            <w:tcW w:w="1226" w:type="dxa"/>
          </w:tcPr>
          <w:p w14:paraId="1771F9BA" w14:textId="2C387AC1" w:rsidR="00DA2F0C" w:rsidRPr="0011585B" w:rsidRDefault="00DA2F0C" w:rsidP="00DA2F0C">
            <w:pPr>
              <w:spacing w:after="0" w:line="240" w:lineRule="auto"/>
              <w:rPr>
                <w:rFonts w:ascii="Arial Narrow" w:hAnsi="Arial Narrow"/>
                <w:sz w:val="20"/>
                <w:szCs w:val="20"/>
              </w:rPr>
            </w:pPr>
          </w:p>
        </w:tc>
      </w:tr>
      <w:tr w:rsidR="00DA2F0C" w:rsidRPr="0011585B" w14:paraId="3C69C6A1" w14:textId="77777777" w:rsidTr="005A046F">
        <w:trPr>
          <w:trHeight w:val="20"/>
        </w:trPr>
        <w:tc>
          <w:tcPr>
            <w:tcW w:w="1498" w:type="dxa"/>
          </w:tcPr>
          <w:p w14:paraId="3486DA2A" w14:textId="40F5E69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Iris Acquisition and Detection for Computer-Assisted </w:t>
            </w:r>
            <w:proofErr w:type="spellStart"/>
            <w:r w:rsidRPr="0011585B">
              <w:rPr>
                <w:rFonts w:ascii="Arial Narrow" w:hAnsi="Arial Narrow"/>
                <w:sz w:val="20"/>
                <w:szCs w:val="20"/>
              </w:rPr>
              <w:t>Iridiology</w:t>
            </w:r>
            <w:proofErr w:type="spellEnd"/>
          </w:p>
        </w:tc>
        <w:tc>
          <w:tcPr>
            <w:tcW w:w="1398" w:type="dxa"/>
          </w:tcPr>
          <w:p w14:paraId="346C3F92" w14:textId="349C932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Perner, P</w:t>
            </w:r>
          </w:p>
        </w:tc>
        <w:tc>
          <w:tcPr>
            <w:tcW w:w="6460" w:type="dxa"/>
          </w:tcPr>
          <w:p w14:paraId="37CF945D" w14:textId="75C6775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The iris of a human is not only relevant for biometry; it is also relevant for the prediction and diagnosis of human health. One understands by iris diagnosis (Iridology) the investigation and analysis of the </w:t>
            </w:r>
            <w:proofErr w:type="spellStart"/>
            <w:r w:rsidRPr="0011585B">
              <w:rPr>
                <w:rFonts w:ascii="Arial Narrow" w:hAnsi="Arial Narrow"/>
                <w:sz w:val="20"/>
                <w:szCs w:val="20"/>
              </w:rPr>
              <w:t>colored</w:t>
            </w:r>
            <w:proofErr w:type="spellEnd"/>
            <w:r w:rsidRPr="0011585B">
              <w:rPr>
                <w:rFonts w:ascii="Arial Narrow" w:hAnsi="Arial Narrow"/>
                <w:sz w:val="20"/>
                <w:szCs w:val="20"/>
              </w:rPr>
              <w:t xml:space="preserve"> part of the eye, the iris, to discover factors which play an important role for the prevention and treatment of illnesses. </w:t>
            </w:r>
            <w:proofErr w:type="gramStart"/>
            <w:r w:rsidRPr="0011585B">
              <w:rPr>
                <w:rFonts w:ascii="Arial Narrow" w:hAnsi="Arial Narrow"/>
                <w:sz w:val="20"/>
                <w:szCs w:val="20"/>
              </w:rPr>
              <w:t>Up-to-date</w:t>
            </w:r>
            <w:proofErr w:type="gramEnd"/>
            <w:r w:rsidRPr="0011585B">
              <w:rPr>
                <w:rFonts w:ascii="Arial Narrow" w:hAnsi="Arial Narrow"/>
                <w:sz w:val="20"/>
                <w:szCs w:val="20"/>
              </w:rPr>
              <w:t xml:space="preserve"> the iris diagnosis is done manually and is concerned with the know problems, objectivities and reproducibility. An automatic system would pave the way for much wider use of the iris diagnosis for the diagnosis of ill-</w:t>
            </w:r>
            <w:proofErr w:type="spellStart"/>
            <w:r w:rsidRPr="0011585B">
              <w:rPr>
                <w:rFonts w:ascii="Arial Narrow" w:hAnsi="Arial Narrow"/>
                <w:sz w:val="20"/>
                <w:szCs w:val="20"/>
              </w:rPr>
              <w:t>nesses</w:t>
            </w:r>
            <w:proofErr w:type="spellEnd"/>
            <w:r w:rsidRPr="0011585B">
              <w:rPr>
                <w:rFonts w:ascii="Arial Narrow" w:hAnsi="Arial Narrow"/>
                <w:sz w:val="20"/>
                <w:szCs w:val="20"/>
              </w:rPr>
              <w:t xml:space="preserve"> and for the purpose of individual health protection. In this paper we describe the state-of-the-art of the Iridology. Different ways of image acquisition and image preprocessing are explained. We describe the image analysis method for the detection of the iris. This method is based on our novel case-based object recognition and case mining method.</w:t>
            </w:r>
          </w:p>
        </w:tc>
        <w:tc>
          <w:tcPr>
            <w:tcW w:w="598" w:type="dxa"/>
          </w:tcPr>
          <w:p w14:paraId="317B82D6" w14:textId="59DD3093"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2014</w:t>
            </w:r>
          </w:p>
        </w:tc>
        <w:tc>
          <w:tcPr>
            <w:tcW w:w="1307" w:type="dxa"/>
          </w:tcPr>
          <w:p w14:paraId="6A57176B" w14:textId="159D6DD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22nd IEEE Signal Processing and Communications Applications Conference (SIU)</w:t>
            </w:r>
          </w:p>
        </w:tc>
        <w:tc>
          <w:tcPr>
            <w:tcW w:w="704" w:type="dxa"/>
          </w:tcPr>
          <w:p w14:paraId="2A2A4F3F" w14:textId="77777777" w:rsidR="00DA2F0C" w:rsidRPr="0011585B" w:rsidRDefault="00DA2F0C" w:rsidP="00DA2F0C">
            <w:pPr>
              <w:spacing w:after="0" w:line="240" w:lineRule="auto"/>
              <w:rPr>
                <w:rFonts w:ascii="Arial Narrow" w:hAnsi="Arial Narrow"/>
                <w:sz w:val="20"/>
                <w:szCs w:val="20"/>
              </w:rPr>
            </w:pPr>
          </w:p>
        </w:tc>
        <w:tc>
          <w:tcPr>
            <w:tcW w:w="557" w:type="dxa"/>
          </w:tcPr>
          <w:p w14:paraId="342EE287" w14:textId="77777777" w:rsidR="00DA2F0C" w:rsidRPr="0011585B" w:rsidRDefault="00DA2F0C" w:rsidP="00DA2F0C">
            <w:pPr>
              <w:spacing w:after="0" w:line="240" w:lineRule="auto"/>
              <w:rPr>
                <w:rFonts w:ascii="Arial Narrow" w:hAnsi="Arial Narrow"/>
                <w:sz w:val="20"/>
                <w:szCs w:val="20"/>
              </w:rPr>
            </w:pPr>
          </w:p>
        </w:tc>
        <w:tc>
          <w:tcPr>
            <w:tcW w:w="569" w:type="dxa"/>
          </w:tcPr>
          <w:p w14:paraId="05B52931" w14:textId="538C97C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2291-2295</w:t>
            </w:r>
          </w:p>
        </w:tc>
        <w:tc>
          <w:tcPr>
            <w:tcW w:w="1226" w:type="dxa"/>
          </w:tcPr>
          <w:p w14:paraId="11F9EF9B" w14:textId="0DC9FC15" w:rsidR="00DA2F0C" w:rsidRPr="0011585B" w:rsidRDefault="00DA2F0C" w:rsidP="00DA2F0C">
            <w:pPr>
              <w:spacing w:after="0" w:line="240" w:lineRule="auto"/>
              <w:rPr>
                <w:rFonts w:ascii="Arial Narrow" w:hAnsi="Arial Narrow"/>
                <w:sz w:val="20"/>
                <w:szCs w:val="20"/>
              </w:rPr>
            </w:pPr>
          </w:p>
        </w:tc>
      </w:tr>
      <w:tr w:rsidR="00DA2F0C" w:rsidRPr="0011585B" w14:paraId="4033BC66" w14:textId="77777777" w:rsidTr="005A046F">
        <w:trPr>
          <w:trHeight w:val="20"/>
        </w:trPr>
        <w:tc>
          <w:tcPr>
            <w:tcW w:w="1498" w:type="dxa"/>
          </w:tcPr>
          <w:p w14:paraId="74D65F22" w14:textId="1BCF733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Heart disorder detection based on computerized iridology using support vector machine</w:t>
            </w:r>
          </w:p>
        </w:tc>
        <w:tc>
          <w:tcPr>
            <w:tcW w:w="1398" w:type="dxa"/>
          </w:tcPr>
          <w:p w14:paraId="5F0C9136" w14:textId="0084D15E" w:rsidR="00DA2F0C" w:rsidRPr="0011585B" w:rsidRDefault="00DA2F0C" w:rsidP="00DA2F0C">
            <w:pPr>
              <w:spacing w:after="0" w:line="240" w:lineRule="auto"/>
              <w:rPr>
                <w:rFonts w:ascii="Arial Narrow" w:hAnsi="Arial Narrow"/>
                <w:sz w:val="20"/>
                <w:szCs w:val="20"/>
              </w:rPr>
            </w:pPr>
            <w:proofErr w:type="spellStart"/>
            <w:r w:rsidRPr="0011585B">
              <w:rPr>
                <w:rFonts w:ascii="Arial Narrow" w:hAnsi="Arial Narrow"/>
                <w:sz w:val="20"/>
                <w:szCs w:val="20"/>
              </w:rPr>
              <w:t>Permatasari</w:t>
            </w:r>
            <w:proofErr w:type="spellEnd"/>
            <w:r w:rsidRPr="0011585B">
              <w:rPr>
                <w:rFonts w:ascii="Arial Narrow" w:hAnsi="Arial Narrow"/>
                <w:sz w:val="20"/>
                <w:szCs w:val="20"/>
              </w:rPr>
              <w:t xml:space="preserve">, L. I.; </w:t>
            </w:r>
            <w:proofErr w:type="spellStart"/>
            <w:r w:rsidRPr="0011585B">
              <w:rPr>
                <w:rFonts w:ascii="Arial Narrow" w:hAnsi="Arial Narrow"/>
                <w:sz w:val="20"/>
                <w:szCs w:val="20"/>
              </w:rPr>
              <w:t>Novianty</w:t>
            </w:r>
            <w:proofErr w:type="spellEnd"/>
            <w:r w:rsidRPr="0011585B">
              <w:rPr>
                <w:rFonts w:ascii="Arial Narrow" w:hAnsi="Arial Narrow"/>
                <w:sz w:val="20"/>
                <w:szCs w:val="20"/>
              </w:rPr>
              <w:t xml:space="preserve">, A.; </w:t>
            </w:r>
            <w:proofErr w:type="spellStart"/>
            <w:r w:rsidRPr="0011585B">
              <w:rPr>
                <w:rFonts w:ascii="Arial Narrow" w:hAnsi="Arial Narrow"/>
                <w:sz w:val="20"/>
                <w:szCs w:val="20"/>
              </w:rPr>
              <w:t>Purboyo</w:t>
            </w:r>
            <w:proofErr w:type="spellEnd"/>
            <w:r w:rsidRPr="0011585B">
              <w:rPr>
                <w:rFonts w:ascii="Arial Narrow" w:hAnsi="Arial Narrow"/>
                <w:sz w:val="20"/>
                <w:szCs w:val="20"/>
              </w:rPr>
              <w:t>, T. W.</w:t>
            </w:r>
          </w:p>
        </w:tc>
        <w:tc>
          <w:tcPr>
            <w:tcW w:w="6460" w:type="dxa"/>
          </w:tcPr>
          <w:p w14:paraId="002BBA2F" w14:textId="3401358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Human iris can be used for detecting organ disorders based on iridology science. Nowadays, iridology diagnosis can be done automatically by computer using artificial intelligence approach. This research focused on cardiac diagnosis based on left iris map on clockwise direction around 2:00 to 3:00. The Principal Component Analysis (PCA) is used for feature extraction while the Support Vector Machine (SVM) for classification. Experimental results showed that the highest accuracy of classification is 80% for the classification. </w:t>
            </w:r>
          </w:p>
        </w:tc>
        <w:tc>
          <w:tcPr>
            <w:tcW w:w="598" w:type="dxa"/>
          </w:tcPr>
          <w:p w14:paraId="28925054" w14:textId="51E679D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2017</w:t>
            </w:r>
          </w:p>
        </w:tc>
        <w:tc>
          <w:tcPr>
            <w:tcW w:w="1307" w:type="dxa"/>
          </w:tcPr>
          <w:p w14:paraId="1020634A" w14:textId="77777777" w:rsidR="00DA2F0C" w:rsidRPr="0011585B" w:rsidRDefault="00DA2F0C" w:rsidP="00DA2F0C">
            <w:pPr>
              <w:spacing w:after="0" w:line="240" w:lineRule="auto"/>
              <w:rPr>
                <w:rFonts w:ascii="Arial Narrow" w:hAnsi="Arial Narrow"/>
                <w:sz w:val="20"/>
                <w:szCs w:val="20"/>
              </w:rPr>
            </w:pPr>
          </w:p>
        </w:tc>
        <w:tc>
          <w:tcPr>
            <w:tcW w:w="704" w:type="dxa"/>
          </w:tcPr>
          <w:p w14:paraId="458DB54C" w14:textId="77777777" w:rsidR="00DA2F0C" w:rsidRPr="0011585B" w:rsidRDefault="00DA2F0C" w:rsidP="00DA2F0C">
            <w:pPr>
              <w:spacing w:after="0" w:line="240" w:lineRule="auto"/>
              <w:rPr>
                <w:rFonts w:ascii="Arial Narrow" w:hAnsi="Arial Narrow"/>
                <w:sz w:val="20"/>
                <w:szCs w:val="20"/>
              </w:rPr>
            </w:pPr>
          </w:p>
        </w:tc>
        <w:tc>
          <w:tcPr>
            <w:tcW w:w="557" w:type="dxa"/>
          </w:tcPr>
          <w:p w14:paraId="6870ECEA" w14:textId="77777777" w:rsidR="00DA2F0C" w:rsidRPr="0011585B" w:rsidRDefault="00DA2F0C" w:rsidP="00DA2F0C">
            <w:pPr>
              <w:spacing w:after="0" w:line="240" w:lineRule="auto"/>
              <w:rPr>
                <w:rFonts w:ascii="Arial Narrow" w:hAnsi="Arial Narrow"/>
                <w:sz w:val="20"/>
                <w:szCs w:val="20"/>
              </w:rPr>
            </w:pPr>
          </w:p>
        </w:tc>
        <w:tc>
          <w:tcPr>
            <w:tcW w:w="569" w:type="dxa"/>
          </w:tcPr>
          <w:p w14:paraId="4F3DB1B6" w14:textId="11DCD18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157-161</w:t>
            </w:r>
          </w:p>
        </w:tc>
        <w:tc>
          <w:tcPr>
            <w:tcW w:w="1226" w:type="dxa"/>
          </w:tcPr>
          <w:p w14:paraId="0CD771C1" w14:textId="52F3F4B9" w:rsidR="00DA2F0C" w:rsidRPr="0011585B" w:rsidRDefault="00DA2F0C" w:rsidP="00DA2F0C">
            <w:pPr>
              <w:spacing w:after="0" w:line="240" w:lineRule="auto"/>
              <w:rPr>
                <w:rFonts w:ascii="Arial Narrow" w:hAnsi="Arial Narrow"/>
                <w:sz w:val="20"/>
                <w:szCs w:val="20"/>
              </w:rPr>
            </w:pPr>
          </w:p>
        </w:tc>
      </w:tr>
      <w:tr w:rsidR="00DA2F0C" w:rsidRPr="0011585B" w14:paraId="6FC84B35" w14:textId="77777777" w:rsidTr="005A046F">
        <w:trPr>
          <w:trHeight w:val="20"/>
        </w:trPr>
        <w:tc>
          <w:tcPr>
            <w:tcW w:w="1498" w:type="dxa"/>
          </w:tcPr>
          <w:p w14:paraId="71FA2118" w14:textId="77777777" w:rsidR="00DA2F0C" w:rsidRPr="0011585B" w:rsidRDefault="00DA2F0C" w:rsidP="00DA2F0C">
            <w:pPr>
              <w:pStyle w:val="TableText"/>
              <w:framePr w:hSpace="0" w:wrap="auto" w:vAnchor="margin" w:yAlign="inline"/>
            </w:pPr>
            <w:r w:rsidRPr="0011585B">
              <w:t>Preliminary study on iris recognition system: Tissues of body organs in iridology</w:t>
            </w:r>
          </w:p>
          <w:p w14:paraId="23D484D7" w14:textId="77777777" w:rsidR="00DA2F0C" w:rsidRPr="0011585B" w:rsidRDefault="00DA2F0C" w:rsidP="00DA2F0C">
            <w:pPr>
              <w:pStyle w:val="TableText"/>
              <w:framePr w:hSpace="0" w:wrap="auto" w:vAnchor="margin" w:yAlign="inline"/>
            </w:pPr>
          </w:p>
          <w:p w14:paraId="2AF8EDF8" w14:textId="77777777" w:rsidR="00DA2F0C" w:rsidRPr="0011585B" w:rsidRDefault="00DA2F0C" w:rsidP="00DA2F0C">
            <w:pPr>
              <w:pStyle w:val="TableText"/>
              <w:framePr w:hSpace="0" w:wrap="auto" w:vAnchor="margin" w:yAlign="inline"/>
            </w:pPr>
          </w:p>
          <w:p w14:paraId="2ACE0FF9" w14:textId="77777777" w:rsidR="00DA2F0C" w:rsidRPr="0011585B" w:rsidRDefault="00DA2F0C" w:rsidP="00DA2F0C">
            <w:pPr>
              <w:pStyle w:val="TableText"/>
              <w:framePr w:hSpace="0" w:wrap="auto" w:vAnchor="margin" w:yAlign="inline"/>
            </w:pPr>
          </w:p>
          <w:p w14:paraId="3E4784DF" w14:textId="77777777" w:rsidR="00DA2F0C" w:rsidRPr="0011585B" w:rsidRDefault="00DA2F0C" w:rsidP="00DA2F0C">
            <w:pPr>
              <w:pStyle w:val="TableText"/>
              <w:framePr w:hSpace="0" w:wrap="auto" w:vAnchor="margin" w:yAlign="inline"/>
            </w:pPr>
          </w:p>
          <w:p w14:paraId="498EB64F" w14:textId="77777777" w:rsidR="00DA2F0C" w:rsidRPr="0011585B" w:rsidRDefault="00DA2F0C" w:rsidP="00DA2F0C">
            <w:pPr>
              <w:spacing w:after="0" w:line="240" w:lineRule="auto"/>
              <w:rPr>
                <w:rFonts w:ascii="Arial Narrow" w:hAnsi="Arial Narrow"/>
                <w:sz w:val="20"/>
                <w:szCs w:val="20"/>
              </w:rPr>
            </w:pPr>
          </w:p>
        </w:tc>
        <w:tc>
          <w:tcPr>
            <w:tcW w:w="1398" w:type="dxa"/>
          </w:tcPr>
          <w:p w14:paraId="02F4CF71" w14:textId="58C1287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 xml:space="preserve">Othman, Z.; Satria </w:t>
            </w:r>
            <w:proofErr w:type="spellStart"/>
            <w:r w:rsidRPr="0011585B">
              <w:rPr>
                <w:rFonts w:ascii="Arial Narrow" w:hAnsi="Arial Narrow"/>
                <w:sz w:val="20"/>
                <w:szCs w:val="20"/>
              </w:rPr>
              <w:t>Prabuwono</w:t>
            </w:r>
            <w:proofErr w:type="spellEnd"/>
            <w:r w:rsidRPr="0011585B">
              <w:rPr>
                <w:rFonts w:ascii="Arial Narrow" w:hAnsi="Arial Narrow"/>
                <w:sz w:val="20"/>
                <w:szCs w:val="20"/>
              </w:rPr>
              <w:t>, A.</w:t>
            </w:r>
          </w:p>
        </w:tc>
        <w:tc>
          <w:tcPr>
            <w:tcW w:w="6460" w:type="dxa"/>
          </w:tcPr>
          <w:p w14:paraId="04C6D442" w14:textId="0539513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Iris recognition gives many advantages to those who practice iridology </w:t>
            </w:r>
            <w:proofErr w:type="gramStart"/>
            <w:r w:rsidRPr="0011585B">
              <w:rPr>
                <w:rFonts w:ascii="Arial Narrow" w:hAnsi="Arial Narrow"/>
                <w:sz w:val="20"/>
                <w:szCs w:val="20"/>
              </w:rPr>
              <w:t>in order to</w:t>
            </w:r>
            <w:proofErr w:type="gramEnd"/>
            <w:r w:rsidRPr="0011585B">
              <w:rPr>
                <w:rFonts w:ascii="Arial Narrow" w:hAnsi="Arial Narrow"/>
                <w:sz w:val="20"/>
                <w:szCs w:val="20"/>
              </w:rPr>
              <w:t xml:space="preserve"> detect symptom in patient's iris. In iridology, there are many factors in </w:t>
            </w:r>
            <w:proofErr w:type="gramStart"/>
            <w:r w:rsidRPr="0011585B">
              <w:rPr>
                <w:rFonts w:ascii="Arial Narrow" w:hAnsi="Arial Narrow"/>
                <w:sz w:val="20"/>
                <w:szCs w:val="20"/>
              </w:rPr>
              <w:t>it</w:t>
            </w:r>
            <w:proofErr w:type="gramEnd"/>
            <w:r w:rsidRPr="0011585B">
              <w:rPr>
                <w:rFonts w:ascii="Arial Narrow" w:hAnsi="Arial Narrow"/>
                <w:sz w:val="20"/>
                <w:szCs w:val="20"/>
              </w:rPr>
              <w:t xml:space="preserve"> iris analysis have to be considered due to complex iris's structure. Practitioners </w:t>
            </w:r>
            <w:proofErr w:type="gramStart"/>
            <w:r w:rsidRPr="0011585B">
              <w:rPr>
                <w:rFonts w:ascii="Arial Narrow" w:hAnsi="Arial Narrow"/>
                <w:sz w:val="20"/>
                <w:szCs w:val="20"/>
              </w:rPr>
              <w:t>have to</w:t>
            </w:r>
            <w:proofErr w:type="gramEnd"/>
            <w:r w:rsidRPr="0011585B">
              <w:rPr>
                <w:rFonts w:ascii="Arial Narrow" w:hAnsi="Arial Narrow"/>
                <w:sz w:val="20"/>
                <w:szCs w:val="20"/>
              </w:rPr>
              <w:t xml:space="preserve"> measure </w:t>
            </w:r>
            <w:proofErr w:type="spellStart"/>
            <w:r w:rsidRPr="0011585B">
              <w:rPr>
                <w:rFonts w:ascii="Arial Narrow" w:hAnsi="Arial Narrow"/>
                <w:sz w:val="20"/>
                <w:szCs w:val="20"/>
              </w:rPr>
              <w:t>color</w:t>
            </w:r>
            <w:proofErr w:type="spellEnd"/>
            <w:r w:rsidRPr="0011585B">
              <w:rPr>
                <w:rFonts w:ascii="Arial Narrow" w:hAnsi="Arial Narrow"/>
                <w:sz w:val="20"/>
                <w:szCs w:val="20"/>
              </w:rPr>
              <w:t xml:space="preserve"> of iris, its density, sign on iris image and the location of body organ in iris image as stated in iridology chart. Currently, iris diagnosis systems have certain weaknesses. This paper proposed an approach to discover those problems. An accurate iris image will be obtained by using new segmentation technique in iris recognition which called water </w:t>
            </w:r>
            <w:r w:rsidRPr="0011585B">
              <w:rPr>
                <w:rFonts w:ascii="Arial Narrow" w:hAnsi="Arial Narrow"/>
                <w:sz w:val="20"/>
                <w:szCs w:val="20"/>
              </w:rPr>
              <w:lastRenderedPageBreak/>
              <w:t xml:space="preserve">flow method. This research expected to fulfill all the iridology practitioners need </w:t>
            </w:r>
            <w:proofErr w:type="gramStart"/>
            <w:r w:rsidRPr="0011585B">
              <w:rPr>
                <w:rFonts w:ascii="Arial Narrow" w:hAnsi="Arial Narrow"/>
                <w:sz w:val="20"/>
                <w:szCs w:val="20"/>
              </w:rPr>
              <w:t>in order to</w:t>
            </w:r>
            <w:proofErr w:type="gramEnd"/>
            <w:r w:rsidRPr="0011585B">
              <w:rPr>
                <w:rFonts w:ascii="Arial Narrow" w:hAnsi="Arial Narrow"/>
                <w:sz w:val="20"/>
                <w:szCs w:val="20"/>
              </w:rPr>
              <w:t xml:space="preserve"> diagnose patient health. Â© 2010 IEEE.</w:t>
            </w:r>
          </w:p>
        </w:tc>
        <w:tc>
          <w:tcPr>
            <w:tcW w:w="598" w:type="dxa"/>
          </w:tcPr>
          <w:p w14:paraId="5AC98FEA" w14:textId="02EC8BF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2010</w:t>
            </w:r>
          </w:p>
        </w:tc>
        <w:tc>
          <w:tcPr>
            <w:tcW w:w="1307" w:type="dxa"/>
          </w:tcPr>
          <w:p w14:paraId="01A2EDBA" w14:textId="77777777" w:rsidR="00DA2F0C" w:rsidRPr="0011585B" w:rsidRDefault="00DA2F0C" w:rsidP="00DA2F0C">
            <w:pPr>
              <w:spacing w:after="0" w:line="240" w:lineRule="auto"/>
              <w:rPr>
                <w:rFonts w:ascii="Arial Narrow" w:hAnsi="Arial Narrow"/>
                <w:sz w:val="20"/>
                <w:szCs w:val="20"/>
              </w:rPr>
            </w:pPr>
          </w:p>
        </w:tc>
        <w:tc>
          <w:tcPr>
            <w:tcW w:w="704" w:type="dxa"/>
          </w:tcPr>
          <w:p w14:paraId="6286A813" w14:textId="77777777" w:rsidR="00DA2F0C" w:rsidRPr="0011585B" w:rsidRDefault="00DA2F0C" w:rsidP="00DA2F0C">
            <w:pPr>
              <w:spacing w:after="0" w:line="240" w:lineRule="auto"/>
              <w:rPr>
                <w:rFonts w:ascii="Arial Narrow" w:hAnsi="Arial Narrow"/>
                <w:sz w:val="20"/>
                <w:szCs w:val="20"/>
              </w:rPr>
            </w:pPr>
          </w:p>
        </w:tc>
        <w:tc>
          <w:tcPr>
            <w:tcW w:w="557" w:type="dxa"/>
          </w:tcPr>
          <w:p w14:paraId="62EAC0E3" w14:textId="77777777" w:rsidR="00DA2F0C" w:rsidRPr="0011585B" w:rsidRDefault="00DA2F0C" w:rsidP="00DA2F0C">
            <w:pPr>
              <w:spacing w:after="0" w:line="240" w:lineRule="auto"/>
              <w:rPr>
                <w:rFonts w:ascii="Arial Narrow" w:hAnsi="Arial Narrow"/>
                <w:sz w:val="20"/>
                <w:szCs w:val="20"/>
              </w:rPr>
            </w:pPr>
          </w:p>
        </w:tc>
        <w:tc>
          <w:tcPr>
            <w:tcW w:w="569" w:type="dxa"/>
          </w:tcPr>
          <w:p w14:paraId="62F69D8E" w14:textId="47C30B7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115-119</w:t>
            </w:r>
          </w:p>
        </w:tc>
        <w:tc>
          <w:tcPr>
            <w:tcW w:w="1226" w:type="dxa"/>
          </w:tcPr>
          <w:p w14:paraId="2A07294D" w14:textId="74003F6F" w:rsidR="00DA2F0C" w:rsidRPr="0011585B" w:rsidRDefault="00DA2F0C" w:rsidP="00DA2F0C">
            <w:pPr>
              <w:spacing w:after="0" w:line="240" w:lineRule="auto"/>
              <w:rPr>
                <w:rFonts w:ascii="Arial Narrow" w:hAnsi="Arial Narrow"/>
                <w:sz w:val="20"/>
                <w:szCs w:val="20"/>
              </w:rPr>
            </w:pPr>
          </w:p>
        </w:tc>
      </w:tr>
      <w:tr w:rsidR="00DA2F0C" w:rsidRPr="0011585B" w14:paraId="043F3638" w14:textId="77777777" w:rsidTr="005A046F">
        <w:trPr>
          <w:trHeight w:val="20"/>
        </w:trPr>
        <w:tc>
          <w:tcPr>
            <w:tcW w:w="1498" w:type="dxa"/>
          </w:tcPr>
          <w:p w14:paraId="26E4AFD5" w14:textId="080FB693" w:rsidR="00DA2F0C" w:rsidRPr="0011585B" w:rsidRDefault="00DA2F0C" w:rsidP="00DA2F0C">
            <w:pPr>
              <w:pStyle w:val="TableText"/>
              <w:framePr w:hSpace="0" w:wrap="auto" w:vAnchor="margin" w:yAlign="inline"/>
            </w:pPr>
            <w:r w:rsidRPr="0011585B">
              <w:t>Discovering Informative Regions in Iris Images to Predict Diabetes</w:t>
            </w:r>
          </w:p>
        </w:tc>
        <w:tc>
          <w:tcPr>
            <w:tcW w:w="1398" w:type="dxa"/>
          </w:tcPr>
          <w:p w14:paraId="2E3A4B7B" w14:textId="5DDBC9A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Moradi, P.; Nazer, N.; Ahmadi, A. K.; </w:t>
            </w:r>
            <w:proofErr w:type="spellStart"/>
            <w:r w:rsidRPr="0011585B">
              <w:rPr>
                <w:rFonts w:ascii="Arial Narrow" w:hAnsi="Arial Narrow"/>
                <w:sz w:val="20"/>
                <w:szCs w:val="20"/>
              </w:rPr>
              <w:t>Mohammadzade</w:t>
            </w:r>
            <w:proofErr w:type="spellEnd"/>
            <w:r w:rsidRPr="0011585B">
              <w:rPr>
                <w:rFonts w:ascii="Arial Narrow" w:hAnsi="Arial Narrow"/>
                <w:sz w:val="20"/>
                <w:szCs w:val="20"/>
              </w:rPr>
              <w:t>, H.; Jafari, H. K.</w:t>
            </w:r>
          </w:p>
        </w:tc>
        <w:tc>
          <w:tcPr>
            <w:tcW w:w="6460" w:type="dxa"/>
          </w:tcPr>
          <w:p w14:paraId="0D6E8401" w14:textId="2CBC538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Alternative medicine can be used to achieve the healing effects of the experimental medicine, it also can predict diseases and prevent them, but validity of them is unproven. Iridology is an alternative medicine that claims to predict tissue weaknesses in the body by looking at the iris. The main object of this paper is to validate the using of iridology to predict diabetes, to do so iris images of 106 diabetic patients and 124 healthy controls were obtained and evaluated. The designed method is completely automatic and independent of iridologists. </w:t>
            </w:r>
            <w:proofErr w:type="gramStart"/>
            <w:r w:rsidRPr="0011585B">
              <w:rPr>
                <w:rFonts w:ascii="Arial Narrow" w:hAnsi="Arial Narrow"/>
                <w:sz w:val="20"/>
                <w:szCs w:val="20"/>
              </w:rPr>
              <w:t>Also</w:t>
            </w:r>
            <w:proofErr w:type="gramEnd"/>
            <w:r w:rsidRPr="0011585B">
              <w:rPr>
                <w:rFonts w:ascii="Arial Narrow" w:hAnsi="Arial Narrow"/>
                <w:sz w:val="20"/>
                <w:szCs w:val="20"/>
              </w:rPr>
              <w:t xml:space="preserve"> a novel algorithm is developed to improve the efficiency by finding the best region of iris automatically. The results showed the accuracy of 91.8% in the best setting, which shows the effectiveness of the proposed method. </w:t>
            </w:r>
          </w:p>
        </w:tc>
        <w:tc>
          <w:tcPr>
            <w:tcW w:w="598" w:type="dxa"/>
          </w:tcPr>
          <w:p w14:paraId="63CAD76E" w14:textId="1998FAB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2018</w:t>
            </w:r>
          </w:p>
        </w:tc>
        <w:tc>
          <w:tcPr>
            <w:tcW w:w="1307" w:type="dxa"/>
          </w:tcPr>
          <w:p w14:paraId="77B77238" w14:textId="77777777" w:rsidR="00DA2F0C" w:rsidRPr="0011585B" w:rsidRDefault="00DA2F0C" w:rsidP="00DA2F0C">
            <w:pPr>
              <w:spacing w:after="0" w:line="240" w:lineRule="auto"/>
              <w:rPr>
                <w:rFonts w:ascii="Arial Narrow" w:hAnsi="Arial Narrow"/>
                <w:sz w:val="20"/>
                <w:szCs w:val="20"/>
              </w:rPr>
            </w:pPr>
          </w:p>
        </w:tc>
        <w:tc>
          <w:tcPr>
            <w:tcW w:w="704" w:type="dxa"/>
          </w:tcPr>
          <w:p w14:paraId="53A5D7B0" w14:textId="77777777" w:rsidR="00DA2F0C" w:rsidRPr="0011585B" w:rsidRDefault="00DA2F0C" w:rsidP="00DA2F0C">
            <w:pPr>
              <w:spacing w:after="0" w:line="240" w:lineRule="auto"/>
              <w:rPr>
                <w:rFonts w:ascii="Arial Narrow" w:hAnsi="Arial Narrow"/>
                <w:sz w:val="20"/>
                <w:szCs w:val="20"/>
              </w:rPr>
            </w:pPr>
          </w:p>
        </w:tc>
        <w:tc>
          <w:tcPr>
            <w:tcW w:w="557" w:type="dxa"/>
          </w:tcPr>
          <w:p w14:paraId="1C5052D5" w14:textId="77777777" w:rsidR="00DA2F0C" w:rsidRPr="0011585B" w:rsidRDefault="00DA2F0C" w:rsidP="00DA2F0C">
            <w:pPr>
              <w:spacing w:after="0" w:line="240" w:lineRule="auto"/>
              <w:rPr>
                <w:rFonts w:ascii="Arial Narrow" w:hAnsi="Arial Narrow"/>
                <w:sz w:val="20"/>
                <w:szCs w:val="20"/>
              </w:rPr>
            </w:pPr>
          </w:p>
        </w:tc>
        <w:tc>
          <w:tcPr>
            <w:tcW w:w="569" w:type="dxa"/>
          </w:tcPr>
          <w:p w14:paraId="50866B54" w14:textId="77777777" w:rsidR="00DA2F0C" w:rsidRPr="0011585B" w:rsidRDefault="00DA2F0C" w:rsidP="00DA2F0C">
            <w:pPr>
              <w:spacing w:after="0" w:line="240" w:lineRule="auto"/>
              <w:rPr>
                <w:rFonts w:ascii="Arial Narrow" w:hAnsi="Arial Narrow"/>
                <w:sz w:val="20"/>
                <w:szCs w:val="20"/>
              </w:rPr>
            </w:pPr>
          </w:p>
        </w:tc>
        <w:tc>
          <w:tcPr>
            <w:tcW w:w="1226" w:type="dxa"/>
          </w:tcPr>
          <w:p w14:paraId="4FD046F6" w14:textId="0787208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Appears to be </w:t>
            </w:r>
            <w:r w:rsidR="005A046F">
              <w:rPr>
                <w:rFonts w:ascii="Arial Narrow" w:hAnsi="Arial Narrow"/>
                <w:sz w:val="20"/>
                <w:szCs w:val="20"/>
              </w:rPr>
              <w:t>same</w:t>
            </w:r>
            <w:r w:rsidRPr="0011585B">
              <w:rPr>
                <w:rFonts w:ascii="Arial Narrow" w:hAnsi="Arial Narrow"/>
                <w:sz w:val="20"/>
                <w:szCs w:val="20"/>
              </w:rPr>
              <w:t xml:space="preserve"> results from Hussein et al., 2013 </w:t>
            </w:r>
            <w:r w:rsidR="005A046F">
              <w:rPr>
                <w:rFonts w:ascii="Arial Narrow" w:hAnsi="Arial Narrow"/>
                <w:sz w:val="20"/>
                <w:szCs w:val="20"/>
              </w:rPr>
              <w:t>–</w:t>
            </w:r>
            <w:r w:rsidRPr="0011585B">
              <w:rPr>
                <w:rFonts w:ascii="Arial Narrow" w:hAnsi="Arial Narrow"/>
                <w:sz w:val="20"/>
                <w:szCs w:val="20"/>
              </w:rPr>
              <w:t xml:space="preserve"> </w:t>
            </w:r>
            <w:r w:rsidR="005A046F">
              <w:rPr>
                <w:rFonts w:ascii="Arial Narrow" w:hAnsi="Arial Narrow"/>
                <w:sz w:val="20"/>
                <w:szCs w:val="20"/>
              </w:rPr>
              <w:t xml:space="preserve">though </w:t>
            </w:r>
            <w:r w:rsidRPr="0011585B">
              <w:rPr>
                <w:rFonts w:ascii="Arial Narrow" w:hAnsi="Arial Narrow"/>
                <w:sz w:val="20"/>
                <w:szCs w:val="20"/>
              </w:rPr>
              <w:t>no authors are the same.</w:t>
            </w:r>
          </w:p>
        </w:tc>
      </w:tr>
      <w:tr w:rsidR="00DA2F0C" w:rsidRPr="0011585B" w14:paraId="20571CED" w14:textId="77777777" w:rsidTr="005A046F">
        <w:trPr>
          <w:trHeight w:val="20"/>
        </w:trPr>
        <w:tc>
          <w:tcPr>
            <w:tcW w:w="1498" w:type="dxa"/>
          </w:tcPr>
          <w:p w14:paraId="2B216427" w14:textId="48FD82AB" w:rsidR="00DA2F0C" w:rsidRPr="0011585B" w:rsidRDefault="00DA2F0C" w:rsidP="00DA2F0C">
            <w:pPr>
              <w:pStyle w:val="TableText"/>
              <w:framePr w:hSpace="0" w:wrap="auto" w:vAnchor="margin" w:yAlign="inline"/>
            </w:pPr>
            <w:r w:rsidRPr="0011585B">
              <w:t>Application for heart abnormalities detection through Iris</w:t>
            </w:r>
          </w:p>
        </w:tc>
        <w:tc>
          <w:tcPr>
            <w:tcW w:w="1398" w:type="dxa"/>
          </w:tcPr>
          <w:p w14:paraId="3B0BF6B9" w14:textId="408ABA6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Martiana, K. E.; </w:t>
            </w:r>
            <w:proofErr w:type="spellStart"/>
            <w:r w:rsidRPr="0011585B">
              <w:rPr>
                <w:rFonts w:ascii="Arial Narrow" w:hAnsi="Arial Narrow"/>
                <w:sz w:val="20"/>
                <w:szCs w:val="20"/>
              </w:rPr>
              <w:t>Barakbah</w:t>
            </w:r>
            <w:proofErr w:type="spellEnd"/>
            <w:r w:rsidRPr="0011585B">
              <w:rPr>
                <w:rFonts w:ascii="Arial Narrow" w:hAnsi="Arial Narrow"/>
                <w:sz w:val="20"/>
                <w:szCs w:val="20"/>
              </w:rPr>
              <w:t xml:space="preserve">, A. R.; </w:t>
            </w:r>
            <w:proofErr w:type="spellStart"/>
            <w:r w:rsidRPr="0011585B">
              <w:rPr>
                <w:rFonts w:ascii="Arial Narrow" w:hAnsi="Arial Narrow"/>
                <w:sz w:val="20"/>
                <w:szCs w:val="20"/>
              </w:rPr>
              <w:t>Akmilis</w:t>
            </w:r>
            <w:proofErr w:type="spellEnd"/>
            <w:r w:rsidRPr="0011585B">
              <w:rPr>
                <w:rFonts w:ascii="Arial Narrow" w:hAnsi="Arial Narrow"/>
                <w:sz w:val="20"/>
                <w:szCs w:val="20"/>
              </w:rPr>
              <w:t xml:space="preserve">, S. S.; Hermawan, A. A.; </w:t>
            </w:r>
            <w:proofErr w:type="spellStart"/>
            <w:r w:rsidRPr="0011585B">
              <w:rPr>
                <w:rFonts w:ascii="Arial Narrow" w:hAnsi="Arial Narrow"/>
                <w:sz w:val="20"/>
                <w:szCs w:val="20"/>
              </w:rPr>
              <w:t>Briantoro</w:t>
            </w:r>
            <w:proofErr w:type="spellEnd"/>
            <w:r w:rsidRPr="0011585B">
              <w:rPr>
                <w:rFonts w:ascii="Arial Narrow" w:hAnsi="Arial Narrow"/>
                <w:sz w:val="20"/>
                <w:szCs w:val="20"/>
              </w:rPr>
              <w:t xml:space="preserve">, H.; Zainudin, A.; </w:t>
            </w:r>
            <w:proofErr w:type="spellStart"/>
            <w:r w:rsidRPr="0011585B">
              <w:rPr>
                <w:rFonts w:ascii="Arial Narrow" w:hAnsi="Arial Narrow"/>
                <w:sz w:val="20"/>
                <w:szCs w:val="20"/>
              </w:rPr>
              <w:t>Permatasari</w:t>
            </w:r>
            <w:proofErr w:type="spellEnd"/>
            <w:r w:rsidRPr="0011585B">
              <w:rPr>
                <w:rFonts w:ascii="Arial Narrow" w:hAnsi="Arial Narrow"/>
                <w:sz w:val="20"/>
                <w:szCs w:val="20"/>
              </w:rPr>
              <w:t>, D. I</w:t>
            </w:r>
          </w:p>
        </w:tc>
        <w:tc>
          <w:tcPr>
            <w:tcW w:w="6460" w:type="dxa"/>
          </w:tcPr>
          <w:p w14:paraId="5504E6C8" w14:textId="29DF8A4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Iridology is the science that allows a health practitioner or </w:t>
            </w:r>
            <w:proofErr w:type="spellStart"/>
            <w:r w:rsidRPr="0011585B">
              <w:rPr>
                <w:rFonts w:ascii="Arial Narrow" w:hAnsi="Arial Narrow"/>
                <w:sz w:val="20"/>
                <w:szCs w:val="20"/>
              </w:rPr>
              <w:t>non expert</w:t>
            </w:r>
            <w:proofErr w:type="spellEnd"/>
            <w:r w:rsidRPr="0011585B">
              <w:rPr>
                <w:rFonts w:ascii="Arial Narrow" w:hAnsi="Arial Narrow"/>
                <w:sz w:val="20"/>
                <w:szCs w:val="20"/>
              </w:rPr>
              <w:t xml:space="preserve"> to learn the signs in the iris of the eye that </w:t>
            </w:r>
            <w:proofErr w:type="gramStart"/>
            <w:r w:rsidRPr="0011585B">
              <w:rPr>
                <w:rFonts w:ascii="Arial Narrow" w:hAnsi="Arial Narrow"/>
                <w:sz w:val="20"/>
                <w:szCs w:val="20"/>
              </w:rPr>
              <w:t>is capable of indicating</w:t>
            </w:r>
            <w:proofErr w:type="gramEnd"/>
            <w:r w:rsidRPr="0011585B">
              <w:rPr>
                <w:rFonts w:ascii="Arial Narrow" w:hAnsi="Arial Narrow"/>
                <w:sz w:val="20"/>
                <w:szCs w:val="20"/>
              </w:rPr>
              <w:t xml:space="preserve"> the presence of abnormalities in the body, including basic genetics, toxin deposition, dam circulation, and other weaknesses. Research on computerized iridology had been done before. This paper </w:t>
            </w:r>
            <w:proofErr w:type="gramStart"/>
            <w:r w:rsidRPr="0011585B">
              <w:rPr>
                <w:rFonts w:ascii="Arial Narrow" w:hAnsi="Arial Narrow"/>
                <w:sz w:val="20"/>
                <w:szCs w:val="20"/>
              </w:rPr>
              <w:t>present</w:t>
            </w:r>
            <w:proofErr w:type="gramEnd"/>
            <w:r w:rsidRPr="0011585B">
              <w:rPr>
                <w:rFonts w:ascii="Arial Narrow" w:hAnsi="Arial Narrow"/>
                <w:sz w:val="20"/>
                <w:szCs w:val="20"/>
              </w:rPr>
              <w:t xml:space="preserve"> a computerized iridology system for detecting heart conditions which is designed through several stages such as pre-processing, auto cropping, segmentation, feature extraction and classification using Thresholding Algorithm. Put a sample of the patient's iris shows the condition of normal and abnormal heart. Our proposed heart abnormalities detection system performs in Mugi </w:t>
            </w:r>
            <w:proofErr w:type="spellStart"/>
            <w:r w:rsidRPr="0011585B">
              <w:rPr>
                <w:rFonts w:ascii="Arial Narrow" w:hAnsi="Arial Narrow"/>
                <w:sz w:val="20"/>
                <w:szCs w:val="20"/>
              </w:rPr>
              <w:t>Barokah</w:t>
            </w:r>
            <w:proofErr w:type="spellEnd"/>
            <w:r w:rsidRPr="0011585B">
              <w:rPr>
                <w:rFonts w:ascii="Arial Narrow" w:hAnsi="Arial Narrow"/>
                <w:sz w:val="20"/>
                <w:szCs w:val="20"/>
              </w:rPr>
              <w:t xml:space="preserve"> Clinic Surabaya. We made an experimental study of our proposed system by using 40 data of normal and abnormal patients to determine the effectiveness of our application system. Our heart abnormalities detection system gives contribution for the patient with 86,4% </w:t>
            </w:r>
            <w:proofErr w:type="spellStart"/>
            <w:r w:rsidRPr="0011585B">
              <w:rPr>
                <w:rFonts w:ascii="Arial Narrow" w:hAnsi="Arial Narrow"/>
                <w:sz w:val="20"/>
                <w:szCs w:val="20"/>
              </w:rPr>
              <w:t>accuration</w:t>
            </w:r>
            <w:proofErr w:type="spellEnd"/>
            <w:r w:rsidRPr="0011585B">
              <w:rPr>
                <w:rFonts w:ascii="Arial Narrow" w:hAnsi="Arial Narrow"/>
                <w:sz w:val="20"/>
                <w:szCs w:val="20"/>
              </w:rPr>
              <w:t xml:space="preserve">. </w:t>
            </w:r>
          </w:p>
        </w:tc>
        <w:tc>
          <w:tcPr>
            <w:tcW w:w="598" w:type="dxa"/>
          </w:tcPr>
          <w:p w14:paraId="38165CC0" w14:textId="07CA09A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2017</w:t>
            </w:r>
          </w:p>
        </w:tc>
        <w:tc>
          <w:tcPr>
            <w:tcW w:w="1307" w:type="dxa"/>
          </w:tcPr>
          <w:p w14:paraId="4CF10046" w14:textId="77777777" w:rsidR="00DA2F0C" w:rsidRPr="0011585B" w:rsidRDefault="00DA2F0C" w:rsidP="00DA2F0C">
            <w:pPr>
              <w:spacing w:after="0" w:line="240" w:lineRule="auto"/>
              <w:rPr>
                <w:rFonts w:ascii="Arial Narrow" w:hAnsi="Arial Narrow"/>
                <w:sz w:val="20"/>
                <w:szCs w:val="20"/>
              </w:rPr>
            </w:pPr>
          </w:p>
        </w:tc>
        <w:tc>
          <w:tcPr>
            <w:tcW w:w="704" w:type="dxa"/>
          </w:tcPr>
          <w:p w14:paraId="54A4650E" w14:textId="77777777" w:rsidR="00DA2F0C" w:rsidRPr="0011585B" w:rsidRDefault="00DA2F0C" w:rsidP="00DA2F0C">
            <w:pPr>
              <w:spacing w:after="0" w:line="240" w:lineRule="auto"/>
              <w:rPr>
                <w:rFonts w:ascii="Arial Narrow" w:hAnsi="Arial Narrow"/>
                <w:sz w:val="20"/>
                <w:szCs w:val="20"/>
              </w:rPr>
            </w:pPr>
          </w:p>
        </w:tc>
        <w:tc>
          <w:tcPr>
            <w:tcW w:w="557" w:type="dxa"/>
          </w:tcPr>
          <w:p w14:paraId="41C5ABF1" w14:textId="77777777" w:rsidR="00DA2F0C" w:rsidRPr="0011585B" w:rsidRDefault="00DA2F0C" w:rsidP="00DA2F0C">
            <w:pPr>
              <w:spacing w:after="0" w:line="240" w:lineRule="auto"/>
              <w:rPr>
                <w:rFonts w:ascii="Arial Narrow" w:hAnsi="Arial Narrow"/>
                <w:sz w:val="20"/>
                <w:szCs w:val="20"/>
              </w:rPr>
            </w:pPr>
          </w:p>
        </w:tc>
        <w:tc>
          <w:tcPr>
            <w:tcW w:w="569" w:type="dxa"/>
          </w:tcPr>
          <w:p w14:paraId="57621EEE" w14:textId="6CDFE0D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315-322</w:t>
            </w:r>
          </w:p>
        </w:tc>
        <w:tc>
          <w:tcPr>
            <w:tcW w:w="1226" w:type="dxa"/>
          </w:tcPr>
          <w:p w14:paraId="6A497D41" w14:textId="242FCF4F" w:rsidR="00DA2F0C" w:rsidRPr="0011585B" w:rsidRDefault="00DA2F0C" w:rsidP="00DA2F0C">
            <w:pPr>
              <w:spacing w:after="0" w:line="240" w:lineRule="auto"/>
              <w:rPr>
                <w:rFonts w:ascii="Arial Narrow" w:hAnsi="Arial Narrow"/>
                <w:sz w:val="20"/>
                <w:szCs w:val="20"/>
              </w:rPr>
            </w:pPr>
          </w:p>
        </w:tc>
      </w:tr>
      <w:tr w:rsidR="00DA2F0C" w:rsidRPr="0011585B" w14:paraId="1CC453A3" w14:textId="77777777" w:rsidTr="005A046F">
        <w:trPr>
          <w:trHeight w:val="20"/>
        </w:trPr>
        <w:tc>
          <w:tcPr>
            <w:tcW w:w="1498" w:type="dxa"/>
          </w:tcPr>
          <w:p w14:paraId="224D7BB5" w14:textId="32C94418" w:rsidR="00DA2F0C" w:rsidRPr="0011585B" w:rsidRDefault="00DA2F0C" w:rsidP="00DA2F0C">
            <w:pPr>
              <w:pStyle w:val="TableText"/>
              <w:framePr w:hSpace="0" w:wrap="auto" w:vAnchor="margin" w:yAlign="inline"/>
            </w:pPr>
            <w:r w:rsidRPr="0011585B">
              <w:t>Design of an iris-based medical diagnosis system</w:t>
            </w:r>
          </w:p>
        </w:tc>
        <w:tc>
          <w:tcPr>
            <w:tcW w:w="1398" w:type="dxa"/>
          </w:tcPr>
          <w:p w14:paraId="118F8C93" w14:textId="6E46292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Lodin, A.; Demea, S.</w:t>
            </w:r>
          </w:p>
        </w:tc>
        <w:tc>
          <w:tcPr>
            <w:tcW w:w="6460" w:type="dxa"/>
          </w:tcPr>
          <w:p w14:paraId="4B109142" w14:textId="0EF65A4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The goal of this study is to present a system which use correlation between medical pathology and different sectors from the surface of the iris. A computerized iris texture and </w:t>
            </w:r>
            <w:proofErr w:type="spellStart"/>
            <w:r w:rsidRPr="0011585B">
              <w:rPr>
                <w:rFonts w:ascii="Arial Narrow" w:hAnsi="Arial Narrow"/>
                <w:sz w:val="20"/>
                <w:szCs w:val="20"/>
              </w:rPr>
              <w:t>color</w:t>
            </w:r>
            <w:proofErr w:type="spellEnd"/>
            <w:r w:rsidRPr="0011585B">
              <w:rPr>
                <w:rFonts w:ascii="Arial Narrow" w:hAnsi="Arial Narrow"/>
                <w:sz w:val="20"/>
                <w:szCs w:val="20"/>
              </w:rPr>
              <w:t xml:space="preserve"> analysis reveals texture regions which offer useful information. Locations of those regions upon a segmented iridology charts point out an interrelation between map sectors and the projection of the internal body system. The final automatically generated diagnosis needs user approval, thus making the system semiautomatic. </w:t>
            </w:r>
          </w:p>
        </w:tc>
        <w:tc>
          <w:tcPr>
            <w:tcW w:w="598" w:type="dxa"/>
          </w:tcPr>
          <w:p w14:paraId="55A1711C" w14:textId="58B1E066"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2009</w:t>
            </w:r>
          </w:p>
        </w:tc>
        <w:tc>
          <w:tcPr>
            <w:tcW w:w="1307" w:type="dxa"/>
          </w:tcPr>
          <w:p w14:paraId="2D7D1ABC" w14:textId="77777777" w:rsidR="00DA2F0C" w:rsidRPr="0011585B" w:rsidRDefault="00DA2F0C" w:rsidP="00DA2F0C">
            <w:pPr>
              <w:spacing w:after="0" w:line="240" w:lineRule="auto"/>
              <w:rPr>
                <w:rFonts w:ascii="Arial Narrow" w:hAnsi="Arial Narrow"/>
                <w:sz w:val="20"/>
                <w:szCs w:val="20"/>
              </w:rPr>
            </w:pPr>
          </w:p>
        </w:tc>
        <w:tc>
          <w:tcPr>
            <w:tcW w:w="704" w:type="dxa"/>
          </w:tcPr>
          <w:p w14:paraId="337776CA" w14:textId="77777777" w:rsidR="00DA2F0C" w:rsidRPr="0011585B" w:rsidRDefault="00DA2F0C" w:rsidP="00DA2F0C">
            <w:pPr>
              <w:spacing w:after="0" w:line="240" w:lineRule="auto"/>
              <w:rPr>
                <w:rFonts w:ascii="Arial Narrow" w:hAnsi="Arial Narrow"/>
                <w:sz w:val="20"/>
                <w:szCs w:val="20"/>
              </w:rPr>
            </w:pPr>
          </w:p>
        </w:tc>
        <w:tc>
          <w:tcPr>
            <w:tcW w:w="557" w:type="dxa"/>
          </w:tcPr>
          <w:p w14:paraId="0914EAB8" w14:textId="77777777" w:rsidR="00DA2F0C" w:rsidRPr="0011585B" w:rsidRDefault="00DA2F0C" w:rsidP="00DA2F0C">
            <w:pPr>
              <w:spacing w:after="0" w:line="240" w:lineRule="auto"/>
              <w:rPr>
                <w:rFonts w:ascii="Arial Narrow" w:hAnsi="Arial Narrow"/>
                <w:sz w:val="20"/>
                <w:szCs w:val="20"/>
              </w:rPr>
            </w:pPr>
          </w:p>
        </w:tc>
        <w:tc>
          <w:tcPr>
            <w:tcW w:w="569" w:type="dxa"/>
          </w:tcPr>
          <w:p w14:paraId="027D4554" w14:textId="77777777" w:rsidR="00DA2F0C" w:rsidRPr="0011585B" w:rsidRDefault="00DA2F0C" w:rsidP="00DA2F0C">
            <w:pPr>
              <w:spacing w:after="0" w:line="240" w:lineRule="auto"/>
              <w:rPr>
                <w:rFonts w:ascii="Arial Narrow" w:hAnsi="Arial Narrow"/>
                <w:sz w:val="20"/>
                <w:szCs w:val="20"/>
              </w:rPr>
            </w:pPr>
          </w:p>
        </w:tc>
        <w:tc>
          <w:tcPr>
            <w:tcW w:w="1226" w:type="dxa"/>
          </w:tcPr>
          <w:p w14:paraId="1AD948A3" w14:textId="5930CE08" w:rsidR="00DA2F0C" w:rsidRPr="0011585B" w:rsidRDefault="00DA2F0C" w:rsidP="00DA2F0C">
            <w:pPr>
              <w:spacing w:after="0" w:line="240" w:lineRule="auto"/>
              <w:rPr>
                <w:rFonts w:ascii="Arial Narrow" w:hAnsi="Arial Narrow"/>
                <w:sz w:val="20"/>
                <w:szCs w:val="20"/>
              </w:rPr>
            </w:pPr>
          </w:p>
        </w:tc>
      </w:tr>
      <w:tr w:rsidR="00DA2F0C" w:rsidRPr="0011585B" w14:paraId="203FCCFA" w14:textId="77777777" w:rsidTr="005A046F">
        <w:trPr>
          <w:trHeight w:val="20"/>
        </w:trPr>
        <w:tc>
          <w:tcPr>
            <w:tcW w:w="1498" w:type="dxa"/>
          </w:tcPr>
          <w:p w14:paraId="7859ECBA" w14:textId="4AA74C71" w:rsidR="00DA2F0C" w:rsidRPr="0011585B" w:rsidRDefault="00DA2F0C" w:rsidP="00DA2F0C">
            <w:pPr>
              <w:pStyle w:val="TableText"/>
              <w:framePr w:hSpace="0" w:wrap="auto" w:vAnchor="margin" w:yAlign="inline"/>
            </w:pPr>
            <w:r w:rsidRPr="0011585B">
              <w:t>Health examination based on iris images</w:t>
            </w:r>
          </w:p>
        </w:tc>
        <w:tc>
          <w:tcPr>
            <w:tcW w:w="1398" w:type="dxa"/>
          </w:tcPr>
          <w:p w14:paraId="2CDB8153" w14:textId="0F2C58A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Lai, C. L.; Chiu, C. L.</w:t>
            </w:r>
          </w:p>
        </w:tc>
        <w:tc>
          <w:tcPr>
            <w:tcW w:w="6460" w:type="dxa"/>
          </w:tcPr>
          <w:p w14:paraId="7BFD1A66" w14:textId="74514ED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This study combined iridology with image processing technique to conducts iris disease examination. Iridology is not to determine disease, but to reflect degeneration of organic functions, toxin precipitation and various unhealthy situations caused by mental or other factors. Iris test technique applies simple and non-invasive healthy examination method, helps the people prevent disease, and regularly follows up self-health conditions to achieve real-time prevention and treatment. The system consists of four modules: eye image capture, image preprocessing, texture feature extraction and symptomatic analysis. Following the input of eye image, the required iris part is acquired from eye images by using image preprocessing module. The texture feature </w:t>
            </w:r>
            <w:r w:rsidRPr="0011585B">
              <w:rPr>
                <w:rFonts w:ascii="Arial Narrow" w:hAnsi="Arial Narrow"/>
                <w:sz w:val="20"/>
                <w:szCs w:val="20"/>
              </w:rPr>
              <w:lastRenderedPageBreak/>
              <w:t xml:space="preserve">extraction module utilizes 2-D Gabor filter to extract texture feature. The symptomatic analysis module uses fuzzy theory to evaluate severity of organ symptoms. </w:t>
            </w:r>
          </w:p>
        </w:tc>
        <w:tc>
          <w:tcPr>
            <w:tcW w:w="598" w:type="dxa"/>
          </w:tcPr>
          <w:p w14:paraId="37EAC5AC" w14:textId="0972ABB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2010</w:t>
            </w:r>
          </w:p>
        </w:tc>
        <w:tc>
          <w:tcPr>
            <w:tcW w:w="1307" w:type="dxa"/>
          </w:tcPr>
          <w:p w14:paraId="44AE32D2" w14:textId="77777777" w:rsidR="00DA2F0C" w:rsidRPr="0011585B" w:rsidRDefault="00DA2F0C" w:rsidP="00DA2F0C">
            <w:pPr>
              <w:spacing w:after="0" w:line="240" w:lineRule="auto"/>
              <w:rPr>
                <w:rFonts w:ascii="Arial Narrow" w:hAnsi="Arial Narrow"/>
                <w:sz w:val="20"/>
                <w:szCs w:val="20"/>
              </w:rPr>
            </w:pPr>
          </w:p>
        </w:tc>
        <w:tc>
          <w:tcPr>
            <w:tcW w:w="704" w:type="dxa"/>
          </w:tcPr>
          <w:p w14:paraId="69E08C3C" w14:textId="0F32430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5</w:t>
            </w:r>
          </w:p>
        </w:tc>
        <w:tc>
          <w:tcPr>
            <w:tcW w:w="557" w:type="dxa"/>
          </w:tcPr>
          <w:p w14:paraId="6670D3DA" w14:textId="77777777" w:rsidR="00DA2F0C" w:rsidRPr="0011585B" w:rsidRDefault="00DA2F0C" w:rsidP="00DA2F0C">
            <w:pPr>
              <w:spacing w:after="0" w:line="240" w:lineRule="auto"/>
              <w:rPr>
                <w:rFonts w:ascii="Arial Narrow" w:hAnsi="Arial Narrow"/>
                <w:sz w:val="20"/>
                <w:szCs w:val="20"/>
              </w:rPr>
            </w:pPr>
          </w:p>
        </w:tc>
        <w:tc>
          <w:tcPr>
            <w:tcW w:w="569" w:type="dxa"/>
          </w:tcPr>
          <w:p w14:paraId="117C4E48" w14:textId="164147B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2616-2621</w:t>
            </w:r>
          </w:p>
        </w:tc>
        <w:tc>
          <w:tcPr>
            <w:tcW w:w="1226" w:type="dxa"/>
          </w:tcPr>
          <w:p w14:paraId="68D3CBD6" w14:textId="405CFBEC" w:rsidR="00DA2F0C" w:rsidRPr="0011585B" w:rsidRDefault="00DA2F0C" w:rsidP="00DA2F0C">
            <w:pPr>
              <w:spacing w:after="0" w:line="240" w:lineRule="auto"/>
              <w:rPr>
                <w:rFonts w:ascii="Arial Narrow" w:hAnsi="Arial Narrow"/>
                <w:sz w:val="20"/>
                <w:szCs w:val="20"/>
              </w:rPr>
            </w:pPr>
          </w:p>
        </w:tc>
      </w:tr>
      <w:tr w:rsidR="00DA2F0C" w:rsidRPr="0011585B" w14:paraId="7A659224" w14:textId="77777777" w:rsidTr="005A046F">
        <w:trPr>
          <w:trHeight w:val="20"/>
        </w:trPr>
        <w:tc>
          <w:tcPr>
            <w:tcW w:w="1498" w:type="dxa"/>
          </w:tcPr>
          <w:p w14:paraId="04160D47" w14:textId="25A46F0F" w:rsidR="00DA2F0C" w:rsidRPr="0011585B" w:rsidRDefault="00DA2F0C" w:rsidP="00DA2F0C">
            <w:pPr>
              <w:pStyle w:val="TableText"/>
              <w:framePr w:hSpace="0" w:wrap="auto" w:vAnchor="margin" w:yAlign="inline"/>
            </w:pPr>
            <w:r w:rsidRPr="0011585B">
              <w:t>Liver Detection Based on Iridology using Local Binary Pattern Extraction</w:t>
            </w:r>
          </w:p>
        </w:tc>
        <w:tc>
          <w:tcPr>
            <w:tcW w:w="1398" w:type="dxa"/>
          </w:tcPr>
          <w:p w14:paraId="5D080507" w14:textId="30454F3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Lestari, R. F.; Nugroho, H. A.; </w:t>
            </w:r>
            <w:proofErr w:type="spellStart"/>
            <w:r w:rsidRPr="0011585B">
              <w:rPr>
                <w:rFonts w:ascii="Arial Narrow" w:hAnsi="Arial Narrow"/>
                <w:sz w:val="20"/>
                <w:szCs w:val="20"/>
              </w:rPr>
              <w:t>Ardiyanto</w:t>
            </w:r>
            <w:proofErr w:type="spellEnd"/>
            <w:r w:rsidRPr="0011585B">
              <w:rPr>
                <w:rFonts w:ascii="Arial Narrow" w:hAnsi="Arial Narrow"/>
                <w:sz w:val="20"/>
                <w:szCs w:val="20"/>
              </w:rPr>
              <w:t>, I.</w:t>
            </w:r>
          </w:p>
        </w:tc>
        <w:tc>
          <w:tcPr>
            <w:tcW w:w="6460" w:type="dxa"/>
          </w:tcPr>
          <w:p w14:paraId="17B5CC24" w14:textId="7D990BA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Iridology is one of the technologies that is used in medical sector for helping the medical staffs in </w:t>
            </w:r>
            <w:proofErr w:type="spellStart"/>
            <w:r w:rsidRPr="0011585B">
              <w:rPr>
                <w:rFonts w:ascii="Arial Narrow" w:hAnsi="Arial Narrow"/>
                <w:sz w:val="20"/>
                <w:szCs w:val="20"/>
              </w:rPr>
              <w:t>analyzing</w:t>
            </w:r>
            <w:proofErr w:type="spellEnd"/>
            <w:r w:rsidRPr="0011585B">
              <w:rPr>
                <w:rFonts w:ascii="Arial Narrow" w:hAnsi="Arial Narrow"/>
                <w:sz w:val="20"/>
                <w:szCs w:val="20"/>
              </w:rPr>
              <w:t xml:space="preserve"> the patient's health from the observed iris. The assessment is based on mapping that uses iridology chart or Jensen diagram. In iris-mapping-process, the location representing each organ is close to each other, thus it is quite difficult to distinguish the normal and abnormal characteristics of the organs. This factor has the potential to cause some errors in </w:t>
            </w:r>
            <w:proofErr w:type="spellStart"/>
            <w:r w:rsidRPr="0011585B">
              <w:rPr>
                <w:rFonts w:ascii="Arial Narrow" w:hAnsi="Arial Narrow"/>
                <w:sz w:val="20"/>
                <w:szCs w:val="20"/>
              </w:rPr>
              <w:t>analyzing</w:t>
            </w:r>
            <w:proofErr w:type="spellEnd"/>
            <w:r w:rsidRPr="0011585B">
              <w:rPr>
                <w:rFonts w:ascii="Arial Narrow" w:hAnsi="Arial Narrow"/>
                <w:sz w:val="20"/>
                <w:szCs w:val="20"/>
              </w:rPr>
              <w:t xml:space="preserve"> the iris. </w:t>
            </w:r>
            <w:proofErr w:type="gramStart"/>
            <w:r w:rsidRPr="0011585B">
              <w:rPr>
                <w:rFonts w:ascii="Arial Narrow" w:hAnsi="Arial Narrow"/>
                <w:sz w:val="20"/>
                <w:szCs w:val="20"/>
              </w:rPr>
              <w:t>Thus</w:t>
            </w:r>
            <w:proofErr w:type="gramEnd"/>
            <w:r w:rsidRPr="0011585B">
              <w:rPr>
                <w:rFonts w:ascii="Arial Narrow" w:hAnsi="Arial Narrow"/>
                <w:sz w:val="20"/>
                <w:szCs w:val="20"/>
              </w:rPr>
              <w:t xml:space="preserve"> a computerized system with image processing techniques will help to detect damaged </w:t>
            </w:r>
            <w:proofErr w:type="spellStart"/>
            <w:r w:rsidRPr="0011585B">
              <w:rPr>
                <w:rFonts w:ascii="Arial Narrow" w:hAnsi="Arial Narrow"/>
                <w:sz w:val="20"/>
                <w:szCs w:val="20"/>
              </w:rPr>
              <w:t>fiber</w:t>
            </w:r>
            <w:proofErr w:type="spellEnd"/>
            <w:r w:rsidRPr="0011585B">
              <w:rPr>
                <w:rFonts w:ascii="Arial Narrow" w:hAnsi="Arial Narrow"/>
                <w:sz w:val="20"/>
                <w:szCs w:val="20"/>
              </w:rPr>
              <w:t xml:space="preserve"> networks more accurately. Therefore, this study will be focused on diagnosing the liver condition based on the iris-mapping image of the right eye, by using the </w:t>
            </w:r>
            <w:proofErr w:type="spellStart"/>
            <w:r w:rsidRPr="0011585B">
              <w:rPr>
                <w:rFonts w:ascii="Arial Narrow" w:hAnsi="Arial Narrow"/>
                <w:sz w:val="20"/>
                <w:szCs w:val="20"/>
              </w:rPr>
              <w:t>eXtended</w:t>
            </w:r>
            <w:proofErr w:type="spellEnd"/>
            <w:r w:rsidRPr="0011585B">
              <w:rPr>
                <w:rFonts w:ascii="Arial Narrow" w:hAnsi="Arial Narrow"/>
                <w:sz w:val="20"/>
                <w:szCs w:val="20"/>
              </w:rPr>
              <w:t xml:space="preserve"> </w:t>
            </w:r>
            <w:proofErr w:type="spellStart"/>
            <w:r w:rsidRPr="0011585B">
              <w:rPr>
                <w:rFonts w:ascii="Arial Narrow" w:hAnsi="Arial Narrow"/>
                <w:sz w:val="20"/>
                <w:szCs w:val="20"/>
              </w:rPr>
              <w:t>Center</w:t>
            </w:r>
            <w:proofErr w:type="spellEnd"/>
            <w:r w:rsidRPr="0011585B">
              <w:rPr>
                <w:rFonts w:ascii="Arial Narrow" w:hAnsi="Arial Narrow"/>
                <w:sz w:val="20"/>
                <w:szCs w:val="20"/>
              </w:rPr>
              <w:t xml:space="preserve"> Symmetric Local Binary Pattern (XCS-LBP) method. The XCS-LBP method is used due to its extraction method feature, which is known to be more robust towards the changes of light and noises. Hence, the XCSLBP method </w:t>
            </w:r>
            <w:proofErr w:type="gramStart"/>
            <w:r w:rsidRPr="0011585B">
              <w:rPr>
                <w:rFonts w:ascii="Arial Narrow" w:hAnsi="Arial Narrow"/>
                <w:sz w:val="20"/>
                <w:szCs w:val="20"/>
              </w:rPr>
              <w:t>is able to</w:t>
            </w:r>
            <w:proofErr w:type="gramEnd"/>
            <w:r w:rsidRPr="0011585B">
              <w:rPr>
                <w:rFonts w:ascii="Arial Narrow" w:hAnsi="Arial Narrow"/>
                <w:sz w:val="20"/>
                <w:szCs w:val="20"/>
              </w:rPr>
              <w:t xml:space="preserve"> extract the features more clearly in order to get normal and abnormal iris characteristics. The result shows that the XCS-LBP method provides 92% of accuracy, 83% of sensitivity, and 100% of specificity and precision other than that of the compared methods. </w:t>
            </w:r>
          </w:p>
        </w:tc>
        <w:tc>
          <w:tcPr>
            <w:tcW w:w="598" w:type="dxa"/>
          </w:tcPr>
          <w:p w14:paraId="34653873" w14:textId="17C6B76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2019</w:t>
            </w:r>
          </w:p>
        </w:tc>
        <w:tc>
          <w:tcPr>
            <w:tcW w:w="1307" w:type="dxa"/>
          </w:tcPr>
          <w:p w14:paraId="2A337689" w14:textId="77777777" w:rsidR="00DA2F0C" w:rsidRPr="0011585B" w:rsidRDefault="00DA2F0C" w:rsidP="00DA2F0C">
            <w:pPr>
              <w:spacing w:after="0" w:line="240" w:lineRule="auto"/>
              <w:rPr>
                <w:rFonts w:ascii="Arial Narrow" w:hAnsi="Arial Narrow"/>
                <w:sz w:val="20"/>
                <w:szCs w:val="20"/>
              </w:rPr>
            </w:pPr>
          </w:p>
        </w:tc>
        <w:tc>
          <w:tcPr>
            <w:tcW w:w="704" w:type="dxa"/>
          </w:tcPr>
          <w:p w14:paraId="135728AF" w14:textId="77777777" w:rsidR="00DA2F0C" w:rsidRPr="0011585B" w:rsidRDefault="00DA2F0C" w:rsidP="00DA2F0C">
            <w:pPr>
              <w:spacing w:after="0" w:line="240" w:lineRule="auto"/>
              <w:rPr>
                <w:rFonts w:ascii="Arial Narrow" w:hAnsi="Arial Narrow"/>
                <w:sz w:val="20"/>
                <w:szCs w:val="20"/>
              </w:rPr>
            </w:pPr>
          </w:p>
        </w:tc>
        <w:tc>
          <w:tcPr>
            <w:tcW w:w="557" w:type="dxa"/>
          </w:tcPr>
          <w:p w14:paraId="11C07CEC" w14:textId="77777777" w:rsidR="00DA2F0C" w:rsidRPr="0011585B" w:rsidRDefault="00DA2F0C" w:rsidP="00DA2F0C">
            <w:pPr>
              <w:spacing w:after="0" w:line="240" w:lineRule="auto"/>
              <w:rPr>
                <w:rFonts w:ascii="Arial Narrow" w:hAnsi="Arial Narrow"/>
                <w:sz w:val="20"/>
                <w:szCs w:val="20"/>
              </w:rPr>
            </w:pPr>
          </w:p>
        </w:tc>
        <w:tc>
          <w:tcPr>
            <w:tcW w:w="569" w:type="dxa"/>
          </w:tcPr>
          <w:p w14:paraId="208517D1" w14:textId="77777777" w:rsidR="00DA2F0C" w:rsidRPr="0011585B" w:rsidRDefault="00DA2F0C" w:rsidP="00DA2F0C">
            <w:pPr>
              <w:spacing w:after="0" w:line="240" w:lineRule="auto"/>
              <w:rPr>
                <w:rFonts w:ascii="Arial Narrow" w:hAnsi="Arial Narrow"/>
                <w:sz w:val="20"/>
                <w:szCs w:val="20"/>
              </w:rPr>
            </w:pPr>
          </w:p>
        </w:tc>
        <w:tc>
          <w:tcPr>
            <w:tcW w:w="1226" w:type="dxa"/>
          </w:tcPr>
          <w:p w14:paraId="2CEF7B9A" w14:textId="6007AF5A" w:rsidR="00DA2F0C" w:rsidRPr="0011585B" w:rsidRDefault="00DA2F0C" w:rsidP="00DA2F0C">
            <w:pPr>
              <w:spacing w:after="0" w:line="240" w:lineRule="auto"/>
              <w:rPr>
                <w:rFonts w:ascii="Arial Narrow" w:hAnsi="Arial Narrow"/>
                <w:sz w:val="20"/>
                <w:szCs w:val="20"/>
              </w:rPr>
            </w:pPr>
          </w:p>
        </w:tc>
      </w:tr>
      <w:tr w:rsidR="00DA2F0C" w:rsidRPr="0011585B" w14:paraId="7CA6D5E6" w14:textId="77777777" w:rsidTr="005A046F">
        <w:trPr>
          <w:trHeight w:val="20"/>
        </w:trPr>
        <w:tc>
          <w:tcPr>
            <w:tcW w:w="1498" w:type="dxa"/>
          </w:tcPr>
          <w:p w14:paraId="60EF88C1" w14:textId="2768D310" w:rsidR="00DA2F0C" w:rsidRPr="0011585B" w:rsidRDefault="00DA2F0C" w:rsidP="00DA2F0C">
            <w:pPr>
              <w:pStyle w:val="TableText"/>
              <w:framePr w:hSpace="0" w:wrap="auto" w:vAnchor="margin" w:yAlign="inline"/>
            </w:pPr>
            <w:r w:rsidRPr="0011585B">
              <w:t>Auto cropping for application of heart abnormalities detection through Iris based on mobile devices</w:t>
            </w:r>
          </w:p>
        </w:tc>
        <w:tc>
          <w:tcPr>
            <w:tcW w:w="1398" w:type="dxa"/>
          </w:tcPr>
          <w:p w14:paraId="605E3AEA" w14:textId="7B75E60C" w:rsidR="00DA2F0C" w:rsidRPr="0011585B" w:rsidRDefault="00DA2F0C" w:rsidP="00DA2F0C">
            <w:pPr>
              <w:spacing w:after="0" w:line="240" w:lineRule="auto"/>
              <w:rPr>
                <w:rFonts w:ascii="Arial Narrow" w:hAnsi="Arial Narrow"/>
                <w:sz w:val="20"/>
                <w:szCs w:val="20"/>
              </w:rPr>
            </w:pPr>
            <w:proofErr w:type="spellStart"/>
            <w:r w:rsidRPr="0011585B">
              <w:rPr>
                <w:rFonts w:ascii="Arial Narrow" w:hAnsi="Arial Narrow"/>
                <w:sz w:val="20"/>
                <w:szCs w:val="20"/>
              </w:rPr>
              <w:t>Kusumaningtyas</w:t>
            </w:r>
            <w:proofErr w:type="spellEnd"/>
            <w:r w:rsidRPr="0011585B">
              <w:rPr>
                <w:rFonts w:ascii="Arial Narrow" w:hAnsi="Arial Narrow"/>
                <w:sz w:val="20"/>
                <w:szCs w:val="20"/>
              </w:rPr>
              <w:t xml:space="preserve">, E. M.; </w:t>
            </w:r>
            <w:proofErr w:type="spellStart"/>
            <w:r w:rsidRPr="0011585B">
              <w:rPr>
                <w:rFonts w:ascii="Arial Narrow" w:hAnsi="Arial Narrow"/>
                <w:sz w:val="20"/>
                <w:szCs w:val="20"/>
              </w:rPr>
              <w:t>Barakbah</w:t>
            </w:r>
            <w:proofErr w:type="spellEnd"/>
            <w:r w:rsidRPr="0011585B">
              <w:rPr>
                <w:rFonts w:ascii="Arial Narrow" w:hAnsi="Arial Narrow"/>
                <w:sz w:val="20"/>
                <w:szCs w:val="20"/>
              </w:rPr>
              <w:t xml:space="preserve">, A. R.; Hermawan, A. A.; Candra, S. R.; Bagar, F. N. C.; Zainudin, A.; Al Rasyid, M. U. H.; </w:t>
            </w:r>
            <w:proofErr w:type="spellStart"/>
            <w:r w:rsidRPr="0011585B">
              <w:rPr>
                <w:rFonts w:ascii="Arial Narrow" w:hAnsi="Arial Narrow"/>
                <w:sz w:val="20"/>
                <w:szCs w:val="20"/>
              </w:rPr>
              <w:t>Briantoro</w:t>
            </w:r>
            <w:proofErr w:type="spellEnd"/>
            <w:r w:rsidRPr="0011585B">
              <w:rPr>
                <w:rFonts w:ascii="Arial Narrow" w:hAnsi="Arial Narrow"/>
                <w:sz w:val="20"/>
                <w:szCs w:val="20"/>
              </w:rPr>
              <w:t>, H.; Akbar, Z. F.</w:t>
            </w:r>
          </w:p>
        </w:tc>
        <w:tc>
          <w:tcPr>
            <w:tcW w:w="6460" w:type="dxa"/>
          </w:tcPr>
          <w:p w14:paraId="1A0704F1" w14:textId="4B5B256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As the WHO says, heart disease is a main cause of death and examining it by current methods in hospitals is not cheap. Iridology is one of the most popular alternative ways to detect the condition of organs. Iridology is a science field that makes a health non-expert or practitioner to study signs in the iris that </w:t>
            </w:r>
            <w:proofErr w:type="gramStart"/>
            <w:r w:rsidRPr="0011585B">
              <w:rPr>
                <w:rFonts w:ascii="Arial Narrow" w:hAnsi="Arial Narrow"/>
                <w:sz w:val="20"/>
                <w:szCs w:val="20"/>
              </w:rPr>
              <w:t>are capable of showing</w:t>
            </w:r>
            <w:proofErr w:type="gramEnd"/>
            <w:r w:rsidRPr="0011585B">
              <w:rPr>
                <w:rFonts w:ascii="Arial Narrow" w:hAnsi="Arial Narrow"/>
                <w:sz w:val="20"/>
                <w:szCs w:val="20"/>
              </w:rPr>
              <w:t xml:space="preserve"> abnormalities in the body, including basic genetics, toxin deposition, dam circulation, and other weaknesses. Research on computer iridology has been done before. One is about the computer's iridology system to detect heart conditions. Some previous works used manual cropping to get iris images and auto cropping on PC. This research presents auto cropping on iris images base on mobile devices. There are several stages such as capture eye base on target, pre-processing, cropping, segmentation, feature extraction and classification using Thresholding algorithms. The system we proposed was tested at Mugi </w:t>
            </w:r>
            <w:proofErr w:type="spellStart"/>
            <w:r w:rsidRPr="0011585B">
              <w:rPr>
                <w:rFonts w:ascii="Arial Narrow" w:hAnsi="Arial Narrow"/>
                <w:sz w:val="20"/>
                <w:szCs w:val="20"/>
              </w:rPr>
              <w:t>Barokah</w:t>
            </w:r>
            <w:proofErr w:type="spellEnd"/>
            <w:r w:rsidRPr="0011585B">
              <w:rPr>
                <w:rFonts w:ascii="Arial Narrow" w:hAnsi="Arial Narrow"/>
                <w:sz w:val="20"/>
                <w:szCs w:val="20"/>
              </w:rPr>
              <w:t xml:space="preserve"> Clinic Surabaya. This research resulted in an experimental using 20 data indicating that the auto cropping results is 45% success for cropping process and all the success cropping brings accuracy for classification. </w:t>
            </w:r>
          </w:p>
        </w:tc>
        <w:tc>
          <w:tcPr>
            <w:tcW w:w="598" w:type="dxa"/>
          </w:tcPr>
          <w:p w14:paraId="1A55548A" w14:textId="3815A20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2017</w:t>
            </w:r>
          </w:p>
        </w:tc>
        <w:tc>
          <w:tcPr>
            <w:tcW w:w="1307" w:type="dxa"/>
          </w:tcPr>
          <w:p w14:paraId="5698F471" w14:textId="77777777" w:rsidR="00DA2F0C" w:rsidRPr="0011585B" w:rsidRDefault="00DA2F0C" w:rsidP="00DA2F0C">
            <w:pPr>
              <w:spacing w:after="0" w:line="240" w:lineRule="auto"/>
              <w:rPr>
                <w:rFonts w:ascii="Arial Narrow" w:hAnsi="Arial Narrow"/>
                <w:sz w:val="20"/>
                <w:szCs w:val="20"/>
              </w:rPr>
            </w:pPr>
          </w:p>
        </w:tc>
        <w:tc>
          <w:tcPr>
            <w:tcW w:w="704" w:type="dxa"/>
          </w:tcPr>
          <w:p w14:paraId="44E689BD" w14:textId="30F5730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2017-January</w:t>
            </w:r>
          </w:p>
        </w:tc>
        <w:tc>
          <w:tcPr>
            <w:tcW w:w="557" w:type="dxa"/>
          </w:tcPr>
          <w:p w14:paraId="5B3EE6B5" w14:textId="77777777" w:rsidR="00DA2F0C" w:rsidRPr="0011585B" w:rsidRDefault="00DA2F0C" w:rsidP="00DA2F0C">
            <w:pPr>
              <w:spacing w:after="0" w:line="240" w:lineRule="auto"/>
              <w:rPr>
                <w:rFonts w:ascii="Arial Narrow" w:hAnsi="Arial Narrow"/>
                <w:sz w:val="20"/>
                <w:szCs w:val="20"/>
              </w:rPr>
            </w:pPr>
          </w:p>
        </w:tc>
        <w:tc>
          <w:tcPr>
            <w:tcW w:w="569" w:type="dxa"/>
          </w:tcPr>
          <w:p w14:paraId="17259FCC" w14:textId="534BC6B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108-113</w:t>
            </w:r>
          </w:p>
        </w:tc>
        <w:tc>
          <w:tcPr>
            <w:tcW w:w="1226" w:type="dxa"/>
          </w:tcPr>
          <w:p w14:paraId="19701A1F" w14:textId="21DEF9DF" w:rsidR="00DA2F0C" w:rsidRPr="0011585B" w:rsidRDefault="00DA2F0C" w:rsidP="00DA2F0C">
            <w:pPr>
              <w:spacing w:after="0" w:line="240" w:lineRule="auto"/>
              <w:rPr>
                <w:rFonts w:ascii="Arial Narrow" w:hAnsi="Arial Narrow"/>
                <w:sz w:val="20"/>
                <w:szCs w:val="20"/>
              </w:rPr>
            </w:pPr>
          </w:p>
        </w:tc>
      </w:tr>
      <w:tr w:rsidR="00DA2F0C" w:rsidRPr="0011585B" w14:paraId="437F8C7A" w14:textId="77777777" w:rsidTr="005A046F">
        <w:trPr>
          <w:trHeight w:val="20"/>
        </w:trPr>
        <w:tc>
          <w:tcPr>
            <w:tcW w:w="1498" w:type="dxa"/>
          </w:tcPr>
          <w:p w14:paraId="2D3B1024" w14:textId="0F3CF579" w:rsidR="00DA2F0C" w:rsidRPr="0011585B" w:rsidRDefault="00DA2F0C" w:rsidP="00DA2F0C">
            <w:pPr>
              <w:pStyle w:val="TableText"/>
              <w:framePr w:hSpace="0" w:wrap="auto" w:vAnchor="margin" w:yAlign="inline"/>
            </w:pPr>
            <w:r w:rsidRPr="0011585B">
              <w:t>Diabetes and Heart Disease Identification System Using Iris on the Healthcare Kiosk</w:t>
            </w:r>
          </w:p>
        </w:tc>
        <w:tc>
          <w:tcPr>
            <w:tcW w:w="1398" w:type="dxa"/>
          </w:tcPr>
          <w:p w14:paraId="4DE70B2C" w14:textId="30A1CB92" w:rsidR="00DA2F0C" w:rsidRPr="0011585B" w:rsidRDefault="00DA2F0C" w:rsidP="00DA2F0C">
            <w:pPr>
              <w:spacing w:after="0" w:line="240" w:lineRule="auto"/>
              <w:rPr>
                <w:rFonts w:ascii="Arial Narrow" w:hAnsi="Arial Narrow"/>
                <w:sz w:val="20"/>
                <w:szCs w:val="20"/>
              </w:rPr>
            </w:pPr>
            <w:proofErr w:type="spellStart"/>
            <w:r w:rsidRPr="0011585B">
              <w:rPr>
                <w:rFonts w:ascii="Arial Narrow" w:hAnsi="Arial Narrow"/>
                <w:sz w:val="20"/>
                <w:szCs w:val="20"/>
              </w:rPr>
              <w:t>Kusumaningtyas</w:t>
            </w:r>
            <w:proofErr w:type="spellEnd"/>
            <w:r w:rsidRPr="0011585B">
              <w:rPr>
                <w:rFonts w:ascii="Arial Narrow" w:hAnsi="Arial Narrow"/>
                <w:sz w:val="20"/>
                <w:szCs w:val="20"/>
              </w:rPr>
              <w:t xml:space="preserve">, E. M.; </w:t>
            </w:r>
            <w:proofErr w:type="spellStart"/>
            <w:r w:rsidRPr="0011585B">
              <w:rPr>
                <w:rFonts w:ascii="Arial Narrow" w:hAnsi="Arial Narrow"/>
                <w:sz w:val="20"/>
                <w:szCs w:val="20"/>
              </w:rPr>
              <w:t>Barakbah</w:t>
            </w:r>
            <w:proofErr w:type="spellEnd"/>
            <w:r w:rsidRPr="0011585B">
              <w:rPr>
                <w:rFonts w:ascii="Arial Narrow" w:hAnsi="Arial Narrow"/>
                <w:sz w:val="20"/>
                <w:szCs w:val="20"/>
              </w:rPr>
              <w:t xml:space="preserve">, A.; </w:t>
            </w:r>
            <w:proofErr w:type="spellStart"/>
            <w:r w:rsidRPr="0011585B">
              <w:rPr>
                <w:rFonts w:ascii="Arial Narrow" w:hAnsi="Arial Narrow"/>
                <w:sz w:val="20"/>
                <w:szCs w:val="20"/>
              </w:rPr>
              <w:t>Danggriawan</w:t>
            </w:r>
            <w:proofErr w:type="spellEnd"/>
            <w:r w:rsidRPr="0011585B">
              <w:rPr>
                <w:rFonts w:ascii="Arial Narrow" w:hAnsi="Arial Narrow"/>
                <w:sz w:val="20"/>
                <w:szCs w:val="20"/>
              </w:rPr>
              <w:t>, S.</w:t>
            </w:r>
          </w:p>
        </w:tc>
        <w:tc>
          <w:tcPr>
            <w:tcW w:w="6460" w:type="dxa"/>
          </w:tcPr>
          <w:p w14:paraId="33A46583" w14:textId="08B58356"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Data reported by World Life Expectancy said, as many as 9.89% of Indonesia's population died due to suffering from heart disease and as much as 7.18% due to suffering from diabetes. The heart and pancreas are very important organs for the human body. The heart has a function to flow blood to all parts of the body. While the pancreas is the organ responsible for regulating insulin levels. Organs in the human body can also be damaged so that it can inhibit the work process of these organs. Damage to the pancreas causes diabetes. To find out whether a person has diabetes or heart disease, it is necessary to carry out time-consuming and expensive laboratory tests. In this study, we propose an identification system for diabetes and heart disease </w:t>
            </w:r>
            <w:r w:rsidRPr="0011585B">
              <w:rPr>
                <w:rFonts w:ascii="Arial Narrow" w:hAnsi="Arial Narrow"/>
                <w:sz w:val="20"/>
                <w:szCs w:val="20"/>
              </w:rPr>
              <w:lastRenderedPageBreak/>
              <w:t xml:space="preserve">using irises on Healthcare Kiosk. The method used in detecting diseases of the body through the iris is called iridology. This identification system will be in the form of a desktop application that can be used at Healthcare Kiosk. The stages carried out in this study were photographing the patient's left eye using a special camera called an </w:t>
            </w:r>
            <w:proofErr w:type="spellStart"/>
            <w:r w:rsidRPr="0011585B">
              <w:rPr>
                <w:rFonts w:ascii="Arial Narrow" w:hAnsi="Arial Narrow"/>
                <w:sz w:val="20"/>
                <w:szCs w:val="20"/>
              </w:rPr>
              <w:t>Eyeronec</w:t>
            </w:r>
            <w:proofErr w:type="spellEnd"/>
            <w:r w:rsidRPr="0011585B">
              <w:rPr>
                <w:rFonts w:ascii="Arial Narrow" w:hAnsi="Arial Narrow"/>
                <w:sz w:val="20"/>
                <w:szCs w:val="20"/>
              </w:rPr>
              <w:t xml:space="preserve">, target-based cropping, preprocessing, auto-cropping using integral projection, auto-cropping to remove sclera, taking pancreatic and heart ROI, feature extraction and classification. Auto cropping shows results 60% successful, 33% scant, and 7% failed. The classification process was carried out by training 31 training data that was </w:t>
            </w:r>
            <w:proofErr w:type="spellStart"/>
            <w:r w:rsidRPr="0011585B">
              <w:rPr>
                <w:rFonts w:ascii="Arial Narrow" w:hAnsi="Arial Narrow"/>
                <w:sz w:val="20"/>
                <w:szCs w:val="20"/>
              </w:rPr>
              <w:t>labeled</w:t>
            </w:r>
            <w:proofErr w:type="spellEnd"/>
            <w:r w:rsidRPr="0011585B">
              <w:rPr>
                <w:rFonts w:ascii="Arial Narrow" w:hAnsi="Arial Narrow"/>
                <w:sz w:val="20"/>
                <w:szCs w:val="20"/>
              </w:rPr>
              <w:t xml:space="preserve"> normal or abnormal by iridology experts. In this study, the system testing accuracy was 83.87% for diabetes and 80.65% for heart disease. </w:t>
            </w:r>
          </w:p>
        </w:tc>
        <w:tc>
          <w:tcPr>
            <w:tcW w:w="598" w:type="dxa"/>
          </w:tcPr>
          <w:p w14:paraId="44D713DA" w14:textId="3224E2E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2021</w:t>
            </w:r>
          </w:p>
        </w:tc>
        <w:tc>
          <w:tcPr>
            <w:tcW w:w="1307" w:type="dxa"/>
          </w:tcPr>
          <w:p w14:paraId="0A21740E" w14:textId="77777777" w:rsidR="00DA2F0C" w:rsidRPr="0011585B" w:rsidRDefault="00DA2F0C" w:rsidP="00DA2F0C">
            <w:pPr>
              <w:spacing w:after="0" w:line="240" w:lineRule="auto"/>
              <w:rPr>
                <w:rFonts w:ascii="Arial Narrow" w:hAnsi="Arial Narrow"/>
                <w:sz w:val="20"/>
                <w:szCs w:val="20"/>
              </w:rPr>
            </w:pPr>
          </w:p>
        </w:tc>
        <w:tc>
          <w:tcPr>
            <w:tcW w:w="704" w:type="dxa"/>
          </w:tcPr>
          <w:p w14:paraId="406DF91B" w14:textId="77777777" w:rsidR="00DA2F0C" w:rsidRPr="0011585B" w:rsidRDefault="00DA2F0C" w:rsidP="00DA2F0C">
            <w:pPr>
              <w:spacing w:after="0" w:line="240" w:lineRule="auto"/>
              <w:rPr>
                <w:rFonts w:ascii="Arial Narrow" w:hAnsi="Arial Narrow"/>
                <w:sz w:val="20"/>
                <w:szCs w:val="20"/>
              </w:rPr>
            </w:pPr>
          </w:p>
        </w:tc>
        <w:tc>
          <w:tcPr>
            <w:tcW w:w="557" w:type="dxa"/>
          </w:tcPr>
          <w:p w14:paraId="55FA473D" w14:textId="77777777" w:rsidR="00DA2F0C" w:rsidRPr="0011585B" w:rsidRDefault="00DA2F0C" w:rsidP="00DA2F0C">
            <w:pPr>
              <w:spacing w:after="0" w:line="240" w:lineRule="auto"/>
              <w:rPr>
                <w:rFonts w:ascii="Arial Narrow" w:hAnsi="Arial Narrow"/>
                <w:sz w:val="20"/>
                <w:szCs w:val="20"/>
              </w:rPr>
            </w:pPr>
          </w:p>
        </w:tc>
        <w:tc>
          <w:tcPr>
            <w:tcW w:w="569" w:type="dxa"/>
          </w:tcPr>
          <w:p w14:paraId="7D8BE578" w14:textId="77777777" w:rsidR="00DA2F0C" w:rsidRPr="0011585B" w:rsidRDefault="00DA2F0C" w:rsidP="00DA2F0C">
            <w:pPr>
              <w:spacing w:after="0" w:line="240" w:lineRule="auto"/>
              <w:rPr>
                <w:rFonts w:ascii="Arial Narrow" w:hAnsi="Arial Narrow"/>
                <w:sz w:val="20"/>
                <w:szCs w:val="20"/>
              </w:rPr>
            </w:pPr>
          </w:p>
        </w:tc>
        <w:tc>
          <w:tcPr>
            <w:tcW w:w="1226" w:type="dxa"/>
          </w:tcPr>
          <w:p w14:paraId="7AEF2586" w14:textId="57596C7C" w:rsidR="00DA2F0C" w:rsidRPr="0011585B" w:rsidRDefault="00DA2F0C" w:rsidP="00DA2F0C">
            <w:pPr>
              <w:spacing w:after="0" w:line="240" w:lineRule="auto"/>
              <w:rPr>
                <w:rFonts w:ascii="Arial Narrow" w:hAnsi="Arial Narrow"/>
                <w:sz w:val="20"/>
                <w:szCs w:val="20"/>
              </w:rPr>
            </w:pPr>
          </w:p>
        </w:tc>
      </w:tr>
      <w:tr w:rsidR="00DA2F0C" w:rsidRPr="0011585B" w14:paraId="1CA1168E" w14:textId="77777777" w:rsidTr="005A046F">
        <w:trPr>
          <w:trHeight w:val="20"/>
        </w:trPr>
        <w:tc>
          <w:tcPr>
            <w:tcW w:w="1498" w:type="dxa"/>
          </w:tcPr>
          <w:p w14:paraId="51A9376C" w14:textId="6AEB09EB" w:rsidR="00DA2F0C" w:rsidRPr="0011585B" w:rsidRDefault="00DA2F0C" w:rsidP="00DA2F0C">
            <w:pPr>
              <w:pStyle w:val="TableText"/>
              <w:framePr w:hSpace="0" w:wrap="auto" w:vAnchor="margin" w:yAlign="inline"/>
            </w:pPr>
            <w:r w:rsidRPr="0011585B">
              <w:t>Heart abnormalities detection through Iris based on mobile</w:t>
            </w:r>
          </w:p>
        </w:tc>
        <w:tc>
          <w:tcPr>
            <w:tcW w:w="1398" w:type="dxa"/>
          </w:tcPr>
          <w:p w14:paraId="63C01980" w14:textId="55E86F63"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Kusuma, F. D.; </w:t>
            </w:r>
            <w:proofErr w:type="spellStart"/>
            <w:r w:rsidRPr="0011585B">
              <w:rPr>
                <w:rFonts w:ascii="Arial Narrow" w:hAnsi="Arial Narrow"/>
                <w:sz w:val="20"/>
                <w:szCs w:val="20"/>
              </w:rPr>
              <w:t>Kusumaningtyas</w:t>
            </w:r>
            <w:proofErr w:type="spellEnd"/>
            <w:r w:rsidRPr="0011585B">
              <w:rPr>
                <w:rFonts w:ascii="Arial Narrow" w:hAnsi="Arial Narrow"/>
                <w:sz w:val="20"/>
                <w:szCs w:val="20"/>
              </w:rPr>
              <w:t xml:space="preserve">, E. M.; </w:t>
            </w:r>
            <w:proofErr w:type="spellStart"/>
            <w:r w:rsidRPr="0011585B">
              <w:rPr>
                <w:rFonts w:ascii="Arial Narrow" w:hAnsi="Arial Narrow"/>
                <w:sz w:val="20"/>
                <w:szCs w:val="20"/>
              </w:rPr>
              <w:t>Barakbah</w:t>
            </w:r>
            <w:proofErr w:type="spellEnd"/>
            <w:r w:rsidRPr="0011585B">
              <w:rPr>
                <w:rFonts w:ascii="Arial Narrow" w:hAnsi="Arial Narrow"/>
                <w:sz w:val="20"/>
                <w:szCs w:val="20"/>
              </w:rPr>
              <w:t xml:space="preserve">, A. R.; Hermawan, A. A.; </w:t>
            </w:r>
            <w:proofErr w:type="spellStart"/>
            <w:r w:rsidRPr="0011585B">
              <w:rPr>
                <w:rFonts w:ascii="Arial Narrow" w:hAnsi="Arial Narrow"/>
                <w:sz w:val="20"/>
                <w:szCs w:val="20"/>
              </w:rPr>
              <w:t>Muliawati</w:t>
            </w:r>
            <w:proofErr w:type="spellEnd"/>
            <w:r w:rsidRPr="0011585B">
              <w:rPr>
                <w:rFonts w:ascii="Arial Narrow" w:hAnsi="Arial Narrow"/>
                <w:sz w:val="20"/>
                <w:szCs w:val="20"/>
              </w:rPr>
              <w:t xml:space="preserve">, T. H.; </w:t>
            </w:r>
            <w:proofErr w:type="spellStart"/>
            <w:r w:rsidRPr="0011585B">
              <w:rPr>
                <w:rFonts w:ascii="Arial Narrow" w:hAnsi="Arial Narrow"/>
                <w:sz w:val="20"/>
                <w:szCs w:val="20"/>
              </w:rPr>
              <w:t>Ardiansyah</w:t>
            </w:r>
            <w:proofErr w:type="spellEnd"/>
            <w:r w:rsidRPr="0011585B">
              <w:rPr>
                <w:rFonts w:ascii="Arial Narrow" w:hAnsi="Arial Narrow"/>
                <w:sz w:val="20"/>
                <w:szCs w:val="20"/>
              </w:rPr>
              <w:t xml:space="preserve">, M. F.; Sari, D. M.; </w:t>
            </w:r>
            <w:proofErr w:type="spellStart"/>
            <w:r w:rsidRPr="0011585B">
              <w:rPr>
                <w:rFonts w:ascii="Arial Narrow" w:hAnsi="Arial Narrow"/>
                <w:sz w:val="20"/>
                <w:szCs w:val="20"/>
              </w:rPr>
              <w:t>Permatasari</w:t>
            </w:r>
            <w:proofErr w:type="spellEnd"/>
            <w:r w:rsidRPr="0011585B">
              <w:rPr>
                <w:rFonts w:ascii="Arial Narrow" w:hAnsi="Arial Narrow"/>
                <w:sz w:val="20"/>
                <w:szCs w:val="20"/>
              </w:rPr>
              <w:t xml:space="preserve">, D. I.; </w:t>
            </w:r>
            <w:proofErr w:type="spellStart"/>
            <w:r w:rsidRPr="0011585B">
              <w:rPr>
                <w:rFonts w:ascii="Arial Narrow" w:hAnsi="Arial Narrow"/>
                <w:sz w:val="20"/>
                <w:szCs w:val="20"/>
              </w:rPr>
              <w:t>Mu'arifin</w:t>
            </w:r>
            <w:proofErr w:type="spellEnd"/>
            <w:r w:rsidRPr="0011585B">
              <w:rPr>
                <w:rFonts w:ascii="Arial Narrow" w:hAnsi="Arial Narrow"/>
                <w:sz w:val="20"/>
                <w:szCs w:val="20"/>
              </w:rPr>
              <w:t>,</w:t>
            </w:r>
          </w:p>
        </w:tc>
        <w:tc>
          <w:tcPr>
            <w:tcW w:w="6460" w:type="dxa"/>
          </w:tcPr>
          <w:p w14:paraId="5B9F3996" w14:textId="6527DBD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Heart disease is the main cause of the death. Some modern examination methods in hospitals need a lot of money for this disease. </w:t>
            </w:r>
            <w:proofErr w:type="gramStart"/>
            <w:r w:rsidRPr="0011585B">
              <w:rPr>
                <w:rFonts w:ascii="Arial Narrow" w:hAnsi="Arial Narrow"/>
                <w:sz w:val="20"/>
                <w:szCs w:val="20"/>
              </w:rPr>
              <w:t>So</w:t>
            </w:r>
            <w:proofErr w:type="gramEnd"/>
            <w:r w:rsidRPr="0011585B">
              <w:rPr>
                <w:rFonts w:ascii="Arial Narrow" w:hAnsi="Arial Narrow"/>
                <w:sz w:val="20"/>
                <w:szCs w:val="20"/>
              </w:rPr>
              <w:t xml:space="preserve"> there is Iridology, one of the popular alternative ways to have a preliminary detection for the condition of organs. Many studies before that combine this method with the computation system. This research proposes a new model for detecting the heart abnormalities through iris based on mobile with several phases of the process, such as capturing based on target, pre-processing, auto crop based on a histogram analysis, heart area extraction feature and classification using thresholding algorithm. This detection is conducted on images taken by the camera of a mobile device and the testing process is carried out on a mobile device. The technique used to capture the iris has affect to the cropping method and the classification process. This experiment is assisted by the iridology expert in Surabaya Mugi </w:t>
            </w:r>
            <w:proofErr w:type="spellStart"/>
            <w:r w:rsidRPr="0011585B">
              <w:rPr>
                <w:rFonts w:ascii="Arial Narrow" w:hAnsi="Arial Narrow"/>
                <w:sz w:val="20"/>
                <w:szCs w:val="20"/>
              </w:rPr>
              <w:t>Barokah</w:t>
            </w:r>
            <w:proofErr w:type="spellEnd"/>
            <w:r w:rsidRPr="0011585B">
              <w:rPr>
                <w:rFonts w:ascii="Arial Narrow" w:hAnsi="Arial Narrow"/>
                <w:sz w:val="20"/>
                <w:szCs w:val="20"/>
              </w:rPr>
              <w:t xml:space="preserve"> Clinic. The system performance produces 86.66% precision. Some mistakes happen due to the unsuccessful cropping results. The unsuccessful result will impact the segmentation process and the result of segmentation in the heart area. </w:t>
            </w:r>
          </w:p>
        </w:tc>
        <w:tc>
          <w:tcPr>
            <w:tcW w:w="598" w:type="dxa"/>
          </w:tcPr>
          <w:p w14:paraId="06711386" w14:textId="6D9DF66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2019</w:t>
            </w:r>
          </w:p>
        </w:tc>
        <w:tc>
          <w:tcPr>
            <w:tcW w:w="1307" w:type="dxa"/>
          </w:tcPr>
          <w:p w14:paraId="3B06C1F7" w14:textId="77777777" w:rsidR="00DA2F0C" w:rsidRPr="0011585B" w:rsidRDefault="00DA2F0C" w:rsidP="00DA2F0C">
            <w:pPr>
              <w:spacing w:after="0" w:line="240" w:lineRule="auto"/>
              <w:rPr>
                <w:rFonts w:ascii="Arial Narrow" w:hAnsi="Arial Narrow"/>
                <w:sz w:val="20"/>
                <w:szCs w:val="20"/>
              </w:rPr>
            </w:pPr>
          </w:p>
        </w:tc>
        <w:tc>
          <w:tcPr>
            <w:tcW w:w="704" w:type="dxa"/>
          </w:tcPr>
          <w:p w14:paraId="0D4BE2BF" w14:textId="77777777" w:rsidR="00DA2F0C" w:rsidRPr="0011585B" w:rsidRDefault="00DA2F0C" w:rsidP="00DA2F0C">
            <w:pPr>
              <w:spacing w:after="0" w:line="240" w:lineRule="auto"/>
              <w:rPr>
                <w:rFonts w:ascii="Arial Narrow" w:hAnsi="Arial Narrow"/>
                <w:sz w:val="20"/>
                <w:szCs w:val="20"/>
              </w:rPr>
            </w:pPr>
          </w:p>
        </w:tc>
        <w:tc>
          <w:tcPr>
            <w:tcW w:w="557" w:type="dxa"/>
          </w:tcPr>
          <w:p w14:paraId="33466DD6" w14:textId="77777777" w:rsidR="00DA2F0C" w:rsidRPr="0011585B" w:rsidRDefault="00DA2F0C" w:rsidP="00DA2F0C">
            <w:pPr>
              <w:spacing w:after="0" w:line="240" w:lineRule="auto"/>
              <w:rPr>
                <w:rFonts w:ascii="Arial Narrow" w:hAnsi="Arial Narrow"/>
                <w:sz w:val="20"/>
                <w:szCs w:val="20"/>
              </w:rPr>
            </w:pPr>
          </w:p>
        </w:tc>
        <w:tc>
          <w:tcPr>
            <w:tcW w:w="569" w:type="dxa"/>
          </w:tcPr>
          <w:p w14:paraId="2FF08A47" w14:textId="6002C8A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152-157</w:t>
            </w:r>
          </w:p>
        </w:tc>
        <w:tc>
          <w:tcPr>
            <w:tcW w:w="1226" w:type="dxa"/>
          </w:tcPr>
          <w:p w14:paraId="39F58FF9" w14:textId="1CA3A917" w:rsidR="00DA2F0C" w:rsidRPr="0011585B" w:rsidRDefault="00DA2F0C" w:rsidP="00DA2F0C">
            <w:pPr>
              <w:spacing w:after="0" w:line="240" w:lineRule="auto"/>
              <w:rPr>
                <w:rFonts w:ascii="Arial Narrow" w:hAnsi="Arial Narrow"/>
                <w:sz w:val="20"/>
                <w:szCs w:val="20"/>
              </w:rPr>
            </w:pPr>
          </w:p>
        </w:tc>
      </w:tr>
      <w:tr w:rsidR="00DA2F0C" w:rsidRPr="0011585B" w14:paraId="6A851CED" w14:textId="77777777" w:rsidTr="005A046F">
        <w:trPr>
          <w:trHeight w:val="20"/>
        </w:trPr>
        <w:tc>
          <w:tcPr>
            <w:tcW w:w="1498" w:type="dxa"/>
          </w:tcPr>
          <w:p w14:paraId="4D7CFE0D" w14:textId="0FB3B1E0" w:rsidR="00DA2F0C" w:rsidRPr="0011585B" w:rsidRDefault="00DA2F0C" w:rsidP="00DA2F0C">
            <w:pPr>
              <w:pStyle w:val="TableText"/>
              <w:framePr w:hSpace="0" w:wrap="auto" w:vAnchor="margin" w:yAlign="inline"/>
            </w:pPr>
            <w:r w:rsidRPr="0011585B">
              <w:t>Kidney disease detection through iris image</w:t>
            </w:r>
          </w:p>
        </w:tc>
        <w:tc>
          <w:tcPr>
            <w:tcW w:w="1398" w:type="dxa"/>
          </w:tcPr>
          <w:p w14:paraId="4F2B06B9" w14:textId="7BBBA8E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Kumari, S.; Dhiraj, B.</w:t>
            </w:r>
          </w:p>
        </w:tc>
        <w:tc>
          <w:tcPr>
            <w:tcW w:w="6460" w:type="dxa"/>
          </w:tcPr>
          <w:p w14:paraId="40ADC46B" w14:textId="25D350F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Iris picture examination for clinical analysis is a standout amongst the most productive non-obtrusive finding techniques for deciding wellbeing organ's status. Right and opportune finding is a basic, yet </w:t>
            </w:r>
            <w:proofErr w:type="gramStart"/>
            <w:r w:rsidRPr="0011585B">
              <w:rPr>
                <w:rFonts w:ascii="Arial Narrow" w:hAnsi="Arial Narrow"/>
                <w:sz w:val="20"/>
                <w:szCs w:val="20"/>
              </w:rPr>
              <w:t>basic necessity</w:t>
            </w:r>
            <w:proofErr w:type="gramEnd"/>
            <w:r w:rsidRPr="0011585B">
              <w:rPr>
                <w:rFonts w:ascii="Arial Narrow" w:hAnsi="Arial Narrow"/>
                <w:sz w:val="20"/>
                <w:szCs w:val="20"/>
              </w:rPr>
              <w:t xml:space="preserve"> of therapeutic science. From the writing, it is discovered that cutting edge innovation additionally bombs in part of cases to </w:t>
            </w:r>
            <w:proofErr w:type="spellStart"/>
            <w:r w:rsidRPr="0011585B">
              <w:rPr>
                <w:rFonts w:ascii="Arial Narrow" w:hAnsi="Arial Narrow"/>
                <w:sz w:val="20"/>
                <w:szCs w:val="20"/>
              </w:rPr>
              <w:t>analyze</w:t>
            </w:r>
            <w:proofErr w:type="spellEnd"/>
            <w:r w:rsidRPr="0011585B">
              <w:rPr>
                <w:rFonts w:ascii="Arial Narrow" w:hAnsi="Arial Narrow"/>
                <w:sz w:val="20"/>
                <w:szCs w:val="20"/>
              </w:rPr>
              <w:t xml:space="preserve"> ailment accurately. </w:t>
            </w:r>
            <w:proofErr w:type="spellStart"/>
            <w:r w:rsidRPr="0011585B">
              <w:rPr>
                <w:rFonts w:ascii="Arial Narrow" w:hAnsi="Arial Narrow"/>
                <w:sz w:val="20"/>
                <w:szCs w:val="20"/>
              </w:rPr>
              <w:t>Iridodiagnosis</w:t>
            </w:r>
            <w:proofErr w:type="spellEnd"/>
            <w:r w:rsidRPr="0011585B">
              <w:rPr>
                <w:rFonts w:ascii="Arial Narrow" w:hAnsi="Arial Narrow"/>
                <w:sz w:val="20"/>
                <w:szCs w:val="20"/>
              </w:rPr>
              <w:t xml:space="preserve"> is an option branch of restorative science, which can be utilized for demonstrative purposes. The different calculations are created for picture quality appraisal, division of iris, iris standardization and clinical element order for clinical conclusion. The fake neural system is utilized for preparing and arrangement reason. This approach will be helpful in the determination </w:t>
            </w:r>
            <w:proofErr w:type="gramStart"/>
            <w:r w:rsidRPr="0011585B">
              <w:rPr>
                <w:rFonts w:ascii="Arial Narrow" w:hAnsi="Arial Narrow"/>
                <w:sz w:val="20"/>
                <w:szCs w:val="20"/>
              </w:rPr>
              <w:t>field</w:t>
            </w:r>
            <w:proofErr w:type="gramEnd"/>
            <w:r w:rsidRPr="0011585B">
              <w:rPr>
                <w:rFonts w:ascii="Arial Narrow" w:hAnsi="Arial Narrow"/>
                <w:sz w:val="20"/>
                <w:szCs w:val="20"/>
              </w:rPr>
              <w:t xml:space="preserve"> which is speedier, client inviting and less tedious. The Purpose of this paper is to utilize existing iris recognition strategies as an elective strategy to watch the presence of kidney disease in our body, a MATLAB program has been made to recognize the Presence of kidney disease in human body. The </w:t>
            </w:r>
            <w:proofErr w:type="gramStart"/>
            <w:r w:rsidRPr="0011585B">
              <w:rPr>
                <w:rFonts w:ascii="Arial Narrow" w:hAnsi="Arial Narrow"/>
                <w:sz w:val="20"/>
                <w:szCs w:val="20"/>
              </w:rPr>
              <w:t>consequences</w:t>
            </w:r>
            <w:proofErr w:type="gramEnd"/>
            <w:r w:rsidRPr="0011585B">
              <w:rPr>
                <w:rFonts w:ascii="Arial Narrow" w:hAnsi="Arial Narrow"/>
                <w:sz w:val="20"/>
                <w:szCs w:val="20"/>
              </w:rPr>
              <w:t xml:space="preserve"> of a contextual investigation is exhibited in this paper which demonstrates a 82% right grouping for subjects who are experienced kidney issues and 93% right order for ordinary subjects. Nonetheless, it is </w:t>
            </w:r>
            <w:r w:rsidRPr="0011585B">
              <w:rPr>
                <w:rFonts w:ascii="Arial Narrow" w:hAnsi="Arial Narrow"/>
                <w:sz w:val="20"/>
                <w:szCs w:val="20"/>
              </w:rPr>
              <w:lastRenderedPageBreak/>
              <w:t xml:space="preserve">important to perform broad investigations with sicknesses that don't have visual indications as per traditional prescription to approve iridology as a substantial logical strategy. </w:t>
            </w:r>
          </w:p>
        </w:tc>
        <w:tc>
          <w:tcPr>
            <w:tcW w:w="598" w:type="dxa"/>
          </w:tcPr>
          <w:p w14:paraId="65551536" w14:textId="37256983"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2018</w:t>
            </w:r>
          </w:p>
        </w:tc>
        <w:tc>
          <w:tcPr>
            <w:tcW w:w="1307" w:type="dxa"/>
          </w:tcPr>
          <w:p w14:paraId="0C1B9861" w14:textId="77777777" w:rsidR="00DA2F0C" w:rsidRPr="0011585B" w:rsidRDefault="00DA2F0C" w:rsidP="00DA2F0C">
            <w:pPr>
              <w:spacing w:after="0" w:line="240" w:lineRule="auto"/>
              <w:rPr>
                <w:rFonts w:ascii="Arial Narrow" w:hAnsi="Arial Narrow"/>
                <w:sz w:val="20"/>
                <w:szCs w:val="20"/>
              </w:rPr>
            </w:pPr>
          </w:p>
        </w:tc>
        <w:tc>
          <w:tcPr>
            <w:tcW w:w="704" w:type="dxa"/>
          </w:tcPr>
          <w:p w14:paraId="19B179F6" w14:textId="77777777" w:rsidR="00DA2F0C" w:rsidRPr="0011585B" w:rsidRDefault="00DA2F0C" w:rsidP="00DA2F0C">
            <w:pPr>
              <w:spacing w:after="0" w:line="240" w:lineRule="auto"/>
              <w:rPr>
                <w:rFonts w:ascii="Arial Narrow" w:hAnsi="Arial Narrow"/>
                <w:sz w:val="20"/>
                <w:szCs w:val="20"/>
              </w:rPr>
            </w:pPr>
          </w:p>
        </w:tc>
        <w:tc>
          <w:tcPr>
            <w:tcW w:w="557" w:type="dxa"/>
          </w:tcPr>
          <w:p w14:paraId="48A09919" w14:textId="77777777" w:rsidR="00DA2F0C" w:rsidRPr="0011585B" w:rsidRDefault="00DA2F0C" w:rsidP="00DA2F0C">
            <w:pPr>
              <w:spacing w:after="0" w:line="240" w:lineRule="auto"/>
              <w:rPr>
                <w:rFonts w:ascii="Arial Narrow" w:hAnsi="Arial Narrow"/>
                <w:sz w:val="20"/>
                <w:szCs w:val="20"/>
              </w:rPr>
            </w:pPr>
          </w:p>
        </w:tc>
        <w:tc>
          <w:tcPr>
            <w:tcW w:w="569" w:type="dxa"/>
          </w:tcPr>
          <w:p w14:paraId="541E3FE7" w14:textId="314DA30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2193-2197</w:t>
            </w:r>
          </w:p>
        </w:tc>
        <w:tc>
          <w:tcPr>
            <w:tcW w:w="1226" w:type="dxa"/>
          </w:tcPr>
          <w:p w14:paraId="2786695F" w14:textId="09B7D356" w:rsidR="00DA2F0C" w:rsidRPr="0011585B" w:rsidRDefault="00DA2F0C" w:rsidP="00DA2F0C">
            <w:pPr>
              <w:spacing w:after="0" w:line="240" w:lineRule="auto"/>
              <w:rPr>
                <w:rFonts w:ascii="Arial Narrow" w:hAnsi="Arial Narrow"/>
                <w:sz w:val="20"/>
                <w:szCs w:val="20"/>
              </w:rPr>
            </w:pPr>
          </w:p>
        </w:tc>
      </w:tr>
      <w:tr w:rsidR="00DA2F0C" w:rsidRPr="0011585B" w14:paraId="58079AD5" w14:textId="77777777" w:rsidTr="005A046F">
        <w:trPr>
          <w:trHeight w:val="20"/>
        </w:trPr>
        <w:tc>
          <w:tcPr>
            <w:tcW w:w="1498" w:type="dxa"/>
          </w:tcPr>
          <w:p w14:paraId="77E7FF48" w14:textId="36CBB01A" w:rsidR="00DA2F0C" w:rsidRPr="0011585B" w:rsidRDefault="00DA2F0C" w:rsidP="00DA2F0C">
            <w:pPr>
              <w:pStyle w:val="TableText"/>
              <w:framePr w:hSpace="0" w:wrap="auto" w:vAnchor="margin" w:yAlign="inline"/>
            </w:pPr>
            <w:r w:rsidRPr="0011585B">
              <w:t xml:space="preserve">An </w:t>
            </w:r>
            <w:proofErr w:type="gramStart"/>
            <w:r w:rsidRPr="0011585B">
              <w:t>iris based</w:t>
            </w:r>
            <w:proofErr w:type="gramEnd"/>
            <w:r w:rsidRPr="0011585B">
              <w:t xml:space="preserve"> lungs pre-diagnostic system</w:t>
            </w:r>
          </w:p>
        </w:tc>
        <w:tc>
          <w:tcPr>
            <w:tcW w:w="1398" w:type="dxa"/>
          </w:tcPr>
          <w:p w14:paraId="1A3968CA" w14:textId="3F2F9D4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Hussain, T.; Haider, A.; Muhammad, A. M.; Agha, A.; Khan, B.; Rashid, F.; Raza, M. S.; Din, M.; Khan, M.; Ullah, S.; Ahmed, A. T.; </w:t>
            </w:r>
            <w:proofErr w:type="spellStart"/>
            <w:r w:rsidRPr="0011585B">
              <w:rPr>
                <w:rFonts w:ascii="Arial Narrow" w:hAnsi="Arial Narrow"/>
                <w:sz w:val="20"/>
                <w:szCs w:val="20"/>
              </w:rPr>
              <w:t>Ayguade</w:t>
            </w:r>
            <w:proofErr w:type="spellEnd"/>
            <w:r w:rsidRPr="0011585B">
              <w:rPr>
                <w:rFonts w:ascii="Arial Narrow" w:hAnsi="Arial Narrow"/>
                <w:sz w:val="20"/>
                <w:szCs w:val="20"/>
              </w:rPr>
              <w:t>, E.</w:t>
            </w:r>
          </w:p>
        </w:tc>
        <w:tc>
          <w:tcPr>
            <w:tcW w:w="6460" w:type="dxa"/>
          </w:tcPr>
          <w:p w14:paraId="2775DC22" w14:textId="68FB53B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Human lungs are essential respiratory organs. Different Obstructive Lung Diseases (OLD) such as bronchitis, asthma, lungs cancer etc. affects the respiration. Diagnosing OLD in the initial stage is better than diagnosing and curing them later. The delay in diagnosing OLD is due to expensive diagnosing tool and </w:t>
            </w:r>
            <w:proofErr w:type="gramStart"/>
            <w:r w:rsidRPr="0011585B">
              <w:rPr>
                <w:rFonts w:ascii="Arial Narrow" w:hAnsi="Arial Narrow"/>
                <w:sz w:val="20"/>
                <w:szCs w:val="20"/>
              </w:rPr>
              <w:t>experts</w:t>
            </w:r>
            <w:proofErr w:type="gramEnd"/>
            <w:r w:rsidRPr="0011585B">
              <w:rPr>
                <w:rFonts w:ascii="Arial Narrow" w:hAnsi="Arial Narrow"/>
                <w:sz w:val="20"/>
                <w:szCs w:val="20"/>
              </w:rPr>
              <w:t xml:space="preserve"> requirement. Therefore, a non-invasive diagnosing tool for OLD is required that identifies dysfunctional lungs without the support of expert, complex and expensive diagnosing types of equipment. In this work, we design an Iris based Lungs Pre-diagnostic System (ILPS). The ILPS takes iris images as input and identifies dysfunctional Lungs based on iridology map. While testing with 50 lungs patients, the results confirm that the ILPS identifies dysfunctional lungs patients with the accuracy of 88%.</w:t>
            </w:r>
          </w:p>
        </w:tc>
        <w:tc>
          <w:tcPr>
            <w:tcW w:w="598" w:type="dxa"/>
          </w:tcPr>
          <w:p w14:paraId="6F8ADA84" w14:textId="7921CC6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2019</w:t>
            </w:r>
          </w:p>
        </w:tc>
        <w:tc>
          <w:tcPr>
            <w:tcW w:w="1307" w:type="dxa"/>
          </w:tcPr>
          <w:p w14:paraId="3CEDF5CF" w14:textId="77777777" w:rsidR="00DA2F0C" w:rsidRPr="0011585B" w:rsidRDefault="00DA2F0C" w:rsidP="00DA2F0C">
            <w:pPr>
              <w:spacing w:after="0" w:line="240" w:lineRule="auto"/>
              <w:rPr>
                <w:rFonts w:ascii="Arial Narrow" w:hAnsi="Arial Narrow"/>
                <w:sz w:val="20"/>
                <w:szCs w:val="20"/>
              </w:rPr>
            </w:pPr>
          </w:p>
        </w:tc>
        <w:tc>
          <w:tcPr>
            <w:tcW w:w="704" w:type="dxa"/>
          </w:tcPr>
          <w:p w14:paraId="0FFBE9C8" w14:textId="77777777" w:rsidR="00DA2F0C" w:rsidRPr="0011585B" w:rsidRDefault="00DA2F0C" w:rsidP="00DA2F0C">
            <w:pPr>
              <w:spacing w:after="0" w:line="240" w:lineRule="auto"/>
              <w:rPr>
                <w:rFonts w:ascii="Arial Narrow" w:hAnsi="Arial Narrow"/>
                <w:sz w:val="20"/>
                <w:szCs w:val="20"/>
              </w:rPr>
            </w:pPr>
          </w:p>
        </w:tc>
        <w:tc>
          <w:tcPr>
            <w:tcW w:w="557" w:type="dxa"/>
          </w:tcPr>
          <w:p w14:paraId="4E44607E" w14:textId="77777777" w:rsidR="00DA2F0C" w:rsidRPr="0011585B" w:rsidRDefault="00DA2F0C" w:rsidP="00DA2F0C">
            <w:pPr>
              <w:spacing w:after="0" w:line="240" w:lineRule="auto"/>
              <w:rPr>
                <w:rFonts w:ascii="Arial Narrow" w:hAnsi="Arial Narrow"/>
                <w:sz w:val="20"/>
                <w:szCs w:val="20"/>
              </w:rPr>
            </w:pPr>
          </w:p>
        </w:tc>
        <w:tc>
          <w:tcPr>
            <w:tcW w:w="569" w:type="dxa"/>
          </w:tcPr>
          <w:p w14:paraId="30369C83" w14:textId="77777777" w:rsidR="00DA2F0C" w:rsidRPr="0011585B" w:rsidRDefault="00DA2F0C" w:rsidP="00DA2F0C">
            <w:pPr>
              <w:spacing w:after="0" w:line="240" w:lineRule="auto"/>
              <w:rPr>
                <w:rFonts w:ascii="Arial Narrow" w:hAnsi="Arial Narrow"/>
                <w:sz w:val="20"/>
                <w:szCs w:val="20"/>
              </w:rPr>
            </w:pPr>
          </w:p>
        </w:tc>
        <w:tc>
          <w:tcPr>
            <w:tcW w:w="1226" w:type="dxa"/>
          </w:tcPr>
          <w:p w14:paraId="3A1F2628" w14:textId="6C3339F8" w:rsidR="00DA2F0C" w:rsidRPr="0011585B" w:rsidRDefault="00DA2F0C" w:rsidP="00DA2F0C">
            <w:pPr>
              <w:spacing w:after="0" w:line="240" w:lineRule="auto"/>
              <w:rPr>
                <w:rFonts w:ascii="Arial Narrow" w:hAnsi="Arial Narrow"/>
                <w:sz w:val="20"/>
                <w:szCs w:val="20"/>
              </w:rPr>
            </w:pPr>
          </w:p>
        </w:tc>
      </w:tr>
      <w:tr w:rsidR="00DA2F0C" w:rsidRPr="0011585B" w14:paraId="38B3D9FC" w14:textId="77777777" w:rsidTr="005A046F">
        <w:trPr>
          <w:trHeight w:val="20"/>
        </w:trPr>
        <w:tc>
          <w:tcPr>
            <w:tcW w:w="1498" w:type="dxa"/>
          </w:tcPr>
          <w:p w14:paraId="35AFE6EC" w14:textId="66BE62CC" w:rsidR="00DA2F0C" w:rsidRPr="0011585B" w:rsidRDefault="00DA2F0C" w:rsidP="00DA2F0C">
            <w:pPr>
              <w:pStyle w:val="TableText"/>
              <w:framePr w:hSpace="0" w:wrap="auto" w:vAnchor="margin" w:yAlign="inline"/>
            </w:pPr>
            <w:r w:rsidRPr="0011585B">
              <w:t>Iridology: Another look</w:t>
            </w:r>
          </w:p>
        </w:tc>
        <w:tc>
          <w:tcPr>
            <w:tcW w:w="1398" w:type="dxa"/>
          </w:tcPr>
          <w:p w14:paraId="383ABB9C" w14:textId="30E12C8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Holl, R. M.</w:t>
            </w:r>
          </w:p>
        </w:tc>
        <w:tc>
          <w:tcPr>
            <w:tcW w:w="6460" w:type="dxa"/>
          </w:tcPr>
          <w:p w14:paraId="403C1B46" w14:textId="3FC33B2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Iridology, the study of the iris of the eye, has existed for approximately 100 years. Yet, many controversies remain as to its usefulness in determining health problems. To further the understanding of iridology, research on clients with chronic renal failure was conducted. This study was specifically done to reevaluate the findings found by Simon, Worthen, and Mitas (1979). In their study, iridologists were unable to distinguish clients with renal failure from clients without renal failure. The findings of this study indicate that the level of expertise of the iridologist is extremely important.</w:t>
            </w:r>
          </w:p>
        </w:tc>
        <w:tc>
          <w:tcPr>
            <w:tcW w:w="598" w:type="dxa"/>
          </w:tcPr>
          <w:p w14:paraId="5CEF30D5" w14:textId="5EDAA55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1999</w:t>
            </w:r>
          </w:p>
        </w:tc>
        <w:tc>
          <w:tcPr>
            <w:tcW w:w="1307" w:type="dxa"/>
          </w:tcPr>
          <w:p w14:paraId="5F314480" w14:textId="77777777" w:rsidR="00DA2F0C" w:rsidRPr="0011585B" w:rsidRDefault="00DA2F0C" w:rsidP="00DA2F0C">
            <w:pPr>
              <w:spacing w:after="0" w:line="240" w:lineRule="auto"/>
              <w:rPr>
                <w:rFonts w:ascii="Arial Narrow" w:hAnsi="Arial Narrow"/>
                <w:sz w:val="20"/>
                <w:szCs w:val="20"/>
              </w:rPr>
            </w:pPr>
          </w:p>
        </w:tc>
        <w:tc>
          <w:tcPr>
            <w:tcW w:w="704" w:type="dxa"/>
          </w:tcPr>
          <w:p w14:paraId="001DDCA3" w14:textId="77777777" w:rsidR="00DA2F0C" w:rsidRPr="0011585B" w:rsidRDefault="00DA2F0C" w:rsidP="00DA2F0C">
            <w:pPr>
              <w:spacing w:after="0" w:line="240" w:lineRule="auto"/>
              <w:rPr>
                <w:rFonts w:ascii="Arial Narrow" w:hAnsi="Arial Narrow"/>
                <w:sz w:val="20"/>
                <w:szCs w:val="20"/>
              </w:rPr>
            </w:pPr>
          </w:p>
        </w:tc>
        <w:tc>
          <w:tcPr>
            <w:tcW w:w="557" w:type="dxa"/>
          </w:tcPr>
          <w:p w14:paraId="14A60F8A" w14:textId="77777777" w:rsidR="00DA2F0C" w:rsidRPr="0011585B" w:rsidRDefault="00DA2F0C" w:rsidP="00DA2F0C">
            <w:pPr>
              <w:spacing w:after="0" w:line="240" w:lineRule="auto"/>
              <w:rPr>
                <w:rFonts w:ascii="Arial Narrow" w:hAnsi="Arial Narrow"/>
                <w:sz w:val="20"/>
                <w:szCs w:val="20"/>
              </w:rPr>
            </w:pPr>
          </w:p>
        </w:tc>
        <w:tc>
          <w:tcPr>
            <w:tcW w:w="569" w:type="dxa"/>
          </w:tcPr>
          <w:p w14:paraId="41AEEF0F" w14:textId="77777777" w:rsidR="00DA2F0C" w:rsidRPr="0011585B" w:rsidRDefault="00DA2F0C" w:rsidP="00DA2F0C">
            <w:pPr>
              <w:spacing w:after="0" w:line="240" w:lineRule="auto"/>
              <w:rPr>
                <w:rFonts w:ascii="Arial Narrow" w:hAnsi="Arial Narrow"/>
                <w:sz w:val="20"/>
                <w:szCs w:val="20"/>
              </w:rPr>
            </w:pPr>
          </w:p>
        </w:tc>
        <w:tc>
          <w:tcPr>
            <w:tcW w:w="1226" w:type="dxa"/>
          </w:tcPr>
          <w:p w14:paraId="6F15F70E" w14:textId="0443D3FC" w:rsidR="00DA2F0C" w:rsidRPr="0011585B" w:rsidRDefault="00DA2F0C" w:rsidP="00DA2F0C">
            <w:pPr>
              <w:spacing w:after="0" w:line="240" w:lineRule="auto"/>
              <w:rPr>
                <w:rFonts w:ascii="Arial Narrow" w:hAnsi="Arial Narrow"/>
                <w:sz w:val="20"/>
                <w:szCs w:val="20"/>
              </w:rPr>
            </w:pPr>
          </w:p>
        </w:tc>
      </w:tr>
      <w:tr w:rsidR="00DA2F0C" w:rsidRPr="0011585B" w14:paraId="065FA749" w14:textId="77777777" w:rsidTr="005A046F">
        <w:trPr>
          <w:trHeight w:val="20"/>
        </w:trPr>
        <w:tc>
          <w:tcPr>
            <w:tcW w:w="1498" w:type="dxa"/>
          </w:tcPr>
          <w:p w14:paraId="27C5069C" w14:textId="1EA155BE" w:rsidR="00DA2F0C" w:rsidRPr="0011585B" w:rsidRDefault="00DA2F0C" w:rsidP="00DA2F0C">
            <w:pPr>
              <w:pStyle w:val="TableText"/>
              <w:framePr w:hSpace="0" w:wrap="auto" w:vAnchor="margin" w:yAlign="inline"/>
            </w:pPr>
            <w:r w:rsidRPr="0011585B">
              <w:t>Identification of efficient features for detection of diabetes through iris patterns</w:t>
            </w:r>
          </w:p>
        </w:tc>
        <w:tc>
          <w:tcPr>
            <w:tcW w:w="1398" w:type="dxa"/>
          </w:tcPr>
          <w:p w14:paraId="4C9B515C" w14:textId="2E6312A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Hiremath, B.; </w:t>
            </w:r>
            <w:proofErr w:type="spellStart"/>
            <w:r w:rsidRPr="0011585B">
              <w:rPr>
                <w:rFonts w:ascii="Arial Narrow" w:hAnsi="Arial Narrow"/>
                <w:sz w:val="20"/>
                <w:szCs w:val="20"/>
              </w:rPr>
              <w:t>Vajrala</w:t>
            </w:r>
            <w:proofErr w:type="spellEnd"/>
            <w:r w:rsidRPr="0011585B">
              <w:rPr>
                <w:rFonts w:ascii="Arial Narrow" w:hAnsi="Arial Narrow"/>
                <w:sz w:val="20"/>
                <w:szCs w:val="20"/>
              </w:rPr>
              <w:t>, N.; Kavyashree Prasad, S. P.; Balakrishnan, R.; Yeshwanth, N.; Jayantha, B. S.</w:t>
            </w:r>
          </w:p>
        </w:tc>
        <w:tc>
          <w:tcPr>
            <w:tcW w:w="6460" w:type="dxa"/>
          </w:tcPr>
          <w:p w14:paraId="7D8D0338" w14:textId="6F11194E" w:rsidR="00DA2F0C" w:rsidRPr="0011585B" w:rsidRDefault="00DA2F0C" w:rsidP="00DA2F0C">
            <w:pPr>
              <w:spacing w:after="0" w:line="240" w:lineRule="auto"/>
              <w:rPr>
                <w:rFonts w:ascii="Arial Narrow" w:hAnsi="Arial Narrow"/>
                <w:sz w:val="20"/>
                <w:szCs w:val="20"/>
              </w:rPr>
            </w:pPr>
            <w:proofErr w:type="spellStart"/>
            <w:r w:rsidRPr="0011585B">
              <w:rPr>
                <w:rFonts w:ascii="Arial Narrow" w:hAnsi="Arial Narrow"/>
                <w:sz w:val="20"/>
                <w:szCs w:val="20"/>
              </w:rPr>
              <w:t>Iridodiagnosis</w:t>
            </w:r>
            <w:proofErr w:type="spellEnd"/>
            <w:r w:rsidRPr="0011585B">
              <w:rPr>
                <w:rFonts w:ascii="Arial Narrow" w:hAnsi="Arial Narrow"/>
                <w:sz w:val="20"/>
                <w:szCs w:val="20"/>
              </w:rPr>
              <w:t xml:space="preserve"> is one of the diagnostic strategies in Naturopathy that relies upon changes in Iris for diagnosing disease conditions it's an alternative diagnostic technique using which several diseases are detected through the Iris patterns, </w:t>
            </w:r>
            <w:proofErr w:type="spellStart"/>
            <w:r w:rsidRPr="0011585B">
              <w:rPr>
                <w:rFonts w:ascii="Arial Narrow" w:hAnsi="Arial Narrow"/>
                <w:sz w:val="20"/>
                <w:szCs w:val="20"/>
              </w:rPr>
              <w:t>colors</w:t>
            </w:r>
            <w:proofErr w:type="spellEnd"/>
            <w:r w:rsidRPr="0011585B">
              <w:rPr>
                <w:rFonts w:ascii="Arial Narrow" w:hAnsi="Arial Narrow"/>
                <w:sz w:val="20"/>
                <w:szCs w:val="20"/>
              </w:rPr>
              <w:t xml:space="preserve">, and other characteristics. More than 62 million individuals in India are currently diagnosed with-Type 2Diabetes Mellitus [1]. We have developed a non-invasive tool which apart from detecting diabetes can also identify pre-diabetes and objectively ascertain subjective I risk to develop diabetes in the recent </w:t>
            </w:r>
            <w:proofErr w:type="gramStart"/>
            <w:r w:rsidRPr="0011585B">
              <w:rPr>
                <w:rFonts w:ascii="Arial Narrow" w:hAnsi="Arial Narrow"/>
                <w:sz w:val="20"/>
                <w:szCs w:val="20"/>
              </w:rPr>
              <w:t>future.-</w:t>
            </w:r>
            <w:proofErr w:type="gramEnd"/>
            <w:r w:rsidRPr="0011585B">
              <w:rPr>
                <w:rFonts w:ascii="Arial Narrow" w:hAnsi="Arial Narrow"/>
                <w:sz w:val="20"/>
                <w:szCs w:val="20"/>
              </w:rPr>
              <w:t>This project aims to develop a quantitative non-invasive tool for detection of diabetes. Early diagnosis of diabetes might facilitate taking appropriate life-style interventions in preventing diabetes-Images of Iris from diabetic and non-diabetic individuals were obtained using Iris scope and areas in the iris representing liver area-were isolated through segmentation, -extraction of spatial features from GLCM and the features such as contrast, correlation, homogeneity, dissimilarity, difference variance and entropy were identified as the most efficient for classification.</w:t>
            </w:r>
          </w:p>
        </w:tc>
        <w:tc>
          <w:tcPr>
            <w:tcW w:w="598" w:type="dxa"/>
          </w:tcPr>
          <w:p w14:paraId="25C18284" w14:textId="2E0C30D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2018</w:t>
            </w:r>
          </w:p>
        </w:tc>
        <w:tc>
          <w:tcPr>
            <w:tcW w:w="1307" w:type="dxa"/>
          </w:tcPr>
          <w:p w14:paraId="0BB8CF82" w14:textId="77777777" w:rsidR="00DA2F0C" w:rsidRPr="0011585B" w:rsidRDefault="00DA2F0C" w:rsidP="00DA2F0C">
            <w:pPr>
              <w:spacing w:after="0" w:line="240" w:lineRule="auto"/>
              <w:rPr>
                <w:rFonts w:ascii="Arial Narrow" w:hAnsi="Arial Narrow"/>
                <w:sz w:val="20"/>
                <w:szCs w:val="20"/>
              </w:rPr>
            </w:pPr>
          </w:p>
        </w:tc>
        <w:tc>
          <w:tcPr>
            <w:tcW w:w="704" w:type="dxa"/>
          </w:tcPr>
          <w:p w14:paraId="4BFD61A1" w14:textId="77777777" w:rsidR="00DA2F0C" w:rsidRPr="0011585B" w:rsidRDefault="00DA2F0C" w:rsidP="00DA2F0C">
            <w:pPr>
              <w:spacing w:after="0" w:line="240" w:lineRule="auto"/>
              <w:rPr>
                <w:rFonts w:ascii="Arial Narrow" w:hAnsi="Arial Narrow"/>
                <w:sz w:val="20"/>
                <w:szCs w:val="20"/>
              </w:rPr>
            </w:pPr>
          </w:p>
        </w:tc>
        <w:tc>
          <w:tcPr>
            <w:tcW w:w="557" w:type="dxa"/>
          </w:tcPr>
          <w:p w14:paraId="52972831" w14:textId="77777777" w:rsidR="00DA2F0C" w:rsidRPr="0011585B" w:rsidRDefault="00DA2F0C" w:rsidP="00DA2F0C">
            <w:pPr>
              <w:spacing w:after="0" w:line="240" w:lineRule="auto"/>
              <w:rPr>
                <w:rFonts w:ascii="Arial Narrow" w:hAnsi="Arial Narrow"/>
                <w:sz w:val="20"/>
                <w:szCs w:val="20"/>
              </w:rPr>
            </w:pPr>
          </w:p>
        </w:tc>
        <w:tc>
          <w:tcPr>
            <w:tcW w:w="569" w:type="dxa"/>
          </w:tcPr>
          <w:p w14:paraId="0BEDBD51" w14:textId="24BA1D1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2258-2263</w:t>
            </w:r>
          </w:p>
        </w:tc>
        <w:tc>
          <w:tcPr>
            <w:tcW w:w="1226" w:type="dxa"/>
          </w:tcPr>
          <w:p w14:paraId="3A8473EA" w14:textId="560B17B1" w:rsidR="00DA2F0C" w:rsidRPr="0011585B" w:rsidRDefault="00DA2F0C" w:rsidP="00DA2F0C">
            <w:pPr>
              <w:spacing w:after="0" w:line="240" w:lineRule="auto"/>
              <w:rPr>
                <w:rFonts w:ascii="Arial Narrow" w:hAnsi="Arial Narrow"/>
                <w:sz w:val="20"/>
                <w:szCs w:val="20"/>
              </w:rPr>
            </w:pPr>
          </w:p>
        </w:tc>
      </w:tr>
      <w:tr w:rsidR="00DA2F0C" w:rsidRPr="0011585B" w14:paraId="701A634F" w14:textId="77777777" w:rsidTr="005A046F">
        <w:trPr>
          <w:trHeight w:val="20"/>
        </w:trPr>
        <w:tc>
          <w:tcPr>
            <w:tcW w:w="1498" w:type="dxa"/>
          </w:tcPr>
          <w:p w14:paraId="329BA1FA" w14:textId="3F60C775" w:rsidR="00DA2F0C" w:rsidRPr="0011585B" w:rsidRDefault="00DA2F0C" w:rsidP="00DA2F0C">
            <w:pPr>
              <w:pStyle w:val="TableText"/>
              <w:framePr w:hSpace="0" w:wrap="auto" w:vAnchor="margin" w:yAlign="inline"/>
            </w:pPr>
            <w:r w:rsidRPr="0011585B">
              <w:t>Application of liver disease detection using iridology with back-propagation neural network</w:t>
            </w:r>
          </w:p>
        </w:tc>
        <w:tc>
          <w:tcPr>
            <w:tcW w:w="1398" w:type="dxa"/>
          </w:tcPr>
          <w:p w14:paraId="17A1D47B" w14:textId="7ED0B3C9" w:rsidR="00DA2F0C" w:rsidRPr="0011585B" w:rsidRDefault="00DA2F0C" w:rsidP="00DA2F0C">
            <w:pPr>
              <w:spacing w:after="0" w:line="240" w:lineRule="auto"/>
              <w:rPr>
                <w:rFonts w:ascii="Arial Narrow" w:hAnsi="Arial Narrow"/>
                <w:sz w:val="20"/>
                <w:szCs w:val="20"/>
              </w:rPr>
            </w:pPr>
            <w:proofErr w:type="spellStart"/>
            <w:r w:rsidRPr="0011585B">
              <w:rPr>
                <w:rFonts w:ascii="Arial Narrow" w:hAnsi="Arial Narrow"/>
                <w:sz w:val="20"/>
                <w:szCs w:val="20"/>
              </w:rPr>
              <w:t>Herlambang</w:t>
            </w:r>
            <w:proofErr w:type="spellEnd"/>
            <w:r w:rsidRPr="0011585B">
              <w:rPr>
                <w:rFonts w:ascii="Arial Narrow" w:hAnsi="Arial Narrow"/>
                <w:sz w:val="20"/>
                <w:szCs w:val="20"/>
              </w:rPr>
              <w:t xml:space="preserve">, R. G. A. N. P.; </w:t>
            </w:r>
            <w:proofErr w:type="spellStart"/>
            <w:r w:rsidRPr="0011585B">
              <w:rPr>
                <w:rFonts w:ascii="Arial Narrow" w:hAnsi="Arial Narrow"/>
                <w:sz w:val="20"/>
                <w:szCs w:val="20"/>
              </w:rPr>
              <w:t>Isnanto</w:t>
            </w:r>
            <w:proofErr w:type="spellEnd"/>
            <w:r w:rsidRPr="0011585B">
              <w:rPr>
                <w:rFonts w:ascii="Arial Narrow" w:hAnsi="Arial Narrow"/>
                <w:sz w:val="20"/>
                <w:szCs w:val="20"/>
              </w:rPr>
              <w:t xml:space="preserve">, R. R.; Ajub, A. Z.; </w:t>
            </w:r>
            <w:proofErr w:type="spellStart"/>
            <w:r w:rsidRPr="0011585B">
              <w:rPr>
                <w:rFonts w:ascii="Arial Narrow" w:hAnsi="Arial Narrow"/>
                <w:sz w:val="20"/>
                <w:szCs w:val="20"/>
              </w:rPr>
              <w:t>Isnanto</w:t>
            </w:r>
            <w:proofErr w:type="spellEnd"/>
            <w:r w:rsidRPr="0011585B">
              <w:rPr>
                <w:rFonts w:ascii="Arial Narrow" w:hAnsi="Arial Narrow"/>
                <w:sz w:val="20"/>
                <w:szCs w:val="20"/>
              </w:rPr>
              <w:t xml:space="preserve">, R. R.; </w:t>
            </w:r>
            <w:proofErr w:type="spellStart"/>
            <w:r w:rsidRPr="0011585B">
              <w:rPr>
                <w:rFonts w:ascii="Arial Narrow" w:hAnsi="Arial Narrow"/>
                <w:sz w:val="20"/>
                <w:szCs w:val="20"/>
              </w:rPr>
              <w:lastRenderedPageBreak/>
              <w:t>Facta</w:t>
            </w:r>
            <w:proofErr w:type="spellEnd"/>
            <w:r w:rsidRPr="0011585B">
              <w:rPr>
                <w:rFonts w:ascii="Arial Narrow" w:hAnsi="Arial Narrow"/>
                <w:sz w:val="20"/>
                <w:szCs w:val="20"/>
              </w:rPr>
              <w:t>, M.; Widianto, E. D.; Eridani, D.</w:t>
            </w:r>
          </w:p>
        </w:tc>
        <w:tc>
          <w:tcPr>
            <w:tcW w:w="6460" w:type="dxa"/>
          </w:tcPr>
          <w:p w14:paraId="3661324C" w14:textId="40C1AE5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Iridology is the study of iris structure as a reflection of the organ condition and system in the human's body. In this study, the organ which is detected is liver. To determine the condition of the liver through iris, texture analysis and classification process are needed to distinguish iris of eye that contains the condition of normal and abnormal liver. The purpose of this study is to detect the condition of the liver through iris using back-</w:t>
            </w:r>
            <w:r w:rsidRPr="0011585B">
              <w:rPr>
                <w:rFonts w:ascii="Arial Narrow" w:hAnsi="Arial Narrow"/>
                <w:sz w:val="20"/>
                <w:szCs w:val="20"/>
              </w:rPr>
              <w:lastRenderedPageBreak/>
              <w:t>propagation neural network with the Gray Level Co-occurrence Matrix (GLCM) for feature extraction.</w:t>
            </w:r>
          </w:p>
        </w:tc>
        <w:tc>
          <w:tcPr>
            <w:tcW w:w="598" w:type="dxa"/>
          </w:tcPr>
          <w:p w14:paraId="49D36F9E" w14:textId="0FF6319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2016</w:t>
            </w:r>
          </w:p>
        </w:tc>
        <w:tc>
          <w:tcPr>
            <w:tcW w:w="1307" w:type="dxa"/>
          </w:tcPr>
          <w:p w14:paraId="4F6DCA5A" w14:textId="77777777" w:rsidR="00DA2F0C" w:rsidRPr="0011585B" w:rsidRDefault="00DA2F0C" w:rsidP="00DA2F0C">
            <w:pPr>
              <w:spacing w:after="0" w:line="240" w:lineRule="auto"/>
              <w:rPr>
                <w:rFonts w:ascii="Arial Narrow" w:hAnsi="Arial Narrow"/>
                <w:sz w:val="20"/>
                <w:szCs w:val="20"/>
              </w:rPr>
            </w:pPr>
          </w:p>
        </w:tc>
        <w:tc>
          <w:tcPr>
            <w:tcW w:w="704" w:type="dxa"/>
          </w:tcPr>
          <w:p w14:paraId="41F8C340" w14:textId="77777777" w:rsidR="00DA2F0C" w:rsidRPr="0011585B" w:rsidRDefault="00DA2F0C" w:rsidP="00DA2F0C">
            <w:pPr>
              <w:spacing w:after="0" w:line="240" w:lineRule="auto"/>
              <w:rPr>
                <w:rFonts w:ascii="Arial Narrow" w:hAnsi="Arial Narrow"/>
                <w:sz w:val="20"/>
                <w:szCs w:val="20"/>
              </w:rPr>
            </w:pPr>
          </w:p>
        </w:tc>
        <w:tc>
          <w:tcPr>
            <w:tcW w:w="557" w:type="dxa"/>
          </w:tcPr>
          <w:p w14:paraId="7F673EF2" w14:textId="77777777" w:rsidR="00DA2F0C" w:rsidRPr="0011585B" w:rsidRDefault="00DA2F0C" w:rsidP="00DA2F0C">
            <w:pPr>
              <w:spacing w:after="0" w:line="240" w:lineRule="auto"/>
              <w:rPr>
                <w:rFonts w:ascii="Arial Narrow" w:hAnsi="Arial Narrow"/>
                <w:sz w:val="20"/>
                <w:szCs w:val="20"/>
              </w:rPr>
            </w:pPr>
          </w:p>
        </w:tc>
        <w:tc>
          <w:tcPr>
            <w:tcW w:w="569" w:type="dxa"/>
          </w:tcPr>
          <w:p w14:paraId="36E6BBCE" w14:textId="72D84FC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123-127</w:t>
            </w:r>
          </w:p>
        </w:tc>
        <w:tc>
          <w:tcPr>
            <w:tcW w:w="1226" w:type="dxa"/>
          </w:tcPr>
          <w:p w14:paraId="4CBFAB45" w14:textId="0298CC27" w:rsidR="00DA2F0C" w:rsidRPr="0011585B" w:rsidRDefault="00DA2F0C" w:rsidP="00DA2F0C">
            <w:pPr>
              <w:spacing w:after="0" w:line="240" w:lineRule="auto"/>
              <w:rPr>
                <w:rFonts w:ascii="Arial Narrow" w:hAnsi="Arial Narrow"/>
                <w:sz w:val="20"/>
                <w:szCs w:val="20"/>
              </w:rPr>
            </w:pPr>
          </w:p>
        </w:tc>
      </w:tr>
      <w:tr w:rsidR="00DA2F0C" w:rsidRPr="0011585B" w14:paraId="2144C720" w14:textId="77777777" w:rsidTr="005A046F">
        <w:trPr>
          <w:trHeight w:val="20"/>
        </w:trPr>
        <w:tc>
          <w:tcPr>
            <w:tcW w:w="1498" w:type="dxa"/>
          </w:tcPr>
          <w:p w14:paraId="028B89B2" w14:textId="6697D616" w:rsidR="00DA2F0C" w:rsidRPr="0011585B" w:rsidRDefault="00DA2F0C" w:rsidP="00DA2F0C">
            <w:pPr>
              <w:pStyle w:val="TableText"/>
              <w:framePr w:hSpace="0" w:wrap="auto" w:vAnchor="margin" w:yAlign="inline"/>
            </w:pPr>
            <w:r w:rsidRPr="0011585B">
              <w:t>Identification of Coronary Heart Disease through Iris using Gray Level Co-occurrence Matrix and Support Vector Machine Classification</w:t>
            </w:r>
          </w:p>
        </w:tc>
        <w:tc>
          <w:tcPr>
            <w:tcW w:w="1398" w:type="dxa"/>
          </w:tcPr>
          <w:p w14:paraId="3E2E23CB" w14:textId="69FD046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Gunawan, V. A.; Putra, L. S. A.; </w:t>
            </w:r>
            <w:proofErr w:type="spellStart"/>
            <w:r w:rsidRPr="0011585B">
              <w:rPr>
                <w:rFonts w:ascii="Arial Narrow" w:hAnsi="Arial Narrow"/>
                <w:sz w:val="20"/>
                <w:szCs w:val="20"/>
              </w:rPr>
              <w:t>Imansyah</w:t>
            </w:r>
            <w:proofErr w:type="spellEnd"/>
            <w:r w:rsidRPr="0011585B">
              <w:rPr>
                <w:rFonts w:ascii="Arial Narrow" w:hAnsi="Arial Narrow"/>
                <w:sz w:val="20"/>
                <w:szCs w:val="20"/>
              </w:rPr>
              <w:t xml:space="preserve">, F.; </w:t>
            </w:r>
            <w:proofErr w:type="spellStart"/>
            <w:r w:rsidRPr="0011585B">
              <w:rPr>
                <w:rFonts w:ascii="Arial Narrow" w:hAnsi="Arial Narrow"/>
                <w:sz w:val="20"/>
                <w:szCs w:val="20"/>
              </w:rPr>
              <w:t>Kusumawardhani</w:t>
            </w:r>
            <w:proofErr w:type="spellEnd"/>
            <w:r w:rsidRPr="0011585B">
              <w:rPr>
                <w:rFonts w:ascii="Arial Narrow" w:hAnsi="Arial Narrow"/>
                <w:sz w:val="20"/>
                <w:szCs w:val="20"/>
              </w:rPr>
              <w:t>, E.</w:t>
            </w:r>
          </w:p>
        </w:tc>
        <w:tc>
          <w:tcPr>
            <w:tcW w:w="6460" w:type="dxa"/>
          </w:tcPr>
          <w:p w14:paraId="0B1FEA15" w14:textId="30B6C72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Now-a-days, coronary heart disease is one of the deadliest diseases in the world. An </w:t>
            </w:r>
            <w:proofErr w:type="spellStart"/>
            <w:r w:rsidRPr="0011585B">
              <w:rPr>
                <w:rFonts w:ascii="Arial Narrow" w:hAnsi="Arial Narrow"/>
                <w:sz w:val="20"/>
                <w:szCs w:val="20"/>
              </w:rPr>
              <w:t>unfavorable</w:t>
            </w:r>
            <w:proofErr w:type="spellEnd"/>
            <w:r w:rsidRPr="0011585B">
              <w:rPr>
                <w:rFonts w:ascii="Arial Narrow" w:hAnsi="Arial Narrow"/>
                <w:sz w:val="20"/>
                <w:szCs w:val="20"/>
              </w:rPr>
              <w:t xml:space="preserve"> lifestyle, lack of physical activity, and consuming tobacco are the causes of coronary heart disease aside from genetic inheritance. Sometimes the patient does not know whether he has abnormalities in heart function or not. Therefore, this study proposes a system that can detect heart abnormalities through the iris, known as the Iridology method. The system is designed automatically in the iris detection to the classification results. Feature extraction using five characteristics is applied to the Gray Level Co-occurrence Matrix (GLCM) method. The classification process uses the Support Vector Machine (SVM) with linear kernel variation, Polynomial, and Gaussian to obtain the best accuracy in the system. From the system simulation results, the use of the Gaussian kernel can be relied on in the classification of iris conditions with an accuracy rate of 91%, then the Polynomial kernel accuracy reaches 89%, and the linear kernel accuracy reaches 87%. This study has succeeded in detecting heart conditions through the iris by dividing the iris into normal iris and abnormal iris</w:t>
            </w:r>
            <w:r>
              <w:rPr>
                <w:rFonts w:ascii="Arial Narrow" w:hAnsi="Arial Narrow"/>
                <w:sz w:val="20"/>
                <w:szCs w:val="20"/>
              </w:rPr>
              <w:t>.</w:t>
            </w:r>
          </w:p>
        </w:tc>
        <w:tc>
          <w:tcPr>
            <w:tcW w:w="598" w:type="dxa"/>
          </w:tcPr>
          <w:p w14:paraId="6263EF1C" w14:textId="48289E8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2022</w:t>
            </w:r>
          </w:p>
        </w:tc>
        <w:tc>
          <w:tcPr>
            <w:tcW w:w="1307" w:type="dxa"/>
          </w:tcPr>
          <w:p w14:paraId="2ED8E9F4" w14:textId="59575EF6"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International Journal of Advanced Computer Science and Applications</w:t>
            </w:r>
          </w:p>
        </w:tc>
        <w:tc>
          <w:tcPr>
            <w:tcW w:w="704" w:type="dxa"/>
          </w:tcPr>
          <w:p w14:paraId="5293F4E1" w14:textId="07E2F81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13</w:t>
            </w:r>
          </w:p>
        </w:tc>
        <w:tc>
          <w:tcPr>
            <w:tcW w:w="557" w:type="dxa"/>
          </w:tcPr>
          <w:p w14:paraId="11264145" w14:textId="2954FD8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w:t>
            </w:r>
          </w:p>
        </w:tc>
        <w:tc>
          <w:tcPr>
            <w:tcW w:w="569" w:type="dxa"/>
          </w:tcPr>
          <w:p w14:paraId="03A2AC44" w14:textId="3C8DDB3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639-648</w:t>
            </w:r>
          </w:p>
        </w:tc>
        <w:tc>
          <w:tcPr>
            <w:tcW w:w="1226" w:type="dxa"/>
          </w:tcPr>
          <w:p w14:paraId="12B76906" w14:textId="3ADCA865" w:rsidR="00DA2F0C" w:rsidRPr="0011585B" w:rsidRDefault="00DA2F0C" w:rsidP="00DA2F0C">
            <w:pPr>
              <w:spacing w:after="0" w:line="240" w:lineRule="auto"/>
              <w:rPr>
                <w:rFonts w:ascii="Arial Narrow" w:hAnsi="Arial Narrow"/>
                <w:sz w:val="20"/>
                <w:szCs w:val="20"/>
              </w:rPr>
            </w:pPr>
          </w:p>
        </w:tc>
      </w:tr>
      <w:tr w:rsidR="00DA2F0C" w:rsidRPr="0011585B" w14:paraId="520F98AA" w14:textId="77777777" w:rsidTr="005A046F">
        <w:trPr>
          <w:trHeight w:val="20"/>
        </w:trPr>
        <w:tc>
          <w:tcPr>
            <w:tcW w:w="1498" w:type="dxa"/>
          </w:tcPr>
          <w:p w14:paraId="5EFE457B" w14:textId="3B60963D" w:rsidR="00DA2F0C" w:rsidRPr="0011585B" w:rsidRDefault="00DA2F0C" w:rsidP="00DA2F0C">
            <w:pPr>
              <w:pStyle w:val="TableText"/>
              <w:framePr w:hSpace="0" w:wrap="auto" w:vAnchor="margin" w:yAlign="inline"/>
            </w:pPr>
            <w:r w:rsidRPr="0011585B">
              <w:t>An Iris based Smart System for Stress Identification</w:t>
            </w:r>
          </w:p>
        </w:tc>
        <w:tc>
          <w:tcPr>
            <w:tcW w:w="1398" w:type="dxa"/>
          </w:tcPr>
          <w:p w14:paraId="5BBC5AA5" w14:textId="03706BE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Haider, A.; Hussain, T.; Agha, A.; Khan, B.; Rashid, F.; Muzamil, S.; Taleb Ahmed, A.; Alharbi, S. A.; </w:t>
            </w:r>
            <w:proofErr w:type="spellStart"/>
            <w:r w:rsidRPr="0011585B">
              <w:rPr>
                <w:rFonts w:ascii="Arial Narrow" w:hAnsi="Arial Narrow"/>
                <w:sz w:val="20"/>
                <w:szCs w:val="20"/>
              </w:rPr>
              <w:t>Ayguade</w:t>
            </w:r>
            <w:proofErr w:type="spellEnd"/>
            <w:r w:rsidRPr="0011585B">
              <w:rPr>
                <w:rFonts w:ascii="Arial Narrow" w:hAnsi="Arial Narrow"/>
                <w:sz w:val="20"/>
                <w:szCs w:val="20"/>
              </w:rPr>
              <w:t>, E.</w:t>
            </w:r>
          </w:p>
        </w:tc>
        <w:tc>
          <w:tcPr>
            <w:tcW w:w="6460" w:type="dxa"/>
          </w:tcPr>
          <w:p w14:paraId="63EE5969" w14:textId="31ACE8C9"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The critical stress problem is a crucial issue that needs considerations and requires a solution. </w:t>
            </w:r>
            <w:proofErr w:type="gramStart"/>
            <w:r w:rsidRPr="0011585B">
              <w:rPr>
                <w:rFonts w:ascii="Arial Narrow" w:hAnsi="Arial Narrow"/>
                <w:sz w:val="20"/>
                <w:szCs w:val="20"/>
              </w:rPr>
              <w:t>A number of</w:t>
            </w:r>
            <w:proofErr w:type="gramEnd"/>
            <w:r w:rsidRPr="0011585B">
              <w:rPr>
                <w:rFonts w:ascii="Arial Narrow" w:hAnsi="Arial Narrow"/>
                <w:sz w:val="20"/>
                <w:szCs w:val="20"/>
              </w:rPr>
              <w:t xml:space="preserve"> methods are used to identify and control the stress which includes different </w:t>
            </w:r>
            <w:proofErr w:type="spellStart"/>
            <w:r w:rsidRPr="0011585B">
              <w:rPr>
                <w:rFonts w:ascii="Arial Narrow" w:hAnsi="Arial Narrow"/>
                <w:sz w:val="20"/>
                <w:szCs w:val="20"/>
              </w:rPr>
              <w:t>counseling</w:t>
            </w:r>
            <w:proofErr w:type="spellEnd"/>
            <w:r w:rsidRPr="0011585B">
              <w:rPr>
                <w:rFonts w:ascii="Arial Narrow" w:hAnsi="Arial Narrow"/>
                <w:sz w:val="20"/>
                <w:szCs w:val="20"/>
              </w:rPr>
              <w:t xml:space="preserve"> programs and medication. But the diagnosis and identification of the stress and its levels is an important issue which does not have an on-time and accurate solution. Therefore, a non-invasive stress identification system is required that can identify stress and </w:t>
            </w:r>
            <w:proofErr w:type="gramStart"/>
            <w:r w:rsidRPr="0011585B">
              <w:rPr>
                <w:rFonts w:ascii="Arial Narrow" w:hAnsi="Arial Narrow"/>
                <w:sz w:val="20"/>
                <w:szCs w:val="20"/>
              </w:rPr>
              <w:t>it's</w:t>
            </w:r>
            <w:proofErr w:type="gramEnd"/>
            <w:r w:rsidRPr="0011585B">
              <w:rPr>
                <w:rFonts w:ascii="Arial Narrow" w:hAnsi="Arial Narrow"/>
                <w:sz w:val="20"/>
                <w:szCs w:val="20"/>
              </w:rPr>
              <w:t xml:space="preserve"> level. In this work, we have proposed and developed a non-invasive smart system for stress identification (SSSI). The SSSI takes human iris image and applies machine learning techniques to identify the level of stress based on the iridology map. While testing with 50 subjects having stress, the results confirm that the SSSI identifies the stress with an accuracy of 98%. </w:t>
            </w:r>
          </w:p>
        </w:tc>
        <w:tc>
          <w:tcPr>
            <w:tcW w:w="598" w:type="dxa"/>
          </w:tcPr>
          <w:p w14:paraId="49E8F972" w14:textId="7B8EFA6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2019</w:t>
            </w:r>
          </w:p>
        </w:tc>
        <w:tc>
          <w:tcPr>
            <w:tcW w:w="1307" w:type="dxa"/>
          </w:tcPr>
          <w:p w14:paraId="09B65E43" w14:textId="77777777" w:rsidR="00DA2F0C" w:rsidRPr="0011585B" w:rsidRDefault="00DA2F0C" w:rsidP="00DA2F0C">
            <w:pPr>
              <w:spacing w:after="0" w:line="240" w:lineRule="auto"/>
              <w:rPr>
                <w:rFonts w:ascii="Arial Narrow" w:hAnsi="Arial Narrow"/>
                <w:sz w:val="20"/>
                <w:szCs w:val="20"/>
              </w:rPr>
            </w:pPr>
          </w:p>
        </w:tc>
        <w:tc>
          <w:tcPr>
            <w:tcW w:w="704" w:type="dxa"/>
          </w:tcPr>
          <w:p w14:paraId="344AEDA2" w14:textId="77777777" w:rsidR="00DA2F0C" w:rsidRPr="0011585B" w:rsidRDefault="00DA2F0C" w:rsidP="00DA2F0C">
            <w:pPr>
              <w:spacing w:after="0" w:line="240" w:lineRule="auto"/>
              <w:rPr>
                <w:rFonts w:ascii="Arial Narrow" w:hAnsi="Arial Narrow"/>
                <w:sz w:val="20"/>
                <w:szCs w:val="20"/>
              </w:rPr>
            </w:pPr>
          </w:p>
        </w:tc>
        <w:tc>
          <w:tcPr>
            <w:tcW w:w="557" w:type="dxa"/>
          </w:tcPr>
          <w:p w14:paraId="398B29A8" w14:textId="77777777" w:rsidR="00DA2F0C" w:rsidRPr="0011585B" w:rsidRDefault="00DA2F0C" w:rsidP="00DA2F0C">
            <w:pPr>
              <w:spacing w:after="0" w:line="240" w:lineRule="auto"/>
              <w:rPr>
                <w:rFonts w:ascii="Arial Narrow" w:hAnsi="Arial Narrow"/>
                <w:sz w:val="20"/>
                <w:szCs w:val="20"/>
              </w:rPr>
            </w:pPr>
          </w:p>
        </w:tc>
        <w:tc>
          <w:tcPr>
            <w:tcW w:w="569" w:type="dxa"/>
          </w:tcPr>
          <w:p w14:paraId="2AC9E8A6" w14:textId="77777777" w:rsidR="00DA2F0C" w:rsidRPr="0011585B" w:rsidRDefault="00DA2F0C" w:rsidP="00DA2F0C">
            <w:pPr>
              <w:spacing w:after="0" w:line="240" w:lineRule="auto"/>
              <w:rPr>
                <w:rFonts w:ascii="Arial Narrow" w:hAnsi="Arial Narrow"/>
                <w:sz w:val="20"/>
                <w:szCs w:val="20"/>
              </w:rPr>
            </w:pPr>
          </w:p>
        </w:tc>
        <w:tc>
          <w:tcPr>
            <w:tcW w:w="1226" w:type="dxa"/>
          </w:tcPr>
          <w:p w14:paraId="1EEF013F" w14:textId="0DA10F34" w:rsidR="00DA2F0C" w:rsidRPr="0011585B" w:rsidRDefault="00DA2F0C" w:rsidP="00DA2F0C">
            <w:pPr>
              <w:spacing w:after="0" w:line="240" w:lineRule="auto"/>
              <w:rPr>
                <w:rFonts w:ascii="Arial Narrow" w:hAnsi="Arial Narrow"/>
                <w:sz w:val="20"/>
                <w:szCs w:val="20"/>
              </w:rPr>
            </w:pPr>
          </w:p>
        </w:tc>
      </w:tr>
      <w:tr w:rsidR="00DA2F0C" w:rsidRPr="0011585B" w14:paraId="29B5B245" w14:textId="77777777" w:rsidTr="005A046F">
        <w:trPr>
          <w:trHeight w:val="20"/>
        </w:trPr>
        <w:tc>
          <w:tcPr>
            <w:tcW w:w="1498" w:type="dxa"/>
          </w:tcPr>
          <w:p w14:paraId="759F3C64" w14:textId="3A84CA32" w:rsidR="00DA2F0C" w:rsidRPr="0011585B" w:rsidRDefault="00DA2F0C" w:rsidP="00DA2F0C">
            <w:pPr>
              <w:pStyle w:val="TableText"/>
              <w:framePr w:hSpace="0" w:wrap="auto" w:vAnchor="margin" w:yAlign="inline"/>
            </w:pPr>
            <w:r w:rsidRPr="0011585B">
              <w:t>On a methodology for detecting diabetic presence from iris image analysis</w:t>
            </w:r>
          </w:p>
        </w:tc>
        <w:tc>
          <w:tcPr>
            <w:tcW w:w="1398" w:type="dxa"/>
          </w:tcPr>
          <w:p w14:paraId="78DCC754" w14:textId="134DC4C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Chaskar, U. M.; </w:t>
            </w:r>
            <w:proofErr w:type="spellStart"/>
            <w:r w:rsidRPr="0011585B">
              <w:rPr>
                <w:rFonts w:ascii="Arial Narrow" w:hAnsi="Arial Narrow"/>
                <w:sz w:val="20"/>
                <w:szCs w:val="20"/>
              </w:rPr>
              <w:t>Sutaone</w:t>
            </w:r>
            <w:proofErr w:type="spellEnd"/>
            <w:r w:rsidRPr="0011585B">
              <w:rPr>
                <w:rFonts w:ascii="Arial Narrow" w:hAnsi="Arial Narrow"/>
                <w:sz w:val="20"/>
                <w:szCs w:val="20"/>
              </w:rPr>
              <w:t>, M. S.</w:t>
            </w:r>
          </w:p>
        </w:tc>
        <w:tc>
          <w:tcPr>
            <w:tcW w:w="6460" w:type="dxa"/>
          </w:tcPr>
          <w:p w14:paraId="48D7DD39" w14:textId="1B7276C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Iris image analysis for clinical diagnosis is one of the most efficient non-invasive diagnosis methods for determining health status of organs. Correct and timely diagnosis is a critical, yet essential requirement of medical science. From the literature, it is found that modern technology also fails in lot of cases to diagnose disease correctly. The attempt is being made to explore the area of diagnosis from different perspectives. The approach used is a combination of ancestor's technology </w:t>
            </w:r>
            <w:proofErr w:type="spellStart"/>
            <w:r w:rsidRPr="0011585B">
              <w:rPr>
                <w:rFonts w:ascii="Arial Narrow" w:hAnsi="Arial Narrow"/>
                <w:sz w:val="20"/>
                <w:szCs w:val="20"/>
              </w:rPr>
              <w:t>Iridodiagnosis</w:t>
            </w:r>
            <w:proofErr w:type="spellEnd"/>
            <w:r w:rsidRPr="0011585B">
              <w:rPr>
                <w:rFonts w:ascii="Arial Narrow" w:hAnsi="Arial Narrow"/>
                <w:sz w:val="20"/>
                <w:szCs w:val="20"/>
              </w:rPr>
              <w:t xml:space="preserve"> with modern technology. </w:t>
            </w:r>
            <w:proofErr w:type="spellStart"/>
            <w:r w:rsidRPr="0011585B">
              <w:rPr>
                <w:rFonts w:ascii="Arial Narrow" w:hAnsi="Arial Narrow"/>
                <w:sz w:val="20"/>
                <w:szCs w:val="20"/>
              </w:rPr>
              <w:t>Iridodiagnosis</w:t>
            </w:r>
            <w:proofErr w:type="spellEnd"/>
            <w:r w:rsidRPr="0011585B">
              <w:rPr>
                <w:rFonts w:ascii="Arial Narrow" w:hAnsi="Arial Narrow"/>
                <w:sz w:val="20"/>
                <w:szCs w:val="20"/>
              </w:rPr>
              <w:t xml:space="preserve"> is an alternative branch of medical science, which can be used for diagnostic purposes. To begin with a database is created of eye images with clinical history of subject's emphasis on diabetic (type II) disease in pathological laboratory. The various algorithms are developed for image quality assessment, segmentation of iris, iris normalization and clinical feature classification for clinical diagnosis. The artificial neural network is used for training and classification purpose. The entire process shows classification accuracy of 90 âˆ¼ 92 percent between </w:t>
            </w:r>
            <w:r w:rsidRPr="0011585B">
              <w:rPr>
                <w:rFonts w:ascii="Arial Narrow" w:hAnsi="Arial Narrow"/>
                <w:sz w:val="20"/>
                <w:szCs w:val="20"/>
              </w:rPr>
              <w:lastRenderedPageBreak/>
              <w:t>diabetic and non-diabetic subjects. A significant improvement is demonstrated in classification performance over the existing approaches. This approach will be useful in the diagnosis field which is faster, user friendly and less time consuming</w:t>
            </w:r>
            <w:r>
              <w:rPr>
                <w:rFonts w:ascii="Arial Narrow" w:hAnsi="Arial Narrow"/>
                <w:sz w:val="20"/>
                <w:szCs w:val="20"/>
              </w:rPr>
              <w:t>.</w:t>
            </w:r>
          </w:p>
        </w:tc>
        <w:tc>
          <w:tcPr>
            <w:tcW w:w="598" w:type="dxa"/>
          </w:tcPr>
          <w:p w14:paraId="1C4EA95A" w14:textId="3388E4EA"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2012</w:t>
            </w:r>
          </w:p>
        </w:tc>
        <w:tc>
          <w:tcPr>
            <w:tcW w:w="1307" w:type="dxa"/>
          </w:tcPr>
          <w:p w14:paraId="10C3ACC7" w14:textId="77777777" w:rsidR="00DA2F0C" w:rsidRPr="0011585B" w:rsidRDefault="00DA2F0C" w:rsidP="00DA2F0C">
            <w:pPr>
              <w:spacing w:after="0" w:line="240" w:lineRule="auto"/>
              <w:rPr>
                <w:rFonts w:ascii="Arial Narrow" w:hAnsi="Arial Narrow"/>
                <w:sz w:val="20"/>
                <w:szCs w:val="20"/>
              </w:rPr>
            </w:pPr>
          </w:p>
        </w:tc>
        <w:tc>
          <w:tcPr>
            <w:tcW w:w="704" w:type="dxa"/>
          </w:tcPr>
          <w:p w14:paraId="3DC801EB" w14:textId="77777777" w:rsidR="00DA2F0C" w:rsidRPr="0011585B" w:rsidRDefault="00DA2F0C" w:rsidP="00DA2F0C">
            <w:pPr>
              <w:spacing w:after="0" w:line="240" w:lineRule="auto"/>
              <w:rPr>
                <w:rFonts w:ascii="Arial Narrow" w:hAnsi="Arial Narrow"/>
                <w:sz w:val="20"/>
                <w:szCs w:val="20"/>
              </w:rPr>
            </w:pPr>
          </w:p>
        </w:tc>
        <w:tc>
          <w:tcPr>
            <w:tcW w:w="557" w:type="dxa"/>
          </w:tcPr>
          <w:p w14:paraId="3CFE73FB" w14:textId="77777777" w:rsidR="00DA2F0C" w:rsidRPr="0011585B" w:rsidRDefault="00DA2F0C" w:rsidP="00DA2F0C">
            <w:pPr>
              <w:spacing w:after="0" w:line="240" w:lineRule="auto"/>
              <w:rPr>
                <w:rFonts w:ascii="Arial Narrow" w:hAnsi="Arial Narrow"/>
                <w:sz w:val="20"/>
                <w:szCs w:val="20"/>
              </w:rPr>
            </w:pPr>
          </w:p>
        </w:tc>
        <w:tc>
          <w:tcPr>
            <w:tcW w:w="569" w:type="dxa"/>
          </w:tcPr>
          <w:p w14:paraId="08B43556" w14:textId="77777777" w:rsidR="00DA2F0C" w:rsidRPr="0011585B" w:rsidRDefault="00DA2F0C" w:rsidP="00DA2F0C">
            <w:pPr>
              <w:spacing w:after="0" w:line="240" w:lineRule="auto"/>
              <w:rPr>
                <w:rFonts w:ascii="Arial Narrow" w:hAnsi="Arial Narrow"/>
                <w:sz w:val="20"/>
                <w:szCs w:val="20"/>
              </w:rPr>
            </w:pPr>
          </w:p>
        </w:tc>
        <w:tc>
          <w:tcPr>
            <w:tcW w:w="1226" w:type="dxa"/>
          </w:tcPr>
          <w:p w14:paraId="046ECCDB" w14:textId="76D0FCC1" w:rsidR="00DA2F0C" w:rsidRPr="0011585B" w:rsidRDefault="00DA2F0C" w:rsidP="00DA2F0C">
            <w:pPr>
              <w:spacing w:after="0" w:line="240" w:lineRule="auto"/>
              <w:rPr>
                <w:rFonts w:ascii="Arial Narrow" w:hAnsi="Arial Narrow"/>
                <w:sz w:val="20"/>
                <w:szCs w:val="20"/>
              </w:rPr>
            </w:pPr>
          </w:p>
        </w:tc>
      </w:tr>
      <w:tr w:rsidR="00DA2F0C" w:rsidRPr="0011585B" w14:paraId="70D62C6A" w14:textId="77777777" w:rsidTr="005A046F">
        <w:trPr>
          <w:trHeight w:val="20"/>
        </w:trPr>
        <w:tc>
          <w:tcPr>
            <w:tcW w:w="1498" w:type="dxa"/>
          </w:tcPr>
          <w:p w14:paraId="4224FA2B" w14:textId="6372C921" w:rsidR="00DA2F0C" w:rsidRPr="0011585B" w:rsidRDefault="00DA2F0C" w:rsidP="00DA2F0C">
            <w:pPr>
              <w:pStyle w:val="TableText"/>
              <w:framePr w:hSpace="0" w:wrap="auto" w:vAnchor="margin" w:yAlign="inline"/>
            </w:pPr>
            <w:r w:rsidRPr="0011585B">
              <w:t xml:space="preserve">Iris-based image processing for cholesterol level detection using </w:t>
            </w:r>
            <w:proofErr w:type="spellStart"/>
            <w:r w:rsidRPr="0011585B">
              <w:t>gray</w:t>
            </w:r>
            <w:proofErr w:type="spellEnd"/>
            <w:r w:rsidRPr="0011585B">
              <w:t xml:space="preserve"> level co-occurrence matrix and support vector machine</w:t>
            </w:r>
          </w:p>
        </w:tc>
        <w:tc>
          <w:tcPr>
            <w:tcW w:w="1398" w:type="dxa"/>
          </w:tcPr>
          <w:p w14:paraId="1F9E0988" w14:textId="459AE31C"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Daniel, M.; Raharjo, J.; Usman, K.</w:t>
            </w:r>
          </w:p>
        </w:tc>
        <w:tc>
          <w:tcPr>
            <w:tcW w:w="6460" w:type="dxa"/>
          </w:tcPr>
          <w:p w14:paraId="0CE06BF1" w14:textId="2DEB57E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Serious illnesses such as strokes and heart attacks can be triggered by high levels of cholesterol in human blood that exceeds ideal conditions, where the ideal cholesterol level is below 200 mg/dL. To find out cholesterol levels need a long process because the patient must go through a blood sugar test that requires the patient to undergo fasting for 10â</w:t>
            </w:r>
            <w:proofErr w:type="gramStart"/>
            <w:r w:rsidRPr="0011585B">
              <w:rPr>
                <w:rFonts w:ascii="Arial Narrow" w:hAnsi="Arial Narrow"/>
                <w:sz w:val="20"/>
                <w:szCs w:val="20"/>
              </w:rPr>
              <w:t>€“</w:t>
            </w:r>
            <w:proofErr w:type="gramEnd"/>
            <w:r w:rsidRPr="0011585B">
              <w:rPr>
                <w:rFonts w:ascii="Arial Narrow" w:hAnsi="Arial Narrow"/>
                <w:sz w:val="20"/>
                <w:szCs w:val="20"/>
              </w:rPr>
              <w:t xml:space="preserve">12 hours first before the test. Iridology is a branch of science that studies human iris and its relation to the wellness of human internal organs. The method can be used as an alternative for medical analysis. Iridology thus can be used to assess the conditions of organs, body construction, and other psychological conditions. This paper proposes a cholesterol detection system based on the iris image processing using Gray Level Co-Occurrence Matrix (GLCM) and Support Vector Machine (SVM). GLCM is used as the feature extraction method of the image, while SVM acts as the classifier of the features. In addition to GLCM and SVM, this paper also </w:t>
            </w:r>
            <w:proofErr w:type="gramStart"/>
            <w:r w:rsidRPr="0011585B">
              <w:rPr>
                <w:rFonts w:ascii="Arial Narrow" w:hAnsi="Arial Narrow"/>
                <w:sz w:val="20"/>
                <w:szCs w:val="20"/>
              </w:rPr>
              <w:t>construct</w:t>
            </w:r>
            <w:proofErr w:type="gramEnd"/>
            <w:r w:rsidRPr="0011585B">
              <w:rPr>
                <w:rFonts w:ascii="Arial Narrow" w:hAnsi="Arial Narrow"/>
                <w:sz w:val="20"/>
                <w:szCs w:val="20"/>
              </w:rPr>
              <w:t xml:space="preserve"> a preprocessing method which consist of image resizing, segmentation, and </w:t>
            </w:r>
            <w:proofErr w:type="spellStart"/>
            <w:r w:rsidRPr="0011585B">
              <w:rPr>
                <w:rFonts w:ascii="Arial Narrow" w:hAnsi="Arial Narrow"/>
                <w:sz w:val="20"/>
                <w:szCs w:val="20"/>
              </w:rPr>
              <w:t>color</w:t>
            </w:r>
            <w:proofErr w:type="spellEnd"/>
            <w:r w:rsidRPr="0011585B">
              <w:rPr>
                <w:rFonts w:ascii="Arial Narrow" w:hAnsi="Arial Narrow"/>
                <w:sz w:val="20"/>
                <w:szCs w:val="20"/>
              </w:rPr>
              <w:t xml:space="preserve"> image to </w:t>
            </w:r>
            <w:proofErr w:type="spellStart"/>
            <w:r w:rsidRPr="0011585B">
              <w:rPr>
                <w:rFonts w:ascii="Arial Narrow" w:hAnsi="Arial Narrow"/>
                <w:sz w:val="20"/>
                <w:szCs w:val="20"/>
              </w:rPr>
              <w:t>gray</w:t>
            </w:r>
            <w:proofErr w:type="spellEnd"/>
            <w:r w:rsidRPr="0011585B">
              <w:rPr>
                <w:rFonts w:ascii="Arial Narrow" w:hAnsi="Arial Narrow"/>
                <w:sz w:val="20"/>
                <w:szCs w:val="20"/>
              </w:rPr>
              <w:t xml:space="preserve"> level conversion of the iris image. These steps are necessary before the GLCM feature extraction step can be applied. In principle, the GLCM method is a construction of a matrix containing the information about the proximity position of </w:t>
            </w:r>
            <w:proofErr w:type="spellStart"/>
            <w:r w:rsidRPr="0011585B">
              <w:rPr>
                <w:rFonts w:ascii="Arial Narrow" w:hAnsi="Arial Narrow"/>
                <w:sz w:val="20"/>
                <w:szCs w:val="20"/>
              </w:rPr>
              <w:t>gray</w:t>
            </w:r>
            <w:proofErr w:type="spellEnd"/>
            <w:r w:rsidRPr="0011585B">
              <w:rPr>
                <w:rFonts w:ascii="Arial Narrow" w:hAnsi="Arial Narrow"/>
                <w:sz w:val="20"/>
                <w:szCs w:val="20"/>
              </w:rPr>
              <w:t xml:space="preserve"> level images pixels. The output of GLCM is fed to the SVM that relies on the best hyperplane. Thus, SVM performs as a separator of two data classes of the input space. From the simulation results, the system built was able to detect excess cholesterol levels through iris image and classify into three classes, namely: </w:t>
            </w:r>
            <w:proofErr w:type="spellStart"/>
            <w:r w:rsidRPr="0011585B">
              <w:rPr>
                <w:rFonts w:ascii="Arial Narrow" w:hAnsi="Arial Narrow"/>
                <w:sz w:val="20"/>
                <w:szCs w:val="20"/>
              </w:rPr>
              <w:t>nonâ</w:t>
            </w:r>
            <w:proofErr w:type="spellEnd"/>
            <w:proofErr w:type="gramStart"/>
            <w:r w:rsidRPr="0011585B">
              <w:rPr>
                <w:rFonts w:ascii="Arial Narrow" w:hAnsi="Arial Narrow"/>
                <w:sz w:val="20"/>
                <w:szCs w:val="20"/>
              </w:rPr>
              <w:t>€“ cholesterol</w:t>
            </w:r>
            <w:proofErr w:type="gramEnd"/>
            <w:r w:rsidRPr="0011585B">
              <w:rPr>
                <w:rFonts w:ascii="Arial Narrow" w:hAnsi="Arial Narrow"/>
                <w:sz w:val="20"/>
                <w:szCs w:val="20"/>
              </w:rPr>
              <w:t xml:space="preserve"> (&lt; 200 mg/dL), risk of cholesterol (200â€“239 mg/dL) and high cholesterol (&gt; 240 mg/dL). The accuracy rate obtained was 94.67% with an average computation time of 0.0696s. It was using each of the 75 training and test data, with the second-order parameters used are </w:t>
            </w:r>
            <w:proofErr w:type="spellStart"/>
            <w:r w:rsidRPr="0011585B">
              <w:rPr>
                <w:rFonts w:ascii="Arial Narrow" w:hAnsi="Arial Narrow"/>
                <w:sz w:val="20"/>
                <w:szCs w:val="20"/>
              </w:rPr>
              <w:t>contrastâ</w:t>
            </w:r>
            <w:proofErr w:type="spellEnd"/>
            <w:proofErr w:type="gramStart"/>
            <w:r w:rsidRPr="0011585B">
              <w:rPr>
                <w:rFonts w:ascii="Arial Narrow" w:hAnsi="Arial Narrow"/>
                <w:sz w:val="20"/>
                <w:szCs w:val="20"/>
              </w:rPr>
              <w:t>€“</w:t>
            </w:r>
            <w:proofErr w:type="spellStart"/>
            <w:proofErr w:type="gramEnd"/>
            <w:r w:rsidRPr="0011585B">
              <w:rPr>
                <w:rFonts w:ascii="Arial Narrow" w:hAnsi="Arial Narrow"/>
                <w:sz w:val="20"/>
                <w:szCs w:val="20"/>
              </w:rPr>
              <w:t>correlationâ</w:t>
            </w:r>
            <w:proofErr w:type="spellEnd"/>
            <w:r w:rsidRPr="0011585B">
              <w:rPr>
                <w:rFonts w:ascii="Arial Narrow" w:hAnsi="Arial Narrow"/>
                <w:sz w:val="20"/>
                <w:szCs w:val="20"/>
              </w:rPr>
              <w:t>€“</w:t>
            </w:r>
            <w:proofErr w:type="spellStart"/>
            <w:r w:rsidRPr="0011585B">
              <w:rPr>
                <w:rFonts w:ascii="Arial Narrow" w:hAnsi="Arial Narrow"/>
                <w:sz w:val="20"/>
                <w:szCs w:val="20"/>
              </w:rPr>
              <w:t>energyâ</w:t>
            </w:r>
            <w:proofErr w:type="spellEnd"/>
            <w:r w:rsidRPr="0011585B">
              <w:rPr>
                <w:rFonts w:ascii="Arial Narrow" w:hAnsi="Arial Narrow"/>
                <w:sz w:val="20"/>
                <w:szCs w:val="20"/>
              </w:rPr>
              <w:t xml:space="preserve">€“homogeneity, pixel distance = 1, quantization level = 8, Polynomial kernel types and One Against One Multiclass. </w:t>
            </w:r>
          </w:p>
        </w:tc>
        <w:tc>
          <w:tcPr>
            <w:tcW w:w="598" w:type="dxa"/>
          </w:tcPr>
          <w:p w14:paraId="1899C59C" w14:textId="55D7F4A6"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2020</w:t>
            </w:r>
          </w:p>
        </w:tc>
        <w:tc>
          <w:tcPr>
            <w:tcW w:w="1307" w:type="dxa"/>
          </w:tcPr>
          <w:p w14:paraId="5E3EA8F8" w14:textId="58D1613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Engineering Journal</w:t>
            </w:r>
          </w:p>
        </w:tc>
        <w:tc>
          <w:tcPr>
            <w:tcW w:w="704" w:type="dxa"/>
          </w:tcPr>
          <w:p w14:paraId="24E50DE2" w14:textId="738B5DC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24</w:t>
            </w:r>
          </w:p>
        </w:tc>
        <w:tc>
          <w:tcPr>
            <w:tcW w:w="557" w:type="dxa"/>
          </w:tcPr>
          <w:p w14:paraId="02525E23" w14:textId="449ABE7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5</w:t>
            </w:r>
          </w:p>
        </w:tc>
        <w:tc>
          <w:tcPr>
            <w:tcW w:w="569" w:type="dxa"/>
          </w:tcPr>
          <w:p w14:paraId="2CF21FAF" w14:textId="7F88D2C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135-144</w:t>
            </w:r>
          </w:p>
        </w:tc>
        <w:tc>
          <w:tcPr>
            <w:tcW w:w="1226" w:type="dxa"/>
          </w:tcPr>
          <w:p w14:paraId="5FB6548A" w14:textId="4A7D612A" w:rsidR="00DA2F0C" w:rsidRPr="0011585B" w:rsidRDefault="00DA2F0C" w:rsidP="00DA2F0C">
            <w:pPr>
              <w:spacing w:after="0" w:line="240" w:lineRule="auto"/>
              <w:rPr>
                <w:rFonts w:ascii="Arial Narrow" w:hAnsi="Arial Narrow"/>
                <w:sz w:val="20"/>
                <w:szCs w:val="20"/>
              </w:rPr>
            </w:pPr>
          </w:p>
        </w:tc>
      </w:tr>
      <w:tr w:rsidR="00DA2F0C" w:rsidRPr="0011585B" w14:paraId="44F92D75" w14:textId="77777777" w:rsidTr="005A046F">
        <w:trPr>
          <w:trHeight w:val="20"/>
        </w:trPr>
        <w:tc>
          <w:tcPr>
            <w:tcW w:w="1498" w:type="dxa"/>
          </w:tcPr>
          <w:p w14:paraId="1E5F8030" w14:textId="2651B726" w:rsidR="00DA2F0C" w:rsidRPr="0011585B" w:rsidRDefault="00DA2F0C" w:rsidP="00DA2F0C">
            <w:pPr>
              <w:pStyle w:val="TableText"/>
              <w:framePr w:hSpace="0" w:wrap="auto" w:vAnchor="margin" w:yAlign="inline"/>
            </w:pPr>
            <w:r w:rsidRPr="0011585B">
              <w:t>Computer Aided Diagnosis of Gastrointestinal Diseases Based on Iridology</w:t>
            </w:r>
          </w:p>
        </w:tc>
        <w:tc>
          <w:tcPr>
            <w:tcW w:w="1398" w:type="dxa"/>
          </w:tcPr>
          <w:p w14:paraId="50C57E2A" w14:textId="27EBF7E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Carrera, E. V.; Maya, J.</w:t>
            </w:r>
          </w:p>
        </w:tc>
        <w:tc>
          <w:tcPr>
            <w:tcW w:w="6460" w:type="dxa"/>
          </w:tcPr>
          <w:p w14:paraId="4385EB19" w14:textId="2291731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Gastrointestinal diseases are important causes of mortality and expenses around the world. Since conventional methods for diagnosing gastrointestinal problems are expensive and invasive, alternative medicine techniques emerge as a possibility for helping physicians in this type of diagnosis. Hence, this work proposes a computer aided diagnosis system based on iridology for early detection of gastrointestinal diseases. The proposed system employs image processing and machine learning algorithms to identify gastrointestinal disorders in iris images. The evaluation of the system uses 100 iris images showing a maximum accuracy of 96% and a predictive capacity of 99%. This work shows that alternative medicine techniques have potential for diagnosing problems associated to gastrointestinal disorders.</w:t>
            </w:r>
          </w:p>
        </w:tc>
        <w:tc>
          <w:tcPr>
            <w:tcW w:w="598" w:type="dxa"/>
          </w:tcPr>
          <w:p w14:paraId="0398EFC2" w14:textId="40F918F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2018</w:t>
            </w:r>
          </w:p>
        </w:tc>
        <w:tc>
          <w:tcPr>
            <w:tcW w:w="1307" w:type="dxa"/>
          </w:tcPr>
          <w:p w14:paraId="1D329881" w14:textId="2F3F8CE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4th International Conference on Technology Trends (CITT)</w:t>
            </w:r>
          </w:p>
        </w:tc>
        <w:tc>
          <w:tcPr>
            <w:tcW w:w="704" w:type="dxa"/>
          </w:tcPr>
          <w:p w14:paraId="39115B17" w14:textId="340C62B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895</w:t>
            </w:r>
          </w:p>
        </w:tc>
        <w:tc>
          <w:tcPr>
            <w:tcW w:w="557" w:type="dxa"/>
          </w:tcPr>
          <w:p w14:paraId="69E04D1B" w14:textId="77777777" w:rsidR="00DA2F0C" w:rsidRPr="0011585B" w:rsidRDefault="00DA2F0C" w:rsidP="00DA2F0C">
            <w:pPr>
              <w:spacing w:after="0" w:line="240" w:lineRule="auto"/>
              <w:rPr>
                <w:rFonts w:ascii="Arial Narrow" w:hAnsi="Arial Narrow"/>
                <w:sz w:val="20"/>
                <w:szCs w:val="20"/>
              </w:rPr>
            </w:pPr>
          </w:p>
        </w:tc>
        <w:tc>
          <w:tcPr>
            <w:tcW w:w="569" w:type="dxa"/>
          </w:tcPr>
          <w:p w14:paraId="5CFAF726" w14:textId="5A33CB3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531-541</w:t>
            </w:r>
          </w:p>
        </w:tc>
        <w:tc>
          <w:tcPr>
            <w:tcW w:w="1226" w:type="dxa"/>
          </w:tcPr>
          <w:p w14:paraId="22E84DB0" w14:textId="4A8B660C" w:rsidR="00DA2F0C" w:rsidRPr="0011585B" w:rsidRDefault="00DA2F0C" w:rsidP="00DA2F0C">
            <w:pPr>
              <w:spacing w:after="0" w:line="240" w:lineRule="auto"/>
              <w:rPr>
                <w:rFonts w:ascii="Arial Narrow" w:hAnsi="Arial Narrow"/>
                <w:sz w:val="20"/>
                <w:szCs w:val="20"/>
              </w:rPr>
            </w:pPr>
          </w:p>
        </w:tc>
      </w:tr>
      <w:tr w:rsidR="00DA2F0C" w:rsidRPr="0011585B" w14:paraId="4401C8AF" w14:textId="77777777" w:rsidTr="005A046F">
        <w:trPr>
          <w:trHeight w:val="20"/>
        </w:trPr>
        <w:tc>
          <w:tcPr>
            <w:tcW w:w="1498" w:type="dxa"/>
          </w:tcPr>
          <w:p w14:paraId="0C486A9B" w14:textId="137CBE0A" w:rsidR="00DA2F0C" w:rsidRPr="0011585B" w:rsidRDefault="00DA2F0C" w:rsidP="00DA2F0C">
            <w:pPr>
              <w:pStyle w:val="TableText"/>
              <w:framePr w:hSpace="0" w:wrap="auto" w:vAnchor="margin" w:yAlign="inline"/>
            </w:pPr>
            <w:r w:rsidRPr="0011585B">
              <w:t xml:space="preserve">Measurement of Cholesterol </w:t>
            </w:r>
            <w:r w:rsidRPr="0011585B">
              <w:lastRenderedPageBreak/>
              <w:t>Conditions of Eye Image using Fuzzy Local Binary Pattern (FLBP) and Linear Regression</w:t>
            </w:r>
          </w:p>
        </w:tc>
        <w:tc>
          <w:tcPr>
            <w:tcW w:w="1398" w:type="dxa"/>
          </w:tcPr>
          <w:p w14:paraId="512E745B" w14:textId="33933EA8" w:rsidR="00DA2F0C" w:rsidRPr="0011585B" w:rsidRDefault="00DA2F0C" w:rsidP="00DA2F0C">
            <w:pPr>
              <w:spacing w:after="0" w:line="240" w:lineRule="auto"/>
              <w:rPr>
                <w:rFonts w:ascii="Arial Narrow" w:hAnsi="Arial Narrow"/>
                <w:sz w:val="20"/>
                <w:szCs w:val="20"/>
              </w:rPr>
            </w:pPr>
            <w:proofErr w:type="spellStart"/>
            <w:r w:rsidRPr="0011585B">
              <w:rPr>
                <w:rFonts w:ascii="Arial Narrow" w:hAnsi="Arial Narrow"/>
                <w:sz w:val="20"/>
                <w:szCs w:val="20"/>
              </w:rPr>
              <w:lastRenderedPageBreak/>
              <w:t>Andana</w:t>
            </w:r>
            <w:proofErr w:type="spellEnd"/>
            <w:r w:rsidRPr="0011585B">
              <w:rPr>
                <w:rFonts w:ascii="Arial Narrow" w:hAnsi="Arial Narrow"/>
                <w:sz w:val="20"/>
                <w:szCs w:val="20"/>
              </w:rPr>
              <w:t xml:space="preserve">, S. N.; </w:t>
            </w:r>
            <w:proofErr w:type="spellStart"/>
            <w:r w:rsidRPr="0011585B">
              <w:rPr>
                <w:rFonts w:ascii="Arial Narrow" w:hAnsi="Arial Narrow"/>
                <w:sz w:val="20"/>
                <w:szCs w:val="20"/>
              </w:rPr>
              <w:t>Novamizanti</w:t>
            </w:r>
            <w:proofErr w:type="spellEnd"/>
            <w:r w:rsidRPr="0011585B">
              <w:rPr>
                <w:rFonts w:ascii="Arial Narrow" w:hAnsi="Arial Narrow"/>
                <w:sz w:val="20"/>
                <w:szCs w:val="20"/>
              </w:rPr>
              <w:t xml:space="preserve">, L.; </w:t>
            </w:r>
            <w:proofErr w:type="spellStart"/>
            <w:r w:rsidRPr="0011585B">
              <w:rPr>
                <w:rFonts w:ascii="Arial Narrow" w:hAnsi="Arial Narrow"/>
                <w:sz w:val="20"/>
                <w:szCs w:val="20"/>
              </w:rPr>
              <w:lastRenderedPageBreak/>
              <w:t>Apraz</w:t>
            </w:r>
            <w:proofErr w:type="spellEnd"/>
            <w:r w:rsidRPr="0011585B">
              <w:rPr>
                <w:rFonts w:ascii="Arial Narrow" w:hAnsi="Arial Narrow"/>
                <w:sz w:val="20"/>
                <w:szCs w:val="20"/>
              </w:rPr>
              <w:t xml:space="preserve"> </w:t>
            </w:r>
            <w:proofErr w:type="spellStart"/>
            <w:r w:rsidRPr="0011585B">
              <w:rPr>
                <w:rFonts w:ascii="Arial Narrow" w:hAnsi="Arial Narrow"/>
                <w:sz w:val="20"/>
                <w:szCs w:val="20"/>
              </w:rPr>
              <w:t>Ramatryana</w:t>
            </w:r>
            <w:proofErr w:type="spellEnd"/>
            <w:r w:rsidRPr="0011585B">
              <w:rPr>
                <w:rFonts w:ascii="Arial Narrow" w:hAnsi="Arial Narrow"/>
                <w:sz w:val="20"/>
                <w:szCs w:val="20"/>
              </w:rPr>
              <w:t>, I. N.</w:t>
            </w:r>
          </w:p>
        </w:tc>
        <w:tc>
          <w:tcPr>
            <w:tcW w:w="6460" w:type="dxa"/>
          </w:tcPr>
          <w:p w14:paraId="7E329BCD" w14:textId="190F9BF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 xml:space="preserve">Cholesterol is a complex fat compound, which is produced from the body and food substances. Cholesterol is needed by the body for the formation of cell walls and as a </w:t>
            </w:r>
            <w:r w:rsidRPr="0011585B">
              <w:rPr>
                <w:rFonts w:ascii="Arial Narrow" w:hAnsi="Arial Narrow"/>
                <w:sz w:val="20"/>
                <w:szCs w:val="20"/>
              </w:rPr>
              <w:lastRenderedPageBreak/>
              <w:t xml:space="preserve">raw material for several hormones. But if the cholesterol content in the blood is excessive, it will cause the disease. To find out cholesterol levels in the blood, a laboratory check is usually done by taking blood samples. However, in the world of iridology, a technique for </w:t>
            </w:r>
            <w:proofErr w:type="spellStart"/>
            <w:r w:rsidRPr="0011585B">
              <w:rPr>
                <w:rFonts w:ascii="Arial Narrow" w:hAnsi="Arial Narrow"/>
                <w:sz w:val="20"/>
                <w:szCs w:val="20"/>
              </w:rPr>
              <w:t>analyzing</w:t>
            </w:r>
            <w:proofErr w:type="spellEnd"/>
            <w:r w:rsidRPr="0011585B">
              <w:rPr>
                <w:rFonts w:ascii="Arial Narrow" w:hAnsi="Arial Narrow"/>
                <w:sz w:val="20"/>
                <w:szCs w:val="20"/>
              </w:rPr>
              <w:t xml:space="preserve"> disease and weakness in the body is based on the shape and structure of the iris. One of the diseases that can be </w:t>
            </w:r>
            <w:proofErr w:type="spellStart"/>
            <w:r w:rsidRPr="0011585B">
              <w:rPr>
                <w:rFonts w:ascii="Arial Narrow" w:hAnsi="Arial Narrow"/>
                <w:sz w:val="20"/>
                <w:szCs w:val="20"/>
              </w:rPr>
              <w:t>analyzed</w:t>
            </w:r>
            <w:proofErr w:type="spellEnd"/>
            <w:r w:rsidRPr="0011585B">
              <w:rPr>
                <w:rFonts w:ascii="Arial Narrow" w:hAnsi="Arial Narrow"/>
                <w:sz w:val="20"/>
                <w:szCs w:val="20"/>
              </w:rPr>
              <w:t xml:space="preserve"> through the iris is cholesterol. Cholesterol, through the iris is marked by a change in iris pattern called Arcus Senilis. To see the cholesterol ring in the eye is not easy, because everyone has a different iris structure so that it becomes a characteristic of identification with someone. In this research, a system for measuring cholesterol levels through eye images has been designed so that it can facilitate a person in detecting cholesterol levels early. The process to be carried out starts from taking 60 training eye images and 30 test eye images using a mobile camera. Then the results of the photograph will be carried out using the feature extraction using FLBP and obtain the best FLBP operator there is sampling point 8 and radius 4 with F=7. After knowing the characteristic value, it was </w:t>
            </w:r>
            <w:proofErr w:type="spellStart"/>
            <w:r w:rsidRPr="0011585B">
              <w:rPr>
                <w:rFonts w:ascii="Arial Narrow" w:hAnsi="Arial Narrow"/>
                <w:sz w:val="20"/>
                <w:szCs w:val="20"/>
              </w:rPr>
              <w:t>analyzed</w:t>
            </w:r>
            <w:proofErr w:type="spellEnd"/>
            <w:r w:rsidRPr="0011585B">
              <w:rPr>
                <w:rFonts w:ascii="Arial Narrow" w:hAnsi="Arial Narrow"/>
                <w:sz w:val="20"/>
                <w:szCs w:val="20"/>
              </w:rPr>
              <w:t xml:space="preserve"> using linear regression to obtain measurement </w:t>
            </w:r>
            <w:proofErr w:type="spellStart"/>
            <w:r w:rsidRPr="0011585B">
              <w:rPr>
                <w:rFonts w:ascii="Arial Narrow" w:hAnsi="Arial Narrow"/>
                <w:sz w:val="20"/>
                <w:szCs w:val="20"/>
              </w:rPr>
              <w:t>modeling</w:t>
            </w:r>
            <w:proofErr w:type="spellEnd"/>
            <w:r w:rsidRPr="0011585B">
              <w:rPr>
                <w:rFonts w:ascii="Arial Narrow" w:hAnsi="Arial Narrow"/>
                <w:sz w:val="20"/>
                <w:szCs w:val="20"/>
              </w:rPr>
              <w:t>. The results of the measurement model will be used to determine cholesterol levels. The results in this study are still quite large at 38.28 with a computational time of 11 seconds for each test image.</w:t>
            </w:r>
          </w:p>
        </w:tc>
        <w:tc>
          <w:tcPr>
            <w:tcW w:w="598" w:type="dxa"/>
          </w:tcPr>
          <w:p w14:paraId="768FF205" w14:textId="0DD4ABC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2019</w:t>
            </w:r>
          </w:p>
        </w:tc>
        <w:tc>
          <w:tcPr>
            <w:tcW w:w="1307" w:type="dxa"/>
          </w:tcPr>
          <w:p w14:paraId="0B448F0C" w14:textId="77777777" w:rsidR="00DA2F0C" w:rsidRPr="0011585B" w:rsidRDefault="00DA2F0C" w:rsidP="00DA2F0C">
            <w:pPr>
              <w:spacing w:after="0" w:line="240" w:lineRule="auto"/>
              <w:rPr>
                <w:rFonts w:ascii="Arial Narrow" w:hAnsi="Arial Narrow"/>
                <w:sz w:val="20"/>
                <w:szCs w:val="20"/>
              </w:rPr>
            </w:pPr>
          </w:p>
        </w:tc>
        <w:tc>
          <w:tcPr>
            <w:tcW w:w="704" w:type="dxa"/>
          </w:tcPr>
          <w:p w14:paraId="6030821E" w14:textId="77777777" w:rsidR="00DA2F0C" w:rsidRPr="0011585B" w:rsidRDefault="00DA2F0C" w:rsidP="00DA2F0C">
            <w:pPr>
              <w:spacing w:after="0" w:line="240" w:lineRule="auto"/>
              <w:rPr>
                <w:rFonts w:ascii="Arial Narrow" w:hAnsi="Arial Narrow"/>
                <w:sz w:val="20"/>
                <w:szCs w:val="20"/>
              </w:rPr>
            </w:pPr>
          </w:p>
        </w:tc>
        <w:tc>
          <w:tcPr>
            <w:tcW w:w="557" w:type="dxa"/>
          </w:tcPr>
          <w:p w14:paraId="3FFCB308" w14:textId="77777777" w:rsidR="00DA2F0C" w:rsidRPr="0011585B" w:rsidRDefault="00DA2F0C" w:rsidP="00DA2F0C">
            <w:pPr>
              <w:spacing w:after="0" w:line="240" w:lineRule="auto"/>
              <w:rPr>
                <w:rFonts w:ascii="Arial Narrow" w:hAnsi="Arial Narrow"/>
                <w:sz w:val="20"/>
                <w:szCs w:val="20"/>
              </w:rPr>
            </w:pPr>
          </w:p>
        </w:tc>
        <w:tc>
          <w:tcPr>
            <w:tcW w:w="569" w:type="dxa"/>
          </w:tcPr>
          <w:p w14:paraId="5C6D1697" w14:textId="32CE682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79-84</w:t>
            </w:r>
          </w:p>
        </w:tc>
        <w:tc>
          <w:tcPr>
            <w:tcW w:w="1226" w:type="dxa"/>
          </w:tcPr>
          <w:p w14:paraId="60089324" w14:textId="34B39682" w:rsidR="00DA2F0C" w:rsidRPr="0011585B" w:rsidRDefault="00DA2F0C" w:rsidP="00DA2F0C">
            <w:pPr>
              <w:spacing w:after="0" w:line="240" w:lineRule="auto"/>
              <w:rPr>
                <w:rFonts w:ascii="Arial Narrow" w:hAnsi="Arial Narrow"/>
                <w:sz w:val="20"/>
                <w:szCs w:val="20"/>
              </w:rPr>
            </w:pPr>
          </w:p>
        </w:tc>
      </w:tr>
      <w:tr w:rsidR="00DA2F0C" w:rsidRPr="0011585B" w14:paraId="686DF781" w14:textId="77777777" w:rsidTr="005A046F">
        <w:trPr>
          <w:trHeight w:val="20"/>
        </w:trPr>
        <w:tc>
          <w:tcPr>
            <w:tcW w:w="1498" w:type="dxa"/>
          </w:tcPr>
          <w:p w14:paraId="5A10B927" w14:textId="5DBD0B45" w:rsidR="00DA2F0C" w:rsidRPr="0011585B" w:rsidRDefault="00DA2F0C" w:rsidP="00DA2F0C">
            <w:pPr>
              <w:pStyle w:val="TableText"/>
              <w:framePr w:hSpace="0" w:wrap="auto" w:vAnchor="margin" w:yAlign="inline"/>
            </w:pPr>
            <w:r w:rsidRPr="0011585B">
              <w:t>Diabetes prediction system based on iridology using machine learning</w:t>
            </w:r>
          </w:p>
        </w:tc>
        <w:tc>
          <w:tcPr>
            <w:tcW w:w="1398" w:type="dxa"/>
          </w:tcPr>
          <w:p w14:paraId="4E9BEFA0" w14:textId="38663620"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Aminah, R.; </w:t>
            </w:r>
            <w:proofErr w:type="spellStart"/>
            <w:r w:rsidRPr="0011585B">
              <w:rPr>
                <w:rFonts w:ascii="Arial Narrow" w:hAnsi="Arial Narrow"/>
                <w:sz w:val="20"/>
                <w:szCs w:val="20"/>
              </w:rPr>
              <w:t>Saputro</w:t>
            </w:r>
            <w:proofErr w:type="spellEnd"/>
            <w:r w:rsidRPr="0011585B">
              <w:rPr>
                <w:rFonts w:ascii="Arial Narrow" w:hAnsi="Arial Narrow"/>
                <w:sz w:val="20"/>
                <w:szCs w:val="20"/>
              </w:rPr>
              <w:t>, A. H.</w:t>
            </w:r>
          </w:p>
        </w:tc>
        <w:tc>
          <w:tcPr>
            <w:tcW w:w="6460" w:type="dxa"/>
          </w:tcPr>
          <w:p w14:paraId="4F449A86" w14:textId="020AA53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Diabetes is a disease whose initial symptoms are often undetectable. As a result, many cases of diabetes are not detected early. Iridology can be an alternative to detect diabetes early. This method can reveal the state of the organ in the body before the appearance of symptoms of a disease. In this paper, a diabetes prediction system based on iridology or through iris images was constructed using machine learning. Machine learning used to simplify the detection process. The developed system consists of eye image acquisition instruments and image processing algorithms. Iris images were captured using Camera </w:t>
            </w:r>
            <w:proofErr w:type="spellStart"/>
            <w:r w:rsidRPr="0011585B">
              <w:rPr>
                <w:rFonts w:ascii="Arial Narrow" w:hAnsi="Arial Narrow"/>
                <w:sz w:val="20"/>
                <w:szCs w:val="20"/>
              </w:rPr>
              <w:t>Iriscope</w:t>
            </w:r>
            <w:proofErr w:type="spellEnd"/>
            <w:r w:rsidRPr="0011585B">
              <w:rPr>
                <w:rFonts w:ascii="Arial Narrow" w:hAnsi="Arial Narrow"/>
                <w:sz w:val="20"/>
                <w:szCs w:val="20"/>
              </w:rPr>
              <w:t xml:space="preserve"> Iris Analyzer Iridology. The GLCM (Gray Level Co-Occurrence Matrix) method is used for feature extraction processes to </w:t>
            </w:r>
            <w:proofErr w:type="gramStart"/>
            <w:r w:rsidRPr="0011585B">
              <w:rPr>
                <w:rFonts w:ascii="Arial Narrow" w:hAnsi="Arial Narrow"/>
                <w:sz w:val="20"/>
                <w:szCs w:val="20"/>
              </w:rPr>
              <w:t>obtaining</w:t>
            </w:r>
            <w:proofErr w:type="gramEnd"/>
            <w:r w:rsidRPr="0011585B">
              <w:rPr>
                <w:rFonts w:ascii="Arial Narrow" w:hAnsi="Arial Narrow"/>
                <w:sz w:val="20"/>
                <w:szCs w:val="20"/>
              </w:rPr>
              <w:t xml:space="preserve"> texture characteristics in the image. The </w:t>
            </w:r>
            <w:proofErr w:type="spellStart"/>
            <w:r w:rsidRPr="0011585B">
              <w:rPr>
                <w:rFonts w:ascii="Arial Narrow" w:hAnsi="Arial Narrow"/>
                <w:sz w:val="20"/>
                <w:szCs w:val="20"/>
              </w:rPr>
              <w:t>kNN</w:t>
            </w:r>
            <w:proofErr w:type="spellEnd"/>
            <w:r w:rsidRPr="0011585B">
              <w:rPr>
                <w:rFonts w:ascii="Arial Narrow" w:hAnsi="Arial Narrow"/>
                <w:sz w:val="20"/>
                <w:szCs w:val="20"/>
              </w:rPr>
              <w:t xml:space="preserve"> (k Nearest </w:t>
            </w:r>
            <w:proofErr w:type="spellStart"/>
            <w:r w:rsidRPr="0011585B">
              <w:rPr>
                <w:rFonts w:ascii="Arial Narrow" w:hAnsi="Arial Narrow"/>
                <w:sz w:val="20"/>
                <w:szCs w:val="20"/>
              </w:rPr>
              <w:t>Neighbor</w:t>
            </w:r>
            <w:proofErr w:type="spellEnd"/>
            <w:r w:rsidRPr="0011585B">
              <w:rPr>
                <w:rFonts w:ascii="Arial Narrow" w:hAnsi="Arial Narrow"/>
                <w:sz w:val="20"/>
                <w:szCs w:val="20"/>
              </w:rPr>
              <w:t xml:space="preserve">) method are used to classify diabetic and non-diabetic classes. The classification results are then validated by using the k-fold cross-validation method and evaluated by using the confusion matrix. Two subject groups were evaluated: one was 16 subjects non-diabetic and 11 </w:t>
            </w:r>
            <w:proofErr w:type="gramStart"/>
            <w:r w:rsidRPr="0011585B">
              <w:rPr>
                <w:rFonts w:ascii="Arial Narrow" w:hAnsi="Arial Narrow"/>
                <w:sz w:val="20"/>
                <w:szCs w:val="20"/>
              </w:rPr>
              <w:t>subjects</w:t>
            </w:r>
            <w:proofErr w:type="gramEnd"/>
            <w:r w:rsidRPr="0011585B">
              <w:rPr>
                <w:rFonts w:ascii="Arial Narrow" w:hAnsi="Arial Narrow"/>
                <w:sz w:val="20"/>
                <w:szCs w:val="20"/>
              </w:rPr>
              <w:t xml:space="preserve"> diabetic. The results show that the accuracy is 85.6%, false-positive rate (FPR) is 11.07%, false-negative rate (FNR) 20.40%, specificity 0.889, and sensitivity 0.796.</w:t>
            </w:r>
          </w:p>
        </w:tc>
        <w:tc>
          <w:tcPr>
            <w:tcW w:w="598" w:type="dxa"/>
          </w:tcPr>
          <w:p w14:paraId="15E8F8E0" w14:textId="165AC6F5"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2019</w:t>
            </w:r>
          </w:p>
        </w:tc>
        <w:tc>
          <w:tcPr>
            <w:tcW w:w="1307" w:type="dxa"/>
          </w:tcPr>
          <w:p w14:paraId="25A055F6" w14:textId="77777777" w:rsidR="00DA2F0C" w:rsidRPr="0011585B" w:rsidRDefault="00DA2F0C" w:rsidP="00DA2F0C">
            <w:pPr>
              <w:spacing w:after="0" w:line="240" w:lineRule="auto"/>
              <w:rPr>
                <w:rFonts w:ascii="Arial Narrow" w:hAnsi="Arial Narrow"/>
                <w:sz w:val="20"/>
                <w:szCs w:val="20"/>
              </w:rPr>
            </w:pPr>
          </w:p>
        </w:tc>
        <w:tc>
          <w:tcPr>
            <w:tcW w:w="704" w:type="dxa"/>
          </w:tcPr>
          <w:p w14:paraId="130E74C5" w14:textId="77777777" w:rsidR="00DA2F0C" w:rsidRPr="0011585B" w:rsidRDefault="00DA2F0C" w:rsidP="00DA2F0C">
            <w:pPr>
              <w:spacing w:after="0" w:line="240" w:lineRule="auto"/>
              <w:rPr>
                <w:rFonts w:ascii="Arial Narrow" w:hAnsi="Arial Narrow"/>
                <w:sz w:val="20"/>
                <w:szCs w:val="20"/>
              </w:rPr>
            </w:pPr>
          </w:p>
        </w:tc>
        <w:tc>
          <w:tcPr>
            <w:tcW w:w="557" w:type="dxa"/>
          </w:tcPr>
          <w:p w14:paraId="2CA25819" w14:textId="77777777" w:rsidR="00DA2F0C" w:rsidRPr="0011585B" w:rsidRDefault="00DA2F0C" w:rsidP="00DA2F0C">
            <w:pPr>
              <w:spacing w:after="0" w:line="240" w:lineRule="auto"/>
              <w:rPr>
                <w:rFonts w:ascii="Arial Narrow" w:hAnsi="Arial Narrow"/>
                <w:sz w:val="20"/>
                <w:szCs w:val="20"/>
              </w:rPr>
            </w:pPr>
          </w:p>
        </w:tc>
        <w:tc>
          <w:tcPr>
            <w:tcW w:w="569" w:type="dxa"/>
          </w:tcPr>
          <w:p w14:paraId="6B1A8933" w14:textId="77777777" w:rsidR="00DA2F0C" w:rsidRPr="0011585B" w:rsidRDefault="00DA2F0C" w:rsidP="00DA2F0C">
            <w:pPr>
              <w:spacing w:after="0" w:line="240" w:lineRule="auto"/>
              <w:rPr>
                <w:rFonts w:ascii="Arial Narrow" w:hAnsi="Arial Narrow"/>
                <w:sz w:val="20"/>
                <w:szCs w:val="20"/>
              </w:rPr>
            </w:pPr>
          </w:p>
        </w:tc>
        <w:tc>
          <w:tcPr>
            <w:tcW w:w="1226" w:type="dxa"/>
          </w:tcPr>
          <w:p w14:paraId="740E6CB9" w14:textId="68A1BE29" w:rsidR="00DA2F0C" w:rsidRPr="0011585B" w:rsidRDefault="00DA2F0C" w:rsidP="00DA2F0C">
            <w:pPr>
              <w:spacing w:after="0" w:line="240" w:lineRule="auto"/>
              <w:rPr>
                <w:rFonts w:ascii="Arial Narrow" w:hAnsi="Arial Narrow"/>
                <w:sz w:val="20"/>
                <w:szCs w:val="20"/>
              </w:rPr>
            </w:pPr>
          </w:p>
        </w:tc>
      </w:tr>
      <w:tr w:rsidR="00DA2F0C" w:rsidRPr="0011585B" w14:paraId="0D858D8B" w14:textId="77777777" w:rsidTr="005A046F">
        <w:trPr>
          <w:trHeight w:val="20"/>
        </w:trPr>
        <w:tc>
          <w:tcPr>
            <w:tcW w:w="1498" w:type="dxa"/>
          </w:tcPr>
          <w:p w14:paraId="66DE4A7D" w14:textId="5793D13B" w:rsidR="00DA2F0C" w:rsidRPr="0011585B" w:rsidRDefault="00DA2F0C" w:rsidP="00DA2F0C">
            <w:pPr>
              <w:pStyle w:val="TableText"/>
              <w:framePr w:hSpace="0" w:wrap="auto" w:vAnchor="margin" w:yAlign="inline"/>
            </w:pPr>
            <w:r w:rsidRPr="0011585B">
              <w:t>Application of machine learning techniques for diagnosis of diabetes based on iridology</w:t>
            </w:r>
          </w:p>
        </w:tc>
        <w:tc>
          <w:tcPr>
            <w:tcW w:w="1398" w:type="dxa"/>
          </w:tcPr>
          <w:p w14:paraId="78DC9451" w14:textId="5CCEB19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Aminah, R.; </w:t>
            </w:r>
            <w:proofErr w:type="spellStart"/>
            <w:r w:rsidRPr="0011585B">
              <w:rPr>
                <w:rFonts w:ascii="Arial Narrow" w:hAnsi="Arial Narrow"/>
                <w:sz w:val="20"/>
                <w:szCs w:val="20"/>
              </w:rPr>
              <w:t>Saputro</w:t>
            </w:r>
            <w:proofErr w:type="spellEnd"/>
            <w:r w:rsidRPr="0011585B">
              <w:rPr>
                <w:rFonts w:ascii="Arial Narrow" w:hAnsi="Arial Narrow"/>
                <w:sz w:val="20"/>
                <w:szCs w:val="20"/>
              </w:rPr>
              <w:t>, A. H.</w:t>
            </w:r>
          </w:p>
        </w:tc>
        <w:tc>
          <w:tcPr>
            <w:tcW w:w="6460" w:type="dxa"/>
          </w:tcPr>
          <w:p w14:paraId="4132F1BE" w14:textId="003217A3"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Complementary and alternative medicine (CAM) is a system and therapy in the medical field that works based on knowledge, abilities, and practice. CAM is used to maintain health, diagnose disease, or to prevent and treat mental and physical illness. This technique can predict and treat disease. At the same time, machine learning has been widely used in the application of the biomedical field as a tool for diagnosing disease. The purpose of this work is to validate the use of iridology as a valid scientific technique </w:t>
            </w:r>
            <w:r w:rsidRPr="0011585B">
              <w:rPr>
                <w:rFonts w:ascii="Arial Narrow" w:hAnsi="Arial Narrow"/>
                <w:sz w:val="20"/>
                <w:szCs w:val="20"/>
              </w:rPr>
              <w:lastRenderedPageBreak/>
              <w:t xml:space="preserve">to diagnose diabetes disease. Iridology combined with machine learning to simplify the diagnose process. Iris images were captured using Camera </w:t>
            </w:r>
            <w:proofErr w:type="spellStart"/>
            <w:r w:rsidRPr="0011585B">
              <w:rPr>
                <w:rFonts w:ascii="Arial Narrow" w:hAnsi="Arial Narrow"/>
                <w:sz w:val="20"/>
                <w:szCs w:val="20"/>
              </w:rPr>
              <w:t>Iriscope</w:t>
            </w:r>
            <w:proofErr w:type="spellEnd"/>
            <w:r w:rsidRPr="0011585B">
              <w:rPr>
                <w:rFonts w:ascii="Arial Narrow" w:hAnsi="Arial Narrow"/>
                <w:sz w:val="20"/>
                <w:szCs w:val="20"/>
              </w:rPr>
              <w:t xml:space="preserve"> Iris Analyzer Iridology. The region of interest (ROI) was cropped according to the location of the pancreas organ on iridology chart. The Gray Level Co-Occurrence Matrix method has been implemented for feature extraction. Five different classifiers method is used to classify diabetic and non-diabetic classes. The results are then validated and evaluated by using the k-fold cross-validation and confusion matrix, respectively. The subject consisted of two groups: one was 16 subjects non-diabetic and 11 </w:t>
            </w:r>
            <w:proofErr w:type="gramStart"/>
            <w:r w:rsidRPr="0011585B">
              <w:rPr>
                <w:rFonts w:ascii="Arial Narrow" w:hAnsi="Arial Narrow"/>
                <w:sz w:val="20"/>
                <w:szCs w:val="20"/>
              </w:rPr>
              <w:t>subjects</w:t>
            </w:r>
            <w:proofErr w:type="gramEnd"/>
            <w:r w:rsidRPr="0011585B">
              <w:rPr>
                <w:rFonts w:ascii="Arial Narrow" w:hAnsi="Arial Narrow"/>
                <w:sz w:val="20"/>
                <w:szCs w:val="20"/>
              </w:rPr>
              <w:t xml:space="preserve"> diabetic. The results show that the best accuracy is 85.6%, with specificity is 0.90, and the sensitivity is 0.80.</w:t>
            </w:r>
          </w:p>
        </w:tc>
        <w:tc>
          <w:tcPr>
            <w:tcW w:w="598" w:type="dxa"/>
          </w:tcPr>
          <w:p w14:paraId="5A70EBDA" w14:textId="1EF7729E"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2019</w:t>
            </w:r>
          </w:p>
        </w:tc>
        <w:tc>
          <w:tcPr>
            <w:tcW w:w="1307" w:type="dxa"/>
          </w:tcPr>
          <w:p w14:paraId="3914DE44" w14:textId="77777777" w:rsidR="00DA2F0C" w:rsidRPr="0011585B" w:rsidRDefault="00DA2F0C" w:rsidP="00DA2F0C">
            <w:pPr>
              <w:spacing w:after="0" w:line="240" w:lineRule="auto"/>
              <w:rPr>
                <w:rFonts w:ascii="Arial Narrow" w:hAnsi="Arial Narrow"/>
                <w:sz w:val="20"/>
                <w:szCs w:val="20"/>
              </w:rPr>
            </w:pPr>
          </w:p>
        </w:tc>
        <w:tc>
          <w:tcPr>
            <w:tcW w:w="704" w:type="dxa"/>
          </w:tcPr>
          <w:p w14:paraId="709FA8E6" w14:textId="77777777" w:rsidR="00DA2F0C" w:rsidRPr="0011585B" w:rsidRDefault="00DA2F0C" w:rsidP="00DA2F0C">
            <w:pPr>
              <w:spacing w:after="0" w:line="240" w:lineRule="auto"/>
              <w:rPr>
                <w:rFonts w:ascii="Arial Narrow" w:hAnsi="Arial Narrow"/>
                <w:sz w:val="20"/>
                <w:szCs w:val="20"/>
              </w:rPr>
            </w:pPr>
          </w:p>
        </w:tc>
        <w:tc>
          <w:tcPr>
            <w:tcW w:w="557" w:type="dxa"/>
          </w:tcPr>
          <w:p w14:paraId="381F635C" w14:textId="77777777" w:rsidR="00DA2F0C" w:rsidRPr="0011585B" w:rsidRDefault="00DA2F0C" w:rsidP="00DA2F0C">
            <w:pPr>
              <w:spacing w:after="0" w:line="240" w:lineRule="auto"/>
              <w:rPr>
                <w:rFonts w:ascii="Arial Narrow" w:hAnsi="Arial Narrow"/>
                <w:sz w:val="20"/>
                <w:szCs w:val="20"/>
              </w:rPr>
            </w:pPr>
          </w:p>
        </w:tc>
        <w:tc>
          <w:tcPr>
            <w:tcW w:w="569" w:type="dxa"/>
          </w:tcPr>
          <w:p w14:paraId="2733982A" w14:textId="15F4E42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133-138</w:t>
            </w:r>
          </w:p>
        </w:tc>
        <w:tc>
          <w:tcPr>
            <w:tcW w:w="1226" w:type="dxa"/>
          </w:tcPr>
          <w:p w14:paraId="016151A3" w14:textId="481DA4AF" w:rsidR="00DA2F0C" w:rsidRPr="0011585B" w:rsidRDefault="00DA2F0C" w:rsidP="00DA2F0C">
            <w:pPr>
              <w:spacing w:after="0" w:line="240" w:lineRule="auto"/>
              <w:rPr>
                <w:rFonts w:ascii="Arial Narrow" w:hAnsi="Arial Narrow"/>
                <w:sz w:val="20"/>
                <w:szCs w:val="20"/>
              </w:rPr>
            </w:pPr>
          </w:p>
        </w:tc>
      </w:tr>
      <w:tr w:rsidR="00DA2F0C" w:rsidRPr="0011585B" w14:paraId="167A8469" w14:textId="77777777" w:rsidTr="005A046F">
        <w:trPr>
          <w:trHeight w:val="20"/>
        </w:trPr>
        <w:tc>
          <w:tcPr>
            <w:tcW w:w="1498" w:type="dxa"/>
          </w:tcPr>
          <w:p w14:paraId="272162FD" w14:textId="75367081" w:rsidR="00DA2F0C" w:rsidRPr="0011585B" w:rsidRDefault="00DA2F0C" w:rsidP="00DA2F0C">
            <w:pPr>
              <w:pStyle w:val="TableText"/>
              <w:framePr w:hSpace="0" w:wrap="auto" w:vAnchor="margin" w:yAlign="inline"/>
            </w:pPr>
            <w:r w:rsidRPr="0011585B">
              <w:t>Identification of Heart Disease with Iridology Using Backpropagation Neural Network</w:t>
            </w:r>
          </w:p>
        </w:tc>
        <w:tc>
          <w:tcPr>
            <w:tcW w:w="1398" w:type="dxa"/>
          </w:tcPr>
          <w:p w14:paraId="46DF4EFD" w14:textId="4487063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Ade Putra, L. S.; Rizal </w:t>
            </w:r>
            <w:proofErr w:type="spellStart"/>
            <w:r w:rsidRPr="0011585B">
              <w:rPr>
                <w:rFonts w:ascii="Arial Narrow" w:hAnsi="Arial Narrow"/>
                <w:sz w:val="20"/>
                <w:szCs w:val="20"/>
              </w:rPr>
              <w:t>Isnanto</w:t>
            </w:r>
            <w:proofErr w:type="spellEnd"/>
            <w:r w:rsidRPr="0011585B">
              <w:rPr>
                <w:rFonts w:ascii="Arial Narrow" w:hAnsi="Arial Narrow"/>
                <w:sz w:val="20"/>
                <w:szCs w:val="20"/>
              </w:rPr>
              <w:t xml:space="preserve">, R.; </w:t>
            </w:r>
            <w:proofErr w:type="spellStart"/>
            <w:r w:rsidRPr="0011585B">
              <w:rPr>
                <w:rFonts w:ascii="Arial Narrow" w:hAnsi="Arial Narrow"/>
                <w:sz w:val="20"/>
                <w:szCs w:val="20"/>
              </w:rPr>
              <w:t>Triwiyatno</w:t>
            </w:r>
            <w:proofErr w:type="spellEnd"/>
            <w:r w:rsidRPr="0011585B">
              <w:rPr>
                <w:rFonts w:ascii="Arial Narrow" w:hAnsi="Arial Narrow"/>
                <w:sz w:val="20"/>
                <w:szCs w:val="20"/>
              </w:rPr>
              <w:t>, A.; Gunawan, V. A.; Wibowo, F. W.</w:t>
            </w:r>
          </w:p>
        </w:tc>
        <w:tc>
          <w:tcPr>
            <w:tcW w:w="6460" w:type="dxa"/>
          </w:tcPr>
          <w:p w14:paraId="7FE619E5" w14:textId="2FCD0A29"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Heart is an organ which function is to pump blood throughout the whole body. Because of </w:t>
            </w:r>
            <w:proofErr w:type="spellStart"/>
            <w:proofErr w:type="gramStart"/>
            <w:r w:rsidRPr="0011585B">
              <w:rPr>
                <w:rFonts w:ascii="Arial Narrow" w:hAnsi="Arial Narrow"/>
                <w:sz w:val="20"/>
                <w:szCs w:val="20"/>
              </w:rPr>
              <w:t>it's</w:t>
            </w:r>
            <w:proofErr w:type="spellEnd"/>
            <w:proofErr w:type="gramEnd"/>
            <w:r w:rsidRPr="0011585B">
              <w:rPr>
                <w:rFonts w:ascii="Arial Narrow" w:hAnsi="Arial Narrow"/>
                <w:sz w:val="20"/>
                <w:szCs w:val="20"/>
              </w:rPr>
              <w:t xml:space="preserve"> never-ending work, heart is prone to have problems. Which is why a simpler and more efficient method to identify and recognize heart complication is needed. By using iridology, heart complication can be recognized through the iris. This research was done to create a system which can recognize a problem that is happening on the heart by observing the iris. The system will feature extraction by using two methods, Principal Component Analysis (PCA) and Gray Level Co-occurrence Matrix (GLCM), these are done to identify the effects of feature extraction method against the success rate and classification using Backpropagation Neural Network. The result showed that the success rate of using PCA produced 90% and using GLCM was 77.5%.</w:t>
            </w:r>
          </w:p>
        </w:tc>
        <w:tc>
          <w:tcPr>
            <w:tcW w:w="598" w:type="dxa"/>
          </w:tcPr>
          <w:p w14:paraId="397C6C2A" w14:textId="656A085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2018</w:t>
            </w:r>
          </w:p>
        </w:tc>
        <w:tc>
          <w:tcPr>
            <w:tcW w:w="1307" w:type="dxa"/>
          </w:tcPr>
          <w:p w14:paraId="754E5867" w14:textId="77777777" w:rsidR="00DA2F0C" w:rsidRPr="0011585B" w:rsidRDefault="00DA2F0C" w:rsidP="00DA2F0C">
            <w:pPr>
              <w:spacing w:after="0" w:line="240" w:lineRule="auto"/>
              <w:rPr>
                <w:rFonts w:ascii="Arial Narrow" w:hAnsi="Arial Narrow"/>
                <w:sz w:val="20"/>
                <w:szCs w:val="20"/>
              </w:rPr>
            </w:pPr>
          </w:p>
        </w:tc>
        <w:tc>
          <w:tcPr>
            <w:tcW w:w="704" w:type="dxa"/>
          </w:tcPr>
          <w:p w14:paraId="59A25CC1" w14:textId="77777777" w:rsidR="00DA2F0C" w:rsidRPr="0011585B" w:rsidRDefault="00DA2F0C" w:rsidP="00DA2F0C">
            <w:pPr>
              <w:spacing w:after="0" w:line="240" w:lineRule="auto"/>
              <w:rPr>
                <w:rFonts w:ascii="Arial Narrow" w:hAnsi="Arial Narrow"/>
                <w:sz w:val="20"/>
                <w:szCs w:val="20"/>
              </w:rPr>
            </w:pPr>
          </w:p>
        </w:tc>
        <w:tc>
          <w:tcPr>
            <w:tcW w:w="557" w:type="dxa"/>
          </w:tcPr>
          <w:p w14:paraId="44CD4356" w14:textId="77777777" w:rsidR="00DA2F0C" w:rsidRPr="0011585B" w:rsidRDefault="00DA2F0C" w:rsidP="00DA2F0C">
            <w:pPr>
              <w:spacing w:after="0" w:line="240" w:lineRule="auto"/>
              <w:rPr>
                <w:rFonts w:ascii="Arial Narrow" w:hAnsi="Arial Narrow"/>
                <w:sz w:val="20"/>
                <w:szCs w:val="20"/>
              </w:rPr>
            </w:pPr>
          </w:p>
        </w:tc>
        <w:tc>
          <w:tcPr>
            <w:tcW w:w="569" w:type="dxa"/>
          </w:tcPr>
          <w:p w14:paraId="119D1150" w14:textId="2FCE23C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138-142</w:t>
            </w:r>
          </w:p>
        </w:tc>
        <w:tc>
          <w:tcPr>
            <w:tcW w:w="1226" w:type="dxa"/>
          </w:tcPr>
          <w:p w14:paraId="51ADE016" w14:textId="3443A458" w:rsidR="00DA2F0C" w:rsidRPr="0011585B" w:rsidRDefault="00DA2F0C" w:rsidP="00DA2F0C">
            <w:pPr>
              <w:spacing w:after="0" w:line="240" w:lineRule="auto"/>
              <w:rPr>
                <w:rFonts w:ascii="Arial Narrow" w:hAnsi="Arial Narrow"/>
                <w:sz w:val="20"/>
                <w:szCs w:val="20"/>
              </w:rPr>
            </w:pPr>
          </w:p>
        </w:tc>
      </w:tr>
      <w:tr w:rsidR="00DA2F0C" w:rsidRPr="0011585B" w14:paraId="22A52DD1" w14:textId="77777777" w:rsidTr="005A046F">
        <w:trPr>
          <w:trHeight w:val="20"/>
        </w:trPr>
        <w:tc>
          <w:tcPr>
            <w:tcW w:w="1498" w:type="dxa"/>
          </w:tcPr>
          <w:p w14:paraId="5D082CC7" w14:textId="35DB6EE3" w:rsidR="00DA2F0C" w:rsidRPr="0011585B" w:rsidRDefault="00DA2F0C" w:rsidP="00DA2F0C">
            <w:pPr>
              <w:pStyle w:val="TableText"/>
              <w:framePr w:hSpace="0" w:wrap="auto" w:vAnchor="margin" w:yAlign="inline"/>
            </w:pPr>
            <w:r w:rsidRPr="0011585B">
              <w:t>Identification of diabetes in pancreatic organs using iridology</w:t>
            </w:r>
          </w:p>
        </w:tc>
        <w:tc>
          <w:tcPr>
            <w:tcW w:w="1398" w:type="dxa"/>
          </w:tcPr>
          <w:p w14:paraId="1DAAC85B" w14:textId="3E39CAA3"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Adelina, D. C.; </w:t>
            </w:r>
            <w:proofErr w:type="spellStart"/>
            <w:r w:rsidRPr="0011585B">
              <w:rPr>
                <w:rFonts w:ascii="Arial Narrow" w:hAnsi="Arial Narrow"/>
                <w:sz w:val="20"/>
                <w:szCs w:val="20"/>
              </w:rPr>
              <w:t>Sigit</w:t>
            </w:r>
            <w:proofErr w:type="spellEnd"/>
            <w:r w:rsidRPr="0011585B">
              <w:rPr>
                <w:rFonts w:ascii="Arial Narrow" w:hAnsi="Arial Narrow"/>
                <w:sz w:val="20"/>
                <w:szCs w:val="20"/>
              </w:rPr>
              <w:t xml:space="preserve">, R.; </w:t>
            </w:r>
            <w:proofErr w:type="spellStart"/>
            <w:r w:rsidRPr="0011585B">
              <w:rPr>
                <w:rFonts w:ascii="Arial Narrow" w:hAnsi="Arial Narrow"/>
                <w:sz w:val="20"/>
                <w:szCs w:val="20"/>
              </w:rPr>
              <w:t>Harsono</w:t>
            </w:r>
            <w:proofErr w:type="spellEnd"/>
            <w:r w:rsidRPr="0011585B">
              <w:rPr>
                <w:rFonts w:ascii="Arial Narrow" w:hAnsi="Arial Narrow"/>
                <w:sz w:val="20"/>
                <w:szCs w:val="20"/>
              </w:rPr>
              <w:t xml:space="preserve">, T.; </w:t>
            </w:r>
            <w:proofErr w:type="spellStart"/>
            <w:r w:rsidRPr="0011585B">
              <w:rPr>
                <w:rFonts w:ascii="Arial Narrow" w:hAnsi="Arial Narrow"/>
                <w:sz w:val="20"/>
                <w:szCs w:val="20"/>
              </w:rPr>
              <w:t>Rochmad</w:t>
            </w:r>
            <w:proofErr w:type="spellEnd"/>
            <w:r w:rsidRPr="0011585B">
              <w:rPr>
                <w:rFonts w:ascii="Arial Narrow" w:hAnsi="Arial Narrow"/>
                <w:sz w:val="20"/>
                <w:szCs w:val="20"/>
              </w:rPr>
              <w:t xml:space="preserve">, M.; Bagar, F. N. C.; Zainudin, A.; Al Rasyid, M. U. H.; </w:t>
            </w:r>
            <w:proofErr w:type="spellStart"/>
            <w:r w:rsidRPr="0011585B">
              <w:rPr>
                <w:rFonts w:ascii="Arial Narrow" w:hAnsi="Arial Narrow"/>
                <w:sz w:val="20"/>
                <w:szCs w:val="20"/>
              </w:rPr>
              <w:t>Briantoro</w:t>
            </w:r>
            <w:proofErr w:type="spellEnd"/>
            <w:r w:rsidRPr="0011585B">
              <w:rPr>
                <w:rFonts w:ascii="Arial Narrow" w:hAnsi="Arial Narrow"/>
                <w:sz w:val="20"/>
                <w:szCs w:val="20"/>
              </w:rPr>
              <w:t>, H.; Akbar, Z. F.</w:t>
            </w:r>
          </w:p>
        </w:tc>
        <w:tc>
          <w:tcPr>
            <w:tcW w:w="6460" w:type="dxa"/>
          </w:tcPr>
          <w:p w14:paraId="3BD4FA6A" w14:textId="637B14F6"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 xml:space="preserve">Diabetes is a general disease often infected in humans. Many ways to detect diabetes, one of them is checking blood pressure, but this way is not effective, because it takes blood first and take a lot of time. Iridology is one way analysis health based on the iris. </w:t>
            </w:r>
            <w:proofErr w:type="gramStart"/>
            <w:r w:rsidRPr="0011585B">
              <w:rPr>
                <w:rFonts w:ascii="Arial Narrow" w:hAnsi="Arial Narrow"/>
                <w:sz w:val="20"/>
                <w:szCs w:val="20"/>
              </w:rPr>
              <w:t>Therefore</w:t>
            </w:r>
            <w:proofErr w:type="gramEnd"/>
            <w:r w:rsidRPr="0011585B">
              <w:rPr>
                <w:rFonts w:ascii="Arial Narrow" w:hAnsi="Arial Narrow"/>
                <w:sz w:val="20"/>
                <w:szCs w:val="20"/>
              </w:rPr>
              <w:t xml:space="preserve"> we need a tool used to identify pancreatic damage as an indication of diabetes through iridology. Load image is the first step to identify pancreatic organs based on the iris. The eye image that we used as the input system comes from the eye clinic database. The next step is adaptive median filtering used in the process preprocessing to reduce the noise on the image. After that the next step is segmentation process using </w:t>
            </w:r>
            <w:proofErr w:type="spellStart"/>
            <w:r w:rsidRPr="0011585B">
              <w:rPr>
                <w:rFonts w:ascii="Arial Narrow" w:hAnsi="Arial Narrow"/>
                <w:sz w:val="20"/>
                <w:szCs w:val="20"/>
              </w:rPr>
              <w:t>hough</w:t>
            </w:r>
            <w:proofErr w:type="spellEnd"/>
            <w:r w:rsidRPr="0011585B">
              <w:rPr>
                <w:rFonts w:ascii="Arial Narrow" w:hAnsi="Arial Narrow"/>
                <w:sz w:val="20"/>
                <w:szCs w:val="20"/>
              </w:rPr>
              <w:t xml:space="preserve"> circle transform method. The results of segmentation will be normalized and take the Region of interest. ROI will be done feature extraction by using GLCM (Gray Level Co-Occurrence Matrix). To know the condition of pancreas organ using backpropagation method.</w:t>
            </w:r>
          </w:p>
        </w:tc>
        <w:tc>
          <w:tcPr>
            <w:tcW w:w="598" w:type="dxa"/>
          </w:tcPr>
          <w:p w14:paraId="7497868D" w14:textId="3DB07839"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2017</w:t>
            </w:r>
          </w:p>
        </w:tc>
        <w:tc>
          <w:tcPr>
            <w:tcW w:w="1307" w:type="dxa"/>
          </w:tcPr>
          <w:p w14:paraId="7411CB73" w14:textId="77777777" w:rsidR="00DA2F0C" w:rsidRPr="0011585B" w:rsidRDefault="00DA2F0C" w:rsidP="00DA2F0C">
            <w:pPr>
              <w:spacing w:after="0" w:line="240" w:lineRule="auto"/>
              <w:rPr>
                <w:rFonts w:ascii="Arial Narrow" w:hAnsi="Arial Narrow"/>
                <w:sz w:val="20"/>
                <w:szCs w:val="20"/>
              </w:rPr>
            </w:pPr>
          </w:p>
        </w:tc>
        <w:tc>
          <w:tcPr>
            <w:tcW w:w="704" w:type="dxa"/>
          </w:tcPr>
          <w:p w14:paraId="69B70145" w14:textId="3600E6F8"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2017-January</w:t>
            </w:r>
          </w:p>
        </w:tc>
        <w:tc>
          <w:tcPr>
            <w:tcW w:w="557" w:type="dxa"/>
          </w:tcPr>
          <w:p w14:paraId="2CB8B612" w14:textId="77777777" w:rsidR="00DA2F0C" w:rsidRPr="0011585B" w:rsidRDefault="00DA2F0C" w:rsidP="00DA2F0C">
            <w:pPr>
              <w:spacing w:after="0" w:line="240" w:lineRule="auto"/>
              <w:rPr>
                <w:rFonts w:ascii="Arial Narrow" w:hAnsi="Arial Narrow"/>
                <w:sz w:val="20"/>
                <w:szCs w:val="20"/>
              </w:rPr>
            </w:pPr>
          </w:p>
        </w:tc>
        <w:tc>
          <w:tcPr>
            <w:tcW w:w="569" w:type="dxa"/>
          </w:tcPr>
          <w:p w14:paraId="452D89A2" w14:textId="5BA97DC7"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114-119</w:t>
            </w:r>
          </w:p>
        </w:tc>
        <w:tc>
          <w:tcPr>
            <w:tcW w:w="1226" w:type="dxa"/>
          </w:tcPr>
          <w:p w14:paraId="7F05F56C" w14:textId="2204847C" w:rsidR="00DA2F0C" w:rsidRPr="0011585B" w:rsidRDefault="00DA2F0C" w:rsidP="00DA2F0C">
            <w:pPr>
              <w:spacing w:after="0" w:line="240" w:lineRule="auto"/>
              <w:rPr>
                <w:rFonts w:ascii="Arial Narrow" w:hAnsi="Arial Narrow"/>
                <w:sz w:val="20"/>
                <w:szCs w:val="20"/>
              </w:rPr>
            </w:pPr>
          </w:p>
        </w:tc>
      </w:tr>
      <w:tr w:rsidR="00DA2F0C" w:rsidRPr="0011585B" w14:paraId="4EA0F4FB" w14:textId="77777777" w:rsidTr="005A046F">
        <w:trPr>
          <w:trHeight w:val="20"/>
        </w:trPr>
        <w:tc>
          <w:tcPr>
            <w:tcW w:w="1498" w:type="dxa"/>
          </w:tcPr>
          <w:p w14:paraId="20635DFB" w14:textId="05FDBF25" w:rsidR="00DA2F0C" w:rsidRPr="0011585B" w:rsidRDefault="00DA2F0C" w:rsidP="00DA2F0C">
            <w:pPr>
              <w:pStyle w:val="TableText"/>
              <w:framePr w:hSpace="0" w:wrap="auto" w:vAnchor="margin" w:yAlign="inline"/>
            </w:pPr>
            <w:r w:rsidRPr="0011585B">
              <w:t xml:space="preserve">Screening and identifying hepatobiliary diseases through deep learning using ocular images: a </w:t>
            </w:r>
            <w:r w:rsidRPr="0011585B">
              <w:lastRenderedPageBreak/>
              <w:t>prospective, multicentre stud</w:t>
            </w:r>
          </w:p>
        </w:tc>
        <w:tc>
          <w:tcPr>
            <w:tcW w:w="1398" w:type="dxa"/>
          </w:tcPr>
          <w:p w14:paraId="1F19208E" w14:textId="6ECFF62F"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 xml:space="preserve">Xiao, W.; Huang, X.; Wang, J. H.; Lin, D. R.; Zhu, Y.; Chen, C.; Yang, Y. H.; Xiao, J.; Zhao, L. Q.; Li, J. P. O.; Cheung, C. Y. L.; Mise, Y.; </w:t>
            </w:r>
            <w:r w:rsidRPr="0011585B">
              <w:rPr>
                <w:rFonts w:ascii="Arial Narrow" w:hAnsi="Arial Narrow"/>
                <w:sz w:val="20"/>
                <w:szCs w:val="20"/>
              </w:rPr>
              <w:lastRenderedPageBreak/>
              <w:t>Guo, Z. Y.; Du, Y. F.; Chen, B. B.; Hu, J. X.; Zhang, K.; Lin, X. S.; Wen, W.; Liu, Y. Z.; Chen, W. R.; Zhong, Y. S.; Lin, H. T.</w:t>
            </w:r>
          </w:p>
        </w:tc>
        <w:tc>
          <w:tcPr>
            <w:tcW w:w="6460" w:type="dxa"/>
          </w:tcPr>
          <w:p w14:paraId="2202AE2C" w14:textId="3B24520D"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 xml:space="preserve">Background Ocular changes are traditionally associated with only a few hepatobiliary diseases. These changes are non-specific and have a low detection rate, limiting their potential use as clinically independent diagnostic features. Therefore, we aimed to engineer deep learning models to establish associations between ocular features and major hepatobiliary diseases and to advance automated screening and identification of hepatobiliary diseases from ocular images. Methods We did a multicentre, prospective study to develop models using slit-lamp or retinal fundus images from participants in three hepatobiliary departments and two medical examination centres. Included </w:t>
            </w:r>
            <w:r w:rsidRPr="0011585B">
              <w:rPr>
                <w:rFonts w:ascii="Arial Narrow" w:hAnsi="Arial Narrow"/>
                <w:sz w:val="20"/>
                <w:szCs w:val="20"/>
              </w:rPr>
              <w:lastRenderedPageBreak/>
              <w:t xml:space="preserve">participants were older than 18 years and had complete clinical information; participants diagnosed with acute hepatobiliary diseases were excluded. We trained seven slit-lamp models and seven fundus models (with or without hepatobiliary disease [screening model] or one specific disease type within six categories [identifying model]) using a development dataset, and we tested the models with an external test dataset. Additionally, we did a visual explanation and occlusion test. Model performances were evaluated using the area under the receiver operating characteristic curve (AUROC), sensitivity, specificity, and F1* score. Findings Between Dec 16, 2018, and July 31, 2019, we collected data from 1252 participants (from the Department of Hepatobiliary Surgery of the Third Affiliated Hospital of Sun Yat-sen University, the Department of Infectious Diseases of the Affiliated Huadu Hospital of Southern Medical University, and the </w:t>
            </w:r>
            <w:proofErr w:type="spellStart"/>
            <w:r w:rsidRPr="0011585B">
              <w:rPr>
                <w:rFonts w:ascii="Arial Narrow" w:hAnsi="Arial Narrow"/>
                <w:sz w:val="20"/>
                <w:szCs w:val="20"/>
              </w:rPr>
              <w:t>Nantian</w:t>
            </w:r>
            <w:proofErr w:type="spellEnd"/>
            <w:r w:rsidRPr="0011585B">
              <w:rPr>
                <w:rFonts w:ascii="Arial Narrow" w:hAnsi="Arial Narrow"/>
                <w:sz w:val="20"/>
                <w:szCs w:val="20"/>
              </w:rPr>
              <w:t xml:space="preserve"> Medical Centre of </w:t>
            </w:r>
            <w:proofErr w:type="spellStart"/>
            <w:r w:rsidRPr="0011585B">
              <w:rPr>
                <w:rFonts w:ascii="Arial Narrow" w:hAnsi="Arial Narrow"/>
                <w:sz w:val="20"/>
                <w:szCs w:val="20"/>
              </w:rPr>
              <w:t>Aikang</w:t>
            </w:r>
            <w:proofErr w:type="spellEnd"/>
            <w:r w:rsidRPr="0011585B">
              <w:rPr>
                <w:rFonts w:ascii="Arial Narrow" w:hAnsi="Arial Narrow"/>
                <w:sz w:val="20"/>
                <w:szCs w:val="20"/>
              </w:rPr>
              <w:t xml:space="preserve"> Health Care [Guangzhou, China]) for the development dataset; between Aug 14, 2019, and Jan 31, 2020, we collected data from 537 participants (from the Department of Infectious Diseases of the Third Affiliated Hospital of Sun </w:t>
            </w:r>
            <w:proofErr w:type="spellStart"/>
            <w:r w:rsidRPr="0011585B">
              <w:rPr>
                <w:rFonts w:ascii="Arial Narrow" w:hAnsi="Arial Narrow"/>
                <w:sz w:val="20"/>
                <w:szCs w:val="20"/>
              </w:rPr>
              <w:t>Yatsen</w:t>
            </w:r>
            <w:proofErr w:type="spellEnd"/>
            <w:r w:rsidRPr="0011585B">
              <w:rPr>
                <w:rFonts w:ascii="Arial Narrow" w:hAnsi="Arial Narrow"/>
                <w:sz w:val="20"/>
                <w:szCs w:val="20"/>
              </w:rPr>
              <w:t xml:space="preserve"> University and the </w:t>
            </w:r>
            <w:proofErr w:type="spellStart"/>
            <w:r w:rsidRPr="0011585B">
              <w:rPr>
                <w:rFonts w:ascii="Arial Narrow" w:hAnsi="Arial Narrow"/>
                <w:sz w:val="20"/>
                <w:szCs w:val="20"/>
              </w:rPr>
              <w:t>Huanshidong</w:t>
            </w:r>
            <w:proofErr w:type="spellEnd"/>
            <w:r w:rsidRPr="0011585B">
              <w:rPr>
                <w:rFonts w:ascii="Arial Narrow" w:hAnsi="Arial Narrow"/>
                <w:sz w:val="20"/>
                <w:szCs w:val="20"/>
              </w:rPr>
              <w:t xml:space="preserve"> Medical Centre of </w:t>
            </w:r>
            <w:proofErr w:type="spellStart"/>
            <w:r w:rsidRPr="0011585B">
              <w:rPr>
                <w:rFonts w:ascii="Arial Narrow" w:hAnsi="Arial Narrow"/>
                <w:sz w:val="20"/>
                <w:szCs w:val="20"/>
              </w:rPr>
              <w:t>Aikang</w:t>
            </w:r>
            <w:proofErr w:type="spellEnd"/>
            <w:r w:rsidRPr="0011585B">
              <w:rPr>
                <w:rFonts w:ascii="Arial Narrow" w:hAnsi="Arial Narrow"/>
                <w:sz w:val="20"/>
                <w:szCs w:val="20"/>
              </w:rPr>
              <w:t xml:space="preserve"> Health Care [Guangzhou, China]) for the test dataset. The AUROC for screening for hepatobiliary diseases of the slit-lamp model was 0.74 (95% CI 0.71-0.76), whereas that of the fundus model was 0.68 (0.65-0.71). For the identification of hepatobiliary diseases, the AUROCs were 0.93 (0.91-0.94; slit-lamp) and 0.84 (0.81-0.86; fundus) for liver cancer, 0.90 (0.88-0.91; slit-lamp) and 0.83 (0.81-0.86; fundus) for liver cirrhosis, and ranged 0.58-0.69 (0.55-0.71; slit-lamp) and 0.62-0.70 (0.58-0.73; fundus) for other hepatobiliary diseases, including chronic viral hepatitis, non-alcoholic fatty liver disease, cholelithiasis, and hepatic cyst. In addition to the conjunctiva and sclera, our deep learning model revealed that the structures of the iris and fundus also contributed to the classification. Interpretation Our study established qualitative associations between ocular features and major hepatobiliary diseases, providing a non-invasive, convenient, and complementary method for hepatobiliary disease screening and identification, which could be applied as an opportunistic screening tool.</w:t>
            </w:r>
          </w:p>
        </w:tc>
        <w:tc>
          <w:tcPr>
            <w:tcW w:w="598" w:type="dxa"/>
          </w:tcPr>
          <w:p w14:paraId="5BE08581" w14:textId="7B6C82A1"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lastRenderedPageBreak/>
              <w:t>2021</w:t>
            </w:r>
          </w:p>
        </w:tc>
        <w:tc>
          <w:tcPr>
            <w:tcW w:w="1307" w:type="dxa"/>
          </w:tcPr>
          <w:p w14:paraId="4F6E968E" w14:textId="0CDC4663"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Lancet Digital Health</w:t>
            </w:r>
          </w:p>
        </w:tc>
        <w:tc>
          <w:tcPr>
            <w:tcW w:w="704" w:type="dxa"/>
          </w:tcPr>
          <w:p w14:paraId="6092A69E" w14:textId="79850D04"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3</w:t>
            </w:r>
          </w:p>
        </w:tc>
        <w:tc>
          <w:tcPr>
            <w:tcW w:w="557" w:type="dxa"/>
          </w:tcPr>
          <w:p w14:paraId="750EDDDA" w14:textId="0051567B"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2</w:t>
            </w:r>
          </w:p>
        </w:tc>
        <w:tc>
          <w:tcPr>
            <w:tcW w:w="569" w:type="dxa"/>
          </w:tcPr>
          <w:p w14:paraId="5661E7F5" w14:textId="4B6F6242" w:rsidR="00DA2F0C" w:rsidRPr="0011585B" w:rsidRDefault="00DA2F0C" w:rsidP="00DA2F0C">
            <w:pPr>
              <w:spacing w:after="0" w:line="240" w:lineRule="auto"/>
              <w:rPr>
                <w:rFonts w:ascii="Arial Narrow" w:hAnsi="Arial Narrow"/>
                <w:sz w:val="20"/>
                <w:szCs w:val="20"/>
              </w:rPr>
            </w:pPr>
            <w:r w:rsidRPr="0011585B">
              <w:rPr>
                <w:rFonts w:ascii="Arial Narrow" w:hAnsi="Arial Narrow"/>
                <w:sz w:val="20"/>
                <w:szCs w:val="20"/>
              </w:rPr>
              <w:t>E88-e97</w:t>
            </w:r>
          </w:p>
        </w:tc>
        <w:tc>
          <w:tcPr>
            <w:tcW w:w="1226" w:type="dxa"/>
          </w:tcPr>
          <w:p w14:paraId="050C9446" w14:textId="48344826" w:rsidR="00DA2F0C" w:rsidRPr="0011585B" w:rsidRDefault="00DA2F0C" w:rsidP="00DA2F0C">
            <w:pPr>
              <w:spacing w:after="0" w:line="240" w:lineRule="auto"/>
              <w:rPr>
                <w:rFonts w:ascii="Arial Narrow" w:hAnsi="Arial Narrow"/>
                <w:sz w:val="20"/>
                <w:szCs w:val="20"/>
              </w:rPr>
            </w:pPr>
          </w:p>
        </w:tc>
      </w:tr>
    </w:tbl>
    <w:p w14:paraId="18EC9B8F" w14:textId="77777777" w:rsidR="004A0835" w:rsidRDefault="004A0835"/>
    <w:p w14:paraId="6172F2A0" w14:textId="1997F400" w:rsidR="004A0835" w:rsidRDefault="004A0835" w:rsidP="00BB20EA">
      <w:pPr>
        <w:pStyle w:val="Caption1"/>
      </w:pPr>
      <w:bookmarkStart w:id="116" w:name="_Toc134086800"/>
      <w:r w:rsidRPr="001026D8">
        <w:t>Table C</w:t>
      </w:r>
      <w:r w:rsidR="00BB20EA">
        <w:t>2</w:t>
      </w:r>
      <w:r w:rsidRPr="001026D8">
        <w:t xml:space="preserve">. Characteristics of </w:t>
      </w:r>
      <w:r>
        <w:t>e</w:t>
      </w:r>
      <w:r w:rsidRPr="001026D8">
        <w:t xml:space="preserve">xcluded studies </w:t>
      </w:r>
      <w:r>
        <w:t xml:space="preserve">– exclusion reason: wrong </w:t>
      </w:r>
      <w:r w:rsidR="00BB20EA">
        <w:t>intervention</w:t>
      </w:r>
      <w:r w:rsidR="0084426F">
        <w:t xml:space="preserve"> (n=7).</w:t>
      </w:r>
      <w:bookmarkEnd w:id="116"/>
    </w:p>
    <w:tbl>
      <w:tblPr>
        <w:tblStyle w:val="TableGrid"/>
        <w:tblW w:w="14317" w:type="dxa"/>
        <w:tblInd w:w="-5" w:type="dxa"/>
        <w:tblCellMar>
          <w:top w:w="28" w:type="dxa"/>
          <w:left w:w="57" w:type="dxa"/>
          <w:bottom w:w="28" w:type="dxa"/>
          <w:right w:w="28" w:type="dxa"/>
        </w:tblCellMar>
        <w:tblLook w:val="04A0" w:firstRow="1" w:lastRow="0" w:firstColumn="1" w:lastColumn="0" w:noHBand="0" w:noVBand="1"/>
      </w:tblPr>
      <w:tblGrid>
        <w:gridCol w:w="1534"/>
        <w:gridCol w:w="1160"/>
        <w:gridCol w:w="6660"/>
        <w:gridCol w:w="850"/>
        <w:gridCol w:w="993"/>
        <w:gridCol w:w="713"/>
        <w:gridCol w:w="566"/>
        <w:gridCol w:w="569"/>
        <w:gridCol w:w="1272"/>
      </w:tblGrid>
      <w:tr w:rsidR="005A046F" w:rsidRPr="0011585B" w14:paraId="367B5684" w14:textId="77777777" w:rsidTr="005A046F">
        <w:trPr>
          <w:trHeight w:val="20"/>
        </w:trPr>
        <w:tc>
          <w:tcPr>
            <w:tcW w:w="1534" w:type="dxa"/>
            <w:shd w:val="clear" w:color="auto" w:fill="D9D9D9" w:themeFill="background1" w:themeFillShade="D9"/>
          </w:tcPr>
          <w:p w14:paraId="5430D047" w14:textId="01C1D140"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Title</w:t>
            </w:r>
          </w:p>
        </w:tc>
        <w:tc>
          <w:tcPr>
            <w:tcW w:w="1160" w:type="dxa"/>
            <w:shd w:val="clear" w:color="auto" w:fill="D9D9D9" w:themeFill="background1" w:themeFillShade="D9"/>
          </w:tcPr>
          <w:p w14:paraId="6FB30BC2" w14:textId="70EBF337"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Authors</w:t>
            </w:r>
          </w:p>
        </w:tc>
        <w:tc>
          <w:tcPr>
            <w:tcW w:w="6662" w:type="dxa"/>
            <w:shd w:val="clear" w:color="auto" w:fill="D9D9D9" w:themeFill="background1" w:themeFillShade="D9"/>
          </w:tcPr>
          <w:p w14:paraId="42D6F4C2" w14:textId="26DE8838"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Abstract</w:t>
            </w:r>
          </w:p>
        </w:tc>
        <w:tc>
          <w:tcPr>
            <w:tcW w:w="850" w:type="dxa"/>
            <w:shd w:val="clear" w:color="auto" w:fill="D9D9D9" w:themeFill="background1" w:themeFillShade="D9"/>
          </w:tcPr>
          <w:p w14:paraId="4B7883E1" w14:textId="552B20C6"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Year</w:t>
            </w:r>
          </w:p>
        </w:tc>
        <w:tc>
          <w:tcPr>
            <w:tcW w:w="993" w:type="dxa"/>
            <w:shd w:val="clear" w:color="auto" w:fill="D9D9D9" w:themeFill="background1" w:themeFillShade="D9"/>
          </w:tcPr>
          <w:p w14:paraId="69681A90" w14:textId="5E150248"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Journal</w:t>
            </w:r>
          </w:p>
        </w:tc>
        <w:tc>
          <w:tcPr>
            <w:tcW w:w="713" w:type="dxa"/>
            <w:shd w:val="clear" w:color="auto" w:fill="D9D9D9" w:themeFill="background1" w:themeFillShade="D9"/>
          </w:tcPr>
          <w:p w14:paraId="59CFFF9F" w14:textId="670572AC"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Volume</w:t>
            </w:r>
          </w:p>
        </w:tc>
        <w:tc>
          <w:tcPr>
            <w:tcW w:w="566" w:type="dxa"/>
            <w:shd w:val="clear" w:color="auto" w:fill="D9D9D9" w:themeFill="background1" w:themeFillShade="D9"/>
          </w:tcPr>
          <w:p w14:paraId="1B8E5387" w14:textId="570D2D9D"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Issue</w:t>
            </w:r>
          </w:p>
        </w:tc>
        <w:tc>
          <w:tcPr>
            <w:tcW w:w="567" w:type="dxa"/>
            <w:shd w:val="clear" w:color="auto" w:fill="D9D9D9" w:themeFill="background1" w:themeFillShade="D9"/>
          </w:tcPr>
          <w:p w14:paraId="3E271093" w14:textId="2F9BC6EA"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Pages</w:t>
            </w:r>
          </w:p>
        </w:tc>
        <w:tc>
          <w:tcPr>
            <w:tcW w:w="1272" w:type="dxa"/>
            <w:shd w:val="clear" w:color="auto" w:fill="D9D9D9" w:themeFill="background1" w:themeFillShade="D9"/>
          </w:tcPr>
          <w:p w14:paraId="7BB3A985" w14:textId="062AC18C"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Notes</w:t>
            </w:r>
          </w:p>
        </w:tc>
      </w:tr>
      <w:tr w:rsidR="005A046F" w:rsidRPr="0011585B" w14:paraId="365C592D" w14:textId="77777777" w:rsidTr="005A046F">
        <w:trPr>
          <w:trHeight w:val="20"/>
        </w:trPr>
        <w:tc>
          <w:tcPr>
            <w:tcW w:w="1534" w:type="dxa"/>
          </w:tcPr>
          <w:p w14:paraId="48922644" w14:textId="20EC6DFD"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Diagnosis of Diseases Based on Iridology Using Fuzzy Logic</w:t>
            </w:r>
          </w:p>
        </w:tc>
        <w:tc>
          <w:tcPr>
            <w:tcW w:w="1160" w:type="dxa"/>
          </w:tcPr>
          <w:p w14:paraId="29D2D549" w14:textId="0A14A532"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Madhouse, Z.; Kayli, A.; </w:t>
            </w:r>
            <w:proofErr w:type="spellStart"/>
            <w:r w:rsidRPr="0011585B">
              <w:rPr>
                <w:rFonts w:ascii="Arial Narrow" w:hAnsi="Arial Narrow"/>
                <w:sz w:val="20"/>
                <w:szCs w:val="20"/>
              </w:rPr>
              <w:t>Himmami</w:t>
            </w:r>
            <w:proofErr w:type="spellEnd"/>
            <w:r w:rsidRPr="0011585B">
              <w:rPr>
                <w:rFonts w:ascii="Arial Narrow" w:hAnsi="Arial Narrow"/>
                <w:sz w:val="20"/>
                <w:szCs w:val="20"/>
              </w:rPr>
              <w:t>, L.</w:t>
            </w:r>
          </w:p>
        </w:tc>
        <w:tc>
          <w:tcPr>
            <w:tcW w:w="6662" w:type="dxa"/>
          </w:tcPr>
          <w:p w14:paraId="184D13C2" w14:textId="551231C6"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Many automatic methods have been introduced in iridology to predict diseases according to the iridology chart. This is important to prevent diseases before they develop. This research aims to find a computer model for the early diagnosis of diseases in the brain, back, pelvis, abdomen, and chest using the iridology chart based on fuzzy logic. Image preprocessing for the iris aims to find the ring, code, and features of the iris. Five fuzzy models have been built for diagnosis and to determine a person's disease rate based on specific features that were extracted from the iris as the input variables. Each model </w:t>
            </w:r>
            <w:r w:rsidRPr="0011585B">
              <w:rPr>
                <w:rFonts w:ascii="Arial Narrow" w:hAnsi="Arial Narrow"/>
                <w:sz w:val="20"/>
                <w:szCs w:val="20"/>
              </w:rPr>
              <w:lastRenderedPageBreak/>
              <w:t>contains four membership functions for each input or output variables and 64 fuzzy rules for fuzzification and defuzzification. The five models that were built to diagnose the five diseases of iridology have an accuracy rate of over 98%, with an average accuracy of 98.6223%. The results mean that the models are qualified for use by doctors as medical tools to diagnose specific diseases or as a tool for the public to reassure them about their health.</w:t>
            </w:r>
          </w:p>
        </w:tc>
        <w:tc>
          <w:tcPr>
            <w:tcW w:w="850" w:type="dxa"/>
          </w:tcPr>
          <w:p w14:paraId="5FFBC2D4" w14:textId="360C6521"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lastRenderedPageBreak/>
              <w:t>2021</w:t>
            </w:r>
          </w:p>
        </w:tc>
        <w:tc>
          <w:tcPr>
            <w:tcW w:w="993" w:type="dxa"/>
          </w:tcPr>
          <w:p w14:paraId="586E388C" w14:textId="1490618E"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Scientific Journal of King Faisal University</w:t>
            </w:r>
          </w:p>
        </w:tc>
        <w:tc>
          <w:tcPr>
            <w:tcW w:w="713" w:type="dxa"/>
          </w:tcPr>
          <w:p w14:paraId="177C4487" w14:textId="01FB51C4"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22</w:t>
            </w:r>
          </w:p>
        </w:tc>
        <w:tc>
          <w:tcPr>
            <w:tcW w:w="566" w:type="dxa"/>
          </w:tcPr>
          <w:p w14:paraId="155DB794" w14:textId="217C8321"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1</w:t>
            </w:r>
          </w:p>
        </w:tc>
        <w:tc>
          <w:tcPr>
            <w:tcW w:w="567" w:type="dxa"/>
          </w:tcPr>
          <w:p w14:paraId="475855A6" w14:textId="40BF41F0"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70-76</w:t>
            </w:r>
          </w:p>
        </w:tc>
        <w:tc>
          <w:tcPr>
            <w:tcW w:w="1272" w:type="dxa"/>
          </w:tcPr>
          <w:p w14:paraId="22DA9394" w14:textId="55D73DBE"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No test set; only training set; pre diagnostic testing set </w:t>
            </w:r>
          </w:p>
        </w:tc>
      </w:tr>
      <w:tr w:rsidR="005A046F" w:rsidRPr="0011585B" w14:paraId="4983E99F" w14:textId="77777777" w:rsidTr="005A046F">
        <w:trPr>
          <w:trHeight w:val="20"/>
        </w:trPr>
        <w:tc>
          <w:tcPr>
            <w:tcW w:w="1534" w:type="dxa"/>
          </w:tcPr>
          <w:p w14:paraId="53CAC154" w14:textId="40EE8BA0"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The iris image analysis for health science and medical science research</w:t>
            </w:r>
          </w:p>
        </w:tc>
        <w:tc>
          <w:tcPr>
            <w:tcW w:w="1160" w:type="dxa"/>
          </w:tcPr>
          <w:p w14:paraId="24678E7B" w14:textId="1A6F3D2A" w:rsidR="005A046F" w:rsidRPr="0011585B" w:rsidRDefault="005A046F" w:rsidP="005A046F">
            <w:pPr>
              <w:spacing w:after="0" w:line="240" w:lineRule="auto"/>
              <w:rPr>
                <w:rFonts w:ascii="Arial Narrow" w:hAnsi="Arial Narrow"/>
                <w:sz w:val="20"/>
                <w:szCs w:val="20"/>
              </w:rPr>
            </w:pPr>
            <w:proofErr w:type="spellStart"/>
            <w:r w:rsidRPr="0011585B">
              <w:rPr>
                <w:rFonts w:ascii="Arial Narrow" w:hAnsi="Arial Narrow"/>
                <w:sz w:val="20"/>
                <w:szCs w:val="20"/>
              </w:rPr>
              <w:t>Waniek</w:t>
            </w:r>
            <w:proofErr w:type="spellEnd"/>
            <w:r w:rsidRPr="0011585B">
              <w:rPr>
                <w:rFonts w:ascii="Arial Narrow" w:hAnsi="Arial Narrow"/>
                <w:sz w:val="20"/>
                <w:szCs w:val="20"/>
              </w:rPr>
              <w:t xml:space="preserve">, D.; </w:t>
            </w:r>
            <w:proofErr w:type="spellStart"/>
            <w:r w:rsidRPr="0011585B">
              <w:rPr>
                <w:rFonts w:ascii="Arial Narrow" w:hAnsi="Arial Narrow"/>
                <w:sz w:val="20"/>
                <w:szCs w:val="20"/>
              </w:rPr>
              <w:t>Andonie</w:t>
            </w:r>
            <w:proofErr w:type="spellEnd"/>
            <w:r w:rsidRPr="0011585B">
              <w:rPr>
                <w:rFonts w:ascii="Arial Narrow" w:hAnsi="Arial Narrow"/>
                <w:sz w:val="20"/>
                <w:szCs w:val="20"/>
              </w:rPr>
              <w:t xml:space="preserve">, R.; </w:t>
            </w:r>
            <w:proofErr w:type="spellStart"/>
            <w:r w:rsidRPr="0011585B">
              <w:rPr>
                <w:rFonts w:ascii="Arial Narrow" w:hAnsi="Arial Narrow"/>
                <w:sz w:val="20"/>
                <w:szCs w:val="20"/>
              </w:rPr>
              <w:t>Garbacca</w:t>
            </w:r>
            <w:proofErr w:type="spellEnd"/>
            <w:r w:rsidRPr="0011585B">
              <w:rPr>
                <w:rFonts w:ascii="Arial Narrow" w:hAnsi="Arial Narrow"/>
                <w:sz w:val="20"/>
                <w:szCs w:val="20"/>
              </w:rPr>
              <w:t>, I.; Cismas, S.</w:t>
            </w:r>
          </w:p>
        </w:tc>
        <w:tc>
          <w:tcPr>
            <w:tcW w:w="6662" w:type="dxa"/>
          </w:tcPr>
          <w:p w14:paraId="33D1CBCB" w14:textId="77777777" w:rsidR="005A046F" w:rsidRPr="0011585B" w:rsidRDefault="005A046F" w:rsidP="005A046F">
            <w:pPr>
              <w:spacing w:after="0" w:line="240" w:lineRule="auto"/>
              <w:rPr>
                <w:rFonts w:ascii="Arial Narrow" w:hAnsi="Arial Narrow"/>
                <w:sz w:val="20"/>
                <w:szCs w:val="20"/>
              </w:rPr>
            </w:pPr>
          </w:p>
        </w:tc>
        <w:tc>
          <w:tcPr>
            <w:tcW w:w="850" w:type="dxa"/>
          </w:tcPr>
          <w:p w14:paraId="1283ECB0" w14:textId="388A2509"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1990</w:t>
            </w:r>
          </w:p>
        </w:tc>
        <w:tc>
          <w:tcPr>
            <w:tcW w:w="993" w:type="dxa"/>
          </w:tcPr>
          <w:p w14:paraId="6A1BC96B" w14:textId="26BBADA0"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Alternative Med</w:t>
            </w:r>
          </w:p>
        </w:tc>
        <w:tc>
          <w:tcPr>
            <w:tcW w:w="713" w:type="dxa"/>
          </w:tcPr>
          <w:p w14:paraId="470AF187" w14:textId="0900A76C"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3</w:t>
            </w:r>
          </w:p>
        </w:tc>
        <w:tc>
          <w:tcPr>
            <w:tcW w:w="566" w:type="dxa"/>
          </w:tcPr>
          <w:p w14:paraId="09E091DA" w14:textId="79239AF8"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3</w:t>
            </w:r>
          </w:p>
        </w:tc>
        <w:tc>
          <w:tcPr>
            <w:tcW w:w="567" w:type="dxa"/>
          </w:tcPr>
          <w:p w14:paraId="07480874" w14:textId="65FD19E5"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187-94</w:t>
            </w:r>
          </w:p>
        </w:tc>
        <w:tc>
          <w:tcPr>
            <w:tcW w:w="1272" w:type="dxa"/>
          </w:tcPr>
          <w:p w14:paraId="7178FCB7" w14:textId="28DE0D8E"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Not a diagnostic test </w:t>
            </w:r>
          </w:p>
        </w:tc>
      </w:tr>
      <w:tr w:rsidR="005A046F" w:rsidRPr="0011585B" w14:paraId="7EA05461" w14:textId="77777777" w:rsidTr="005A046F">
        <w:trPr>
          <w:trHeight w:val="20"/>
        </w:trPr>
        <w:tc>
          <w:tcPr>
            <w:tcW w:w="1534" w:type="dxa"/>
          </w:tcPr>
          <w:p w14:paraId="22D52A6D" w14:textId="26F5C8EA"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Pre-diagnostic tool to predict obstructive lung diseases using iris recognition system</w:t>
            </w:r>
          </w:p>
        </w:tc>
        <w:tc>
          <w:tcPr>
            <w:tcW w:w="1160" w:type="dxa"/>
          </w:tcPr>
          <w:p w14:paraId="66C94A06" w14:textId="697D94DC"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Bansal, A.; Agarwal, R.; Sharma, R. K.; Panigrahi, B. K.; Tiwari, S.; Singh, P. K.; Trivedi, M. C.; Mishra, K. K.</w:t>
            </w:r>
          </w:p>
        </w:tc>
        <w:tc>
          <w:tcPr>
            <w:tcW w:w="6662" w:type="dxa"/>
          </w:tcPr>
          <w:p w14:paraId="5329AB62" w14:textId="6FF05413"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In human beings Lungs are the essential respiratory organs. Their weakness affects respiration and lead to various obstructive lung diseases (OLD) such as bronchitis, asthma or even lung cancer. Predicting OLD at an earlier stage is better than diagnosing and curing them later. If it is determined that a human is prone to OLD, human may remain healthy by doing regular exercise, breathing deeply and essentially quitting smoking. The objective of this work is to develop an automated pre-diagnostic tool as an aid to the doctors. The proposed system does not </w:t>
            </w:r>
            <w:proofErr w:type="gramStart"/>
            <w:r w:rsidRPr="0011585B">
              <w:rPr>
                <w:rFonts w:ascii="Arial Narrow" w:hAnsi="Arial Narrow"/>
                <w:sz w:val="20"/>
                <w:szCs w:val="20"/>
              </w:rPr>
              <w:t>diagnose, but</w:t>
            </w:r>
            <w:proofErr w:type="gramEnd"/>
            <w:r w:rsidRPr="0011585B">
              <w:rPr>
                <w:rFonts w:ascii="Arial Narrow" w:hAnsi="Arial Narrow"/>
                <w:sz w:val="20"/>
                <w:szCs w:val="20"/>
              </w:rPr>
              <w:t xml:space="preserve"> predict OLD. A 2D Gabor filter and Support Vector Machine (SVM) based iris recognition system has been combined with iridology for the implementation of the proposed system. An eye image database, of 49 people suffering from OLD and 51 healthy people has been created. The overall maximum accuracy of 88.0% with a sample size of 100 is encouraging and reasonably demonstrates the effectiveness of the system. </w:t>
            </w:r>
          </w:p>
        </w:tc>
        <w:tc>
          <w:tcPr>
            <w:tcW w:w="850" w:type="dxa"/>
          </w:tcPr>
          <w:p w14:paraId="00A0BB54" w14:textId="409D89E3"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2019</w:t>
            </w:r>
          </w:p>
        </w:tc>
        <w:tc>
          <w:tcPr>
            <w:tcW w:w="993" w:type="dxa"/>
          </w:tcPr>
          <w:p w14:paraId="313F2822" w14:textId="7A93A069" w:rsidR="005A046F" w:rsidRPr="0011585B" w:rsidRDefault="005A046F" w:rsidP="005A046F">
            <w:pPr>
              <w:spacing w:after="0" w:line="240" w:lineRule="auto"/>
              <w:rPr>
                <w:rFonts w:ascii="Arial Narrow" w:hAnsi="Arial Narrow"/>
                <w:sz w:val="20"/>
                <w:szCs w:val="20"/>
              </w:rPr>
            </w:pPr>
          </w:p>
        </w:tc>
        <w:tc>
          <w:tcPr>
            <w:tcW w:w="713" w:type="dxa"/>
          </w:tcPr>
          <w:p w14:paraId="5EF3770B" w14:textId="76BFA58C"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669</w:t>
            </w:r>
          </w:p>
        </w:tc>
        <w:tc>
          <w:tcPr>
            <w:tcW w:w="566" w:type="dxa"/>
          </w:tcPr>
          <w:p w14:paraId="3D2ACC68" w14:textId="77777777" w:rsidR="005A046F" w:rsidRPr="0011585B" w:rsidRDefault="005A046F" w:rsidP="005A046F">
            <w:pPr>
              <w:spacing w:after="0" w:line="240" w:lineRule="auto"/>
              <w:rPr>
                <w:rFonts w:ascii="Arial Narrow" w:hAnsi="Arial Narrow"/>
                <w:sz w:val="20"/>
                <w:szCs w:val="20"/>
              </w:rPr>
            </w:pPr>
          </w:p>
        </w:tc>
        <w:tc>
          <w:tcPr>
            <w:tcW w:w="567" w:type="dxa"/>
          </w:tcPr>
          <w:p w14:paraId="2DF0870D" w14:textId="313EF521"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71-79</w:t>
            </w:r>
          </w:p>
        </w:tc>
        <w:tc>
          <w:tcPr>
            <w:tcW w:w="1272" w:type="dxa"/>
          </w:tcPr>
          <w:p w14:paraId="7F79CC52" w14:textId="5497E099"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Not a diagnostic test </w:t>
            </w:r>
          </w:p>
        </w:tc>
      </w:tr>
      <w:tr w:rsidR="005A046F" w:rsidRPr="0011585B" w14:paraId="5AD9B07C" w14:textId="77777777" w:rsidTr="005A046F">
        <w:trPr>
          <w:trHeight w:val="20"/>
        </w:trPr>
        <w:tc>
          <w:tcPr>
            <w:tcW w:w="1534" w:type="dxa"/>
          </w:tcPr>
          <w:p w14:paraId="4F8DACC5" w14:textId="553A1171"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Novel approach of molecular genetic understanding of iridology: Relationship between iris constitution and angiotensin converting enzyme gene polymorphism</w:t>
            </w:r>
          </w:p>
        </w:tc>
        <w:tc>
          <w:tcPr>
            <w:tcW w:w="1160" w:type="dxa"/>
          </w:tcPr>
          <w:p w14:paraId="0929D2B8" w14:textId="0E552291"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Um, J. Y.; An, N. H.; Yang, G. B.; Lee, G. M.; Cho, J. J.; Cho, J. W.; Hwang, W. J.; Chae, H. J.; Kim, H. R.; Hong, S. H.; Kim, H. M.</w:t>
            </w:r>
          </w:p>
        </w:tc>
        <w:tc>
          <w:tcPr>
            <w:tcW w:w="6662" w:type="dxa"/>
          </w:tcPr>
          <w:p w14:paraId="24858575" w14:textId="4661DB9E"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Iridology is the study of the iris of the eye to detect the conditions of the body and its organs, genetic strengths and weaknesses, etc. Although iridology is not widely used as a scientific tool for healthcare professionals to get to the source of people's health conditions, it has been used as a supplementary source to help the diagnosis of medical conditions by noting irregularities of the pigmentation in the iris among some Korean Oriental medical doctors. Angiotensin converting enzyme (ACE) gene polymorphism is one of the most well studied genetic markers of vascular disease. We investigated the relationship between iridological constitution and ACE polymorphism in hypertensives. We classified 87 hypertensives and 79 controls according to iris constitution and determined the ACE genotype of </w:t>
            </w:r>
            <w:proofErr w:type="gramStart"/>
            <w:r w:rsidRPr="0011585B">
              <w:rPr>
                <w:rFonts w:ascii="Arial Narrow" w:hAnsi="Arial Narrow"/>
                <w:sz w:val="20"/>
                <w:szCs w:val="20"/>
              </w:rPr>
              <w:t>each individual</w:t>
            </w:r>
            <w:proofErr w:type="gramEnd"/>
            <w:r w:rsidRPr="0011585B">
              <w:rPr>
                <w:rFonts w:ascii="Arial Narrow" w:hAnsi="Arial Narrow"/>
                <w:sz w:val="20"/>
                <w:szCs w:val="20"/>
              </w:rPr>
              <w:t>. DD genotype was more prevalent in patients with a neurogenic constitution than in controls. This finding supports the hypothesis that D allele is a candidate gene for hypertension and demonstrates the association among ACE genotype, Korean hypertensives and iris constitution.</w:t>
            </w:r>
          </w:p>
        </w:tc>
        <w:tc>
          <w:tcPr>
            <w:tcW w:w="850" w:type="dxa"/>
          </w:tcPr>
          <w:p w14:paraId="315D9E37" w14:textId="0F21AC14"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2005</w:t>
            </w:r>
          </w:p>
        </w:tc>
        <w:tc>
          <w:tcPr>
            <w:tcW w:w="993" w:type="dxa"/>
          </w:tcPr>
          <w:p w14:paraId="6F8B6D1C" w14:textId="40B66C41" w:rsidR="005A046F" w:rsidRPr="0011585B" w:rsidRDefault="005A046F" w:rsidP="005A046F">
            <w:pPr>
              <w:spacing w:after="0" w:line="240" w:lineRule="auto"/>
              <w:rPr>
                <w:rFonts w:ascii="Arial Narrow" w:hAnsi="Arial Narrow"/>
                <w:sz w:val="20"/>
                <w:szCs w:val="20"/>
              </w:rPr>
            </w:pPr>
          </w:p>
        </w:tc>
        <w:tc>
          <w:tcPr>
            <w:tcW w:w="713" w:type="dxa"/>
          </w:tcPr>
          <w:p w14:paraId="52E5AFCD" w14:textId="77777777" w:rsidR="005A046F" w:rsidRPr="0011585B" w:rsidRDefault="005A046F" w:rsidP="005A046F">
            <w:pPr>
              <w:spacing w:after="0" w:line="240" w:lineRule="auto"/>
              <w:rPr>
                <w:rFonts w:ascii="Arial Narrow" w:hAnsi="Arial Narrow"/>
                <w:sz w:val="20"/>
                <w:szCs w:val="20"/>
              </w:rPr>
            </w:pPr>
          </w:p>
        </w:tc>
        <w:tc>
          <w:tcPr>
            <w:tcW w:w="566" w:type="dxa"/>
          </w:tcPr>
          <w:p w14:paraId="50962337" w14:textId="77777777" w:rsidR="005A046F" w:rsidRPr="0011585B" w:rsidRDefault="005A046F" w:rsidP="005A046F">
            <w:pPr>
              <w:spacing w:after="0" w:line="240" w:lineRule="auto"/>
              <w:rPr>
                <w:rFonts w:ascii="Arial Narrow" w:hAnsi="Arial Narrow"/>
                <w:sz w:val="20"/>
                <w:szCs w:val="20"/>
              </w:rPr>
            </w:pPr>
          </w:p>
        </w:tc>
        <w:tc>
          <w:tcPr>
            <w:tcW w:w="567" w:type="dxa"/>
          </w:tcPr>
          <w:p w14:paraId="2AD1C35B" w14:textId="4A65DC04" w:rsidR="005A046F" w:rsidRPr="0011585B" w:rsidRDefault="005A046F" w:rsidP="005A046F">
            <w:pPr>
              <w:spacing w:after="0" w:line="240" w:lineRule="auto"/>
              <w:rPr>
                <w:rFonts w:ascii="Arial Narrow" w:hAnsi="Arial Narrow"/>
                <w:sz w:val="20"/>
                <w:szCs w:val="20"/>
              </w:rPr>
            </w:pPr>
          </w:p>
        </w:tc>
        <w:tc>
          <w:tcPr>
            <w:tcW w:w="1272" w:type="dxa"/>
          </w:tcPr>
          <w:p w14:paraId="4C4053BF" w14:textId="5BD26FDF"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Not a diagnostic test </w:t>
            </w:r>
          </w:p>
        </w:tc>
      </w:tr>
      <w:tr w:rsidR="005A046F" w:rsidRPr="0011585B" w14:paraId="47B88C53" w14:textId="77777777" w:rsidTr="005A046F">
        <w:trPr>
          <w:trHeight w:val="20"/>
        </w:trPr>
        <w:tc>
          <w:tcPr>
            <w:tcW w:w="1534" w:type="dxa"/>
          </w:tcPr>
          <w:p w14:paraId="0A5F7A2D" w14:textId="0AAB2F03"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Iridology based diagnosis of kidney </w:t>
            </w:r>
            <w:r w:rsidRPr="0011585B">
              <w:rPr>
                <w:rFonts w:ascii="Arial Narrow" w:hAnsi="Arial Narrow"/>
                <w:sz w:val="20"/>
                <w:szCs w:val="20"/>
              </w:rPr>
              <w:lastRenderedPageBreak/>
              <w:t>abnormalities due to diabetes mellitus</w:t>
            </w:r>
          </w:p>
        </w:tc>
        <w:tc>
          <w:tcPr>
            <w:tcW w:w="1160" w:type="dxa"/>
          </w:tcPr>
          <w:p w14:paraId="0BDECB18" w14:textId="571CD66F" w:rsidR="005A046F" w:rsidRPr="0011585B" w:rsidRDefault="005A046F" w:rsidP="005A046F">
            <w:pPr>
              <w:spacing w:after="0" w:line="240" w:lineRule="auto"/>
              <w:rPr>
                <w:rFonts w:ascii="Arial Narrow" w:hAnsi="Arial Narrow"/>
                <w:sz w:val="20"/>
                <w:szCs w:val="20"/>
              </w:rPr>
            </w:pPr>
            <w:proofErr w:type="spellStart"/>
            <w:r w:rsidRPr="0011585B">
              <w:rPr>
                <w:rFonts w:ascii="Arial Narrow" w:hAnsi="Arial Narrow"/>
                <w:sz w:val="20"/>
                <w:szCs w:val="20"/>
              </w:rPr>
              <w:lastRenderedPageBreak/>
              <w:t>Padmasini</w:t>
            </w:r>
            <w:proofErr w:type="spellEnd"/>
            <w:r w:rsidRPr="0011585B">
              <w:rPr>
                <w:rFonts w:ascii="Arial Narrow" w:hAnsi="Arial Narrow"/>
                <w:sz w:val="20"/>
                <w:szCs w:val="20"/>
              </w:rPr>
              <w:t xml:space="preserve">, N.; Aarthi, J.; Deepika, U.; </w:t>
            </w:r>
            <w:proofErr w:type="spellStart"/>
            <w:r w:rsidRPr="0011585B">
              <w:rPr>
                <w:rFonts w:ascii="Arial Narrow" w:hAnsi="Arial Narrow"/>
                <w:sz w:val="20"/>
                <w:szCs w:val="20"/>
              </w:rPr>
              <w:lastRenderedPageBreak/>
              <w:t>Deepshikhaa</w:t>
            </w:r>
            <w:proofErr w:type="spellEnd"/>
            <w:r w:rsidRPr="0011585B">
              <w:rPr>
                <w:rFonts w:ascii="Arial Narrow" w:hAnsi="Arial Narrow"/>
                <w:sz w:val="20"/>
                <w:szCs w:val="20"/>
              </w:rPr>
              <w:t>, R.</w:t>
            </w:r>
          </w:p>
        </w:tc>
        <w:tc>
          <w:tcPr>
            <w:tcW w:w="6662" w:type="dxa"/>
          </w:tcPr>
          <w:p w14:paraId="7D221AC7" w14:textId="7793B006"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lastRenderedPageBreak/>
              <w:t xml:space="preserve">Iridology is a very useful technique to diagnose the abnormalities in various parts of our human body. The human iris is connected to all parts of the body through nerve strands. Iridologists see the eyes as windows into the body's state of health through iris images. </w:t>
            </w:r>
            <w:r w:rsidRPr="0011585B">
              <w:rPr>
                <w:rFonts w:ascii="Arial Narrow" w:hAnsi="Arial Narrow"/>
                <w:sz w:val="20"/>
                <w:szCs w:val="20"/>
              </w:rPr>
              <w:lastRenderedPageBreak/>
              <w:t xml:space="preserve">Iridologists claim they can use the iridology charts to distinguish between healthy organs and those that are overactive, inflamed, or distressed through the change in pigmentation or due to lacunae formation in the various iris regions. </w:t>
            </w:r>
            <w:proofErr w:type="spellStart"/>
            <w:r w:rsidRPr="0011585B">
              <w:rPr>
                <w:rFonts w:ascii="Arial Narrow" w:hAnsi="Arial Narrow"/>
                <w:sz w:val="20"/>
                <w:szCs w:val="20"/>
              </w:rPr>
              <w:t>Asthe</w:t>
            </w:r>
            <w:proofErr w:type="spellEnd"/>
            <w:r w:rsidRPr="0011585B">
              <w:rPr>
                <w:rFonts w:ascii="Arial Narrow" w:hAnsi="Arial Narrow"/>
                <w:sz w:val="20"/>
                <w:szCs w:val="20"/>
              </w:rPr>
              <w:t xml:space="preserve"> diabetic population is increasing day by day, it is crucial to detect early changes in the kidneys due to Type 1 or Type 2 diabetes, </w:t>
            </w:r>
            <w:proofErr w:type="gramStart"/>
            <w:r w:rsidRPr="0011585B">
              <w:rPr>
                <w:rFonts w:ascii="Arial Narrow" w:hAnsi="Arial Narrow"/>
                <w:sz w:val="20"/>
                <w:szCs w:val="20"/>
              </w:rPr>
              <w:t>in order to</w:t>
            </w:r>
            <w:proofErr w:type="gramEnd"/>
            <w:r w:rsidRPr="0011585B">
              <w:rPr>
                <w:rFonts w:ascii="Arial Narrow" w:hAnsi="Arial Narrow"/>
                <w:sz w:val="20"/>
                <w:szCs w:val="20"/>
              </w:rPr>
              <w:t xml:space="preserve"> avoid kidney failure. This work aims to diagnose the presence of any abnormality in the kidney due to diabetes mellitus using iris images as well as iridology charts and hence, automatically categorizing normal and abnormal cases using the Random Forest Classification algorithm. Through this algorithm 83.33 percent accuracy is achieved. As a pilot study </w:t>
            </w:r>
            <w:proofErr w:type="gramStart"/>
            <w:r w:rsidRPr="0011585B">
              <w:rPr>
                <w:rFonts w:ascii="Arial Narrow" w:hAnsi="Arial Narrow"/>
                <w:sz w:val="20"/>
                <w:szCs w:val="20"/>
              </w:rPr>
              <w:t>twenty four</w:t>
            </w:r>
            <w:proofErr w:type="gramEnd"/>
            <w:r w:rsidRPr="0011585B">
              <w:rPr>
                <w:rFonts w:ascii="Arial Narrow" w:hAnsi="Arial Narrow"/>
                <w:sz w:val="20"/>
                <w:szCs w:val="20"/>
              </w:rPr>
              <w:t xml:space="preserve"> normal and abnormal images were taken and </w:t>
            </w:r>
            <w:proofErr w:type="spellStart"/>
            <w:r w:rsidRPr="0011585B">
              <w:rPr>
                <w:rFonts w:ascii="Arial Narrow" w:hAnsi="Arial Narrow"/>
                <w:sz w:val="20"/>
                <w:szCs w:val="20"/>
              </w:rPr>
              <w:t>analyzed</w:t>
            </w:r>
            <w:proofErr w:type="spellEnd"/>
            <w:r w:rsidRPr="0011585B">
              <w:rPr>
                <w:rFonts w:ascii="Arial Narrow" w:hAnsi="Arial Narrow"/>
                <w:sz w:val="20"/>
                <w:szCs w:val="20"/>
              </w:rPr>
              <w:t>. However, more images are to be analysed to claim iridology as a tool for diagnosing kidney ailments</w:t>
            </w:r>
            <w:r>
              <w:rPr>
                <w:rFonts w:ascii="Arial Narrow" w:hAnsi="Arial Narrow"/>
                <w:sz w:val="20"/>
                <w:szCs w:val="20"/>
              </w:rPr>
              <w:t>.</w:t>
            </w:r>
          </w:p>
        </w:tc>
        <w:tc>
          <w:tcPr>
            <w:tcW w:w="850" w:type="dxa"/>
          </w:tcPr>
          <w:p w14:paraId="206A33F0" w14:textId="33343C7E"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lastRenderedPageBreak/>
              <w:t>2022</w:t>
            </w:r>
          </w:p>
        </w:tc>
        <w:tc>
          <w:tcPr>
            <w:tcW w:w="993" w:type="dxa"/>
          </w:tcPr>
          <w:p w14:paraId="25574A8B" w14:textId="76018B35"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Journal of Current </w:t>
            </w:r>
            <w:r w:rsidRPr="0011585B">
              <w:rPr>
                <w:rFonts w:ascii="Arial Narrow" w:hAnsi="Arial Narrow"/>
                <w:sz w:val="20"/>
                <w:szCs w:val="20"/>
              </w:rPr>
              <w:lastRenderedPageBreak/>
              <w:t>Science and Technology</w:t>
            </w:r>
          </w:p>
        </w:tc>
        <w:tc>
          <w:tcPr>
            <w:tcW w:w="713" w:type="dxa"/>
          </w:tcPr>
          <w:p w14:paraId="20D36D7F" w14:textId="34465D80"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lastRenderedPageBreak/>
              <w:t>12</w:t>
            </w:r>
          </w:p>
        </w:tc>
        <w:tc>
          <w:tcPr>
            <w:tcW w:w="566" w:type="dxa"/>
          </w:tcPr>
          <w:p w14:paraId="6A1C610C" w14:textId="0A7DCB0C"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1</w:t>
            </w:r>
          </w:p>
        </w:tc>
        <w:tc>
          <w:tcPr>
            <w:tcW w:w="567" w:type="dxa"/>
          </w:tcPr>
          <w:p w14:paraId="5DC4073D" w14:textId="16E35325"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43-51</w:t>
            </w:r>
          </w:p>
        </w:tc>
        <w:tc>
          <w:tcPr>
            <w:tcW w:w="1272" w:type="dxa"/>
          </w:tcPr>
          <w:p w14:paraId="44568EFE" w14:textId="3F550253"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No test set; only training set </w:t>
            </w:r>
          </w:p>
        </w:tc>
      </w:tr>
      <w:tr w:rsidR="005A046F" w:rsidRPr="0011585B" w14:paraId="1E7683E1" w14:textId="77777777" w:rsidTr="005A046F">
        <w:trPr>
          <w:trHeight w:val="20"/>
        </w:trPr>
        <w:tc>
          <w:tcPr>
            <w:tcW w:w="1534" w:type="dxa"/>
          </w:tcPr>
          <w:p w14:paraId="1F189B09" w14:textId="4B310CC4"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Digestive diseases &amp; iridology: a clinical study of hospitalized patients</w:t>
            </w:r>
          </w:p>
        </w:tc>
        <w:tc>
          <w:tcPr>
            <w:tcW w:w="1160" w:type="dxa"/>
          </w:tcPr>
          <w:p w14:paraId="0E006BEF" w14:textId="17F6B667" w:rsidR="005A046F" w:rsidRPr="0011585B" w:rsidRDefault="005A046F" w:rsidP="005A046F">
            <w:pPr>
              <w:spacing w:after="0" w:line="240" w:lineRule="auto"/>
              <w:rPr>
                <w:rFonts w:ascii="Arial Narrow" w:hAnsi="Arial Narrow"/>
                <w:sz w:val="20"/>
                <w:szCs w:val="20"/>
              </w:rPr>
            </w:pPr>
            <w:proofErr w:type="spellStart"/>
            <w:r w:rsidRPr="0011585B">
              <w:rPr>
                <w:rFonts w:ascii="Arial Narrow" w:hAnsi="Arial Narrow"/>
                <w:sz w:val="20"/>
                <w:szCs w:val="20"/>
              </w:rPr>
              <w:t>Berdonces</w:t>
            </w:r>
            <w:proofErr w:type="spellEnd"/>
            <w:r w:rsidRPr="0011585B">
              <w:rPr>
                <w:rFonts w:ascii="Arial Narrow" w:hAnsi="Arial Narrow"/>
                <w:sz w:val="20"/>
                <w:szCs w:val="20"/>
              </w:rPr>
              <w:t xml:space="preserve">, </w:t>
            </w:r>
            <w:proofErr w:type="gramStart"/>
            <w:r w:rsidRPr="0011585B">
              <w:rPr>
                <w:rFonts w:ascii="Arial Narrow" w:hAnsi="Arial Narrow"/>
                <w:sz w:val="20"/>
                <w:szCs w:val="20"/>
              </w:rPr>
              <w:t>J.L</w:t>
            </w:r>
            <w:proofErr w:type="gramEnd"/>
          </w:p>
        </w:tc>
        <w:tc>
          <w:tcPr>
            <w:tcW w:w="6662" w:type="dxa"/>
          </w:tcPr>
          <w:p w14:paraId="41396420" w14:textId="77777777" w:rsidR="005A046F" w:rsidRPr="0011585B" w:rsidRDefault="005A046F" w:rsidP="005A046F">
            <w:pPr>
              <w:spacing w:after="0" w:line="240" w:lineRule="auto"/>
              <w:rPr>
                <w:rFonts w:ascii="Arial Narrow" w:hAnsi="Arial Narrow"/>
                <w:sz w:val="20"/>
                <w:szCs w:val="20"/>
              </w:rPr>
            </w:pPr>
          </w:p>
        </w:tc>
        <w:tc>
          <w:tcPr>
            <w:tcW w:w="850" w:type="dxa"/>
          </w:tcPr>
          <w:p w14:paraId="51C2F139" w14:textId="6EC05DBD"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1989</w:t>
            </w:r>
          </w:p>
        </w:tc>
        <w:tc>
          <w:tcPr>
            <w:tcW w:w="993" w:type="dxa"/>
          </w:tcPr>
          <w:p w14:paraId="3EACEA21" w14:textId="77777777" w:rsidR="005A046F" w:rsidRPr="0011585B" w:rsidRDefault="005A046F" w:rsidP="005A046F">
            <w:pPr>
              <w:spacing w:after="0" w:line="240" w:lineRule="auto"/>
              <w:rPr>
                <w:rFonts w:ascii="Arial Narrow" w:hAnsi="Arial Narrow"/>
                <w:sz w:val="20"/>
                <w:szCs w:val="20"/>
              </w:rPr>
            </w:pPr>
          </w:p>
        </w:tc>
        <w:tc>
          <w:tcPr>
            <w:tcW w:w="713" w:type="dxa"/>
          </w:tcPr>
          <w:p w14:paraId="0A9EC657" w14:textId="64D91C93"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76</w:t>
            </w:r>
          </w:p>
        </w:tc>
        <w:tc>
          <w:tcPr>
            <w:tcW w:w="566" w:type="dxa"/>
          </w:tcPr>
          <w:p w14:paraId="082B9CA0" w14:textId="77777777" w:rsidR="005A046F" w:rsidRPr="0011585B" w:rsidRDefault="005A046F" w:rsidP="005A046F">
            <w:pPr>
              <w:spacing w:after="0" w:line="240" w:lineRule="auto"/>
              <w:rPr>
                <w:rFonts w:ascii="Arial Narrow" w:hAnsi="Arial Narrow"/>
                <w:sz w:val="20"/>
                <w:szCs w:val="20"/>
              </w:rPr>
            </w:pPr>
          </w:p>
        </w:tc>
        <w:tc>
          <w:tcPr>
            <w:tcW w:w="567" w:type="dxa"/>
          </w:tcPr>
          <w:p w14:paraId="0C244F44" w14:textId="782A0DD6"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564-566</w:t>
            </w:r>
          </w:p>
        </w:tc>
        <w:tc>
          <w:tcPr>
            <w:tcW w:w="1272" w:type="dxa"/>
          </w:tcPr>
          <w:p w14:paraId="68018C76" w14:textId="0061D42A"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Not a diagnostic test</w:t>
            </w:r>
          </w:p>
        </w:tc>
      </w:tr>
      <w:tr w:rsidR="005A046F" w:rsidRPr="0011585B" w14:paraId="67692168" w14:textId="77777777" w:rsidTr="005A046F">
        <w:trPr>
          <w:trHeight w:val="20"/>
        </w:trPr>
        <w:tc>
          <w:tcPr>
            <w:tcW w:w="1534" w:type="dxa"/>
          </w:tcPr>
          <w:p w14:paraId="3D995C65" w14:textId="473377EF"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Learning to predict diabetes from iris image analysis</w:t>
            </w:r>
          </w:p>
        </w:tc>
        <w:tc>
          <w:tcPr>
            <w:tcW w:w="1160" w:type="dxa"/>
          </w:tcPr>
          <w:p w14:paraId="3F7A5FD7" w14:textId="1C8CEDE8"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Chaskar, U. M; </w:t>
            </w:r>
            <w:proofErr w:type="spellStart"/>
            <w:r w:rsidRPr="0011585B">
              <w:rPr>
                <w:rFonts w:ascii="Arial Narrow" w:hAnsi="Arial Narrow"/>
                <w:sz w:val="20"/>
                <w:szCs w:val="20"/>
              </w:rPr>
              <w:t>Sutaone</w:t>
            </w:r>
            <w:proofErr w:type="spellEnd"/>
            <w:r w:rsidRPr="0011585B">
              <w:rPr>
                <w:rFonts w:ascii="Arial Narrow" w:hAnsi="Arial Narrow"/>
                <w:sz w:val="20"/>
                <w:szCs w:val="20"/>
              </w:rPr>
              <w:t xml:space="preserve">, </w:t>
            </w:r>
            <w:proofErr w:type="gramStart"/>
            <w:r w:rsidRPr="0011585B">
              <w:rPr>
                <w:rFonts w:ascii="Arial Narrow" w:hAnsi="Arial Narrow"/>
                <w:sz w:val="20"/>
                <w:szCs w:val="20"/>
              </w:rPr>
              <w:t>M.S</w:t>
            </w:r>
            <w:proofErr w:type="gramEnd"/>
          </w:p>
        </w:tc>
        <w:tc>
          <w:tcPr>
            <w:tcW w:w="6662" w:type="dxa"/>
          </w:tcPr>
          <w:p w14:paraId="54BB8A14" w14:textId="658FAE34"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Iris image analysis for clinical diagnosis is one of the most efficient </w:t>
            </w:r>
            <w:proofErr w:type="spellStart"/>
            <w:r w:rsidRPr="0011585B">
              <w:rPr>
                <w:rFonts w:ascii="Arial Narrow" w:hAnsi="Arial Narrow"/>
                <w:sz w:val="20"/>
                <w:szCs w:val="20"/>
              </w:rPr>
              <w:t>non invasive</w:t>
            </w:r>
            <w:proofErr w:type="spellEnd"/>
            <w:r w:rsidRPr="0011585B">
              <w:rPr>
                <w:rFonts w:ascii="Arial Narrow" w:hAnsi="Arial Narrow"/>
                <w:sz w:val="20"/>
                <w:szCs w:val="20"/>
              </w:rPr>
              <w:t xml:space="preserve"> diagnosis methods for determining organs health status. </w:t>
            </w:r>
            <w:proofErr w:type="spellStart"/>
            <w:r w:rsidRPr="0011585B">
              <w:rPr>
                <w:rFonts w:ascii="Arial Narrow" w:hAnsi="Arial Narrow"/>
                <w:sz w:val="20"/>
                <w:szCs w:val="20"/>
              </w:rPr>
              <w:t>Iridodiagnosis</w:t>
            </w:r>
            <w:proofErr w:type="spellEnd"/>
            <w:r w:rsidRPr="0011585B">
              <w:rPr>
                <w:rFonts w:ascii="Arial Narrow" w:hAnsi="Arial Narrow"/>
                <w:sz w:val="20"/>
                <w:szCs w:val="20"/>
              </w:rPr>
              <w:t xml:space="preserve"> is an alternative branch of medical science which can be used for diagnostic purposes. To begin with we created database of eye images with clinical history of subject's emphasis on diabetic subject (Type II) in pathological laboratory/Hospital. The entire process involves various modules such as image quality assessment, segmentation of iris, iris normalisation and clinical feature classification for clinical diagnosis. The artificial neural network is used for training and classification purpose. The entire process shows classification accuracy of 72-75% between diabetic and non-diabetic subjects. </w:t>
            </w:r>
          </w:p>
        </w:tc>
        <w:tc>
          <w:tcPr>
            <w:tcW w:w="850" w:type="dxa"/>
          </w:tcPr>
          <w:p w14:paraId="39AD0C57" w14:textId="541AE153"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2012</w:t>
            </w:r>
          </w:p>
        </w:tc>
        <w:tc>
          <w:tcPr>
            <w:tcW w:w="993" w:type="dxa"/>
          </w:tcPr>
          <w:p w14:paraId="3EBF2EBC" w14:textId="2642FE3A"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International Journal of Biomedical Engineering and Technology</w:t>
            </w:r>
          </w:p>
        </w:tc>
        <w:tc>
          <w:tcPr>
            <w:tcW w:w="713" w:type="dxa"/>
          </w:tcPr>
          <w:p w14:paraId="4770C6ED" w14:textId="731FBF13"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9</w:t>
            </w:r>
          </w:p>
        </w:tc>
        <w:tc>
          <w:tcPr>
            <w:tcW w:w="566" w:type="dxa"/>
          </w:tcPr>
          <w:p w14:paraId="4C8C49C3" w14:textId="23F22B19"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1</w:t>
            </w:r>
          </w:p>
        </w:tc>
        <w:tc>
          <w:tcPr>
            <w:tcW w:w="567" w:type="dxa"/>
          </w:tcPr>
          <w:p w14:paraId="3CF6AB9C" w14:textId="1C6C26D7"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88-89</w:t>
            </w:r>
          </w:p>
        </w:tc>
        <w:tc>
          <w:tcPr>
            <w:tcW w:w="1272" w:type="dxa"/>
          </w:tcPr>
          <w:p w14:paraId="5E225D7B" w14:textId="7C1AC7E4"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Not a diagnostic test</w:t>
            </w:r>
          </w:p>
        </w:tc>
      </w:tr>
    </w:tbl>
    <w:p w14:paraId="309832AB" w14:textId="77777777" w:rsidR="003511C7" w:rsidRDefault="003511C7"/>
    <w:p w14:paraId="367A9FE4" w14:textId="22831B47" w:rsidR="003511C7" w:rsidRDefault="003511C7" w:rsidP="003511C7">
      <w:pPr>
        <w:pStyle w:val="Caption1"/>
      </w:pPr>
      <w:bookmarkStart w:id="117" w:name="_Toc134086801"/>
      <w:r w:rsidRPr="001026D8">
        <w:t>Table C</w:t>
      </w:r>
      <w:r w:rsidR="00384F58">
        <w:t>3</w:t>
      </w:r>
      <w:r w:rsidRPr="001026D8">
        <w:t xml:space="preserve">. Characteristics of </w:t>
      </w:r>
      <w:r>
        <w:t>e</w:t>
      </w:r>
      <w:r w:rsidRPr="001026D8">
        <w:t xml:space="preserve">xcluded studies </w:t>
      </w:r>
      <w:r>
        <w:t>– exclusion reason: wrong outcomes</w:t>
      </w:r>
      <w:r w:rsidR="0084426F">
        <w:t xml:space="preserve"> (n=2).</w:t>
      </w:r>
      <w:bookmarkEnd w:id="117"/>
    </w:p>
    <w:tbl>
      <w:tblPr>
        <w:tblStyle w:val="TableGrid"/>
        <w:tblW w:w="14317" w:type="dxa"/>
        <w:tblInd w:w="-5" w:type="dxa"/>
        <w:tblCellMar>
          <w:top w:w="28" w:type="dxa"/>
          <w:left w:w="57" w:type="dxa"/>
          <w:bottom w:w="28" w:type="dxa"/>
          <w:right w:w="28" w:type="dxa"/>
        </w:tblCellMar>
        <w:tblLook w:val="04A0" w:firstRow="1" w:lastRow="0" w:firstColumn="1" w:lastColumn="0" w:noHBand="0" w:noVBand="1"/>
      </w:tblPr>
      <w:tblGrid>
        <w:gridCol w:w="1416"/>
        <w:gridCol w:w="1275"/>
        <w:gridCol w:w="6929"/>
        <w:gridCol w:w="586"/>
        <w:gridCol w:w="992"/>
        <w:gridCol w:w="708"/>
        <w:gridCol w:w="567"/>
        <w:gridCol w:w="569"/>
        <w:gridCol w:w="1275"/>
      </w:tblGrid>
      <w:tr w:rsidR="005A046F" w:rsidRPr="0011585B" w14:paraId="2F70C5E6" w14:textId="77777777" w:rsidTr="005A046F">
        <w:trPr>
          <w:trHeight w:val="20"/>
        </w:trPr>
        <w:tc>
          <w:tcPr>
            <w:tcW w:w="1416" w:type="dxa"/>
            <w:shd w:val="clear" w:color="auto" w:fill="D9D9D9" w:themeFill="background1" w:themeFillShade="D9"/>
          </w:tcPr>
          <w:p w14:paraId="2EE73D43" w14:textId="79100A9A"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Title</w:t>
            </w:r>
          </w:p>
        </w:tc>
        <w:tc>
          <w:tcPr>
            <w:tcW w:w="1275" w:type="dxa"/>
            <w:shd w:val="clear" w:color="auto" w:fill="D9D9D9" w:themeFill="background1" w:themeFillShade="D9"/>
          </w:tcPr>
          <w:p w14:paraId="7825F1FA" w14:textId="2A0E9858"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Authors</w:t>
            </w:r>
          </w:p>
        </w:tc>
        <w:tc>
          <w:tcPr>
            <w:tcW w:w="6929" w:type="dxa"/>
            <w:shd w:val="clear" w:color="auto" w:fill="D9D9D9" w:themeFill="background1" w:themeFillShade="D9"/>
          </w:tcPr>
          <w:p w14:paraId="62C0FE54" w14:textId="0CF73C6B"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Abstract</w:t>
            </w:r>
          </w:p>
        </w:tc>
        <w:tc>
          <w:tcPr>
            <w:tcW w:w="586" w:type="dxa"/>
            <w:shd w:val="clear" w:color="auto" w:fill="D9D9D9" w:themeFill="background1" w:themeFillShade="D9"/>
          </w:tcPr>
          <w:p w14:paraId="20E9B5C2" w14:textId="729539ED"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Year</w:t>
            </w:r>
          </w:p>
        </w:tc>
        <w:tc>
          <w:tcPr>
            <w:tcW w:w="992" w:type="dxa"/>
            <w:shd w:val="clear" w:color="auto" w:fill="D9D9D9" w:themeFill="background1" w:themeFillShade="D9"/>
          </w:tcPr>
          <w:p w14:paraId="40EE93C4" w14:textId="30304346"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Journal</w:t>
            </w:r>
          </w:p>
        </w:tc>
        <w:tc>
          <w:tcPr>
            <w:tcW w:w="708" w:type="dxa"/>
            <w:shd w:val="clear" w:color="auto" w:fill="D9D9D9" w:themeFill="background1" w:themeFillShade="D9"/>
          </w:tcPr>
          <w:p w14:paraId="1BA79A33" w14:textId="4691AE0B"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Volume</w:t>
            </w:r>
          </w:p>
        </w:tc>
        <w:tc>
          <w:tcPr>
            <w:tcW w:w="567" w:type="dxa"/>
            <w:shd w:val="clear" w:color="auto" w:fill="D9D9D9" w:themeFill="background1" w:themeFillShade="D9"/>
          </w:tcPr>
          <w:p w14:paraId="07D361C2" w14:textId="5DCEBF20"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Issue</w:t>
            </w:r>
          </w:p>
        </w:tc>
        <w:tc>
          <w:tcPr>
            <w:tcW w:w="569" w:type="dxa"/>
            <w:shd w:val="clear" w:color="auto" w:fill="D9D9D9" w:themeFill="background1" w:themeFillShade="D9"/>
          </w:tcPr>
          <w:p w14:paraId="535A110A" w14:textId="5F871460"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Pages</w:t>
            </w:r>
          </w:p>
        </w:tc>
        <w:tc>
          <w:tcPr>
            <w:tcW w:w="1275" w:type="dxa"/>
            <w:shd w:val="clear" w:color="auto" w:fill="D9D9D9" w:themeFill="background1" w:themeFillShade="D9"/>
          </w:tcPr>
          <w:p w14:paraId="414C8400" w14:textId="5C259A57"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Notes</w:t>
            </w:r>
          </w:p>
        </w:tc>
      </w:tr>
      <w:tr w:rsidR="005A046F" w:rsidRPr="0011585B" w14:paraId="5319044B" w14:textId="77777777" w:rsidTr="005A046F">
        <w:trPr>
          <w:trHeight w:val="20"/>
        </w:trPr>
        <w:tc>
          <w:tcPr>
            <w:tcW w:w="1416" w:type="dxa"/>
          </w:tcPr>
          <w:p w14:paraId="28CA6109" w14:textId="3B403A8E"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Iris image analysis of patient Chronic Renal Failure (CRF) using watershed algorithm</w:t>
            </w:r>
          </w:p>
        </w:tc>
        <w:tc>
          <w:tcPr>
            <w:tcW w:w="1275" w:type="dxa"/>
          </w:tcPr>
          <w:p w14:paraId="76F96C5C" w14:textId="36A34D44" w:rsidR="005A046F" w:rsidRPr="0011585B" w:rsidRDefault="005A046F" w:rsidP="005A046F">
            <w:pPr>
              <w:spacing w:after="0" w:line="240" w:lineRule="auto"/>
              <w:rPr>
                <w:rFonts w:ascii="Arial Narrow" w:hAnsi="Arial Narrow"/>
                <w:sz w:val="20"/>
                <w:szCs w:val="20"/>
              </w:rPr>
            </w:pPr>
            <w:proofErr w:type="spellStart"/>
            <w:r w:rsidRPr="0011585B">
              <w:rPr>
                <w:rFonts w:ascii="Arial Narrow" w:hAnsi="Arial Narrow"/>
                <w:sz w:val="20"/>
                <w:szCs w:val="20"/>
              </w:rPr>
              <w:t>Sitorus</w:t>
            </w:r>
            <w:proofErr w:type="spellEnd"/>
            <w:r w:rsidRPr="0011585B">
              <w:rPr>
                <w:rFonts w:ascii="Arial Narrow" w:hAnsi="Arial Narrow"/>
                <w:sz w:val="20"/>
                <w:szCs w:val="20"/>
              </w:rPr>
              <w:t>, M. A. R.; Purnomo, M. H.; Wibawa, A. D.</w:t>
            </w:r>
          </w:p>
        </w:tc>
        <w:tc>
          <w:tcPr>
            <w:tcW w:w="6929" w:type="dxa"/>
          </w:tcPr>
          <w:p w14:paraId="59BEFA4F" w14:textId="69B8C2BF"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Iridology is one alternative </w:t>
            </w:r>
            <w:proofErr w:type="gramStart"/>
            <w:r w:rsidRPr="0011585B">
              <w:rPr>
                <w:rFonts w:ascii="Arial Narrow" w:hAnsi="Arial Narrow"/>
                <w:sz w:val="20"/>
                <w:szCs w:val="20"/>
              </w:rPr>
              <w:t>ways</w:t>
            </w:r>
            <w:proofErr w:type="gramEnd"/>
            <w:r w:rsidRPr="0011585B">
              <w:rPr>
                <w:rFonts w:ascii="Arial Narrow" w:hAnsi="Arial Narrow"/>
                <w:sz w:val="20"/>
                <w:szCs w:val="20"/>
              </w:rPr>
              <w:t xml:space="preserve"> to know the health condition of the human organs. In iridology, the </w:t>
            </w:r>
            <w:proofErr w:type="spellStart"/>
            <w:r w:rsidRPr="0011585B">
              <w:rPr>
                <w:rFonts w:ascii="Arial Narrow" w:hAnsi="Arial Narrow"/>
                <w:sz w:val="20"/>
                <w:szCs w:val="20"/>
              </w:rPr>
              <w:t>existance</w:t>
            </w:r>
            <w:proofErr w:type="spellEnd"/>
            <w:r w:rsidRPr="0011585B">
              <w:rPr>
                <w:rFonts w:ascii="Arial Narrow" w:hAnsi="Arial Narrow"/>
                <w:sz w:val="20"/>
                <w:szCs w:val="20"/>
              </w:rPr>
              <w:t xml:space="preserve"> of broken tissue on the iris image in a certain area is representing the condition of a specific organ. Renal or kidneys are the example of the organs that can be seen through the iris. Focus of this research is to </w:t>
            </w:r>
            <w:proofErr w:type="spellStart"/>
            <w:r w:rsidRPr="0011585B">
              <w:rPr>
                <w:rFonts w:ascii="Arial Narrow" w:hAnsi="Arial Narrow"/>
                <w:sz w:val="20"/>
                <w:szCs w:val="20"/>
              </w:rPr>
              <w:t>analyze</w:t>
            </w:r>
            <w:proofErr w:type="spellEnd"/>
            <w:r w:rsidRPr="0011585B">
              <w:rPr>
                <w:rFonts w:ascii="Arial Narrow" w:hAnsi="Arial Narrow"/>
                <w:sz w:val="20"/>
                <w:szCs w:val="20"/>
              </w:rPr>
              <w:t xml:space="preserve"> the iris image of patient Chronic Renal Failure (CRF). According to the GFR (Glomerular </w:t>
            </w:r>
            <w:proofErr w:type="spellStart"/>
            <w:r w:rsidRPr="0011585B">
              <w:rPr>
                <w:rFonts w:ascii="Arial Narrow" w:hAnsi="Arial Narrow"/>
                <w:sz w:val="20"/>
                <w:szCs w:val="20"/>
              </w:rPr>
              <w:t>Fitration</w:t>
            </w:r>
            <w:proofErr w:type="spellEnd"/>
            <w:r w:rsidRPr="0011585B">
              <w:rPr>
                <w:rFonts w:ascii="Arial Narrow" w:hAnsi="Arial Narrow"/>
                <w:sz w:val="20"/>
                <w:szCs w:val="20"/>
              </w:rPr>
              <w:t xml:space="preserve"> Rate) in the blood of the patients, CRF could reached 5 stages. In this paper the analysis was limited to the patients of CRF who have already been in </w:t>
            </w:r>
            <w:proofErr w:type="spellStart"/>
            <w:r w:rsidRPr="0011585B">
              <w:rPr>
                <w:rFonts w:ascii="Arial Narrow" w:hAnsi="Arial Narrow"/>
                <w:sz w:val="20"/>
                <w:szCs w:val="20"/>
              </w:rPr>
              <w:t>hemodialysis</w:t>
            </w:r>
            <w:proofErr w:type="spellEnd"/>
            <w:r w:rsidRPr="0011585B">
              <w:rPr>
                <w:rFonts w:ascii="Arial Narrow" w:hAnsi="Arial Narrow"/>
                <w:sz w:val="20"/>
                <w:szCs w:val="20"/>
              </w:rPr>
              <w:t xml:space="preserve"> treatment (stage 5). The number of </w:t>
            </w:r>
            <w:proofErr w:type="spellStart"/>
            <w:r w:rsidRPr="0011585B">
              <w:rPr>
                <w:rFonts w:ascii="Arial Narrow" w:hAnsi="Arial Narrow"/>
                <w:sz w:val="20"/>
                <w:szCs w:val="20"/>
              </w:rPr>
              <w:t>hemodialysis</w:t>
            </w:r>
            <w:proofErr w:type="spellEnd"/>
            <w:r w:rsidRPr="0011585B">
              <w:rPr>
                <w:rFonts w:ascii="Arial Narrow" w:hAnsi="Arial Narrow"/>
                <w:sz w:val="20"/>
                <w:szCs w:val="20"/>
              </w:rPr>
              <w:t xml:space="preserve"> patients who participated in this research was 40 people. The iris image of CRF patients were taken using specific iris camera. Watershed transform technique was used to extract the features of iris image of </w:t>
            </w:r>
            <w:proofErr w:type="spellStart"/>
            <w:r w:rsidRPr="0011585B">
              <w:rPr>
                <w:rFonts w:ascii="Arial Narrow" w:hAnsi="Arial Narrow"/>
                <w:sz w:val="20"/>
                <w:szCs w:val="20"/>
              </w:rPr>
              <w:t>hemodialysis</w:t>
            </w:r>
            <w:proofErr w:type="spellEnd"/>
            <w:r w:rsidRPr="0011585B">
              <w:rPr>
                <w:rFonts w:ascii="Arial Narrow" w:hAnsi="Arial Narrow"/>
                <w:sz w:val="20"/>
                <w:szCs w:val="20"/>
              </w:rPr>
              <w:t xml:space="preserve"> patients. The ROI (region of interest) of iris image of renal organ is </w:t>
            </w:r>
            <w:r w:rsidRPr="0011585B">
              <w:rPr>
                <w:rFonts w:ascii="Arial Narrow" w:hAnsi="Arial Narrow"/>
                <w:sz w:val="20"/>
                <w:szCs w:val="20"/>
              </w:rPr>
              <w:lastRenderedPageBreak/>
              <w:t xml:space="preserve">at 5.35-5.95 (252Â° - 268Â°) for right eye and at 6.05-6.6 (272Â° - 288Â°) for left eye assuming that the circle of iris is </w:t>
            </w:r>
            <w:proofErr w:type="spellStart"/>
            <w:r w:rsidRPr="0011585B">
              <w:rPr>
                <w:rFonts w:ascii="Arial Narrow" w:hAnsi="Arial Narrow"/>
                <w:sz w:val="20"/>
                <w:szCs w:val="20"/>
              </w:rPr>
              <w:t>dividedinto</w:t>
            </w:r>
            <w:proofErr w:type="spellEnd"/>
            <w:r w:rsidRPr="0011585B">
              <w:rPr>
                <w:rFonts w:ascii="Arial Narrow" w:hAnsi="Arial Narrow"/>
                <w:sz w:val="20"/>
                <w:szCs w:val="20"/>
              </w:rPr>
              <w:t xml:space="preserve"> 120 points (3600). The medical records of patients were used to validate the result of this iridology </w:t>
            </w:r>
            <w:proofErr w:type="spellStart"/>
            <w:proofErr w:type="gramStart"/>
            <w:r w:rsidRPr="0011585B">
              <w:rPr>
                <w:rFonts w:ascii="Arial Narrow" w:hAnsi="Arial Narrow"/>
                <w:sz w:val="20"/>
                <w:szCs w:val="20"/>
              </w:rPr>
              <w:t>study.The</w:t>
            </w:r>
            <w:proofErr w:type="spellEnd"/>
            <w:proofErr w:type="gramEnd"/>
            <w:r w:rsidRPr="0011585B">
              <w:rPr>
                <w:rFonts w:ascii="Arial Narrow" w:hAnsi="Arial Narrow"/>
                <w:sz w:val="20"/>
                <w:szCs w:val="20"/>
              </w:rPr>
              <w:t xml:space="preserve"> result shows that 90% of patients </w:t>
            </w:r>
            <w:proofErr w:type="spellStart"/>
            <w:r w:rsidRPr="0011585B">
              <w:rPr>
                <w:rFonts w:ascii="Arial Narrow" w:hAnsi="Arial Narrow"/>
                <w:sz w:val="20"/>
                <w:szCs w:val="20"/>
              </w:rPr>
              <w:t>hemodialysis</w:t>
            </w:r>
            <w:proofErr w:type="spellEnd"/>
            <w:r w:rsidRPr="0011585B">
              <w:rPr>
                <w:rFonts w:ascii="Arial Narrow" w:hAnsi="Arial Narrow"/>
                <w:sz w:val="20"/>
                <w:szCs w:val="20"/>
              </w:rPr>
              <w:t xml:space="preserve"> has shown broken tissue on their right iris and 94% has shown broken tissue on their left iris. In conclusion, the condition of renal organ of CRF patients can be seen through the broken tissue in iris image.</w:t>
            </w:r>
          </w:p>
        </w:tc>
        <w:tc>
          <w:tcPr>
            <w:tcW w:w="586" w:type="dxa"/>
          </w:tcPr>
          <w:p w14:paraId="0E959054" w14:textId="44523C98"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lastRenderedPageBreak/>
              <w:t>2016</w:t>
            </w:r>
          </w:p>
        </w:tc>
        <w:tc>
          <w:tcPr>
            <w:tcW w:w="992" w:type="dxa"/>
          </w:tcPr>
          <w:p w14:paraId="1ACEA203" w14:textId="77777777" w:rsidR="005A046F" w:rsidRPr="0011585B" w:rsidRDefault="005A046F" w:rsidP="005A046F">
            <w:pPr>
              <w:spacing w:after="0" w:line="240" w:lineRule="auto"/>
              <w:rPr>
                <w:rFonts w:ascii="Arial Narrow" w:hAnsi="Arial Narrow"/>
                <w:sz w:val="20"/>
                <w:szCs w:val="20"/>
              </w:rPr>
            </w:pPr>
          </w:p>
        </w:tc>
        <w:tc>
          <w:tcPr>
            <w:tcW w:w="708" w:type="dxa"/>
          </w:tcPr>
          <w:p w14:paraId="042A091D" w14:textId="7F3BD191" w:rsidR="005A046F" w:rsidRPr="0011585B" w:rsidRDefault="005A046F" w:rsidP="005A046F">
            <w:pPr>
              <w:spacing w:after="0" w:line="240" w:lineRule="auto"/>
              <w:rPr>
                <w:rFonts w:ascii="Arial Narrow" w:hAnsi="Arial Narrow"/>
                <w:sz w:val="20"/>
                <w:szCs w:val="20"/>
              </w:rPr>
            </w:pPr>
          </w:p>
        </w:tc>
        <w:tc>
          <w:tcPr>
            <w:tcW w:w="567" w:type="dxa"/>
          </w:tcPr>
          <w:p w14:paraId="5BAC3D9A" w14:textId="77777777" w:rsidR="005A046F" w:rsidRPr="0011585B" w:rsidRDefault="005A046F" w:rsidP="005A046F">
            <w:pPr>
              <w:spacing w:after="0" w:line="240" w:lineRule="auto"/>
              <w:rPr>
                <w:rFonts w:ascii="Arial Narrow" w:hAnsi="Arial Narrow"/>
                <w:sz w:val="20"/>
                <w:szCs w:val="20"/>
              </w:rPr>
            </w:pPr>
          </w:p>
        </w:tc>
        <w:tc>
          <w:tcPr>
            <w:tcW w:w="569" w:type="dxa"/>
          </w:tcPr>
          <w:p w14:paraId="79C43341" w14:textId="21EB7095"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54-58</w:t>
            </w:r>
          </w:p>
        </w:tc>
        <w:tc>
          <w:tcPr>
            <w:tcW w:w="1275" w:type="dxa"/>
          </w:tcPr>
          <w:p w14:paraId="76EF3D8B" w14:textId="06EE9F5F" w:rsidR="005A046F" w:rsidRPr="0011585B" w:rsidRDefault="005A046F" w:rsidP="005A046F">
            <w:pPr>
              <w:spacing w:after="0" w:line="240" w:lineRule="auto"/>
              <w:rPr>
                <w:rFonts w:ascii="Arial Narrow" w:hAnsi="Arial Narrow"/>
                <w:sz w:val="20"/>
                <w:szCs w:val="20"/>
              </w:rPr>
            </w:pPr>
            <w:r>
              <w:rPr>
                <w:rFonts w:ascii="Arial Narrow" w:hAnsi="Arial Narrow"/>
                <w:sz w:val="20"/>
                <w:szCs w:val="20"/>
              </w:rPr>
              <w:t>P</w:t>
            </w:r>
            <w:r w:rsidRPr="0011585B">
              <w:rPr>
                <w:rFonts w:ascii="Arial Narrow" w:hAnsi="Arial Narrow"/>
                <w:sz w:val="20"/>
                <w:szCs w:val="20"/>
              </w:rPr>
              <w:t xml:space="preserve">rognostic accuracy outcomes </w:t>
            </w:r>
          </w:p>
        </w:tc>
      </w:tr>
      <w:tr w:rsidR="005A046F" w:rsidRPr="0011585B" w14:paraId="72B9D6C6" w14:textId="77777777" w:rsidTr="005A046F">
        <w:trPr>
          <w:trHeight w:val="20"/>
        </w:trPr>
        <w:tc>
          <w:tcPr>
            <w:tcW w:w="1416" w:type="dxa"/>
          </w:tcPr>
          <w:p w14:paraId="20109ED8" w14:textId="6778EB73"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The sign of the Cross of Andreas in the iris and Diabetes Mellitus: A longitudinal study</w:t>
            </w:r>
          </w:p>
        </w:tc>
        <w:tc>
          <w:tcPr>
            <w:tcW w:w="1275" w:type="dxa"/>
          </w:tcPr>
          <w:p w14:paraId="38AA8821" w14:textId="115904E2"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Salles, L. F.; da Silva, M. J. P.</w:t>
            </w:r>
          </w:p>
        </w:tc>
        <w:tc>
          <w:tcPr>
            <w:tcW w:w="6929" w:type="dxa"/>
          </w:tcPr>
          <w:p w14:paraId="013534A8" w14:textId="1F1D08F4"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Objective: To compare the development of diabetes mellitus in subjects with and without the sign of the Cross of Andreas in the iris over a period of four years.</w:t>
            </w:r>
          </w:p>
        </w:tc>
        <w:tc>
          <w:tcPr>
            <w:tcW w:w="586" w:type="dxa"/>
          </w:tcPr>
          <w:p w14:paraId="7131BC43" w14:textId="37ED2A9E"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2015</w:t>
            </w:r>
          </w:p>
        </w:tc>
        <w:tc>
          <w:tcPr>
            <w:tcW w:w="992" w:type="dxa"/>
          </w:tcPr>
          <w:p w14:paraId="1C104F21" w14:textId="425186EC" w:rsidR="005A046F" w:rsidRPr="0011585B" w:rsidRDefault="005A046F" w:rsidP="005A046F">
            <w:pPr>
              <w:spacing w:after="0" w:line="240" w:lineRule="auto"/>
              <w:rPr>
                <w:rFonts w:ascii="Arial Narrow" w:hAnsi="Arial Narrow"/>
                <w:sz w:val="20"/>
                <w:szCs w:val="20"/>
              </w:rPr>
            </w:pPr>
          </w:p>
        </w:tc>
        <w:tc>
          <w:tcPr>
            <w:tcW w:w="708" w:type="dxa"/>
          </w:tcPr>
          <w:p w14:paraId="38B85C83" w14:textId="77777777" w:rsidR="005A046F" w:rsidRPr="0011585B" w:rsidRDefault="005A046F" w:rsidP="005A046F">
            <w:pPr>
              <w:spacing w:after="0" w:line="240" w:lineRule="auto"/>
              <w:rPr>
                <w:rFonts w:ascii="Arial Narrow" w:hAnsi="Arial Narrow"/>
                <w:sz w:val="20"/>
                <w:szCs w:val="20"/>
              </w:rPr>
            </w:pPr>
          </w:p>
        </w:tc>
        <w:tc>
          <w:tcPr>
            <w:tcW w:w="567" w:type="dxa"/>
          </w:tcPr>
          <w:p w14:paraId="13C1D7EC" w14:textId="77777777" w:rsidR="005A046F" w:rsidRPr="0011585B" w:rsidRDefault="005A046F" w:rsidP="005A046F">
            <w:pPr>
              <w:spacing w:after="0" w:line="240" w:lineRule="auto"/>
              <w:rPr>
                <w:rFonts w:ascii="Arial Narrow" w:hAnsi="Arial Narrow"/>
                <w:sz w:val="20"/>
                <w:szCs w:val="20"/>
              </w:rPr>
            </w:pPr>
          </w:p>
        </w:tc>
        <w:tc>
          <w:tcPr>
            <w:tcW w:w="569" w:type="dxa"/>
          </w:tcPr>
          <w:p w14:paraId="0E853368" w14:textId="3789F38F" w:rsidR="005A046F" w:rsidRPr="0011585B" w:rsidRDefault="005A046F" w:rsidP="005A046F">
            <w:pPr>
              <w:spacing w:after="0" w:line="240" w:lineRule="auto"/>
              <w:rPr>
                <w:rFonts w:ascii="Arial Narrow" w:hAnsi="Arial Narrow"/>
                <w:sz w:val="20"/>
                <w:szCs w:val="20"/>
              </w:rPr>
            </w:pPr>
          </w:p>
        </w:tc>
        <w:tc>
          <w:tcPr>
            <w:tcW w:w="1275" w:type="dxa"/>
          </w:tcPr>
          <w:p w14:paraId="2711D8E0" w14:textId="358DDE25" w:rsidR="005A046F" w:rsidRPr="0011585B" w:rsidRDefault="005A046F" w:rsidP="005A046F">
            <w:pPr>
              <w:spacing w:after="0" w:line="240" w:lineRule="auto"/>
              <w:rPr>
                <w:rFonts w:ascii="Arial Narrow" w:hAnsi="Arial Narrow"/>
                <w:sz w:val="20"/>
                <w:szCs w:val="20"/>
              </w:rPr>
            </w:pPr>
            <w:r>
              <w:rPr>
                <w:rFonts w:ascii="Arial Narrow" w:hAnsi="Arial Narrow"/>
                <w:sz w:val="20"/>
                <w:szCs w:val="20"/>
              </w:rPr>
              <w:t>P</w:t>
            </w:r>
            <w:r w:rsidRPr="0011585B">
              <w:rPr>
                <w:rFonts w:ascii="Arial Narrow" w:hAnsi="Arial Narrow"/>
                <w:sz w:val="20"/>
                <w:szCs w:val="20"/>
              </w:rPr>
              <w:t xml:space="preserve">rognostic accuracy </w:t>
            </w:r>
            <w:proofErr w:type="gramStart"/>
            <w:r w:rsidRPr="0011585B">
              <w:rPr>
                <w:rFonts w:ascii="Arial Narrow" w:hAnsi="Arial Narrow"/>
                <w:sz w:val="20"/>
                <w:szCs w:val="20"/>
              </w:rPr>
              <w:t>outcomes;</w:t>
            </w:r>
            <w:proofErr w:type="gramEnd"/>
            <w:r w:rsidRPr="0011585B">
              <w:rPr>
                <w:rFonts w:ascii="Arial Narrow" w:hAnsi="Arial Narrow"/>
                <w:sz w:val="20"/>
                <w:szCs w:val="20"/>
              </w:rPr>
              <w:t xml:space="preserve"> measures development of disease longitudinally for those who have a particular feature in iris</w:t>
            </w:r>
          </w:p>
        </w:tc>
      </w:tr>
    </w:tbl>
    <w:p w14:paraId="4802A70E" w14:textId="77777777" w:rsidR="003511C7" w:rsidRDefault="003511C7"/>
    <w:p w14:paraId="010CB6E3" w14:textId="104AD9D3" w:rsidR="003511C7" w:rsidRDefault="003511C7" w:rsidP="003511C7">
      <w:pPr>
        <w:pStyle w:val="Caption1"/>
      </w:pPr>
      <w:bookmarkStart w:id="118" w:name="_Toc134086802"/>
      <w:r w:rsidRPr="001026D8">
        <w:t>Table C</w:t>
      </w:r>
      <w:r w:rsidR="00384F58">
        <w:t>4</w:t>
      </w:r>
      <w:r w:rsidRPr="001026D8">
        <w:t xml:space="preserve">. Characteristics of </w:t>
      </w:r>
      <w:r>
        <w:t>e</w:t>
      </w:r>
      <w:r w:rsidRPr="001026D8">
        <w:t xml:space="preserve">xcluded studies </w:t>
      </w:r>
      <w:r>
        <w:t xml:space="preserve">– exclusion reason: wrong </w:t>
      </w:r>
      <w:r w:rsidR="0009631D">
        <w:t>reference standard</w:t>
      </w:r>
      <w:r w:rsidR="0084426F">
        <w:t xml:space="preserve"> (n=1).</w:t>
      </w:r>
      <w:bookmarkEnd w:id="118"/>
    </w:p>
    <w:tbl>
      <w:tblPr>
        <w:tblStyle w:val="TableGrid"/>
        <w:tblW w:w="14317" w:type="dxa"/>
        <w:tblInd w:w="-5" w:type="dxa"/>
        <w:tblCellMar>
          <w:top w:w="28" w:type="dxa"/>
          <w:left w:w="57" w:type="dxa"/>
          <w:bottom w:w="28" w:type="dxa"/>
          <w:right w:w="28" w:type="dxa"/>
        </w:tblCellMar>
        <w:tblLook w:val="04A0" w:firstRow="1" w:lastRow="0" w:firstColumn="1" w:lastColumn="0" w:noHBand="0" w:noVBand="1"/>
      </w:tblPr>
      <w:tblGrid>
        <w:gridCol w:w="1417"/>
        <w:gridCol w:w="1276"/>
        <w:gridCol w:w="6944"/>
        <w:gridCol w:w="851"/>
        <w:gridCol w:w="709"/>
        <w:gridCol w:w="708"/>
        <w:gridCol w:w="567"/>
        <w:gridCol w:w="569"/>
        <w:gridCol w:w="1276"/>
      </w:tblGrid>
      <w:tr w:rsidR="005A046F" w:rsidRPr="0011585B" w14:paraId="1F1D6995" w14:textId="77777777" w:rsidTr="005A046F">
        <w:trPr>
          <w:trHeight w:val="20"/>
        </w:trPr>
        <w:tc>
          <w:tcPr>
            <w:tcW w:w="1418" w:type="dxa"/>
            <w:shd w:val="clear" w:color="auto" w:fill="D9D9D9" w:themeFill="background1" w:themeFillShade="D9"/>
          </w:tcPr>
          <w:p w14:paraId="41402B0A" w14:textId="2487B500"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Title</w:t>
            </w:r>
          </w:p>
        </w:tc>
        <w:tc>
          <w:tcPr>
            <w:tcW w:w="1276" w:type="dxa"/>
            <w:shd w:val="clear" w:color="auto" w:fill="D9D9D9" w:themeFill="background1" w:themeFillShade="D9"/>
          </w:tcPr>
          <w:p w14:paraId="55C00283" w14:textId="00D19140"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Authors</w:t>
            </w:r>
          </w:p>
        </w:tc>
        <w:tc>
          <w:tcPr>
            <w:tcW w:w="6945" w:type="dxa"/>
            <w:shd w:val="clear" w:color="auto" w:fill="D9D9D9" w:themeFill="background1" w:themeFillShade="D9"/>
          </w:tcPr>
          <w:p w14:paraId="422D3A4D" w14:textId="02BDF76E"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Abstract</w:t>
            </w:r>
          </w:p>
        </w:tc>
        <w:tc>
          <w:tcPr>
            <w:tcW w:w="851" w:type="dxa"/>
            <w:shd w:val="clear" w:color="auto" w:fill="D9D9D9" w:themeFill="background1" w:themeFillShade="D9"/>
          </w:tcPr>
          <w:p w14:paraId="5C22663A" w14:textId="61DC1C73"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Year</w:t>
            </w:r>
          </w:p>
        </w:tc>
        <w:tc>
          <w:tcPr>
            <w:tcW w:w="709" w:type="dxa"/>
            <w:shd w:val="clear" w:color="auto" w:fill="D9D9D9" w:themeFill="background1" w:themeFillShade="D9"/>
          </w:tcPr>
          <w:p w14:paraId="2EB89923" w14:textId="798CC3D9"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Journal</w:t>
            </w:r>
          </w:p>
        </w:tc>
        <w:tc>
          <w:tcPr>
            <w:tcW w:w="708" w:type="dxa"/>
            <w:shd w:val="clear" w:color="auto" w:fill="D9D9D9" w:themeFill="background1" w:themeFillShade="D9"/>
          </w:tcPr>
          <w:p w14:paraId="7AD793ED" w14:textId="2842469B"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Volume</w:t>
            </w:r>
          </w:p>
        </w:tc>
        <w:tc>
          <w:tcPr>
            <w:tcW w:w="567" w:type="dxa"/>
            <w:shd w:val="clear" w:color="auto" w:fill="D9D9D9" w:themeFill="background1" w:themeFillShade="D9"/>
          </w:tcPr>
          <w:p w14:paraId="3B52DE7D" w14:textId="119B7C02"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Issue</w:t>
            </w:r>
          </w:p>
        </w:tc>
        <w:tc>
          <w:tcPr>
            <w:tcW w:w="567" w:type="dxa"/>
            <w:shd w:val="clear" w:color="auto" w:fill="D9D9D9" w:themeFill="background1" w:themeFillShade="D9"/>
          </w:tcPr>
          <w:p w14:paraId="752E30C2" w14:textId="14F10816"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Pages</w:t>
            </w:r>
          </w:p>
        </w:tc>
        <w:tc>
          <w:tcPr>
            <w:tcW w:w="1276" w:type="dxa"/>
            <w:shd w:val="clear" w:color="auto" w:fill="D9D9D9" w:themeFill="background1" w:themeFillShade="D9"/>
          </w:tcPr>
          <w:p w14:paraId="08116A08" w14:textId="7DCFDFAC" w:rsidR="005A046F" w:rsidRPr="0011585B" w:rsidRDefault="005A046F" w:rsidP="005A046F">
            <w:pPr>
              <w:spacing w:after="0" w:line="240" w:lineRule="auto"/>
              <w:rPr>
                <w:rFonts w:ascii="Arial Narrow" w:hAnsi="Arial Narrow"/>
                <w:sz w:val="20"/>
                <w:szCs w:val="20"/>
              </w:rPr>
            </w:pPr>
            <w:r w:rsidRPr="0011585B">
              <w:rPr>
                <w:rFonts w:ascii="Arial Narrow" w:hAnsi="Arial Narrow"/>
                <w:b/>
                <w:bCs/>
                <w:sz w:val="20"/>
                <w:szCs w:val="20"/>
              </w:rPr>
              <w:t>Notes</w:t>
            </w:r>
          </w:p>
        </w:tc>
      </w:tr>
      <w:tr w:rsidR="005A046F" w:rsidRPr="0011585B" w14:paraId="294DABB3" w14:textId="77777777" w:rsidTr="005A046F">
        <w:trPr>
          <w:trHeight w:val="20"/>
        </w:trPr>
        <w:tc>
          <w:tcPr>
            <w:tcW w:w="1418" w:type="dxa"/>
          </w:tcPr>
          <w:p w14:paraId="4BCBD0E5" w14:textId="23C0B64A"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Iris the picture of health: Towards medical diagnosis of diseases based on iris pattern</w:t>
            </w:r>
          </w:p>
        </w:tc>
        <w:tc>
          <w:tcPr>
            <w:tcW w:w="1276" w:type="dxa"/>
          </w:tcPr>
          <w:p w14:paraId="6519C080" w14:textId="331DFA91" w:rsidR="005A046F" w:rsidRPr="0011585B" w:rsidRDefault="005A046F" w:rsidP="005A046F">
            <w:pPr>
              <w:spacing w:after="0" w:line="240" w:lineRule="auto"/>
              <w:rPr>
                <w:rFonts w:ascii="Arial Narrow" w:hAnsi="Arial Narrow"/>
                <w:sz w:val="20"/>
                <w:szCs w:val="20"/>
              </w:rPr>
            </w:pPr>
            <w:proofErr w:type="spellStart"/>
            <w:r w:rsidRPr="0011585B">
              <w:rPr>
                <w:rFonts w:ascii="Arial Narrow" w:hAnsi="Arial Narrow"/>
                <w:sz w:val="20"/>
                <w:szCs w:val="20"/>
              </w:rPr>
              <w:t>Amerifar</w:t>
            </w:r>
            <w:proofErr w:type="spellEnd"/>
            <w:r w:rsidRPr="0011585B">
              <w:rPr>
                <w:rFonts w:ascii="Arial Narrow" w:hAnsi="Arial Narrow"/>
                <w:sz w:val="20"/>
                <w:szCs w:val="20"/>
              </w:rPr>
              <w:t xml:space="preserve">, S.; </w:t>
            </w:r>
            <w:proofErr w:type="spellStart"/>
            <w:r w:rsidRPr="0011585B">
              <w:rPr>
                <w:rFonts w:ascii="Arial Narrow" w:hAnsi="Arial Narrow"/>
                <w:sz w:val="20"/>
                <w:szCs w:val="20"/>
              </w:rPr>
              <w:t>Targhi</w:t>
            </w:r>
            <w:proofErr w:type="spellEnd"/>
            <w:r w:rsidRPr="0011585B">
              <w:rPr>
                <w:rFonts w:ascii="Arial Narrow" w:hAnsi="Arial Narrow"/>
                <w:sz w:val="20"/>
                <w:szCs w:val="20"/>
              </w:rPr>
              <w:t xml:space="preserve">, A. T.; </w:t>
            </w:r>
            <w:proofErr w:type="spellStart"/>
            <w:r w:rsidRPr="0011585B">
              <w:rPr>
                <w:rFonts w:ascii="Arial Narrow" w:hAnsi="Arial Narrow"/>
                <w:sz w:val="20"/>
                <w:szCs w:val="20"/>
              </w:rPr>
              <w:t>Dehshibi</w:t>
            </w:r>
            <w:proofErr w:type="spellEnd"/>
            <w:r w:rsidRPr="0011585B">
              <w:rPr>
                <w:rFonts w:ascii="Arial Narrow" w:hAnsi="Arial Narrow"/>
                <w:sz w:val="20"/>
                <w:szCs w:val="20"/>
              </w:rPr>
              <w:t>, M. M.</w:t>
            </w:r>
          </w:p>
        </w:tc>
        <w:tc>
          <w:tcPr>
            <w:tcW w:w="6945" w:type="dxa"/>
          </w:tcPr>
          <w:p w14:paraId="27FACA24" w14:textId="51CF11F6"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 xml:space="preserve">Complementary medicine emphasizes therapies which are claimed to improve quality of life, prevent disease, and address conditions that conventional medicine has limited success in curing. Iridology is an alternative medicine technique which examines patterns, </w:t>
            </w:r>
            <w:proofErr w:type="spellStart"/>
            <w:r w:rsidRPr="0011585B">
              <w:rPr>
                <w:rFonts w:ascii="Arial Narrow" w:hAnsi="Arial Narrow"/>
                <w:sz w:val="20"/>
                <w:szCs w:val="20"/>
              </w:rPr>
              <w:t>colors</w:t>
            </w:r>
            <w:proofErr w:type="spellEnd"/>
            <w:r w:rsidRPr="0011585B">
              <w:rPr>
                <w:rFonts w:ascii="Arial Narrow" w:hAnsi="Arial Narrow"/>
                <w:sz w:val="20"/>
                <w:szCs w:val="20"/>
              </w:rPr>
              <w:t>, and other characteristics of the iris to determine information about a patient's systemic health. The objective of this paper is to validate the use of iridology to find out body's organs abnormalities. The proposed method consists of (</w:t>
            </w:r>
            <w:proofErr w:type="spellStart"/>
            <w:r w:rsidRPr="0011585B">
              <w:rPr>
                <w:rFonts w:ascii="Arial Narrow" w:hAnsi="Arial Narrow"/>
                <w:sz w:val="20"/>
                <w:szCs w:val="20"/>
              </w:rPr>
              <w:t>i</w:t>
            </w:r>
            <w:proofErr w:type="spellEnd"/>
            <w:r w:rsidRPr="0011585B">
              <w:rPr>
                <w:rFonts w:ascii="Arial Narrow" w:hAnsi="Arial Narrow"/>
                <w:sz w:val="20"/>
                <w:szCs w:val="20"/>
              </w:rPr>
              <w:t xml:space="preserve">) finding the </w:t>
            </w:r>
            <w:proofErr w:type="spellStart"/>
            <w:r w:rsidRPr="0011585B">
              <w:rPr>
                <w:rFonts w:ascii="Arial Narrow" w:hAnsi="Arial Narrow"/>
                <w:sz w:val="20"/>
                <w:szCs w:val="20"/>
              </w:rPr>
              <w:t>center</w:t>
            </w:r>
            <w:proofErr w:type="spellEnd"/>
            <w:r w:rsidRPr="0011585B">
              <w:rPr>
                <w:rFonts w:ascii="Arial Narrow" w:hAnsi="Arial Narrow"/>
                <w:sz w:val="20"/>
                <w:szCs w:val="20"/>
              </w:rPr>
              <w:t xml:space="preserve"> of iris and its radius, (ii) mapping iridology chart into extracted iris image, and (iii) geometrical </w:t>
            </w:r>
            <w:proofErr w:type="spellStart"/>
            <w:r w:rsidRPr="0011585B">
              <w:rPr>
                <w:rFonts w:ascii="Arial Narrow" w:hAnsi="Arial Narrow"/>
                <w:sz w:val="20"/>
                <w:szCs w:val="20"/>
              </w:rPr>
              <w:t>analyzing</w:t>
            </w:r>
            <w:proofErr w:type="spellEnd"/>
            <w:r w:rsidRPr="0011585B">
              <w:rPr>
                <w:rFonts w:ascii="Arial Narrow" w:hAnsi="Arial Narrow"/>
                <w:sz w:val="20"/>
                <w:szCs w:val="20"/>
              </w:rPr>
              <w:t xml:space="preserve"> characteristics of the iris to find out which abnormities may be </w:t>
            </w:r>
            <w:proofErr w:type="gramStart"/>
            <w:r w:rsidRPr="0011585B">
              <w:rPr>
                <w:rFonts w:ascii="Arial Narrow" w:hAnsi="Arial Narrow"/>
                <w:sz w:val="20"/>
                <w:szCs w:val="20"/>
              </w:rPr>
              <w:t>exist</w:t>
            </w:r>
            <w:proofErr w:type="gramEnd"/>
            <w:r w:rsidRPr="0011585B">
              <w:rPr>
                <w:rFonts w:ascii="Arial Narrow" w:hAnsi="Arial Narrow"/>
                <w:sz w:val="20"/>
                <w:szCs w:val="20"/>
              </w:rPr>
              <w:t xml:space="preserve"> in the patient. Two sets of experiment were conducted which in the first one, performance of the proposed was evaluated on CASIA Iris Image Database; and in the second set, a subjective test was given from an iridologist. It was observed </w:t>
            </w:r>
            <w:proofErr w:type="gramStart"/>
            <w:r w:rsidRPr="0011585B">
              <w:rPr>
                <w:rFonts w:ascii="Arial Narrow" w:hAnsi="Arial Narrow"/>
                <w:sz w:val="20"/>
                <w:szCs w:val="20"/>
              </w:rPr>
              <w:t>in the course of</w:t>
            </w:r>
            <w:proofErr w:type="gramEnd"/>
            <w:r w:rsidRPr="0011585B">
              <w:rPr>
                <w:rFonts w:ascii="Arial Narrow" w:hAnsi="Arial Narrow"/>
                <w:sz w:val="20"/>
                <w:szCs w:val="20"/>
              </w:rPr>
              <w:t xml:space="preserve"> experiments that the accuracy of the proposed method is comparable with that of given from the iridologist. The results of a case study </w:t>
            </w:r>
            <w:proofErr w:type="gramStart"/>
            <w:r w:rsidRPr="0011585B">
              <w:rPr>
                <w:rFonts w:ascii="Arial Narrow" w:hAnsi="Arial Narrow"/>
                <w:sz w:val="20"/>
                <w:szCs w:val="20"/>
              </w:rPr>
              <w:t>is</w:t>
            </w:r>
            <w:proofErr w:type="gramEnd"/>
            <w:r w:rsidRPr="0011585B">
              <w:rPr>
                <w:rFonts w:ascii="Arial Narrow" w:hAnsi="Arial Narrow"/>
                <w:sz w:val="20"/>
                <w:szCs w:val="20"/>
              </w:rPr>
              <w:t xml:space="preserve"> demonstrated in this paper which shows a 82% correct classification for subjects who are suffered from kidney problems and 93% correct classification for normal subjects. However, it is necessary to perform extensive studies with diseases that do not have ocular manifestations according to conventional medicine </w:t>
            </w:r>
            <w:proofErr w:type="gramStart"/>
            <w:r w:rsidRPr="0011585B">
              <w:rPr>
                <w:rFonts w:ascii="Arial Narrow" w:hAnsi="Arial Narrow"/>
                <w:sz w:val="20"/>
                <w:szCs w:val="20"/>
              </w:rPr>
              <w:t>in order to</w:t>
            </w:r>
            <w:proofErr w:type="gramEnd"/>
            <w:r w:rsidRPr="0011585B">
              <w:rPr>
                <w:rFonts w:ascii="Arial Narrow" w:hAnsi="Arial Narrow"/>
                <w:sz w:val="20"/>
                <w:szCs w:val="20"/>
              </w:rPr>
              <w:t xml:space="preserve"> validate iridology as a valid scientific technique.</w:t>
            </w:r>
          </w:p>
        </w:tc>
        <w:tc>
          <w:tcPr>
            <w:tcW w:w="851" w:type="dxa"/>
          </w:tcPr>
          <w:p w14:paraId="5B29802C" w14:textId="62566C8A"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2016</w:t>
            </w:r>
          </w:p>
        </w:tc>
        <w:tc>
          <w:tcPr>
            <w:tcW w:w="709" w:type="dxa"/>
          </w:tcPr>
          <w:p w14:paraId="6227018E" w14:textId="77777777" w:rsidR="005A046F" w:rsidRPr="0011585B" w:rsidRDefault="005A046F" w:rsidP="005A046F">
            <w:pPr>
              <w:spacing w:after="0" w:line="240" w:lineRule="auto"/>
              <w:rPr>
                <w:rFonts w:ascii="Arial Narrow" w:hAnsi="Arial Narrow"/>
                <w:sz w:val="20"/>
                <w:szCs w:val="20"/>
              </w:rPr>
            </w:pPr>
          </w:p>
        </w:tc>
        <w:tc>
          <w:tcPr>
            <w:tcW w:w="708" w:type="dxa"/>
          </w:tcPr>
          <w:p w14:paraId="0D73A22B" w14:textId="77777777" w:rsidR="005A046F" w:rsidRPr="0011585B" w:rsidRDefault="005A046F" w:rsidP="005A046F">
            <w:pPr>
              <w:spacing w:after="0" w:line="240" w:lineRule="auto"/>
              <w:rPr>
                <w:rFonts w:ascii="Arial Narrow" w:hAnsi="Arial Narrow"/>
                <w:sz w:val="20"/>
                <w:szCs w:val="20"/>
              </w:rPr>
            </w:pPr>
          </w:p>
        </w:tc>
        <w:tc>
          <w:tcPr>
            <w:tcW w:w="567" w:type="dxa"/>
          </w:tcPr>
          <w:p w14:paraId="28210F95" w14:textId="77777777" w:rsidR="005A046F" w:rsidRPr="0011585B" w:rsidRDefault="005A046F" w:rsidP="005A046F">
            <w:pPr>
              <w:spacing w:after="0" w:line="240" w:lineRule="auto"/>
              <w:rPr>
                <w:rFonts w:ascii="Arial Narrow" w:hAnsi="Arial Narrow"/>
                <w:sz w:val="20"/>
                <w:szCs w:val="20"/>
              </w:rPr>
            </w:pPr>
          </w:p>
        </w:tc>
        <w:tc>
          <w:tcPr>
            <w:tcW w:w="567" w:type="dxa"/>
          </w:tcPr>
          <w:p w14:paraId="175F974E" w14:textId="288EC6AC" w:rsidR="005A046F" w:rsidRPr="0011585B" w:rsidRDefault="005A046F" w:rsidP="005A046F">
            <w:pPr>
              <w:spacing w:after="0" w:line="240" w:lineRule="auto"/>
              <w:rPr>
                <w:rFonts w:ascii="Arial Narrow" w:hAnsi="Arial Narrow"/>
                <w:sz w:val="20"/>
                <w:szCs w:val="20"/>
              </w:rPr>
            </w:pPr>
            <w:r w:rsidRPr="0011585B">
              <w:rPr>
                <w:rFonts w:ascii="Arial Narrow" w:hAnsi="Arial Narrow"/>
                <w:sz w:val="20"/>
                <w:szCs w:val="20"/>
              </w:rPr>
              <w:t>120-123</w:t>
            </w:r>
          </w:p>
        </w:tc>
        <w:tc>
          <w:tcPr>
            <w:tcW w:w="1276" w:type="dxa"/>
          </w:tcPr>
          <w:p w14:paraId="493C4C73" w14:textId="2C3FA410" w:rsidR="005A046F" w:rsidRPr="0011585B" w:rsidRDefault="005A046F" w:rsidP="005A046F">
            <w:pPr>
              <w:spacing w:after="0" w:line="240" w:lineRule="auto"/>
              <w:rPr>
                <w:rFonts w:ascii="Arial Narrow" w:hAnsi="Arial Narrow"/>
                <w:sz w:val="20"/>
                <w:szCs w:val="20"/>
              </w:rPr>
            </w:pPr>
            <w:r>
              <w:rPr>
                <w:rFonts w:ascii="Arial Narrow" w:hAnsi="Arial Narrow"/>
                <w:sz w:val="20"/>
                <w:szCs w:val="20"/>
              </w:rPr>
              <w:t>R</w:t>
            </w:r>
            <w:r w:rsidRPr="0011585B">
              <w:rPr>
                <w:rFonts w:ascii="Arial Narrow" w:hAnsi="Arial Narrow"/>
                <w:sz w:val="20"/>
                <w:szCs w:val="20"/>
              </w:rPr>
              <w:t xml:space="preserve">eference standard reported as diagnosis by non-medical practitioners; Compared to iridologist; no diagnosis given </w:t>
            </w:r>
          </w:p>
        </w:tc>
      </w:tr>
    </w:tbl>
    <w:p w14:paraId="61A93791" w14:textId="77777777" w:rsidR="000A44DA" w:rsidRPr="001026D8" w:rsidRDefault="000A44DA" w:rsidP="00F00006"/>
    <w:p w14:paraId="460F035F" w14:textId="1BCDB5F6" w:rsidR="004D2001" w:rsidRPr="001026D8" w:rsidRDefault="004D2001" w:rsidP="00925D37">
      <w:pPr>
        <w:pStyle w:val="Heading2"/>
      </w:pPr>
      <w:bookmarkStart w:id="119" w:name="_Toc134086697"/>
      <w:bookmarkStart w:id="120" w:name="_Toc111119309"/>
      <w:bookmarkStart w:id="121" w:name="_Toc111119465"/>
      <w:bookmarkStart w:id="122" w:name="_Toc111126817"/>
      <w:r w:rsidRPr="001026D8">
        <w:lastRenderedPageBreak/>
        <w:t>C2</w:t>
      </w:r>
      <w:r w:rsidR="004A6C43">
        <w:t>.</w:t>
      </w:r>
      <w:r w:rsidRPr="001026D8">
        <w:t xml:space="preserve"> Citation details of studies </w:t>
      </w:r>
      <w:r w:rsidR="002B5CC1">
        <w:t xml:space="preserve">from </w:t>
      </w:r>
      <w:r w:rsidR="00F4415D">
        <w:t>public call (</w:t>
      </w:r>
      <w:r w:rsidR="00C21508" w:rsidRPr="001026D8">
        <w:t>excluded</w:t>
      </w:r>
      <w:r w:rsidR="00F4415D">
        <w:t>)</w:t>
      </w:r>
      <w:bookmarkEnd w:id="119"/>
      <w:r w:rsidRPr="001026D8">
        <w:t xml:space="preserve"> </w:t>
      </w:r>
      <w:bookmarkEnd w:id="120"/>
      <w:bookmarkEnd w:id="121"/>
      <w:bookmarkEnd w:id="122"/>
    </w:p>
    <w:p w14:paraId="42813832" w14:textId="04AC80E8" w:rsidR="009F5050" w:rsidRPr="001026D8" w:rsidRDefault="002A38DF" w:rsidP="00F00006">
      <w:r w:rsidRPr="001026D8">
        <w:t>No citations were received through the Department’s public call for evidence or by other key stakeholders.</w:t>
      </w:r>
      <w:r w:rsidR="00C21508" w:rsidRPr="001026D8" w:rsidDel="00C21508">
        <w:t xml:space="preserve"> </w:t>
      </w:r>
    </w:p>
    <w:p w14:paraId="1E59AF40" w14:textId="11D18AA0" w:rsidR="005B4A6B" w:rsidRPr="001026D8" w:rsidRDefault="004D2001" w:rsidP="00BE0F0B">
      <w:pPr>
        <w:pStyle w:val="Heading2"/>
      </w:pPr>
      <w:bookmarkStart w:id="123" w:name="_Toc111119310"/>
      <w:bookmarkStart w:id="124" w:name="_Toc111119466"/>
      <w:bookmarkStart w:id="125" w:name="_Toc111126818"/>
      <w:bookmarkStart w:id="126" w:name="_Toc134086698"/>
      <w:r w:rsidRPr="001026D8">
        <w:t>C3</w:t>
      </w:r>
      <w:r w:rsidR="004A6C43">
        <w:t>.</w:t>
      </w:r>
      <w:r w:rsidRPr="001026D8">
        <w:t xml:space="preserve"> Citation details of studies from </w:t>
      </w:r>
      <w:r w:rsidR="00C21508" w:rsidRPr="001026D8">
        <w:t>s</w:t>
      </w:r>
      <w:r w:rsidRPr="001026D8">
        <w:t xml:space="preserve">tudies awaiting </w:t>
      </w:r>
      <w:r w:rsidR="00C21508" w:rsidRPr="001026D8">
        <w:t>c</w:t>
      </w:r>
      <w:r w:rsidRPr="001026D8">
        <w:t>lassification</w:t>
      </w:r>
      <w:bookmarkEnd w:id="123"/>
      <w:bookmarkEnd w:id="124"/>
      <w:bookmarkEnd w:id="125"/>
      <w:r w:rsidR="000A3915" w:rsidRPr="001026D8">
        <w:t xml:space="preserve"> and reports not retrieved</w:t>
      </w:r>
      <w:bookmarkEnd w:id="126"/>
    </w:p>
    <w:p w14:paraId="6A8FBEC6" w14:textId="412A06F5" w:rsidR="001F3491" w:rsidRPr="00CA5F6C" w:rsidRDefault="001F3491" w:rsidP="001F3491">
      <w:r>
        <w:t>Completed studies identified as potentially eligible for inclusion that could not be retrieved, translated, or provided insufficient or inadequate data, are listed below.</w:t>
      </w:r>
    </w:p>
    <w:p w14:paraId="02C28149" w14:textId="4BC4E9DD" w:rsidR="0013756E" w:rsidRPr="001026D8" w:rsidRDefault="0013756E" w:rsidP="00C663B0">
      <w:pPr>
        <w:pStyle w:val="Caption1"/>
      </w:pPr>
      <w:bookmarkStart w:id="127" w:name="_Toc134086803"/>
      <w:r w:rsidRPr="001026D8">
        <w:t>Table C</w:t>
      </w:r>
      <w:r w:rsidR="004A6C43">
        <w:t>5</w:t>
      </w:r>
      <w:r w:rsidRPr="001026D8">
        <w:t xml:space="preserve">. </w:t>
      </w:r>
      <w:r w:rsidR="00F6425B" w:rsidRPr="001026D8">
        <w:t xml:space="preserve">Characteristics of </w:t>
      </w:r>
      <w:r w:rsidR="0070759A" w:rsidRPr="001026D8">
        <w:t>s</w:t>
      </w:r>
      <w:r w:rsidR="00F6425B" w:rsidRPr="001026D8">
        <w:t xml:space="preserve">tudies </w:t>
      </w:r>
      <w:r w:rsidR="0070759A" w:rsidRPr="001026D8">
        <w:t>a</w:t>
      </w:r>
      <w:r w:rsidR="00F6425B" w:rsidRPr="001026D8">
        <w:t xml:space="preserve">waiting </w:t>
      </w:r>
      <w:r w:rsidR="0070759A" w:rsidRPr="001026D8">
        <w:t>c</w:t>
      </w:r>
      <w:r w:rsidR="00F6425B" w:rsidRPr="001026D8">
        <w:t>lassification</w:t>
      </w:r>
      <w:r w:rsidR="00C663B0">
        <w:t xml:space="preserve"> (n=15)</w:t>
      </w:r>
      <w:r w:rsidR="004A6C43">
        <w:t>.</w:t>
      </w:r>
      <w:bookmarkEnd w:id="127"/>
    </w:p>
    <w:tbl>
      <w:tblPr>
        <w:tblStyle w:val="TableGrid"/>
        <w:tblW w:w="15309" w:type="dxa"/>
        <w:tblInd w:w="-5" w:type="dxa"/>
        <w:tblLayout w:type="fixed"/>
        <w:tblCellMar>
          <w:top w:w="28" w:type="dxa"/>
          <w:left w:w="57" w:type="dxa"/>
          <w:bottom w:w="28" w:type="dxa"/>
          <w:right w:w="28" w:type="dxa"/>
        </w:tblCellMar>
        <w:tblLook w:val="04A0" w:firstRow="1" w:lastRow="0" w:firstColumn="1" w:lastColumn="0" w:noHBand="0" w:noVBand="1"/>
      </w:tblPr>
      <w:tblGrid>
        <w:gridCol w:w="1843"/>
        <w:gridCol w:w="1276"/>
        <w:gridCol w:w="5245"/>
        <w:gridCol w:w="992"/>
        <w:gridCol w:w="1134"/>
        <w:gridCol w:w="709"/>
        <w:gridCol w:w="567"/>
        <w:gridCol w:w="850"/>
        <w:gridCol w:w="1276"/>
        <w:gridCol w:w="1417"/>
      </w:tblGrid>
      <w:tr w:rsidR="008B79E0" w:rsidRPr="005F1FF0" w14:paraId="1139BFAC" w14:textId="602FC412" w:rsidTr="008B79E0">
        <w:trPr>
          <w:trHeight w:val="83"/>
          <w:tblHeader/>
        </w:trPr>
        <w:tc>
          <w:tcPr>
            <w:tcW w:w="1843" w:type="dxa"/>
            <w:shd w:val="clear" w:color="auto" w:fill="D9D9D9" w:themeFill="background1" w:themeFillShade="D9"/>
            <w:noWrap/>
            <w:hideMark/>
          </w:tcPr>
          <w:p w14:paraId="4F970BF3" w14:textId="77777777" w:rsidR="008B79E0" w:rsidRPr="00C663B0" w:rsidRDefault="008B79E0" w:rsidP="00C663B0">
            <w:pPr>
              <w:spacing w:after="0" w:line="240" w:lineRule="auto"/>
              <w:rPr>
                <w:rFonts w:ascii="Arial Narrow" w:hAnsi="Arial Narrow"/>
                <w:b/>
                <w:bCs/>
                <w:sz w:val="20"/>
                <w:szCs w:val="20"/>
              </w:rPr>
            </w:pPr>
            <w:r w:rsidRPr="00C663B0">
              <w:rPr>
                <w:rFonts w:ascii="Arial Narrow" w:hAnsi="Arial Narrow"/>
                <w:b/>
                <w:bCs/>
                <w:sz w:val="20"/>
                <w:szCs w:val="20"/>
              </w:rPr>
              <w:t>Title</w:t>
            </w:r>
          </w:p>
        </w:tc>
        <w:tc>
          <w:tcPr>
            <w:tcW w:w="1276" w:type="dxa"/>
            <w:shd w:val="clear" w:color="auto" w:fill="D9D9D9" w:themeFill="background1" w:themeFillShade="D9"/>
            <w:noWrap/>
            <w:hideMark/>
          </w:tcPr>
          <w:p w14:paraId="70B24B5B" w14:textId="77777777" w:rsidR="008B79E0" w:rsidRPr="00C663B0" w:rsidRDefault="008B79E0" w:rsidP="00C663B0">
            <w:pPr>
              <w:spacing w:after="0" w:line="240" w:lineRule="auto"/>
              <w:rPr>
                <w:rFonts w:ascii="Arial Narrow" w:hAnsi="Arial Narrow"/>
                <w:b/>
                <w:bCs/>
                <w:sz w:val="20"/>
                <w:szCs w:val="20"/>
              </w:rPr>
            </w:pPr>
            <w:r w:rsidRPr="00C663B0">
              <w:rPr>
                <w:rFonts w:ascii="Arial Narrow" w:hAnsi="Arial Narrow"/>
                <w:b/>
                <w:bCs/>
                <w:sz w:val="20"/>
                <w:szCs w:val="20"/>
              </w:rPr>
              <w:t>Authors</w:t>
            </w:r>
          </w:p>
        </w:tc>
        <w:tc>
          <w:tcPr>
            <w:tcW w:w="5245" w:type="dxa"/>
            <w:shd w:val="clear" w:color="auto" w:fill="D9D9D9" w:themeFill="background1" w:themeFillShade="D9"/>
            <w:noWrap/>
            <w:hideMark/>
          </w:tcPr>
          <w:p w14:paraId="0301D959" w14:textId="77777777" w:rsidR="008B79E0" w:rsidRPr="00C663B0" w:rsidRDefault="008B79E0" w:rsidP="00C663B0">
            <w:pPr>
              <w:spacing w:after="0" w:line="240" w:lineRule="auto"/>
              <w:rPr>
                <w:rFonts w:ascii="Arial Narrow" w:hAnsi="Arial Narrow"/>
                <w:b/>
                <w:bCs/>
                <w:sz w:val="20"/>
                <w:szCs w:val="20"/>
              </w:rPr>
            </w:pPr>
            <w:r w:rsidRPr="00C663B0">
              <w:rPr>
                <w:rFonts w:ascii="Arial Narrow" w:hAnsi="Arial Narrow"/>
                <w:b/>
                <w:bCs/>
                <w:sz w:val="20"/>
                <w:szCs w:val="20"/>
              </w:rPr>
              <w:t>Abstract</w:t>
            </w:r>
          </w:p>
        </w:tc>
        <w:tc>
          <w:tcPr>
            <w:tcW w:w="992" w:type="dxa"/>
            <w:shd w:val="clear" w:color="auto" w:fill="D9D9D9" w:themeFill="background1" w:themeFillShade="D9"/>
            <w:noWrap/>
            <w:hideMark/>
          </w:tcPr>
          <w:p w14:paraId="78FBE566" w14:textId="5C4C98C7" w:rsidR="008B79E0" w:rsidRPr="00C663B0" w:rsidRDefault="008B79E0" w:rsidP="00C663B0">
            <w:pPr>
              <w:spacing w:after="0" w:line="240" w:lineRule="auto"/>
              <w:rPr>
                <w:rFonts w:ascii="Arial Narrow" w:hAnsi="Arial Narrow"/>
                <w:b/>
                <w:bCs/>
                <w:sz w:val="20"/>
                <w:szCs w:val="20"/>
              </w:rPr>
            </w:pPr>
            <w:r w:rsidRPr="00C663B0">
              <w:rPr>
                <w:rFonts w:ascii="Arial Narrow" w:hAnsi="Arial Narrow"/>
                <w:b/>
                <w:bCs/>
                <w:sz w:val="20"/>
                <w:szCs w:val="20"/>
              </w:rPr>
              <w:t>Year</w:t>
            </w:r>
          </w:p>
        </w:tc>
        <w:tc>
          <w:tcPr>
            <w:tcW w:w="1134" w:type="dxa"/>
            <w:shd w:val="clear" w:color="auto" w:fill="D9D9D9" w:themeFill="background1" w:themeFillShade="D9"/>
            <w:noWrap/>
            <w:hideMark/>
          </w:tcPr>
          <w:p w14:paraId="729C717D" w14:textId="77777777" w:rsidR="008B79E0" w:rsidRPr="00C663B0" w:rsidRDefault="008B79E0" w:rsidP="00C663B0">
            <w:pPr>
              <w:spacing w:after="0" w:line="240" w:lineRule="auto"/>
              <w:rPr>
                <w:rFonts w:ascii="Arial Narrow" w:hAnsi="Arial Narrow"/>
                <w:b/>
                <w:bCs/>
                <w:sz w:val="20"/>
                <w:szCs w:val="20"/>
              </w:rPr>
            </w:pPr>
            <w:r w:rsidRPr="00C663B0">
              <w:rPr>
                <w:rFonts w:ascii="Arial Narrow" w:hAnsi="Arial Narrow"/>
                <w:b/>
                <w:bCs/>
                <w:sz w:val="20"/>
                <w:szCs w:val="20"/>
              </w:rPr>
              <w:t>Journal</w:t>
            </w:r>
          </w:p>
        </w:tc>
        <w:tc>
          <w:tcPr>
            <w:tcW w:w="709" w:type="dxa"/>
            <w:shd w:val="clear" w:color="auto" w:fill="D9D9D9" w:themeFill="background1" w:themeFillShade="D9"/>
            <w:noWrap/>
            <w:hideMark/>
          </w:tcPr>
          <w:p w14:paraId="76BACDDB" w14:textId="77777777" w:rsidR="008B79E0" w:rsidRPr="00C663B0" w:rsidRDefault="008B79E0" w:rsidP="00C663B0">
            <w:pPr>
              <w:spacing w:after="0" w:line="240" w:lineRule="auto"/>
              <w:rPr>
                <w:rFonts w:ascii="Arial Narrow" w:hAnsi="Arial Narrow"/>
                <w:b/>
                <w:bCs/>
                <w:sz w:val="20"/>
                <w:szCs w:val="20"/>
              </w:rPr>
            </w:pPr>
            <w:r w:rsidRPr="00C663B0">
              <w:rPr>
                <w:rFonts w:ascii="Arial Narrow" w:hAnsi="Arial Narrow"/>
                <w:b/>
                <w:bCs/>
                <w:sz w:val="20"/>
                <w:szCs w:val="20"/>
              </w:rPr>
              <w:t>Volume</w:t>
            </w:r>
          </w:p>
        </w:tc>
        <w:tc>
          <w:tcPr>
            <w:tcW w:w="567" w:type="dxa"/>
            <w:shd w:val="clear" w:color="auto" w:fill="D9D9D9" w:themeFill="background1" w:themeFillShade="D9"/>
            <w:noWrap/>
            <w:hideMark/>
          </w:tcPr>
          <w:p w14:paraId="777837BA" w14:textId="77777777" w:rsidR="008B79E0" w:rsidRPr="00C663B0" w:rsidRDefault="008B79E0" w:rsidP="00C663B0">
            <w:pPr>
              <w:spacing w:after="0" w:line="240" w:lineRule="auto"/>
              <w:rPr>
                <w:rFonts w:ascii="Arial Narrow" w:hAnsi="Arial Narrow"/>
                <w:b/>
                <w:bCs/>
                <w:sz w:val="20"/>
                <w:szCs w:val="20"/>
              </w:rPr>
            </w:pPr>
            <w:r w:rsidRPr="00C663B0">
              <w:rPr>
                <w:rFonts w:ascii="Arial Narrow" w:hAnsi="Arial Narrow"/>
                <w:b/>
                <w:bCs/>
                <w:sz w:val="20"/>
                <w:szCs w:val="20"/>
              </w:rPr>
              <w:t>Issue</w:t>
            </w:r>
          </w:p>
        </w:tc>
        <w:tc>
          <w:tcPr>
            <w:tcW w:w="850" w:type="dxa"/>
            <w:shd w:val="clear" w:color="auto" w:fill="D9D9D9" w:themeFill="background1" w:themeFillShade="D9"/>
            <w:noWrap/>
            <w:hideMark/>
          </w:tcPr>
          <w:p w14:paraId="59FECD6F" w14:textId="77777777" w:rsidR="008B79E0" w:rsidRPr="00C663B0" w:rsidRDefault="008B79E0" w:rsidP="00C663B0">
            <w:pPr>
              <w:spacing w:after="0" w:line="240" w:lineRule="auto"/>
              <w:rPr>
                <w:rFonts w:ascii="Arial Narrow" w:hAnsi="Arial Narrow"/>
                <w:b/>
                <w:bCs/>
                <w:sz w:val="20"/>
                <w:szCs w:val="20"/>
              </w:rPr>
            </w:pPr>
            <w:r w:rsidRPr="00C663B0">
              <w:rPr>
                <w:rFonts w:ascii="Arial Narrow" w:hAnsi="Arial Narrow"/>
                <w:b/>
                <w:bCs/>
                <w:sz w:val="20"/>
                <w:szCs w:val="20"/>
              </w:rPr>
              <w:t>Pages</w:t>
            </w:r>
          </w:p>
        </w:tc>
        <w:tc>
          <w:tcPr>
            <w:tcW w:w="1276" w:type="dxa"/>
            <w:shd w:val="clear" w:color="auto" w:fill="D9D9D9" w:themeFill="background1" w:themeFillShade="D9"/>
            <w:noWrap/>
            <w:hideMark/>
          </w:tcPr>
          <w:p w14:paraId="1F1C06B3" w14:textId="0A46C5FC" w:rsidR="008B79E0" w:rsidRPr="00C663B0" w:rsidRDefault="008B79E0" w:rsidP="00C663B0">
            <w:pPr>
              <w:spacing w:after="0" w:line="240" w:lineRule="auto"/>
              <w:rPr>
                <w:rFonts w:ascii="Arial Narrow" w:hAnsi="Arial Narrow"/>
                <w:b/>
                <w:bCs/>
                <w:sz w:val="20"/>
                <w:szCs w:val="20"/>
              </w:rPr>
            </w:pPr>
            <w:r>
              <w:rPr>
                <w:rFonts w:ascii="Arial Narrow" w:hAnsi="Arial Narrow"/>
                <w:b/>
                <w:bCs/>
                <w:sz w:val="20"/>
                <w:szCs w:val="20"/>
              </w:rPr>
              <w:t>Reason</w:t>
            </w:r>
          </w:p>
        </w:tc>
        <w:tc>
          <w:tcPr>
            <w:tcW w:w="1417" w:type="dxa"/>
            <w:shd w:val="clear" w:color="auto" w:fill="D9D9D9" w:themeFill="background1" w:themeFillShade="D9"/>
          </w:tcPr>
          <w:p w14:paraId="2381D73C" w14:textId="7EE3512E" w:rsidR="008B79E0" w:rsidRDefault="000A0D1D" w:rsidP="00C663B0">
            <w:pPr>
              <w:spacing w:after="0" w:line="240" w:lineRule="auto"/>
              <w:rPr>
                <w:rFonts w:ascii="Arial Narrow" w:hAnsi="Arial Narrow"/>
                <w:b/>
                <w:bCs/>
                <w:sz w:val="20"/>
                <w:szCs w:val="20"/>
              </w:rPr>
            </w:pPr>
            <w:r>
              <w:rPr>
                <w:rFonts w:ascii="Arial Narrow" w:hAnsi="Arial Narrow"/>
                <w:b/>
                <w:bCs/>
                <w:sz w:val="20"/>
                <w:szCs w:val="20"/>
              </w:rPr>
              <w:t>Interpretation</w:t>
            </w:r>
          </w:p>
        </w:tc>
      </w:tr>
      <w:tr w:rsidR="008B79E0" w:rsidRPr="005F1FF0" w14:paraId="7D51DE35" w14:textId="03E68411" w:rsidTr="008B79E0">
        <w:tc>
          <w:tcPr>
            <w:tcW w:w="1843" w:type="dxa"/>
          </w:tcPr>
          <w:p w14:paraId="6F7AD743"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Potential use of </w:t>
            </w:r>
            <w:proofErr w:type="spellStart"/>
            <w:r w:rsidRPr="005F1FF0">
              <w:rPr>
                <w:rFonts w:ascii="Arial Narrow" w:hAnsi="Arial Narrow"/>
                <w:sz w:val="20"/>
                <w:szCs w:val="20"/>
              </w:rPr>
              <w:t>iridodiagnosis</w:t>
            </w:r>
            <w:proofErr w:type="spellEnd"/>
            <w:r w:rsidRPr="005F1FF0">
              <w:rPr>
                <w:rFonts w:ascii="Arial Narrow" w:hAnsi="Arial Narrow"/>
                <w:sz w:val="20"/>
                <w:szCs w:val="20"/>
              </w:rPr>
              <w:t xml:space="preserve"> in clinical practice</w:t>
            </w:r>
          </w:p>
        </w:tc>
        <w:tc>
          <w:tcPr>
            <w:tcW w:w="1276" w:type="dxa"/>
          </w:tcPr>
          <w:p w14:paraId="56A124DE"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Shul'pina</w:t>
            </w:r>
            <w:proofErr w:type="spellEnd"/>
            <w:r w:rsidRPr="005F1FF0">
              <w:rPr>
                <w:rFonts w:ascii="Arial Narrow" w:hAnsi="Arial Narrow"/>
                <w:sz w:val="20"/>
                <w:szCs w:val="20"/>
              </w:rPr>
              <w:t xml:space="preserve">, N. B.; </w:t>
            </w:r>
            <w:proofErr w:type="spellStart"/>
            <w:r w:rsidRPr="005F1FF0">
              <w:rPr>
                <w:rFonts w:ascii="Arial Narrow" w:hAnsi="Arial Narrow"/>
                <w:sz w:val="20"/>
                <w:szCs w:val="20"/>
              </w:rPr>
              <w:t>Vints</w:t>
            </w:r>
            <w:proofErr w:type="spellEnd"/>
            <w:r w:rsidRPr="005F1FF0">
              <w:rPr>
                <w:rFonts w:ascii="Arial Narrow" w:hAnsi="Arial Narrow"/>
                <w:sz w:val="20"/>
                <w:szCs w:val="20"/>
              </w:rPr>
              <w:t>, L. A.</w:t>
            </w:r>
          </w:p>
        </w:tc>
        <w:tc>
          <w:tcPr>
            <w:tcW w:w="5245" w:type="dxa"/>
          </w:tcPr>
          <w:p w14:paraId="7F10387A" w14:textId="77777777" w:rsidR="008B79E0" w:rsidRPr="005F1FF0" w:rsidRDefault="008B79E0" w:rsidP="00C663B0">
            <w:pPr>
              <w:spacing w:after="0" w:line="240" w:lineRule="auto"/>
              <w:rPr>
                <w:rFonts w:ascii="Arial Narrow" w:hAnsi="Arial Narrow"/>
                <w:sz w:val="20"/>
                <w:szCs w:val="20"/>
              </w:rPr>
            </w:pPr>
          </w:p>
        </w:tc>
        <w:tc>
          <w:tcPr>
            <w:tcW w:w="992" w:type="dxa"/>
          </w:tcPr>
          <w:p w14:paraId="2C53ACBD"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1986</w:t>
            </w:r>
          </w:p>
        </w:tc>
        <w:tc>
          <w:tcPr>
            <w:tcW w:w="1134" w:type="dxa"/>
          </w:tcPr>
          <w:p w14:paraId="2116916C"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Vestnik</w:t>
            </w:r>
            <w:proofErr w:type="spellEnd"/>
            <w:r w:rsidRPr="005F1FF0">
              <w:rPr>
                <w:rFonts w:ascii="Arial Narrow" w:hAnsi="Arial Narrow"/>
                <w:sz w:val="20"/>
                <w:szCs w:val="20"/>
              </w:rPr>
              <w:t xml:space="preserve"> </w:t>
            </w:r>
            <w:proofErr w:type="spellStart"/>
            <w:r w:rsidRPr="005F1FF0">
              <w:rPr>
                <w:rFonts w:ascii="Arial Narrow" w:hAnsi="Arial Narrow"/>
                <w:sz w:val="20"/>
                <w:szCs w:val="20"/>
              </w:rPr>
              <w:t>oftalmologii</w:t>
            </w:r>
            <w:proofErr w:type="spellEnd"/>
          </w:p>
        </w:tc>
        <w:tc>
          <w:tcPr>
            <w:tcW w:w="709" w:type="dxa"/>
          </w:tcPr>
          <w:p w14:paraId="79D5B000"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102</w:t>
            </w:r>
          </w:p>
        </w:tc>
        <w:tc>
          <w:tcPr>
            <w:tcW w:w="567" w:type="dxa"/>
          </w:tcPr>
          <w:p w14:paraId="15CDF30D"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3</w:t>
            </w:r>
          </w:p>
        </w:tc>
        <w:tc>
          <w:tcPr>
            <w:tcW w:w="850" w:type="dxa"/>
          </w:tcPr>
          <w:p w14:paraId="18F207BA"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63-6</w:t>
            </w:r>
          </w:p>
        </w:tc>
        <w:tc>
          <w:tcPr>
            <w:tcW w:w="1276" w:type="dxa"/>
          </w:tcPr>
          <w:p w14:paraId="181F216C" w14:textId="018DEDCD"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3D653DEB" w14:textId="43C3690D" w:rsidR="008B79E0" w:rsidRPr="005F1FF0" w:rsidRDefault="000A0D1D" w:rsidP="00C663B0">
            <w:pPr>
              <w:spacing w:after="0" w:line="240" w:lineRule="auto"/>
              <w:rPr>
                <w:rFonts w:ascii="Arial Narrow" w:hAnsi="Arial Narrow"/>
                <w:sz w:val="20"/>
                <w:szCs w:val="20"/>
              </w:rPr>
            </w:pPr>
            <w:r>
              <w:rPr>
                <w:rFonts w:ascii="Arial Narrow" w:hAnsi="Arial Narrow"/>
                <w:sz w:val="20"/>
                <w:szCs w:val="20"/>
              </w:rPr>
              <w:t>L</w:t>
            </w:r>
            <w:r w:rsidR="00E9732C">
              <w:rPr>
                <w:rFonts w:ascii="Arial Narrow" w:hAnsi="Arial Narrow"/>
                <w:sz w:val="20"/>
                <w:szCs w:val="20"/>
              </w:rPr>
              <w:t>ikely</w:t>
            </w:r>
            <w:r>
              <w:rPr>
                <w:rFonts w:ascii="Arial Narrow" w:hAnsi="Arial Narrow"/>
                <w:sz w:val="20"/>
                <w:szCs w:val="20"/>
              </w:rPr>
              <w:t xml:space="preserve"> to be a review article and unlikely</w:t>
            </w:r>
            <w:r w:rsidR="00E9732C">
              <w:rPr>
                <w:rFonts w:ascii="Arial Narrow" w:hAnsi="Arial Narrow"/>
                <w:sz w:val="20"/>
                <w:szCs w:val="20"/>
              </w:rPr>
              <w:t xml:space="preserve"> to affect findings</w:t>
            </w:r>
            <w:r>
              <w:rPr>
                <w:rFonts w:ascii="Arial Narrow" w:hAnsi="Arial Narrow"/>
                <w:sz w:val="20"/>
                <w:szCs w:val="20"/>
              </w:rPr>
              <w:t xml:space="preserve"> of the review.</w:t>
            </w:r>
          </w:p>
        </w:tc>
      </w:tr>
      <w:tr w:rsidR="008B79E0" w:rsidRPr="005F1FF0" w14:paraId="0958A5F6" w14:textId="43FDA1CA" w:rsidTr="008B79E0">
        <w:tc>
          <w:tcPr>
            <w:tcW w:w="1843" w:type="dxa"/>
          </w:tcPr>
          <w:p w14:paraId="48C69D60"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Iridodiagnosis</w:t>
            </w:r>
            <w:proofErr w:type="spellEnd"/>
            <w:r w:rsidRPr="005F1FF0">
              <w:rPr>
                <w:rFonts w:ascii="Arial Narrow" w:hAnsi="Arial Narrow"/>
                <w:sz w:val="20"/>
                <w:szCs w:val="20"/>
              </w:rPr>
              <w:t xml:space="preserve"> in diseases of the hepatobiliary system and kidneys</w:t>
            </w:r>
          </w:p>
        </w:tc>
        <w:tc>
          <w:tcPr>
            <w:tcW w:w="1276" w:type="dxa"/>
          </w:tcPr>
          <w:p w14:paraId="06904B1D"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Lukash, N. V.; </w:t>
            </w:r>
            <w:proofErr w:type="spellStart"/>
            <w:r w:rsidRPr="005F1FF0">
              <w:rPr>
                <w:rFonts w:ascii="Arial Narrow" w:hAnsi="Arial Narrow"/>
                <w:sz w:val="20"/>
                <w:szCs w:val="20"/>
              </w:rPr>
              <w:t>Pol'skaia</w:t>
            </w:r>
            <w:proofErr w:type="spellEnd"/>
            <w:r w:rsidRPr="005F1FF0">
              <w:rPr>
                <w:rFonts w:ascii="Arial Narrow" w:hAnsi="Arial Narrow"/>
                <w:sz w:val="20"/>
                <w:szCs w:val="20"/>
              </w:rPr>
              <w:t xml:space="preserve">, L. V.; </w:t>
            </w:r>
            <w:proofErr w:type="spellStart"/>
            <w:r w:rsidRPr="005F1FF0">
              <w:rPr>
                <w:rFonts w:ascii="Arial Narrow" w:hAnsi="Arial Narrow"/>
                <w:sz w:val="20"/>
                <w:szCs w:val="20"/>
              </w:rPr>
              <w:t>Kliaritskaia</w:t>
            </w:r>
            <w:proofErr w:type="spellEnd"/>
            <w:r w:rsidRPr="005F1FF0">
              <w:rPr>
                <w:rFonts w:ascii="Arial Narrow" w:hAnsi="Arial Narrow"/>
                <w:sz w:val="20"/>
                <w:szCs w:val="20"/>
              </w:rPr>
              <w:t>, I. L.</w:t>
            </w:r>
          </w:p>
        </w:tc>
        <w:tc>
          <w:tcPr>
            <w:tcW w:w="5245" w:type="dxa"/>
          </w:tcPr>
          <w:p w14:paraId="689E45D7" w14:textId="77777777" w:rsidR="008B79E0" w:rsidRPr="005F1FF0" w:rsidRDefault="008B79E0" w:rsidP="00C663B0">
            <w:pPr>
              <w:spacing w:after="0" w:line="240" w:lineRule="auto"/>
              <w:rPr>
                <w:rFonts w:ascii="Arial Narrow" w:hAnsi="Arial Narrow"/>
                <w:sz w:val="20"/>
                <w:szCs w:val="20"/>
              </w:rPr>
            </w:pPr>
            <w:proofErr w:type="gramStart"/>
            <w:r w:rsidRPr="005F1FF0">
              <w:rPr>
                <w:rFonts w:ascii="Arial Narrow" w:hAnsi="Arial Narrow"/>
                <w:sz w:val="20"/>
                <w:szCs w:val="20"/>
              </w:rPr>
              <w:t>Overall</w:t>
            </w:r>
            <w:proofErr w:type="gramEnd"/>
            <w:r w:rsidRPr="005F1FF0">
              <w:rPr>
                <w:rFonts w:ascii="Arial Narrow" w:hAnsi="Arial Narrow"/>
                <w:sz w:val="20"/>
                <w:szCs w:val="20"/>
              </w:rPr>
              <w:t xml:space="preserve"> fifty patients with chronic hepatitis and 50 patients with concurrent pathologies were examined. The patients with chronic active hepatitis and in coexisting pathologies showed more profound depression of the immunity system as well as striking alterations on the iris of the eye. The former patient group received basic therapy, while the latter one </w:t>
            </w:r>
            <w:proofErr w:type="gramStart"/>
            <w:r w:rsidRPr="005F1FF0">
              <w:rPr>
                <w:rFonts w:ascii="Arial Narrow" w:hAnsi="Arial Narrow"/>
                <w:sz w:val="20"/>
                <w:szCs w:val="20"/>
              </w:rPr>
              <w:t>were</w:t>
            </w:r>
            <w:proofErr w:type="gramEnd"/>
            <w:r w:rsidRPr="005F1FF0">
              <w:rPr>
                <w:rFonts w:ascii="Arial Narrow" w:hAnsi="Arial Narrow"/>
                <w:sz w:val="20"/>
                <w:szCs w:val="20"/>
              </w:rPr>
              <w:t xml:space="preserve"> given immunomodulating agents against the background of basic therapy. </w:t>
            </w:r>
            <w:proofErr w:type="spellStart"/>
            <w:r w:rsidRPr="005F1FF0">
              <w:rPr>
                <w:rFonts w:ascii="Arial Narrow" w:hAnsi="Arial Narrow"/>
                <w:sz w:val="20"/>
                <w:szCs w:val="20"/>
              </w:rPr>
              <w:t>Iridodiagnosis</w:t>
            </w:r>
            <w:proofErr w:type="spellEnd"/>
            <w:r w:rsidRPr="005F1FF0">
              <w:rPr>
                <w:rFonts w:ascii="Arial Narrow" w:hAnsi="Arial Narrow"/>
                <w:sz w:val="20"/>
                <w:szCs w:val="20"/>
              </w:rPr>
              <w:t xml:space="preserve"> will, we believe, help in detecting concurrent pathologies of the hepatobiliary and urinary systems. The dynamics of the pathological signs in the iris is strongly related to the </w:t>
            </w:r>
            <w:proofErr w:type="spellStart"/>
            <w:r w:rsidRPr="005F1FF0">
              <w:rPr>
                <w:rFonts w:ascii="Arial Narrow" w:hAnsi="Arial Narrow"/>
                <w:sz w:val="20"/>
                <w:szCs w:val="20"/>
              </w:rPr>
              <w:t>clinicoimmunological</w:t>
            </w:r>
            <w:proofErr w:type="spellEnd"/>
            <w:r w:rsidRPr="005F1FF0">
              <w:rPr>
                <w:rFonts w:ascii="Arial Narrow" w:hAnsi="Arial Narrow"/>
                <w:sz w:val="20"/>
                <w:szCs w:val="20"/>
              </w:rPr>
              <w:t xml:space="preserve"> picture of the illness. </w:t>
            </w:r>
            <w:proofErr w:type="spellStart"/>
            <w:r w:rsidRPr="005F1FF0">
              <w:rPr>
                <w:rFonts w:ascii="Arial Narrow" w:hAnsi="Arial Narrow"/>
                <w:sz w:val="20"/>
                <w:szCs w:val="20"/>
              </w:rPr>
              <w:t>Iridodiagnosis</w:t>
            </w:r>
            <w:proofErr w:type="spellEnd"/>
            <w:r w:rsidRPr="005F1FF0">
              <w:rPr>
                <w:rFonts w:ascii="Arial Narrow" w:hAnsi="Arial Narrow"/>
                <w:sz w:val="20"/>
                <w:szCs w:val="20"/>
              </w:rPr>
              <w:t xml:space="preserve"> is a reliable test of a therapeutic effect in patients with chronic diseases of the hepatobiliary system and in those cases having this medical problem concurrently with the urinary system pathologies.</w:t>
            </w:r>
          </w:p>
        </w:tc>
        <w:tc>
          <w:tcPr>
            <w:tcW w:w="992" w:type="dxa"/>
          </w:tcPr>
          <w:p w14:paraId="1AEA2CB0"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1996</w:t>
            </w:r>
          </w:p>
        </w:tc>
        <w:tc>
          <w:tcPr>
            <w:tcW w:w="1134" w:type="dxa"/>
          </w:tcPr>
          <w:p w14:paraId="24C11EC7"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Likarska</w:t>
            </w:r>
            <w:proofErr w:type="spellEnd"/>
            <w:r w:rsidRPr="005F1FF0">
              <w:rPr>
                <w:rFonts w:ascii="Arial Narrow" w:hAnsi="Arial Narrow"/>
                <w:sz w:val="20"/>
                <w:szCs w:val="20"/>
              </w:rPr>
              <w:t xml:space="preserve"> </w:t>
            </w:r>
            <w:proofErr w:type="spellStart"/>
            <w:r w:rsidRPr="005F1FF0">
              <w:rPr>
                <w:rFonts w:ascii="Arial Narrow" w:hAnsi="Arial Narrow"/>
                <w:sz w:val="20"/>
                <w:szCs w:val="20"/>
              </w:rPr>
              <w:t>Sprava</w:t>
            </w:r>
            <w:proofErr w:type="spellEnd"/>
          </w:p>
        </w:tc>
        <w:tc>
          <w:tcPr>
            <w:tcW w:w="709" w:type="dxa"/>
          </w:tcPr>
          <w:p w14:paraId="1FC66CAC" w14:textId="77777777" w:rsidR="008B79E0" w:rsidRPr="005F1FF0" w:rsidRDefault="008B79E0" w:rsidP="00C663B0">
            <w:pPr>
              <w:spacing w:after="0" w:line="240" w:lineRule="auto"/>
              <w:rPr>
                <w:rFonts w:ascii="Arial Narrow" w:hAnsi="Arial Narrow"/>
                <w:sz w:val="20"/>
                <w:szCs w:val="20"/>
              </w:rPr>
            </w:pPr>
          </w:p>
        </w:tc>
        <w:tc>
          <w:tcPr>
            <w:tcW w:w="567" w:type="dxa"/>
          </w:tcPr>
          <w:p w14:paraId="1A43B4B0"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2-Jan</w:t>
            </w:r>
          </w:p>
        </w:tc>
        <w:tc>
          <w:tcPr>
            <w:tcW w:w="850" w:type="dxa"/>
          </w:tcPr>
          <w:p w14:paraId="3277923D"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113-5</w:t>
            </w:r>
          </w:p>
        </w:tc>
        <w:tc>
          <w:tcPr>
            <w:tcW w:w="1276" w:type="dxa"/>
          </w:tcPr>
          <w:p w14:paraId="303200E2" w14:textId="408321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7434AC54" w14:textId="5B45EB22" w:rsidR="008B79E0" w:rsidRPr="005F1FF0" w:rsidRDefault="00E9732C" w:rsidP="00C663B0">
            <w:pPr>
              <w:spacing w:after="0" w:line="240" w:lineRule="auto"/>
              <w:rPr>
                <w:rFonts w:ascii="Arial Narrow" w:hAnsi="Arial Narrow"/>
                <w:sz w:val="20"/>
                <w:szCs w:val="20"/>
              </w:rPr>
            </w:pPr>
            <w:r>
              <w:rPr>
                <w:rFonts w:ascii="Arial Narrow" w:hAnsi="Arial Narrow"/>
                <w:sz w:val="20"/>
                <w:szCs w:val="20"/>
              </w:rPr>
              <w:t xml:space="preserve">Unclear </w:t>
            </w:r>
            <w:r w:rsidR="00FB3B80">
              <w:rPr>
                <w:rFonts w:ascii="Arial Narrow" w:hAnsi="Arial Narrow"/>
                <w:sz w:val="20"/>
                <w:szCs w:val="20"/>
              </w:rPr>
              <w:t>e</w:t>
            </w:r>
            <w:r>
              <w:rPr>
                <w:rFonts w:ascii="Arial Narrow" w:hAnsi="Arial Narrow"/>
                <w:sz w:val="20"/>
                <w:szCs w:val="20"/>
              </w:rPr>
              <w:t xml:space="preserve">ffect on </w:t>
            </w:r>
            <w:r w:rsidR="002274F0">
              <w:rPr>
                <w:rFonts w:ascii="Arial Narrow" w:hAnsi="Arial Narrow"/>
                <w:sz w:val="20"/>
                <w:szCs w:val="20"/>
              </w:rPr>
              <w:t>review outcomes, though abstract seems to suggest iridology has a role in practice.</w:t>
            </w:r>
          </w:p>
        </w:tc>
      </w:tr>
      <w:tr w:rsidR="008B79E0" w:rsidRPr="005F1FF0" w14:paraId="65060AB7" w14:textId="69560C2D" w:rsidTr="008B79E0">
        <w:tc>
          <w:tcPr>
            <w:tcW w:w="1843" w:type="dxa"/>
          </w:tcPr>
          <w:p w14:paraId="28E38943"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Correlation between iridology and general pathology</w:t>
            </w:r>
          </w:p>
        </w:tc>
        <w:tc>
          <w:tcPr>
            <w:tcW w:w="1276" w:type="dxa"/>
          </w:tcPr>
          <w:p w14:paraId="3C15A057"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Demea, S.</w:t>
            </w:r>
          </w:p>
        </w:tc>
        <w:tc>
          <w:tcPr>
            <w:tcW w:w="5245" w:type="dxa"/>
          </w:tcPr>
          <w:p w14:paraId="24B4EAA5"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"PURPOSE: The research proposal is to evaluate the association between certain </w:t>
            </w:r>
            <w:proofErr w:type="spellStart"/>
            <w:r w:rsidRPr="005F1FF0">
              <w:rPr>
                <w:rFonts w:ascii="Arial Narrow" w:hAnsi="Arial Narrow"/>
                <w:sz w:val="20"/>
                <w:szCs w:val="20"/>
              </w:rPr>
              <w:t>irian</w:t>
            </w:r>
            <w:proofErr w:type="spellEnd"/>
            <w:r w:rsidRPr="005F1FF0">
              <w:rPr>
                <w:rFonts w:ascii="Arial Narrow" w:hAnsi="Arial Narrow"/>
                <w:sz w:val="20"/>
                <w:szCs w:val="20"/>
              </w:rPr>
              <w:t xml:space="preserve"> signs and general pathology of studied patients.</w:t>
            </w:r>
            <w:r w:rsidRPr="005F1FF0">
              <w:rPr>
                <w:rFonts w:ascii="Arial Narrow" w:hAnsi="Arial Narrow"/>
                <w:sz w:val="20"/>
                <w:szCs w:val="20"/>
              </w:rPr>
              <w:cr/>
              <w:t xml:space="preserve">METHOD: There were studied 57 hospitalized patients; there was taken over all their iris images, which were </w:t>
            </w:r>
            <w:proofErr w:type="spellStart"/>
            <w:r w:rsidRPr="005F1FF0">
              <w:rPr>
                <w:rFonts w:ascii="Arial Narrow" w:hAnsi="Arial Narrow"/>
                <w:sz w:val="20"/>
                <w:szCs w:val="20"/>
              </w:rPr>
              <w:t>analyzed</w:t>
            </w:r>
            <w:proofErr w:type="spellEnd"/>
            <w:r w:rsidRPr="005F1FF0">
              <w:rPr>
                <w:rFonts w:ascii="Arial Narrow" w:hAnsi="Arial Narrow"/>
                <w:sz w:val="20"/>
                <w:szCs w:val="20"/>
              </w:rPr>
              <w:t xml:space="preserve"> through iridological protocols; </w:t>
            </w:r>
            <w:proofErr w:type="gramStart"/>
            <w:r w:rsidRPr="005F1FF0">
              <w:rPr>
                <w:rFonts w:ascii="Arial Narrow" w:hAnsi="Arial Narrow"/>
                <w:sz w:val="20"/>
                <w:szCs w:val="20"/>
              </w:rPr>
              <w:t>in</w:t>
            </w:r>
            <w:proofErr w:type="gramEnd"/>
            <w:r w:rsidRPr="005F1FF0">
              <w:rPr>
                <w:rFonts w:ascii="Arial Narrow" w:hAnsi="Arial Narrow"/>
                <w:sz w:val="20"/>
                <w:szCs w:val="20"/>
              </w:rPr>
              <w:t xml:space="preserve"> the same time the pathology of these patients was noted from their records in the hospital, concordant with the clinical diagnosis; all these information were included in a database for a computerised processing.</w:t>
            </w:r>
            <w:r w:rsidRPr="005F1FF0">
              <w:rPr>
                <w:rFonts w:ascii="Arial Narrow" w:hAnsi="Arial Narrow"/>
                <w:sz w:val="20"/>
                <w:szCs w:val="20"/>
              </w:rPr>
              <w:cr/>
              <w:t xml:space="preserve">RESULTS: The correlations resulted from, shows a high connection between the </w:t>
            </w:r>
            <w:proofErr w:type="spellStart"/>
            <w:r w:rsidRPr="005F1FF0">
              <w:rPr>
                <w:rFonts w:ascii="Arial Narrow" w:hAnsi="Arial Narrow"/>
                <w:sz w:val="20"/>
                <w:szCs w:val="20"/>
              </w:rPr>
              <w:t>irian</w:t>
            </w:r>
            <w:proofErr w:type="spellEnd"/>
            <w:r w:rsidRPr="005F1FF0">
              <w:rPr>
                <w:rFonts w:ascii="Arial Narrow" w:hAnsi="Arial Narrow"/>
                <w:sz w:val="20"/>
                <w:szCs w:val="20"/>
              </w:rPr>
              <w:t xml:space="preserve"> constitution establish through iridological criteria and the existent </w:t>
            </w:r>
            <w:r w:rsidRPr="005F1FF0">
              <w:rPr>
                <w:rFonts w:ascii="Arial Narrow" w:hAnsi="Arial Narrow"/>
                <w:sz w:val="20"/>
                <w:szCs w:val="20"/>
              </w:rPr>
              <w:lastRenderedPageBreak/>
              <w:t>pathology.</w:t>
            </w:r>
            <w:r w:rsidRPr="005F1FF0">
              <w:rPr>
                <w:rFonts w:ascii="Arial Narrow" w:hAnsi="Arial Narrow"/>
                <w:sz w:val="20"/>
                <w:szCs w:val="20"/>
              </w:rPr>
              <w:cr/>
              <w:t>CONCLUSIONS: Iris examination can be very useful for diagnosis of a certain general pathology, in a holistic approach of the patient."</w:t>
            </w:r>
          </w:p>
        </w:tc>
        <w:tc>
          <w:tcPr>
            <w:tcW w:w="992" w:type="dxa"/>
          </w:tcPr>
          <w:p w14:paraId="4B9A88E4"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lastRenderedPageBreak/>
              <w:t>2002</w:t>
            </w:r>
          </w:p>
        </w:tc>
        <w:tc>
          <w:tcPr>
            <w:tcW w:w="1134" w:type="dxa"/>
          </w:tcPr>
          <w:p w14:paraId="02828194"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Oftalmologia</w:t>
            </w:r>
            <w:proofErr w:type="spellEnd"/>
          </w:p>
        </w:tc>
        <w:tc>
          <w:tcPr>
            <w:tcW w:w="709" w:type="dxa"/>
          </w:tcPr>
          <w:p w14:paraId="63B1A9B6"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55</w:t>
            </w:r>
          </w:p>
        </w:tc>
        <w:tc>
          <w:tcPr>
            <w:tcW w:w="567" w:type="dxa"/>
          </w:tcPr>
          <w:p w14:paraId="31C885A2"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4</w:t>
            </w:r>
          </w:p>
        </w:tc>
        <w:tc>
          <w:tcPr>
            <w:tcW w:w="850" w:type="dxa"/>
          </w:tcPr>
          <w:p w14:paraId="74BB7283"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64-9</w:t>
            </w:r>
          </w:p>
        </w:tc>
        <w:tc>
          <w:tcPr>
            <w:tcW w:w="1276" w:type="dxa"/>
          </w:tcPr>
          <w:p w14:paraId="5625038D" w14:textId="01A7B5E4"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251E1276" w14:textId="39F53BB0" w:rsidR="008B79E0" w:rsidRPr="005F1FF0" w:rsidRDefault="00FB3B80" w:rsidP="00C663B0">
            <w:pPr>
              <w:spacing w:after="0" w:line="240" w:lineRule="auto"/>
              <w:rPr>
                <w:rFonts w:ascii="Arial Narrow" w:hAnsi="Arial Narrow"/>
                <w:sz w:val="20"/>
                <w:szCs w:val="20"/>
              </w:rPr>
            </w:pPr>
            <w:r w:rsidRPr="00FB3B80">
              <w:rPr>
                <w:rFonts w:ascii="Arial Narrow" w:hAnsi="Arial Narrow"/>
                <w:sz w:val="20"/>
                <w:szCs w:val="20"/>
              </w:rPr>
              <w:t>Unclear effect on review outcomes, though abstract seems to suggest iridology has a role in practice.</w:t>
            </w:r>
          </w:p>
        </w:tc>
      </w:tr>
      <w:tr w:rsidR="008B79E0" w:rsidRPr="005F1FF0" w14:paraId="6DCA7DBE" w14:textId="2E871275" w:rsidTr="008B79E0">
        <w:tc>
          <w:tcPr>
            <w:tcW w:w="1843" w:type="dxa"/>
          </w:tcPr>
          <w:p w14:paraId="33D60E29"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Diagnostic possibilities of </w:t>
            </w:r>
            <w:proofErr w:type="spellStart"/>
            <w:r w:rsidRPr="005F1FF0">
              <w:rPr>
                <w:rFonts w:ascii="Arial Narrow" w:hAnsi="Arial Narrow"/>
                <w:sz w:val="20"/>
                <w:szCs w:val="20"/>
              </w:rPr>
              <w:t>iridodiagnostics</w:t>
            </w:r>
            <w:proofErr w:type="spellEnd"/>
            <w:r w:rsidRPr="005F1FF0">
              <w:rPr>
                <w:rFonts w:ascii="Arial Narrow" w:hAnsi="Arial Narrow"/>
                <w:sz w:val="20"/>
                <w:szCs w:val="20"/>
              </w:rPr>
              <w:t xml:space="preserve"> in general clinical practice</w:t>
            </w:r>
          </w:p>
        </w:tc>
        <w:tc>
          <w:tcPr>
            <w:tcW w:w="1276" w:type="dxa"/>
          </w:tcPr>
          <w:p w14:paraId="35EA0227"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ZaÇkova</w:t>
            </w:r>
            <w:proofErr w:type="spellEnd"/>
            <w:r w:rsidRPr="005F1FF0">
              <w:rPr>
                <w:rFonts w:ascii="Arial Narrow" w:hAnsi="Arial Narrow"/>
                <w:sz w:val="20"/>
                <w:szCs w:val="20"/>
              </w:rPr>
              <w:t xml:space="preserve">, M. V.; </w:t>
            </w:r>
            <w:proofErr w:type="spellStart"/>
            <w:r w:rsidRPr="005F1FF0">
              <w:rPr>
                <w:rFonts w:ascii="Arial Narrow" w:hAnsi="Arial Narrow"/>
                <w:sz w:val="20"/>
                <w:szCs w:val="20"/>
              </w:rPr>
              <w:t>Krasnoperova</w:t>
            </w:r>
            <w:proofErr w:type="spellEnd"/>
            <w:r w:rsidRPr="005F1FF0">
              <w:rPr>
                <w:rFonts w:ascii="Arial Narrow" w:hAnsi="Arial Narrow"/>
                <w:sz w:val="20"/>
                <w:szCs w:val="20"/>
              </w:rPr>
              <w:t xml:space="preserve">, M. A.; </w:t>
            </w:r>
            <w:proofErr w:type="spellStart"/>
            <w:r w:rsidRPr="005F1FF0">
              <w:rPr>
                <w:rFonts w:ascii="Arial Narrow" w:hAnsi="Arial Narrow"/>
                <w:sz w:val="20"/>
                <w:szCs w:val="20"/>
              </w:rPr>
              <w:t>Shkliaev</w:t>
            </w:r>
            <w:proofErr w:type="spellEnd"/>
            <w:r w:rsidRPr="005F1FF0">
              <w:rPr>
                <w:rFonts w:ascii="Arial Narrow" w:hAnsi="Arial Narrow"/>
                <w:sz w:val="20"/>
                <w:szCs w:val="20"/>
              </w:rPr>
              <w:t xml:space="preserve">, E. K.; </w:t>
            </w:r>
            <w:proofErr w:type="spellStart"/>
            <w:r w:rsidRPr="005F1FF0">
              <w:rPr>
                <w:rFonts w:ascii="Arial Narrow" w:hAnsi="Arial Narrow"/>
                <w:sz w:val="20"/>
                <w:szCs w:val="20"/>
              </w:rPr>
              <w:t>EdlinskiÇ</w:t>
            </w:r>
            <w:proofErr w:type="spellEnd"/>
            <w:r w:rsidRPr="005F1FF0">
              <w:rPr>
                <w:rFonts w:ascii="Arial Narrow" w:hAnsi="Arial Narrow"/>
                <w:sz w:val="20"/>
                <w:szCs w:val="20"/>
              </w:rPr>
              <w:t xml:space="preserve">, I. B.; </w:t>
            </w:r>
            <w:proofErr w:type="spellStart"/>
            <w:r w:rsidRPr="005F1FF0">
              <w:rPr>
                <w:rFonts w:ascii="Arial Narrow" w:hAnsi="Arial Narrow"/>
                <w:sz w:val="20"/>
                <w:szCs w:val="20"/>
              </w:rPr>
              <w:t>Liiaskin</w:t>
            </w:r>
            <w:proofErr w:type="spellEnd"/>
            <w:r w:rsidRPr="005F1FF0">
              <w:rPr>
                <w:rFonts w:ascii="Arial Narrow" w:hAnsi="Arial Narrow"/>
                <w:sz w:val="20"/>
                <w:szCs w:val="20"/>
              </w:rPr>
              <w:t>, M. I.</w:t>
            </w:r>
          </w:p>
        </w:tc>
        <w:tc>
          <w:tcPr>
            <w:tcW w:w="5245" w:type="dxa"/>
          </w:tcPr>
          <w:p w14:paraId="6D61620A"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The state of the iris has been studied </w:t>
            </w:r>
            <w:proofErr w:type="gramStart"/>
            <w:r w:rsidRPr="005F1FF0">
              <w:rPr>
                <w:rFonts w:ascii="Arial Narrow" w:hAnsi="Arial Narrow"/>
                <w:sz w:val="20"/>
                <w:szCs w:val="20"/>
              </w:rPr>
              <w:t>in 817 persons,</w:t>
            </w:r>
            <w:proofErr w:type="gramEnd"/>
            <w:r w:rsidRPr="005F1FF0">
              <w:rPr>
                <w:rFonts w:ascii="Arial Narrow" w:hAnsi="Arial Narrow"/>
                <w:sz w:val="20"/>
                <w:szCs w:val="20"/>
              </w:rPr>
              <w:t xml:space="preserve"> of them in 150 workers of oil-industry, in eye office conditions. </w:t>
            </w:r>
            <w:proofErr w:type="spellStart"/>
            <w:r w:rsidRPr="005F1FF0">
              <w:rPr>
                <w:rFonts w:ascii="Arial Narrow" w:hAnsi="Arial Narrow"/>
                <w:sz w:val="20"/>
                <w:szCs w:val="20"/>
              </w:rPr>
              <w:t>Iridodiagnostics</w:t>
            </w:r>
            <w:proofErr w:type="spellEnd"/>
            <w:r w:rsidRPr="005F1FF0">
              <w:rPr>
                <w:rFonts w:ascii="Arial Narrow" w:hAnsi="Arial Narrow"/>
                <w:sz w:val="20"/>
                <w:szCs w:val="20"/>
              </w:rPr>
              <w:t xml:space="preserve"> was performed in one and the same person using two methods: with the help of a slit lamp "SL-56" and a magnifying glass. For topic diagnostics, a scheme of projection zones of the iris was used, proposed by Vida and Deck. The results obtained were compared with clinical diagnosis made in the out- or in-patient's departments by internist, gynaecologist or other specialists. In 80.1% of the subjects a pathologic sign situated in the corresponding zone of the iris has almost precisely indicated the affected organ. Among the whole number of subjects in 37% of persons the revealed pathologic signs of the iris have indicated the physicians to the organ where the disease had not been earlier diagnosed.</w:t>
            </w:r>
          </w:p>
        </w:tc>
        <w:tc>
          <w:tcPr>
            <w:tcW w:w="992" w:type="dxa"/>
          </w:tcPr>
          <w:p w14:paraId="4BFB0B99"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1989</w:t>
            </w:r>
          </w:p>
        </w:tc>
        <w:tc>
          <w:tcPr>
            <w:tcW w:w="1134" w:type="dxa"/>
          </w:tcPr>
          <w:p w14:paraId="78F8D10F"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Oftalmologicheskii</w:t>
            </w:r>
            <w:proofErr w:type="spellEnd"/>
            <w:r w:rsidRPr="005F1FF0">
              <w:rPr>
                <w:rFonts w:ascii="Arial Narrow" w:hAnsi="Arial Narrow"/>
                <w:sz w:val="20"/>
                <w:szCs w:val="20"/>
              </w:rPr>
              <w:t xml:space="preserve"> </w:t>
            </w:r>
            <w:proofErr w:type="spellStart"/>
            <w:r w:rsidRPr="005F1FF0">
              <w:rPr>
                <w:rFonts w:ascii="Arial Narrow" w:hAnsi="Arial Narrow"/>
                <w:sz w:val="20"/>
                <w:szCs w:val="20"/>
              </w:rPr>
              <w:t>zhurnal</w:t>
            </w:r>
            <w:proofErr w:type="spellEnd"/>
          </w:p>
        </w:tc>
        <w:tc>
          <w:tcPr>
            <w:tcW w:w="709" w:type="dxa"/>
          </w:tcPr>
          <w:p w14:paraId="7C791C8A" w14:textId="77777777" w:rsidR="008B79E0" w:rsidRPr="005F1FF0" w:rsidRDefault="008B79E0" w:rsidP="00C663B0">
            <w:pPr>
              <w:spacing w:after="0" w:line="240" w:lineRule="auto"/>
              <w:rPr>
                <w:rFonts w:ascii="Arial Narrow" w:hAnsi="Arial Narrow"/>
                <w:sz w:val="20"/>
                <w:szCs w:val="20"/>
              </w:rPr>
            </w:pPr>
          </w:p>
        </w:tc>
        <w:tc>
          <w:tcPr>
            <w:tcW w:w="567" w:type="dxa"/>
          </w:tcPr>
          <w:p w14:paraId="4D48D025"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w:t>
            </w:r>
          </w:p>
        </w:tc>
        <w:tc>
          <w:tcPr>
            <w:tcW w:w="850" w:type="dxa"/>
          </w:tcPr>
          <w:p w14:paraId="7D65F893"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39-41</w:t>
            </w:r>
          </w:p>
        </w:tc>
        <w:tc>
          <w:tcPr>
            <w:tcW w:w="1276" w:type="dxa"/>
          </w:tcPr>
          <w:p w14:paraId="4BFE1723" w14:textId="19F98F46"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0EDBDAF7" w14:textId="0DDD7A41" w:rsidR="008B79E0" w:rsidRPr="005F1FF0" w:rsidRDefault="00FB3B80" w:rsidP="00C663B0">
            <w:pPr>
              <w:spacing w:after="0" w:line="240" w:lineRule="auto"/>
              <w:rPr>
                <w:rFonts w:ascii="Arial Narrow" w:hAnsi="Arial Narrow"/>
                <w:sz w:val="20"/>
                <w:szCs w:val="20"/>
              </w:rPr>
            </w:pPr>
            <w:r>
              <w:rPr>
                <w:rFonts w:ascii="Arial Narrow" w:hAnsi="Arial Narrow"/>
                <w:sz w:val="20"/>
                <w:szCs w:val="20"/>
              </w:rPr>
              <w:t xml:space="preserve">Abstracts </w:t>
            </w:r>
            <w:r w:rsidR="005B7DE9">
              <w:rPr>
                <w:rFonts w:ascii="Arial Narrow" w:hAnsi="Arial Narrow"/>
                <w:sz w:val="20"/>
                <w:szCs w:val="20"/>
              </w:rPr>
              <w:t xml:space="preserve">seems to suggest poor sensitivity and is unlikely to </w:t>
            </w:r>
            <w:proofErr w:type="spellStart"/>
            <w:r w:rsidR="005B7DE9">
              <w:rPr>
                <w:rFonts w:ascii="Arial Narrow" w:hAnsi="Arial Narrow"/>
                <w:sz w:val="20"/>
                <w:szCs w:val="20"/>
              </w:rPr>
              <w:t>effect</w:t>
            </w:r>
            <w:proofErr w:type="spellEnd"/>
            <w:r w:rsidR="005B7DE9">
              <w:rPr>
                <w:rFonts w:ascii="Arial Narrow" w:hAnsi="Arial Narrow"/>
                <w:sz w:val="20"/>
                <w:szCs w:val="20"/>
              </w:rPr>
              <w:t xml:space="preserve"> review outcomes.</w:t>
            </w:r>
          </w:p>
        </w:tc>
      </w:tr>
      <w:tr w:rsidR="008B79E0" w:rsidRPr="005F1FF0" w14:paraId="32AD8E83" w14:textId="607CEA47" w:rsidTr="008B79E0">
        <w:tc>
          <w:tcPr>
            <w:tcW w:w="1843" w:type="dxa"/>
          </w:tcPr>
          <w:p w14:paraId="0C46CEAC"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The use of </w:t>
            </w:r>
            <w:proofErr w:type="spellStart"/>
            <w:r w:rsidRPr="005F1FF0">
              <w:rPr>
                <w:rFonts w:ascii="Arial Narrow" w:hAnsi="Arial Narrow"/>
                <w:sz w:val="20"/>
                <w:szCs w:val="20"/>
              </w:rPr>
              <w:t>iridoscopy</w:t>
            </w:r>
            <w:proofErr w:type="spellEnd"/>
            <w:r w:rsidRPr="005F1FF0">
              <w:rPr>
                <w:rFonts w:ascii="Arial Narrow" w:hAnsi="Arial Narrow"/>
                <w:sz w:val="20"/>
                <w:szCs w:val="20"/>
              </w:rPr>
              <w:t xml:space="preserve"> in prophylactic examinations</w:t>
            </w:r>
          </w:p>
        </w:tc>
        <w:tc>
          <w:tcPr>
            <w:tcW w:w="1276" w:type="dxa"/>
          </w:tcPr>
          <w:p w14:paraId="13735EA6"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Zubareva</w:t>
            </w:r>
            <w:proofErr w:type="spellEnd"/>
            <w:r w:rsidRPr="005F1FF0">
              <w:rPr>
                <w:rFonts w:ascii="Arial Narrow" w:hAnsi="Arial Narrow"/>
                <w:sz w:val="20"/>
                <w:szCs w:val="20"/>
              </w:rPr>
              <w:t xml:space="preserve">, T. V.; </w:t>
            </w:r>
            <w:proofErr w:type="spellStart"/>
            <w:r w:rsidRPr="005F1FF0">
              <w:rPr>
                <w:rFonts w:ascii="Arial Narrow" w:hAnsi="Arial Narrow"/>
                <w:sz w:val="20"/>
                <w:szCs w:val="20"/>
              </w:rPr>
              <w:t>Gadakchian</w:t>
            </w:r>
            <w:proofErr w:type="spellEnd"/>
            <w:r w:rsidRPr="005F1FF0">
              <w:rPr>
                <w:rFonts w:ascii="Arial Narrow" w:hAnsi="Arial Narrow"/>
                <w:sz w:val="20"/>
                <w:szCs w:val="20"/>
              </w:rPr>
              <w:t>, K. A.</w:t>
            </w:r>
          </w:p>
        </w:tc>
        <w:tc>
          <w:tcPr>
            <w:tcW w:w="5245" w:type="dxa"/>
          </w:tcPr>
          <w:p w14:paraId="4C02C8B1"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To study the method of </w:t>
            </w:r>
            <w:proofErr w:type="spellStart"/>
            <w:r w:rsidRPr="005F1FF0">
              <w:rPr>
                <w:rFonts w:ascii="Arial Narrow" w:hAnsi="Arial Narrow"/>
                <w:sz w:val="20"/>
                <w:szCs w:val="20"/>
              </w:rPr>
              <w:t>iridodiagnosis</w:t>
            </w:r>
            <w:proofErr w:type="spellEnd"/>
            <w:r w:rsidRPr="005F1FF0">
              <w:rPr>
                <w:rFonts w:ascii="Arial Narrow" w:hAnsi="Arial Narrow"/>
                <w:sz w:val="20"/>
                <w:szCs w:val="20"/>
              </w:rPr>
              <w:t xml:space="preserve">, clinical and </w:t>
            </w:r>
            <w:proofErr w:type="spellStart"/>
            <w:r w:rsidRPr="005F1FF0">
              <w:rPr>
                <w:rFonts w:ascii="Arial Narrow" w:hAnsi="Arial Narrow"/>
                <w:sz w:val="20"/>
                <w:szCs w:val="20"/>
              </w:rPr>
              <w:t>iridoscopic</w:t>
            </w:r>
            <w:proofErr w:type="spellEnd"/>
            <w:r w:rsidRPr="005F1FF0">
              <w:rPr>
                <w:rFonts w:ascii="Arial Narrow" w:hAnsi="Arial Narrow"/>
                <w:sz w:val="20"/>
                <w:szCs w:val="20"/>
              </w:rPr>
              <w:t xml:space="preserve"> examinations were conducted in 1104 patients and healthy persons, of them 516 men and 588 women, aged from 18 to 65 years. The contingent of the subjects represented 6 groups of patients with the most frequently observed pathology and a control group. The results obtained allow to consider that </w:t>
            </w:r>
            <w:proofErr w:type="spellStart"/>
            <w:r w:rsidRPr="005F1FF0">
              <w:rPr>
                <w:rFonts w:ascii="Arial Narrow" w:hAnsi="Arial Narrow"/>
                <w:sz w:val="20"/>
                <w:szCs w:val="20"/>
              </w:rPr>
              <w:t>iridoscopy</w:t>
            </w:r>
            <w:proofErr w:type="spellEnd"/>
            <w:r w:rsidRPr="005F1FF0">
              <w:rPr>
                <w:rFonts w:ascii="Arial Narrow" w:hAnsi="Arial Narrow"/>
                <w:sz w:val="20"/>
                <w:szCs w:val="20"/>
              </w:rPr>
              <w:t xml:space="preserve"> is indeed a sufficiently informative method for diagnostics of organ pathology without differentiation, in most of cases, between </w:t>
            </w:r>
            <w:proofErr w:type="spellStart"/>
            <w:r w:rsidRPr="005F1FF0">
              <w:rPr>
                <w:rFonts w:ascii="Arial Narrow" w:hAnsi="Arial Narrow"/>
                <w:sz w:val="20"/>
                <w:szCs w:val="20"/>
              </w:rPr>
              <w:t>nosologic</w:t>
            </w:r>
            <w:proofErr w:type="spellEnd"/>
            <w:r w:rsidRPr="005F1FF0">
              <w:rPr>
                <w:rFonts w:ascii="Arial Narrow" w:hAnsi="Arial Narrow"/>
                <w:sz w:val="20"/>
                <w:szCs w:val="20"/>
              </w:rPr>
              <w:t xml:space="preserve"> units, and achieves the highest effect in combination with detailed collected complaints and the anamnesis. The method can be used in prophylactic examinations of big contingents. The attempt to formalize </w:t>
            </w:r>
            <w:proofErr w:type="spellStart"/>
            <w:r w:rsidRPr="005F1FF0">
              <w:rPr>
                <w:rFonts w:ascii="Arial Narrow" w:hAnsi="Arial Narrow"/>
                <w:sz w:val="20"/>
                <w:szCs w:val="20"/>
              </w:rPr>
              <w:t>iridoscopic</w:t>
            </w:r>
            <w:proofErr w:type="spellEnd"/>
            <w:r w:rsidRPr="005F1FF0">
              <w:rPr>
                <w:rFonts w:ascii="Arial Narrow" w:hAnsi="Arial Narrow"/>
                <w:sz w:val="20"/>
                <w:szCs w:val="20"/>
              </w:rPr>
              <w:t xml:space="preserve"> data has shown that it is possible, in principle, to draw up a diagnostic algorithm, to describe it in one of programming languages and to work out an </w:t>
            </w:r>
            <w:proofErr w:type="spellStart"/>
            <w:r w:rsidRPr="005F1FF0">
              <w:rPr>
                <w:rFonts w:ascii="Arial Narrow" w:hAnsi="Arial Narrow"/>
                <w:sz w:val="20"/>
                <w:szCs w:val="20"/>
              </w:rPr>
              <w:t>iridodiagnostic</w:t>
            </w:r>
            <w:proofErr w:type="spellEnd"/>
            <w:r w:rsidRPr="005F1FF0">
              <w:rPr>
                <w:rFonts w:ascii="Arial Narrow" w:hAnsi="Arial Narrow"/>
                <w:sz w:val="20"/>
                <w:szCs w:val="20"/>
              </w:rPr>
              <w:t xml:space="preserve"> complex.</w:t>
            </w:r>
          </w:p>
        </w:tc>
        <w:tc>
          <w:tcPr>
            <w:tcW w:w="992" w:type="dxa"/>
          </w:tcPr>
          <w:p w14:paraId="21DA0598"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1989</w:t>
            </w:r>
          </w:p>
        </w:tc>
        <w:tc>
          <w:tcPr>
            <w:tcW w:w="1134" w:type="dxa"/>
          </w:tcPr>
          <w:p w14:paraId="44156326"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Oftalmologicheskii</w:t>
            </w:r>
            <w:proofErr w:type="spellEnd"/>
            <w:r w:rsidRPr="005F1FF0">
              <w:rPr>
                <w:rFonts w:ascii="Arial Narrow" w:hAnsi="Arial Narrow"/>
                <w:sz w:val="20"/>
                <w:szCs w:val="20"/>
              </w:rPr>
              <w:t xml:space="preserve"> </w:t>
            </w:r>
            <w:proofErr w:type="spellStart"/>
            <w:r w:rsidRPr="005F1FF0">
              <w:rPr>
                <w:rFonts w:ascii="Arial Narrow" w:hAnsi="Arial Narrow"/>
                <w:sz w:val="20"/>
                <w:szCs w:val="20"/>
              </w:rPr>
              <w:t>zhurnal</w:t>
            </w:r>
            <w:proofErr w:type="spellEnd"/>
          </w:p>
        </w:tc>
        <w:tc>
          <w:tcPr>
            <w:tcW w:w="709" w:type="dxa"/>
          </w:tcPr>
          <w:p w14:paraId="038974DC" w14:textId="77777777" w:rsidR="008B79E0" w:rsidRPr="005F1FF0" w:rsidRDefault="008B79E0" w:rsidP="00C663B0">
            <w:pPr>
              <w:spacing w:after="0" w:line="240" w:lineRule="auto"/>
              <w:rPr>
                <w:rFonts w:ascii="Arial Narrow" w:hAnsi="Arial Narrow"/>
                <w:sz w:val="20"/>
                <w:szCs w:val="20"/>
              </w:rPr>
            </w:pPr>
          </w:p>
        </w:tc>
        <w:tc>
          <w:tcPr>
            <w:tcW w:w="567" w:type="dxa"/>
          </w:tcPr>
          <w:p w14:paraId="4B54DD69"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4</w:t>
            </w:r>
          </w:p>
        </w:tc>
        <w:tc>
          <w:tcPr>
            <w:tcW w:w="850" w:type="dxa"/>
          </w:tcPr>
          <w:p w14:paraId="11BED58C"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233-5</w:t>
            </w:r>
          </w:p>
        </w:tc>
        <w:tc>
          <w:tcPr>
            <w:tcW w:w="1276" w:type="dxa"/>
          </w:tcPr>
          <w:p w14:paraId="61130B83" w14:textId="37C4BE04"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33347CF0" w14:textId="67638D07" w:rsidR="008B79E0" w:rsidRPr="005F1FF0" w:rsidRDefault="005B7DE9" w:rsidP="00C663B0">
            <w:pPr>
              <w:spacing w:after="0" w:line="240" w:lineRule="auto"/>
              <w:rPr>
                <w:rFonts w:ascii="Arial Narrow" w:hAnsi="Arial Narrow"/>
                <w:sz w:val="20"/>
                <w:szCs w:val="20"/>
              </w:rPr>
            </w:pPr>
            <w:r w:rsidRPr="005B7DE9">
              <w:rPr>
                <w:rFonts w:ascii="Arial Narrow" w:hAnsi="Arial Narrow"/>
                <w:sz w:val="20"/>
                <w:szCs w:val="20"/>
              </w:rPr>
              <w:t>Un</w:t>
            </w:r>
            <w:r>
              <w:rPr>
                <w:rFonts w:ascii="Arial Narrow" w:hAnsi="Arial Narrow"/>
                <w:sz w:val="20"/>
                <w:szCs w:val="20"/>
              </w:rPr>
              <w:t xml:space="preserve">likely to </w:t>
            </w:r>
            <w:proofErr w:type="spellStart"/>
            <w:r w:rsidRPr="005B7DE9">
              <w:rPr>
                <w:rFonts w:ascii="Arial Narrow" w:hAnsi="Arial Narrow"/>
                <w:sz w:val="20"/>
                <w:szCs w:val="20"/>
              </w:rPr>
              <w:t>effect</w:t>
            </w:r>
            <w:proofErr w:type="spellEnd"/>
            <w:r w:rsidRPr="005B7DE9">
              <w:rPr>
                <w:rFonts w:ascii="Arial Narrow" w:hAnsi="Arial Narrow"/>
                <w:sz w:val="20"/>
                <w:szCs w:val="20"/>
              </w:rPr>
              <w:t xml:space="preserve"> review outcomes, though abstract seems to suggest iridology has a</w:t>
            </w:r>
            <w:r>
              <w:rPr>
                <w:rFonts w:ascii="Arial Narrow" w:hAnsi="Arial Narrow"/>
                <w:sz w:val="20"/>
                <w:szCs w:val="20"/>
              </w:rPr>
              <w:t xml:space="preserve"> </w:t>
            </w:r>
            <w:r w:rsidR="004D0C7F">
              <w:rPr>
                <w:rFonts w:ascii="Arial Narrow" w:hAnsi="Arial Narrow"/>
                <w:sz w:val="20"/>
                <w:szCs w:val="20"/>
              </w:rPr>
              <w:t>theoretical</w:t>
            </w:r>
            <w:r w:rsidRPr="005B7DE9">
              <w:rPr>
                <w:rFonts w:ascii="Arial Narrow" w:hAnsi="Arial Narrow"/>
                <w:sz w:val="20"/>
                <w:szCs w:val="20"/>
              </w:rPr>
              <w:t xml:space="preserve"> role in practice.</w:t>
            </w:r>
          </w:p>
        </w:tc>
      </w:tr>
      <w:tr w:rsidR="008B79E0" w:rsidRPr="005F1FF0" w14:paraId="2E14F979" w14:textId="2DB5028A" w:rsidTr="008B79E0">
        <w:tc>
          <w:tcPr>
            <w:tcW w:w="1843" w:type="dxa"/>
          </w:tcPr>
          <w:p w14:paraId="4740FCF9"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The </w:t>
            </w:r>
            <w:proofErr w:type="spellStart"/>
            <w:r w:rsidRPr="005F1FF0">
              <w:rPr>
                <w:rFonts w:ascii="Arial Narrow" w:hAnsi="Arial Narrow"/>
                <w:sz w:val="20"/>
                <w:szCs w:val="20"/>
              </w:rPr>
              <w:t>iridodiagnostic</w:t>
            </w:r>
            <w:proofErr w:type="spellEnd"/>
            <w:r w:rsidRPr="005F1FF0">
              <w:rPr>
                <w:rFonts w:ascii="Arial Narrow" w:hAnsi="Arial Narrow"/>
                <w:sz w:val="20"/>
                <w:szCs w:val="20"/>
              </w:rPr>
              <w:t xml:space="preserve"> study of hereditary signs</w:t>
            </w:r>
          </w:p>
        </w:tc>
        <w:tc>
          <w:tcPr>
            <w:tcW w:w="1276" w:type="dxa"/>
          </w:tcPr>
          <w:p w14:paraId="2335BDF1"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Vints</w:t>
            </w:r>
            <w:proofErr w:type="spellEnd"/>
            <w:r w:rsidRPr="005F1FF0">
              <w:rPr>
                <w:rFonts w:ascii="Arial Narrow" w:hAnsi="Arial Narrow"/>
                <w:sz w:val="20"/>
                <w:szCs w:val="20"/>
              </w:rPr>
              <w:t>, L. A.</w:t>
            </w:r>
          </w:p>
        </w:tc>
        <w:tc>
          <w:tcPr>
            <w:tcW w:w="5245" w:type="dxa"/>
          </w:tcPr>
          <w:p w14:paraId="5FC48617" w14:textId="77777777" w:rsidR="008B79E0" w:rsidRPr="005F1FF0" w:rsidRDefault="008B79E0" w:rsidP="00C663B0">
            <w:pPr>
              <w:spacing w:after="0" w:line="240" w:lineRule="auto"/>
              <w:rPr>
                <w:rFonts w:ascii="Arial Narrow" w:hAnsi="Arial Narrow"/>
                <w:sz w:val="20"/>
                <w:szCs w:val="20"/>
              </w:rPr>
            </w:pPr>
          </w:p>
        </w:tc>
        <w:tc>
          <w:tcPr>
            <w:tcW w:w="992" w:type="dxa"/>
          </w:tcPr>
          <w:p w14:paraId="1158FB66"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1990</w:t>
            </w:r>
          </w:p>
        </w:tc>
        <w:tc>
          <w:tcPr>
            <w:tcW w:w="1134" w:type="dxa"/>
          </w:tcPr>
          <w:p w14:paraId="1DB11FC5"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Voenno-meditsinskii</w:t>
            </w:r>
            <w:proofErr w:type="spellEnd"/>
            <w:r w:rsidRPr="005F1FF0">
              <w:rPr>
                <w:rFonts w:ascii="Arial Narrow" w:hAnsi="Arial Narrow"/>
                <w:sz w:val="20"/>
                <w:szCs w:val="20"/>
              </w:rPr>
              <w:t xml:space="preserve"> </w:t>
            </w:r>
            <w:proofErr w:type="spellStart"/>
            <w:r w:rsidRPr="005F1FF0">
              <w:rPr>
                <w:rFonts w:ascii="Arial Narrow" w:hAnsi="Arial Narrow"/>
                <w:sz w:val="20"/>
                <w:szCs w:val="20"/>
              </w:rPr>
              <w:t>zhurnal</w:t>
            </w:r>
            <w:proofErr w:type="spellEnd"/>
          </w:p>
        </w:tc>
        <w:tc>
          <w:tcPr>
            <w:tcW w:w="709" w:type="dxa"/>
          </w:tcPr>
          <w:p w14:paraId="2F1C8662" w14:textId="77777777" w:rsidR="008B79E0" w:rsidRPr="005F1FF0" w:rsidRDefault="008B79E0" w:rsidP="00C663B0">
            <w:pPr>
              <w:spacing w:after="0" w:line="240" w:lineRule="auto"/>
              <w:rPr>
                <w:rFonts w:ascii="Arial Narrow" w:hAnsi="Arial Narrow"/>
                <w:sz w:val="20"/>
                <w:szCs w:val="20"/>
              </w:rPr>
            </w:pPr>
          </w:p>
        </w:tc>
        <w:tc>
          <w:tcPr>
            <w:tcW w:w="567" w:type="dxa"/>
          </w:tcPr>
          <w:p w14:paraId="745C31D1"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9</w:t>
            </w:r>
          </w:p>
        </w:tc>
        <w:tc>
          <w:tcPr>
            <w:tcW w:w="850" w:type="dxa"/>
          </w:tcPr>
          <w:p w14:paraId="0FF0256D"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55</w:t>
            </w:r>
          </w:p>
        </w:tc>
        <w:tc>
          <w:tcPr>
            <w:tcW w:w="1276" w:type="dxa"/>
          </w:tcPr>
          <w:p w14:paraId="0AD87BE0" w14:textId="11BA78E2"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142F468C" w14:textId="12CC24DD" w:rsidR="008B79E0" w:rsidRPr="005F1FF0" w:rsidRDefault="004D0C7F" w:rsidP="00C663B0">
            <w:pPr>
              <w:spacing w:after="0" w:line="240" w:lineRule="auto"/>
              <w:rPr>
                <w:rFonts w:ascii="Arial Narrow" w:hAnsi="Arial Narrow"/>
                <w:sz w:val="20"/>
                <w:szCs w:val="20"/>
              </w:rPr>
            </w:pPr>
            <w:r w:rsidRPr="004D0C7F">
              <w:rPr>
                <w:rFonts w:ascii="Arial Narrow" w:hAnsi="Arial Narrow"/>
                <w:sz w:val="20"/>
                <w:szCs w:val="20"/>
              </w:rPr>
              <w:t>Unclear effect</w:t>
            </w:r>
          </w:p>
        </w:tc>
      </w:tr>
      <w:tr w:rsidR="008B79E0" w:rsidRPr="005F1FF0" w14:paraId="4A879F79" w14:textId="7C0E29FB" w:rsidTr="008B79E0">
        <w:tc>
          <w:tcPr>
            <w:tcW w:w="1843" w:type="dxa"/>
          </w:tcPr>
          <w:p w14:paraId="75B35A2A"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Examination of the iris in diseases of the digestive organs and </w:t>
            </w:r>
            <w:r w:rsidRPr="005F1FF0">
              <w:rPr>
                <w:rFonts w:ascii="Arial Narrow" w:hAnsi="Arial Narrow"/>
                <w:sz w:val="20"/>
                <w:szCs w:val="20"/>
              </w:rPr>
              <w:lastRenderedPageBreak/>
              <w:t>the role of ophthalmologists in their diagnosis</w:t>
            </w:r>
          </w:p>
        </w:tc>
        <w:tc>
          <w:tcPr>
            <w:tcW w:w="1276" w:type="dxa"/>
          </w:tcPr>
          <w:p w14:paraId="7C96FAD6"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lastRenderedPageBreak/>
              <w:t>Ganich</w:t>
            </w:r>
            <w:proofErr w:type="spellEnd"/>
            <w:r w:rsidRPr="005F1FF0">
              <w:rPr>
                <w:rFonts w:ascii="Arial Narrow" w:hAnsi="Arial Narrow"/>
                <w:sz w:val="20"/>
                <w:szCs w:val="20"/>
              </w:rPr>
              <w:t xml:space="preserve">, T. M.; </w:t>
            </w:r>
            <w:proofErr w:type="spellStart"/>
            <w:r w:rsidRPr="005F1FF0">
              <w:rPr>
                <w:rFonts w:ascii="Arial Narrow" w:hAnsi="Arial Narrow"/>
                <w:sz w:val="20"/>
                <w:szCs w:val="20"/>
              </w:rPr>
              <w:t>KotelianskiÇ</w:t>
            </w:r>
            <w:proofErr w:type="spellEnd"/>
            <w:r w:rsidRPr="005F1FF0">
              <w:rPr>
                <w:rFonts w:ascii="Arial Narrow" w:hAnsi="Arial Narrow"/>
                <w:sz w:val="20"/>
                <w:szCs w:val="20"/>
              </w:rPr>
              <w:t>, E. O.</w:t>
            </w:r>
          </w:p>
        </w:tc>
        <w:tc>
          <w:tcPr>
            <w:tcW w:w="5245" w:type="dxa"/>
          </w:tcPr>
          <w:p w14:paraId="4721CE11" w14:textId="77777777" w:rsidR="008B79E0" w:rsidRPr="005F1FF0" w:rsidRDefault="008B79E0" w:rsidP="00C663B0">
            <w:pPr>
              <w:spacing w:after="0" w:line="240" w:lineRule="auto"/>
              <w:rPr>
                <w:rFonts w:ascii="Arial Narrow" w:hAnsi="Arial Narrow"/>
                <w:sz w:val="20"/>
                <w:szCs w:val="20"/>
              </w:rPr>
            </w:pPr>
          </w:p>
        </w:tc>
        <w:tc>
          <w:tcPr>
            <w:tcW w:w="992" w:type="dxa"/>
          </w:tcPr>
          <w:p w14:paraId="76EB326C"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1988</w:t>
            </w:r>
          </w:p>
        </w:tc>
        <w:tc>
          <w:tcPr>
            <w:tcW w:w="1134" w:type="dxa"/>
          </w:tcPr>
          <w:p w14:paraId="37FA47AE" w14:textId="77777777" w:rsidR="008B79E0" w:rsidRPr="005F1FF0" w:rsidRDefault="008B79E0" w:rsidP="00C663B0">
            <w:pPr>
              <w:spacing w:after="0" w:line="240" w:lineRule="auto"/>
              <w:rPr>
                <w:rFonts w:ascii="Arial Narrow" w:hAnsi="Arial Narrow"/>
                <w:sz w:val="20"/>
                <w:szCs w:val="20"/>
              </w:rPr>
            </w:pPr>
            <w:proofErr w:type="spellStart"/>
            <w:r w:rsidRPr="005F1FF0">
              <w:rPr>
                <w:rFonts w:ascii="Arial Narrow" w:hAnsi="Arial Narrow"/>
                <w:sz w:val="20"/>
                <w:szCs w:val="20"/>
              </w:rPr>
              <w:t>Oftalmologicheskii</w:t>
            </w:r>
            <w:proofErr w:type="spellEnd"/>
            <w:r w:rsidRPr="005F1FF0">
              <w:rPr>
                <w:rFonts w:ascii="Arial Narrow" w:hAnsi="Arial Narrow"/>
                <w:sz w:val="20"/>
                <w:szCs w:val="20"/>
              </w:rPr>
              <w:t xml:space="preserve"> </w:t>
            </w:r>
            <w:proofErr w:type="spellStart"/>
            <w:r w:rsidRPr="005F1FF0">
              <w:rPr>
                <w:rFonts w:ascii="Arial Narrow" w:hAnsi="Arial Narrow"/>
                <w:sz w:val="20"/>
                <w:szCs w:val="20"/>
              </w:rPr>
              <w:t>zhurnal</w:t>
            </w:r>
            <w:proofErr w:type="spellEnd"/>
          </w:p>
        </w:tc>
        <w:tc>
          <w:tcPr>
            <w:tcW w:w="709" w:type="dxa"/>
          </w:tcPr>
          <w:p w14:paraId="179CAE2A" w14:textId="77777777" w:rsidR="008B79E0" w:rsidRPr="005F1FF0" w:rsidRDefault="008B79E0" w:rsidP="00C663B0">
            <w:pPr>
              <w:spacing w:after="0" w:line="240" w:lineRule="auto"/>
              <w:rPr>
                <w:rFonts w:ascii="Arial Narrow" w:hAnsi="Arial Narrow"/>
                <w:sz w:val="20"/>
                <w:szCs w:val="20"/>
              </w:rPr>
            </w:pPr>
          </w:p>
        </w:tc>
        <w:tc>
          <w:tcPr>
            <w:tcW w:w="567" w:type="dxa"/>
          </w:tcPr>
          <w:p w14:paraId="70D22D76"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2</w:t>
            </w:r>
          </w:p>
        </w:tc>
        <w:tc>
          <w:tcPr>
            <w:tcW w:w="850" w:type="dxa"/>
          </w:tcPr>
          <w:p w14:paraId="4A270E83" w14:textId="7777777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103-105</w:t>
            </w:r>
          </w:p>
        </w:tc>
        <w:tc>
          <w:tcPr>
            <w:tcW w:w="1276" w:type="dxa"/>
          </w:tcPr>
          <w:p w14:paraId="5764A12A" w14:textId="043A716E"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w:t>
            </w:r>
            <w:r w:rsidRPr="005F1FF0">
              <w:rPr>
                <w:rFonts w:ascii="Arial Narrow" w:hAnsi="Arial Narrow"/>
                <w:sz w:val="20"/>
                <w:szCs w:val="20"/>
              </w:rPr>
              <w:lastRenderedPageBreak/>
              <w:t xml:space="preserve">than English language </w:t>
            </w:r>
          </w:p>
        </w:tc>
        <w:tc>
          <w:tcPr>
            <w:tcW w:w="1417" w:type="dxa"/>
          </w:tcPr>
          <w:p w14:paraId="466D6B4F" w14:textId="31E2B6B9" w:rsidR="008B79E0" w:rsidRPr="005F1FF0" w:rsidRDefault="008F7960" w:rsidP="00C663B0">
            <w:pPr>
              <w:spacing w:after="0" w:line="240" w:lineRule="auto"/>
              <w:rPr>
                <w:rFonts w:ascii="Arial Narrow" w:hAnsi="Arial Narrow"/>
                <w:sz w:val="20"/>
                <w:szCs w:val="20"/>
              </w:rPr>
            </w:pPr>
            <w:r w:rsidRPr="004D0C7F">
              <w:rPr>
                <w:rFonts w:ascii="Arial Narrow" w:hAnsi="Arial Narrow"/>
                <w:sz w:val="20"/>
                <w:szCs w:val="20"/>
              </w:rPr>
              <w:lastRenderedPageBreak/>
              <w:t>Unclear effect</w:t>
            </w:r>
          </w:p>
        </w:tc>
      </w:tr>
      <w:tr w:rsidR="008B79E0" w:rsidRPr="005F1FF0" w14:paraId="38F52588" w14:textId="563D0B1F" w:rsidTr="008B79E0">
        <w:tc>
          <w:tcPr>
            <w:tcW w:w="1843" w:type="dxa"/>
          </w:tcPr>
          <w:p w14:paraId="10AA21ED" w14:textId="1640E7D8" w:rsidR="008B79E0" w:rsidRPr="005F1FF0" w:rsidRDefault="008B79E0" w:rsidP="00C663B0">
            <w:pPr>
              <w:spacing w:after="0" w:line="240" w:lineRule="auto"/>
              <w:rPr>
                <w:rFonts w:ascii="Arial Narrow" w:hAnsi="Arial Narrow"/>
                <w:sz w:val="20"/>
                <w:szCs w:val="20"/>
              </w:rPr>
            </w:pPr>
            <w:r w:rsidRPr="00C83886">
              <w:rPr>
                <w:rFonts w:ascii="Arial Narrow" w:hAnsi="Arial Narrow"/>
                <w:sz w:val="20"/>
                <w:szCs w:val="20"/>
              </w:rPr>
              <w:t xml:space="preserve">Observations on scope and limits of </w:t>
            </w:r>
            <w:proofErr w:type="spellStart"/>
            <w:r w:rsidRPr="00C83886">
              <w:rPr>
                <w:rFonts w:ascii="Arial Narrow" w:hAnsi="Arial Narrow"/>
                <w:sz w:val="20"/>
                <w:szCs w:val="20"/>
              </w:rPr>
              <w:t>iridodiagnosis</w:t>
            </w:r>
            <w:proofErr w:type="spellEnd"/>
          </w:p>
        </w:tc>
        <w:tc>
          <w:tcPr>
            <w:tcW w:w="1276" w:type="dxa"/>
          </w:tcPr>
          <w:p w14:paraId="50D0E917" w14:textId="77777777" w:rsidR="008B79E0" w:rsidRPr="00C83886" w:rsidRDefault="008B79E0" w:rsidP="00C663B0">
            <w:pPr>
              <w:spacing w:after="0" w:line="240" w:lineRule="auto"/>
              <w:rPr>
                <w:rFonts w:ascii="Arial Narrow" w:hAnsi="Arial Narrow"/>
                <w:sz w:val="20"/>
                <w:szCs w:val="20"/>
              </w:rPr>
            </w:pPr>
            <w:r w:rsidRPr="00C83886">
              <w:rPr>
                <w:rFonts w:ascii="Arial Narrow" w:hAnsi="Arial Narrow"/>
                <w:sz w:val="20"/>
                <w:szCs w:val="20"/>
              </w:rPr>
              <w:t>Strauss</w:t>
            </w:r>
          </w:p>
          <w:p w14:paraId="69E4352C" w14:textId="77777777" w:rsidR="008B79E0" w:rsidRPr="005F1FF0" w:rsidRDefault="008B79E0" w:rsidP="00C663B0">
            <w:pPr>
              <w:spacing w:after="0" w:line="240" w:lineRule="auto"/>
              <w:rPr>
                <w:rFonts w:ascii="Arial Narrow" w:hAnsi="Arial Narrow"/>
                <w:sz w:val="20"/>
                <w:szCs w:val="20"/>
              </w:rPr>
            </w:pPr>
          </w:p>
        </w:tc>
        <w:tc>
          <w:tcPr>
            <w:tcW w:w="5245" w:type="dxa"/>
          </w:tcPr>
          <w:p w14:paraId="72D8BC09" w14:textId="77777777" w:rsidR="008B79E0" w:rsidRPr="005F1FF0" w:rsidRDefault="008B79E0" w:rsidP="00C663B0">
            <w:pPr>
              <w:spacing w:after="0" w:line="240" w:lineRule="auto"/>
              <w:rPr>
                <w:rFonts w:ascii="Arial Narrow" w:hAnsi="Arial Narrow"/>
                <w:sz w:val="20"/>
                <w:szCs w:val="20"/>
              </w:rPr>
            </w:pPr>
          </w:p>
        </w:tc>
        <w:tc>
          <w:tcPr>
            <w:tcW w:w="992" w:type="dxa"/>
          </w:tcPr>
          <w:p w14:paraId="7FB2AA6A" w14:textId="53B08532"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1951</w:t>
            </w:r>
          </w:p>
        </w:tc>
        <w:tc>
          <w:tcPr>
            <w:tcW w:w="1134" w:type="dxa"/>
          </w:tcPr>
          <w:p w14:paraId="34787796" w14:textId="77777777" w:rsidR="008B79E0" w:rsidRPr="00C83886" w:rsidRDefault="008B79E0" w:rsidP="00C663B0">
            <w:pPr>
              <w:spacing w:after="0" w:line="240" w:lineRule="auto"/>
              <w:rPr>
                <w:rFonts w:ascii="Arial Narrow" w:hAnsi="Arial Narrow"/>
                <w:sz w:val="20"/>
                <w:szCs w:val="20"/>
              </w:rPr>
            </w:pPr>
            <w:r w:rsidRPr="00C83886">
              <w:rPr>
                <w:rFonts w:ascii="Arial Narrow" w:hAnsi="Arial Narrow"/>
                <w:sz w:val="20"/>
                <w:szCs w:val="20"/>
              </w:rPr>
              <w:t>Hippokrates</w:t>
            </w:r>
          </w:p>
          <w:p w14:paraId="04409C2C" w14:textId="77777777" w:rsidR="008B79E0" w:rsidRPr="005F1FF0" w:rsidRDefault="008B79E0" w:rsidP="00C663B0">
            <w:pPr>
              <w:spacing w:after="0" w:line="240" w:lineRule="auto"/>
              <w:rPr>
                <w:rFonts w:ascii="Arial Narrow" w:hAnsi="Arial Narrow"/>
                <w:sz w:val="20"/>
                <w:szCs w:val="20"/>
              </w:rPr>
            </w:pPr>
          </w:p>
        </w:tc>
        <w:tc>
          <w:tcPr>
            <w:tcW w:w="709" w:type="dxa"/>
          </w:tcPr>
          <w:p w14:paraId="3DB3FA9C" w14:textId="5B31AE2D"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22</w:t>
            </w:r>
          </w:p>
        </w:tc>
        <w:tc>
          <w:tcPr>
            <w:tcW w:w="567" w:type="dxa"/>
          </w:tcPr>
          <w:p w14:paraId="3CA1F61C" w14:textId="423968AD"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w:t>
            </w:r>
          </w:p>
        </w:tc>
        <w:tc>
          <w:tcPr>
            <w:tcW w:w="850" w:type="dxa"/>
          </w:tcPr>
          <w:p w14:paraId="2C6B55EE" w14:textId="440C9791"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22-23</w:t>
            </w:r>
          </w:p>
        </w:tc>
        <w:tc>
          <w:tcPr>
            <w:tcW w:w="1276" w:type="dxa"/>
          </w:tcPr>
          <w:p w14:paraId="2CCC696C" w14:textId="456E0C3A"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7EE088D0" w14:textId="198B273D" w:rsidR="008B79E0" w:rsidRPr="005F1FF0" w:rsidRDefault="006741E6" w:rsidP="00C663B0">
            <w:pPr>
              <w:spacing w:after="0" w:line="240" w:lineRule="auto"/>
              <w:rPr>
                <w:rFonts w:ascii="Arial Narrow" w:hAnsi="Arial Narrow"/>
                <w:sz w:val="20"/>
                <w:szCs w:val="20"/>
              </w:rPr>
            </w:pPr>
            <w:r w:rsidRPr="004D0C7F">
              <w:rPr>
                <w:rFonts w:ascii="Arial Narrow" w:hAnsi="Arial Narrow"/>
                <w:sz w:val="20"/>
                <w:szCs w:val="20"/>
              </w:rPr>
              <w:t>Unclear effect</w:t>
            </w:r>
          </w:p>
        </w:tc>
      </w:tr>
      <w:tr w:rsidR="008B79E0" w:rsidRPr="005F1FF0" w14:paraId="3D98E526" w14:textId="3225AEFA" w:rsidTr="008B79E0">
        <w:tc>
          <w:tcPr>
            <w:tcW w:w="1843" w:type="dxa"/>
          </w:tcPr>
          <w:p w14:paraId="3635807A" w14:textId="14E392CD" w:rsidR="008B79E0" w:rsidRPr="005F1FF0" w:rsidRDefault="008B79E0" w:rsidP="00C663B0">
            <w:pPr>
              <w:spacing w:after="0" w:line="240" w:lineRule="auto"/>
              <w:rPr>
                <w:rFonts w:ascii="Arial Narrow" w:hAnsi="Arial Narrow"/>
                <w:sz w:val="20"/>
                <w:szCs w:val="20"/>
              </w:rPr>
            </w:pPr>
            <w:r w:rsidRPr="00C83886">
              <w:rPr>
                <w:rFonts w:ascii="Arial Narrow" w:hAnsi="Arial Narrow"/>
                <w:sz w:val="20"/>
                <w:szCs w:val="20"/>
              </w:rPr>
              <w:t xml:space="preserve">Basic concepts of </w:t>
            </w:r>
            <w:proofErr w:type="spellStart"/>
            <w:r w:rsidRPr="00C83886">
              <w:rPr>
                <w:rFonts w:ascii="Arial Narrow" w:hAnsi="Arial Narrow"/>
                <w:sz w:val="20"/>
                <w:szCs w:val="20"/>
              </w:rPr>
              <w:t>iridodiagnosis</w:t>
            </w:r>
            <w:proofErr w:type="spellEnd"/>
          </w:p>
        </w:tc>
        <w:tc>
          <w:tcPr>
            <w:tcW w:w="1276" w:type="dxa"/>
          </w:tcPr>
          <w:p w14:paraId="6910FD09" w14:textId="77777777" w:rsidR="008B79E0" w:rsidRPr="00C83886" w:rsidRDefault="008B79E0" w:rsidP="00C663B0">
            <w:pPr>
              <w:spacing w:after="0" w:line="240" w:lineRule="auto"/>
              <w:rPr>
                <w:rFonts w:ascii="Arial Narrow" w:hAnsi="Arial Narrow"/>
                <w:sz w:val="20"/>
                <w:szCs w:val="20"/>
              </w:rPr>
            </w:pPr>
            <w:r w:rsidRPr="00C83886">
              <w:rPr>
                <w:rFonts w:ascii="Arial Narrow" w:hAnsi="Arial Narrow"/>
                <w:sz w:val="20"/>
                <w:szCs w:val="20"/>
              </w:rPr>
              <w:t>Strauss</w:t>
            </w:r>
          </w:p>
          <w:p w14:paraId="3D8E9D5D" w14:textId="77777777" w:rsidR="008B79E0" w:rsidRPr="005F1FF0" w:rsidRDefault="008B79E0" w:rsidP="00C663B0">
            <w:pPr>
              <w:spacing w:after="0" w:line="240" w:lineRule="auto"/>
              <w:rPr>
                <w:rFonts w:ascii="Arial Narrow" w:hAnsi="Arial Narrow"/>
                <w:sz w:val="20"/>
                <w:szCs w:val="20"/>
              </w:rPr>
            </w:pPr>
          </w:p>
        </w:tc>
        <w:tc>
          <w:tcPr>
            <w:tcW w:w="5245" w:type="dxa"/>
          </w:tcPr>
          <w:p w14:paraId="2337D8D8" w14:textId="77777777" w:rsidR="008B79E0" w:rsidRPr="005F1FF0" w:rsidRDefault="008B79E0" w:rsidP="00C663B0">
            <w:pPr>
              <w:spacing w:after="0" w:line="240" w:lineRule="auto"/>
              <w:rPr>
                <w:rFonts w:ascii="Arial Narrow" w:hAnsi="Arial Narrow"/>
                <w:sz w:val="20"/>
                <w:szCs w:val="20"/>
              </w:rPr>
            </w:pPr>
          </w:p>
        </w:tc>
        <w:tc>
          <w:tcPr>
            <w:tcW w:w="992" w:type="dxa"/>
          </w:tcPr>
          <w:p w14:paraId="3086AB10" w14:textId="592755C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1950</w:t>
            </w:r>
          </w:p>
        </w:tc>
        <w:tc>
          <w:tcPr>
            <w:tcW w:w="1134" w:type="dxa"/>
          </w:tcPr>
          <w:p w14:paraId="12B0A924" w14:textId="77777777" w:rsidR="008B79E0" w:rsidRPr="00C83886" w:rsidRDefault="008B79E0" w:rsidP="00C663B0">
            <w:pPr>
              <w:spacing w:after="0" w:line="240" w:lineRule="auto"/>
              <w:rPr>
                <w:rFonts w:ascii="Arial Narrow" w:hAnsi="Arial Narrow"/>
                <w:sz w:val="20"/>
                <w:szCs w:val="20"/>
              </w:rPr>
            </w:pPr>
            <w:r w:rsidRPr="00C83886">
              <w:rPr>
                <w:rFonts w:ascii="Arial Narrow" w:hAnsi="Arial Narrow"/>
                <w:sz w:val="20"/>
                <w:szCs w:val="20"/>
              </w:rPr>
              <w:t>Hippokrates</w:t>
            </w:r>
          </w:p>
          <w:p w14:paraId="395D616D" w14:textId="77777777" w:rsidR="008B79E0" w:rsidRPr="005F1FF0" w:rsidRDefault="008B79E0" w:rsidP="00C663B0">
            <w:pPr>
              <w:spacing w:after="0" w:line="240" w:lineRule="auto"/>
              <w:rPr>
                <w:rFonts w:ascii="Arial Narrow" w:hAnsi="Arial Narrow"/>
                <w:sz w:val="20"/>
                <w:szCs w:val="20"/>
              </w:rPr>
            </w:pPr>
          </w:p>
        </w:tc>
        <w:tc>
          <w:tcPr>
            <w:tcW w:w="709" w:type="dxa"/>
          </w:tcPr>
          <w:p w14:paraId="4E6F598E" w14:textId="1DD6F388"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21</w:t>
            </w:r>
          </w:p>
        </w:tc>
        <w:tc>
          <w:tcPr>
            <w:tcW w:w="567" w:type="dxa"/>
          </w:tcPr>
          <w:p w14:paraId="20CB76F4" w14:textId="0591035A"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12</w:t>
            </w:r>
          </w:p>
        </w:tc>
        <w:tc>
          <w:tcPr>
            <w:tcW w:w="850" w:type="dxa"/>
          </w:tcPr>
          <w:p w14:paraId="389F245D" w14:textId="0AF4E368"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336-338</w:t>
            </w:r>
          </w:p>
        </w:tc>
        <w:tc>
          <w:tcPr>
            <w:tcW w:w="1276" w:type="dxa"/>
          </w:tcPr>
          <w:p w14:paraId="4C42E6B1" w14:textId="3CD0D9DC"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6AB66F94" w14:textId="1E2D2083" w:rsidR="008B79E0" w:rsidRPr="005F1FF0" w:rsidRDefault="008F7960" w:rsidP="00C663B0">
            <w:pPr>
              <w:spacing w:after="0" w:line="240" w:lineRule="auto"/>
              <w:rPr>
                <w:rFonts w:ascii="Arial Narrow" w:hAnsi="Arial Narrow"/>
                <w:sz w:val="20"/>
                <w:szCs w:val="20"/>
              </w:rPr>
            </w:pPr>
            <w:r>
              <w:rPr>
                <w:rFonts w:ascii="Arial Narrow" w:hAnsi="Arial Narrow"/>
                <w:sz w:val="20"/>
                <w:szCs w:val="20"/>
              </w:rPr>
              <w:t>Likely a review article</w:t>
            </w:r>
          </w:p>
        </w:tc>
      </w:tr>
      <w:tr w:rsidR="008B79E0" w:rsidRPr="005F1FF0" w14:paraId="3D6427B8" w14:textId="766C6685" w:rsidTr="008B79E0">
        <w:tc>
          <w:tcPr>
            <w:tcW w:w="1843" w:type="dxa"/>
          </w:tcPr>
          <w:p w14:paraId="5043EDC6" w14:textId="5D213B37" w:rsidR="008B79E0" w:rsidRPr="00C83886" w:rsidRDefault="008B79E0" w:rsidP="00C83886">
            <w:pPr>
              <w:spacing w:after="0" w:line="240" w:lineRule="auto"/>
              <w:rPr>
                <w:rFonts w:ascii="Arial Narrow" w:hAnsi="Arial Narrow"/>
                <w:sz w:val="20"/>
                <w:szCs w:val="20"/>
              </w:rPr>
            </w:pPr>
            <w:r w:rsidRPr="00C83886">
              <w:rPr>
                <w:rFonts w:ascii="Arial Narrow" w:hAnsi="Arial Narrow"/>
                <w:sz w:val="20"/>
                <w:szCs w:val="20"/>
              </w:rPr>
              <w:t>Iris diagnosis--a bad alternative in alternative medicine</w:t>
            </w:r>
          </w:p>
          <w:p w14:paraId="541DADD8" w14:textId="77777777" w:rsidR="008B79E0" w:rsidRPr="005F1FF0" w:rsidRDefault="008B79E0" w:rsidP="00C663B0">
            <w:pPr>
              <w:spacing w:after="0" w:line="240" w:lineRule="auto"/>
              <w:rPr>
                <w:rFonts w:ascii="Arial Narrow" w:hAnsi="Arial Narrow"/>
                <w:sz w:val="20"/>
                <w:szCs w:val="20"/>
              </w:rPr>
            </w:pPr>
          </w:p>
        </w:tc>
        <w:tc>
          <w:tcPr>
            <w:tcW w:w="1276" w:type="dxa"/>
          </w:tcPr>
          <w:p w14:paraId="4C22F3F0" w14:textId="77777777" w:rsidR="008B79E0" w:rsidRPr="00C83886" w:rsidRDefault="008B79E0" w:rsidP="00BE0F0B">
            <w:pPr>
              <w:pStyle w:val="authors"/>
              <w:spacing w:after="0" w:afterAutospacing="0"/>
              <w:rPr>
                <w:rFonts w:ascii="Arial Narrow" w:hAnsi="Arial Narrow"/>
                <w:sz w:val="20"/>
                <w:szCs w:val="20"/>
              </w:rPr>
            </w:pPr>
            <w:r w:rsidRPr="00C83886">
              <w:rPr>
                <w:rFonts w:ascii="Arial Narrow" w:hAnsi="Arial Narrow"/>
                <w:sz w:val="20"/>
                <w:szCs w:val="20"/>
              </w:rPr>
              <w:t>Berggren, L.</w:t>
            </w:r>
          </w:p>
          <w:p w14:paraId="11A32C83" w14:textId="77777777" w:rsidR="008B79E0" w:rsidRPr="005F1FF0" w:rsidRDefault="008B79E0" w:rsidP="00C663B0">
            <w:pPr>
              <w:spacing w:after="0" w:line="240" w:lineRule="auto"/>
              <w:rPr>
                <w:rFonts w:ascii="Arial Narrow" w:hAnsi="Arial Narrow"/>
                <w:sz w:val="20"/>
                <w:szCs w:val="20"/>
              </w:rPr>
            </w:pPr>
          </w:p>
        </w:tc>
        <w:tc>
          <w:tcPr>
            <w:tcW w:w="5245" w:type="dxa"/>
          </w:tcPr>
          <w:p w14:paraId="3BEF466D" w14:textId="77777777" w:rsidR="008B79E0" w:rsidRPr="005F1FF0" w:rsidRDefault="008B79E0" w:rsidP="00C663B0">
            <w:pPr>
              <w:spacing w:after="0" w:line="240" w:lineRule="auto"/>
              <w:rPr>
                <w:rFonts w:ascii="Arial Narrow" w:hAnsi="Arial Narrow"/>
                <w:sz w:val="20"/>
                <w:szCs w:val="20"/>
              </w:rPr>
            </w:pPr>
          </w:p>
        </w:tc>
        <w:tc>
          <w:tcPr>
            <w:tcW w:w="992" w:type="dxa"/>
          </w:tcPr>
          <w:p w14:paraId="656D9D36" w14:textId="38575A5C"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1984</w:t>
            </w:r>
          </w:p>
        </w:tc>
        <w:tc>
          <w:tcPr>
            <w:tcW w:w="1134" w:type="dxa"/>
          </w:tcPr>
          <w:p w14:paraId="1AFF05BA" w14:textId="77777777" w:rsidR="008B79E0" w:rsidRPr="00C83886" w:rsidRDefault="008B79E0" w:rsidP="00C663B0">
            <w:pPr>
              <w:spacing w:after="0" w:line="240" w:lineRule="auto"/>
              <w:rPr>
                <w:rFonts w:ascii="Arial Narrow" w:hAnsi="Arial Narrow"/>
                <w:sz w:val="20"/>
                <w:szCs w:val="20"/>
              </w:rPr>
            </w:pPr>
            <w:proofErr w:type="spellStart"/>
            <w:r w:rsidRPr="00C83886">
              <w:rPr>
                <w:rFonts w:ascii="Arial Narrow" w:hAnsi="Arial Narrow"/>
                <w:sz w:val="20"/>
                <w:szCs w:val="20"/>
              </w:rPr>
              <w:t>Läkartidningen</w:t>
            </w:r>
            <w:proofErr w:type="spellEnd"/>
          </w:p>
          <w:p w14:paraId="393503C0" w14:textId="77777777" w:rsidR="008B79E0" w:rsidRPr="005F1FF0" w:rsidRDefault="008B79E0" w:rsidP="00C663B0">
            <w:pPr>
              <w:spacing w:after="0" w:line="240" w:lineRule="auto"/>
              <w:rPr>
                <w:rFonts w:ascii="Arial Narrow" w:hAnsi="Arial Narrow"/>
                <w:sz w:val="20"/>
                <w:szCs w:val="20"/>
              </w:rPr>
            </w:pPr>
          </w:p>
        </w:tc>
        <w:tc>
          <w:tcPr>
            <w:tcW w:w="709" w:type="dxa"/>
          </w:tcPr>
          <w:p w14:paraId="41DD9C24" w14:textId="241E8E34"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81</w:t>
            </w:r>
          </w:p>
        </w:tc>
        <w:tc>
          <w:tcPr>
            <w:tcW w:w="567" w:type="dxa"/>
          </w:tcPr>
          <w:p w14:paraId="6DBBDE2D" w14:textId="5F53346D"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51</w:t>
            </w:r>
          </w:p>
        </w:tc>
        <w:tc>
          <w:tcPr>
            <w:tcW w:w="850" w:type="dxa"/>
          </w:tcPr>
          <w:p w14:paraId="5185DC88" w14:textId="77777777" w:rsidR="008B79E0" w:rsidRPr="00C83886" w:rsidRDefault="008B79E0" w:rsidP="00C663B0">
            <w:pPr>
              <w:spacing w:after="0" w:line="240" w:lineRule="auto"/>
              <w:rPr>
                <w:rFonts w:ascii="Arial Narrow" w:hAnsi="Arial Narrow"/>
                <w:sz w:val="20"/>
                <w:szCs w:val="20"/>
              </w:rPr>
            </w:pPr>
            <w:r w:rsidRPr="00C83886">
              <w:rPr>
                <w:rFonts w:ascii="Arial Narrow" w:hAnsi="Arial Narrow"/>
                <w:sz w:val="20"/>
                <w:szCs w:val="20"/>
              </w:rPr>
              <w:t>4852-4855</w:t>
            </w:r>
          </w:p>
          <w:p w14:paraId="5B476107" w14:textId="77777777" w:rsidR="008B79E0" w:rsidRPr="005F1FF0" w:rsidRDefault="008B79E0" w:rsidP="00C663B0">
            <w:pPr>
              <w:spacing w:after="0" w:line="240" w:lineRule="auto"/>
              <w:rPr>
                <w:rFonts w:ascii="Arial Narrow" w:hAnsi="Arial Narrow"/>
                <w:sz w:val="20"/>
                <w:szCs w:val="20"/>
              </w:rPr>
            </w:pPr>
          </w:p>
        </w:tc>
        <w:tc>
          <w:tcPr>
            <w:tcW w:w="1276" w:type="dxa"/>
          </w:tcPr>
          <w:p w14:paraId="5C622CF9" w14:textId="021B6A70"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37A5FFF7" w14:textId="4E81DDD4" w:rsidR="008B79E0" w:rsidRPr="005F1FF0" w:rsidRDefault="008F7960" w:rsidP="00C663B0">
            <w:pPr>
              <w:spacing w:after="0" w:line="240" w:lineRule="auto"/>
              <w:rPr>
                <w:rFonts w:ascii="Arial Narrow" w:hAnsi="Arial Narrow"/>
                <w:sz w:val="20"/>
                <w:szCs w:val="20"/>
              </w:rPr>
            </w:pPr>
            <w:r>
              <w:rPr>
                <w:rFonts w:ascii="Arial Narrow" w:hAnsi="Arial Narrow"/>
                <w:sz w:val="20"/>
                <w:szCs w:val="20"/>
              </w:rPr>
              <w:t>Likely a review article</w:t>
            </w:r>
          </w:p>
        </w:tc>
      </w:tr>
      <w:tr w:rsidR="008B79E0" w:rsidRPr="005F1FF0" w14:paraId="133F44D7" w14:textId="7D4EE56A" w:rsidTr="008B79E0">
        <w:tc>
          <w:tcPr>
            <w:tcW w:w="1843" w:type="dxa"/>
          </w:tcPr>
          <w:p w14:paraId="1500BF21" w14:textId="406F8CF8" w:rsidR="008B79E0" w:rsidRPr="005F1FF0" w:rsidRDefault="008B79E0" w:rsidP="00C663B0">
            <w:pPr>
              <w:spacing w:after="0" w:line="240" w:lineRule="auto"/>
              <w:rPr>
                <w:rFonts w:ascii="Arial Narrow" w:hAnsi="Arial Narrow"/>
                <w:sz w:val="20"/>
                <w:szCs w:val="20"/>
              </w:rPr>
            </w:pPr>
            <w:proofErr w:type="spellStart"/>
            <w:r w:rsidRPr="00C83886">
              <w:rPr>
                <w:rFonts w:ascii="Arial Narrow" w:hAnsi="Arial Narrow"/>
                <w:sz w:val="20"/>
                <w:szCs w:val="20"/>
              </w:rPr>
              <w:t>Iridiology</w:t>
            </w:r>
            <w:proofErr w:type="spellEnd"/>
            <w:r w:rsidRPr="00C83886">
              <w:rPr>
                <w:rFonts w:ascii="Arial Narrow" w:hAnsi="Arial Narrow"/>
                <w:sz w:val="20"/>
                <w:szCs w:val="20"/>
              </w:rPr>
              <w:t xml:space="preserve"> and </w:t>
            </w:r>
            <w:proofErr w:type="spellStart"/>
            <w:r w:rsidRPr="00C83886">
              <w:rPr>
                <w:rFonts w:ascii="Arial Narrow" w:hAnsi="Arial Narrow"/>
                <w:sz w:val="20"/>
                <w:szCs w:val="20"/>
              </w:rPr>
              <w:t>iridodiagnostics</w:t>
            </w:r>
            <w:proofErr w:type="spellEnd"/>
          </w:p>
        </w:tc>
        <w:tc>
          <w:tcPr>
            <w:tcW w:w="1276" w:type="dxa"/>
          </w:tcPr>
          <w:p w14:paraId="6E4146E8" w14:textId="77777777" w:rsidR="008B79E0" w:rsidRPr="00C83886" w:rsidRDefault="008B79E0" w:rsidP="00C663B0">
            <w:pPr>
              <w:spacing w:after="0" w:line="240" w:lineRule="auto"/>
              <w:rPr>
                <w:rFonts w:ascii="Arial Narrow" w:hAnsi="Arial Narrow"/>
                <w:sz w:val="20"/>
                <w:szCs w:val="20"/>
              </w:rPr>
            </w:pPr>
            <w:proofErr w:type="spellStart"/>
            <w:r w:rsidRPr="00C83886">
              <w:rPr>
                <w:rFonts w:ascii="Arial Narrow" w:hAnsi="Arial Narrow"/>
                <w:sz w:val="20"/>
                <w:szCs w:val="20"/>
              </w:rPr>
              <w:t>Klisiński</w:t>
            </w:r>
            <w:proofErr w:type="spellEnd"/>
            <w:r w:rsidRPr="00C83886">
              <w:rPr>
                <w:rFonts w:ascii="Arial Narrow" w:hAnsi="Arial Narrow"/>
                <w:sz w:val="20"/>
                <w:szCs w:val="20"/>
              </w:rPr>
              <w:t>, J.</w:t>
            </w:r>
          </w:p>
          <w:p w14:paraId="58B1095D" w14:textId="77777777" w:rsidR="008B79E0" w:rsidRPr="005F1FF0" w:rsidRDefault="008B79E0" w:rsidP="00C663B0">
            <w:pPr>
              <w:spacing w:after="0" w:line="240" w:lineRule="auto"/>
              <w:rPr>
                <w:rFonts w:ascii="Arial Narrow" w:hAnsi="Arial Narrow"/>
                <w:sz w:val="20"/>
                <w:szCs w:val="20"/>
              </w:rPr>
            </w:pPr>
          </w:p>
        </w:tc>
        <w:tc>
          <w:tcPr>
            <w:tcW w:w="5245" w:type="dxa"/>
          </w:tcPr>
          <w:p w14:paraId="1AC10D5A" w14:textId="77777777" w:rsidR="008B79E0" w:rsidRPr="005F1FF0" w:rsidRDefault="008B79E0" w:rsidP="00C663B0">
            <w:pPr>
              <w:spacing w:after="0" w:line="240" w:lineRule="auto"/>
              <w:rPr>
                <w:rFonts w:ascii="Arial Narrow" w:hAnsi="Arial Narrow"/>
                <w:sz w:val="20"/>
                <w:szCs w:val="20"/>
              </w:rPr>
            </w:pPr>
          </w:p>
        </w:tc>
        <w:tc>
          <w:tcPr>
            <w:tcW w:w="992" w:type="dxa"/>
          </w:tcPr>
          <w:p w14:paraId="7B2A03FE" w14:textId="3070544F"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1984</w:t>
            </w:r>
          </w:p>
        </w:tc>
        <w:tc>
          <w:tcPr>
            <w:tcW w:w="1134" w:type="dxa"/>
          </w:tcPr>
          <w:p w14:paraId="31E3740E" w14:textId="77777777" w:rsidR="008B79E0" w:rsidRPr="00C83886" w:rsidRDefault="008B79E0" w:rsidP="00C663B0">
            <w:pPr>
              <w:spacing w:after="0" w:line="240" w:lineRule="auto"/>
              <w:rPr>
                <w:rFonts w:ascii="Arial Narrow" w:hAnsi="Arial Narrow"/>
                <w:sz w:val="20"/>
                <w:szCs w:val="20"/>
              </w:rPr>
            </w:pPr>
            <w:proofErr w:type="spellStart"/>
            <w:r w:rsidRPr="00C83886">
              <w:rPr>
                <w:rFonts w:ascii="Arial Narrow" w:hAnsi="Arial Narrow"/>
                <w:sz w:val="20"/>
                <w:szCs w:val="20"/>
              </w:rPr>
              <w:t>Wiadomosci</w:t>
            </w:r>
            <w:proofErr w:type="spellEnd"/>
            <w:r w:rsidRPr="00C83886">
              <w:rPr>
                <w:rFonts w:ascii="Arial Narrow" w:hAnsi="Arial Narrow"/>
                <w:sz w:val="20"/>
                <w:szCs w:val="20"/>
              </w:rPr>
              <w:t xml:space="preserve"> </w:t>
            </w:r>
            <w:proofErr w:type="spellStart"/>
            <w:r w:rsidRPr="00C83886">
              <w:rPr>
                <w:rFonts w:ascii="Arial Narrow" w:hAnsi="Arial Narrow"/>
                <w:sz w:val="20"/>
                <w:szCs w:val="20"/>
              </w:rPr>
              <w:t>Lekarskie</w:t>
            </w:r>
            <w:proofErr w:type="spellEnd"/>
          </w:p>
          <w:p w14:paraId="15E8205C" w14:textId="77777777" w:rsidR="008B79E0" w:rsidRPr="005F1FF0" w:rsidRDefault="008B79E0" w:rsidP="00C663B0">
            <w:pPr>
              <w:spacing w:after="0" w:line="240" w:lineRule="auto"/>
              <w:rPr>
                <w:rFonts w:ascii="Arial Narrow" w:hAnsi="Arial Narrow"/>
                <w:sz w:val="20"/>
                <w:szCs w:val="20"/>
              </w:rPr>
            </w:pPr>
          </w:p>
        </w:tc>
        <w:tc>
          <w:tcPr>
            <w:tcW w:w="709" w:type="dxa"/>
          </w:tcPr>
          <w:p w14:paraId="052E3148" w14:textId="2565EB15"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37</w:t>
            </w:r>
          </w:p>
        </w:tc>
        <w:tc>
          <w:tcPr>
            <w:tcW w:w="567" w:type="dxa"/>
          </w:tcPr>
          <w:p w14:paraId="5825520C" w14:textId="51F84272"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2</w:t>
            </w:r>
          </w:p>
        </w:tc>
        <w:tc>
          <w:tcPr>
            <w:tcW w:w="850" w:type="dxa"/>
          </w:tcPr>
          <w:p w14:paraId="4FC7605F" w14:textId="77777777" w:rsidR="008B79E0" w:rsidRPr="00C83886" w:rsidRDefault="008B79E0" w:rsidP="00C663B0">
            <w:pPr>
              <w:spacing w:after="0" w:line="240" w:lineRule="auto"/>
              <w:rPr>
                <w:rFonts w:ascii="Arial Narrow" w:hAnsi="Arial Narrow"/>
                <w:sz w:val="20"/>
                <w:szCs w:val="20"/>
              </w:rPr>
            </w:pPr>
            <w:r w:rsidRPr="00C83886">
              <w:rPr>
                <w:rFonts w:ascii="Arial Narrow" w:hAnsi="Arial Narrow"/>
                <w:sz w:val="20"/>
                <w:szCs w:val="20"/>
              </w:rPr>
              <w:t>163-167</w:t>
            </w:r>
          </w:p>
          <w:p w14:paraId="2AC98DB9" w14:textId="77777777" w:rsidR="008B79E0" w:rsidRPr="005F1FF0" w:rsidRDefault="008B79E0" w:rsidP="00C663B0">
            <w:pPr>
              <w:spacing w:after="0" w:line="240" w:lineRule="auto"/>
              <w:rPr>
                <w:rFonts w:ascii="Arial Narrow" w:hAnsi="Arial Narrow"/>
                <w:sz w:val="20"/>
                <w:szCs w:val="20"/>
              </w:rPr>
            </w:pPr>
          </w:p>
        </w:tc>
        <w:tc>
          <w:tcPr>
            <w:tcW w:w="1276" w:type="dxa"/>
          </w:tcPr>
          <w:p w14:paraId="114EB33F" w14:textId="24BCA962"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56C3FD75" w14:textId="6727F63D" w:rsidR="008B79E0" w:rsidRPr="005F1FF0" w:rsidRDefault="008F7960" w:rsidP="00C663B0">
            <w:pPr>
              <w:spacing w:after="0" w:line="240" w:lineRule="auto"/>
              <w:rPr>
                <w:rFonts w:ascii="Arial Narrow" w:hAnsi="Arial Narrow"/>
                <w:sz w:val="20"/>
                <w:szCs w:val="20"/>
              </w:rPr>
            </w:pPr>
            <w:r>
              <w:rPr>
                <w:rFonts w:ascii="Arial Narrow" w:hAnsi="Arial Narrow"/>
                <w:sz w:val="20"/>
                <w:szCs w:val="20"/>
              </w:rPr>
              <w:t>Likely a review article</w:t>
            </w:r>
          </w:p>
        </w:tc>
      </w:tr>
      <w:tr w:rsidR="008B79E0" w:rsidRPr="005F1FF0" w14:paraId="5799F4EA" w14:textId="076D95B8" w:rsidTr="008B79E0">
        <w:trPr>
          <w:trHeight w:val="901"/>
        </w:trPr>
        <w:tc>
          <w:tcPr>
            <w:tcW w:w="1843" w:type="dxa"/>
          </w:tcPr>
          <w:p w14:paraId="34D949CA" w14:textId="587FB0AE" w:rsidR="008B79E0" w:rsidRPr="005F1FF0" w:rsidRDefault="008B79E0" w:rsidP="00C83886">
            <w:pPr>
              <w:pStyle w:val="NormalWeb"/>
              <w:spacing w:after="0" w:afterAutospacing="0"/>
              <w:rPr>
                <w:rFonts w:ascii="Arial Narrow" w:hAnsi="Arial Narrow"/>
                <w:sz w:val="20"/>
                <w:szCs w:val="20"/>
              </w:rPr>
            </w:pPr>
            <w:proofErr w:type="spellStart"/>
            <w:r w:rsidRPr="00C83886">
              <w:rPr>
                <w:rFonts w:ascii="Arial Narrow" w:hAnsi="Arial Narrow"/>
                <w:sz w:val="20"/>
                <w:szCs w:val="20"/>
              </w:rPr>
              <w:t>Iridodiagnosis</w:t>
            </w:r>
            <w:proofErr w:type="spellEnd"/>
            <w:r w:rsidRPr="00C83886">
              <w:rPr>
                <w:rFonts w:ascii="Arial Narrow" w:hAnsi="Arial Narrow"/>
                <w:sz w:val="20"/>
                <w:szCs w:val="20"/>
              </w:rPr>
              <w:t xml:space="preserve"> in the system of the follow-up of the health status of the population living in an area contaminated by radioactive substances</w:t>
            </w:r>
          </w:p>
        </w:tc>
        <w:tc>
          <w:tcPr>
            <w:tcW w:w="1276" w:type="dxa"/>
          </w:tcPr>
          <w:p w14:paraId="0EF08714" w14:textId="2C5BD348" w:rsidR="008B79E0" w:rsidRPr="005F1FF0" w:rsidRDefault="008B79E0" w:rsidP="00C83886">
            <w:pPr>
              <w:pStyle w:val="NormalWeb"/>
              <w:spacing w:after="0" w:afterAutospacing="0"/>
              <w:rPr>
                <w:rFonts w:ascii="Arial Narrow" w:hAnsi="Arial Narrow"/>
                <w:sz w:val="20"/>
                <w:szCs w:val="20"/>
              </w:rPr>
            </w:pPr>
            <w:r w:rsidRPr="00C83886">
              <w:rPr>
                <w:rFonts w:ascii="Arial Narrow" w:hAnsi="Arial Narrow"/>
                <w:sz w:val="20"/>
                <w:szCs w:val="20"/>
              </w:rPr>
              <w:t xml:space="preserve">Ponomarenko, V. M.; </w:t>
            </w:r>
            <w:proofErr w:type="spellStart"/>
            <w:r w:rsidRPr="00C83886">
              <w:rPr>
                <w:rFonts w:ascii="Arial Narrow" w:hAnsi="Arial Narrow"/>
                <w:sz w:val="20"/>
                <w:szCs w:val="20"/>
              </w:rPr>
              <w:t>Shatilo</w:t>
            </w:r>
            <w:proofErr w:type="spellEnd"/>
            <w:r w:rsidRPr="00C83886">
              <w:rPr>
                <w:rFonts w:ascii="Arial Narrow" w:hAnsi="Arial Narrow"/>
                <w:sz w:val="20"/>
                <w:szCs w:val="20"/>
              </w:rPr>
              <w:t xml:space="preserve">, V. I.; </w:t>
            </w:r>
            <w:proofErr w:type="spellStart"/>
            <w:r w:rsidRPr="00C83886">
              <w:rPr>
                <w:rFonts w:ascii="Arial Narrow" w:hAnsi="Arial Narrow"/>
                <w:sz w:val="20"/>
                <w:szCs w:val="20"/>
              </w:rPr>
              <w:t>Mal'tsev</w:t>
            </w:r>
            <w:proofErr w:type="spellEnd"/>
            <w:r w:rsidRPr="00C83886">
              <w:rPr>
                <w:rFonts w:ascii="Arial Narrow" w:hAnsi="Arial Narrow"/>
                <w:sz w:val="20"/>
                <w:szCs w:val="20"/>
              </w:rPr>
              <w:t xml:space="preserve">, V. I.; </w:t>
            </w:r>
            <w:proofErr w:type="spellStart"/>
            <w:r w:rsidRPr="00C83886">
              <w:rPr>
                <w:rFonts w:ascii="Arial Narrow" w:hAnsi="Arial Narrow"/>
                <w:sz w:val="20"/>
                <w:szCs w:val="20"/>
              </w:rPr>
              <w:t>Polovka</w:t>
            </w:r>
            <w:proofErr w:type="spellEnd"/>
            <w:r w:rsidRPr="00C83886">
              <w:rPr>
                <w:rFonts w:ascii="Arial Narrow" w:hAnsi="Arial Narrow"/>
                <w:sz w:val="20"/>
                <w:szCs w:val="20"/>
              </w:rPr>
              <w:t xml:space="preserve">, V. M.; Didyk, V. S.; </w:t>
            </w:r>
            <w:proofErr w:type="spellStart"/>
            <w:r w:rsidRPr="00C83886">
              <w:rPr>
                <w:rFonts w:ascii="Arial Narrow" w:hAnsi="Arial Narrow"/>
                <w:sz w:val="20"/>
                <w:szCs w:val="20"/>
              </w:rPr>
              <w:t>Iakobchuk</w:t>
            </w:r>
            <w:proofErr w:type="spellEnd"/>
            <w:r w:rsidRPr="00C83886">
              <w:rPr>
                <w:rFonts w:ascii="Arial Narrow" w:hAnsi="Arial Narrow"/>
                <w:sz w:val="20"/>
                <w:szCs w:val="20"/>
              </w:rPr>
              <w:t>, V. A.; Golovko, V. A</w:t>
            </w:r>
            <w:r>
              <w:rPr>
                <w:rFonts w:ascii="Arial Narrow" w:hAnsi="Arial Narrow"/>
                <w:sz w:val="20"/>
                <w:szCs w:val="20"/>
              </w:rPr>
              <w:t>.</w:t>
            </w:r>
          </w:p>
        </w:tc>
        <w:tc>
          <w:tcPr>
            <w:tcW w:w="5245" w:type="dxa"/>
          </w:tcPr>
          <w:p w14:paraId="3C7AC2B0" w14:textId="17775C1C" w:rsidR="008B79E0" w:rsidRPr="005F1FF0" w:rsidRDefault="008B79E0" w:rsidP="00C83886">
            <w:pPr>
              <w:pStyle w:val="NormalWeb"/>
              <w:spacing w:after="0" w:afterAutospacing="0"/>
              <w:rPr>
                <w:rFonts w:ascii="Arial Narrow" w:hAnsi="Arial Narrow"/>
                <w:sz w:val="20"/>
                <w:szCs w:val="20"/>
              </w:rPr>
            </w:pPr>
            <w:r w:rsidRPr="00C83886">
              <w:rPr>
                <w:rFonts w:ascii="Arial Narrow" w:hAnsi="Arial Narrow"/>
                <w:sz w:val="20"/>
                <w:szCs w:val="20"/>
              </w:rPr>
              <w:t xml:space="preserve">The authors substantiate the practical employment of the </w:t>
            </w:r>
            <w:proofErr w:type="spellStart"/>
            <w:r w:rsidRPr="00C83886">
              <w:rPr>
                <w:rFonts w:ascii="Arial Narrow" w:hAnsi="Arial Narrow"/>
                <w:sz w:val="20"/>
                <w:szCs w:val="20"/>
              </w:rPr>
              <w:t>iridodiagnosis</w:t>
            </w:r>
            <w:proofErr w:type="spellEnd"/>
            <w:r w:rsidRPr="00C83886">
              <w:rPr>
                <w:rFonts w:ascii="Arial Narrow" w:hAnsi="Arial Narrow"/>
                <w:sz w:val="20"/>
                <w:szCs w:val="20"/>
              </w:rPr>
              <w:t xml:space="preserve"> screening-test using a system of archiving and visualization of the </w:t>
            </w:r>
            <w:r w:rsidRPr="00C83886">
              <w:rPr>
                <w:rFonts w:ascii="Arial Narrow" w:hAnsi="Arial Narrow"/>
              </w:rPr>
              <w:t>iris</w:t>
            </w:r>
            <w:r w:rsidRPr="00C83886">
              <w:rPr>
                <w:rFonts w:ascii="Arial Narrow" w:hAnsi="Arial Narrow"/>
                <w:sz w:val="20"/>
                <w:szCs w:val="20"/>
              </w:rPr>
              <w:t xml:space="preserve"> at the first stage of prophylactic medical examination and management. The economical and medical efficacy of the method has been established. Use of </w:t>
            </w:r>
            <w:proofErr w:type="spellStart"/>
            <w:r w:rsidRPr="00C83886">
              <w:rPr>
                <w:rFonts w:ascii="Arial Narrow" w:hAnsi="Arial Narrow"/>
                <w:sz w:val="20"/>
                <w:szCs w:val="20"/>
              </w:rPr>
              <w:t>iridodiagnosis</w:t>
            </w:r>
            <w:proofErr w:type="spellEnd"/>
            <w:r w:rsidRPr="00C83886">
              <w:rPr>
                <w:rFonts w:ascii="Arial Narrow" w:hAnsi="Arial Narrow"/>
                <w:sz w:val="20"/>
                <w:szCs w:val="20"/>
              </w:rPr>
              <w:t xml:space="preserve"> improved the detectability of pathologic conditions as compared with complex medical examination. Many specialists were freed from mass medical screening. The expenses for prophylactic medical examination became ten times less.</w:t>
            </w:r>
          </w:p>
        </w:tc>
        <w:tc>
          <w:tcPr>
            <w:tcW w:w="992" w:type="dxa"/>
          </w:tcPr>
          <w:p w14:paraId="4C8BAB29" w14:textId="516198E9"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1992</w:t>
            </w:r>
          </w:p>
        </w:tc>
        <w:tc>
          <w:tcPr>
            <w:tcW w:w="1134" w:type="dxa"/>
          </w:tcPr>
          <w:p w14:paraId="523FC6D5" w14:textId="77777777" w:rsidR="008B79E0" w:rsidRPr="005F1FF0" w:rsidRDefault="008B79E0" w:rsidP="00C83886">
            <w:pPr>
              <w:pStyle w:val="NormalWeb"/>
              <w:spacing w:after="0" w:afterAutospacing="0"/>
              <w:rPr>
                <w:rFonts w:ascii="Arial Narrow" w:hAnsi="Arial Narrow"/>
                <w:sz w:val="20"/>
                <w:szCs w:val="20"/>
              </w:rPr>
            </w:pPr>
            <w:proofErr w:type="spellStart"/>
            <w:r w:rsidRPr="00C83886">
              <w:rPr>
                <w:rFonts w:ascii="Arial Narrow" w:hAnsi="Arial Narrow"/>
                <w:sz w:val="20"/>
                <w:szCs w:val="20"/>
              </w:rPr>
              <w:t>Likarska</w:t>
            </w:r>
            <w:proofErr w:type="spellEnd"/>
            <w:r w:rsidRPr="00C83886">
              <w:rPr>
                <w:rFonts w:ascii="Arial Narrow" w:hAnsi="Arial Narrow"/>
                <w:sz w:val="20"/>
                <w:szCs w:val="20"/>
              </w:rPr>
              <w:t xml:space="preserve"> </w:t>
            </w:r>
            <w:proofErr w:type="spellStart"/>
            <w:r w:rsidRPr="00C83886">
              <w:rPr>
                <w:rFonts w:ascii="Arial Narrow" w:hAnsi="Arial Narrow"/>
                <w:sz w:val="20"/>
                <w:szCs w:val="20"/>
              </w:rPr>
              <w:t>Sprava</w:t>
            </w:r>
            <w:proofErr w:type="spellEnd"/>
          </w:p>
          <w:p w14:paraId="253219D7" w14:textId="77777777" w:rsidR="008B79E0" w:rsidRPr="005F1FF0" w:rsidRDefault="008B79E0" w:rsidP="00C83886">
            <w:pPr>
              <w:pStyle w:val="NormalWeb"/>
              <w:spacing w:after="0" w:afterAutospacing="0"/>
              <w:rPr>
                <w:rFonts w:ascii="Arial Narrow" w:hAnsi="Arial Narrow"/>
                <w:sz w:val="20"/>
                <w:szCs w:val="20"/>
              </w:rPr>
            </w:pPr>
          </w:p>
        </w:tc>
        <w:tc>
          <w:tcPr>
            <w:tcW w:w="709" w:type="dxa"/>
          </w:tcPr>
          <w:p w14:paraId="0E160DB2" w14:textId="1BDF8430" w:rsidR="008B79E0" w:rsidRPr="005F1FF0" w:rsidRDefault="008B79E0" w:rsidP="00C83886">
            <w:pPr>
              <w:pStyle w:val="NormalWeb"/>
              <w:spacing w:after="0" w:afterAutospacing="0"/>
              <w:rPr>
                <w:rFonts w:ascii="Arial Narrow" w:hAnsi="Arial Narrow"/>
                <w:sz w:val="20"/>
                <w:szCs w:val="20"/>
              </w:rPr>
            </w:pPr>
            <w:r w:rsidRPr="005F1FF0">
              <w:rPr>
                <w:rFonts w:ascii="Arial Narrow" w:hAnsi="Arial Narrow"/>
                <w:sz w:val="20"/>
                <w:szCs w:val="20"/>
              </w:rPr>
              <w:t>1</w:t>
            </w:r>
          </w:p>
        </w:tc>
        <w:tc>
          <w:tcPr>
            <w:tcW w:w="567" w:type="dxa"/>
          </w:tcPr>
          <w:p w14:paraId="7F182F2A" w14:textId="77777777" w:rsidR="008B79E0" w:rsidRPr="005F1FF0" w:rsidRDefault="008B79E0" w:rsidP="00C663B0">
            <w:pPr>
              <w:spacing w:after="0" w:line="240" w:lineRule="auto"/>
              <w:rPr>
                <w:rFonts w:ascii="Arial Narrow" w:hAnsi="Arial Narrow"/>
                <w:sz w:val="20"/>
                <w:szCs w:val="20"/>
              </w:rPr>
            </w:pPr>
          </w:p>
        </w:tc>
        <w:tc>
          <w:tcPr>
            <w:tcW w:w="850" w:type="dxa"/>
          </w:tcPr>
          <w:p w14:paraId="5DD665BA" w14:textId="2E2C1CA9"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46-49</w:t>
            </w:r>
          </w:p>
        </w:tc>
        <w:tc>
          <w:tcPr>
            <w:tcW w:w="1276" w:type="dxa"/>
          </w:tcPr>
          <w:p w14:paraId="05097A00" w14:textId="20D7099B"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1215641A" w14:textId="5DD501CF" w:rsidR="008B79E0" w:rsidRPr="005F1FF0" w:rsidRDefault="008F7960" w:rsidP="00C663B0">
            <w:pPr>
              <w:spacing w:after="0" w:line="240" w:lineRule="auto"/>
              <w:rPr>
                <w:rFonts w:ascii="Arial Narrow" w:hAnsi="Arial Narrow"/>
                <w:sz w:val="20"/>
                <w:szCs w:val="20"/>
              </w:rPr>
            </w:pPr>
            <w:r w:rsidRPr="005B7DE9">
              <w:rPr>
                <w:rFonts w:ascii="Arial Narrow" w:hAnsi="Arial Narrow"/>
                <w:sz w:val="20"/>
                <w:szCs w:val="20"/>
              </w:rPr>
              <w:t>Un</w:t>
            </w:r>
            <w:r>
              <w:rPr>
                <w:rFonts w:ascii="Arial Narrow" w:hAnsi="Arial Narrow"/>
                <w:sz w:val="20"/>
                <w:szCs w:val="20"/>
              </w:rPr>
              <w:t xml:space="preserve">likely to </w:t>
            </w:r>
            <w:proofErr w:type="spellStart"/>
            <w:r w:rsidRPr="005B7DE9">
              <w:rPr>
                <w:rFonts w:ascii="Arial Narrow" w:hAnsi="Arial Narrow"/>
                <w:sz w:val="20"/>
                <w:szCs w:val="20"/>
              </w:rPr>
              <w:t>effect</w:t>
            </w:r>
            <w:proofErr w:type="spellEnd"/>
            <w:r w:rsidRPr="005B7DE9">
              <w:rPr>
                <w:rFonts w:ascii="Arial Narrow" w:hAnsi="Arial Narrow"/>
                <w:sz w:val="20"/>
                <w:szCs w:val="20"/>
              </w:rPr>
              <w:t xml:space="preserve"> review outcomes, though abstract seems to suggest iridology has a</w:t>
            </w:r>
            <w:r>
              <w:rPr>
                <w:rFonts w:ascii="Arial Narrow" w:hAnsi="Arial Narrow"/>
                <w:sz w:val="20"/>
                <w:szCs w:val="20"/>
              </w:rPr>
              <w:t xml:space="preserve"> theoretical</w:t>
            </w:r>
            <w:r w:rsidRPr="005B7DE9">
              <w:rPr>
                <w:rFonts w:ascii="Arial Narrow" w:hAnsi="Arial Narrow"/>
                <w:sz w:val="20"/>
                <w:szCs w:val="20"/>
              </w:rPr>
              <w:t xml:space="preserve"> role in practice.</w:t>
            </w:r>
          </w:p>
        </w:tc>
      </w:tr>
      <w:tr w:rsidR="008B79E0" w:rsidRPr="005F1FF0" w14:paraId="279EA6A7" w14:textId="5C14D77B" w:rsidTr="008B79E0">
        <w:tc>
          <w:tcPr>
            <w:tcW w:w="1843" w:type="dxa"/>
          </w:tcPr>
          <w:p w14:paraId="16C742A4" w14:textId="464EED7D" w:rsidR="008B79E0" w:rsidRPr="005F1FF0" w:rsidRDefault="008B79E0" w:rsidP="00C663B0">
            <w:pPr>
              <w:spacing w:after="0" w:line="240" w:lineRule="auto"/>
              <w:rPr>
                <w:rFonts w:ascii="Arial Narrow" w:hAnsi="Arial Narrow"/>
                <w:sz w:val="20"/>
                <w:szCs w:val="20"/>
              </w:rPr>
            </w:pPr>
            <w:proofErr w:type="spellStart"/>
            <w:r w:rsidRPr="00C83886">
              <w:rPr>
                <w:rFonts w:ascii="Arial Narrow" w:hAnsi="Arial Narrow"/>
                <w:sz w:val="20"/>
                <w:szCs w:val="20"/>
              </w:rPr>
              <w:t>Iridodiagnosis</w:t>
            </w:r>
            <w:proofErr w:type="spellEnd"/>
            <w:r w:rsidRPr="00C83886">
              <w:rPr>
                <w:rFonts w:ascii="Arial Narrow" w:hAnsi="Arial Narrow"/>
                <w:sz w:val="20"/>
                <w:szCs w:val="20"/>
              </w:rPr>
              <w:t xml:space="preserve"> of pancreatic pathology in childhood</w:t>
            </w:r>
          </w:p>
        </w:tc>
        <w:tc>
          <w:tcPr>
            <w:tcW w:w="1276" w:type="dxa"/>
          </w:tcPr>
          <w:p w14:paraId="755458BA" w14:textId="56D67599" w:rsidR="008B79E0" w:rsidRPr="005F1FF0" w:rsidRDefault="008B79E0" w:rsidP="00C663B0">
            <w:pPr>
              <w:pStyle w:val="authors"/>
              <w:spacing w:after="0" w:afterAutospacing="0"/>
              <w:rPr>
                <w:rFonts w:ascii="Arial Narrow" w:hAnsi="Arial Narrow"/>
                <w:sz w:val="20"/>
                <w:szCs w:val="20"/>
              </w:rPr>
            </w:pPr>
            <w:proofErr w:type="spellStart"/>
            <w:r w:rsidRPr="00C83886">
              <w:rPr>
                <w:rFonts w:ascii="Arial Narrow" w:hAnsi="Arial Narrow"/>
                <w:sz w:val="20"/>
                <w:szCs w:val="20"/>
              </w:rPr>
              <w:t>Kameneva</w:t>
            </w:r>
            <w:proofErr w:type="spellEnd"/>
            <w:r w:rsidRPr="00C83886">
              <w:rPr>
                <w:rFonts w:ascii="Arial Narrow" w:hAnsi="Arial Narrow"/>
                <w:sz w:val="20"/>
                <w:szCs w:val="20"/>
              </w:rPr>
              <w:t xml:space="preserve">, O. P.; Alekseev, V. F.; </w:t>
            </w:r>
            <w:proofErr w:type="spellStart"/>
            <w:r w:rsidRPr="00C83886">
              <w:rPr>
                <w:rFonts w:ascii="Arial Narrow" w:hAnsi="Arial Narrow"/>
                <w:sz w:val="20"/>
                <w:szCs w:val="20"/>
              </w:rPr>
              <w:t>Levitskaia</w:t>
            </w:r>
            <w:proofErr w:type="spellEnd"/>
            <w:r w:rsidRPr="00C83886">
              <w:rPr>
                <w:rFonts w:ascii="Arial Narrow" w:hAnsi="Arial Narrow"/>
                <w:sz w:val="20"/>
                <w:szCs w:val="20"/>
              </w:rPr>
              <w:t>, S. V.</w:t>
            </w:r>
          </w:p>
        </w:tc>
        <w:tc>
          <w:tcPr>
            <w:tcW w:w="5245" w:type="dxa"/>
          </w:tcPr>
          <w:p w14:paraId="3FDCDEE4" w14:textId="77777777" w:rsidR="008B79E0" w:rsidRPr="005F1FF0" w:rsidRDefault="008B79E0" w:rsidP="00C663B0">
            <w:pPr>
              <w:pStyle w:val="NormalWeb"/>
              <w:spacing w:after="0" w:afterAutospacing="0"/>
              <w:rPr>
                <w:rFonts w:ascii="Arial Narrow" w:hAnsi="Arial Narrow"/>
                <w:sz w:val="20"/>
                <w:szCs w:val="20"/>
              </w:rPr>
            </w:pPr>
          </w:p>
        </w:tc>
        <w:tc>
          <w:tcPr>
            <w:tcW w:w="992" w:type="dxa"/>
          </w:tcPr>
          <w:p w14:paraId="175FAC78" w14:textId="1FD75457"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1988</w:t>
            </w:r>
          </w:p>
        </w:tc>
        <w:tc>
          <w:tcPr>
            <w:tcW w:w="1134" w:type="dxa"/>
          </w:tcPr>
          <w:p w14:paraId="0FAF6614" w14:textId="77777777" w:rsidR="008B79E0" w:rsidRPr="00C83886" w:rsidRDefault="008B79E0" w:rsidP="00C663B0">
            <w:pPr>
              <w:spacing w:after="0" w:line="240" w:lineRule="auto"/>
              <w:rPr>
                <w:rFonts w:ascii="Arial Narrow" w:hAnsi="Arial Narrow"/>
                <w:sz w:val="20"/>
                <w:szCs w:val="20"/>
              </w:rPr>
            </w:pPr>
            <w:proofErr w:type="spellStart"/>
            <w:r w:rsidRPr="00C83886">
              <w:rPr>
                <w:rFonts w:ascii="Arial Narrow" w:hAnsi="Arial Narrow"/>
                <w:sz w:val="20"/>
                <w:szCs w:val="20"/>
              </w:rPr>
              <w:t>Pediatriia</w:t>
            </w:r>
            <w:proofErr w:type="spellEnd"/>
          </w:p>
          <w:p w14:paraId="4C6830B0" w14:textId="77777777" w:rsidR="008B79E0" w:rsidRPr="005F1FF0" w:rsidRDefault="008B79E0" w:rsidP="00C663B0">
            <w:pPr>
              <w:pStyle w:val="journal"/>
              <w:spacing w:after="0" w:afterAutospacing="0"/>
              <w:rPr>
                <w:rFonts w:ascii="Arial Narrow" w:hAnsi="Arial Narrow"/>
                <w:sz w:val="20"/>
                <w:szCs w:val="20"/>
              </w:rPr>
            </w:pPr>
          </w:p>
        </w:tc>
        <w:tc>
          <w:tcPr>
            <w:tcW w:w="709" w:type="dxa"/>
          </w:tcPr>
          <w:p w14:paraId="5420B983" w14:textId="43D6AB93"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5</w:t>
            </w:r>
          </w:p>
        </w:tc>
        <w:tc>
          <w:tcPr>
            <w:tcW w:w="567" w:type="dxa"/>
          </w:tcPr>
          <w:p w14:paraId="0679ADCF" w14:textId="77777777" w:rsidR="008B79E0" w:rsidRPr="005F1FF0" w:rsidRDefault="008B79E0" w:rsidP="00C663B0">
            <w:pPr>
              <w:spacing w:after="0" w:line="240" w:lineRule="auto"/>
              <w:rPr>
                <w:rFonts w:ascii="Arial Narrow" w:hAnsi="Arial Narrow"/>
                <w:sz w:val="20"/>
                <w:szCs w:val="20"/>
              </w:rPr>
            </w:pPr>
          </w:p>
        </w:tc>
        <w:tc>
          <w:tcPr>
            <w:tcW w:w="850" w:type="dxa"/>
          </w:tcPr>
          <w:p w14:paraId="050DA22A" w14:textId="561F4116" w:rsidR="008B79E0" w:rsidRPr="005F1FF0" w:rsidRDefault="008B79E0" w:rsidP="00C663B0">
            <w:pPr>
              <w:pStyle w:val="journal"/>
              <w:spacing w:after="0" w:afterAutospacing="0"/>
              <w:rPr>
                <w:rFonts w:ascii="Arial Narrow" w:hAnsi="Arial Narrow"/>
                <w:sz w:val="20"/>
                <w:szCs w:val="20"/>
              </w:rPr>
            </w:pPr>
            <w:r w:rsidRPr="005F1FF0">
              <w:rPr>
                <w:rFonts w:ascii="Arial Narrow" w:hAnsi="Arial Narrow"/>
                <w:sz w:val="20"/>
                <w:szCs w:val="20"/>
              </w:rPr>
              <w:t>62-65</w:t>
            </w:r>
          </w:p>
        </w:tc>
        <w:tc>
          <w:tcPr>
            <w:tcW w:w="1276" w:type="dxa"/>
          </w:tcPr>
          <w:p w14:paraId="7712CF11" w14:textId="6DDD0005" w:rsidR="008B79E0" w:rsidRPr="005F1FF0" w:rsidRDefault="008B79E0" w:rsidP="00C663B0">
            <w:pPr>
              <w:spacing w:after="0"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269B79C8" w14:textId="6188A6DB" w:rsidR="008B79E0" w:rsidRPr="005F1FF0" w:rsidRDefault="008F7960" w:rsidP="00C663B0">
            <w:pPr>
              <w:spacing w:after="0" w:line="240" w:lineRule="auto"/>
              <w:rPr>
                <w:rFonts w:ascii="Arial Narrow" w:hAnsi="Arial Narrow"/>
                <w:sz w:val="20"/>
                <w:szCs w:val="20"/>
              </w:rPr>
            </w:pPr>
            <w:r w:rsidRPr="004D0C7F">
              <w:rPr>
                <w:rFonts w:ascii="Arial Narrow" w:hAnsi="Arial Narrow"/>
                <w:sz w:val="20"/>
                <w:szCs w:val="20"/>
              </w:rPr>
              <w:t>Unclear effect</w:t>
            </w:r>
          </w:p>
        </w:tc>
      </w:tr>
      <w:tr w:rsidR="008B79E0" w:rsidRPr="005F1FF0" w14:paraId="31E86E12" w14:textId="54C15472" w:rsidTr="008B79E0">
        <w:tc>
          <w:tcPr>
            <w:tcW w:w="1843" w:type="dxa"/>
          </w:tcPr>
          <w:p w14:paraId="54A30F33" w14:textId="32F2EE2B" w:rsidR="008B79E0" w:rsidRPr="00C83886" w:rsidRDefault="008B79E0" w:rsidP="00C83886">
            <w:pPr>
              <w:spacing w:line="240" w:lineRule="auto"/>
              <w:rPr>
                <w:rFonts w:ascii="Arial Narrow" w:hAnsi="Arial Narrow"/>
                <w:sz w:val="20"/>
                <w:szCs w:val="20"/>
              </w:rPr>
            </w:pPr>
            <w:r w:rsidRPr="00C83886">
              <w:rPr>
                <w:rFonts w:ascii="Arial Narrow" w:hAnsi="Arial Narrow"/>
                <w:sz w:val="20"/>
                <w:szCs w:val="20"/>
              </w:rPr>
              <w:lastRenderedPageBreak/>
              <w:t xml:space="preserve">The effectiveness of rapid </w:t>
            </w:r>
            <w:proofErr w:type="spellStart"/>
            <w:r w:rsidRPr="00C83886">
              <w:rPr>
                <w:rFonts w:ascii="Arial Narrow" w:hAnsi="Arial Narrow"/>
                <w:sz w:val="20"/>
                <w:szCs w:val="20"/>
              </w:rPr>
              <w:t>iridodiagnosis</w:t>
            </w:r>
            <w:proofErr w:type="spellEnd"/>
            <w:r w:rsidRPr="00C83886">
              <w:rPr>
                <w:rFonts w:ascii="Arial Narrow" w:hAnsi="Arial Narrow"/>
                <w:sz w:val="20"/>
                <w:szCs w:val="20"/>
              </w:rPr>
              <w:t xml:space="preserve"> in mass examinations in a polyclinic</w:t>
            </w:r>
          </w:p>
        </w:tc>
        <w:tc>
          <w:tcPr>
            <w:tcW w:w="1276" w:type="dxa"/>
          </w:tcPr>
          <w:p w14:paraId="0E8AE934" w14:textId="1963FB90" w:rsidR="008B79E0" w:rsidRPr="00C83886" w:rsidRDefault="008B79E0" w:rsidP="00C83886">
            <w:pPr>
              <w:pStyle w:val="authors"/>
              <w:rPr>
                <w:rFonts w:ascii="Arial Narrow" w:hAnsi="Arial Narrow"/>
                <w:sz w:val="20"/>
                <w:szCs w:val="20"/>
              </w:rPr>
            </w:pPr>
            <w:r w:rsidRPr="00C83886">
              <w:rPr>
                <w:rFonts w:ascii="Arial Narrow" w:hAnsi="Arial Narrow"/>
                <w:sz w:val="20"/>
                <w:szCs w:val="20"/>
              </w:rPr>
              <w:t xml:space="preserve">Vel'khover, E. S.; </w:t>
            </w:r>
            <w:proofErr w:type="spellStart"/>
            <w:r w:rsidRPr="00C83886">
              <w:rPr>
                <w:rFonts w:ascii="Arial Narrow" w:hAnsi="Arial Narrow"/>
                <w:sz w:val="20"/>
                <w:szCs w:val="20"/>
              </w:rPr>
              <w:t>Pashnev</w:t>
            </w:r>
            <w:proofErr w:type="spellEnd"/>
            <w:r w:rsidRPr="00C83886">
              <w:rPr>
                <w:rFonts w:ascii="Arial Narrow" w:hAnsi="Arial Narrow"/>
                <w:sz w:val="20"/>
                <w:szCs w:val="20"/>
              </w:rPr>
              <w:t xml:space="preserve">, </w:t>
            </w:r>
            <w:proofErr w:type="spellStart"/>
            <w:r w:rsidRPr="00C83886">
              <w:rPr>
                <w:rFonts w:ascii="Arial Narrow" w:hAnsi="Arial Narrow"/>
                <w:sz w:val="20"/>
                <w:szCs w:val="20"/>
              </w:rPr>
              <w:t>VIa</w:t>
            </w:r>
            <w:proofErr w:type="spellEnd"/>
            <w:r w:rsidRPr="00C83886">
              <w:rPr>
                <w:rFonts w:ascii="Arial Narrow" w:hAnsi="Arial Narrow"/>
                <w:sz w:val="20"/>
                <w:szCs w:val="20"/>
              </w:rPr>
              <w:t>; Nazarenko, K. P.</w:t>
            </w:r>
          </w:p>
        </w:tc>
        <w:tc>
          <w:tcPr>
            <w:tcW w:w="5245" w:type="dxa"/>
          </w:tcPr>
          <w:p w14:paraId="022139ED" w14:textId="77777777" w:rsidR="008B79E0" w:rsidRPr="005F1FF0" w:rsidRDefault="008B79E0" w:rsidP="00C663B0">
            <w:pPr>
              <w:pStyle w:val="NormalWeb"/>
              <w:rPr>
                <w:rFonts w:ascii="Arial Narrow" w:hAnsi="Arial Narrow"/>
                <w:sz w:val="20"/>
                <w:szCs w:val="20"/>
              </w:rPr>
            </w:pPr>
          </w:p>
        </w:tc>
        <w:tc>
          <w:tcPr>
            <w:tcW w:w="992" w:type="dxa"/>
          </w:tcPr>
          <w:p w14:paraId="4FB7D7E4" w14:textId="1D917FDF" w:rsidR="008B79E0" w:rsidRPr="005F1FF0" w:rsidRDefault="008B79E0" w:rsidP="00C663B0">
            <w:pPr>
              <w:spacing w:line="240" w:lineRule="auto"/>
              <w:rPr>
                <w:rFonts w:ascii="Arial Narrow" w:hAnsi="Arial Narrow"/>
                <w:sz w:val="20"/>
                <w:szCs w:val="20"/>
              </w:rPr>
            </w:pPr>
            <w:r w:rsidRPr="005F1FF0">
              <w:rPr>
                <w:rFonts w:ascii="Arial Narrow" w:hAnsi="Arial Narrow"/>
                <w:sz w:val="20"/>
                <w:szCs w:val="20"/>
              </w:rPr>
              <w:t>1988</w:t>
            </w:r>
          </w:p>
        </w:tc>
        <w:tc>
          <w:tcPr>
            <w:tcW w:w="1134" w:type="dxa"/>
          </w:tcPr>
          <w:p w14:paraId="5AE238C5" w14:textId="21A289E3" w:rsidR="008B79E0" w:rsidRPr="00C83886" w:rsidRDefault="008B79E0" w:rsidP="00C663B0">
            <w:pPr>
              <w:spacing w:line="240" w:lineRule="auto"/>
              <w:rPr>
                <w:rFonts w:ascii="Arial Narrow" w:hAnsi="Arial Narrow"/>
                <w:sz w:val="20"/>
                <w:szCs w:val="20"/>
              </w:rPr>
            </w:pPr>
            <w:proofErr w:type="spellStart"/>
            <w:r w:rsidRPr="00C83886">
              <w:rPr>
                <w:rFonts w:ascii="Arial Narrow" w:hAnsi="Arial Narrow"/>
                <w:sz w:val="20"/>
                <w:szCs w:val="20"/>
              </w:rPr>
              <w:t>Voenno-meditsinskii</w:t>
            </w:r>
            <w:proofErr w:type="spellEnd"/>
            <w:r w:rsidRPr="00C83886">
              <w:rPr>
                <w:rFonts w:ascii="Arial Narrow" w:hAnsi="Arial Narrow"/>
                <w:sz w:val="20"/>
                <w:szCs w:val="20"/>
              </w:rPr>
              <w:t xml:space="preserve"> </w:t>
            </w:r>
            <w:proofErr w:type="spellStart"/>
            <w:r w:rsidRPr="00C83886">
              <w:rPr>
                <w:rFonts w:ascii="Arial Narrow" w:hAnsi="Arial Narrow"/>
                <w:sz w:val="20"/>
                <w:szCs w:val="20"/>
              </w:rPr>
              <w:t>zhurnal</w:t>
            </w:r>
            <w:proofErr w:type="spellEnd"/>
            <w:r w:rsidRPr="00C83886">
              <w:rPr>
                <w:rFonts w:ascii="Arial Narrow" w:hAnsi="Arial Narrow"/>
                <w:sz w:val="20"/>
                <w:szCs w:val="20"/>
              </w:rPr>
              <w:t> </w:t>
            </w:r>
          </w:p>
        </w:tc>
        <w:tc>
          <w:tcPr>
            <w:tcW w:w="709" w:type="dxa"/>
          </w:tcPr>
          <w:p w14:paraId="33A8C079" w14:textId="744F6642" w:rsidR="008B79E0" w:rsidRPr="005F1FF0" w:rsidRDefault="008B79E0" w:rsidP="00C663B0">
            <w:pPr>
              <w:spacing w:line="240" w:lineRule="auto"/>
              <w:rPr>
                <w:rFonts w:ascii="Arial Narrow" w:hAnsi="Arial Narrow"/>
                <w:sz w:val="20"/>
                <w:szCs w:val="20"/>
              </w:rPr>
            </w:pPr>
            <w:r w:rsidRPr="005F1FF0">
              <w:rPr>
                <w:rFonts w:ascii="Arial Narrow" w:hAnsi="Arial Narrow"/>
                <w:sz w:val="20"/>
                <w:szCs w:val="20"/>
              </w:rPr>
              <w:t>6</w:t>
            </w:r>
          </w:p>
        </w:tc>
        <w:tc>
          <w:tcPr>
            <w:tcW w:w="567" w:type="dxa"/>
          </w:tcPr>
          <w:p w14:paraId="6BECB2CD" w14:textId="77777777" w:rsidR="008B79E0" w:rsidRPr="005F1FF0" w:rsidRDefault="008B79E0" w:rsidP="00C663B0">
            <w:pPr>
              <w:spacing w:line="240" w:lineRule="auto"/>
              <w:rPr>
                <w:rFonts w:ascii="Arial Narrow" w:hAnsi="Arial Narrow"/>
                <w:sz w:val="20"/>
                <w:szCs w:val="20"/>
              </w:rPr>
            </w:pPr>
          </w:p>
        </w:tc>
        <w:tc>
          <w:tcPr>
            <w:tcW w:w="850" w:type="dxa"/>
          </w:tcPr>
          <w:p w14:paraId="7294624C" w14:textId="07C80990" w:rsidR="008B79E0" w:rsidRPr="005F1FF0" w:rsidRDefault="008B79E0" w:rsidP="00C663B0">
            <w:pPr>
              <w:pStyle w:val="journal"/>
              <w:rPr>
                <w:rFonts w:ascii="Arial Narrow" w:hAnsi="Arial Narrow"/>
                <w:sz w:val="20"/>
                <w:szCs w:val="20"/>
              </w:rPr>
            </w:pPr>
            <w:r w:rsidRPr="005F1FF0">
              <w:rPr>
                <w:rFonts w:ascii="Arial Narrow" w:hAnsi="Arial Narrow"/>
                <w:sz w:val="20"/>
                <w:szCs w:val="20"/>
              </w:rPr>
              <w:t>36-38</w:t>
            </w:r>
          </w:p>
        </w:tc>
        <w:tc>
          <w:tcPr>
            <w:tcW w:w="1276" w:type="dxa"/>
          </w:tcPr>
          <w:p w14:paraId="418BF951" w14:textId="4336F831" w:rsidR="008B79E0" w:rsidRPr="005F1FF0" w:rsidRDefault="008B79E0" w:rsidP="00C663B0">
            <w:pPr>
              <w:spacing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17D17C9F" w14:textId="5275FC9E" w:rsidR="008B79E0" w:rsidRPr="005F1FF0" w:rsidRDefault="008F7960" w:rsidP="00C663B0">
            <w:pPr>
              <w:spacing w:line="240" w:lineRule="auto"/>
              <w:rPr>
                <w:rFonts w:ascii="Arial Narrow" w:hAnsi="Arial Narrow"/>
                <w:sz w:val="20"/>
                <w:szCs w:val="20"/>
              </w:rPr>
            </w:pPr>
            <w:r w:rsidRPr="004D0C7F">
              <w:rPr>
                <w:rFonts w:ascii="Arial Narrow" w:hAnsi="Arial Narrow"/>
                <w:sz w:val="20"/>
                <w:szCs w:val="20"/>
              </w:rPr>
              <w:t>Unclear effect</w:t>
            </w:r>
          </w:p>
        </w:tc>
      </w:tr>
      <w:tr w:rsidR="008B79E0" w:rsidRPr="005F1FF0" w14:paraId="78E81D88" w14:textId="16256D38" w:rsidTr="008B79E0">
        <w:tc>
          <w:tcPr>
            <w:tcW w:w="1843" w:type="dxa"/>
          </w:tcPr>
          <w:p w14:paraId="16835D88" w14:textId="53A95F33" w:rsidR="008B79E0" w:rsidRPr="00C83886" w:rsidRDefault="008B79E0" w:rsidP="00C83886">
            <w:pPr>
              <w:spacing w:line="240" w:lineRule="auto"/>
              <w:rPr>
                <w:rFonts w:ascii="Arial Narrow" w:hAnsi="Arial Narrow"/>
                <w:sz w:val="20"/>
                <w:szCs w:val="20"/>
              </w:rPr>
            </w:pPr>
            <w:r w:rsidRPr="00C83886">
              <w:rPr>
                <w:rFonts w:ascii="Arial Narrow" w:hAnsi="Arial Narrow"/>
                <w:sz w:val="20"/>
                <w:szCs w:val="20"/>
              </w:rPr>
              <w:t xml:space="preserve">The </w:t>
            </w:r>
            <w:proofErr w:type="spellStart"/>
            <w:r w:rsidRPr="00C83886">
              <w:rPr>
                <w:rFonts w:ascii="Arial Narrow" w:hAnsi="Arial Narrow"/>
                <w:sz w:val="20"/>
                <w:szCs w:val="20"/>
              </w:rPr>
              <w:t>iridodiagnostic</w:t>
            </w:r>
            <w:proofErr w:type="spellEnd"/>
            <w:r w:rsidRPr="00C83886">
              <w:rPr>
                <w:rFonts w:ascii="Arial Narrow" w:hAnsi="Arial Narrow"/>
                <w:sz w:val="20"/>
                <w:szCs w:val="20"/>
              </w:rPr>
              <w:t xml:space="preserve"> syndrome of intracardiac hypertension</w:t>
            </w:r>
          </w:p>
        </w:tc>
        <w:tc>
          <w:tcPr>
            <w:tcW w:w="1276" w:type="dxa"/>
          </w:tcPr>
          <w:p w14:paraId="48A7FABB" w14:textId="6C2A6CD3" w:rsidR="008B79E0" w:rsidRPr="00C83886" w:rsidRDefault="008B79E0" w:rsidP="00C83886">
            <w:pPr>
              <w:pStyle w:val="authors"/>
              <w:rPr>
                <w:rFonts w:ascii="Arial Narrow" w:hAnsi="Arial Narrow"/>
                <w:sz w:val="20"/>
                <w:szCs w:val="20"/>
              </w:rPr>
            </w:pPr>
            <w:r w:rsidRPr="00C83886">
              <w:rPr>
                <w:rFonts w:ascii="Arial Narrow" w:hAnsi="Arial Narrow"/>
                <w:sz w:val="20"/>
                <w:szCs w:val="20"/>
              </w:rPr>
              <w:t xml:space="preserve">Vel'khover, E. S.; </w:t>
            </w:r>
            <w:proofErr w:type="spellStart"/>
            <w:r w:rsidRPr="00C83886">
              <w:rPr>
                <w:rFonts w:ascii="Arial Narrow" w:hAnsi="Arial Narrow"/>
                <w:sz w:val="20"/>
                <w:szCs w:val="20"/>
              </w:rPr>
              <w:t>Pashnev</w:t>
            </w:r>
            <w:proofErr w:type="spellEnd"/>
            <w:r w:rsidRPr="00C83886">
              <w:rPr>
                <w:rFonts w:ascii="Arial Narrow" w:hAnsi="Arial Narrow"/>
                <w:sz w:val="20"/>
                <w:szCs w:val="20"/>
              </w:rPr>
              <w:t xml:space="preserve">, V. I.; Nazarenko, K. P.; </w:t>
            </w:r>
            <w:proofErr w:type="spellStart"/>
            <w:r w:rsidRPr="00C83886">
              <w:rPr>
                <w:rFonts w:ascii="Arial Narrow" w:hAnsi="Arial Narrow"/>
                <w:sz w:val="20"/>
                <w:szCs w:val="20"/>
              </w:rPr>
              <w:t>Radysh</w:t>
            </w:r>
            <w:proofErr w:type="spellEnd"/>
            <w:r w:rsidRPr="00C83886">
              <w:rPr>
                <w:rFonts w:ascii="Arial Narrow" w:hAnsi="Arial Narrow"/>
                <w:sz w:val="20"/>
                <w:szCs w:val="20"/>
              </w:rPr>
              <w:t>, B. B.</w:t>
            </w:r>
          </w:p>
        </w:tc>
        <w:tc>
          <w:tcPr>
            <w:tcW w:w="5245" w:type="dxa"/>
          </w:tcPr>
          <w:p w14:paraId="6F4AA6FB" w14:textId="77777777" w:rsidR="008B79E0" w:rsidRPr="005F1FF0" w:rsidRDefault="008B79E0" w:rsidP="00C663B0">
            <w:pPr>
              <w:pStyle w:val="NormalWeb"/>
              <w:rPr>
                <w:rFonts w:ascii="Arial Narrow" w:hAnsi="Arial Narrow"/>
                <w:sz w:val="20"/>
                <w:szCs w:val="20"/>
              </w:rPr>
            </w:pPr>
          </w:p>
        </w:tc>
        <w:tc>
          <w:tcPr>
            <w:tcW w:w="992" w:type="dxa"/>
          </w:tcPr>
          <w:p w14:paraId="1DF4DD3A" w14:textId="44BD2DCC" w:rsidR="008B79E0" w:rsidRPr="005F1FF0" w:rsidRDefault="008B79E0" w:rsidP="00C663B0">
            <w:pPr>
              <w:spacing w:line="240" w:lineRule="auto"/>
              <w:rPr>
                <w:rFonts w:ascii="Arial Narrow" w:hAnsi="Arial Narrow"/>
                <w:sz w:val="20"/>
                <w:szCs w:val="20"/>
              </w:rPr>
            </w:pPr>
            <w:r w:rsidRPr="005F1FF0">
              <w:rPr>
                <w:rFonts w:ascii="Arial Narrow" w:hAnsi="Arial Narrow"/>
                <w:sz w:val="20"/>
                <w:szCs w:val="20"/>
              </w:rPr>
              <w:t>1990</w:t>
            </w:r>
          </w:p>
        </w:tc>
        <w:tc>
          <w:tcPr>
            <w:tcW w:w="1134" w:type="dxa"/>
          </w:tcPr>
          <w:p w14:paraId="13D1409B" w14:textId="77777777" w:rsidR="008B79E0" w:rsidRPr="00C83886" w:rsidRDefault="008B79E0" w:rsidP="00C663B0">
            <w:pPr>
              <w:spacing w:line="240" w:lineRule="auto"/>
              <w:rPr>
                <w:rFonts w:ascii="Arial Narrow" w:hAnsi="Arial Narrow"/>
                <w:sz w:val="20"/>
                <w:szCs w:val="20"/>
              </w:rPr>
            </w:pPr>
            <w:proofErr w:type="spellStart"/>
            <w:r w:rsidRPr="00C83886">
              <w:rPr>
                <w:rFonts w:ascii="Arial Narrow" w:hAnsi="Arial Narrow"/>
                <w:sz w:val="20"/>
                <w:szCs w:val="20"/>
              </w:rPr>
              <w:t>Voenno-meditsinskii</w:t>
            </w:r>
            <w:proofErr w:type="spellEnd"/>
            <w:r w:rsidRPr="00C83886">
              <w:rPr>
                <w:rFonts w:ascii="Arial Narrow" w:hAnsi="Arial Narrow"/>
                <w:sz w:val="20"/>
                <w:szCs w:val="20"/>
              </w:rPr>
              <w:t xml:space="preserve"> </w:t>
            </w:r>
            <w:proofErr w:type="spellStart"/>
            <w:r w:rsidRPr="00C83886">
              <w:rPr>
                <w:rFonts w:ascii="Arial Narrow" w:hAnsi="Arial Narrow"/>
                <w:sz w:val="20"/>
                <w:szCs w:val="20"/>
              </w:rPr>
              <w:t>zhurnal</w:t>
            </w:r>
            <w:proofErr w:type="spellEnd"/>
          </w:p>
          <w:p w14:paraId="55D7BF3A" w14:textId="77777777" w:rsidR="008B79E0" w:rsidRPr="00C83886" w:rsidRDefault="008B79E0" w:rsidP="00C663B0">
            <w:pPr>
              <w:spacing w:line="240" w:lineRule="auto"/>
              <w:rPr>
                <w:rFonts w:ascii="Arial Narrow" w:hAnsi="Arial Narrow"/>
                <w:sz w:val="20"/>
                <w:szCs w:val="20"/>
              </w:rPr>
            </w:pPr>
          </w:p>
        </w:tc>
        <w:tc>
          <w:tcPr>
            <w:tcW w:w="709" w:type="dxa"/>
          </w:tcPr>
          <w:p w14:paraId="50D00702" w14:textId="7A0D008A" w:rsidR="008B79E0" w:rsidRPr="005F1FF0" w:rsidRDefault="008B79E0" w:rsidP="00C663B0">
            <w:pPr>
              <w:spacing w:line="240" w:lineRule="auto"/>
              <w:rPr>
                <w:rFonts w:ascii="Arial Narrow" w:hAnsi="Arial Narrow"/>
                <w:sz w:val="20"/>
                <w:szCs w:val="20"/>
              </w:rPr>
            </w:pPr>
            <w:r w:rsidRPr="005F1FF0">
              <w:rPr>
                <w:rFonts w:ascii="Arial Narrow" w:hAnsi="Arial Narrow"/>
                <w:sz w:val="20"/>
                <w:szCs w:val="20"/>
              </w:rPr>
              <w:t>2</w:t>
            </w:r>
          </w:p>
        </w:tc>
        <w:tc>
          <w:tcPr>
            <w:tcW w:w="567" w:type="dxa"/>
          </w:tcPr>
          <w:p w14:paraId="57A9C9FE" w14:textId="77777777" w:rsidR="008B79E0" w:rsidRPr="005F1FF0" w:rsidRDefault="008B79E0" w:rsidP="00C663B0">
            <w:pPr>
              <w:spacing w:line="240" w:lineRule="auto"/>
              <w:rPr>
                <w:rFonts w:ascii="Arial Narrow" w:hAnsi="Arial Narrow"/>
                <w:sz w:val="20"/>
                <w:szCs w:val="20"/>
              </w:rPr>
            </w:pPr>
          </w:p>
        </w:tc>
        <w:tc>
          <w:tcPr>
            <w:tcW w:w="850" w:type="dxa"/>
          </w:tcPr>
          <w:p w14:paraId="27B6EF30" w14:textId="78C9F93C" w:rsidR="008B79E0" w:rsidRPr="005F1FF0" w:rsidRDefault="008B79E0" w:rsidP="00C663B0">
            <w:pPr>
              <w:pStyle w:val="journal"/>
              <w:rPr>
                <w:rFonts w:ascii="Arial Narrow" w:hAnsi="Arial Narrow"/>
                <w:sz w:val="20"/>
                <w:szCs w:val="20"/>
              </w:rPr>
            </w:pPr>
            <w:r w:rsidRPr="005F1FF0">
              <w:rPr>
                <w:rFonts w:ascii="Arial Narrow" w:hAnsi="Arial Narrow"/>
                <w:sz w:val="20"/>
                <w:szCs w:val="20"/>
              </w:rPr>
              <w:t>38-41</w:t>
            </w:r>
          </w:p>
        </w:tc>
        <w:tc>
          <w:tcPr>
            <w:tcW w:w="1276" w:type="dxa"/>
          </w:tcPr>
          <w:p w14:paraId="3002DD14" w14:textId="019A6034" w:rsidR="008B79E0" w:rsidRPr="005F1FF0" w:rsidRDefault="008B79E0" w:rsidP="00C663B0">
            <w:pPr>
              <w:spacing w:line="240" w:lineRule="auto"/>
              <w:rPr>
                <w:rFonts w:ascii="Arial Narrow" w:hAnsi="Arial Narrow"/>
                <w:sz w:val="20"/>
                <w:szCs w:val="20"/>
              </w:rPr>
            </w:pPr>
            <w:r w:rsidRPr="005F1FF0">
              <w:rPr>
                <w:rFonts w:ascii="Arial Narrow" w:hAnsi="Arial Narrow"/>
                <w:sz w:val="20"/>
                <w:szCs w:val="20"/>
              </w:rPr>
              <w:t xml:space="preserve">Studies published in language other than English language </w:t>
            </w:r>
          </w:p>
        </w:tc>
        <w:tc>
          <w:tcPr>
            <w:tcW w:w="1417" w:type="dxa"/>
          </w:tcPr>
          <w:p w14:paraId="34DBB6E4" w14:textId="13692A2B" w:rsidR="008B79E0" w:rsidRPr="005F1FF0" w:rsidRDefault="008F7960" w:rsidP="00C663B0">
            <w:pPr>
              <w:spacing w:line="240" w:lineRule="auto"/>
              <w:rPr>
                <w:rFonts w:ascii="Arial Narrow" w:hAnsi="Arial Narrow"/>
                <w:sz w:val="20"/>
                <w:szCs w:val="20"/>
              </w:rPr>
            </w:pPr>
            <w:r w:rsidRPr="004D0C7F">
              <w:rPr>
                <w:rFonts w:ascii="Arial Narrow" w:hAnsi="Arial Narrow"/>
                <w:sz w:val="20"/>
                <w:szCs w:val="20"/>
              </w:rPr>
              <w:t>Unclear effect</w:t>
            </w:r>
          </w:p>
        </w:tc>
      </w:tr>
    </w:tbl>
    <w:p w14:paraId="4FFDCF48" w14:textId="77777777" w:rsidR="004D2001" w:rsidRPr="001026D8" w:rsidRDefault="004D2001" w:rsidP="00F00006"/>
    <w:p w14:paraId="14206160" w14:textId="50DF6837" w:rsidR="000A3915" w:rsidRPr="001026D8" w:rsidRDefault="000A3915" w:rsidP="00C663B0">
      <w:pPr>
        <w:pStyle w:val="Caption1"/>
      </w:pPr>
      <w:bookmarkStart w:id="128" w:name="_Toc134086804"/>
      <w:bookmarkStart w:id="129" w:name="_Toc111119311"/>
      <w:bookmarkStart w:id="130" w:name="_Toc111119467"/>
      <w:bookmarkStart w:id="131" w:name="_Toc111126819"/>
      <w:r w:rsidRPr="001026D8">
        <w:t>Table C</w:t>
      </w:r>
      <w:r w:rsidR="001F3491">
        <w:t>6</w:t>
      </w:r>
      <w:r w:rsidRPr="001026D8">
        <w:t>. Characteristics of studies where reports were unable to be retrieved</w:t>
      </w:r>
      <w:r w:rsidR="001F3491">
        <w:t xml:space="preserve"> (n=4).</w:t>
      </w:r>
      <w:bookmarkEnd w:id="128"/>
    </w:p>
    <w:tbl>
      <w:tblPr>
        <w:tblStyle w:val="TableGrid"/>
        <w:tblW w:w="0" w:type="auto"/>
        <w:tblInd w:w="-5" w:type="dxa"/>
        <w:tblLayout w:type="fixed"/>
        <w:tblCellMar>
          <w:top w:w="28" w:type="dxa"/>
          <w:left w:w="57" w:type="dxa"/>
          <w:bottom w:w="28" w:type="dxa"/>
          <w:right w:w="28" w:type="dxa"/>
        </w:tblCellMar>
        <w:tblLook w:val="04A0" w:firstRow="1" w:lastRow="0" w:firstColumn="1" w:lastColumn="0" w:noHBand="0" w:noVBand="1"/>
      </w:tblPr>
      <w:tblGrid>
        <w:gridCol w:w="1981"/>
        <w:gridCol w:w="1280"/>
        <w:gridCol w:w="5528"/>
        <w:gridCol w:w="709"/>
        <w:gridCol w:w="1275"/>
        <w:gridCol w:w="709"/>
        <w:gridCol w:w="567"/>
        <w:gridCol w:w="709"/>
        <w:gridCol w:w="1701"/>
      </w:tblGrid>
      <w:tr w:rsidR="000A3915" w:rsidRPr="001026D8" w14:paraId="11A1348A" w14:textId="77777777" w:rsidTr="00C663B0">
        <w:trPr>
          <w:trHeight w:val="83"/>
          <w:tblHeader/>
        </w:trPr>
        <w:tc>
          <w:tcPr>
            <w:tcW w:w="1981" w:type="dxa"/>
            <w:shd w:val="clear" w:color="auto" w:fill="D9D9D9" w:themeFill="background1" w:themeFillShade="D9"/>
            <w:noWrap/>
            <w:hideMark/>
          </w:tcPr>
          <w:p w14:paraId="30725D08" w14:textId="77777777" w:rsidR="000A3915" w:rsidRPr="00C663B0" w:rsidRDefault="000A3915" w:rsidP="00C663B0">
            <w:pPr>
              <w:spacing w:after="0" w:line="240" w:lineRule="auto"/>
              <w:rPr>
                <w:rFonts w:ascii="Arial Narrow" w:hAnsi="Arial Narrow"/>
                <w:b/>
                <w:bCs/>
                <w:sz w:val="20"/>
                <w:szCs w:val="20"/>
              </w:rPr>
            </w:pPr>
            <w:r w:rsidRPr="00C663B0">
              <w:rPr>
                <w:rFonts w:ascii="Arial Narrow" w:hAnsi="Arial Narrow"/>
                <w:b/>
                <w:bCs/>
                <w:sz w:val="20"/>
                <w:szCs w:val="20"/>
              </w:rPr>
              <w:t>Title</w:t>
            </w:r>
          </w:p>
        </w:tc>
        <w:tc>
          <w:tcPr>
            <w:tcW w:w="1280" w:type="dxa"/>
            <w:shd w:val="clear" w:color="auto" w:fill="D9D9D9" w:themeFill="background1" w:themeFillShade="D9"/>
            <w:noWrap/>
            <w:hideMark/>
          </w:tcPr>
          <w:p w14:paraId="2E67BCDF" w14:textId="77777777" w:rsidR="000A3915" w:rsidRPr="00C663B0" w:rsidRDefault="000A3915" w:rsidP="00C663B0">
            <w:pPr>
              <w:spacing w:after="0" w:line="240" w:lineRule="auto"/>
              <w:rPr>
                <w:rFonts w:ascii="Arial Narrow" w:hAnsi="Arial Narrow"/>
                <w:b/>
                <w:bCs/>
                <w:sz w:val="20"/>
                <w:szCs w:val="20"/>
              </w:rPr>
            </w:pPr>
            <w:r w:rsidRPr="00C663B0">
              <w:rPr>
                <w:rFonts w:ascii="Arial Narrow" w:hAnsi="Arial Narrow"/>
                <w:b/>
                <w:bCs/>
                <w:sz w:val="20"/>
                <w:szCs w:val="20"/>
              </w:rPr>
              <w:t>Authors</w:t>
            </w:r>
          </w:p>
        </w:tc>
        <w:tc>
          <w:tcPr>
            <w:tcW w:w="5528" w:type="dxa"/>
            <w:shd w:val="clear" w:color="auto" w:fill="D9D9D9" w:themeFill="background1" w:themeFillShade="D9"/>
            <w:noWrap/>
            <w:hideMark/>
          </w:tcPr>
          <w:p w14:paraId="5CC57CFE" w14:textId="77777777" w:rsidR="000A3915" w:rsidRPr="00C663B0" w:rsidRDefault="000A3915" w:rsidP="00C663B0">
            <w:pPr>
              <w:spacing w:after="0" w:line="240" w:lineRule="auto"/>
              <w:rPr>
                <w:rFonts w:ascii="Arial Narrow" w:hAnsi="Arial Narrow"/>
                <w:b/>
                <w:bCs/>
                <w:sz w:val="20"/>
                <w:szCs w:val="20"/>
              </w:rPr>
            </w:pPr>
            <w:r w:rsidRPr="00C663B0">
              <w:rPr>
                <w:rFonts w:ascii="Arial Narrow" w:hAnsi="Arial Narrow"/>
                <w:b/>
                <w:bCs/>
                <w:sz w:val="20"/>
                <w:szCs w:val="20"/>
              </w:rPr>
              <w:t>Abstract</w:t>
            </w:r>
          </w:p>
        </w:tc>
        <w:tc>
          <w:tcPr>
            <w:tcW w:w="709" w:type="dxa"/>
            <w:shd w:val="clear" w:color="auto" w:fill="D9D9D9" w:themeFill="background1" w:themeFillShade="D9"/>
            <w:noWrap/>
            <w:hideMark/>
          </w:tcPr>
          <w:p w14:paraId="1F590F24" w14:textId="77777777" w:rsidR="000A3915" w:rsidRPr="00C663B0" w:rsidRDefault="000A3915" w:rsidP="00C663B0">
            <w:pPr>
              <w:spacing w:after="0" w:line="240" w:lineRule="auto"/>
              <w:rPr>
                <w:rFonts w:ascii="Arial Narrow" w:hAnsi="Arial Narrow"/>
                <w:b/>
                <w:bCs/>
                <w:sz w:val="20"/>
                <w:szCs w:val="20"/>
              </w:rPr>
            </w:pPr>
            <w:r w:rsidRPr="00C663B0">
              <w:rPr>
                <w:rFonts w:ascii="Arial Narrow" w:hAnsi="Arial Narrow"/>
                <w:b/>
                <w:bCs/>
                <w:sz w:val="20"/>
                <w:szCs w:val="20"/>
              </w:rPr>
              <w:t>Year</w:t>
            </w:r>
          </w:p>
        </w:tc>
        <w:tc>
          <w:tcPr>
            <w:tcW w:w="1275" w:type="dxa"/>
            <w:shd w:val="clear" w:color="auto" w:fill="D9D9D9" w:themeFill="background1" w:themeFillShade="D9"/>
            <w:noWrap/>
            <w:hideMark/>
          </w:tcPr>
          <w:p w14:paraId="36A69D03" w14:textId="77777777" w:rsidR="000A3915" w:rsidRPr="00C663B0" w:rsidRDefault="000A3915" w:rsidP="00C663B0">
            <w:pPr>
              <w:spacing w:after="0" w:line="240" w:lineRule="auto"/>
              <w:rPr>
                <w:rFonts w:ascii="Arial Narrow" w:hAnsi="Arial Narrow"/>
                <w:b/>
                <w:bCs/>
                <w:sz w:val="20"/>
                <w:szCs w:val="20"/>
              </w:rPr>
            </w:pPr>
            <w:r w:rsidRPr="00C663B0">
              <w:rPr>
                <w:rFonts w:ascii="Arial Narrow" w:hAnsi="Arial Narrow"/>
                <w:b/>
                <w:bCs/>
                <w:sz w:val="20"/>
                <w:szCs w:val="20"/>
              </w:rPr>
              <w:t>Journal</w:t>
            </w:r>
          </w:p>
        </w:tc>
        <w:tc>
          <w:tcPr>
            <w:tcW w:w="709" w:type="dxa"/>
            <w:shd w:val="clear" w:color="auto" w:fill="D9D9D9" w:themeFill="background1" w:themeFillShade="D9"/>
            <w:noWrap/>
            <w:hideMark/>
          </w:tcPr>
          <w:p w14:paraId="30E25A20" w14:textId="77777777" w:rsidR="000A3915" w:rsidRPr="00C663B0" w:rsidRDefault="000A3915" w:rsidP="00C663B0">
            <w:pPr>
              <w:spacing w:after="0" w:line="240" w:lineRule="auto"/>
              <w:rPr>
                <w:rFonts w:ascii="Arial Narrow" w:hAnsi="Arial Narrow"/>
                <w:b/>
                <w:bCs/>
                <w:sz w:val="20"/>
                <w:szCs w:val="20"/>
              </w:rPr>
            </w:pPr>
            <w:r w:rsidRPr="00C663B0">
              <w:rPr>
                <w:rFonts w:ascii="Arial Narrow" w:hAnsi="Arial Narrow"/>
                <w:b/>
                <w:bCs/>
                <w:sz w:val="20"/>
                <w:szCs w:val="20"/>
              </w:rPr>
              <w:t>Volume</w:t>
            </w:r>
          </w:p>
        </w:tc>
        <w:tc>
          <w:tcPr>
            <w:tcW w:w="567" w:type="dxa"/>
            <w:shd w:val="clear" w:color="auto" w:fill="D9D9D9" w:themeFill="background1" w:themeFillShade="D9"/>
            <w:noWrap/>
            <w:hideMark/>
          </w:tcPr>
          <w:p w14:paraId="76A855E3" w14:textId="77777777" w:rsidR="000A3915" w:rsidRPr="00C663B0" w:rsidRDefault="000A3915" w:rsidP="00C663B0">
            <w:pPr>
              <w:spacing w:after="0" w:line="240" w:lineRule="auto"/>
              <w:rPr>
                <w:rFonts w:ascii="Arial Narrow" w:hAnsi="Arial Narrow"/>
                <w:b/>
                <w:bCs/>
                <w:sz w:val="20"/>
                <w:szCs w:val="20"/>
              </w:rPr>
            </w:pPr>
            <w:r w:rsidRPr="00C663B0">
              <w:rPr>
                <w:rFonts w:ascii="Arial Narrow" w:hAnsi="Arial Narrow"/>
                <w:b/>
                <w:bCs/>
                <w:sz w:val="20"/>
                <w:szCs w:val="20"/>
              </w:rPr>
              <w:t>Issue</w:t>
            </w:r>
          </w:p>
        </w:tc>
        <w:tc>
          <w:tcPr>
            <w:tcW w:w="709" w:type="dxa"/>
            <w:shd w:val="clear" w:color="auto" w:fill="D9D9D9" w:themeFill="background1" w:themeFillShade="D9"/>
            <w:noWrap/>
            <w:hideMark/>
          </w:tcPr>
          <w:p w14:paraId="32F3E49F" w14:textId="77777777" w:rsidR="000A3915" w:rsidRPr="00C663B0" w:rsidRDefault="000A3915" w:rsidP="00C663B0">
            <w:pPr>
              <w:spacing w:after="0" w:line="240" w:lineRule="auto"/>
              <w:rPr>
                <w:rFonts w:ascii="Arial Narrow" w:hAnsi="Arial Narrow"/>
                <w:b/>
                <w:bCs/>
                <w:sz w:val="20"/>
                <w:szCs w:val="20"/>
              </w:rPr>
            </w:pPr>
            <w:r w:rsidRPr="00C663B0">
              <w:rPr>
                <w:rFonts w:ascii="Arial Narrow" w:hAnsi="Arial Narrow"/>
                <w:b/>
                <w:bCs/>
                <w:sz w:val="20"/>
                <w:szCs w:val="20"/>
              </w:rPr>
              <w:t>Pages</w:t>
            </w:r>
          </w:p>
        </w:tc>
        <w:tc>
          <w:tcPr>
            <w:tcW w:w="1701" w:type="dxa"/>
            <w:shd w:val="clear" w:color="auto" w:fill="D9D9D9" w:themeFill="background1" w:themeFillShade="D9"/>
            <w:noWrap/>
            <w:hideMark/>
          </w:tcPr>
          <w:p w14:paraId="519664AD" w14:textId="77777777" w:rsidR="000A3915" w:rsidRPr="00C663B0" w:rsidRDefault="000A3915" w:rsidP="00C663B0">
            <w:pPr>
              <w:spacing w:after="0" w:line="240" w:lineRule="auto"/>
              <w:rPr>
                <w:rFonts w:ascii="Arial Narrow" w:hAnsi="Arial Narrow"/>
                <w:b/>
                <w:bCs/>
                <w:sz w:val="20"/>
                <w:szCs w:val="20"/>
              </w:rPr>
            </w:pPr>
            <w:r w:rsidRPr="00C663B0">
              <w:rPr>
                <w:rFonts w:ascii="Arial Narrow" w:hAnsi="Arial Narrow"/>
                <w:b/>
                <w:bCs/>
                <w:sz w:val="20"/>
                <w:szCs w:val="20"/>
              </w:rPr>
              <w:t>Notes</w:t>
            </w:r>
          </w:p>
        </w:tc>
      </w:tr>
      <w:tr w:rsidR="000A3915" w:rsidRPr="001026D8" w14:paraId="4F9F178F" w14:textId="77777777" w:rsidTr="00C663B0">
        <w:tc>
          <w:tcPr>
            <w:tcW w:w="1981" w:type="dxa"/>
          </w:tcPr>
          <w:p w14:paraId="7B4529FE" w14:textId="535E7EDE" w:rsidR="000A3915" w:rsidRPr="00C663B0" w:rsidRDefault="000A3915" w:rsidP="00C663B0">
            <w:pPr>
              <w:spacing w:after="0" w:line="240" w:lineRule="auto"/>
              <w:rPr>
                <w:rFonts w:ascii="Arial Narrow" w:hAnsi="Arial Narrow"/>
                <w:sz w:val="20"/>
                <w:szCs w:val="20"/>
              </w:rPr>
            </w:pPr>
            <w:r w:rsidRPr="00C663B0">
              <w:rPr>
                <w:rFonts w:ascii="Arial Narrow" w:hAnsi="Arial Narrow"/>
                <w:sz w:val="20"/>
                <w:szCs w:val="20"/>
              </w:rPr>
              <w:t xml:space="preserve">Diagnosis at first glance? Complementary medical modalities. Part 6: </w:t>
            </w:r>
            <w:proofErr w:type="spellStart"/>
            <w:r w:rsidRPr="00C663B0">
              <w:rPr>
                <w:rFonts w:ascii="Arial Narrow" w:hAnsi="Arial Narrow"/>
                <w:sz w:val="20"/>
                <w:szCs w:val="20"/>
              </w:rPr>
              <w:t>Iridodiagnosis</w:t>
            </w:r>
            <w:proofErr w:type="spellEnd"/>
          </w:p>
        </w:tc>
        <w:tc>
          <w:tcPr>
            <w:tcW w:w="1280" w:type="dxa"/>
          </w:tcPr>
          <w:p w14:paraId="2768E033" w14:textId="77777777" w:rsidR="000A3915" w:rsidRPr="00C663B0" w:rsidRDefault="000A3915" w:rsidP="00C663B0">
            <w:pPr>
              <w:pStyle w:val="authors"/>
              <w:spacing w:after="0" w:afterAutospacing="0"/>
              <w:rPr>
                <w:rFonts w:ascii="Arial Narrow" w:hAnsi="Arial Narrow" w:cs="Arial"/>
                <w:sz w:val="20"/>
                <w:szCs w:val="20"/>
              </w:rPr>
            </w:pPr>
            <w:r w:rsidRPr="00C663B0">
              <w:rPr>
                <w:rFonts w:ascii="Arial Narrow" w:hAnsi="Arial Narrow" w:cs="Arial"/>
                <w:sz w:val="20"/>
                <w:szCs w:val="20"/>
              </w:rPr>
              <w:t>Ernst, E.</w:t>
            </w:r>
          </w:p>
          <w:p w14:paraId="7D6DBFCB" w14:textId="77777777" w:rsidR="000A3915" w:rsidRPr="00C663B0" w:rsidRDefault="000A3915" w:rsidP="00C663B0">
            <w:pPr>
              <w:spacing w:after="0" w:line="240" w:lineRule="auto"/>
              <w:rPr>
                <w:rFonts w:ascii="Arial Narrow" w:hAnsi="Arial Narrow"/>
                <w:sz w:val="20"/>
                <w:szCs w:val="20"/>
              </w:rPr>
            </w:pPr>
          </w:p>
          <w:p w14:paraId="7663C295" w14:textId="77777777" w:rsidR="000A3915" w:rsidRPr="00C663B0" w:rsidRDefault="000A3915" w:rsidP="00C663B0">
            <w:pPr>
              <w:spacing w:after="0" w:line="240" w:lineRule="auto"/>
              <w:rPr>
                <w:rFonts w:ascii="Arial Narrow" w:hAnsi="Arial Narrow"/>
                <w:sz w:val="20"/>
                <w:szCs w:val="20"/>
              </w:rPr>
            </w:pPr>
          </w:p>
        </w:tc>
        <w:tc>
          <w:tcPr>
            <w:tcW w:w="5528" w:type="dxa"/>
          </w:tcPr>
          <w:p w14:paraId="6C2CC76F" w14:textId="77777777" w:rsidR="000A3915" w:rsidRPr="00C663B0" w:rsidRDefault="000A3915" w:rsidP="00C663B0">
            <w:pPr>
              <w:spacing w:after="0" w:line="240" w:lineRule="auto"/>
              <w:rPr>
                <w:rFonts w:ascii="Arial Narrow" w:hAnsi="Arial Narrow"/>
                <w:sz w:val="20"/>
                <w:szCs w:val="20"/>
              </w:rPr>
            </w:pPr>
          </w:p>
        </w:tc>
        <w:tc>
          <w:tcPr>
            <w:tcW w:w="709" w:type="dxa"/>
          </w:tcPr>
          <w:p w14:paraId="0CEBF087" w14:textId="77777777" w:rsidR="000A3915" w:rsidRPr="00C663B0" w:rsidRDefault="000A3915" w:rsidP="00C663B0">
            <w:pPr>
              <w:spacing w:after="0" w:line="240" w:lineRule="auto"/>
              <w:rPr>
                <w:rFonts w:ascii="Arial Narrow" w:hAnsi="Arial Narrow"/>
                <w:sz w:val="20"/>
                <w:szCs w:val="20"/>
              </w:rPr>
            </w:pPr>
            <w:r w:rsidRPr="00C663B0">
              <w:rPr>
                <w:rFonts w:ascii="Arial Narrow" w:hAnsi="Arial Narrow"/>
                <w:sz w:val="20"/>
                <w:szCs w:val="20"/>
              </w:rPr>
              <w:t>2000</w:t>
            </w:r>
          </w:p>
        </w:tc>
        <w:tc>
          <w:tcPr>
            <w:tcW w:w="1275" w:type="dxa"/>
          </w:tcPr>
          <w:p w14:paraId="5277209E" w14:textId="77777777" w:rsidR="000A3915" w:rsidRPr="00C663B0" w:rsidRDefault="000A3915" w:rsidP="00C663B0">
            <w:pPr>
              <w:spacing w:after="0" w:line="240" w:lineRule="auto"/>
              <w:rPr>
                <w:rFonts w:ascii="Arial Narrow" w:hAnsi="Arial Narrow"/>
                <w:sz w:val="20"/>
                <w:szCs w:val="20"/>
              </w:rPr>
            </w:pPr>
            <w:r w:rsidRPr="00C663B0">
              <w:rPr>
                <w:rFonts w:ascii="Arial Narrow" w:hAnsi="Arial Narrow"/>
                <w:sz w:val="20"/>
                <w:szCs w:val="20"/>
              </w:rPr>
              <w:t>MMW-</w:t>
            </w:r>
            <w:proofErr w:type="spellStart"/>
            <w:r w:rsidRPr="00C663B0">
              <w:rPr>
                <w:rFonts w:ascii="Arial Narrow" w:hAnsi="Arial Narrow"/>
                <w:sz w:val="20"/>
                <w:szCs w:val="20"/>
              </w:rPr>
              <w:t>Fortschritte</w:t>
            </w:r>
            <w:proofErr w:type="spellEnd"/>
            <w:r w:rsidRPr="00C663B0">
              <w:rPr>
                <w:rFonts w:ascii="Arial Narrow" w:hAnsi="Arial Narrow"/>
                <w:sz w:val="20"/>
                <w:szCs w:val="20"/>
              </w:rPr>
              <w:t xml:space="preserve"> der </w:t>
            </w:r>
            <w:proofErr w:type="spellStart"/>
            <w:r w:rsidRPr="00C663B0">
              <w:rPr>
                <w:rFonts w:ascii="Arial Narrow" w:hAnsi="Arial Narrow"/>
                <w:sz w:val="20"/>
                <w:szCs w:val="20"/>
              </w:rPr>
              <w:t>Medizin</w:t>
            </w:r>
            <w:proofErr w:type="spellEnd"/>
          </w:p>
          <w:p w14:paraId="3F2B225E" w14:textId="77777777" w:rsidR="000A3915" w:rsidRPr="00C663B0" w:rsidRDefault="000A3915" w:rsidP="00C663B0">
            <w:pPr>
              <w:spacing w:after="0" w:line="240" w:lineRule="auto"/>
              <w:rPr>
                <w:rFonts w:ascii="Arial Narrow" w:hAnsi="Arial Narrow"/>
                <w:sz w:val="20"/>
                <w:szCs w:val="20"/>
              </w:rPr>
            </w:pPr>
          </w:p>
        </w:tc>
        <w:tc>
          <w:tcPr>
            <w:tcW w:w="709" w:type="dxa"/>
          </w:tcPr>
          <w:p w14:paraId="74D2493C" w14:textId="77777777" w:rsidR="000A3915" w:rsidRPr="00C663B0" w:rsidRDefault="000A3915" w:rsidP="00C663B0">
            <w:pPr>
              <w:spacing w:after="0" w:line="240" w:lineRule="auto"/>
              <w:rPr>
                <w:rFonts w:ascii="Arial Narrow" w:hAnsi="Arial Narrow"/>
                <w:sz w:val="20"/>
                <w:szCs w:val="20"/>
              </w:rPr>
            </w:pPr>
            <w:r w:rsidRPr="00C663B0">
              <w:rPr>
                <w:rFonts w:ascii="Arial Narrow" w:hAnsi="Arial Narrow"/>
                <w:sz w:val="20"/>
                <w:szCs w:val="20"/>
              </w:rPr>
              <w:t>142</w:t>
            </w:r>
          </w:p>
        </w:tc>
        <w:tc>
          <w:tcPr>
            <w:tcW w:w="567" w:type="dxa"/>
          </w:tcPr>
          <w:p w14:paraId="425081E0" w14:textId="77777777" w:rsidR="000A3915" w:rsidRPr="00C663B0" w:rsidRDefault="000A3915" w:rsidP="00C663B0">
            <w:pPr>
              <w:spacing w:after="0" w:line="240" w:lineRule="auto"/>
              <w:rPr>
                <w:rFonts w:ascii="Arial Narrow" w:hAnsi="Arial Narrow"/>
                <w:sz w:val="20"/>
                <w:szCs w:val="20"/>
              </w:rPr>
            </w:pPr>
            <w:r w:rsidRPr="00C663B0">
              <w:rPr>
                <w:rFonts w:ascii="Arial Narrow" w:hAnsi="Arial Narrow"/>
                <w:sz w:val="20"/>
                <w:szCs w:val="20"/>
              </w:rPr>
              <w:t>39</w:t>
            </w:r>
          </w:p>
        </w:tc>
        <w:tc>
          <w:tcPr>
            <w:tcW w:w="709" w:type="dxa"/>
          </w:tcPr>
          <w:p w14:paraId="25934A9D" w14:textId="77777777" w:rsidR="000A3915" w:rsidRPr="00C663B0" w:rsidRDefault="000A3915" w:rsidP="00C663B0">
            <w:pPr>
              <w:spacing w:after="0" w:line="240" w:lineRule="auto"/>
              <w:rPr>
                <w:rFonts w:ascii="Arial Narrow" w:hAnsi="Arial Narrow"/>
                <w:sz w:val="20"/>
                <w:szCs w:val="20"/>
              </w:rPr>
            </w:pPr>
            <w:r w:rsidRPr="00C663B0">
              <w:rPr>
                <w:rFonts w:ascii="Arial Narrow" w:hAnsi="Arial Narrow"/>
                <w:sz w:val="20"/>
                <w:szCs w:val="20"/>
              </w:rPr>
              <w:t>51</w:t>
            </w:r>
          </w:p>
        </w:tc>
        <w:tc>
          <w:tcPr>
            <w:tcW w:w="1701" w:type="dxa"/>
          </w:tcPr>
          <w:p w14:paraId="1EA23384" w14:textId="77777777" w:rsidR="000A3915" w:rsidRPr="00C663B0" w:rsidRDefault="000A3915" w:rsidP="00C663B0">
            <w:pPr>
              <w:spacing w:after="0" w:line="240" w:lineRule="auto"/>
              <w:rPr>
                <w:rFonts w:ascii="Arial Narrow" w:hAnsi="Arial Narrow"/>
                <w:sz w:val="20"/>
                <w:szCs w:val="20"/>
              </w:rPr>
            </w:pPr>
            <w:r w:rsidRPr="00C663B0">
              <w:rPr>
                <w:rFonts w:ascii="Arial Narrow" w:hAnsi="Arial Narrow"/>
                <w:sz w:val="20"/>
                <w:szCs w:val="20"/>
              </w:rPr>
              <w:t>No full text available</w:t>
            </w:r>
          </w:p>
        </w:tc>
      </w:tr>
      <w:tr w:rsidR="001F3491" w:rsidRPr="001026D8" w14:paraId="1BBE0508" w14:textId="77777777" w:rsidTr="00C663B0">
        <w:tc>
          <w:tcPr>
            <w:tcW w:w="1981" w:type="dxa"/>
          </w:tcPr>
          <w:p w14:paraId="52868507" w14:textId="01135298"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 xml:space="preserve">Possibilities and errors of </w:t>
            </w:r>
            <w:proofErr w:type="spellStart"/>
            <w:r w:rsidRPr="00C663B0">
              <w:rPr>
                <w:rFonts w:ascii="Arial Narrow" w:hAnsi="Arial Narrow"/>
                <w:sz w:val="20"/>
                <w:szCs w:val="20"/>
              </w:rPr>
              <w:t>iridodiagnosis</w:t>
            </w:r>
            <w:proofErr w:type="spellEnd"/>
          </w:p>
        </w:tc>
        <w:tc>
          <w:tcPr>
            <w:tcW w:w="1280" w:type="dxa"/>
          </w:tcPr>
          <w:p w14:paraId="0DAA4639" w14:textId="3AC5F46B" w:rsidR="001F3491" w:rsidRPr="00C663B0" w:rsidRDefault="001F3491" w:rsidP="001F3491">
            <w:pPr>
              <w:pStyle w:val="authors"/>
              <w:spacing w:after="0" w:afterAutospacing="0"/>
              <w:rPr>
                <w:rFonts w:ascii="Arial Narrow" w:hAnsi="Arial Narrow" w:cs="Arial"/>
                <w:sz w:val="20"/>
                <w:szCs w:val="20"/>
              </w:rPr>
            </w:pPr>
            <w:proofErr w:type="spellStart"/>
            <w:r w:rsidRPr="00C663B0">
              <w:rPr>
                <w:rFonts w:ascii="Arial Narrow" w:hAnsi="Arial Narrow" w:cs="Arial"/>
                <w:sz w:val="20"/>
                <w:szCs w:val="20"/>
              </w:rPr>
              <w:t>Romashov</w:t>
            </w:r>
            <w:proofErr w:type="spellEnd"/>
            <w:r w:rsidRPr="00C663B0">
              <w:rPr>
                <w:rFonts w:ascii="Arial Narrow" w:hAnsi="Arial Narrow" w:cs="Arial"/>
                <w:sz w:val="20"/>
                <w:szCs w:val="20"/>
              </w:rPr>
              <w:t>, F. N.; Vel'khover, E. S.</w:t>
            </w:r>
          </w:p>
        </w:tc>
        <w:tc>
          <w:tcPr>
            <w:tcW w:w="5528" w:type="dxa"/>
          </w:tcPr>
          <w:p w14:paraId="5854A2AA" w14:textId="77777777" w:rsidR="001F3491" w:rsidRPr="00C663B0" w:rsidRDefault="001F3491" w:rsidP="001F3491">
            <w:pPr>
              <w:spacing w:after="0" w:line="240" w:lineRule="auto"/>
              <w:rPr>
                <w:rFonts w:ascii="Arial Narrow" w:hAnsi="Arial Narrow"/>
                <w:sz w:val="20"/>
                <w:szCs w:val="20"/>
              </w:rPr>
            </w:pPr>
          </w:p>
        </w:tc>
        <w:tc>
          <w:tcPr>
            <w:tcW w:w="709" w:type="dxa"/>
          </w:tcPr>
          <w:p w14:paraId="41F1492C" w14:textId="573E8429"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1973</w:t>
            </w:r>
          </w:p>
        </w:tc>
        <w:tc>
          <w:tcPr>
            <w:tcW w:w="1275" w:type="dxa"/>
          </w:tcPr>
          <w:p w14:paraId="6090E8A9" w14:textId="14610A30" w:rsidR="001F3491" w:rsidRPr="00C663B0" w:rsidRDefault="001F3491" w:rsidP="001F3491">
            <w:pPr>
              <w:spacing w:after="0" w:line="240" w:lineRule="auto"/>
              <w:rPr>
                <w:rFonts w:ascii="Arial Narrow" w:hAnsi="Arial Narrow"/>
                <w:sz w:val="20"/>
                <w:szCs w:val="20"/>
              </w:rPr>
            </w:pPr>
            <w:proofErr w:type="spellStart"/>
            <w:r w:rsidRPr="00C663B0">
              <w:rPr>
                <w:rFonts w:ascii="Arial Narrow" w:hAnsi="Arial Narrow"/>
                <w:sz w:val="20"/>
                <w:szCs w:val="20"/>
              </w:rPr>
              <w:t>Eksperimentalnaia</w:t>
            </w:r>
            <w:proofErr w:type="spellEnd"/>
            <w:r w:rsidRPr="00C663B0">
              <w:rPr>
                <w:rFonts w:ascii="Arial Narrow" w:hAnsi="Arial Narrow"/>
                <w:sz w:val="20"/>
                <w:szCs w:val="20"/>
              </w:rPr>
              <w:t xml:space="preserve"> </w:t>
            </w:r>
            <w:proofErr w:type="spellStart"/>
            <w:r w:rsidRPr="00C663B0">
              <w:rPr>
                <w:rFonts w:ascii="Arial Narrow" w:hAnsi="Arial Narrow"/>
                <w:sz w:val="20"/>
                <w:szCs w:val="20"/>
              </w:rPr>
              <w:t>Khirurgiia</w:t>
            </w:r>
            <w:proofErr w:type="spellEnd"/>
            <w:r w:rsidRPr="00C663B0">
              <w:rPr>
                <w:rFonts w:ascii="Arial Narrow" w:hAnsi="Arial Narrow"/>
                <w:sz w:val="20"/>
                <w:szCs w:val="20"/>
              </w:rPr>
              <w:t xml:space="preserve"> </w:t>
            </w:r>
            <w:proofErr w:type="spellStart"/>
            <w:r w:rsidRPr="00C663B0">
              <w:rPr>
                <w:rFonts w:ascii="Arial Narrow" w:hAnsi="Arial Narrow"/>
                <w:sz w:val="20"/>
                <w:szCs w:val="20"/>
              </w:rPr>
              <w:t>i</w:t>
            </w:r>
            <w:proofErr w:type="spellEnd"/>
            <w:r w:rsidRPr="00C663B0">
              <w:rPr>
                <w:rFonts w:ascii="Arial Narrow" w:hAnsi="Arial Narrow"/>
                <w:sz w:val="20"/>
                <w:szCs w:val="20"/>
              </w:rPr>
              <w:t xml:space="preserve"> </w:t>
            </w:r>
            <w:proofErr w:type="spellStart"/>
            <w:r w:rsidRPr="00C663B0">
              <w:rPr>
                <w:rFonts w:ascii="Arial Narrow" w:hAnsi="Arial Narrow"/>
                <w:sz w:val="20"/>
                <w:szCs w:val="20"/>
              </w:rPr>
              <w:t>Anesteziologiia</w:t>
            </w:r>
            <w:proofErr w:type="spellEnd"/>
          </w:p>
        </w:tc>
        <w:tc>
          <w:tcPr>
            <w:tcW w:w="709" w:type="dxa"/>
          </w:tcPr>
          <w:p w14:paraId="323A86C5" w14:textId="69D09F7D"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18</w:t>
            </w:r>
          </w:p>
        </w:tc>
        <w:tc>
          <w:tcPr>
            <w:tcW w:w="567" w:type="dxa"/>
          </w:tcPr>
          <w:p w14:paraId="0A50F236" w14:textId="03836644"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2</w:t>
            </w:r>
          </w:p>
        </w:tc>
        <w:tc>
          <w:tcPr>
            <w:tcW w:w="709" w:type="dxa"/>
          </w:tcPr>
          <w:p w14:paraId="5E68AF66" w14:textId="62F6E8BC"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49-56</w:t>
            </w:r>
          </w:p>
        </w:tc>
        <w:tc>
          <w:tcPr>
            <w:tcW w:w="1701" w:type="dxa"/>
          </w:tcPr>
          <w:p w14:paraId="711DB537" w14:textId="354B70AE"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No full text available</w:t>
            </w:r>
          </w:p>
        </w:tc>
      </w:tr>
      <w:tr w:rsidR="001F3491" w:rsidRPr="001026D8" w14:paraId="6AF48C49" w14:textId="77777777" w:rsidTr="00C663B0">
        <w:tc>
          <w:tcPr>
            <w:tcW w:w="1981" w:type="dxa"/>
          </w:tcPr>
          <w:p w14:paraId="2557A32A" w14:textId="77777777"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Iridology based vital organs malfunctioning identification using machine learning techniques</w:t>
            </w:r>
          </w:p>
          <w:p w14:paraId="2E1B5069" w14:textId="77777777" w:rsidR="001F3491" w:rsidRPr="00C663B0" w:rsidRDefault="001F3491" w:rsidP="001F3491">
            <w:pPr>
              <w:spacing w:after="0" w:line="240" w:lineRule="auto"/>
              <w:rPr>
                <w:rFonts w:ascii="Arial Narrow" w:hAnsi="Arial Narrow"/>
                <w:sz w:val="20"/>
                <w:szCs w:val="20"/>
              </w:rPr>
            </w:pPr>
          </w:p>
          <w:p w14:paraId="68E890ED" w14:textId="77777777" w:rsidR="001F3491" w:rsidRPr="00C663B0" w:rsidRDefault="001F3491" w:rsidP="001F3491">
            <w:pPr>
              <w:spacing w:after="0" w:line="240" w:lineRule="auto"/>
              <w:rPr>
                <w:rFonts w:ascii="Arial Narrow" w:hAnsi="Arial Narrow"/>
                <w:sz w:val="20"/>
                <w:szCs w:val="20"/>
              </w:rPr>
            </w:pPr>
          </w:p>
        </w:tc>
        <w:tc>
          <w:tcPr>
            <w:tcW w:w="1280" w:type="dxa"/>
          </w:tcPr>
          <w:p w14:paraId="3D0CCA8F" w14:textId="77777777" w:rsidR="001F3491" w:rsidRPr="00C663B0" w:rsidRDefault="001F3491" w:rsidP="001F3491">
            <w:pPr>
              <w:pStyle w:val="authors"/>
              <w:spacing w:after="0" w:afterAutospacing="0"/>
              <w:rPr>
                <w:rFonts w:ascii="Arial Narrow" w:hAnsi="Arial Narrow" w:cs="Arial"/>
                <w:sz w:val="20"/>
                <w:szCs w:val="20"/>
              </w:rPr>
            </w:pPr>
            <w:r w:rsidRPr="00C663B0">
              <w:rPr>
                <w:rFonts w:ascii="Arial Narrow" w:hAnsi="Arial Narrow" w:cs="Arial"/>
                <w:sz w:val="20"/>
                <w:szCs w:val="20"/>
              </w:rPr>
              <w:t xml:space="preserve">Madhusudhana Rao, T. V.; Srinivasa Rao, P.; Latha </w:t>
            </w:r>
            <w:proofErr w:type="spellStart"/>
            <w:r w:rsidRPr="00C663B0">
              <w:rPr>
                <w:rFonts w:ascii="Arial Narrow" w:hAnsi="Arial Narrow" w:cs="Arial"/>
                <w:sz w:val="20"/>
                <w:szCs w:val="20"/>
              </w:rPr>
              <w:t>Kalyampudi</w:t>
            </w:r>
            <w:proofErr w:type="spellEnd"/>
            <w:r w:rsidRPr="00C663B0">
              <w:rPr>
                <w:rFonts w:ascii="Arial Narrow" w:hAnsi="Arial Narrow" w:cs="Arial"/>
                <w:sz w:val="20"/>
                <w:szCs w:val="20"/>
              </w:rPr>
              <w:t>, P. S.</w:t>
            </w:r>
          </w:p>
          <w:p w14:paraId="2EC3B075" w14:textId="77777777" w:rsidR="001F3491" w:rsidRPr="00C663B0" w:rsidRDefault="001F3491" w:rsidP="001F3491">
            <w:pPr>
              <w:spacing w:after="0" w:line="240" w:lineRule="auto"/>
              <w:rPr>
                <w:rFonts w:ascii="Arial Narrow" w:hAnsi="Arial Narrow"/>
                <w:sz w:val="20"/>
                <w:szCs w:val="20"/>
              </w:rPr>
            </w:pPr>
          </w:p>
          <w:p w14:paraId="2455508C" w14:textId="77777777" w:rsidR="001F3491" w:rsidRPr="00C663B0" w:rsidRDefault="001F3491" w:rsidP="001F3491">
            <w:pPr>
              <w:pStyle w:val="authors"/>
              <w:spacing w:after="0" w:afterAutospacing="0"/>
              <w:rPr>
                <w:rFonts w:ascii="Arial Narrow" w:hAnsi="Arial Narrow" w:cs="Arial"/>
                <w:sz w:val="20"/>
                <w:szCs w:val="20"/>
              </w:rPr>
            </w:pPr>
          </w:p>
        </w:tc>
        <w:tc>
          <w:tcPr>
            <w:tcW w:w="5528" w:type="dxa"/>
          </w:tcPr>
          <w:p w14:paraId="638D1287" w14:textId="692F986A" w:rsidR="001F3491" w:rsidRPr="00C663B0" w:rsidRDefault="001F3491" w:rsidP="001F3491">
            <w:pPr>
              <w:pStyle w:val="NormalWeb"/>
              <w:spacing w:after="0" w:afterAutospacing="0"/>
              <w:rPr>
                <w:rFonts w:ascii="Arial Narrow" w:hAnsi="Arial Narrow" w:cs="Arial"/>
                <w:sz w:val="20"/>
                <w:szCs w:val="20"/>
              </w:rPr>
            </w:pPr>
            <w:r w:rsidRPr="00C663B0">
              <w:rPr>
                <w:rFonts w:ascii="Arial Narrow" w:hAnsi="Arial Narrow" w:cs="Arial"/>
                <w:sz w:val="20"/>
                <w:szCs w:val="20"/>
              </w:rPr>
              <w:t>This paper proposes a non-invasive method based on computerized iridology that can identify the malfunctioning of vital organs like the heart, lung and pancreas. Data of 100 patients suffering either from diabetes, heart disease or lung disease is collected. The data is used to develop an algorithm that can identify vital organ malfunctioning based on iridology. Measures like accuracy, error rate, precision, recall, specificity and F-measure are applied on the algorithm for evaluation. The results show an accuracy of 0.9166, which shows the effectiveness of the proposed algorithm. © 2020 SERSC.</w:t>
            </w:r>
          </w:p>
        </w:tc>
        <w:tc>
          <w:tcPr>
            <w:tcW w:w="709" w:type="dxa"/>
          </w:tcPr>
          <w:p w14:paraId="360C9F8F" w14:textId="77777777"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2020</w:t>
            </w:r>
          </w:p>
        </w:tc>
        <w:tc>
          <w:tcPr>
            <w:tcW w:w="1275" w:type="dxa"/>
          </w:tcPr>
          <w:p w14:paraId="1D51F49D" w14:textId="77777777" w:rsidR="001F3491" w:rsidRPr="00C663B0" w:rsidRDefault="001F3491" w:rsidP="001F3491">
            <w:pPr>
              <w:pStyle w:val="journal"/>
              <w:spacing w:after="0" w:afterAutospacing="0"/>
              <w:rPr>
                <w:rFonts w:ascii="Arial Narrow" w:hAnsi="Arial Narrow" w:cs="Arial"/>
                <w:sz w:val="20"/>
                <w:szCs w:val="20"/>
              </w:rPr>
            </w:pPr>
            <w:r w:rsidRPr="00C663B0">
              <w:rPr>
                <w:rFonts w:ascii="Arial Narrow" w:hAnsi="Arial Narrow" w:cs="Arial"/>
                <w:sz w:val="20"/>
                <w:szCs w:val="20"/>
              </w:rPr>
              <w:t>International Journal of Advanced Science and Technology</w:t>
            </w:r>
          </w:p>
          <w:p w14:paraId="6C21DF55" w14:textId="77777777" w:rsidR="001F3491" w:rsidRPr="00C663B0" w:rsidRDefault="001F3491" w:rsidP="001F3491">
            <w:pPr>
              <w:spacing w:after="0" w:line="240" w:lineRule="auto"/>
              <w:rPr>
                <w:rFonts w:ascii="Arial Narrow" w:hAnsi="Arial Narrow"/>
                <w:sz w:val="20"/>
                <w:szCs w:val="20"/>
              </w:rPr>
            </w:pPr>
          </w:p>
          <w:p w14:paraId="6A81B7D6" w14:textId="77777777" w:rsidR="001F3491" w:rsidRPr="00C663B0" w:rsidRDefault="001F3491" w:rsidP="001F3491">
            <w:pPr>
              <w:spacing w:after="0" w:line="240" w:lineRule="auto"/>
              <w:rPr>
                <w:rFonts w:ascii="Arial Narrow" w:hAnsi="Arial Narrow"/>
                <w:sz w:val="20"/>
                <w:szCs w:val="20"/>
              </w:rPr>
            </w:pPr>
          </w:p>
        </w:tc>
        <w:tc>
          <w:tcPr>
            <w:tcW w:w="709" w:type="dxa"/>
          </w:tcPr>
          <w:p w14:paraId="0D76859B" w14:textId="77777777"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29</w:t>
            </w:r>
          </w:p>
        </w:tc>
        <w:tc>
          <w:tcPr>
            <w:tcW w:w="567" w:type="dxa"/>
          </w:tcPr>
          <w:p w14:paraId="16F03E43" w14:textId="77777777"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5</w:t>
            </w:r>
          </w:p>
        </w:tc>
        <w:tc>
          <w:tcPr>
            <w:tcW w:w="709" w:type="dxa"/>
          </w:tcPr>
          <w:p w14:paraId="19915799" w14:textId="77777777" w:rsidR="001F3491" w:rsidRPr="00C663B0" w:rsidRDefault="001F3491" w:rsidP="001F3491">
            <w:pPr>
              <w:pStyle w:val="journal"/>
              <w:spacing w:after="0" w:afterAutospacing="0"/>
              <w:rPr>
                <w:rFonts w:ascii="Arial Narrow" w:hAnsi="Arial Narrow" w:cs="Arial"/>
                <w:sz w:val="20"/>
                <w:szCs w:val="20"/>
              </w:rPr>
            </w:pPr>
            <w:r w:rsidRPr="00C663B0">
              <w:rPr>
                <w:rFonts w:ascii="Arial Narrow" w:hAnsi="Arial Narrow" w:cs="Arial"/>
                <w:sz w:val="20"/>
                <w:szCs w:val="20"/>
              </w:rPr>
              <w:t>5544-5554</w:t>
            </w:r>
          </w:p>
          <w:p w14:paraId="77DA5874" w14:textId="77777777" w:rsidR="001F3491" w:rsidRPr="00C663B0" w:rsidRDefault="001F3491" w:rsidP="001F3491">
            <w:pPr>
              <w:spacing w:after="0" w:line="240" w:lineRule="auto"/>
              <w:rPr>
                <w:rFonts w:ascii="Arial Narrow" w:hAnsi="Arial Narrow"/>
                <w:sz w:val="20"/>
                <w:szCs w:val="20"/>
              </w:rPr>
            </w:pPr>
          </w:p>
        </w:tc>
        <w:tc>
          <w:tcPr>
            <w:tcW w:w="1701" w:type="dxa"/>
          </w:tcPr>
          <w:p w14:paraId="0E804C1C" w14:textId="77777777"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No full text available</w:t>
            </w:r>
          </w:p>
        </w:tc>
      </w:tr>
      <w:tr w:rsidR="001F3491" w:rsidRPr="001026D8" w14:paraId="537FBB86" w14:textId="77777777" w:rsidTr="00C663B0">
        <w:tc>
          <w:tcPr>
            <w:tcW w:w="1981" w:type="dxa"/>
          </w:tcPr>
          <w:p w14:paraId="5336A7F7" w14:textId="757D2044"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Holistic iridology as a global vision of the human being</w:t>
            </w:r>
          </w:p>
          <w:p w14:paraId="72D6A1D1" w14:textId="77777777" w:rsidR="001F3491" w:rsidRPr="00C663B0" w:rsidRDefault="001F3491" w:rsidP="001F3491">
            <w:pPr>
              <w:spacing w:after="0" w:line="240" w:lineRule="auto"/>
              <w:rPr>
                <w:rFonts w:ascii="Arial Narrow" w:hAnsi="Arial Narrow"/>
                <w:sz w:val="20"/>
                <w:szCs w:val="20"/>
              </w:rPr>
            </w:pPr>
          </w:p>
        </w:tc>
        <w:tc>
          <w:tcPr>
            <w:tcW w:w="1280" w:type="dxa"/>
          </w:tcPr>
          <w:p w14:paraId="2F0ACF21" w14:textId="77777777" w:rsidR="001F3491" w:rsidRPr="00C663B0" w:rsidRDefault="001F3491" w:rsidP="001F3491">
            <w:pPr>
              <w:pStyle w:val="authors"/>
              <w:spacing w:after="0" w:afterAutospacing="0"/>
              <w:rPr>
                <w:rFonts w:ascii="Arial Narrow" w:hAnsi="Arial Narrow" w:cs="Arial"/>
                <w:sz w:val="20"/>
                <w:szCs w:val="20"/>
              </w:rPr>
            </w:pPr>
            <w:r w:rsidRPr="00C663B0">
              <w:rPr>
                <w:rFonts w:ascii="Arial Narrow" w:hAnsi="Arial Narrow" w:cs="Arial"/>
                <w:sz w:val="20"/>
                <w:szCs w:val="20"/>
              </w:rPr>
              <w:t>Salome, J. G.</w:t>
            </w:r>
          </w:p>
          <w:p w14:paraId="4CB8F6BC" w14:textId="77777777" w:rsidR="001F3491" w:rsidRPr="00C663B0" w:rsidRDefault="001F3491" w:rsidP="001F3491">
            <w:pPr>
              <w:spacing w:after="0" w:line="240" w:lineRule="auto"/>
              <w:rPr>
                <w:rFonts w:ascii="Arial Narrow" w:hAnsi="Arial Narrow"/>
                <w:sz w:val="20"/>
                <w:szCs w:val="20"/>
              </w:rPr>
            </w:pPr>
          </w:p>
          <w:p w14:paraId="6EDE6AA7" w14:textId="77777777" w:rsidR="001F3491" w:rsidRPr="00C663B0" w:rsidRDefault="001F3491" w:rsidP="001F3491">
            <w:pPr>
              <w:pStyle w:val="authors"/>
              <w:spacing w:after="0" w:afterAutospacing="0"/>
              <w:rPr>
                <w:rFonts w:ascii="Arial Narrow" w:hAnsi="Arial Narrow" w:cs="Arial"/>
                <w:sz w:val="20"/>
                <w:szCs w:val="20"/>
              </w:rPr>
            </w:pPr>
          </w:p>
        </w:tc>
        <w:tc>
          <w:tcPr>
            <w:tcW w:w="5528" w:type="dxa"/>
          </w:tcPr>
          <w:p w14:paraId="65AE7922" w14:textId="77777777" w:rsidR="001F3491" w:rsidRPr="00C663B0" w:rsidRDefault="001F3491" w:rsidP="001F3491">
            <w:pPr>
              <w:pStyle w:val="NormalWeb"/>
              <w:spacing w:after="0" w:afterAutospacing="0"/>
              <w:rPr>
                <w:rFonts w:ascii="Arial Narrow" w:hAnsi="Arial Narrow" w:cs="Arial"/>
                <w:sz w:val="20"/>
                <w:szCs w:val="20"/>
              </w:rPr>
            </w:pPr>
          </w:p>
        </w:tc>
        <w:tc>
          <w:tcPr>
            <w:tcW w:w="709" w:type="dxa"/>
          </w:tcPr>
          <w:p w14:paraId="7169FFEA" w14:textId="77777777"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1989</w:t>
            </w:r>
          </w:p>
        </w:tc>
        <w:tc>
          <w:tcPr>
            <w:tcW w:w="1275" w:type="dxa"/>
          </w:tcPr>
          <w:p w14:paraId="2AFDBF44" w14:textId="533DED30"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Townsend Letter for Doctors and Patients </w:t>
            </w:r>
          </w:p>
        </w:tc>
        <w:tc>
          <w:tcPr>
            <w:tcW w:w="709" w:type="dxa"/>
          </w:tcPr>
          <w:p w14:paraId="639F6A78" w14:textId="77777777"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69</w:t>
            </w:r>
          </w:p>
        </w:tc>
        <w:tc>
          <w:tcPr>
            <w:tcW w:w="567" w:type="dxa"/>
          </w:tcPr>
          <w:p w14:paraId="75C46478" w14:textId="77777777" w:rsidR="001F3491" w:rsidRPr="00C663B0" w:rsidRDefault="001F3491" w:rsidP="001F3491">
            <w:pPr>
              <w:spacing w:after="0" w:line="240" w:lineRule="auto"/>
              <w:rPr>
                <w:rFonts w:ascii="Arial Narrow" w:hAnsi="Arial Narrow"/>
                <w:sz w:val="20"/>
                <w:szCs w:val="20"/>
              </w:rPr>
            </w:pPr>
          </w:p>
        </w:tc>
        <w:tc>
          <w:tcPr>
            <w:tcW w:w="709" w:type="dxa"/>
          </w:tcPr>
          <w:p w14:paraId="0A4F387F" w14:textId="77777777"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156-159</w:t>
            </w:r>
          </w:p>
          <w:p w14:paraId="1C371F01" w14:textId="77777777" w:rsidR="001F3491" w:rsidRPr="00C663B0" w:rsidRDefault="001F3491" w:rsidP="001F3491">
            <w:pPr>
              <w:pStyle w:val="journal"/>
              <w:spacing w:after="0" w:afterAutospacing="0"/>
              <w:rPr>
                <w:rFonts w:ascii="Arial Narrow" w:hAnsi="Arial Narrow" w:cs="Arial"/>
                <w:sz w:val="20"/>
                <w:szCs w:val="20"/>
              </w:rPr>
            </w:pPr>
          </w:p>
        </w:tc>
        <w:tc>
          <w:tcPr>
            <w:tcW w:w="1701" w:type="dxa"/>
          </w:tcPr>
          <w:p w14:paraId="09AD2C0E" w14:textId="77777777" w:rsidR="001F3491" w:rsidRPr="00C663B0" w:rsidRDefault="001F3491" w:rsidP="001F3491">
            <w:pPr>
              <w:spacing w:after="0" w:line="240" w:lineRule="auto"/>
              <w:rPr>
                <w:rFonts w:ascii="Arial Narrow" w:hAnsi="Arial Narrow"/>
                <w:sz w:val="20"/>
                <w:szCs w:val="20"/>
              </w:rPr>
            </w:pPr>
            <w:r w:rsidRPr="00C663B0">
              <w:rPr>
                <w:rFonts w:ascii="Arial Narrow" w:hAnsi="Arial Narrow"/>
                <w:sz w:val="20"/>
                <w:szCs w:val="20"/>
              </w:rPr>
              <w:t>No full text available</w:t>
            </w:r>
          </w:p>
        </w:tc>
      </w:tr>
    </w:tbl>
    <w:p w14:paraId="5705CD54" w14:textId="68678E44" w:rsidR="004D2001" w:rsidRPr="001026D8" w:rsidRDefault="004D2001" w:rsidP="00925D37">
      <w:pPr>
        <w:pStyle w:val="Heading2"/>
      </w:pPr>
      <w:bookmarkStart w:id="132" w:name="_Toc134086699"/>
      <w:r w:rsidRPr="001026D8">
        <w:lastRenderedPageBreak/>
        <w:t>C4</w:t>
      </w:r>
      <w:r w:rsidR="001F3491">
        <w:t>.</w:t>
      </w:r>
      <w:r w:rsidRPr="001026D8">
        <w:t xml:space="preserve"> Citation details of </w:t>
      </w:r>
      <w:r w:rsidR="00C21508" w:rsidRPr="001026D8">
        <w:t>o</w:t>
      </w:r>
      <w:r w:rsidRPr="001026D8">
        <w:t>ngoing studies</w:t>
      </w:r>
      <w:bookmarkEnd w:id="129"/>
      <w:bookmarkEnd w:id="130"/>
      <w:bookmarkEnd w:id="131"/>
      <w:bookmarkEnd w:id="132"/>
    </w:p>
    <w:p w14:paraId="2DD81BF3" w14:textId="60F4E66A" w:rsidR="001B7BD8" w:rsidRPr="001026D8" w:rsidRDefault="00DA2CA2" w:rsidP="00F00006">
      <w:r w:rsidRPr="001026D8">
        <w:t>No ongoing studies</w:t>
      </w:r>
      <w:r w:rsidR="00CC55EA">
        <w:t xml:space="preserve"> or protocols</w:t>
      </w:r>
      <w:r w:rsidRPr="001026D8">
        <w:t xml:space="preserve"> were identifie</w:t>
      </w:r>
      <w:r w:rsidR="00CC55EA">
        <w:t>d</w:t>
      </w:r>
      <w:r w:rsidRPr="001026D8">
        <w:t>.</w:t>
      </w:r>
    </w:p>
    <w:p w14:paraId="4AEA4231" w14:textId="13C0C374" w:rsidR="004D2001" w:rsidRPr="001026D8" w:rsidRDefault="004D2001" w:rsidP="00925D37">
      <w:pPr>
        <w:pStyle w:val="Heading2"/>
      </w:pPr>
      <w:bookmarkStart w:id="133" w:name="_Toc111119313"/>
      <w:bookmarkStart w:id="134" w:name="_Toc111119469"/>
      <w:bookmarkStart w:id="135" w:name="_Toc111126821"/>
      <w:bookmarkStart w:id="136" w:name="_Toc134086700"/>
      <w:r w:rsidRPr="001026D8">
        <w:t>C</w:t>
      </w:r>
      <w:r w:rsidR="003D3A77" w:rsidRPr="001026D8">
        <w:t>5</w:t>
      </w:r>
      <w:r w:rsidR="001F3491">
        <w:t>.</w:t>
      </w:r>
      <w:r w:rsidRPr="001026D8">
        <w:t xml:space="preserve"> Citation details of studies </w:t>
      </w:r>
      <w:r w:rsidR="00C21508" w:rsidRPr="001026D8">
        <w:t xml:space="preserve">excluded </w:t>
      </w:r>
      <w:r w:rsidRPr="001026D8">
        <w:t xml:space="preserve">from search results </w:t>
      </w:r>
      <w:r w:rsidR="00C169B0" w:rsidRPr="001026D8">
        <w:t>(</w:t>
      </w:r>
      <w:r w:rsidR="00EB236D" w:rsidRPr="001026D8">
        <w:t>high risk of bias</w:t>
      </w:r>
      <w:r w:rsidR="00C169B0" w:rsidRPr="001026D8">
        <w:t>)</w:t>
      </w:r>
      <w:bookmarkEnd w:id="133"/>
      <w:bookmarkEnd w:id="134"/>
      <w:bookmarkEnd w:id="135"/>
      <w:bookmarkEnd w:id="136"/>
    </w:p>
    <w:p w14:paraId="7F168788" w14:textId="31ECA4A4" w:rsidR="006F2F1F" w:rsidRDefault="006F2F1F" w:rsidP="00F00006">
      <w:r w:rsidRPr="001026D8">
        <w:t>There were 10 studies that met the inclusion criteria</w:t>
      </w:r>
      <w:r w:rsidR="00C21508" w:rsidRPr="001026D8">
        <w:t>,</w:t>
      </w:r>
      <w:r w:rsidRPr="001026D8">
        <w:t xml:space="preserve"> but as per the </w:t>
      </w:r>
      <w:r w:rsidR="00C21508" w:rsidRPr="001026D8">
        <w:t>P</w:t>
      </w:r>
      <w:r w:rsidRPr="001026D8">
        <w:t>rotocol were excluded based on</w:t>
      </w:r>
      <w:r w:rsidR="00B12010" w:rsidRPr="001026D8">
        <w:t xml:space="preserve"> being </w:t>
      </w:r>
      <w:r w:rsidR="00C21508" w:rsidRPr="001026D8">
        <w:t xml:space="preserve">evaluated </w:t>
      </w:r>
      <w:r w:rsidR="00B12010" w:rsidRPr="001026D8">
        <w:t>a</w:t>
      </w:r>
      <w:r w:rsidR="00C21508" w:rsidRPr="001026D8">
        <w:t>s</w:t>
      </w:r>
      <w:r w:rsidRPr="001026D8">
        <w:t xml:space="preserve"> high risk of bias. The study profiles (Table C.</w:t>
      </w:r>
      <w:r w:rsidR="005A6CEA">
        <w:t>7-9</w:t>
      </w:r>
      <w:r w:rsidRPr="001026D8">
        <w:t>) and diagnostic accuracy findings (</w:t>
      </w:r>
      <w:r w:rsidRPr="001026D8">
        <w:fldChar w:fldCharType="begin"/>
      </w:r>
      <w:r w:rsidRPr="001026D8">
        <w:instrText xml:space="preserve"> REF _Ref110850990 \h </w:instrText>
      </w:r>
      <w:r w:rsidR="001026D8">
        <w:instrText xml:space="preserve"> \* MERGEFORMAT </w:instrText>
      </w:r>
      <w:r w:rsidRPr="001026D8">
        <w:fldChar w:fldCharType="separate"/>
      </w:r>
      <w:r w:rsidRPr="001026D8">
        <w:t>Table</w:t>
      </w:r>
      <w:r w:rsidRPr="001026D8">
        <w:fldChar w:fldCharType="end"/>
      </w:r>
      <w:r w:rsidRPr="001026D8">
        <w:t xml:space="preserve"> C.</w:t>
      </w:r>
      <w:r w:rsidR="005A6CEA">
        <w:t>10</w:t>
      </w:r>
      <w:r w:rsidRPr="001026D8">
        <w:t xml:space="preserve">) are presented below. </w:t>
      </w:r>
    </w:p>
    <w:p w14:paraId="2F1EAB8D" w14:textId="7EB414E9" w:rsidR="001F3491" w:rsidRDefault="006F2F1F" w:rsidP="00F00006">
      <w:pPr>
        <w:pStyle w:val="Caption1"/>
        <w:rPr>
          <w:noProof/>
        </w:rPr>
      </w:pPr>
      <w:bookmarkStart w:id="137" w:name="_Toc134086805"/>
      <w:r w:rsidRPr="001026D8">
        <w:t>Table</w:t>
      </w:r>
      <w:r w:rsidR="001F3491">
        <w:t xml:space="preserve"> </w:t>
      </w:r>
      <w:r w:rsidRPr="001026D8">
        <w:t>C</w:t>
      </w:r>
      <w:r w:rsidR="003A43F9">
        <w:t>7</w:t>
      </w:r>
      <w:r w:rsidRPr="001026D8">
        <w:rPr>
          <w:noProof/>
        </w:rPr>
        <w:t>. Overall risk of bias assessment for studies excluded as high risk of bias</w:t>
      </w:r>
      <w:r w:rsidR="00E902C7">
        <w:rPr>
          <w:noProof/>
        </w:rPr>
        <w:t>.</w:t>
      </w:r>
      <w:bookmarkEnd w:id="137"/>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28" w:type="dxa"/>
        </w:tblCellMar>
        <w:tblLook w:val="01E0" w:firstRow="1" w:lastRow="1" w:firstColumn="1" w:lastColumn="1" w:noHBand="0" w:noVBand="0"/>
      </w:tblPr>
      <w:tblGrid>
        <w:gridCol w:w="2417"/>
        <w:gridCol w:w="1666"/>
        <w:gridCol w:w="1666"/>
        <w:gridCol w:w="1666"/>
        <w:gridCol w:w="1652"/>
      </w:tblGrid>
      <w:tr w:rsidR="0098153E" w:rsidRPr="001F3491" w14:paraId="46729AF1" w14:textId="77777777" w:rsidTr="00D53B64">
        <w:trPr>
          <w:trHeight w:val="113"/>
        </w:trPr>
        <w:tc>
          <w:tcPr>
            <w:tcW w:w="2417" w:type="dxa"/>
            <w:vMerge w:val="restart"/>
            <w:shd w:val="clear" w:color="auto" w:fill="D9D9D9" w:themeFill="background1" w:themeFillShade="D9"/>
          </w:tcPr>
          <w:p w14:paraId="61E098E0" w14:textId="391E77C9" w:rsidR="0098153E" w:rsidRPr="001F3491" w:rsidRDefault="0098153E" w:rsidP="003A43F9">
            <w:pPr>
              <w:spacing w:after="0" w:line="240" w:lineRule="auto"/>
              <w:rPr>
                <w:rFonts w:ascii="Arial Narrow" w:hAnsi="Arial Narrow"/>
                <w:b/>
                <w:bCs/>
                <w:sz w:val="20"/>
                <w:szCs w:val="20"/>
              </w:rPr>
            </w:pPr>
            <w:r w:rsidRPr="001F3491">
              <w:rPr>
                <w:rFonts w:ascii="Arial Narrow" w:hAnsi="Arial Narrow"/>
                <w:b/>
                <w:bCs/>
                <w:sz w:val="20"/>
                <w:szCs w:val="20"/>
              </w:rPr>
              <w:t>Study</w:t>
            </w:r>
          </w:p>
        </w:tc>
        <w:tc>
          <w:tcPr>
            <w:tcW w:w="6650" w:type="dxa"/>
            <w:gridSpan w:val="4"/>
            <w:shd w:val="clear" w:color="auto" w:fill="D9D9D9" w:themeFill="background1" w:themeFillShade="D9"/>
          </w:tcPr>
          <w:p w14:paraId="21330CA4" w14:textId="77777777" w:rsidR="0098153E" w:rsidRDefault="0098153E" w:rsidP="003A43F9">
            <w:pPr>
              <w:spacing w:after="0" w:line="240" w:lineRule="auto"/>
              <w:rPr>
                <w:rFonts w:ascii="Arial Narrow" w:hAnsi="Arial Narrow"/>
                <w:b/>
                <w:bCs/>
                <w:sz w:val="20"/>
                <w:szCs w:val="20"/>
              </w:rPr>
            </w:pPr>
            <w:r>
              <w:rPr>
                <w:rFonts w:ascii="Arial Narrow" w:hAnsi="Arial Narrow"/>
                <w:b/>
                <w:bCs/>
                <w:sz w:val="20"/>
                <w:szCs w:val="20"/>
              </w:rPr>
              <w:t>Risk of bias</w:t>
            </w:r>
          </w:p>
        </w:tc>
      </w:tr>
      <w:tr w:rsidR="0098153E" w:rsidRPr="001F3491" w14:paraId="096CFAD7" w14:textId="77777777" w:rsidTr="00D53B64">
        <w:trPr>
          <w:trHeight w:val="113"/>
        </w:trPr>
        <w:tc>
          <w:tcPr>
            <w:tcW w:w="2417" w:type="dxa"/>
            <w:vMerge/>
            <w:shd w:val="clear" w:color="auto" w:fill="D9D9D9" w:themeFill="background1" w:themeFillShade="D9"/>
          </w:tcPr>
          <w:p w14:paraId="132CD828" w14:textId="5166BEED" w:rsidR="0098153E" w:rsidRPr="001F3491" w:rsidRDefault="0098153E" w:rsidP="003A43F9">
            <w:pPr>
              <w:spacing w:after="0" w:line="240" w:lineRule="auto"/>
              <w:rPr>
                <w:rFonts w:ascii="Arial Narrow" w:hAnsi="Arial Narrow"/>
                <w:b/>
                <w:bCs/>
                <w:sz w:val="20"/>
                <w:szCs w:val="20"/>
              </w:rPr>
            </w:pPr>
          </w:p>
        </w:tc>
        <w:tc>
          <w:tcPr>
            <w:tcW w:w="1666" w:type="dxa"/>
            <w:shd w:val="clear" w:color="auto" w:fill="D9D9D9" w:themeFill="background1" w:themeFillShade="D9"/>
          </w:tcPr>
          <w:p w14:paraId="15355CDD" w14:textId="7635A219" w:rsidR="0098153E" w:rsidRPr="001F3491" w:rsidRDefault="0098153E" w:rsidP="003A43F9">
            <w:pPr>
              <w:spacing w:after="0" w:line="240" w:lineRule="auto"/>
              <w:rPr>
                <w:rFonts w:ascii="Arial Narrow" w:hAnsi="Arial Narrow"/>
                <w:b/>
                <w:bCs/>
                <w:sz w:val="20"/>
                <w:szCs w:val="20"/>
              </w:rPr>
            </w:pPr>
            <w:r w:rsidRPr="00D85F6F">
              <w:rPr>
                <w:rFonts w:ascii="Arial Narrow" w:hAnsi="Arial Narrow"/>
                <w:b/>
                <w:bCs/>
                <w:sz w:val="20"/>
                <w:szCs w:val="20"/>
              </w:rPr>
              <w:t>Patient selection</w:t>
            </w:r>
          </w:p>
        </w:tc>
        <w:tc>
          <w:tcPr>
            <w:tcW w:w="1666" w:type="dxa"/>
            <w:shd w:val="clear" w:color="auto" w:fill="D9D9D9" w:themeFill="background1" w:themeFillShade="D9"/>
          </w:tcPr>
          <w:p w14:paraId="3BBF40D9" w14:textId="5187BAD8" w:rsidR="0098153E" w:rsidRPr="001F3491" w:rsidRDefault="0098153E" w:rsidP="003A43F9">
            <w:pPr>
              <w:spacing w:after="0" w:line="240" w:lineRule="auto"/>
              <w:rPr>
                <w:rFonts w:ascii="Arial Narrow" w:hAnsi="Arial Narrow"/>
                <w:b/>
                <w:bCs/>
                <w:sz w:val="20"/>
                <w:szCs w:val="20"/>
              </w:rPr>
            </w:pPr>
            <w:r w:rsidRPr="00D85F6F">
              <w:rPr>
                <w:rFonts w:ascii="Arial Narrow" w:hAnsi="Arial Narrow"/>
                <w:b/>
                <w:bCs/>
                <w:sz w:val="20"/>
                <w:szCs w:val="20"/>
              </w:rPr>
              <w:t>Index test</w:t>
            </w:r>
          </w:p>
        </w:tc>
        <w:tc>
          <w:tcPr>
            <w:tcW w:w="1666" w:type="dxa"/>
            <w:shd w:val="clear" w:color="auto" w:fill="D9D9D9" w:themeFill="background1" w:themeFillShade="D9"/>
          </w:tcPr>
          <w:p w14:paraId="5FEFF5DB" w14:textId="5F17E056" w:rsidR="0098153E" w:rsidRPr="001F3491" w:rsidRDefault="0098153E" w:rsidP="003A43F9">
            <w:pPr>
              <w:spacing w:after="0" w:line="240" w:lineRule="auto"/>
              <w:rPr>
                <w:rFonts w:ascii="Arial Narrow" w:hAnsi="Arial Narrow"/>
                <w:b/>
                <w:bCs/>
                <w:sz w:val="20"/>
                <w:szCs w:val="20"/>
              </w:rPr>
            </w:pPr>
            <w:r w:rsidRPr="00D85F6F">
              <w:rPr>
                <w:rFonts w:ascii="Arial Narrow" w:hAnsi="Arial Narrow"/>
                <w:b/>
                <w:bCs/>
                <w:sz w:val="20"/>
                <w:szCs w:val="20"/>
              </w:rPr>
              <w:t>Reference standard</w:t>
            </w:r>
          </w:p>
        </w:tc>
        <w:tc>
          <w:tcPr>
            <w:tcW w:w="1652" w:type="dxa"/>
            <w:shd w:val="clear" w:color="auto" w:fill="D9D9D9" w:themeFill="background1" w:themeFillShade="D9"/>
          </w:tcPr>
          <w:p w14:paraId="6390703C" w14:textId="3206245A" w:rsidR="0098153E" w:rsidRPr="001F3491" w:rsidRDefault="0098153E" w:rsidP="003A43F9">
            <w:pPr>
              <w:spacing w:after="0" w:line="240" w:lineRule="auto"/>
              <w:rPr>
                <w:rFonts w:ascii="Arial Narrow" w:hAnsi="Arial Narrow"/>
                <w:b/>
                <w:bCs/>
                <w:sz w:val="20"/>
                <w:szCs w:val="20"/>
              </w:rPr>
            </w:pPr>
            <w:r w:rsidRPr="00D85F6F">
              <w:rPr>
                <w:rFonts w:ascii="Arial Narrow" w:hAnsi="Arial Narrow"/>
                <w:b/>
                <w:bCs/>
                <w:sz w:val="20"/>
                <w:szCs w:val="20"/>
              </w:rPr>
              <w:t>Flow and timing</w:t>
            </w:r>
          </w:p>
        </w:tc>
      </w:tr>
      <w:tr w:rsidR="0098153E" w:rsidRPr="001F3491" w14:paraId="0898165D" w14:textId="77777777" w:rsidTr="00D53B64">
        <w:trPr>
          <w:trHeight w:val="55"/>
        </w:trPr>
        <w:tc>
          <w:tcPr>
            <w:tcW w:w="9067" w:type="dxa"/>
            <w:gridSpan w:val="5"/>
            <w:shd w:val="clear" w:color="auto" w:fill="F2F2F2" w:themeFill="background1" w:themeFillShade="F2"/>
          </w:tcPr>
          <w:p w14:paraId="260E20BF" w14:textId="77777777" w:rsidR="0098153E" w:rsidRPr="003F488E" w:rsidRDefault="0098153E" w:rsidP="003A43F9">
            <w:pPr>
              <w:spacing w:after="0" w:line="240" w:lineRule="auto"/>
              <w:rPr>
                <w:rFonts w:ascii="Arial Narrow" w:hAnsi="Arial Narrow"/>
                <w:b/>
                <w:bCs/>
                <w:sz w:val="20"/>
                <w:szCs w:val="20"/>
              </w:rPr>
            </w:pPr>
            <w:r w:rsidRPr="003F488E">
              <w:rPr>
                <w:rFonts w:ascii="Arial Narrow" w:hAnsi="Arial Narrow"/>
                <w:b/>
                <w:bCs/>
                <w:sz w:val="20"/>
                <w:szCs w:val="20"/>
              </w:rPr>
              <w:t>Diabetes</w:t>
            </w:r>
          </w:p>
        </w:tc>
      </w:tr>
      <w:tr w:rsidR="0098153E" w:rsidRPr="001F3491" w14:paraId="2A240916" w14:textId="77777777" w:rsidTr="00D53B64">
        <w:trPr>
          <w:trHeight w:val="126"/>
        </w:trPr>
        <w:tc>
          <w:tcPr>
            <w:tcW w:w="2417" w:type="dxa"/>
          </w:tcPr>
          <w:p w14:paraId="4D9E9532" w14:textId="36A26867" w:rsidR="0098153E" w:rsidRPr="001F3491" w:rsidRDefault="0098153E" w:rsidP="00F24A4C">
            <w:pPr>
              <w:spacing w:after="0" w:line="240" w:lineRule="auto"/>
              <w:rPr>
                <w:rFonts w:ascii="Arial Narrow" w:hAnsi="Arial Narrow"/>
                <w:sz w:val="20"/>
                <w:szCs w:val="20"/>
              </w:rPr>
            </w:pPr>
            <w:r w:rsidRPr="001F3491">
              <w:rPr>
                <w:rFonts w:ascii="Arial Narrow" w:hAnsi="Arial Narrow"/>
                <w:sz w:val="20"/>
                <w:szCs w:val="20"/>
              </w:rPr>
              <w:t xml:space="preserve">Banzi et al </w:t>
            </w:r>
            <w:r w:rsidRPr="001F3491">
              <w:rPr>
                <w:rFonts w:ascii="Arial Narrow" w:hAnsi="Arial Narrow"/>
                <w:sz w:val="20"/>
                <w:szCs w:val="20"/>
              </w:rPr>
              <w:fldChar w:fldCharType="begin"/>
            </w:r>
            <w:r>
              <w:rPr>
                <w:rFonts w:ascii="Arial Narrow" w:hAnsi="Arial Narrow"/>
                <w:sz w:val="20"/>
                <w:szCs w:val="20"/>
              </w:rPr>
              <w:instrText xml:space="preserve"> ADDIN EN.CITE &lt;EndNote&gt;&lt;Cite&gt;&lt;Author&gt;Banzi&lt;/Author&gt;&lt;Year&gt;2015&lt;/Year&gt;&lt;RecNum&gt;9&lt;/RecNum&gt;&lt;DisplayText&gt;[9]&lt;/DisplayText&gt;&lt;record&gt;&lt;rec-number&gt;9&lt;/rec-number&gt;&lt;foreign-keys&gt;&lt;key app="EN" db-id="f0f2ve59szwdf5edv0l5prrxx2a2zwvvsszd" timestamp="1680649777"&gt;9&lt;/key&gt;&lt;/foreign-keys&gt;&lt;ref-type name="Book"&gt;6&lt;/ref-type&gt;&lt;contributors&gt;&lt;authors&gt;&lt;author&gt;Banzi, Jamal&lt;/author&gt;&lt;/authors&gt;&lt;/contributors&gt;&lt;titles&gt;&lt;title&gt;An Automated Tool for Non-contact, Real Time Early Detection of Diabetes by Computer Vision&lt;/title&gt;&lt;alt-title&gt;International Journal of Machine Learning and Computing&lt;/alt-title&gt;&lt;/titles&gt;&lt;volume&gt;5&lt;/volume&gt;&lt;dates&gt;&lt;year&gt;2015&lt;/year&gt;&lt;/dates&gt;&lt;urls&gt;&lt;/urls&gt;&lt;electronic-resource-num&gt;10.7763/IJMLC.2015.V5.511&lt;/electronic-resource-num&gt;&lt;/record&gt;&lt;/Cite&gt;&lt;/EndNote&gt;</w:instrText>
            </w:r>
            <w:r w:rsidRPr="001F3491">
              <w:rPr>
                <w:rFonts w:ascii="Arial Narrow" w:hAnsi="Arial Narrow"/>
                <w:sz w:val="20"/>
                <w:szCs w:val="20"/>
              </w:rPr>
              <w:fldChar w:fldCharType="separate"/>
            </w:r>
            <w:r>
              <w:rPr>
                <w:rFonts w:ascii="Arial Narrow" w:hAnsi="Arial Narrow"/>
                <w:noProof/>
                <w:sz w:val="20"/>
                <w:szCs w:val="20"/>
              </w:rPr>
              <w:t>[9]</w:t>
            </w:r>
            <w:r w:rsidRPr="001F3491">
              <w:rPr>
                <w:rFonts w:ascii="Arial Narrow" w:hAnsi="Arial Narrow"/>
                <w:sz w:val="20"/>
                <w:szCs w:val="20"/>
              </w:rPr>
              <w:fldChar w:fldCharType="end"/>
            </w:r>
          </w:p>
        </w:tc>
        <w:tc>
          <w:tcPr>
            <w:tcW w:w="1666" w:type="dxa"/>
          </w:tcPr>
          <w:p w14:paraId="62DD5CDE" w14:textId="611E1B01"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032A6656" w14:textId="5AFEDB57"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7983378E" w14:textId="7E317A9C"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c>
          <w:tcPr>
            <w:tcW w:w="1652" w:type="dxa"/>
          </w:tcPr>
          <w:p w14:paraId="5B9004B4" w14:textId="4B39A2FD"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r>
      <w:tr w:rsidR="0098153E" w:rsidRPr="001F3491" w14:paraId="4DDE6018" w14:textId="77777777" w:rsidTr="00D53B64">
        <w:trPr>
          <w:trHeight w:val="126"/>
        </w:trPr>
        <w:tc>
          <w:tcPr>
            <w:tcW w:w="2417" w:type="dxa"/>
          </w:tcPr>
          <w:p w14:paraId="437D4943" w14:textId="0D46C39D" w:rsidR="0098153E" w:rsidRPr="001F3491" w:rsidRDefault="0098153E" w:rsidP="00F24A4C">
            <w:pPr>
              <w:spacing w:after="0" w:line="240" w:lineRule="auto"/>
              <w:rPr>
                <w:rFonts w:ascii="Arial Narrow" w:hAnsi="Arial Narrow"/>
                <w:sz w:val="20"/>
                <w:szCs w:val="20"/>
              </w:rPr>
            </w:pPr>
            <w:proofErr w:type="spellStart"/>
            <w:r w:rsidRPr="001F3491">
              <w:rPr>
                <w:rFonts w:ascii="Arial Narrow" w:hAnsi="Arial Narrow"/>
                <w:sz w:val="20"/>
                <w:szCs w:val="20"/>
              </w:rPr>
              <w:t>Padmasini</w:t>
            </w:r>
            <w:proofErr w:type="spellEnd"/>
            <w:r w:rsidRPr="001F3491">
              <w:rPr>
                <w:rFonts w:ascii="Arial Narrow" w:hAnsi="Arial Narrow"/>
                <w:sz w:val="20"/>
                <w:szCs w:val="20"/>
              </w:rPr>
              <w:t xml:space="preserve"> et al </w:t>
            </w:r>
            <w:r w:rsidRPr="001F3491">
              <w:rPr>
                <w:rFonts w:ascii="Arial Narrow" w:hAnsi="Arial Narrow"/>
                <w:sz w:val="20"/>
                <w:szCs w:val="20"/>
              </w:rPr>
              <w:fldChar w:fldCharType="begin"/>
            </w:r>
            <w:r>
              <w:rPr>
                <w:rFonts w:ascii="Arial Narrow" w:hAnsi="Arial Narrow"/>
                <w:sz w:val="20"/>
                <w:szCs w:val="20"/>
              </w:rPr>
              <w:instrText xml:space="preserve"> ADDIN EN.CITE &lt;EndNote&gt;&lt;Cite&gt;&lt;Author&gt;Padmasini&lt;/Author&gt;&lt;Year&gt;2020&lt;/Year&gt;&lt;RecNum&gt;10&lt;/RecNum&gt;&lt;DisplayText&gt;[10]&lt;/DisplayText&gt;&lt;record&gt;&lt;rec-number&gt;10&lt;/rec-number&gt;&lt;foreign-keys&gt;&lt;key app="EN" db-id="f0f2ve59szwdf5edv0l5prrxx2a2zwvvsszd" timestamp="1680649777"&gt;10&lt;/key&gt;&lt;/foreign-keys&gt;&lt;ref-type name="Journal Article"&gt;17&lt;/ref-type&gt;&lt;contributors&gt;&lt;authors&gt;&lt;author&gt;Padmasini, Natarajan&lt;/author&gt;&lt;author&gt;Rengasamy, Umamaheswari&lt;/author&gt;&lt;author&gt;Kalpana, R.&lt;/author&gt;&lt;author&gt;Sikkandar, Mohamed Yacin&lt;/author&gt;&lt;/authors&gt;&lt;/contributors&gt;&lt;titles&gt;&lt;title&gt;Comparative Study of Iris and Retinal Images for Early Detection of Diabetic Mellitus&lt;/title&gt;&lt;secondary-title&gt;J. Medical Imaging Health Informatics&lt;/secondary-title&gt;&lt;/titles&gt;&lt;periodical&gt;&lt;full-title&gt;J. Medical Imaging Health Informatics&lt;/full-title&gt;&lt;/periodical&gt;&lt;pages&gt;316-325&lt;/pages&gt;&lt;volume&gt;10&lt;/volume&gt;&lt;dates&gt;&lt;year&gt;2020&lt;/year&gt;&lt;/dates&gt;&lt;urls&gt;&lt;/urls&gt;&lt;/record&gt;&lt;/Cite&gt;&lt;/EndNote&gt;</w:instrText>
            </w:r>
            <w:r w:rsidRPr="001F3491">
              <w:rPr>
                <w:rFonts w:ascii="Arial Narrow" w:hAnsi="Arial Narrow"/>
                <w:sz w:val="20"/>
                <w:szCs w:val="20"/>
              </w:rPr>
              <w:fldChar w:fldCharType="separate"/>
            </w:r>
            <w:r>
              <w:rPr>
                <w:rFonts w:ascii="Arial Narrow" w:hAnsi="Arial Narrow"/>
                <w:noProof/>
                <w:sz w:val="20"/>
                <w:szCs w:val="20"/>
              </w:rPr>
              <w:t>[10]</w:t>
            </w:r>
            <w:r w:rsidRPr="001F3491">
              <w:rPr>
                <w:rFonts w:ascii="Arial Narrow" w:hAnsi="Arial Narrow"/>
                <w:sz w:val="20"/>
                <w:szCs w:val="20"/>
              </w:rPr>
              <w:fldChar w:fldCharType="end"/>
            </w:r>
          </w:p>
        </w:tc>
        <w:tc>
          <w:tcPr>
            <w:tcW w:w="1666" w:type="dxa"/>
          </w:tcPr>
          <w:p w14:paraId="5070E9E7" w14:textId="7D2EA889"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c>
          <w:tcPr>
            <w:tcW w:w="1666" w:type="dxa"/>
          </w:tcPr>
          <w:p w14:paraId="66FDA3CA" w14:textId="02048DCE"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4A7856DD" w14:textId="03C0B908"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52" w:type="dxa"/>
          </w:tcPr>
          <w:p w14:paraId="69042527" w14:textId="13872D4C"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r>
      <w:tr w:rsidR="0098153E" w:rsidRPr="001F3491" w14:paraId="71BD321C" w14:textId="77777777" w:rsidTr="00D53B64">
        <w:trPr>
          <w:trHeight w:val="71"/>
        </w:trPr>
        <w:tc>
          <w:tcPr>
            <w:tcW w:w="2417" w:type="dxa"/>
          </w:tcPr>
          <w:p w14:paraId="67195EEB" w14:textId="0A056958" w:rsidR="0098153E" w:rsidRPr="001F3491" w:rsidRDefault="0098153E" w:rsidP="00F24A4C">
            <w:pPr>
              <w:spacing w:after="0" w:line="240" w:lineRule="auto"/>
              <w:rPr>
                <w:rFonts w:ascii="Arial Narrow" w:hAnsi="Arial Narrow"/>
                <w:sz w:val="20"/>
                <w:szCs w:val="20"/>
              </w:rPr>
            </w:pPr>
            <w:r w:rsidRPr="001F3491">
              <w:rPr>
                <w:rFonts w:ascii="Arial Narrow" w:hAnsi="Arial Narrow"/>
                <w:sz w:val="20"/>
                <w:szCs w:val="20"/>
              </w:rPr>
              <w:t xml:space="preserve">Verma et al </w:t>
            </w:r>
            <w:r w:rsidRPr="001F3491">
              <w:rPr>
                <w:rFonts w:ascii="Arial Narrow" w:hAnsi="Arial Narrow"/>
                <w:sz w:val="20"/>
                <w:szCs w:val="20"/>
              </w:rPr>
              <w:fldChar w:fldCharType="begin"/>
            </w:r>
            <w:r>
              <w:rPr>
                <w:rFonts w:ascii="Arial Narrow" w:hAnsi="Arial Narrow"/>
                <w:sz w:val="20"/>
                <w:szCs w:val="20"/>
              </w:rPr>
              <w:instrText xml:space="preserve"> ADDIN EN.CITE &lt;EndNote&gt;&lt;Cite&gt;&lt;Author&gt;Verma&lt;/Author&gt;&lt;Year&gt;2019&lt;/Year&gt;&lt;RecNum&gt;11&lt;/RecNum&gt;&lt;DisplayText&gt;[11]&lt;/DisplayText&gt;&lt;record&gt;&lt;rec-number&gt;11&lt;/rec-number&gt;&lt;foreign-keys&gt;&lt;key app="EN" db-id="f0f2ve59szwdf5edv0l5prrxx2a2zwvvsszd" timestamp="1680649777"&gt;11&lt;/key&gt;&lt;/foreign-keys&gt;&lt;ref-type name="Journal Article"&gt;17&lt;/ref-type&gt;&lt;contributors&gt;&lt;authors&gt;&lt;author&gt;Kesari Verma&lt;/author&gt;&lt;author&gt;Bikesh Kumar Singh&lt;/author&gt;&lt;author&gt;Neelam Agrawal&lt;/author&gt;&lt;/authors&gt;&lt;/contributors&gt;&lt;titles&gt;&lt;title&gt;Non-invasive technique of diabetes detection using iris images&lt;/title&gt;&lt;secondary-title&gt;Int. J. Comput. Vision Robot.&lt;/secondary-title&gt;&lt;/titles&gt;&lt;periodical&gt;&lt;full-title&gt;Int. J. Comput. Vision Robot.&lt;/full-title&gt;&lt;/periodical&gt;&lt;pages&gt;351–367&lt;/pages&gt;&lt;volume&gt;9&lt;/volume&gt;&lt;number&gt;4&lt;/number&gt;&lt;keywords&gt;&lt;keyword&gt;support vector machine, ANN, grey level co-occurrence matrix, image processing, artificial neural network, non-invasive technique, Gabor features, GLCM, diabetes detection, SVM, iris images&lt;/keyword&gt;&lt;/keywords&gt;&lt;dates&gt;&lt;year&gt;2019&lt;/year&gt;&lt;/dates&gt;&lt;isbn&gt;1752-9131&lt;/isbn&gt;&lt;urls&gt;&lt;related-urls&gt;&lt;url&gt;https://doi.org/10.1504/ijcvr.2019.101537&lt;/url&gt;&lt;/related-urls&gt;&lt;/urls&gt;&lt;electronic-resource-num&gt;10.1504/ijcvr.2019.101537&lt;/electronic-resource-num&gt;&lt;/record&gt;&lt;/Cite&gt;&lt;/EndNote&gt;</w:instrText>
            </w:r>
            <w:r w:rsidRPr="001F3491">
              <w:rPr>
                <w:rFonts w:ascii="Arial Narrow" w:hAnsi="Arial Narrow"/>
                <w:sz w:val="20"/>
                <w:szCs w:val="20"/>
              </w:rPr>
              <w:fldChar w:fldCharType="separate"/>
            </w:r>
            <w:r>
              <w:rPr>
                <w:rFonts w:ascii="Arial Narrow" w:hAnsi="Arial Narrow"/>
                <w:noProof/>
                <w:sz w:val="20"/>
                <w:szCs w:val="20"/>
              </w:rPr>
              <w:t>[11]</w:t>
            </w:r>
            <w:r w:rsidRPr="001F3491">
              <w:rPr>
                <w:rFonts w:ascii="Arial Narrow" w:hAnsi="Arial Narrow"/>
                <w:sz w:val="20"/>
                <w:szCs w:val="20"/>
              </w:rPr>
              <w:fldChar w:fldCharType="end"/>
            </w:r>
          </w:p>
        </w:tc>
        <w:tc>
          <w:tcPr>
            <w:tcW w:w="1666" w:type="dxa"/>
          </w:tcPr>
          <w:p w14:paraId="79B1EAD1" w14:textId="43E1685C"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c>
          <w:tcPr>
            <w:tcW w:w="1666" w:type="dxa"/>
          </w:tcPr>
          <w:p w14:paraId="21296B8C" w14:textId="396D5F03"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c>
          <w:tcPr>
            <w:tcW w:w="1666" w:type="dxa"/>
          </w:tcPr>
          <w:p w14:paraId="786A2D19" w14:textId="33E2C01F"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D6E3BC"/>
              </w:rPr>
              <w:t>J</w:t>
            </w:r>
          </w:p>
        </w:tc>
        <w:tc>
          <w:tcPr>
            <w:tcW w:w="1652" w:type="dxa"/>
          </w:tcPr>
          <w:p w14:paraId="6FB72C18" w14:textId="1CF12A6C"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r>
      <w:tr w:rsidR="0098153E" w:rsidRPr="001F3491" w14:paraId="7E8C66D3" w14:textId="77777777" w:rsidTr="00D53B64">
        <w:trPr>
          <w:trHeight w:val="71"/>
        </w:trPr>
        <w:tc>
          <w:tcPr>
            <w:tcW w:w="2417" w:type="dxa"/>
          </w:tcPr>
          <w:p w14:paraId="023841DB" w14:textId="04286DA8" w:rsidR="0098153E" w:rsidRPr="001F3491" w:rsidRDefault="0098153E" w:rsidP="00F24A4C">
            <w:pPr>
              <w:spacing w:after="0" w:line="240" w:lineRule="auto"/>
              <w:rPr>
                <w:rFonts w:ascii="Arial Narrow" w:hAnsi="Arial Narrow"/>
                <w:sz w:val="20"/>
                <w:szCs w:val="20"/>
              </w:rPr>
            </w:pPr>
            <w:r w:rsidRPr="001F3491">
              <w:rPr>
                <w:rFonts w:ascii="Arial Narrow" w:hAnsi="Arial Narrow"/>
                <w:sz w:val="20"/>
                <w:szCs w:val="20"/>
              </w:rPr>
              <w:t xml:space="preserve">Wibawa et al </w:t>
            </w:r>
            <w:r w:rsidRPr="001F3491">
              <w:rPr>
                <w:rFonts w:ascii="Arial Narrow" w:hAnsi="Arial Narrow"/>
                <w:sz w:val="20"/>
                <w:szCs w:val="20"/>
              </w:rPr>
              <w:fldChar w:fldCharType="begin"/>
            </w:r>
            <w:r>
              <w:rPr>
                <w:rFonts w:ascii="Arial Narrow" w:hAnsi="Arial Narrow"/>
                <w:sz w:val="20"/>
                <w:szCs w:val="20"/>
              </w:rPr>
              <w:instrText xml:space="preserve"> ADDIN EN.CITE &lt;EndNote&gt;&lt;Cite&gt;&lt;Author&gt;Wibawa&lt;/Author&gt;&lt;Year&gt;2006&lt;/Year&gt;&lt;RecNum&gt;12&lt;/RecNum&gt;&lt;DisplayText&gt;[12]&lt;/DisplayText&gt;&lt;record&gt;&lt;rec-number&gt;12&lt;/rec-number&gt;&lt;foreign-keys&gt;&lt;key app="EN" db-id="f0f2ve59szwdf5edv0l5prrxx2a2zwvvsszd" timestamp="1680649777"&gt;12&lt;/key&gt;&lt;/foreign-keys&gt;&lt;ref-type name="Journal Article"&gt;17&lt;/ref-type&gt;&lt;contributors&gt;&lt;authors&gt;&lt;author&gt;Wibawa, A. D.&lt;/author&gt;&lt;author&gt;Purnomo, M. H.&lt;/author&gt;&lt;/authors&gt;&lt;/contributors&gt;&lt;titles&gt;&lt;title&gt;Early detection on the condition of Pancreas organ as the cause of diabetes mellitus by real time iris image processing&lt;/title&gt;&lt;/titles&gt;&lt;pages&gt;1008-1010&lt;/pages&gt;&lt;dates&gt;&lt;year&gt;2006&lt;/year&gt;&lt;/dates&gt;&lt;urls&gt;&lt;related-urls&gt;&lt;url&gt;https://www.scopus.com/inward/record.uri?eid=2-s2.0-50249121155&amp;amp;doi=10.1109%2fAPCCAS.2006.342258&amp;amp;partnerID=40&amp;amp;md5=2e4bbe9ca4602e050aeade4e47dd2fe4&lt;/url&gt;&lt;url&gt;https://ieeexplore.ieee.org/stampPDF/getPDF.jsp?tp=&amp;amp;arnumber=4145566&amp;amp;ref=&lt;/url&gt;&lt;/related-urls&gt;&lt;/urls&gt;&lt;electronic-resource-num&gt;10.1109/APCCAS.2006.342258&lt;/electronic-resource-num&gt;&lt;/record&gt;&lt;/Cite&gt;&lt;/EndNote&gt;</w:instrText>
            </w:r>
            <w:r w:rsidRPr="001F3491">
              <w:rPr>
                <w:rFonts w:ascii="Arial Narrow" w:hAnsi="Arial Narrow"/>
                <w:sz w:val="20"/>
                <w:szCs w:val="20"/>
              </w:rPr>
              <w:fldChar w:fldCharType="separate"/>
            </w:r>
            <w:r>
              <w:rPr>
                <w:rFonts w:ascii="Arial Narrow" w:hAnsi="Arial Narrow"/>
                <w:noProof/>
                <w:sz w:val="20"/>
                <w:szCs w:val="20"/>
              </w:rPr>
              <w:t>[12]</w:t>
            </w:r>
            <w:r w:rsidRPr="001F3491">
              <w:rPr>
                <w:rFonts w:ascii="Arial Narrow" w:hAnsi="Arial Narrow"/>
                <w:sz w:val="20"/>
                <w:szCs w:val="20"/>
              </w:rPr>
              <w:fldChar w:fldCharType="end"/>
            </w:r>
            <w:r w:rsidRPr="001F3491">
              <w:rPr>
                <w:rFonts w:ascii="Arial Narrow" w:hAnsi="Arial Narrow"/>
                <w:sz w:val="20"/>
                <w:szCs w:val="20"/>
              </w:rPr>
              <w:t xml:space="preserve">  </w:t>
            </w:r>
          </w:p>
        </w:tc>
        <w:tc>
          <w:tcPr>
            <w:tcW w:w="1666" w:type="dxa"/>
          </w:tcPr>
          <w:p w14:paraId="6E74D47E" w14:textId="6AF53DCF"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29501054" w14:textId="5D512077"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155416D9" w14:textId="0C574F39"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52" w:type="dxa"/>
          </w:tcPr>
          <w:p w14:paraId="73551EE1" w14:textId="0C86F6F5"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r>
      <w:tr w:rsidR="0098153E" w:rsidRPr="001F3491" w14:paraId="35D75119" w14:textId="77777777" w:rsidTr="00D53B64">
        <w:trPr>
          <w:trHeight w:val="71"/>
        </w:trPr>
        <w:tc>
          <w:tcPr>
            <w:tcW w:w="9067" w:type="dxa"/>
            <w:gridSpan w:val="5"/>
            <w:shd w:val="clear" w:color="auto" w:fill="F2F2F2" w:themeFill="background1" w:themeFillShade="F2"/>
          </w:tcPr>
          <w:p w14:paraId="49624401" w14:textId="77777777" w:rsidR="0098153E" w:rsidRPr="00104AD9" w:rsidRDefault="0098153E" w:rsidP="00300C66">
            <w:pPr>
              <w:spacing w:after="0" w:line="240" w:lineRule="auto"/>
              <w:rPr>
                <w:rFonts w:ascii="Arial Narrow" w:hAnsi="Arial Narrow"/>
                <w:b/>
                <w:bCs/>
                <w:sz w:val="20"/>
                <w:szCs w:val="20"/>
              </w:rPr>
            </w:pPr>
            <w:r w:rsidRPr="00104AD9">
              <w:rPr>
                <w:rFonts w:ascii="Arial Narrow" w:hAnsi="Arial Narrow"/>
                <w:b/>
                <w:bCs/>
                <w:sz w:val="20"/>
                <w:szCs w:val="20"/>
              </w:rPr>
              <w:t>Kidney disease</w:t>
            </w:r>
          </w:p>
        </w:tc>
      </w:tr>
      <w:tr w:rsidR="0098153E" w:rsidRPr="001F3491" w14:paraId="143A533D" w14:textId="77777777" w:rsidTr="00D53B64">
        <w:trPr>
          <w:trHeight w:val="71"/>
        </w:trPr>
        <w:tc>
          <w:tcPr>
            <w:tcW w:w="2417" w:type="dxa"/>
          </w:tcPr>
          <w:p w14:paraId="204F089F" w14:textId="577E47FD" w:rsidR="0098153E" w:rsidRPr="001F3491" w:rsidRDefault="0098153E" w:rsidP="00F24A4C">
            <w:pPr>
              <w:spacing w:after="0" w:line="240" w:lineRule="auto"/>
              <w:rPr>
                <w:rFonts w:ascii="Arial Narrow" w:hAnsi="Arial Narrow"/>
                <w:sz w:val="20"/>
                <w:szCs w:val="20"/>
              </w:rPr>
            </w:pPr>
            <w:r w:rsidRPr="001F3491">
              <w:rPr>
                <w:rFonts w:ascii="Arial Narrow" w:hAnsi="Arial Narrow"/>
                <w:sz w:val="20"/>
                <w:szCs w:val="20"/>
              </w:rPr>
              <w:t xml:space="preserve">Hussein et al </w:t>
            </w:r>
            <w:r w:rsidRPr="001F3491">
              <w:rPr>
                <w:rFonts w:ascii="Arial Narrow" w:hAnsi="Arial Narrow"/>
                <w:sz w:val="20"/>
                <w:szCs w:val="20"/>
              </w:rPr>
              <w:fldChar w:fldCharType="begin"/>
            </w:r>
            <w:r>
              <w:rPr>
                <w:rFonts w:ascii="Arial Narrow" w:hAnsi="Arial Narrow"/>
                <w:sz w:val="20"/>
                <w:szCs w:val="20"/>
              </w:rPr>
              <w:instrText xml:space="preserve"> ADDIN EN.CITE &lt;EndNote&gt;&lt;Cite&gt;&lt;Author&gt;Hussein&lt;/Author&gt;&lt;Year&gt;2013&lt;/Year&gt;&lt;RecNum&gt;13&lt;/RecNum&gt;&lt;DisplayText&gt;[13]&lt;/DisplayText&gt;&lt;record&gt;&lt;rec-number&gt;13&lt;/rec-number&gt;&lt;foreign-keys&gt;&lt;key app="EN" db-id="f0f2ve59szwdf5edv0l5prrxx2a2zwvvsszd" timestamp="1680649777"&gt;13&lt;/key&gt;&lt;/foreign-keys&gt;&lt;ref-type name="Journal Article"&gt;17&lt;/ref-type&gt;&lt;contributors&gt;&lt;authors&gt;&lt;author&gt;Hussein, S. E.&lt;/author&gt;&lt;author&gt;Hassan, O. A.&lt;/author&gt;&lt;author&gt;Granat, M. H.&lt;/author&gt;&lt;/authors&gt;&lt;/contributors&gt;&lt;titles&gt;&lt;title&gt;Assessment of the potential iridology for diagnosing kidney disease using wavelet analysis and neural networks&lt;/title&gt;&lt;secondary-title&gt;Biomedical Signal Processing and Control&lt;/secondary-title&gt;&lt;/titles&gt;&lt;periodical&gt;&lt;full-title&gt;Biomedical Signal Processing and Control&lt;/full-title&gt;&lt;/periodical&gt;&lt;pages&gt;534-541&lt;/pages&gt;&lt;volume&gt;8&lt;/volume&gt;&lt;number&gt;6&lt;/number&gt;&lt;dates&gt;&lt;year&gt;2013&lt;/year&gt;&lt;/dates&gt;&lt;publisher&gt;Elsevier Ltd&lt;/publisher&gt;&lt;urls&gt;&lt;related-urls&gt;&lt;url&gt;https://www.scopus.com/inward/record.uri?eid=2-s2.0-84879323010&amp;amp;doi=10.1016%2fj.bspc.2013.04.006&amp;amp;partnerID=40&amp;amp;md5=751ea4ec0e0a76c04f427773989c94e3&lt;/url&gt;&lt;url&gt;https://www.sciencedirect.com/science/article/pii/S1746809413000554?via%3Dihub&lt;/url&gt;&lt;/related-urls&gt;&lt;/urls&gt;&lt;electronic-resource-num&gt;10.1016/j.bspc.2013.04.006&lt;/electronic-resource-num&gt;&lt;/record&gt;&lt;/Cite&gt;&lt;/EndNote&gt;</w:instrText>
            </w:r>
            <w:r w:rsidRPr="001F3491">
              <w:rPr>
                <w:rFonts w:ascii="Arial Narrow" w:hAnsi="Arial Narrow"/>
                <w:sz w:val="20"/>
                <w:szCs w:val="20"/>
              </w:rPr>
              <w:fldChar w:fldCharType="separate"/>
            </w:r>
            <w:r>
              <w:rPr>
                <w:rFonts w:ascii="Arial Narrow" w:hAnsi="Arial Narrow"/>
                <w:noProof/>
                <w:sz w:val="20"/>
                <w:szCs w:val="20"/>
              </w:rPr>
              <w:t>[13]</w:t>
            </w:r>
            <w:r w:rsidRPr="001F3491">
              <w:rPr>
                <w:rFonts w:ascii="Arial Narrow" w:hAnsi="Arial Narrow"/>
                <w:sz w:val="20"/>
                <w:szCs w:val="20"/>
              </w:rPr>
              <w:fldChar w:fldCharType="end"/>
            </w:r>
          </w:p>
        </w:tc>
        <w:tc>
          <w:tcPr>
            <w:tcW w:w="1666" w:type="dxa"/>
          </w:tcPr>
          <w:p w14:paraId="7481079F" w14:textId="39FECB7A"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c>
          <w:tcPr>
            <w:tcW w:w="1666" w:type="dxa"/>
          </w:tcPr>
          <w:p w14:paraId="70116317" w14:textId="7ED0EBCC"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D6E3BC"/>
              </w:rPr>
              <w:t>J</w:t>
            </w:r>
          </w:p>
        </w:tc>
        <w:tc>
          <w:tcPr>
            <w:tcW w:w="1666" w:type="dxa"/>
          </w:tcPr>
          <w:p w14:paraId="593A3C53" w14:textId="2FF2E134"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c>
          <w:tcPr>
            <w:tcW w:w="1652" w:type="dxa"/>
          </w:tcPr>
          <w:p w14:paraId="6BEC7B93" w14:textId="13B6578B"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r>
      <w:tr w:rsidR="0098153E" w:rsidRPr="001F3491" w14:paraId="6FA7291E" w14:textId="77777777" w:rsidTr="00D53B64">
        <w:trPr>
          <w:trHeight w:val="71"/>
        </w:trPr>
        <w:tc>
          <w:tcPr>
            <w:tcW w:w="2417" w:type="dxa"/>
          </w:tcPr>
          <w:p w14:paraId="1C980083" w14:textId="01DB0504" w:rsidR="0098153E" w:rsidRPr="001F3491" w:rsidRDefault="0098153E" w:rsidP="00F24A4C">
            <w:pPr>
              <w:spacing w:after="0" w:line="240" w:lineRule="auto"/>
              <w:rPr>
                <w:rFonts w:ascii="Arial Narrow" w:hAnsi="Arial Narrow"/>
                <w:sz w:val="20"/>
                <w:szCs w:val="20"/>
              </w:rPr>
            </w:pPr>
            <w:proofErr w:type="spellStart"/>
            <w:r w:rsidRPr="001F3491">
              <w:rPr>
                <w:rFonts w:ascii="Arial Narrow" w:hAnsi="Arial Narrow"/>
                <w:sz w:val="20"/>
                <w:szCs w:val="20"/>
              </w:rPr>
              <w:t>Prayitno</w:t>
            </w:r>
            <w:proofErr w:type="spellEnd"/>
            <w:r w:rsidRPr="001F3491">
              <w:rPr>
                <w:rFonts w:ascii="Arial Narrow" w:hAnsi="Arial Narrow"/>
                <w:sz w:val="20"/>
                <w:szCs w:val="20"/>
              </w:rPr>
              <w:t xml:space="preserve"> et al </w:t>
            </w:r>
            <w:r w:rsidRPr="001F3491">
              <w:rPr>
                <w:rFonts w:ascii="Arial Narrow" w:hAnsi="Arial Narrow"/>
                <w:sz w:val="20"/>
                <w:szCs w:val="20"/>
              </w:rPr>
              <w:fldChar w:fldCharType="begin"/>
            </w:r>
            <w:r>
              <w:rPr>
                <w:rFonts w:ascii="Arial Narrow" w:hAnsi="Arial Narrow"/>
                <w:sz w:val="20"/>
                <w:szCs w:val="20"/>
              </w:rPr>
              <w:instrText xml:space="preserve"> ADDIN EN.CITE &lt;EndNote&gt;&lt;Cite&gt;&lt;Author&gt;Prayitno&lt;/Author&gt;&lt;Year&gt;2017&lt;/Year&gt;&lt;RecNum&gt;14&lt;/RecNum&gt;&lt;DisplayText&gt;[14]&lt;/DisplayText&gt;&lt;record&gt;&lt;rec-number&gt;14&lt;/rec-number&gt;&lt;foreign-keys&gt;&lt;key app="EN" db-id="f0f2ve59szwdf5edv0l5prrxx2a2zwvvsszd" timestamp="1680649777"&gt;14&lt;/key&gt;&lt;/foreign-keys&gt;&lt;ref-type name="Journal Article"&gt;17&lt;/ref-type&gt;&lt;contributors&gt;&lt;authors&gt;&lt;author&gt;Prayitno, A.&lt;/author&gt;&lt;author&gt;Wibawa, A. D.&lt;/author&gt;&lt;author&gt;Purnomo, M. H.&lt;/author&gt;&lt;/authors&gt;&lt;/contributors&gt;&lt;titles&gt;&lt;title&gt;Early detection study of Kidney Organ Complication caused by Diabetes Mellitus using iris image color constancy&lt;/title&gt;&lt;/titles&gt;&lt;pages&gt;146-149&lt;/pages&gt;&lt;dates&gt;&lt;year&gt;2017&lt;/year&gt;&lt;/dates&gt;&lt;publisher&gt;Institute of Electrical and Electronics Engineers Inc.&lt;/publisher&gt;&lt;urls&gt;&lt;related-urls&gt;&lt;url&gt;https://www.scopus.com/inward/record.uri?eid=2-s2.0-85019402020&amp;amp;doi=10.1109%2fICTS.2016.7910289&amp;amp;partnerID=40&amp;amp;md5=7ac179bf66efe8a30cdb4e1b79fa9e4f&lt;/url&gt;&lt;url&gt;https://ieeexplore.ieee.org/stampPDF/getPDF.jsp?tp=&amp;amp;arnumber=7910289&amp;amp;ref=&lt;/url&gt;&lt;/related-urls&gt;&lt;/urls&gt;&lt;electronic-resource-num&gt;10.1109/ICTS.2016.7910289&lt;/electronic-resource-num&gt;&lt;/record&gt;&lt;/Cite&gt;&lt;/EndNote&gt;</w:instrText>
            </w:r>
            <w:r w:rsidRPr="001F3491">
              <w:rPr>
                <w:rFonts w:ascii="Arial Narrow" w:hAnsi="Arial Narrow"/>
                <w:sz w:val="20"/>
                <w:szCs w:val="20"/>
              </w:rPr>
              <w:fldChar w:fldCharType="separate"/>
            </w:r>
            <w:r>
              <w:rPr>
                <w:rFonts w:ascii="Arial Narrow" w:hAnsi="Arial Narrow"/>
                <w:noProof/>
                <w:sz w:val="20"/>
                <w:szCs w:val="20"/>
              </w:rPr>
              <w:t>[14]</w:t>
            </w:r>
            <w:r w:rsidRPr="001F3491">
              <w:rPr>
                <w:rFonts w:ascii="Arial Narrow" w:hAnsi="Arial Narrow"/>
                <w:sz w:val="20"/>
                <w:szCs w:val="20"/>
              </w:rPr>
              <w:fldChar w:fldCharType="end"/>
            </w:r>
          </w:p>
        </w:tc>
        <w:tc>
          <w:tcPr>
            <w:tcW w:w="1666" w:type="dxa"/>
          </w:tcPr>
          <w:p w14:paraId="3DEFCC40" w14:textId="55492631"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095DCCCF" w14:textId="724B1691"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5BA0E27B" w14:textId="45ADA0AD"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c>
          <w:tcPr>
            <w:tcW w:w="1652" w:type="dxa"/>
          </w:tcPr>
          <w:p w14:paraId="5DFD788B" w14:textId="30F9EB2F"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D6E3BC"/>
              </w:rPr>
              <w:t>J</w:t>
            </w:r>
          </w:p>
        </w:tc>
      </w:tr>
      <w:tr w:rsidR="0098153E" w:rsidRPr="001F3491" w14:paraId="3373CF13" w14:textId="77777777" w:rsidTr="00D53B64">
        <w:trPr>
          <w:trHeight w:val="71"/>
        </w:trPr>
        <w:tc>
          <w:tcPr>
            <w:tcW w:w="9067" w:type="dxa"/>
            <w:gridSpan w:val="5"/>
            <w:shd w:val="clear" w:color="auto" w:fill="F2F2F2" w:themeFill="background1" w:themeFillShade="F2"/>
          </w:tcPr>
          <w:p w14:paraId="1C0C27CE" w14:textId="77777777" w:rsidR="0098153E" w:rsidRPr="00104AD9" w:rsidRDefault="0098153E" w:rsidP="006C448B">
            <w:pPr>
              <w:spacing w:after="0" w:line="240" w:lineRule="auto"/>
              <w:rPr>
                <w:rFonts w:ascii="Arial Narrow" w:hAnsi="Arial Narrow"/>
                <w:b/>
                <w:bCs/>
                <w:sz w:val="20"/>
                <w:szCs w:val="20"/>
              </w:rPr>
            </w:pPr>
            <w:r w:rsidRPr="00104AD9">
              <w:rPr>
                <w:rFonts w:ascii="Arial Narrow" w:hAnsi="Arial Narrow"/>
                <w:b/>
                <w:bCs/>
                <w:sz w:val="20"/>
                <w:szCs w:val="20"/>
              </w:rPr>
              <w:t>Other</w:t>
            </w:r>
          </w:p>
        </w:tc>
      </w:tr>
      <w:tr w:rsidR="0098153E" w:rsidRPr="001F3491" w14:paraId="4C96FAF3" w14:textId="77777777" w:rsidTr="00D53B64">
        <w:trPr>
          <w:trHeight w:val="71"/>
        </w:trPr>
        <w:tc>
          <w:tcPr>
            <w:tcW w:w="2417" w:type="dxa"/>
          </w:tcPr>
          <w:p w14:paraId="7CDBCE83" w14:textId="447C5E5B" w:rsidR="0098153E" w:rsidRPr="001F3491" w:rsidRDefault="0098153E" w:rsidP="00F24A4C">
            <w:pPr>
              <w:spacing w:after="0" w:line="240" w:lineRule="auto"/>
              <w:rPr>
                <w:rFonts w:ascii="Arial Narrow" w:hAnsi="Arial Narrow"/>
                <w:sz w:val="20"/>
                <w:szCs w:val="20"/>
              </w:rPr>
            </w:pPr>
            <w:r w:rsidRPr="001F3491">
              <w:rPr>
                <w:rFonts w:ascii="Arial Narrow" w:hAnsi="Arial Narrow"/>
                <w:sz w:val="20"/>
                <w:szCs w:val="20"/>
              </w:rPr>
              <w:t xml:space="preserve">Buchanan et al </w:t>
            </w:r>
            <w:r w:rsidRPr="001F3491">
              <w:rPr>
                <w:rFonts w:ascii="Arial Narrow" w:hAnsi="Arial Narrow"/>
                <w:sz w:val="20"/>
                <w:szCs w:val="20"/>
              </w:rPr>
              <w:fldChar w:fldCharType="begin"/>
            </w:r>
            <w:r>
              <w:rPr>
                <w:rFonts w:ascii="Arial Narrow" w:hAnsi="Arial Narrow"/>
                <w:sz w:val="20"/>
                <w:szCs w:val="20"/>
              </w:rPr>
              <w:instrText xml:space="preserve"> ADDIN EN.CITE &lt;EndNote&gt;&lt;Cite&gt;&lt;Author&gt;Buchanan&lt;/Author&gt;&lt;Year&gt;1996&lt;/Year&gt;&lt;RecNum&gt;15&lt;/RecNum&gt;&lt;DisplayText&gt;[15]&lt;/DisplayText&gt;&lt;record&gt;&lt;rec-number&gt;15&lt;/rec-number&gt;&lt;foreign-keys&gt;&lt;key app="EN" db-id="f0f2ve59szwdf5edv0l5prrxx2a2zwvvsszd" timestamp="1680649777"&gt;15&lt;/key&gt;&lt;/foreign-keys&gt;&lt;ref-type name="Book"&gt;6&lt;/ref-type&gt;&lt;contributors&gt;&lt;authors&gt;&lt;author&gt;Buchanan, T. J.&lt;/author&gt;&lt;author&gt;Sutherland, C. J.&lt;/author&gt;&lt;author&gt;Strettle, R. J.&lt;/author&gt;&lt;author&gt;Terrell, T. J.&lt;/author&gt;&lt;author&gt;Pewsey, A.&lt;/author&gt;&lt;/authors&gt;&lt;/contributors&gt;&lt;titles&gt;&lt;title&gt;An investigation of the relationship between anatomical features in the iris and systemic disease, with reference to iridology&lt;/title&gt;&lt;/titles&gt;&lt;dates&gt;&lt;year&gt;1996&lt;/year&gt;&lt;/dates&gt;&lt;publisher&gt;Complementary Therapies in Medicine. 4 (2) (pp 98-102), 1996. Date of Publication: 1996.&lt;/publisher&gt;&lt;urls&gt;&lt;related-urls&gt;&lt;url&gt;https://libraryproxy.griffith.edu.au/login?url=https://ovidsp.ovid.com/ovidweb.cgi?T=JS&amp;amp;CSC=Y&amp;amp;NEWS=N&amp;amp;PAGE=fulltext&amp;amp;D=emca1&amp;amp;AN=26105948&lt;/url&gt;&lt;url&gt;https://www.sciencedirect.com/science/article/pii/S0965229996800252?via%3Dihub&lt;/url&gt;&lt;/related-urls&gt;&lt;/urls&gt;&lt;electronic-resource-num&gt;https://dx.doi.org/10.1016/S0965-2299%2896%2980025-2&lt;/electronic-resource-num&gt;&lt;/record&gt;&lt;/Cite&gt;&lt;/EndNote&gt;</w:instrText>
            </w:r>
            <w:r w:rsidRPr="001F3491">
              <w:rPr>
                <w:rFonts w:ascii="Arial Narrow" w:hAnsi="Arial Narrow"/>
                <w:sz w:val="20"/>
                <w:szCs w:val="20"/>
              </w:rPr>
              <w:fldChar w:fldCharType="separate"/>
            </w:r>
            <w:r>
              <w:rPr>
                <w:rFonts w:ascii="Arial Narrow" w:hAnsi="Arial Narrow"/>
                <w:noProof/>
                <w:sz w:val="20"/>
                <w:szCs w:val="20"/>
              </w:rPr>
              <w:t>[15]</w:t>
            </w:r>
            <w:r w:rsidRPr="001F3491">
              <w:rPr>
                <w:rFonts w:ascii="Arial Narrow" w:hAnsi="Arial Narrow"/>
                <w:sz w:val="20"/>
                <w:szCs w:val="20"/>
              </w:rPr>
              <w:fldChar w:fldCharType="end"/>
            </w:r>
          </w:p>
        </w:tc>
        <w:tc>
          <w:tcPr>
            <w:tcW w:w="1666" w:type="dxa"/>
          </w:tcPr>
          <w:p w14:paraId="4F3A2D7A" w14:textId="10EA353A"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6E589AC7" w14:textId="040899A3"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D6E3BC"/>
              </w:rPr>
              <w:t>J</w:t>
            </w:r>
          </w:p>
        </w:tc>
        <w:tc>
          <w:tcPr>
            <w:tcW w:w="1666" w:type="dxa"/>
          </w:tcPr>
          <w:p w14:paraId="0DFECC65" w14:textId="58FAB218"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c>
          <w:tcPr>
            <w:tcW w:w="1652" w:type="dxa"/>
          </w:tcPr>
          <w:p w14:paraId="238D5E69" w14:textId="248F1F2F"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r>
      <w:tr w:rsidR="0098153E" w:rsidRPr="001F3491" w14:paraId="2AF628E8" w14:textId="77777777" w:rsidTr="00D53B64">
        <w:trPr>
          <w:trHeight w:val="71"/>
        </w:trPr>
        <w:tc>
          <w:tcPr>
            <w:tcW w:w="2417" w:type="dxa"/>
          </w:tcPr>
          <w:p w14:paraId="57260974" w14:textId="4C2F0C64" w:rsidR="0098153E" w:rsidRPr="001F3491" w:rsidRDefault="0098153E" w:rsidP="00F24A4C">
            <w:pPr>
              <w:spacing w:after="0" w:line="240" w:lineRule="auto"/>
              <w:rPr>
                <w:rFonts w:ascii="Arial Narrow" w:hAnsi="Arial Narrow"/>
                <w:sz w:val="20"/>
                <w:szCs w:val="20"/>
              </w:rPr>
            </w:pPr>
            <w:r w:rsidRPr="001F3491">
              <w:rPr>
                <w:rFonts w:ascii="Arial Narrow" w:hAnsi="Arial Narrow"/>
                <w:sz w:val="20"/>
                <w:szCs w:val="20"/>
              </w:rPr>
              <w:t xml:space="preserve">Ma et al </w:t>
            </w:r>
            <w:r w:rsidRPr="001F3491">
              <w:rPr>
                <w:rFonts w:ascii="Arial Narrow" w:hAnsi="Arial Narrow"/>
                <w:sz w:val="20"/>
                <w:szCs w:val="20"/>
              </w:rPr>
              <w:fldChar w:fldCharType="begin"/>
            </w:r>
            <w:r>
              <w:rPr>
                <w:rFonts w:ascii="Arial Narrow" w:hAnsi="Arial Narrow"/>
                <w:sz w:val="20"/>
                <w:szCs w:val="20"/>
              </w:rPr>
              <w:instrText xml:space="preserve"> ADDIN EN.CITE &lt;EndNote&gt;&lt;Cite&gt;&lt;Author&gt;Ma&lt;/Author&gt;&lt;Year&gt;2013&lt;/Year&gt;&lt;RecNum&gt;16&lt;/RecNum&gt;&lt;DisplayText&gt;[16]&lt;/DisplayText&gt;&lt;record&gt;&lt;rec-number&gt;16&lt;/rec-number&gt;&lt;foreign-keys&gt;&lt;key app="EN" db-id="f0f2ve59szwdf5edv0l5prrxx2a2zwvvsszd" timestamp="1680649777"&gt;16&lt;/key&gt;&lt;/foreign-keys&gt;&lt;ref-type name="Journal Article"&gt;17&lt;/ref-type&gt;&lt;contributors&gt;&lt;authors&gt;&lt;author&gt;Ma, L.&lt;/author&gt;&lt;author&gt;Zhang, D.&lt;/author&gt;&lt;author&gt;Li, N.&lt;/author&gt;&lt;author&gt;Cai, Y.&lt;/author&gt;&lt;author&gt;Zuo, W.&lt;/author&gt;&lt;author&gt;Wang, K.&lt;/author&gt;&lt;/authors&gt;&lt;/contributors&gt;&lt;titles&gt;&lt;title&gt;Iris-based medical analysis by geometric deformation features&lt;/title&gt;&lt;secondary-title&gt;IEEE J Biomed Health Inform&lt;/secondary-title&gt;&lt;/titles&gt;&lt;periodical&gt;&lt;full-title&gt;IEEE J Biomed Health Inform&lt;/full-title&gt;&lt;/periodical&gt;&lt;pages&gt;223-31&lt;/pages&gt;&lt;volume&gt;17&lt;/volume&gt;&lt;number&gt;1&lt;/number&gt;&lt;edition&gt;20121024&lt;/edition&gt;&lt;keywords&gt;&lt;keyword&gt;Cluster Analysis&lt;/keyword&gt;&lt;keyword&gt;Databases, Factual&lt;/keyword&gt;&lt;keyword&gt;Female&lt;/keyword&gt;&lt;keyword&gt;Humans&lt;/keyword&gt;&lt;keyword&gt;Image Interpretation, Computer-Assisted/*methods&lt;/keyword&gt;&lt;keyword&gt;Iris/*anatomy &amp;amp; histology/*pathology&lt;/keyword&gt;&lt;keyword&gt;Linear Models&lt;/keyword&gt;&lt;keyword&gt;Male&lt;/keyword&gt;&lt;keyword&gt;Pattern Recognition, Automated/*methods&lt;/keyword&gt;&lt;keyword&gt;Stomach Diseases/pathology&lt;/keyword&gt;&lt;keyword&gt;Support Vector Machine&lt;/keyword&gt;&lt;/keywords&gt;&lt;dates&gt;&lt;year&gt;2013&lt;/year&gt;&lt;pub-dates&gt;&lt;date&gt;Jan&lt;/date&gt;&lt;/pub-dates&gt;&lt;/dates&gt;&lt;isbn&gt;2168-2194&lt;/isbn&gt;&lt;accession-num&gt;23144041&lt;/accession-num&gt;&lt;urls&gt;&lt;/urls&gt;&lt;electronic-resource-num&gt;10.1109/titb.2012.2222655&lt;/electronic-resource-num&gt;&lt;remote-database-provider&gt;NLM&lt;/remote-database-provider&gt;&lt;language&gt;eng&lt;/language&gt;&lt;/record&gt;&lt;/Cite&gt;&lt;/EndNote&gt;</w:instrText>
            </w:r>
            <w:r w:rsidRPr="001F3491">
              <w:rPr>
                <w:rFonts w:ascii="Arial Narrow" w:hAnsi="Arial Narrow"/>
                <w:sz w:val="20"/>
                <w:szCs w:val="20"/>
              </w:rPr>
              <w:fldChar w:fldCharType="separate"/>
            </w:r>
            <w:r>
              <w:rPr>
                <w:rFonts w:ascii="Arial Narrow" w:hAnsi="Arial Narrow"/>
                <w:noProof/>
                <w:sz w:val="20"/>
                <w:szCs w:val="20"/>
              </w:rPr>
              <w:t>[16]</w:t>
            </w:r>
            <w:r w:rsidRPr="001F3491">
              <w:rPr>
                <w:rFonts w:ascii="Arial Narrow" w:hAnsi="Arial Narrow"/>
                <w:sz w:val="20"/>
                <w:szCs w:val="20"/>
              </w:rPr>
              <w:fldChar w:fldCharType="end"/>
            </w:r>
          </w:p>
        </w:tc>
        <w:tc>
          <w:tcPr>
            <w:tcW w:w="1666" w:type="dxa"/>
          </w:tcPr>
          <w:p w14:paraId="4A3068EE" w14:textId="21AC0719"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c>
          <w:tcPr>
            <w:tcW w:w="1666" w:type="dxa"/>
          </w:tcPr>
          <w:p w14:paraId="291D1391" w14:textId="5F990653"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D6E3BC"/>
              </w:rPr>
              <w:t>J</w:t>
            </w:r>
          </w:p>
        </w:tc>
        <w:tc>
          <w:tcPr>
            <w:tcW w:w="1666" w:type="dxa"/>
          </w:tcPr>
          <w:p w14:paraId="3E872FF8" w14:textId="0C94797E"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c>
          <w:tcPr>
            <w:tcW w:w="1652" w:type="dxa"/>
          </w:tcPr>
          <w:p w14:paraId="3FBF52FD" w14:textId="37059A5C"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r>
      <w:tr w:rsidR="0098153E" w:rsidRPr="001F3491" w14:paraId="5EBE4B97" w14:textId="77777777" w:rsidTr="00D53B64">
        <w:trPr>
          <w:trHeight w:val="49"/>
        </w:trPr>
        <w:tc>
          <w:tcPr>
            <w:tcW w:w="2417" w:type="dxa"/>
          </w:tcPr>
          <w:p w14:paraId="408C27EB" w14:textId="1D237721" w:rsidR="0098153E" w:rsidRPr="001F3491" w:rsidRDefault="0098153E" w:rsidP="00F24A4C">
            <w:pPr>
              <w:spacing w:after="0" w:line="240" w:lineRule="auto"/>
              <w:rPr>
                <w:rFonts w:ascii="Arial Narrow" w:hAnsi="Arial Narrow"/>
                <w:sz w:val="20"/>
                <w:szCs w:val="20"/>
              </w:rPr>
            </w:pPr>
            <w:r w:rsidRPr="001F3491">
              <w:rPr>
                <w:rFonts w:ascii="Arial Narrow" w:hAnsi="Arial Narrow"/>
                <w:sz w:val="20"/>
                <w:szCs w:val="20"/>
              </w:rPr>
              <w:t xml:space="preserve">Salles et al </w:t>
            </w:r>
            <w:r w:rsidRPr="001F3491">
              <w:rPr>
                <w:rFonts w:ascii="Arial Narrow" w:hAnsi="Arial Narrow"/>
                <w:sz w:val="20"/>
                <w:szCs w:val="20"/>
              </w:rPr>
              <w:fldChar w:fldCharType="begin"/>
            </w:r>
            <w:r>
              <w:rPr>
                <w:rFonts w:ascii="Arial Narrow" w:hAnsi="Arial Narrow"/>
                <w:sz w:val="20"/>
                <w:szCs w:val="20"/>
              </w:rPr>
              <w:instrText xml:space="preserve"> ADDIN EN.CITE &lt;EndNote&gt;&lt;Cite&gt;&lt;Author&gt;Salles&lt;/Author&gt;&lt;Year&gt;2012&lt;/Year&gt;&lt;RecNum&gt;17&lt;/RecNum&gt;&lt;DisplayText&gt;[17]&lt;/DisplayText&gt;&lt;record&gt;&lt;rec-number&gt;17&lt;/rec-number&gt;&lt;foreign-keys&gt;&lt;key app="EN" db-id="f0f2ve59szwdf5edv0l5prrxx2a2zwvvsszd" timestamp="1680649777"&gt;17&lt;/key&gt;&lt;/foreign-keys&gt;&lt;ref-type name="Journal Article"&gt;17&lt;/ref-type&gt;&lt;contributors&gt;&lt;authors&gt;&lt;author&gt;Salles, L. F.&lt;/author&gt;&lt;author&gt;da Silva, M. J.&lt;/author&gt;&lt;/authors&gt;&lt;/contributors&gt;&lt;auth-address&gt;Programa de Pós-Graduação em Saúde do Adulto da EE-USP, São Paulo, Brasil. leia.salles@usp.br&lt;/auth-address&gt;&lt;titles&gt;&lt;title&gt;[The identification of anxiety through the analysis of the iris a possibility]&lt;/title&gt;&lt;secondary-title&gt;Rev Gaucha Enferm&lt;/secondary-title&gt;&lt;/titles&gt;&lt;periodical&gt;&lt;full-title&gt;Rev Gaucha Enferm&lt;/full-title&gt;&lt;/periodical&gt;&lt;pages&gt;26-31&lt;/pages&gt;&lt;volume&gt;33&lt;/volume&gt;&lt;number&gt;1&lt;/number&gt;&lt;keywords&gt;&lt;keyword&gt;*Anxiety/diagnosis&lt;/keyword&gt;&lt;keyword&gt;Humans&lt;/keyword&gt;&lt;keyword&gt;Iris&lt;/keyword&gt;&lt;keyword&gt;*Personality Inventory&lt;/keyword&gt;&lt;/keywords&gt;&lt;dates&gt;&lt;year&gt;2012&lt;/year&gt;&lt;pub-dates&gt;&lt;date&gt;Mar&lt;/date&gt;&lt;/pub-dates&gt;&lt;/dates&gt;&lt;orig-pub&gt;A identificação da ansiedade por meio da análise da íris: uma possibilidade.&lt;/orig-pub&gt;&lt;isbn&gt;0102-6933 (Print)&amp;#xD;0102-6933&lt;/isbn&gt;&lt;accession-num&gt;22737792&lt;/accession-num&gt;&lt;urls&gt;&lt;/urls&gt;&lt;electronic-resource-num&gt;10.1590/s1983-14472012000100004&lt;/electronic-resource-num&gt;&lt;remote-database-provider&gt;NLM&lt;/remote-database-provider&gt;&lt;language&gt;por&lt;/language&gt;&lt;/record&gt;&lt;/Cite&gt;&lt;/EndNote&gt;</w:instrText>
            </w:r>
            <w:r w:rsidRPr="001F3491">
              <w:rPr>
                <w:rFonts w:ascii="Arial Narrow" w:hAnsi="Arial Narrow"/>
                <w:sz w:val="20"/>
                <w:szCs w:val="20"/>
              </w:rPr>
              <w:fldChar w:fldCharType="separate"/>
            </w:r>
            <w:r>
              <w:rPr>
                <w:rFonts w:ascii="Arial Narrow" w:hAnsi="Arial Narrow"/>
                <w:noProof/>
                <w:sz w:val="20"/>
                <w:szCs w:val="20"/>
              </w:rPr>
              <w:t>[17]</w:t>
            </w:r>
            <w:r w:rsidRPr="001F3491">
              <w:rPr>
                <w:rFonts w:ascii="Arial Narrow" w:hAnsi="Arial Narrow"/>
                <w:sz w:val="20"/>
                <w:szCs w:val="20"/>
              </w:rPr>
              <w:fldChar w:fldCharType="end"/>
            </w:r>
          </w:p>
        </w:tc>
        <w:tc>
          <w:tcPr>
            <w:tcW w:w="1666" w:type="dxa"/>
          </w:tcPr>
          <w:p w14:paraId="0AAE19D8" w14:textId="6CFF8F1D"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7886E321" w14:textId="2322479E"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6069594A" w14:textId="75224A71"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c>
          <w:tcPr>
            <w:tcW w:w="1652" w:type="dxa"/>
          </w:tcPr>
          <w:p w14:paraId="6DB0FB63" w14:textId="3F8ECD48"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D6E3BC"/>
              </w:rPr>
              <w:t>J</w:t>
            </w:r>
          </w:p>
        </w:tc>
      </w:tr>
      <w:tr w:rsidR="0098153E" w:rsidRPr="001F3491" w14:paraId="1CC24976" w14:textId="77777777" w:rsidTr="00D53B64">
        <w:trPr>
          <w:trHeight w:val="71"/>
        </w:trPr>
        <w:tc>
          <w:tcPr>
            <w:tcW w:w="2417" w:type="dxa"/>
          </w:tcPr>
          <w:p w14:paraId="4566B712" w14:textId="26B64912" w:rsidR="0098153E" w:rsidRPr="001F3491" w:rsidRDefault="0098153E" w:rsidP="00F24A4C">
            <w:pPr>
              <w:spacing w:after="0" w:line="240" w:lineRule="auto"/>
              <w:rPr>
                <w:rFonts w:ascii="Arial Narrow" w:hAnsi="Arial Narrow"/>
                <w:sz w:val="20"/>
                <w:szCs w:val="20"/>
              </w:rPr>
            </w:pPr>
            <w:r w:rsidRPr="001F3491">
              <w:rPr>
                <w:rFonts w:ascii="Arial Narrow" w:hAnsi="Arial Narrow"/>
                <w:sz w:val="20"/>
                <w:szCs w:val="20"/>
              </w:rPr>
              <w:t xml:space="preserve">Stearn et al </w:t>
            </w:r>
            <w:r w:rsidRPr="001F3491">
              <w:rPr>
                <w:rFonts w:ascii="Arial Narrow" w:hAnsi="Arial Narrow"/>
                <w:sz w:val="20"/>
                <w:szCs w:val="20"/>
              </w:rPr>
              <w:fldChar w:fldCharType="begin"/>
            </w:r>
            <w:r>
              <w:rPr>
                <w:rFonts w:ascii="Arial Narrow" w:hAnsi="Arial Narrow"/>
                <w:sz w:val="20"/>
                <w:szCs w:val="20"/>
              </w:rPr>
              <w:instrText xml:space="preserve"> ADDIN EN.CITE &lt;EndNote&gt;&lt;Cite&gt;&lt;Author&gt;Stearn&lt;/Author&gt;&lt;Year&gt;2007&lt;/Year&gt;&lt;RecNum&gt;18&lt;/RecNum&gt;&lt;DisplayText&gt;[18]&lt;/DisplayText&gt;&lt;record&gt;&lt;rec-number&gt;18&lt;/rec-number&gt;&lt;foreign-keys&gt;&lt;key app="EN" db-id="f0f2ve59szwdf5edv0l5prrxx2a2zwvvsszd" timestamp="1680649777"&gt;18&lt;/key&gt;&lt;/foreign-keys&gt;&lt;ref-type name="Journal Article"&gt;17&lt;/ref-type&gt;&lt;contributors&gt;&lt;authors&gt;&lt;author&gt;Stearn, N.&lt;/author&gt;&lt;author&gt;Swanepoel, D. W.&lt;/author&gt;&lt;/authors&gt;&lt;/contributors&gt;&lt;titles&gt;&lt;title&gt;Identifying hearing loss by means of iridology&lt;/title&gt;&lt;secondary-title&gt;African Journal of Traditional, Complementary and Alternative Medicines&lt;/secondary-title&gt;&lt;/titles&gt;&lt;periodical&gt;&lt;full-title&gt;African Journal of Traditional, Complementary and Alternative Medicines&lt;/full-title&gt;&lt;/periodical&gt;&lt;pages&gt;205</w:instrText>
            </w:r>
            <w:r>
              <w:rPr>
                <w:rFonts w:ascii="Cambria Math" w:hAnsi="Cambria Math" w:cs="Cambria Math"/>
                <w:sz w:val="20"/>
                <w:szCs w:val="20"/>
              </w:rPr>
              <w:instrText>‐</w:instrText>
            </w:r>
            <w:r>
              <w:rPr>
                <w:rFonts w:ascii="Arial Narrow" w:hAnsi="Arial Narrow"/>
                <w:sz w:val="20"/>
                <w:szCs w:val="20"/>
              </w:rPr>
              <w:instrText>210&lt;/pages&gt;&lt;volume&gt;4&lt;/volume&gt;&lt;number&gt;2&lt;/number&gt;&lt;dates&gt;&lt;year&gt;2007&lt;/year&gt;&lt;/dates&gt;&lt;accession-num&gt;CN-01748932&lt;/accession-num&gt;&lt;urls&gt;&lt;related-urls&gt;&lt;url&gt;https://www.cochranelibrary.com/central/doi/10.1002/central/CN-01748932/full&lt;/url&gt;&lt;/related-urls&gt;&lt;/urls&gt;&lt;/record&gt;&lt;/Cite&gt;&lt;/EndNote&gt;</w:instrText>
            </w:r>
            <w:r w:rsidRPr="001F3491">
              <w:rPr>
                <w:rFonts w:ascii="Arial Narrow" w:hAnsi="Arial Narrow"/>
                <w:sz w:val="20"/>
                <w:szCs w:val="20"/>
              </w:rPr>
              <w:fldChar w:fldCharType="separate"/>
            </w:r>
            <w:r>
              <w:rPr>
                <w:rFonts w:ascii="Arial Narrow" w:hAnsi="Arial Narrow"/>
                <w:noProof/>
                <w:sz w:val="20"/>
                <w:szCs w:val="20"/>
              </w:rPr>
              <w:t>[18]</w:t>
            </w:r>
            <w:r w:rsidRPr="001F3491">
              <w:rPr>
                <w:rFonts w:ascii="Arial Narrow" w:hAnsi="Arial Narrow"/>
                <w:sz w:val="20"/>
                <w:szCs w:val="20"/>
              </w:rPr>
              <w:fldChar w:fldCharType="end"/>
            </w:r>
          </w:p>
        </w:tc>
        <w:tc>
          <w:tcPr>
            <w:tcW w:w="1666" w:type="dxa"/>
          </w:tcPr>
          <w:p w14:paraId="76E89B56" w14:textId="6466234A"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6805C0DB" w14:textId="3D64A972"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FBD4B4"/>
              </w:rPr>
              <w:t>L</w:t>
            </w:r>
          </w:p>
        </w:tc>
        <w:tc>
          <w:tcPr>
            <w:tcW w:w="1666" w:type="dxa"/>
          </w:tcPr>
          <w:p w14:paraId="388294EF" w14:textId="59C552E7" w:rsidR="0098153E" w:rsidRPr="00104AD9" w:rsidRDefault="0098153E" w:rsidP="00F24A4C">
            <w:pPr>
              <w:spacing w:after="0" w:line="240" w:lineRule="auto"/>
              <w:rPr>
                <w:rFonts w:ascii="Arial Narrow" w:hAnsi="Arial Narrow"/>
                <w:sz w:val="20"/>
                <w:szCs w:val="20"/>
              </w:rPr>
            </w:pPr>
            <w:r w:rsidRPr="00104AD9">
              <w:rPr>
                <w:rFonts w:ascii="Wingdings" w:eastAsia="Wingdings" w:hAnsi="Wingdings" w:cs="Wingdings"/>
                <w:sz w:val="20"/>
                <w:szCs w:val="20"/>
                <w:shd w:val="clear" w:color="auto" w:fill="D6E3BC"/>
              </w:rPr>
              <w:t>J</w:t>
            </w:r>
          </w:p>
        </w:tc>
        <w:tc>
          <w:tcPr>
            <w:tcW w:w="1652" w:type="dxa"/>
          </w:tcPr>
          <w:p w14:paraId="2398440F" w14:textId="020A559E" w:rsidR="0098153E" w:rsidRPr="00104AD9" w:rsidRDefault="0098153E" w:rsidP="00F24A4C">
            <w:pPr>
              <w:spacing w:after="0" w:line="240" w:lineRule="auto"/>
              <w:rPr>
                <w:rFonts w:ascii="Arial Narrow" w:hAnsi="Arial Narrow"/>
                <w:sz w:val="20"/>
                <w:szCs w:val="20"/>
              </w:rPr>
            </w:pPr>
            <w:r w:rsidRPr="00104AD9">
              <w:rPr>
                <w:rFonts w:cs="Calibri"/>
                <w:sz w:val="20"/>
                <w:szCs w:val="20"/>
                <w:shd w:val="clear" w:color="auto" w:fill="B6DDE8"/>
              </w:rPr>
              <w:t>?</w:t>
            </w:r>
          </w:p>
        </w:tc>
      </w:tr>
    </w:tbl>
    <w:p w14:paraId="32789413" w14:textId="77777777" w:rsidR="00F43C3D" w:rsidRPr="00E3414D" w:rsidRDefault="00F43C3D" w:rsidP="00F43C3D">
      <w:pPr>
        <w:pStyle w:val="TableFigureFooter"/>
      </w:pPr>
      <w:r w:rsidRPr="00E3414D">
        <w:rPr>
          <w:rFonts w:ascii="Wingdings" w:eastAsia="Wingdings" w:hAnsi="Wingdings" w:cs="Wingdings"/>
          <w:sz w:val="22"/>
          <w:shd w:val="clear" w:color="auto" w:fill="D6E3BC"/>
          <w:lang w:eastAsia="en-GB"/>
        </w:rPr>
        <w:t>J</w:t>
      </w:r>
      <w:r w:rsidRPr="00E3414D">
        <w:rPr>
          <w:rFonts w:cs="Calibri"/>
          <w:sz w:val="22"/>
          <w:lang w:eastAsia="en-GB"/>
        </w:rPr>
        <w:t>=</w:t>
      </w:r>
      <w:r w:rsidRPr="00E3414D">
        <w:t xml:space="preserve">Low risk; </w:t>
      </w:r>
      <w:r w:rsidRPr="00E3414D">
        <w:rPr>
          <w:rFonts w:ascii="Wingdings" w:eastAsia="Wingdings" w:hAnsi="Wingdings" w:cs="Wingdings"/>
          <w:sz w:val="22"/>
          <w:shd w:val="clear" w:color="auto" w:fill="FBD4B4"/>
          <w:lang w:eastAsia="en-GB"/>
        </w:rPr>
        <w:t>L</w:t>
      </w:r>
      <w:r w:rsidRPr="00E3414D">
        <w:rPr>
          <w:rFonts w:cs="Calibri"/>
          <w:sz w:val="22"/>
          <w:lang w:eastAsia="en-GB"/>
        </w:rPr>
        <w:t>=</w:t>
      </w:r>
      <w:r w:rsidRPr="00E3414D">
        <w:t>High risk</w:t>
      </w:r>
      <w:proofErr w:type="gramStart"/>
      <w:r w:rsidRPr="00E3414D">
        <w:t xml:space="preserve">; </w:t>
      </w:r>
      <w:r w:rsidRPr="00E3414D">
        <w:rPr>
          <w:rFonts w:cs="Calibri"/>
          <w:sz w:val="22"/>
          <w:shd w:val="clear" w:color="auto" w:fill="B6DDE8"/>
          <w:lang w:eastAsia="en-GB"/>
        </w:rPr>
        <w:t>?</w:t>
      </w:r>
      <w:proofErr w:type="gramEnd"/>
      <w:r w:rsidRPr="00E3414D">
        <w:rPr>
          <w:rFonts w:cs="Calibri"/>
          <w:sz w:val="22"/>
          <w:lang w:eastAsia="en-GB"/>
        </w:rPr>
        <w:t xml:space="preserve"> =</w:t>
      </w:r>
      <w:r w:rsidRPr="00E3414D">
        <w:t>Unclear risk</w:t>
      </w:r>
    </w:p>
    <w:p w14:paraId="2FC7BD23" w14:textId="602DE1D8" w:rsidR="003F488E" w:rsidRPr="001F3491" w:rsidRDefault="003F488E" w:rsidP="003F488E">
      <w:pPr>
        <w:pStyle w:val="Caption1"/>
      </w:pPr>
      <w:bookmarkStart w:id="138" w:name="_Toc134086806"/>
      <w:r w:rsidRPr="001026D8">
        <w:t>Table</w:t>
      </w:r>
      <w:r>
        <w:t xml:space="preserve"> </w:t>
      </w:r>
      <w:r w:rsidRPr="001026D8">
        <w:t>C</w:t>
      </w:r>
      <w:r>
        <w:t>8</w:t>
      </w:r>
      <w:r w:rsidRPr="001026D8">
        <w:rPr>
          <w:noProof/>
        </w:rPr>
        <w:t xml:space="preserve">. </w:t>
      </w:r>
      <w:r w:rsidRPr="001F3491">
        <w:t>Study profile summary for studies excluded as high risk of bias</w:t>
      </w:r>
      <w:r>
        <w:t>.</w:t>
      </w:r>
      <w:bookmarkEnd w:id="138"/>
    </w:p>
    <w:tbl>
      <w:tblPr>
        <w:tblStyle w:val="TableGrid"/>
        <w:tblW w:w="0" w:type="auto"/>
        <w:tblInd w:w="-5" w:type="dxa"/>
        <w:tblLayout w:type="fixed"/>
        <w:tblCellMar>
          <w:top w:w="28" w:type="dxa"/>
          <w:left w:w="57" w:type="dxa"/>
          <w:bottom w:w="28" w:type="dxa"/>
          <w:right w:w="28" w:type="dxa"/>
        </w:tblCellMar>
        <w:tblLook w:val="04A0" w:firstRow="1" w:lastRow="0" w:firstColumn="1" w:lastColumn="0" w:noHBand="0" w:noVBand="1"/>
      </w:tblPr>
      <w:tblGrid>
        <w:gridCol w:w="1985"/>
        <w:gridCol w:w="4678"/>
        <w:gridCol w:w="2258"/>
        <w:gridCol w:w="1829"/>
        <w:gridCol w:w="3809"/>
      </w:tblGrid>
      <w:tr w:rsidR="003F488E" w:rsidRPr="001F3491" w14:paraId="6854DC06" w14:textId="77777777" w:rsidTr="00AC69EA">
        <w:trPr>
          <w:trHeight w:val="134"/>
        </w:trPr>
        <w:tc>
          <w:tcPr>
            <w:tcW w:w="1985" w:type="dxa"/>
            <w:shd w:val="clear" w:color="auto" w:fill="D9D9D9" w:themeFill="background1" w:themeFillShade="D9"/>
          </w:tcPr>
          <w:p w14:paraId="1CAFC11B" w14:textId="77777777" w:rsidR="003F488E" w:rsidRPr="003A43F9" w:rsidRDefault="003F488E" w:rsidP="00AC69EA">
            <w:pPr>
              <w:spacing w:after="0" w:line="240" w:lineRule="auto"/>
              <w:rPr>
                <w:rFonts w:ascii="Arial Narrow" w:hAnsi="Arial Narrow"/>
                <w:b/>
                <w:bCs/>
                <w:sz w:val="20"/>
                <w:szCs w:val="20"/>
              </w:rPr>
            </w:pPr>
            <w:r w:rsidRPr="003A43F9">
              <w:rPr>
                <w:rFonts w:ascii="Arial Narrow" w:hAnsi="Arial Narrow"/>
                <w:b/>
                <w:bCs/>
                <w:sz w:val="20"/>
                <w:szCs w:val="20"/>
              </w:rPr>
              <w:t>Study</w:t>
            </w:r>
          </w:p>
        </w:tc>
        <w:tc>
          <w:tcPr>
            <w:tcW w:w="4678" w:type="dxa"/>
            <w:shd w:val="clear" w:color="auto" w:fill="D9D9D9" w:themeFill="background1" w:themeFillShade="D9"/>
          </w:tcPr>
          <w:p w14:paraId="1D8FF709" w14:textId="77777777" w:rsidR="003F488E" w:rsidRPr="003A43F9" w:rsidRDefault="003F488E" w:rsidP="00AC69EA">
            <w:pPr>
              <w:spacing w:after="0" w:line="240" w:lineRule="auto"/>
              <w:rPr>
                <w:rFonts w:ascii="Arial Narrow" w:hAnsi="Arial Narrow"/>
                <w:b/>
                <w:bCs/>
                <w:sz w:val="20"/>
                <w:szCs w:val="20"/>
              </w:rPr>
            </w:pPr>
            <w:r w:rsidRPr="003A43F9">
              <w:rPr>
                <w:rFonts w:ascii="Arial Narrow" w:hAnsi="Arial Narrow"/>
                <w:b/>
                <w:bCs/>
                <w:sz w:val="20"/>
                <w:szCs w:val="20"/>
              </w:rPr>
              <w:t>Disease of interest</w:t>
            </w:r>
          </w:p>
        </w:tc>
        <w:tc>
          <w:tcPr>
            <w:tcW w:w="2258" w:type="dxa"/>
            <w:shd w:val="clear" w:color="auto" w:fill="D9D9D9" w:themeFill="background1" w:themeFillShade="D9"/>
          </w:tcPr>
          <w:p w14:paraId="3704E006" w14:textId="77777777" w:rsidR="003F488E" w:rsidRPr="003A43F9" w:rsidRDefault="003F488E" w:rsidP="00AC69EA">
            <w:pPr>
              <w:spacing w:after="0" w:line="240" w:lineRule="auto"/>
              <w:rPr>
                <w:rFonts w:ascii="Arial Narrow" w:hAnsi="Arial Narrow"/>
                <w:b/>
                <w:bCs/>
                <w:sz w:val="20"/>
                <w:szCs w:val="20"/>
              </w:rPr>
            </w:pPr>
            <w:r w:rsidRPr="003A43F9">
              <w:rPr>
                <w:rFonts w:ascii="Arial Narrow" w:hAnsi="Arial Narrow"/>
                <w:b/>
                <w:bCs/>
                <w:sz w:val="20"/>
                <w:szCs w:val="20"/>
              </w:rPr>
              <w:t>Study design</w:t>
            </w:r>
          </w:p>
        </w:tc>
        <w:tc>
          <w:tcPr>
            <w:tcW w:w="1829" w:type="dxa"/>
            <w:shd w:val="clear" w:color="auto" w:fill="D9D9D9" w:themeFill="background1" w:themeFillShade="D9"/>
          </w:tcPr>
          <w:p w14:paraId="51131228" w14:textId="77777777" w:rsidR="003F488E" w:rsidRPr="003A43F9" w:rsidRDefault="003F488E" w:rsidP="00AC69EA">
            <w:pPr>
              <w:spacing w:after="0" w:line="240" w:lineRule="auto"/>
              <w:rPr>
                <w:rFonts w:ascii="Arial Narrow" w:hAnsi="Arial Narrow"/>
                <w:b/>
                <w:bCs/>
                <w:sz w:val="20"/>
                <w:szCs w:val="20"/>
              </w:rPr>
            </w:pPr>
            <w:r w:rsidRPr="003A43F9">
              <w:rPr>
                <w:rFonts w:ascii="Arial Narrow" w:hAnsi="Arial Narrow"/>
                <w:b/>
                <w:bCs/>
                <w:sz w:val="20"/>
                <w:szCs w:val="20"/>
              </w:rPr>
              <w:t>Country</w:t>
            </w:r>
          </w:p>
        </w:tc>
        <w:tc>
          <w:tcPr>
            <w:tcW w:w="3809" w:type="dxa"/>
            <w:shd w:val="clear" w:color="auto" w:fill="D9D9D9" w:themeFill="background1" w:themeFillShade="D9"/>
          </w:tcPr>
          <w:p w14:paraId="63AC6969" w14:textId="77777777" w:rsidR="003F488E" w:rsidRPr="003A43F9" w:rsidRDefault="003F488E" w:rsidP="00AC69EA">
            <w:pPr>
              <w:spacing w:after="0" w:line="240" w:lineRule="auto"/>
              <w:rPr>
                <w:rFonts w:ascii="Arial Narrow" w:hAnsi="Arial Narrow"/>
                <w:b/>
                <w:bCs/>
                <w:sz w:val="20"/>
                <w:szCs w:val="20"/>
              </w:rPr>
            </w:pPr>
            <w:r w:rsidRPr="003F488E">
              <w:rPr>
                <w:rFonts w:ascii="Arial Narrow" w:hAnsi="Arial Narrow"/>
                <w:b/>
                <w:bCs/>
                <w:sz w:val="20"/>
                <w:szCs w:val="20"/>
              </w:rPr>
              <w:t>Iridology method</w:t>
            </w:r>
          </w:p>
        </w:tc>
      </w:tr>
      <w:tr w:rsidR="003F488E" w:rsidRPr="001F3491" w14:paraId="33B7D284" w14:textId="77777777" w:rsidTr="00AC69EA">
        <w:trPr>
          <w:trHeight w:val="134"/>
        </w:trPr>
        <w:tc>
          <w:tcPr>
            <w:tcW w:w="14559" w:type="dxa"/>
            <w:gridSpan w:val="5"/>
            <w:shd w:val="clear" w:color="auto" w:fill="F2F2F2" w:themeFill="background1" w:themeFillShade="F2"/>
          </w:tcPr>
          <w:p w14:paraId="1A89CE30" w14:textId="77777777" w:rsidR="003F488E" w:rsidRPr="003A43F9" w:rsidRDefault="003F488E" w:rsidP="00AC69EA">
            <w:pPr>
              <w:spacing w:after="0" w:line="240" w:lineRule="auto"/>
              <w:rPr>
                <w:rFonts w:ascii="Arial Narrow" w:hAnsi="Arial Narrow"/>
                <w:b/>
                <w:bCs/>
                <w:sz w:val="20"/>
                <w:szCs w:val="20"/>
              </w:rPr>
            </w:pPr>
            <w:r w:rsidRPr="003A43F9">
              <w:rPr>
                <w:rFonts w:ascii="Arial Narrow" w:hAnsi="Arial Narrow"/>
                <w:b/>
                <w:bCs/>
                <w:sz w:val="20"/>
                <w:szCs w:val="20"/>
              </w:rPr>
              <w:t>Diabetes</w:t>
            </w:r>
          </w:p>
        </w:tc>
      </w:tr>
      <w:tr w:rsidR="003F488E" w:rsidRPr="001F3491" w14:paraId="06C2997F" w14:textId="77777777" w:rsidTr="00AC69EA">
        <w:trPr>
          <w:trHeight w:val="194"/>
        </w:trPr>
        <w:tc>
          <w:tcPr>
            <w:tcW w:w="1985" w:type="dxa"/>
          </w:tcPr>
          <w:p w14:paraId="2E13EBF2" w14:textId="08568909"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 xml:space="preserve">Banzi et al </w:t>
            </w:r>
            <w:r w:rsidRPr="00D85F6F">
              <w:rPr>
                <w:rFonts w:ascii="Arial Narrow" w:hAnsi="Arial Narrow"/>
                <w:sz w:val="20"/>
                <w:szCs w:val="20"/>
              </w:rPr>
              <w:fldChar w:fldCharType="begin"/>
            </w:r>
            <w:r w:rsidR="00366EC8">
              <w:rPr>
                <w:rFonts w:ascii="Arial Narrow" w:hAnsi="Arial Narrow"/>
                <w:sz w:val="20"/>
                <w:szCs w:val="20"/>
              </w:rPr>
              <w:instrText xml:space="preserve"> ADDIN EN.CITE &lt;EndNote&gt;&lt;Cite&gt;&lt;Author&gt;Banzi&lt;/Author&gt;&lt;Year&gt;2015&lt;/Year&gt;&lt;RecNum&gt;9&lt;/RecNum&gt;&lt;DisplayText&gt;[9]&lt;/DisplayText&gt;&lt;record&gt;&lt;rec-number&gt;9&lt;/rec-number&gt;&lt;foreign-keys&gt;&lt;key app="EN" db-id="f0f2ve59szwdf5edv0l5prrxx2a2zwvvsszd" timestamp="1680649777"&gt;9&lt;/key&gt;&lt;/foreign-keys&gt;&lt;ref-type name="Book"&gt;6&lt;/ref-type&gt;&lt;contributors&gt;&lt;authors&gt;&lt;author&gt;Banzi, Jamal&lt;/author&gt;&lt;/authors&gt;&lt;/contributors&gt;&lt;titles&gt;&lt;title&gt;An Automated Tool for Non-contact, Real Time Early Detection of Diabetes by Computer Vision&lt;/title&gt;&lt;alt-title&gt;International Journal of Machine Learning and Computing&lt;/alt-title&gt;&lt;/titles&gt;&lt;volume&gt;5&lt;/volume&gt;&lt;dates&gt;&lt;year&gt;2015&lt;/year&gt;&lt;/dates&gt;&lt;urls&gt;&lt;/urls&gt;&lt;electronic-resource-num&gt;10.7763/IJMLC.2015.V5.511&lt;/electronic-resource-num&gt;&lt;/record&gt;&lt;/Cite&gt;&lt;/EndNote&gt;</w:instrText>
            </w:r>
            <w:r w:rsidRPr="00D85F6F">
              <w:rPr>
                <w:rFonts w:ascii="Arial Narrow" w:hAnsi="Arial Narrow"/>
                <w:sz w:val="20"/>
                <w:szCs w:val="20"/>
              </w:rPr>
              <w:fldChar w:fldCharType="separate"/>
            </w:r>
            <w:r w:rsidR="00366EC8">
              <w:rPr>
                <w:rFonts w:ascii="Arial Narrow" w:hAnsi="Arial Narrow"/>
                <w:noProof/>
                <w:sz w:val="20"/>
                <w:szCs w:val="20"/>
              </w:rPr>
              <w:t>[9]</w:t>
            </w:r>
            <w:r w:rsidRPr="00D85F6F">
              <w:rPr>
                <w:rFonts w:ascii="Arial Narrow" w:hAnsi="Arial Narrow"/>
                <w:sz w:val="20"/>
                <w:szCs w:val="20"/>
              </w:rPr>
              <w:fldChar w:fldCharType="end"/>
            </w:r>
          </w:p>
        </w:tc>
        <w:tc>
          <w:tcPr>
            <w:tcW w:w="4678" w:type="dxa"/>
          </w:tcPr>
          <w:p w14:paraId="4D4F5C29"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Diabetes</w:t>
            </w:r>
          </w:p>
        </w:tc>
        <w:tc>
          <w:tcPr>
            <w:tcW w:w="2258" w:type="dxa"/>
          </w:tcPr>
          <w:p w14:paraId="788F620A"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Cross-sectional</w:t>
            </w:r>
          </w:p>
        </w:tc>
        <w:tc>
          <w:tcPr>
            <w:tcW w:w="1829" w:type="dxa"/>
          </w:tcPr>
          <w:p w14:paraId="2FB10EF9"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Indonesia</w:t>
            </w:r>
          </w:p>
        </w:tc>
        <w:tc>
          <w:tcPr>
            <w:tcW w:w="3809" w:type="dxa"/>
          </w:tcPr>
          <w:p w14:paraId="36982B51"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Computer-aided diagnosis</w:t>
            </w:r>
          </w:p>
        </w:tc>
      </w:tr>
      <w:tr w:rsidR="003F488E" w:rsidRPr="001F3491" w14:paraId="091FC52D" w14:textId="77777777" w:rsidTr="00AC69EA">
        <w:trPr>
          <w:trHeight w:val="194"/>
        </w:trPr>
        <w:tc>
          <w:tcPr>
            <w:tcW w:w="1985" w:type="dxa"/>
          </w:tcPr>
          <w:p w14:paraId="72875328" w14:textId="2EDA44FB" w:rsidR="003F488E" w:rsidRPr="00D85F6F" w:rsidRDefault="003F488E" w:rsidP="00AC69EA">
            <w:pPr>
              <w:spacing w:after="0" w:line="240" w:lineRule="auto"/>
              <w:rPr>
                <w:rFonts w:ascii="Arial Narrow" w:hAnsi="Arial Narrow"/>
                <w:sz w:val="20"/>
                <w:szCs w:val="20"/>
              </w:rPr>
            </w:pPr>
            <w:proofErr w:type="spellStart"/>
            <w:r w:rsidRPr="00D85F6F">
              <w:rPr>
                <w:rFonts w:ascii="Arial Narrow" w:hAnsi="Arial Narrow"/>
                <w:sz w:val="20"/>
                <w:szCs w:val="20"/>
              </w:rPr>
              <w:t>Padmasini</w:t>
            </w:r>
            <w:proofErr w:type="spellEnd"/>
            <w:r w:rsidRPr="00D85F6F">
              <w:rPr>
                <w:rFonts w:ascii="Arial Narrow" w:hAnsi="Arial Narrow"/>
                <w:sz w:val="20"/>
                <w:szCs w:val="20"/>
              </w:rPr>
              <w:t xml:space="preserve"> et al </w:t>
            </w:r>
            <w:r w:rsidRPr="00D85F6F">
              <w:rPr>
                <w:rFonts w:ascii="Arial Narrow" w:hAnsi="Arial Narrow"/>
                <w:sz w:val="20"/>
                <w:szCs w:val="20"/>
              </w:rPr>
              <w:fldChar w:fldCharType="begin"/>
            </w:r>
            <w:r w:rsidR="00366EC8">
              <w:rPr>
                <w:rFonts w:ascii="Arial Narrow" w:hAnsi="Arial Narrow"/>
                <w:sz w:val="20"/>
                <w:szCs w:val="20"/>
              </w:rPr>
              <w:instrText xml:space="preserve"> ADDIN EN.CITE &lt;EndNote&gt;&lt;Cite&gt;&lt;Author&gt;Padmasini&lt;/Author&gt;&lt;Year&gt;2020&lt;/Year&gt;&lt;RecNum&gt;10&lt;/RecNum&gt;&lt;DisplayText&gt;[10]&lt;/DisplayText&gt;&lt;record&gt;&lt;rec-number&gt;10&lt;/rec-number&gt;&lt;foreign-keys&gt;&lt;key app="EN" db-id="f0f2ve59szwdf5edv0l5prrxx2a2zwvvsszd" timestamp="1680649777"&gt;10&lt;/key&gt;&lt;/foreign-keys&gt;&lt;ref-type name="Journal Article"&gt;17&lt;/ref-type&gt;&lt;contributors&gt;&lt;authors&gt;&lt;author&gt;Padmasini, Natarajan&lt;/author&gt;&lt;author&gt;Rengasamy, Umamaheswari&lt;/author&gt;&lt;author&gt;Kalpana, R.&lt;/author&gt;&lt;author&gt;Sikkandar, Mohamed Yacin&lt;/author&gt;&lt;/authors&gt;&lt;/contributors&gt;&lt;titles&gt;&lt;title&gt;Comparative Study of Iris and Retinal Images for Early Detection of Diabetic Mellitus&lt;/title&gt;&lt;secondary-title&gt;J. Medical Imaging Health Informatics&lt;/secondary-title&gt;&lt;/titles&gt;&lt;periodical&gt;&lt;full-title&gt;J. Medical Imaging Health Informatics&lt;/full-title&gt;&lt;/periodical&gt;&lt;pages&gt;316-325&lt;/pages&gt;&lt;volume&gt;10&lt;/volume&gt;&lt;dates&gt;&lt;year&gt;2020&lt;/year&gt;&lt;/dates&gt;&lt;urls&gt;&lt;/urls&gt;&lt;/record&gt;&lt;/Cite&gt;&lt;/EndNote&gt;</w:instrText>
            </w:r>
            <w:r w:rsidRPr="00D85F6F">
              <w:rPr>
                <w:rFonts w:ascii="Arial Narrow" w:hAnsi="Arial Narrow"/>
                <w:sz w:val="20"/>
                <w:szCs w:val="20"/>
              </w:rPr>
              <w:fldChar w:fldCharType="separate"/>
            </w:r>
            <w:r w:rsidR="00366EC8">
              <w:rPr>
                <w:rFonts w:ascii="Arial Narrow" w:hAnsi="Arial Narrow"/>
                <w:noProof/>
                <w:sz w:val="20"/>
                <w:szCs w:val="20"/>
              </w:rPr>
              <w:t>[10]</w:t>
            </w:r>
            <w:r w:rsidRPr="00D85F6F">
              <w:rPr>
                <w:rFonts w:ascii="Arial Narrow" w:hAnsi="Arial Narrow"/>
                <w:sz w:val="20"/>
                <w:szCs w:val="20"/>
              </w:rPr>
              <w:fldChar w:fldCharType="end"/>
            </w:r>
          </w:p>
        </w:tc>
        <w:tc>
          <w:tcPr>
            <w:tcW w:w="4678" w:type="dxa"/>
          </w:tcPr>
          <w:p w14:paraId="4C8E244F"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Diabetes</w:t>
            </w:r>
          </w:p>
        </w:tc>
        <w:tc>
          <w:tcPr>
            <w:tcW w:w="2258" w:type="dxa"/>
          </w:tcPr>
          <w:p w14:paraId="0413D16E"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Case control</w:t>
            </w:r>
          </w:p>
        </w:tc>
        <w:tc>
          <w:tcPr>
            <w:tcW w:w="1829" w:type="dxa"/>
          </w:tcPr>
          <w:p w14:paraId="07561D90"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 xml:space="preserve">India </w:t>
            </w:r>
          </w:p>
        </w:tc>
        <w:tc>
          <w:tcPr>
            <w:tcW w:w="3809" w:type="dxa"/>
          </w:tcPr>
          <w:p w14:paraId="0DB8E46C"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Computer-aided diagnosis</w:t>
            </w:r>
          </w:p>
        </w:tc>
      </w:tr>
      <w:tr w:rsidR="003F488E" w:rsidRPr="001F3491" w14:paraId="01D907B9" w14:textId="77777777" w:rsidTr="00AC69EA">
        <w:trPr>
          <w:trHeight w:val="194"/>
        </w:trPr>
        <w:tc>
          <w:tcPr>
            <w:tcW w:w="1985" w:type="dxa"/>
          </w:tcPr>
          <w:p w14:paraId="22DBFCD5" w14:textId="36FE7990"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lastRenderedPageBreak/>
              <w:t xml:space="preserve">Verma et al </w:t>
            </w:r>
            <w:r w:rsidRPr="00D85F6F">
              <w:rPr>
                <w:rFonts w:ascii="Arial Narrow" w:hAnsi="Arial Narrow"/>
                <w:sz w:val="20"/>
                <w:szCs w:val="20"/>
              </w:rPr>
              <w:fldChar w:fldCharType="begin"/>
            </w:r>
            <w:r w:rsidR="00366EC8">
              <w:rPr>
                <w:rFonts w:ascii="Arial Narrow" w:hAnsi="Arial Narrow"/>
                <w:sz w:val="20"/>
                <w:szCs w:val="20"/>
              </w:rPr>
              <w:instrText xml:space="preserve"> ADDIN EN.CITE &lt;EndNote&gt;&lt;Cite&gt;&lt;Author&gt;Verma&lt;/Author&gt;&lt;Year&gt;2019&lt;/Year&gt;&lt;RecNum&gt;11&lt;/RecNum&gt;&lt;DisplayText&gt;[11]&lt;/DisplayText&gt;&lt;record&gt;&lt;rec-number&gt;11&lt;/rec-number&gt;&lt;foreign-keys&gt;&lt;key app="EN" db-id="f0f2ve59szwdf5edv0l5prrxx2a2zwvvsszd" timestamp="1680649777"&gt;11&lt;/key&gt;&lt;/foreign-keys&gt;&lt;ref-type name="Journal Article"&gt;17&lt;/ref-type&gt;&lt;contributors&gt;&lt;authors&gt;&lt;author&gt;Kesari Verma&lt;/author&gt;&lt;author&gt;Bikesh Kumar Singh&lt;/author&gt;&lt;author&gt;Neelam Agrawal&lt;/author&gt;&lt;/authors&gt;&lt;/contributors&gt;&lt;titles&gt;&lt;title&gt;Non-invasive technique of diabetes detection using iris images&lt;/title&gt;&lt;secondary-title&gt;Int. J. Comput. Vision Robot.&lt;/secondary-title&gt;&lt;/titles&gt;&lt;periodical&gt;&lt;full-title&gt;Int. J. Comput. Vision Robot.&lt;/full-title&gt;&lt;/periodical&gt;&lt;pages&gt;351–367&lt;/pages&gt;&lt;volume&gt;9&lt;/volume&gt;&lt;number&gt;4&lt;/number&gt;&lt;keywords&gt;&lt;keyword&gt;support vector machine, ANN, grey level co-occurrence matrix, image processing, artificial neural network, non-invasive technique, Gabor features, GLCM, diabetes detection, SVM, iris images&lt;/keyword&gt;&lt;/keywords&gt;&lt;dates&gt;&lt;year&gt;2019&lt;/year&gt;&lt;/dates&gt;&lt;isbn&gt;1752-9131&lt;/isbn&gt;&lt;urls&gt;&lt;related-urls&gt;&lt;url&gt;https://doi.org/10.1504/ijcvr.2019.101537&lt;/url&gt;&lt;/related-urls&gt;&lt;/urls&gt;&lt;electronic-resource-num&gt;10.1504/ijcvr.2019.101537&lt;/electronic-resource-num&gt;&lt;/record&gt;&lt;/Cite&gt;&lt;/EndNote&gt;</w:instrText>
            </w:r>
            <w:r w:rsidRPr="00D85F6F">
              <w:rPr>
                <w:rFonts w:ascii="Arial Narrow" w:hAnsi="Arial Narrow"/>
                <w:sz w:val="20"/>
                <w:szCs w:val="20"/>
              </w:rPr>
              <w:fldChar w:fldCharType="separate"/>
            </w:r>
            <w:r w:rsidR="00366EC8">
              <w:rPr>
                <w:rFonts w:ascii="Arial Narrow" w:hAnsi="Arial Narrow"/>
                <w:noProof/>
                <w:sz w:val="20"/>
                <w:szCs w:val="20"/>
              </w:rPr>
              <w:t>[11]</w:t>
            </w:r>
            <w:r w:rsidRPr="00D85F6F">
              <w:rPr>
                <w:rFonts w:ascii="Arial Narrow" w:hAnsi="Arial Narrow"/>
                <w:sz w:val="20"/>
                <w:szCs w:val="20"/>
              </w:rPr>
              <w:fldChar w:fldCharType="end"/>
            </w:r>
          </w:p>
        </w:tc>
        <w:tc>
          <w:tcPr>
            <w:tcW w:w="4678" w:type="dxa"/>
          </w:tcPr>
          <w:p w14:paraId="6C7F34AB"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Diabetes</w:t>
            </w:r>
          </w:p>
        </w:tc>
        <w:tc>
          <w:tcPr>
            <w:tcW w:w="2258" w:type="dxa"/>
          </w:tcPr>
          <w:p w14:paraId="67147449"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Case control</w:t>
            </w:r>
          </w:p>
        </w:tc>
        <w:tc>
          <w:tcPr>
            <w:tcW w:w="1829" w:type="dxa"/>
          </w:tcPr>
          <w:p w14:paraId="16BE1194"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 xml:space="preserve">India </w:t>
            </w:r>
          </w:p>
        </w:tc>
        <w:tc>
          <w:tcPr>
            <w:tcW w:w="3809" w:type="dxa"/>
          </w:tcPr>
          <w:p w14:paraId="14B51450"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Computer-aided diagnosis</w:t>
            </w:r>
          </w:p>
        </w:tc>
      </w:tr>
      <w:tr w:rsidR="003F488E" w:rsidRPr="001F3491" w14:paraId="2DA95F84" w14:textId="77777777" w:rsidTr="00AC69EA">
        <w:trPr>
          <w:trHeight w:val="194"/>
        </w:trPr>
        <w:tc>
          <w:tcPr>
            <w:tcW w:w="1985" w:type="dxa"/>
          </w:tcPr>
          <w:p w14:paraId="7E0A02B2" w14:textId="50566ABE"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 xml:space="preserve">Wibawa et al </w:t>
            </w:r>
            <w:r w:rsidRPr="00D85F6F">
              <w:rPr>
                <w:rFonts w:ascii="Arial Narrow" w:hAnsi="Arial Narrow"/>
                <w:sz w:val="20"/>
                <w:szCs w:val="20"/>
              </w:rPr>
              <w:fldChar w:fldCharType="begin"/>
            </w:r>
            <w:r w:rsidR="00366EC8">
              <w:rPr>
                <w:rFonts w:ascii="Arial Narrow" w:hAnsi="Arial Narrow"/>
                <w:sz w:val="20"/>
                <w:szCs w:val="20"/>
              </w:rPr>
              <w:instrText xml:space="preserve"> ADDIN EN.CITE &lt;EndNote&gt;&lt;Cite&gt;&lt;Author&gt;Wibawa&lt;/Author&gt;&lt;Year&gt;2006&lt;/Year&gt;&lt;RecNum&gt;12&lt;/RecNum&gt;&lt;DisplayText&gt;[12]&lt;/DisplayText&gt;&lt;record&gt;&lt;rec-number&gt;12&lt;/rec-number&gt;&lt;foreign-keys&gt;&lt;key app="EN" db-id="f0f2ve59szwdf5edv0l5prrxx2a2zwvvsszd" timestamp="1680649777"&gt;12&lt;/key&gt;&lt;/foreign-keys&gt;&lt;ref-type name="Journal Article"&gt;17&lt;/ref-type&gt;&lt;contributors&gt;&lt;authors&gt;&lt;author&gt;Wibawa, A. D.&lt;/author&gt;&lt;author&gt;Purnomo, M. H.&lt;/author&gt;&lt;/authors&gt;&lt;/contributors&gt;&lt;titles&gt;&lt;title&gt;Early detection on the condition of Pancreas organ as the cause of diabetes mellitus by real time iris image processing&lt;/title&gt;&lt;/titles&gt;&lt;pages&gt;1008-1010&lt;/pages&gt;&lt;dates&gt;&lt;year&gt;2006&lt;/year&gt;&lt;/dates&gt;&lt;urls&gt;&lt;related-urls&gt;&lt;url&gt;https://www.scopus.com/inward/record.uri?eid=2-s2.0-50249121155&amp;amp;doi=10.1109%2fAPCCAS.2006.342258&amp;amp;partnerID=40&amp;amp;md5=2e4bbe9ca4602e050aeade4e47dd2fe4&lt;/url&gt;&lt;url&gt;https://ieeexplore.ieee.org/stampPDF/getPDF.jsp?tp=&amp;amp;arnumber=4145566&amp;amp;ref=&lt;/url&gt;&lt;/related-urls&gt;&lt;/urls&gt;&lt;electronic-resource-num&gt;10.1109/APCCAS.2006.342258&lt;/electronic-resource-num&gt;&lt;/record&gt;&lt;/Cite&gt;&lt;/EndNote&gt;</w:instrText>
            </w:r>
            <w:r w:rsidRPr="00D85F6F">
              <w:rPr>
                <w:rFonts w:ascii="Arial Narrow" w:hAnsi="Arial Narrow"/>
                <w:sz w:val="20"/>
                <w:szCs w:val="20"/>
              </w:rPr>
              <w:fldChar w:fldCharType="separate"/>
            </w:r>
            <w:r w:rsidR="00366EC8">
              <w:rPr>
                <w:rFonts w:ascii="Arial Narrow" w:hAnsi="Arial Narrow"/>
                <w:noProof/>
                <w:sz w:val="20"/>
                <w:szCs w:val="20"/>
              </w:rPr>
              <w:t>[12]</w:t>
            </w:r>
            <w:r w:rsidRPr="00D85F6F">
              <w:rPr>
                <w:rFonts w:ascii="Arial Narrow" w:hAnsi="Arial Narrow"/>
                <w:sz w:val="20"/>
                <w:szCs w:val="20"/>
              </w:rPr>
              <w:fldChar w:fldCharType="end"/>
            </w:r>
            <w:r w:rsidRPr="00D85F6F">
              <w:rPr>
                <w:rFonts w:ascii="Arial Narrow" w:hAnsi="Arial Narrow"/>
                <w:sz w:val="20"/>
                <w:szCs w:val="20"/>
              </w:rPr>
              <w:t xml:space="preserve"> </w:t>
            </w:r>
          </w:p>
        </w:tc>
        <w:tc>
          <w:tcPr>
            <w:tcW w:w="4678" w:type="dxa"/>
          </w:tcPr>
          <w:p w14:paraId="6116533C"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Diabetes</w:t>
            </w:r>
          </w:p>
        </w:tc>
        <w:tc>
          <w:tcPr>
            <w:tcW w:w="2258" w:type="dxa"/>
          </w:tcPr>
          <w:p w14:paraId="30841D35"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Cross-sectional</w:t>
            </w:r>
          </w:p>
        </w:tc>
        <w:tc>
          <w:tcPr>
            <w:tcW w:w="1829" w:type="dxa"/>
          </w:tcPr>
          <w:p w14:paraId="5761501F"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Indonesia</w:t>
            </w:r>
          </w:p>
        </w:tc>
        <w:tc>
          <w:tcPr>
            <w:tcW w:w="3809" w:type="dxa"/>
          </w:tcPr>
          <w:p w14:paraId="4B4B953F"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Manual examination of images</w:t>
            </w:r>
          </w:p>
        </w:tc>
      </w:tr>
      <w:tr w:rsidR="003F488E" w:rsidRPr="001F3491" w14:paraId="0F5307BD" w14:textId="77777777" w:rsidTr="00AC69EA">
        <w:trPr>
          <w:trHeight w:val="194"/>
        </w:trPr>
        <w:tc>
          <w:tcPr>
            <w:tcW w:w="14559" w:type="dxa"/>
            <w:gridSpan w:val="5"/>
            <w:shd w:val="clear" w:color="auto" w:fill="F2F2F2" w:themeFill="background1" w:themeFillShade="F2"/>
          </w:tcPr>
          <w:p w14:paraId="55C20552" w14:textId="77777777" w:rsidR="003F488E" w:rsidRPr="003A43F9" w:rsidRDefault="003F488E" w:rsidP="00AC69EA">
            <w:pPr>
              <w:spacing w:after="0" w:line="240" w:lineRule="auto"/>
              <w:rPr>
                <w:rFonts w:ascii="Arial Narrow" w:hAnsi="Arial Narrow"/>
                <w:b/>
                <w:bCs/>
                <w:sz w:val="20"/>
                <w:szCs w:val="20"/>
              </w:rPr>
            </w:pPr>
            <w:r w:rsidRPr="003A43F9">
              <w:rPr>
                <w:rFonts w:ascii="Arial Narrow" w:hAnsi="Arial Narrow"/>
                <w:b/>
                <w:bCs/>
                <w:sz w:val="20"/>
                <w:szCs w:val="20"/>
              </w:rPr>
              <w:t>Kidney disease</w:t>
            </w:r>
          </w:p>
        </w:tc>
      </w:tr>
      <w:tr w:rsidR="003F488E" w:rsidRPr="001F3491" w14:paraId="0F00235C" w14:textId="77777777" w:rsidTr="00AC69EA">
        <w:trPr>
          <w:trHeight w:val="194"/>
        </w:trPr>
        <w:tc>
          <w:tcPr>
            <w:tcW w:w="1985" w:type="dxa"/>
          </w:tcPr>
          <w:p w14:paraId="7F5C952E" w14:textId="1FA2DC6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 xml:space="preserve">Hussein et al </w:t>
            </w:r>
            <w:r w:rsidRPr="00D85F6F">
              <w:rPr>
                <w:rFonts w:ascii="Arial Narrow" w:hAnsi="Arial Narrow"/>
                <w:sz w:val="20"/>
                <w:szCs w:val="20"/>
              </w:rPr>
              <w:fldChar w:fldCharType="begin"/>
            </w:r>
            <w:r w:rsidR="00366EC8">
              <w:rPr>
                <w:rFonts w:ascii="Arial Narrow" w:hAnsi="Arial Narrow"/>
                <w:sz w:val="20"/>
                <w:szCs w:val="20"/>
              </w:rPr>
              <w:instrText xml:space="preserve"> ADDIN EN.CITE &lt;EndNote&gt;&lt;Cite&gt;&lt;Author&gt;Hussein&lt;/Author&gt;&lt;Year&gt;2013&lt;/Year&gt;&lt;RecNum&gt;13&lt;/RecNum&gt;&lt;DisplayText&gt;[13]&lt;/DisplayText&gt;&lt;record&gt;&lt;rec-number&gt;13&lt;/rec-number&gt;&lt;foreign-keys&gt;&lt;key app="EN" db-id="f0f2ve59szwdf5edv0l5prrxx2a2zwvvsszd" timestamp="1680649777"&gt;13&lt;/key&gt;&lt;/foreign-keys&gt;&lt;ref-type name="Journal Article"&gt;17&lt;/ref-type&gt;&lt;contributors&gt;&lt;authors&gt;&lt;author&gt;Hussein, S. E.&lt;/author&gt;&lt;author&gt;Hassan, O. A.&lt;/author&gt;&lt;author&gt;Granat, M. H.&lt;/author&gt;&lt;/authors&gt;&lt;/contributors&gt;&lt;titles&gt;&lt;title&gt;Assessment of the potential iridology for diagnosing kidney disease using wavelet analysis and neural networks&lt;/title&gt;&lt;secondary-title&gt;Biomedical Signal Processing and Control&lt;/secondary-title&gt;&lt;/titles&gt;&lt;periodical&gt;&lt;full-title&gt;Biomedical Signal Processing and Control&lt;/full-title&gt;&lt;/periodical&gt;&lt;pages&gt;534-541&lt;/pages&gt;&lt;volume&gt;8&lt;/volume&gt;&lt;number&gt;6&lt;/number&gt;&lt;dates&gt;&lt;year&gt;2013&lt;/year&gt;&lt;/dates&gt;&lt;publisher&gt;Elsevier Ltd&lt;/publisher&gt;&lt;urls&gt;&lt;related-urls&gt;&lt;url&gt;https://www.scopus.com/inward/record.uri?eid=2-s2.0-84879323010&amp;amp;doi=10.1016%2fj.bspc.2013.04.006&amp;amp;partnerID=40&amp;amp;md5=751ea4ec0e0a76c04f427773989c94e3&lt;/url&gt;&lt;url&gt;https://www.sciencedirect.com/science/article/pii/S1746809413000554?via%3Dihub&lt;/url&gt;&lt;/related-urls&gt;&lt;/urls&gt;&lt;electronic-resource-num&gt;10.1016/j.bspc.2013.04.006&lt;/electronic-resource-num&gt;&lt;/record&gt;&lt;/Cite&gt;&lt;/EndNote&gt;</w:instrText>
            </w:r>
            <w:r w:rsidRPr="00D85F6F">
              <w:rPr>
                <w:rFonts w:ascii="Arial Narrow" w:hAnsi="Arial Narrow"/>
                <w:sz w:val="20"/>
                <w:szCs w:val="20"/>
              </w:rPr>
              <w:fldChar w:fldCharType="separate"/>
            </w:r>
            <w:r w:rsidR="00366EC8">
              <w:rPr>
                <w:rFonts w:ascii="Arial Narrow" w:hAnsi="Arial Narrow"/>
                <w:noProof/>
                <w:sz w:val="20"/>
                <w:szCs w:val="20"/>
              </w:rPr>
              <w:t>[13]</w:t>
            </w:r>
            <w:r w:rsidRPr="00D85F6F">
              <w:rPr>
                <w:rFonts w:ascii="Arial Narrow" w:hAnsi="Arial Narrow"/>
                <w:sz w:val="20"/>
                <w:szCs w:val="20"/>
              </w:rPr>
              <w:fldChar w:fldCharType="end"/>
            </w:r>
          </w:p>
        </w:tc>
        <w:tc>
          <w:tcPr>
            <w:tcW w:w="4678" w:type="dxa"/>
          </w:tcPr>
          <w:p w14:paraId="1DD3F668"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Chronic renal failure</w:t>
            </w:r>
          </w:p>
        </w:tc>
        <w:tc>
          <w:tcPr>
            <w:tcW w:w="2258" w:type="dxa"/>
          </w:tcPr>
          <w:p w14:paraId="67A0AE73"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Case control</w:t>
            </w:r>
          </w:p>
        </w:tc>
        <w:tc>
          <w:tcPr>
            <w:tcW w:w="1829" w:type="dxa"/>
          </w:tcPr>
          <w:p w14:paraId="1A51543C"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 xml:space="preserve">Egypt </w:t>
            </w:r>
          </w:p>
        </w:tc>
        <w:tc>
          <w:tcPr>
            <w:tcW w:w="3809" w:type="dxa"/>
          </w:tcPr>
          <w:p w14:paraId="3D194F33"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Computer-aided diagnosis</w:t>
            </w:r>
          </w:p>
        </w:tc>
      </w:tr>
      <w:tr w:rsidR="003F488E" w:rsidRPr="001F3491" w14:paraId="70A1DD8A" w14:textId="77777777" w:rsidTr="00AC69EA">
        <w:trPr>
          <w:trHeight w:val="194"/>
        </w:trPr>
        <w:tc>
          <w:tcPr>
            <w:tcW w:w="1985" w:type="dxa"/>
          </w:tcPr>
          <w:p w14:paraId="13592D02" w14:textId="314C2C45" w:rsidR="003F488E" w:rsidRPr="00D85F6F" w:rsidRDefault="003F488E" w:rsidP="00AC69EA">
            <w:pPr>
              <w:spacing w:after="0" w:line="240" w:lineRule="auto"/>
              <w:rPr>
                <w:rFonts w:ascii="Arial Narrow" w:hAnsi="Arial Narrow"/>
                <w:sz w:val="20"/>
                <w:szCs w:val="20"/>
              </w:rPr>
            </w:pPr>
            <w:proofErr w:type="spellStart"/>
            <w:r w:rsidRPr="00D85F6F">
              <w:rPr>
                <w:rFonts w:ascii="Arial Narrow" w:hAnsi="Arial Narrow"/>
                <w:sz w:val="20"/>
                <w:szCs w:val="20"/>
              </w:rPr>
              <w:t>Prayitno</w:t>
            </w:r>
            <w:proofErr w:type="spellEnd"/>
            <w:r w:rsidRPr="00D85F6F">
              <w:rPr>
                <w:rFonts w:ascii="Arial Narrow" w:hAnsi="Arial Narrow"/>
                <w:sz w:val="20"/>
                <w:szCs w:val="20"/>
              </w:rPr>
              <w:t xml:space="preserve"> et al </w:t>
            </w:r>
            <w:r w:rsidRPr="00D85F6F">
              <w:rPr>
                <w:rFonts w:ascii="Arial Narrow" w:hAnsi="Arial Narrow"/>
                <w:sz w:val="20"/>
                <w:szCs w:val="20"/>
              </w:rPr>
              <w:fldChar w:fldCharType="begin"/>
            </w:r>
            <w:r w:rsidR="00366EC8">
              <w:rPr>
                <w:rFonts w:ascii="Arial Narrow" w:hAnsi="Arial Narrow"/>
                <w:sz w:val="20"/>
                <w:szCs w:val="20"/>
              </w:rPr>
              <w:instrText xml:space="preserve"> ADDIN EN.CITE &lt;EndNote&gt;&lt;Cite&gt;&lt;Author&gt;Prayitno&lt;/Author&gt;&lt;Year&gt;2017&lt;/Year&gt;&lt;RecNum&gt;14&lt;/RecNum&gt;&lt;DisplayText&gt;[14]&lt;/DisplayText&gt;&lt;record&gt;&lt;rec-number&gt;14&lt;/rec-number&gt;&lt;foreign-keys&gt;&lt;key app="EN" db-id="f0f2ve59szwdf5edv0l5prrxx2a2zwvvsszd" timestamp="1680649777"&gt;14&lt;/key&gt;&lt;/foreign-keys&gt;&lt;ref-type name="Journal Article"&gt;17&lt;/ref-type&gt;&lt;contributors&gt;&lt;authors&gt;&lt;author&gt;Prayitno, A.&lt;/author&gt;&lt;author&gt;Wibawa, A. D.&lt;/author&gt;&lt;author&gt;Purnomo, M. H.&lt;/author&gt;&lt;/authors&gt;&lt;/contributors&gt;&lt;titles&gt;&lt;title&gt;Early detection study of Kidney Organ Complication caused by Diabetes Mellitus using iris image color constancy&lt;/title&gt;&lt;/titles&gt;&lt;pages&gt;146-149&lt;/pages&gt;&lt;dates&gt;&lt;year&gt;2017&lt;/year&gt;&lt;/dates&gt;&lt;publisher&gt;Institute of Electrical and Electronics Engineers Inc.&lt;/publisher&gt;&lt;urls&gt;&lt;related-urls&gt;&lt;url&gt;https://www.scopus.com/inward/record.uri?eid=2-s2.0-85019402020&amp;amp;doi=10.1109%2fICTS.2016.7910289&amp;amp;partnerID=40&amp;amp;md5=7ac179bf66efe8a30cdb4e1b79fa9e4f&lt;/url&gt;&lt;url&gt;https://ieeexplore.ieee.org/stampPDF/getPDF.jsp?tp=&amp;amp;arnumber=7910289&amp;amp;ref=&lt;/url&gt;&lt;/related-urls&gt;&lt;/urls&gt;&lt;electronic-resource-num&gt;10.1109/ICTS.2016.7910289&lt;/electronic-resource-num&gt;&lt;/record&gt;&lt;/Cite&gt;&lt;/EndNote&gt;</w:instrText>
            </w:r>
            <w:r w:rsidRPr="00D85F6F">
              <w:rPr>
                <w:rFonts w:ascii="Arial Narrow" w:hAnsi="Arial Narrow"/>
                <w:sz w:val="20"/>
                <w:szCs w:val="20"/>
              </w:rPr>
              <w:fldChar w:fldCharType="separate"/>
            </w:r>
            <w:r w:rsidR="00366EC8">
              <w:rPr>
                <w:rFonts w:ascii="Arial Narrow" w:hAnsi="Arial Narrow"/>
                <w:noProof/>
                <w:sz w:val="20"/>
                <w:szCs w:val="20"/>
              </w:rPr>
              <w:t>[14]</w:t>
            </w:r>
            <w:r w:rsidRPr="00D85F6F">
              <w:rPr>
                <w:rFonts w:ascii="Arial Narrow" w:hAnsi="Arial Narrow"/>
                <w:sz w:val="20"/>
                <w:szCs w:val="20"/>
              </w:rPr>
              <w:fldChar w:fldCharType="end"/>
            </w:r>
          </w:p>
        </w:tc>
        <w:tc>
          <w:tcPr>
            <w:tcW w:w="4678" w:type="dxa"/>
          </w:tcPr>
          <w:p w14:paraId="5F205C1F"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Renal failure in diabetics</w:t>
            </w:r>
          </w:p>
        </w:tc>
        <w:tc>
          <w:tcPr>
            <w:tcW w:w="2258" w:type="dxa"/>
          </w:tcPr>
          <w:p w14:paraId="777B0C84"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Case control</w:t>
            </w:r>
          </w:p>
        </w:tc>
        <w:tc>
          <w:tcPr>
            <w:tcW w:w="1829" w:type="dxa"/>
          </w:tcPr>
          <w:p w14:paraId="469C1C70"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Indonesia</w:t>
            </w:r>
          </w:p>
        </w:tc>
        <w:tc>
          <w:tcPr>
            <w:tcW w:w="3809" w:type="dxa"/>
          </w:tcPr>
          <w:p w14:paraId="6DFBD185"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Manual examination of images</w:t>
            </w:r>
          </w:p>
        </w:tc>
      </w:tr>
      <w:tr w:rsidR="003F488E" w:rsidRPr="001F3491" w14:paraId="46A9042A" w14:textId="77777777" w:rsidTr="00AC69EA">
        <w:trPr>
          <w:trHeight w:val="194"/>
        </w:trPr>
        <w:tc>
          <w:tcPr>
            <w:tcW w:w="14559" w:type="dxa"/>
            <w:gridSpan w:val="5"/>
            <w:shd w:val="clear" w:color="auto" w:fill="F2F2F2" w:themeFill="background1" w:themeFillShade="F2"/>
          </w:tcPr>
          <w:p w14:paraId="0CBCEBA6" w14:textId="77777777" w:rsidR="003F488E" w:rsidRPr="003A43F9" w:rsidRDefault="003F488E" w:rsidP="00AC69EA">
            <w:pPr>
              <w:spacing w:after="0" w:line="240" w:lineRule="auto"/>
              <w:rPr>
                <w:rFonts w:ascii="Arial Narrow" w:hAnsi="Arial Narrow"/>
                <w:b/>
                <w:bCs/>
                <w:sz w:val="20"/>
                <w:szCs w:val="20"/>
              </w:rPr>
            </w:pPr>
            <w:r w:rsidRPr="003A43F9">
              <w:rPr>
                <w:rFonts w:ascii="Arial Narrow" w:hAnsi="Arial Narrow"/>
                <w:b/>
                <w:bCs/>
                <w:sz w:val="20"/>
                <w:szCs w:val="20"/>
              </w:rPr>
              <w:t>Other</w:t>
            </w:r>
          </w:p>
        </w:tc>
      </w:tr>
      <w:tr w:rsidR="003F488E" w:rsidRPr="001F3491" w14:paraId="644B619C" w14:textId="77777777" w:rsidTr="00AC69EA">
        <w:trPr>
          <w:trHeight w:val="194"/>
        </w:trPr>
        <w:tc>
          <w:tcPr>
            <w:tcW w:w="1985" w:type="dxa"/>
          </w:tcPr>
          <w:p w14:paraId="5D119653" w14:textId="7A74056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 xml:space="preserve">Buchanan et al </w:t>
            </w:r>
            <w:r w:rsidRPr="00D85F6F">
              <w:rPr>
                <w:rFonts w:ascii="Arial Narrow" w:hAnsi="Arial Narrow"/>
                <w:sz w:val="20"/>
                <w:szCs w:val="20"/>
              </w:rPr>
              <w:fldChar w:fldCharType="begin"/>
            </w:r>
            <w:r w:rsidR="00366EC8">
              <w:rPr>
                <w:rFonts w:ascii="Arial Narrow" w:hAnsi="Arial Narrow"/>
                <w:sz w:val="20"/>
                <w:szCs w:val="20"/>
              </w:rPr>
              <w:instrText xml:space="preserve"> ADDIN EN.CITE &lt;EndNote&gt;&lt;Cite&gt;&lt;Author&gt;Buchanan&lt;/Author&gt;&lt;Year&gt;1996&lt;/Year&gt;&lt;RecNum&gt;15&lt;/RecNum&gt;&lt;DisplayText&gt;[15]&lt;/DisplayText&gt;&lt;record&gt;&lt;rec-number&gt;15&lt;/rec-number&gt;&lt;foreign-keys&gt;&lt;key app="EN" db-id="f0f2ve59szwdf5edv0l5prrxx2a2zwvvsszd" timestamp="1680649777"&gt;15&lt;/key&gt;&lt;/foreign-keys&gt;&lt;ref-type name="Book"&gt;6&lt;/ref-type&gt;&lt;contributors&gt;&lt;authors&gt;&lt;author&gt;Buchanan, T. J.&lt;/author&gt;&lt;author&gt;Sutherland, C. J.&lt;/author&gt;&lt;author&gt;Strettle, R. J.&lt;/author&gt;&lt;author&gt;Terrell, T. J.&lt;/author&gt;&lt;author&gt;Pewsey, A.&lt;/author&gt;&lt;/authors&gt;&lt;/contributors&gt;&lt;titles&gt;&lt;title&gt;An investigation of the relationship between anatomical features in the iris and systemic disease, with reference to iridology&lt;/title&gt;&lt;/titles&gt;&lt;dates&gt;&lt;year&gt;1996&lt;/year&gt;&lt;/dates&gt;&lt;publisher&gt;Complementary Therapies in Medicine. 4 (2) (pp 98-102), 1996. Date of Publication: 1996.&lt;/publisher&gt;&lt;urls&gt;&lt;related-urls&gt;&lt;url&gt;https://libraryproxy.griffith.edu.au/login?url=https://ovidsp.ovid.com/ovidweb.cgi?T=JS&amp;amp;CSC=Y&amp;amp;NEWS=N&amp;amp;PAGE=fulltext&amp;amp;D=emca1&amp;amp;AN=26105948&lt;/url&gt;&lt;url&gt;https://www.sciencedirect.com/science/article/pii/S0965229996800252?via%3Dihub&lt;/url&gt;&lt;/related-urls&gt;&lt;/urls&gt;&lt;electronic-resource-num&gt;https://dx.doi.org/10.1016/S0965-2299%2896%2980025-2&lt;/electronic-resource-num&gt;&lt;/record&gt;&lt;/Cite&gt;&lt;/EndNote&gt;</w:instrText>
            </w:r>
            <w:r w:rsidRPr="00D85F6F">
              <w:rPr>
                <w:rFonts w:ascii="Arial Narrow" w:hAnsi="Arial Narrow"/>
                <w:sz w:val="20"/>
                <w:szCs w:val="20"/>
              </w:rPr>
              <w:fldChar w:fldCharType="separate"/>
            </w:r>
            <w:r w:rsidR="00366EC8">
              <w:rPr>
                <w:rFonts w:ascii="Arial Narrow" w:hAnsi="Arial Narrow"/>
                <w:noProof/>
                <w:sz w:val="20"/>
                <w:szCs w:val="20"/>
              </w:rPr>
              <w:t>[15]</w:t>
            </w:r>
            <w:r w:rsidRPr="00D85F6F">
              <w:rPr>
                <w:rFonts w:ascii="Arial Narrow" w:hAnsi="Arial Narrow"/>
                <w:sz w:val="20"/>
                <w:szCs w:val="20"/>
              </w:rPr>
              <w:fldChar w:fldCharType="end"/>
            </w:r>
          </w:p>
        </w:tc>
        <w:tc>
          <w:tcPr>
            <w:tcW w:w="4678" w:type="dxa"/>
          </w:tcPr>
          <w:p w14:paraId="06C0CA8B"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 xml:space="preserve">Ulcerative </w:t>
            </w:r>
            <w:proofErr w:type="spellStart"/>
            <w:r w:rsidRPr="00D85F6F">
              <w:rPr>
                <w:rFonts w:ascii="Arial Narrow" w:hAnsi="Arial Narrow"/>
                <w:sz w:val="20"/>
                <w:szCs w:val="20"/>
              </w:rPr>
              <w:t>collitis</w:t>
            </w:r>
            <w:proofErr w:type="spellEnd"/>
            <w:r w:rsidRPr="00D85F6F">
              <w:rPr>
                <w:rFonts w:ascii="Arial Narrow" w:hAnsi="Arial Narrow"/>
                <w:sz w:val="20"/>
                <w:szCs w:val="20"/>
              </w:rPr>
              <w:t>; asthma; coronary heart disease; psoriasis</w:t>
            </w:r>
          </w:p>
        </w:tc>
        <w:tc>
          <w:tcPr>
            <w:tcW w:w="2258" w:type="dxa"/>
          </w:tcPr>
          <w:p w14:paraId="2D26E88D"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Case control (matched)</w:t>
            </w:r>
          </w:p>
        </w:tc>
        <w:tc>
          <w:tcPr>
            <w:tcW w:w="1829" w:type="dxa"/>
          </w:tcPr>
          <w:p w14:paraId="48B42996"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UK</w:t>
            </w:r>
          </w:p>
        </w:tc>
        <w:tc>
          <w:tcPr>
            <w:tcW w:w="3809" w:type="dxa"/>
          </w:tcPr>
          <w:p w14:paraId="42AC3A75"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Computer-aided diagnosis</w:t>
            </w:r>
          </w:p>
        </w:tc>
      </w:tr>
      <w:tr w:rsidR="003F488E" w:rsidRPr="001F3491" w14:paraId="252D3E3A" w14:textId="77777777" w:rsidTr="00AC69EA">
        <w:trPr>
          <w:trHeight w:val="194"/>
        </w:trPr>
        <w:tc>
          <w:tcPr>
            <w:tcW w:w="1985" w:type="dxa"/>
          </w:tcPr>
          <w:p w14:paraId="3AEC85F9" w14:textId="37C07446"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 xml:space="preserve">Ma et al </w:t>
            </w:r>
            <w:r w:rsidRPr="00D85F6F">
              <w:rPr>
                <w:rFonts w:ascii="Arial Narrow" w:hAnsi="Arial Narrow"/>
                <w:sz w:val="20"/>
                <w:szCs w:val="20"/>
              </w:rPr>
              <w:fldChar w:fldCharType="begin"/>
            </w:r>
            <w:r w:rsidR="00366EC8">
              <w:rPr>
                <w:rFonts w:ascii="Arial Narrow" w:hAnsi="Arial Narrow"/>
                <w:sz w:val="20"/>
                <w:szCs w:val="20"/>
              </w:rPr>
              <w:instrText xml:space="preserve"> ADDIN EN.CITE &lt;EndNote&gt;&lt;Cite&gt;&lt;Author&gt;Ma&lt;/Author&gt;&lt;Year&gt;2013&lt;/Year&gt;&lt;RecNum&gt;16&lt;/RecNum&gt;&lt;DisplayText&gt;[16]&lt;/DisplayText&gt;&lt;record&gt;&lt;rec-number&gt;16&lt;/rec-number&gt;&lt;foreign-keys&gt;&lt;key app="EN" db-id="f0f2ve59szwdf5edv0l5prrxx2a2zwvvsszd" timestamp="1680649777"&gt;16&lt;/key&gt;&lt;/foreign-keys&gt;&lt;ref-type name="Journal Article"&gt;17&lt;/ref-type&gt;&lt;contributors&gt;&lt;authors&gt;&lt;author&gt;Ma, L.&lt;/author&gt;&lt;author&gt;Zhang, D.&lt;/author&gt;&lt;author&gt;Li, N.&lt;/author&gt;&lt;author&gt;Cai, Y.&lt;/author&gt;&lt;author&gt;Zuo, W.&lt;/author&gt;&lt;author&gt;Wang, K.&lt;/author&gt;&lt;/authors&gt;&lt;/contributors&gt;&lt;titles&gt;&lt;title&gt;Iris-based medical analysis by geometric deformation features&lt;/title&gt;&lt;secondary-title&gt;IEEE J Biomed Health Inform&lt;/secondary-title&gt;&lt;/titles&gt;&lt;periodical&gt;&lt;full-title&gt;IEEE J Biomed Health Inform&lt;/full-title&gt;&lt;/periodical&gt;&lt;pages&gt;223-31&lt;/pages&gt;&lt;volume&gt;17&lt;/volume&gt;&lt;number&gt;1&lt;/number&gt;&lt;edition&gt;20121024&lt;/edition&gt;&lt;keywords&gt;&lt;keyword&gt;Cluster Analysis&lt;/keyword&gt;&lt;keyword&gt;Databases, Factual&lt;/keyword&gt;&lt;keyword&gt;Female&lt;/keyword&gt;&lt;keyword&gt;Humans&lt;/keyword&gt;&lt;keyword&gt;Image Interpretation, Computer-Assisted/*methods&lt;/keyword&gt;&lt;keyword&gt;Iris/*anatomy &amp;amp; histology/*pathology&lt;/keyword&gt;&lt;keyword&gt;Linear Models&lt;/keyword&gt;&lt;keyword&gt;Male&lt;/keyword&gt;&lt;keyword&gt;Pattern Recognition, Automated/*methods&lt;/keyword&gt;&lt;keyword&gt;Stomach Diseases/pathology&lt;/keyword&gt;&lt;keyword&gt;Support Vector Machine&lt;/keyword&gt;&lt;/keywords&gt;&lt;dates&gt;&lt;year&gt;2013&lt;/year&gt;&lt;pub-dates&gt;&lt;date&gt;Jan&lt;/date&gt;&lt;/pub-dates&gt;&lt;/dates&gt;&lt;isbn&gt;2168-2194&lt;/isbn&gt;&lt;accession-num&gt;23144041&lt;/accession-num&gt;&lt;urls&gt;&lt;/urls&gt;&lt;electronic-resource-num&gt;10.1109/titb.2012.2222655&lt;/electronic-resource-num&gt;&lt;remote-database-provider&gt;NLM&lt;/remote-database-provider&gt;&lt;language&gt;eng&lt;/language&gt;&lt;/record&gt;&lt;/Cite&gt;&lt;/EndNote&gt;</w:instrText>
            </w:r>
            <w:r w:rsidRPr="00D85F6F">
              <w:rPr>
                <w:rFonts w:ascii="Arial Narrow" w:hAnsi="Arial Narrow"/>
                <w:sz w:val="20"/>
                <w:szCs w:val="20"/>
              </w:rPr>
              <w:fldChar w:fldCharType="separate"/>
            </w:r>
            <w:r w:rsidR="00366EC8">
              <w:rPr>
                <w:rFonts w:ascii="Arial Narrow" w:hAnsi="Arial Narrow"/>
                <w:noProof/>
                <w:sz w:val="20"/>
                <w:szCs w:val="20"/>
              </w:rPr>
              <w:t>[16]</w:t>
            </w:r>
            <w:r w:rsidRPr="00D85F6F">
              <w:rPr>
                <w:rFonts w:ascii="Arial Narrow" w:hAnsi="Arial Narrow"/>
                <w:sz w:val="20"/>
                <w:szCs w:val="20"/>
              </w:rPr>
              <w:fldChar w:fldCharType="end"/>
            </w:r>
          </w:p>
        </w:tc>
        <w:tc>
          <w:tcPr>
            <w:tcW w:w="4678" w:type="dxa"/>
          </w:tcPr>
          <w:p w14:paraId="1EDC754E"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Gastrointestinal diseases</w:t>
            </w:r>
          </w:p>
        </w:tc>
        <w:tc>
          <w:tcPr>
            <w:tcW w:w="2258" w:type="dxa"/>
          </w:tcPr>
          <w:p w14:paraId="0A8CEEA2"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Case control</w:t>
            </w:r>
          </w:p>
        </w:tc>
        <w:tc>
          <w:tcPr>
            <w:tcW w:w="1829" w:type="dxa"/>
          </w:tcPr>
          <w:p w14:paraId="5BAB604B"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China</w:t>
            </w:r>
          </w:p>
        </w:tc>
        <w:tc>
          <w:tcPr>
            <w:tcW w:w="3809" w:type="dxa"/>
          </w:tcPr>
          <w:p w14:paraId="5899F3DD"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Computer-aided diagnosis</w:t>
            </w:r>
          </w:p>
        </w:tc>
      </w:tr>
      <w:tr w:rsidR="003F488E" w:rsidRPr="001F3491" w14:paraId="172F3085" w14:textId="77777777" w:rsidTr="00AC69EA">
        <w:trPr>
          <w:trHeight w:val="194"/>
        </w:trPr>
        <w:tc>
          <w:tcPr>
            <w:tcW w:w="1985" w:type="dxa"/>
          </w:tcPr>
          <w:p w14:paraId="53B901D9" w14:textId="4A993404"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 xml:space="preserve">Salles et al </w:t>
            </w:r>
            <w:r w:rsidRPr="00D85F6F">
              <w:rPr>
                <w:rFonts w:ascii="Arial Narrow" w:hAnsi="Arial Narrow"/>
                <w:sz w:val="20"/>
                <w:szCs w:val="20"/>
              </w:rPr>
              <w:fldChar w:fldCharType="begin"/>
            </w:r>
            <w:r w:rsidR="00366EC8">
              <w:rPr>
                <w:rFonts w:ascii="Arial Narrow" w:hAnsi="Arial Narrow"/>
                <w:sz w:val="20"/>
                <w:szCs w:val="20"/>
              </w:rPr>
              <w:instrText xml:space="preserve"> ADDIN EN.CITE &lt;EndNote&gt;&lt;Cite&gt;&lt;Author&gt;Salles&lt;/Author&gt;&lt;Year&gt;2012&lt;/Year&gt;&lt;RecNum&gt;17&lt;/RecNum&gt;&lt;DisplayText&gt;[17]&lt;/DisplayText&gt;&lt;record&gt;&lt;rec-number&gt;17&lt;/rec-number&gt;&lt;foreign-keys&gt;&lt;key app="EN" db-id="f0f2ve59szwdf5edv0l5prrxx2a2zwvvsszd" timestamp="1680649777"&gt;17&lt;/key&gt;&lt;/foreign-keys&gt;&lt;ref-type name="Journal Article"&gt;17&lt;/ref-type&gt;&lt;contributors&gt;&lt;authors&gt;&lt;author&gt;Salles, L. F.&lt;/author&gt;&lt;author&gt;da Silva, M. J.&lt;/author&gt;&lt;/authors&gt;&lt;/contributors&gt;&lt;auth-address&gt;Programa de Pós-Graduação em Saúde do Adulto da EE-USP, São Paulo, Brasil. leia.salles@usp.br&lt;/auth-address&gt;&lt;titles&gt;&lt;title&gt;[The identification of anxiety through the analysis of the iris a possibility]&lt;/title&gt;&lt;secondary-title&gt;Rev Gaucha Enferm&lt;/secondary-title&gt;&lt;/titles&gt;&lt;periodical&gt;&lt;full-title&gt;Rev Gaucha Enferm&lt;/full-title&gt;&lt;/periodical&gt;&lt;pages&gt;26-31&lt;/pages&gt;&lt;volume&gt;33&lt;/volume&gt;&lt;number&gt;1&lt;/number&gt;&lt;keywords&gt;&lt;keyword&gt;*Anxiety/diagnosis&lt;/keyword&gt;&lt;keyword&gt;Humans&lt;/keyword&gt;&lt;keyword&gt;Iris&lt;/keyword&gt;&lt;keyword&gt;*Personality Inventory&lt;/keyword&gt;&lt;/keywords&gt;&lt;dates&gt;&lt;year&gt;2012&lt;/year&gt;&lt;pub-dates&gt;&lt;date&gt;Mar&lt;/date&gt;&lt;/pub-dates&gt;&lt;/dates&gt;&lt;orig-pub&gt;A identificação da ansiedade por meio da análise da íris: uma possibilidade.&lt;/orig-pub&gt;&lt;isbn&gt;0102-6933 (Print)&amp;#xD;0102-6933&lt;/isbn&gt;&lt;accession-num&gt;22737792&lt;/accession-num&gt;&lt;urls&gt;&lt;/urls&gt;&lt;electronic-resource-num&gt;10.1590/s1983-14472012000100004&lt;/electronic-resource-num&gt;&lt;remote-database-provider&gt;NLM&lt;/remote-database-provider&gt;&lt;language&gt;por&lt;/language&gt;&lt;/record&gt;&lt;/Cite&gt;&lt;/EndNote&gt;</w:instrText>
            </w:r>
            <w:r w:rsidRPr="00D85F6F">
              <w:rPr>
                <w:rFonts w:ascii="Arial Narrow" w:hAnsi="Arial Narrow"/>
                <w:sz w:val="20"/>
                <w:szCs w:val="20"/>
              </w:rPr>
              <w:fldChar w:fldCharType="separate"/>
            </w:r>
            <w:r w:rsidR="00366EC8">
              <w:rPr>
                <w:rFonts w:ascii="Arial Narrow" w:hAnsi="Arial Narrow"/>
                <w:noProof/>
                <w:sz w:val="20"/>
                <w:szCs w:val="20"/>
              </w:rPr>
              <w:t>[17]</w:t>
            </w:r>
            <w:r w:rsidRPr="00D85F6F">
              <w:rPr>
                <w:rFonts w:ascii="Arial Narrow" w:hAnsi="Arial Narrow"/>
                <w:sz w:val="20"/>
                <w:szCs w:val="20"/>
              </w:rPr>
              <w:fldChar w:fldCharType="end"/>
            </w:r>
          </w:p>
        </w:tc>
        <w:tc>
          <w:tcPr>
            <w:tcW w:w="4678" w:type="dxa"/>
          </w:tcPr>
          <w:p w14:paraId="7B88C64F"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Anxiety</w:t>
            </w:r>
          </w:p>
        </w:tc>
        <w:tc>
          <w:tcPr>
            <w:tcW w:w="2258" w:type="dxa"/>
          </w:tcPr>
          <w:p w14:paraId="492CB4CB"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Cross-sectional</w:t>
            </w:r>
          </w:p>
        </w:tc>
        <w:tc>
          <w:tcPr>
            <w:tcW w:w="1829" w:type="dxa"/>
          </w:tcPr>
          <w:p w14:paraId="53209F65"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Brazil</w:t>
            </w:r>
          </w:p>
        </w:tc>
        <w:tc>
          <w:tcPr>
            <w:tcW w:w="3809" w:type="dxa"/>
          </w:tcPr>
          <w:p w14:paraId="258FC2C1"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Manual examination of images</w:t>
            </w:r>
          </w:p>
        </w:tc>
      </w:tr>
      <w:tr w:rsidR="003F488E" w:rsidRPr="001F3491" w14:paraId="7277E741" w14:textId="77777777" w:rsidTr="00AC69EA">
        <w:trPr>
          <w:trHeight w:val="194"/>
        </w:trPr>
        <w:tc>
          <w:tcPr>
            <w:tcW w:w="1985" w:type="dxa"/>
          </w:tcPr>
          <w:p w14:paraId="08651FF5" w14:textId="270223F3"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 xml:space="preserve">Stearn et al </w:t>
            </w:r>
            <w:r w:rsidRPr="00D85F6F">
              <w:rPr>
                <w:rFonts w:ascii="Arial Narrow" w:hAnsi="Arial Narrow"/>
                <w:sz w:val="20"/>
                <w:szCs w:val="20"/>
              </w:rPr>
              <w:fldChar w:fldCharType="begin"/>
            </w:r>
            <w:r w:rsidR="00366EC8">
              <w:rPr>
                <w:rFonts w:ascii="Arial Narrow" w:hAnsi="Arial Narrow"/>
                <w:sz w:val="20"/>
                <w:szCs w:val="20"/>
              </w:rPr>
              <w:instrText xml:space="preserve"> ADDIN EN.CITE &lt;EndNote&gt;&lt;Cite&gt;&lt;Author&gt;Stearn&lt;/Author&gt;&lt;Year&gt;2007&lt;/Year&gt;&lt;RecNum&gt;18&lt;/RecNum&gt;&lt;DisplayText&gt;[18]&lt;/DisplayText&gt;&lt;record&gt;&lt;rec-number&gt;18&lt;/rec-number&gt;&lt;foreign-keys&gt;&lt;key app="EN" db-id="f0f2ve59szwdf5edv0l5prrxx2a2zwvvsszd" timestamp="1680649777"&gt;18&lt;/key&gt;&lt;/foreign-keys&gt;&lt;ref-type name="Journal Article"&gt;17&lt;/ref-type&gt;&lt;contributors&gt;&lt;authors&gt;&lt;author&gt;Stearn, N.&lt;/author&gt;&lt;author&gt;Swanepoel, D. W.&lt;/author&gt;&lt;/authors&gt;&lt;/contributors&gt;&lt;titles&gt;&lt;title&gt;Identifying hearing loss by means of iridology&lt;/title&gt;&lt;secondary-title&gt;African Journal of Traditional, Complementary and Alternative Medicines&lt;/secondary-title&gt;&lt;/titles&gt;&lt;periodical&gt;&lt;full-title&gt;African Journal of Traditional, Complementary and Alternative Medicines&lt;/full-title&gt;&lt;/periodical&gt;&lt;pages&gt;205</w:instrText>
            </w:r>
            <w:r w:rsidR="00366EC8">
              <w:rPr>
                <w:rFonts w:ascii="Cambria Math" w:hAnsi="Cambria Math" w:cs="Cambria Math"/>
                <w:sz w:val="20"/>
                <w:szCs w:val="20"/>
              </w:rPr>
              <w:instrText>‐</w:instrText>
            </w:r>
            <w:r w:rsidR="00366EC8">
              <w:rPr>
                <w:rFonts w:ascii="Arial Narrow" w:hAnsi="Arial Narrow"/>
                <w:sz w:val="20"/>
                <w:szCs w:val="20"/>
              </w:rPr>
              <w:instrText>210&lt;/pages&gt;&lt;volume&gt;4&lt;/volume&gt;&lt;number&gt;2&lt;/number&gt;&lt;dates&gt;&lt;year&gt;2007&lt;/year&gt;&lt;/dates&gt;&lt;accession-num&gt;CN-01748932&lt;/accession-num&gt;&lt;urls&gt;&lt;related-urls&gt;&lt;url&gt;https://www.cochranelibrary.com/central/doi/10.1002/central/CN-01748932/full&lt;/url&gt;&lt;/related-urls&gt;&lt;/urls&gt;&lt;/record&gt;&lt;/Cite&gt;&lt;/EndNote&gt;</w:instrText>
            </w:r>
            <w:r w:rsidRPr="00D85F6F">
              <w:rPr>
                <w:rFonts w:ascii="Arial Narrow" w:hAnsi="Arial Narrow"/>
                <w:sz w:val="20"/>
                <w:szCs w:val="20"/>
              </w:rPr>
              <w:fldChar w:fldCharType="separate"/>
            </w:r>
            <w:r w:rsidR="00366EC8">
              <w:rPr>
                <w:rFonts w:ascii="Arial Narrow" w:hAnsi="Arial Narrow"/>
                <w:noProof/>
                <w:sz w:val="20"/>
                <w:szCs w:val="20"/>
              </w:rPr>
              <w:t>[18]</w:t>
            </w:r>
            <w:r w:rsidRPr="00D85F6F">
              <w:rPr>
                <w:rFonts w:ascii="Arial Narrow" w:hAnsi="Arial Narrow"/>
                <w:sz w:val="20"/>
                <w:szCs w:val="20"/>
              </w:rPr>
              <w:fldChar w:fldCharType="end"/>
            </w:r>
          </w:p>
        </w:tc>
        <w:tc>
          <w:tcPr>
            <w:tcW w:w="4678" w:type="dxa"/>
          </w:tcPr>
          <w:p w14:paraId="2A87B1FA"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Hearing loss</w:t>
            </w:r>
          </w:p>
        </w:tc>
        <w:tc>
          <w:tcPr>
            <w:tcW w:w="2258" w:type="dxa"/>
          </w:tcPr>
          <w:p w14:paraId="32C39199"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Case control</w:t>
            </w:r>
          </w:p>
        </w:tc>
        <w:tc>
          <w:tcPr>
            <w:tcW w:w="1829" w:type="dxa"/>
          </w:tcPr>
          <w:p w14:paraId="13B562E4"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South Africa</w:t>
            </w:r>
          </w:p>
        </w:tc>
        <w:tc>
          <w:tcPr>
            <w:tcW w:w="3809" w:type="dxa"/>
          </w:tcPr>
          <w:p w14:paraId="309F832B" w14:textId="77777777" w:rsidR="003F488E" w:rsidRPr="00D85F6F" w:rsidRDefault="003F488E" w:rsidP="00AC69EA">
            <w:pPr>
              <w:spacing w:after="0" w:line="240" w:lineRule="auto"/>
              <w:rPr>
                <w:rFonts w:ascii="Arial Narrow" w:hAnsi="Arial Narrow"/>
                <w:sz w:val="20"/>
                <w:szCs w:val="20"/>
              </w:rPr>
            </w:pPr>
            <w:r w:rsidRPr="00D85F6F">
              <w:rPr>
                <w:rFonts w:ascii="Arial Narrow" w:hAnsi="Arial Narrow"/>
                <w:sz w:val="20"/>
                <w:szCs w:val="20"/>
              </w:rPr>
              <w:t>Manual examination of images</w:t>
            </w:r>
          </w:p>
        </w:tc>
      </w:tr>
    </w:tbl>
    <w:p w14:paraId="24BC69D4" w14:textId="3C051C8E" w:rsidR="006F2F1F" w:rsidRPr="001026D8" w:rsidRDefault="003F488E" w:rsidP="00F00006">
      <w:pPr>
        <w:pStyle w:val="Caption1"/>
      </w:pPr>
      <w:bookmarkStart w:id="139" w:name="_Toc134086807"/>
      <w:r>
        <w:t>T</w:t>
      </w:r>
      <w:r w:rsidRPr="001026D8">
        <w:t>able</w:t>
      </w:r>
      <w:r>
        <w:t xml:space="preserve"> C9</w:t>
      </w:r>
      <w:r w:rsidRPr="001026D8">
        <w:t xml:space="preserve">. Summary of iridological methods used </w:t>
      </w:r>
      <w:r w:rsidRPr="001026D8">
        <w:rPr>
          <w:noProof/>
        </w:rPr>
        <w:t>for studies excluded as high risk of bias</w:t>
      </w:r>
      <w:r w:rsidR="00E902C7">
        <w:t>.</w:t>
      </w:r>
      <w:bookmarkEnd w:id="139"/>
    </w:p>
    <w:tbl>
      <w:tblPr>
        <w:tblStyle w:val="TableGrid"/>
        <w:tblW w:w="4944" w:type="pct"/>
        <w:tblCellMar>
          <w:top w:w="28" w:type="dxa"/>
          <w:left w:w="57" w:type="dxa"/>
          <w:bottom w:w="28" w:type="dxa"/>
          <w:right w:w="28" w:type="dxa"/>
        </w:tblCellMar>
        <w:tblLook w:val="04A0" w:firstRow="1" w:lastRow="0" w:firstColumn="1" w:lastColumn="0" w:noHBand="0" w:noVBand="1"/>
      </w:tblPr>
      <w:tblGrid>
        <w:gridCol w:w="1637"/>
        <w:gridCol w:w="2794"/>
        <w:gridCol w:w="3602"/>
        <w:gridCol w:w="2554"/>
        <w:gridCol w:w="2129"/>
        <w:gridCol w:w="2126"/>
        <w:gridCol w:w="6"/>
      </w:tblGrid>
      <w:tr w:rsidR="003F488E" w:rsidRPr="003F488E" w14:paraId="79637A67" w14:textId="77777777" w:rsidTr="003F488E">
        <w:trPr>
          <w:gridAfter w:val="1"/>
          <w:wAfter w:w="3" w:type="pct"/>
          <w:trHeight w:val="211"/>
        </w:trPr>
        <w:tc>
          <w:tcPr>
            <w:tcW w:w="551" w:type="pct"/>
            <w:shd w:val="clear" w:color="auto" w:fill="D9D9D9" w:themeFill="background1" w:themeFillShade="D9"/>
          </w:tcPr>
          <w:p w14:paraId="6B34A9DA"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Study</w:t>
            </w:r>
          </w:p>
        </w:tc>
        <w:tc>
          <w:tcPr>
            <w:tcW w:w="941" w:type="pct"/>
            <w:shd w:val="clear" w:color="auto" w:fill="D9D9D9" w:themeFill="background1" w:themeFillShade="D9"/>
          </w:tcPr>
          <w:p w14:paraId="5E65071B"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Image capture</w:t>
            </w:r>
          </w:p>
        </w:tc>
        <w:tc>
          <w:tcPr>
            <w:tcW w:w="1213" w:type="pct"/>
            <w:shd w:val="clear" w:color="auto" w:fill="D9D9D9" w:themeFill="background1" w:themeFillShade="D9"/>
          </w:tcPr>
          <w:p w14:paraId="64CE7AD6"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Image transformation and feature extraction</w:t>
            </w:r>
          </w:p>
        </w:tc>
        <w:tc>
          <w:tcPr>
            <w:tcW w:w="860" w:type="pct"/>
            <w:shd w:val="clear" w:color="auto" w:fill="D9D9D9" w:themeFill="background1" w:themeFillShade="D9"/>
          </w:tcPr>
          <w:p w14:paraId="604B5063"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Analysis technique</w:t>
            </w:r>
          </w:p>
        </w:tc>
        <w:tc>
          <w:tcPr>
            <w:tcW w:w="717" w:type="pct"/>
            <w:shd w:val="clear" w:color="auto" w:fill="D9D9D9" w:themeFill="background1" w:themeFillShade="D9"/>
          </w:tcPr>
          <w:p w14:paraId="4457CE57" w14:textId="7F49B655"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Classifier (MLA</w:t>
            </w:r>
            <w:r w:rsidR="00A311C2">
              <w:rPr>
                <w:rFonts w:ascii="Arial Narrow" w:hAnsi="Arial Narrow"/>
                <w:b/>
                <w:bCs/>
                <w:sz w:val="20"/>
                <w:szCs w:val="20"/>
              </w:rPr>
              <w:t>s</w:t>
            </w:r>
            <w:r w:rsidRPr="003F488E">
              <w:rPr>
                <w:rFonts w:ascii="Arial Narrow" w:hAnsi="Arial Narrow"/>
                <w:b/>
                <w:bCs/>
                <w:sz w:val="20"/>
                <w:szCs w:val="20"/>
              </w:rPr>
              <w:t>)</w:t>
            </w:r>
          </w:p>
        </w:tc>
        <w:tc>
          <w:tcPr>
            <w:tcW w:w="716" w:type="pct"/>
            <w:shd w:val="clear" w:color="auto" w:fill="D9D9D9" w:themeFill="background1" w:themeFillShade="D9"/>
          </w:tcPr>
          <w:p w14:paraId="7793BA6A"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Reference standard</w:t>
            </w:r>
          </w:p>
        </w:tc>
      </w:tr>
      <w:tr w:rsidR="006F2F1F" w:rsidRPr="003F488E" w14:paraId="70C9DD68" w14:textId="77777777" w:rsidTr="00BE0F0B">
        <w:trPr>
          <w:trHeight w:val="211"/>
        </w:trPr>
        <w:tc>
          <w:tcPr>
            <w:tcW w:w="5000" w:type="pct"/>
            <w:gridSpan w:val="7"/>
            <w:shd w:val="clear" w:color="auto" w:fill="F2F2F2" w:themeFill="background1" w:themeFillShade="F2"/>
          </w:tcPr>
          <w:p w14:paraId="785BB20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Diabetes Mellitus</w:t>
            </w:r>
          </w:p>
        </w:tc>
      </w:tr>
      <w:tr w:rsidR="003F488E" w:rsidRPr="003F488E" w14:paraId="19E2774E" w14:textId="77777777" w:rsidTr="003F488E">
        <w:trPr>
          <w:gridAfter w:val="1"/>
          <w:wAfter w:w="3" w:type="pct"/>
          <w:trHeight w:val="211"/>
        </w:trPr>
        <w:tc>
          <w:tcPr>
            <w:tcW w:w="551" w:type="pct"/>
            <w:shd w:val="clear" w:color="auto" w:fill="auto"/>
          </w:tcPr>
          <w:p w14:paraId="0B3FCC68" w14:textId="097CFAFB"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Banzi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&lt;EndNote&gt;&lt;Cite&gt;&lt;Author&gt;Banzi&lt;/Author&gt;&lt;Year&gt;2015&lt;/Year&gt;&lt;RecNum&gt;9&lt;/RecNum&gt;&lt;DisplayText&gt;[9]&lt;/DisplayText&gt;&lt;record&gt;&lt;rec-number&gt;9&lt;/rec-number&gt;&lt;foreign-keys&gt;&lt;key app="EN" db-id="f0f2ve59szwdf5edv0l5prrxx2a2zwvvsszd" timestamp="1680649777"&gt;9&lt;/key&gt;&lt;/foreign-keys&gt;&lt;ref-type name="Book"&gt;6&lt;/ref-type&gt;&lt;contributors&gt;&lt;authors&gt;&lt;author&gt;Banzi, Jamal&lt;/author&gt;&lt;/authors&gt;&lt;/contributors&gt;&lt;titles&gt;&lt;title&gt;An Automated Tool for Non-contact, Real Time Early Detection of Diabetes by Computer Vision&lt;/title&gt;&lt;alt-title&gt;International Journal of Machine Learning and Computing&lt;/alt-title&gt;&lt;/titles&gt;&lt;volume&gt;5&lt;/volume&gt;&lt;dates&gt;&lt;year&gt;2015&lt;/year&gt;&lt;/dates&gt;&lt;urls&gt;&lt;/urls&gt;&lt;electronic-resource-num&gt;10.7763/IJMLC.2015.V5.511&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[9]</w:t>
            </w:r>
            <w:r w:rsidRPr="003F488E">
              <w:rPr>
                <w:rFonts w:ascii="Arial Narrow" w:hAnsi="Arial Narrow"/>
                <w:sz w:val="20"/>
                <w:szCs w:val="20"/>
              </w:rPr>
              <w:fldChar w:fldCharType="end"/>
            </w:r>
          </w:p>
        </w:tc>
        <w:tc>
          <w:tcPr>
            <w:tcW w:w="941" w:type="pct"/>
            <w:shd w:val="clear" w:color="auto" w:fill="auto"/>
          </w:tcPr>
          <w:p w14:paraId="29915B5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Logitech c920 programmed with OPENCV/C++ </w:t>
            </w:r>
          </w:p>
        </w:tc>
        <w:tc>
          <w:tcPr>
            <w:tcW w:w="1213" w:type="pct"/>
            <w:shd w:val="clear" w:color="auto" w:fill="auto"/>
          </w:tcPr>
          <w:p w14:paraId="486AF7B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Gabor filter, localization, rubber sheet normalisation</w:t>
            </w:r>
          </w:p>
          <w:p w14:paraId="4AAE2E2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PCA feature extraction</w:t>
            </w:r>
          </w:p>
        </w:tc>
        <w:tc>
          <w:tcPr>
            <w:tcW w:w="860" w:type="pct"/>
            <w:shd w:val="clear" w:color="auto" w:fill="auto"/>
          </w:tcPr>
          <w:p w14:paraId="172C6B2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MLA</w:t>
            </w:r>
          </w:p>
        </w:tc>
        <w:tc>
          <w:tcPr>
            <w:tcW w:w="717" w:type="pct"/>
            <w:shd w:val="clear" w:color="auto" w:fill="auto"/>
          </w:tcPr>
          <w:p w14:paraId="1E167AE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NN</w:t>
            </w:r>
          </w:p>
        </w:tc>
        <w:tc>
          <w:tcPr>
            <w:tcW w:w="716" w:type="pct"/>
            <w:shd w:val="clear" w:color="auto" w:fill="auto"/>
          </w:tcPr>
          <w:p w14:paraId="5F74AB74"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Insulin normality test</w:t>
            </w:r>
          </w:p>
        </w:tc>
      </w:tr>
      <w:tr w:rsidR="003F488E" w:rsidRPr="003F488E" w14:paraId="618C66E3" w14:textId="77777777" w:rsidTr="003F488E">
        <w:trPr>
          <w:gridAfter w:val="1"/>
          <w:wAfter w:w="3" w:type="pct"/>
          <w:trHeight w:val="211"/>
        </w:trPr>
        <w:tc>
          <w:tcPr>
            <w:tcW w:w="551" w:type="pct"/>
            <w:shd w:val="clear" w:color="auto" w:fill="auto"/>
          </w:tcPr>
          <w:p w14:paraId="2007AFF9" w14:textId="7EB86FDB" w:rsidR="006F2F1F" w:rsidRPr="003F488E" w:rsidRDefault="006F2F1F" w:rsidP="003F488E">
            <w:pPr>
              <w:spacing w:after="0" w:line="240" w:lineRule="auto"/>
              <w:rPr>
                <w:rFonts w:ascii="Arial Narrow" w:hAnsi="Arial Narrow"/>
                <w:sz w:val="20"/>
                <w:szCs w:val="20"/>
              </w:rPr>
            </w:pPr>
            <w:proofErr w:type="spellStart"/>
            <w:r w:rsidRPr="003F488E">
              <w:rPr>
                <w:rFonts w:ascii="Arial Narrow" w:hAnsi="Arial Narrow"/>
                <w:sz w:val="20"/>
                <w:szCs w:val="20"/>
              </w:rPr>
              <w:t>Padmasini</w:t>
            </w:r>
            <w:proofErr w:type="spellEnd"/>
            <w:r w:rsidRPr="003F488E">
              <w:rPr>
                <w:rFonts w:ascii="Arial Narrow" w:hAnsi="Arial Narrow"/>
                <w:sz w:val="20"/>
                <w:szCs w:val="20"/>
              </w:rPr>
              <w:t xml:space="preserve">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&lt;EndNote&gt;&lt;Cite&gt;&lt;Author&gt;Padmasini&lt;/Author&gt;&lt;Year&gt;2020&lt;/Year&gt;&lt;RecNum&gt;10&lt;/RecNum&gt;&lt;DisplayText&gt;[10]&lt;/DisplayText&gt;&lt;record&gt;&lt;rec-number&gt;10&lt;/rec-number&gt;&lt;foreign-keys&gt;&lt;key app="EN" db-id="f0f2ve59szwdf5edv0l5prrxx2a2zwvvsszd" timestamp="1680649777"&gt;10&lt;/key&gt;&lt;/foreign-keys&gt;&lt;ref-type name="Journal Article"&gt;17&lt;/ref-type&gt;&lt;contributors&gt;&lt;authors&gt;&lt;author&gt;Padmasini, Natarajan&lt;/author&gt;&lt;author&gt;Rengasamy, Umamaheswari&lt;/author&gt;&lt;author&gt;Kalpana, R.&lt;/author&gt;&lt;author&gt;Sikkandar, Mohamed Yacin&lt;/author&gt;&lt;/authors&gt;&lt;/contributors&gt;&lt;titles&gt;&lt;title&gt;Comparative Study of Iris and Retinal Images for Early Detection of Diabetic Mellitus&lt;/title&gt;&lt;secondary-title&gt;J. Medical Imaging Health Informatics&lt;/secondary-title&gt;&lt;/titles&gt;&lt;periodical&gt;&lt;full-title&gt;J. Medical Imaging Health Informatics&lt;/full-title&gt;&lt;/periodical&gt;&lt;pages&gt;316-325&lt;/pages&gt;&lt;volume&gt;10&lt;/volume&gt;&lt;dates&gt;&lt;year&gt;2020&lt;/year&gt;&lt;/dates&gt;&lt;urls&gt;&lt;/urls&gt;&lt;/record&gt;&lt;/Cite&gt;&lt;/EndNote&gt;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[10]</w:t>
            </w:r>
            <w:r w:rsidRPr="003F488E">
              <w:rPr>
                <w:rFonts w:ascii="Arial Narrow" w:hAnsi="Arial Narrow"/>
                <w:sz w:val="20"/>
                <w:szCs w:val="20"/>
              </w:rPr>
              <w:fldChar w:fldCharType="end"/>
            </w:r>
          </w:p>
        </w:tc>
        <w:tc>
          <w:tcPr>
            <w:tcW w:w="941" w:type="pct"/>
            <w:shd w:val="clear" w:color="auto" w:fill="auto"/>
          </w:tcPr>
          <w:p w14:paraId="61F6A59E" w14:textId="77777777" w:rsidR="006F2F1F" w:rsidRPr="003F488E" w:rsidRDefault="006F2F1F" w:rsidP="003F488E">
            <w:pPr>
              <w:spacing w:after="0" w:line="240" w:lineRule="auto"/>
              <w:rPr>
                <w:rFonts w:ascii="Arial Narrow" w:hAnsi="Arial Narrow"/>
                <w:sz w:val="20"/>
                <w:szCs w:val="20"/>
              </w:rPr>
            </w:pPr>
            <w:proofErr w:type="spellStart"/>
            <w:r w:rsidRPr="003F488E">
              <w:rPr>
                <w:rFonts w:ascii="Arial Narrow" w:hAnsi="Arial Narrow"/>
                <w:sz w:val="20"/>
                <w:szCs w:val="20"/>
              </w:rPr>
              <w:t>Iriscope</w:t>
            </w:r>
            <w:proofErr w:type="spellEnd"/>
            <w:r w:rsidRPr="003F488E">
              <w:rPr>
                <w:rFonts w:ascii="Arial Narrow" w:hAnsi="Arial Narrow"/>
                <w:sz w:val="20"/>
                <w:szCs w:val="20"/>
              </w:rPr>
              <w:t xml:space="preserve"> (Shiny vision)</w:t>
            </w:r>
          </w:p>
          <w:p w14:paraId="4E3C8726"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1280x1024 pixels</w:t>
            </w:r>
          </w:p>
        </w:tc>
        <w:tc>
          <w:tcPr>
            <w:tcW w:w="1213" w:type="pct"/>
            <w:shd w:val="clear" w:color="auto" w:fill="auto"/>
          </w:tcPr>
          <w:p w14:paraId="0319941A"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Segmentation</w:t>
            </w:r>
          </w:p>
          <w:p w14:paraId="07534E04"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GLCM feature extraction</w:t>
            </w:r>
          </w:p>
        </w:tc>
        <w:tc>
          <w:tcPr>
            <w:tcW w:w="860" w:type="pct"/>
            <w:shd w:val="clear" w:color="auto" w:fill="auto"/>
          </w:tcPr>
          <w:p w14:paraId="21E49526" w14:textId="3C7D149E"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MLA</w:t>
            </w:r>
            <w:r w:rsidR="00A311C2">
              <w:rPr>
                <w:rFonts w:ascii="Arial Narrow" w:hAnsi="Arial Narrow"/>
                <w:sz w:val="20"/>
                <w:szCs w:val="20"/>
              </w:rPr>
              <w:t>s</w:t>
            </w:r>
          </w:p>
        </w:tc>
        <w:tc>
          <w:tcPr>
            <w:tcW w:w="717" w:type="pct"/>
            <w:shd w:val="clear" w:color="auto" w:fill="auto"/>
          </w:tcPr>
          <w:p w14:paraId="593A84EC"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k-NN</w:t>
            </w:r>
          </w:p>
          <w:p w14:paraId="350A302F"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SVM</w:t>
            </w:r>
          </w:p>
          <w:p w14:paraId="62E7402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RF</w:t>
            </w:r>
          </w:p>
        </w:tc>
        <w:tc>
          <w:tcPr>
            <w:tcW w:w="716" w:type="pct"/>
            <w:shd w:val="clear" w:color="auto" w:fill="auto"/>
          </w:tcPr>
          <w:p w14:paraId="5C952A8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Diagnosis (unspecified)</w:t>
            </w:r>
          </w:p>
        </w:tc>
      </w:tr>
      <w:tr w:rsidR="003F488E" w:rsidRPr="003F488E" w14:paraId="20269F5B" w14:textId="77777777" w:rsidTr="003F488E">
        <w:trPr>
          <w:gridAfter w:val="1"/>
          <w:wAfter w:w="3" w:type="pct"/>
          <w:trHeight w:val="211"/>
        </w:trPr>
        <w:tc>
          <w:tcPr>
            <w:tcW w:w="551" w:type="pct"/>
            <w:shd w:val="clear" w:color="auto" w:fill="auto"/>
          </w:tcPr>
          <w:p w14:paraId="6253EC01" w14:textId="4160A0DE"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Verma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&lt;EndNote&gt;&lt;Cite&gt;&lt;Author&gt;Verma&lt;/Author&gt;&lt;Year&gt;2019&lt;/Year&gt;&lt;RecNum&gt;11&lt;/RecNum&gt;&lt;DisplayText&gt;[11]&lt;/DisplayText&gt;&lt;record&gt;&lt;rec-number&gt;11&lt;/rec-number&gt;&lt;foreign-keys&gt;&lt;key app="EN" db-id="f0f2ve59szwdf5edv0l5prrxx2a2zwvvsszd" timestamp="1680649777"&gt;11&lt;/key&gt;&lt;/foreign-keys&gt;&lt;ref-type name="Journal Article"&gt;17&lt;/ref-type&gt;&lt;contributors&gt;&lt;authors&gt;&lt;author&gt;Kesari Verma&lt;/author&gt;&lt;author&gt;Bikesh Kumar Singh&lt;/author&gt;&lt;author&gt;Neelam Agrawal&lt;/author&gt;&lt;/authors&gt;&lt;/contributors&gt;&lt;titles&gt;&lt;title&gt;Non-invasive technique of diabetes detection using iris images&lt;/title&gt;&lt;secondary-title&gt;Int. J. Comput. Vision Robot.&lt;/secondary-title&gt;&lt;/titles&gt;&lt;periodical&gt;&lt;full-title&gt;Int. J. Comput. Vision Robot.&lt;/full-title&gt;&lt;/periodical&gt;&lt;pages&gt;351–367&lt;/pages&gt;&lt;volume&gt;9&lt;/volume&gt;&lt;number&gt;4&lt;/number&gt;&lt;keywords&gt;&lt;keyword&gt;support vector machine, ANN, grey level co-occurrence matrix, image processing, artificial neural network, non-invasive technique, Gabor features, GLCM, diabetes detection, SVM, iris images&lt;/keyword&gt;&lt;/keywords&gt;&lt;dates&gt;&lt;year&gt;2019&lt;/year&gt;&lt;/dates&gt;&lt;isbn&gt;1752-9131&lt;/isbn&gt;&lt;urls&gt;&lt;related-urls&gt;&lt;url&gt;https://doi.org/10.1504/ijcvr.2019.101537&lt;/url&gt;&lt;/related-urls&gt;&lt;/urls&gt;&lt;electronic-resource-num&gt;10.1504/ijcvr.2019.101537&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[11]</w:t>
            </w:r>
            <w:r w:rsidRPr="003F488E">
              <w:rPr>
                <w:rFonts w:ascii="Arial Narrow" w:hAnsi="Arial Narrow"/>
                <w:sz w:val="20"/>
                <w:szCs w:val="20"/>
              </w:rPr>
              <w:fldChar w:fldCharType="end"/>
            </w:r>
          </w:p>
        </w:tc>
        <w:tc>
          <w:tcPr>
            <w:tcW w:w="941" w:type="pct"/>
            <w:shd w:val="clear" w:color="auto" w:fill="auto"/>
          </w:tcPr>
          <w:p w14:paraId="4891BE86"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Iris scanner </w:t>
            </w:r>
            <w:proofErr w:type="spellStart"/>
            <w:r w:rsidRPr="003F488E">
              <w:rPr>
                <w:rFonts w:ascii="Arial Narrow" w:hAnsi="Arial Narrow"/>
                <w:sz w:val="20"/>
                <w:szCs w:val="20"/>
              </w:rPr>
              <w:t>IriMagic</w:t>
            </w:r>
            <w:proofErr w:type="spellEnd"/>
            <w:r w:rsidRPr="003F488E">
              <w:rPr>
                <w:rFonts w:ascii="Arial Narrow" w:hAnsi="Arial Narrow"/>
                <w:sz w:val="20"/>
                <w:szCs w:val="20"/>
              </w:rPr>
              <w:t xml:space="preserve"> 1000BK</w:t>
            </w:r>
          </w:p>
          <w:p w14:paraId="1A47048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640 × 480 pixels</w:t>
            </w:r>
          </w:p>
        </w:tc>
        <w:tc>
          <w:tcPr>
            <w:tcW w:w="1213" w:type="pct"/>
            <w:shd w:val="clear" w:color="auto" w:fill="auto"/>
          </w:tcPr>
          <w:p w14:paraId="3186885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CHT</w:t>
            </w:r>
          </w:p>
          <w:p w14:paraId="11283EE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Rubber sheet normalisation</w:t>
            </w:r>
          </w:p>
          <w:p w14:paraId="5001F597"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ROI segmentation </w:t>
            </w:r>
          </w:p>
          <w:p w14:paraId="76377B3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Gabor filters and GLCM feature extraction</w:t>
            </w:r>
          </w:p>
        </w:tc>
        <w:tc>
          <w:tcPr>
            <w:tcW w:w="860" w:type="pct"/>
            <w:shd w:val="clear" w:color="auto" w:fill="auto"/>
          </w:tcPr>
          <w:p w14:paraId="497FEE1D" w14:textId="1636F6D9"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MLA</w:t>
            </w:r>
            <w:r w:rsidR="00A311C2">
              <w:rPr>
                <w:rFonts w:ascii="Arial Narrow" w:hAnsi="Arial Narrow"/>
                <w:sz w:val="20"/>
                <w:szCs w:val="20"/>
              </w:rPr>
              <w:t>s</w:t>
            </w:r>
          </w:p>
        </w:tc>
        <w:tc>
          <w:tcPr>
            <w:tcW w:w="717" w:type="pct"/>
            <w:shd w:val="clear" w:color="auto" w:fill="auto"/>
          </w:tcPr>
          <w:p w14:paraId="4BDE9A4A"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NN</w:t>
            </w:r>
          </w:p>
          <w:p w14:paraId="35D1D4DC"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SVM</w:t>
            </w:r>
          </w:p>
        </w:tc>
        <w:tc>
          <w:tcPr>
            <w:tcW w:w="716" w:type="pct"/>
            <w:shd w:val="clear" w:color="auto" w:fill="auto"/>
          </w:tcPr>
          <w:p w14:paraId="4DDFDCC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Diagnosis (blood glucose test)</w:t>
            </w:r>
          </w:p>
        </w:tc>
      </w:tr>
      <w:tr w:rsidR="003F488E" w:rsidRPr="003F488E" w14:paraId="24141D0F" w14:textId="77777777" w:rsidTr="003F488E">
        <w:trPr>
          <w:gridAfter w:val="1"/>
          <w:wAfter w:w="3" w:type="pct"/>
          <w:trHeight w:val="211"/>
        </w:trPr>
        <w:tc>
          <w:tcPr>
            <w:tcW w:w="551" w:type="pct"/>
            <w:shd w:val="clear" w:color="auto" w:fill="auto"/>
          </w:tcPr>
          <w:p w14:paraId="04BC3BB5" w14:textId="424686D0"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Wibawa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&lt;EndNote&gt;&lt;Cite&gt;&lt;Author&gt;Wibawa&lt;/Author&gt;&lt;Year&gt;2006&lt;/Year&gt;&lt;RecNum&gt;12&lt;/RecNum&gt;&lt;DisplayText&gt;[12]&lt;/DisplayText&gt;&lt;record&gt;&lt;rec-number&gt;12&lt;/rec-number&gt;&lt;foreign-keys&gt;&lt;key app="EN" db-id="f0f2ve59szwdf5edv0l5prrxx2a2zwvvsszd" timestamp="1680649777"&gt;12&lt;/key&gt;&lt;/foreign-keys&gt;&lt;ref-type name="Journal Article"&gt;17&lt;/ref-type&gt;&lt;contributors&gt;&lt;authors&gt;&lt;author&gt;Wibawa, A. D.&lt;/author&gt;&lt;author&gt;Purnomo, M. H.&lt;/author&gt;&lt;/authors&gt;&lt;/contributors&gt;&lt;titles&gt;&lt;title&gt;Early detection on the condition of Pancreas organ as the cause of diabetes mellitus by real time iris image processing&lt;/title&gt;&lt;/titles&gt;&lt;pages&gt;1008-1010&lt;/pages&gt;&lt;dates&gt;&lt;year&gt;2006&lt;/year&gt;&lt;/dates&gt;&lt;urls&gt;&lt;related-urls&gt;&lt;url&gt;https://www.scopus.com/inward/record.uri?eid=2-s2.0-50249121155&amp;amp;doi=10.1109%2fAPCCAS.2006.342258&amp;amp;partnerID=40&amp;amp;md5=2e4bbe9ca4602e050aeade4e47dd2fe4&lt;/url&gt;&lt;url&gt;https://ieeexplore.ieee.org/stampPDF/getPDF.jsp?tp=&amp;amp;arnumber=4145566&amp;amp;ref=&lt;/url&gt;&lt;/related-urls&gt;&lt;/urls&gt;&lt;electronic-resource-num&gt;10.1109/APCCAS.2006.342258&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[12]</w:t>
            </w:r>
            <w:r w:rsidRPr="003F488E">
              <w:rPr>
                <w:rFonts w:ascii="Arial Narrow" w:hAnsi="Arial Narrow"/>
                <w:sz w:val="20"/>
                <w:szCs w:val="20"/>
              </w:rPr>
              <w:fldChar w:fldCharType="end"/>
            </w:r>
            <w:r w:rsidRPr="003F488E">
              <w:rPr>
                <w:rFonts w:ascii="Arial Narrow" w:hAnsi="Arial Narrow"/>
                <w:sz w:val="20"/>
                <w:szCs w:val="20"/>
              </w:rPr>
              <w:t xml:space="preserve">  </w:t>
            </w:r>
          </w:p>
        </w:tc>
        <w:tc>
          <w:tcPr>
            <w:tcW w:w="941" w:type="pct"/>
            <w:shd w:val="clear" w:color="auto" w:fill="auto"/>
          </w:tcPr>
          <w:p w14:paraId="444B337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Mini DV Technology and Pinnacle Video Capture Card DV500</w:t>
            </w:r>
          </w:p>
        </w:tc>
        <w:tc>
          <w:tcPr>
            <w:tcW w:w="1213" w:type="pct"/>
            <w:shd w:val="clear" w:color="auto" w:fill="auto"/>
          </w:tcPr>
          <w:p w14:paraId="14025C96"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ROI cropping</w:t>
            </w:r>
          </w:p>
        </w:tc>
        <w:tc>
          <w:tcPr>
            <w:tcW w:w="860" w:type="pct"/>
            <w:shd w:val="clear" w:color="auto" w:fill="auto"/>
          </w:tcPr>
          <w:p w14:paraId="39A69FBD"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Manual examination of images</w:t>
            </w:r>
          </w:p>
        </w:tc>
        <w:tc>
          <w:tcPr>
            <w:tcW w:w="717" w:type="pct"/>
            <w:shd w:val="clear" w:color="auto" w:fill="auto"/>
          </w:tcPr>
          <w:p w14:paraId="484AE6CF"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16" w:type="pct"/>
            <w:shd w:val="clear" w:color="auto" w:fill="auto"/>
          </w:tcPr>
          <w:p w14:paraId="7C85622C"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Insulin normality test</w:t>
            </w:r>
          </w:p>
        </w:tc>
      </w:tr>
      <w:tr w:rsidR="006F2F1F" w:rsidRPr="003F488E" w14:paraId="7AFF9F43" w14:textId="77777777" w:rsidTr="00BE0F0B">
        <w:trPr>
          <w:trHeight w:val="211"/>
        </w:trPr>
        <w:tc>
          <w:tcPr>
            <w:tcW w:w="5000" w:type="pct"/>
            <w:gridSpan w:val="7"/>
            <w:shd w:val="clear" w:color="auto" w:fill="F2F2F2" w:themeFill="background1" w:themeFillShade="F2"/>
          </w:tcPr>
          <w:p w14:paraId="32AB91A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Kidney disease</w:t>
            </w:r>
          </w:p>
        </w:tc>
      </w:tr>
      <w:tr w:rsidR="003F488E" w:rsidRPr="003F488E" w14:paraId="127221D0" w14:textId="77777777" w:rsidTr="003F488E">
        <w:trPr>
          <w:gridAfter w:val="1"/>
          <w:wAfter w:w="3" w:type="pct"/>
          <w:trHeight w:val="211"/>
        </w:trPr>
        <w:tc>
          <w:tcPr>
            <w:tcW w:w="551" w:type="pct"/>
            <w:shd w:val="clear" w:color="auto" w:fill="auto"/>
          </w:tcPr>
          <w:p w14:paraId="3B8DC740" w14:textId="727194B4"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Hussein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&lt;EndNote&gt;&lt;Cite&gt;&lt;Author&gt;Hussein&lt;/Author&gt;&lt;Year&gt;2013&lt;/Year&gt;&lt;RecNum&gt;13&lt;/RecNum&gt;&lt;DisplayText&gt;[13]&lt;/DisplayText&gt;&lt;record&gt;&lt;rec-number&gt;13&lt;/rec-number&gt;&lt;foreign-keys&gt;&lt;key app="EN" db-id="f0f2ve59szwdf5edv0l5prrxx2a2zwvvsszd" timestamp="1680649777"&gt;13&lt;/key&gt;&lt;/foreign-keys&gt;&lt;ref-type name="Journal Article"&gt;17&lt;/ref-type&gt;&lt;contributors&gt;&lt;authors&gt;&lt;author&gt;Hussein, S. E.&lt;/author&gt;&lt;author&gt;Hassan, O. A.&lt;/author&gt;&lt;author&gt;Granat, M. H.&lt;/author&gt;&lt;/authors&gt;&lt;/contributors&gt;&lt;titles&gt;&lt;title&gt;Assessment of the potential iridology for diagnosing kidney disease using wavelet analysis and neural networks&lt;/title&gt;&lt;secondary-title&gt;Biomedical Signal Processing and Control&lt;/secondary-title&gt;&lt;/titles&gt;&lt;periodical&gt;&lt;full-title&gt;Biomedical Signal Processing and Control&lt;/full-title&gt;&lt;/periodical&gt;&lt;pages&gt;534-541&lt;/pages&gt;&lt;volume&gt;8&lt;/volume&gt;&lt;number&gt;6&lt;/number&gt;&lt;dates&gt;&lt;year&gt;2013&lt;/year&gt;&lt;/dates&gt;&lt;publisher&gt;Elsevier Ltd&lt;/publisher&gt;&lt;urls&gt;&lt;related-urls&gt;&lt;url&gt;https://www.scopus.com/inward/record.uri?eid=2-s2.0-84879323010&amp;amp;doi=10.1016%2fj.bspc.2013.04.006&amp;amp;partnerID=40&amp;amp;md5=751ea4ec0e0a76c04f427773989c94e3&lt;/url&gt;&lt;url&gt;https://www.sciencedirect.com/science/article/pii/S1746809413000554?via%3Dihub&lt;/url&gt;&lt;/related-urls&gt;&lt;/urls&gt;&lt;electronic-resource-num&gt;10.1016/j.bspc.2013.04.006&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[13]</w:t>
            </w:r>
            <w:r w:rsidRPr="003F488E">
              <w:rPr>
                <w:rFonts w:ascii="Arial Narrow" w:hAnsi="Arial Narrow"/>
                <w:sz w:val="20"/>
                <w:szCs w:val="20"/>
              </w:rPr>
              <w:fldChar w:fldCharType="end"/>
            </w:r>
          </w:p>
        </w:tc>
        <w:tc>
          <w:tcPr>
            <w:tcW w:w="941" w:type="pct"/>
            <w:shd w:val="clear" w:color="auto" w:fill="auto"/>
          </w:tcPr>
          <w:p w14:paraId="4921AA1B" w14:textId="77777777" w:rsidR="006F2F1F" w:rsidRPr="003F488E" w:rsidRDefault="006F2F1F" w:rsidP="003F488E">
            <w:pPr>
              <w:spacing w:after="0" w:line="240" w:lineRule="auto"/>
              <w:rPr>
                <w:rFonts w:ascii="Arial Narrow" w:hAnsi="Arial Narrow"/>
                <w:sz w:val="20"/>
                <w:szCs w:val="20"/>
              </w:rPr>
            </w:pPr>
            <w:proofErr w:type="spellStart"/>
            <w:r w:rsidRPr="003F488E">
              <w:rPr>
                <w:rFonts w:ascii="Arial Narrow" w:hAnsi="Arial Narrow"/>
                <w:sz w:val="20"/>
                <w:szCs w:val="20"/>
              </w:rPr>
              <w:t>MultiPIX</w:t>
            </w:r>
            <w:proofErr w:type="spellEnd"/>
            <w:r w:rsidRPr="003F488E">
              <w:rPr>
                <w:rFonts w:ascii="Arial Narrow" w:hAnsi="Arial Narrow"/>
                <w:sz w:val="20"/>
                <w:szCs w:val="20"/>
              </w:rPr>
              <w:t xml:space="preserve"> Handheld Iridology Camera (Iris Supplies Ltd)</w:t>
            </w:r>
          </w:p>
        </w:tc>
        <w:tc>
          <w:tcPr>
            <w:tcW w:w="1213" w:type="pct"/>
            <w:shd w:val="clear" w:color="auto" w:fill="auto"/>
          </w:tcPr>
          <w:p w14:paraId="0F53F02D" w14:textId="04E0B5A9"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CHT algorithm</w:t>
            </w:r>
            <w:r w:rsidR="003F488E">
              <w:rPr>
                <w:rFonts w:ascii="Arial Narrow" w:hAnsi="Arial Narrow"/>
                <w:sz w:val="20"/>
                <w:szCs w:val="20"/>
              </w:rPr>
              <w:t xml:space="preserve">; </w:t>
            </w:r>
            <w:r w:rsidRPr="003F488E">
              <w:rPr>
                <w:rFonts w:ascii="Arial Narrow" w:hAnsi="Arial Narrow"/>
                <w:sz w:val="20"/>
                <w:szCs w:val="20"/>
              </w:rPr>
              <w:t>Rubber sheet normalisation</w:t>
            </w:r>
          </w:p>
          <w:p w14:paraId="2231AF63"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Cropping ROI</w:t>
            </w:r>
          </w:p>
          <w:p w14:paraId="672235EA"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Histogram equalisation</w:t>
            </w:r>
          </w:p>
          <w:p w14:paraId="267B40C1"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Wavelet transform and Gabor filtering</w:t>
            </w:r>
          </w:p>
        </w:tc>
        <w:tc>
          <w:tcPr>
            <w:tcW w:w="860" w:type="pct"/>
            <w:shd w:val="clear" w:color="auto" w:fill="auto"/>
          </w:tcPr>
          <w:p w14:paraId="616FF16C"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MLA</w:t>
            </w:r>
          </w:p>
        </w:tc>
        <w:tc>
          <w:tcPr>
            <w:tcW w:w="717" w:type="pct"/>
            <w:shd w:val="clear" w:color="auto" w:fill="auto"/>
          </w:tcPr>
          <w:p w14:paraId="1E8D96C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ANFIS</w:t>
            </w:r>
          </w:p>
        </w:tc>
        <w:tc>
          <w:tcPr>
            <w:tcW w:w="716" w:type="pct"/>
            <w:shd w:val="clear" w:color="auto" w:fill="auto"/>
          </w:tcPr>
          <w:p w14:paraId="38DD0769"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Diagnosis (chronic renal failure stage 4 or 5 (GFR ≤ 29)) </w:t>
            </w:r>
          </w:p>
        </w:tc>
      </w:tr>
      <w:tr w:rsidR="003F488E" w:rsidRPr="003F488E" w14:paraId="3AF2DFC1" w14:textId="77777777" w:rsidTr="003F488E">
        <w:trPr>
          <w:gridAfter w:val="1"/>
          <w:wAfter w:w="3" w:type="pct"/>
          <w:trHeight w:val="211"/>
        </w:trPr>
        <w:tc>
          <w:tcPr>
            <w:tcW w:w="551" w:type="pct"/>
            <w:shd w:val="clear" w:color="auto" w:fill="auto"/>
          </w:tcPr>
          <w:p w14:paraId="3F87D3CC" w14:textId="20D1009A" w:rsidR="006F2F1F" w:rsidRPr="003F488E" w:rsidRDefault="006F2F1F" w:rsidP="003F488E">
            <w:pPr>
              <w:spacing w:after="0" w:line="240" w:lineRule="auto"/>
              <w:rPr>
                <w:rFonts w:ascii="Arial Narrow" w:hAnsi="Arial Narrow"/>
                <w:sz w:val="20"/>
                <w:szCs w:val="20"/>
              </w:rPr>
            </w:pPr>
            <w:proofErr w:type="spellStart"/>
            <w:r w:rsidRPr="003F488E">
              <w:rPr>
                <w:rFonts w:ascii="Arial Narrow" w:hAnsi="Arial Narrow"/>
                <w:sz w:val="20"/>
                <w:szCs w:val="20"/>
              </w:rPr>
              <w:t>Prayitno</w:t>
            </w:r>
            <w:proofErr w:type="spellEnd"/>
            <w:r w:rsidRPr="003F488E">
              <w:rPr>
                <w:rFonts w:ascii="Arial Narrow" w:hAnsi="Arial Narrow"/>
                <w:sz w:val="20"/>
                <w:szCs w:val="20"/>
              </w:rPr>
              <w:t xml:space="preserve">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&lt;EndNote&gt;&lt;Cite&gt;&lt;Author&gt;Prayitno&lt;/Author&gt;&lt;Year&gt;2017&lt;/Year&gt;&lt;RecNum&gt;14&lt;/RecNum&gt;&lt;DisplayText&gt;[14]&lt;/DisplayText&gt;&lt;record&gt;&lt;rec-number&gt;14&lt;/rec-number&gt;&lt;foreign-keys&gt;&lt;key app="EN" db-id="f0f2ve59szwdf5edv0l5prrxx2a2zwvvsszd" timestamp="1680649777"&gt;14&lt;/key&gt;&lt;/foreign-keys&gt;&lt;ref-type name="Journal Article"&gt;17&lt;/ref-type&gt;&lt;contributors&gt;&lt;authors&gt;&lt;author&gt;Prayitno, A.&lt;/author&gt;&lt;author&gt;Wibawa, A. D.&lt;/author&gt;&lt;author&gt;Purnomo, M. H.&lt;/author&gt;&lt;/authors&gt;&lt;/contributors&gt;&lt;titles&gt;&lt;title&gt;Early detection study of Kidney Organ Complication caused by Diabetes Mellitus using iris image color constancy&lt;/title&gt;&lt;/titles&gt;&lt;pages&gt;146-149&lt;/pages&gt;&lt;dates&gt;&lt;year&gt;2017&lt;/year&gt;&lt;/dates&gt;&lt;publisher&gt;Institute of Electrical and Electronics Engineers Inc.&lt;/publisher&gt;&lt;urls&gt;&lt;related-urls&gt;&lt;url&gt;https://www.scopus.com/inward/record.uri?eid=2-s2.0-85019402020&amp;amp;doi=10.1109%2fICTS.2016.7910289&amp;amp;partnerID=40&amp;amp;md5=7ac179bf66efe8a30cdb4e1b79fa9e4f&lt;/url&gt;&lt;url&gt;https://ieeexplore.ieee.org/stampPDF/getPDF.jsp?tp=&amp;amp;arnumber=7910289&amp;amp;ref=&lt;/url&gt;&lt;/related-urls&gt;&lt;/urls&gt;&lt;electronic-resource-num&gt;10.1109/ICTS.2016.7910289&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[14]</w:t>
            </w:r>
            <w:r w:rsidRPr="003F488E">
              <w:rPr>
                <w:rFonts w:ascii="Arial Narrow" w:hAnsi="Arial Narrow"/>
                <w:sz w:val="20"/>
                <w:szCs w:val="20"/>
              </w:rPr>
              <w:fldChar w:fldCharType="end"/>
            </w:r>
          </w:p>
        </w:tc>
        <w:tc>
          <w:tcPr>
            <w:tcW w:w="941" w:type="pct"/>
            <w:shd w:val="clear" w:color="auto" w:fill="auto"/>
          </w:tcPr>
          <w:p w14:paraId="58D50B8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Dino-Lite ver. 2.0 (iridology camera)</w:t>
            </w:r>
          </w:p>
          <w:p w14:paraId="002832C2"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Frame grab from 1–2-minute video</w:t>
            </w:r>
          </w:p>
        </w:tc>
        <w:tc>
          <w:tcPr>
            <w:tcW w:w="1213" w:type="pct"/>
            <w:shd w:val="clear" w:color="auto" w:fill="auto"/>
          </w:tcPr>
          <w:p w14:paraId="212FE17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CCGE</w:t>
            </w:r>
          </w:p>
          <w:p w14:paraId="44EA6E46"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ROI cropping</w:t>
            </w:r>
          </w:p>
        </w:tc>
        <w:tc>
          <w:tcPr>
            <w:tcW w:w="860" w:type="pct"/>
            <w:shd w:val="clear" w:color="auto" w:fill="auto"/>
          </w:tcPr>
          <w:p w14:paraId="709550F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Manual examination of images</w:t>
            </w:r>
          </w:p>
        </w:tc>
        <w:tc>
          <w:tcPr>
            <w:tcW w:w="717" w:type="pct"/>
            <w:shd w:val="clear" w:color="auto" w:fill="auto"/>
          </w:tcPr>
          <w:p w14:paraId="2B4EFB67"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16" w:type="pct"/>
            <w:shd w:val="clear" w:color="auto" w:fill="auto"/>
          </w:tcPr>
          <w:p w14:paraId="100F6DC5"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Diagnosis (by doctor, confirmed by medical report)</w:t>
            </w:r>
          </w:p>
        </w:tc>
      </w:tr>
      <w:tr w:rsidR="006F2F1F" w:rsidRPr="003F488E" w14:paraId="25184881" w14:textId="77777777" w:rsidTr="00BE0F0B">
        <w:trPr>
          <w:trHeight w:val="211"/>
        </w:trPr>
        <w:tc>
          <w:tcPr>
            <w:tcW w:w="5000" w:type="pct"/>
            <w:gridSpan w:val="7"/>
            <w:shd w:val="clear" w:color="auto" w:fill="F2F2F2" w:themeFill="background1" w:themeFillShade="F2"/>
          </w:tcPr>
          <w:p w14:paraId="127ECA01"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Other</w:t>
            </w:r>
          </w:p>
        </w:tc>
      </w:tr>
      <w:tr w:rsidR="003F488E" w:rsidRPr="003F488E" w14:paraId="757873E7" w14:textId="77777777" w:rsidTr="003F488E">
        <w:trPr>
          <w:gridAfter w:val="1"/>
          <w:wAfter w:w="3" w:type="pct"/>
          <w:trHeight w:val="211"/>
        </w:trPr>
        <w:tc>
          <w:tcPr>
            <w:tcW w:w="551" w:type="pct"/>
            <w:shd w:val="clear" w:color="auto" w:fill="auto"/>
          </w:tcPr>
          <w:p w14:paraId="2FA242EC" w14:textId="42F28C3C"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lastRenderedPageBreak/>
              <w:t xml:space="preserve">Buchanan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&lt;EndNote&gt;&lt;Cite&gt;&lt;Author&gt;Buchanan&lt;/Author&gt;&lt;Year&gt;1996&lt;/Year&gt;&lt;RecNum&gt;15&lt;/RecNum&gt;&lt;DisplayText&gt;[15]&lt;/DisplayText&gt;&lt;record&gt;&lt;rec-number&gt;15&lt;/rec-number&gt;&lt;foreign-keys&gt;&lt;key app="EN" db-id="f0f2ve59szwdf5edv0l5prrxx2a2zwvvsszd" timestamp="1680649777"&gt;15&lt;/key&gt;&lt;/foreign-keys&gt;&lt;ref-type name="Book"&gt;6&lt;/ref-type&gt;&lt;contributors&gt;&lt;authors&gt;&lt;author&gt;Buchanan, T. J.&lt;/author&gt;&lt;author&gt;Sutherland, C. J.&lt;/author&gt;&lt;author&gt;Strettle, R. J.&lt;/author&gt;&lt;author&gt;Terrell, T. J.&lt;/author&gt;&lt;author&gt;Pewsey, A.&lt;/author&gt;&lt;/authors&gt;&lt;/contributors&gt;&lt;titles&gt;&lt;title&gt;An investigation of the relationship between anatomical features in the iris and systemic disease, with reference to iridology&lt;/title&gt;&lt;/titles&gt;&lt;dates&gt;&lt;year&gt;1996&lt;/year&gt;&lt;/dates&gt;&lt;publisher&gt;Complementary Therapies in Medicine. 4 (2) (pp 98-102), 1996. Date of Publication: 1996.&lt;/publisher&gt;&lt;urls&gt;&lt;related-urls&gt;&lt;url&gt;https://libraryproxy.griffith.edu.au/login?url=https://ovidsp.ovid.com/ovidweb.cgi?T=JS&amp;amp;CSC=Y&amp;amp;NEWS=N&amp;amp;PAGE=fulltext&amp;amp;D=emca1&amp;amp;AN=26105948&lt;/url&gt;&lt;url&gt;https://www.sciencedirect.com/science/article/pii/S0965229996800252?via%3Dihub&lt;/url&gt;&lt;/related-urls&gt;&lt;/urls&gt;&lt;electronic-resource-num&gt;https://dx.doi.org/10.1016/S0965-2299%2896%2980025-2&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[15]</w:t>
            </w:r>
            <w:r w:rsidRPr="003F488E">
              <w:rPr>
                <w:rFonts w:ascii="Arial Narrow" w:hAnsi="Arial Narrow"/>
                <w:sz w:val="20"/>
                <w:szCs w:val="20"/>
              </w:rPr>
              <w:fldChar w:fldCharType="end"/>
            </w:r>
          </w:p>
        </w:tc>
        <w:tc>
          <w:tcPr>
            <w:tcW w:w="941" w:type="pct"/>
            <w:shd w:val="clear" w:color="auto" w:fill="auto"/>
          </w:tcPr>
          <w:p w14:paraId="7EEE2B33"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Standard equipment for iris photography</w:t>
            </w:r>
          </w:p>
        </w:tc>
        <w:tc>
          <w:tcPr>
            <w:tcW w:w="1213" w:type="pct"/>
            <w:shd w:val="clear" w:color="auto" w:fill="auto"/>
          </w:tcPr>
          <w:p w14:paraId="11FC5112"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Digitised onto a </w:t>
            </w:r>
            <w:proofErr w:type="spellStart"/>
            <w:r w:rsidRPr="003F488E">
              <w:rPr>
                <w:rFonts w:ascii="Arial Narrow" w:hAnsi="Arial Narrow"/>
                <w:sz w:val="20"/>
                <w:szCs w:val="20"/>
              </w:rPr>
              <w:t>Quantimet</w:t>
            </w:r>
            <w:proofErr w:type="spellEnd"/>
            <w:r w:rsidRPr="003F488E">
              <w:rPr>
                <w:rFonts w:ascii="Arial Narrow" w:hAnsi="Arial Narrow"/>
                <w:sz w:val="20"/>
                <w:szCs w:val="20"/>
              </w:rPr>
              <w:t xml:space="preserve"> 520 image procession system to develop of 512x512 pixel representation</w:t>
            </w:r>
          </w:p>
          <w:p w14:paraId="17BED7AA"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Local thresholding technique</w:t>
            </w:r>
          </w:p>
        </w:tc>
        <w:tc>
          <w:tcPr>
            <w:tcW w:w="860" w:type="pct"/>
            <w:shd w:val="clear" w:color="auto" w:fill="auto"/>
          </w:tcPr>
          <w:p w14:paraId="0F644A1C"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Computer analysis (presence of features in iris areas)</w:t>
            </w:r>
          </w:p>
        </w:tc>
        <w:tc>
          <w:tcPr>
            <w:tcW w:w="717" w:type="pct"/>
            <w:shd w:val="clear" w:color="auto" w:fill="auto"/>
          </w:tcPr>
          <w:p w14:paraId="157BD43D"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16" w:type="pct"/>
            <w:shd w:val="clear" w:color="auto" w:fill="auto"/>
          </w:tcPr>
          <w:p w14:paraId="4A89E74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Consultant diagnosed</w:t>
            </w:r>
          </w:p>
          <w:p w14:paraId="277959D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(unspecified)</w:t>
            </w:r>
          </w:p>
        </w:tc>
      </w:tr>
      <w:tr w:rsidR="003F488E" w:rsidRPr="003F488E" w14:paraId="4F8FEAD6" w14:textId="77777777" w:rsidTr="003F488E">
        <w:trPr>
          <w:gridAfter w:val="1"/>
          <w:wAfter w:w="3" w:type="pct"/>
          <w:trHeight w:val="211"/>
        </w:trPr>
        <w:tc>
          <w:tcPr>
            <w:tcW w:w="551" w:type="pct"/>
            <w:shd w:val="clear" w:color="auto" w:fill="auto"/>
          </w:tcPr>
          <w:p w14:paraId="29036D37" w14:textId="105FDED2"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Ma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&lt;EndNote&gt;&lt;Cite&gt;&lt;Author&gt;Ma&lt;/Author&gt;&lt;Year&gt;2013&lt;/Year&gt;&lt;RecNum&gt;16&lt;/RecNum&gt;&lt;DisplayText&gt;[16]&lt;/DisplayText&gt;&lt;record&gt;&lt;rec-number&gt;16&lt;/rec-number&gt;&lt;foreign-keys&gt;&lt;key app="EN" db-id="f0f2ve59szwdf5edv0l5prrxx2a2zwvvsszd" timestamp="1680649777"&gt;16&lt;/key&gt;&lt;/foreign-keys&gt;&lt;ref-type name="Journal Article"&gt;17&lt;/ref-type&gt;&lt;contributors&gt;&lt;authors&gt;&lt;author&gt;Ma, L.&lt;/author&gt;&lt;author&gt;Zhang, D.&lt;/author&gt;&lt;author&gt;Li, N.&lt;/author&gt;&lt;author&gt;Cai, Y.&lt;/author&gt;&lt;author&gt;Zuo, W.&lt;/author&gt;&lt;author&gt;Wang, K.&lt;/author&gt;&lt;/authors&gt;&lt;/contributors&gt;&lt;titles&gt;&lt;title&gt;Iris-based medical analysis by geometric deformation features&lt;/title&gt;&lt;secondary-title&gt;IEEE J Biomed Health Inform&lt;/secondary-title&gt;&lt;/titles&gt;&lt;periodical&gt;&lt;full-title&gt;IEEE J Biomed Health Inform&lt;/full-title&gt;&lt;/periodical&gt;&lt;pages&gt;223-31&lt;/pages&gt;&lt;volume&gt;17&lt;/volume&gt;&lt;number&gt;1&lt;/number&gt;&lt;edition&gt;20121024&lt;/edition&gt;&lt;keywords&gt;&lt;keyword&gt;Cluster Analysis&lt;/keyword&gt;&lt;keyword&gt;Databases, Factual&lt;/keyword&gt;&lt;keyword&gt;Female&lt;/keyword&gt;&lt;keyword&gt;Humans&lt;/keyword&gt;&lt;keyword&gt;Image Interpretation, Computer-Assisted/*methods&lt;/keyword&gt;&lt;keyword&gt;Iris/*anatomy &amp;amp; histology/*pathology&lt;/keyword&gt;&lt;keyword&gt;Linear Models&lt;/keyword&gt;&lt;keyword&gt;Male&lt;/keyword&gt;&lt;keyword&gt;Pattern Recognition, Automated/*methods&lt;/keyword&gt;&lt;keyword&gt;Stomach Diseases/pathology&lt;/keyword&gt;&lt;keyword&gt;Support Vector Machine&lt;/keyword&gt;&lt;/keywords&gt;&lt;dates&gt;&lt;year&gt;2013&lt;/year&gt;&lt;pub-dates&gt;&lt;date&gt;Jan&lt;/date&gt;&lt;/pub-dates&gt;&lt;/dates&gt;&lt;isbn&gt;2168-2194&lt;/isbn&gt;&lt;accession-num&gt;23144041&lt;/accession-num&gt;&lt;urls&gt;&lt;/urls&gt;&lt;electronic-resource-num&gt;10.1109/titb.2012.2222655&lt;/electronic-resource-num&gt;&lt;remote-database-provider&gt;NLM&lt;/remote-database-provider&gt;&lt;language&gt;eng&lt;/language&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[16]</w:t>
            </w:r>
            <w:r w:rsidRPr="003F488E">
              <w:rPr>
                <w:rFonts w:ascii="Arial Narrow" w:hAnsi="Arial Narrow"/>
                <w:sz w:val="20"/>
                <w:szCs w:val="20"/>
              </w:rPr>
              <w:fldChar w:fldCharType="end"/>
            </w:r>
          </w:p>
        </w:tc>
        <w:tc>
          <w:tcPr>
            <w:tcW w:w="941" w:type="pct"/>
            <w:shd w:val="clear" w:color="auto" w:fill="auto"/>
          </w:tcPr>
          <w:p w14:paraId="03819A0C" w14:textId="77777777" w:rsidR="006F2F1F" w:rsidRPr="003F488E" w:rsidRDefault="006F2F1F" w:rsidP="003F488E">
            <w:pPr>
              <w:spacing w:after="0" w:line="240" w:lineRule="auto"/>
              <w:rPr>
                <w:rFonts w:ascii="Arial Narrow" w:hAnsi="Arial Narrow"/>
                <w:sz w:val="20"/>
                <w:szCs w:val="20"/>
              </w:rPr>
            </w:pPr>
            <w:proofErr w:type="spellStart"/>
            <w:r w:rsidRPr="003F488E">
              <w:rPr>
                <w:rFonts w:ascii="Arial Narrow" w:hAnsi="Arial Narrow"/>
                <w:sz w:val="20"/>
                <w:szCs w:val="20"/>
              </w:rPr>
              <w:t>Color</w:t>
            </w:r>
            <w:proofErr w:type="spellEnd"/>
            <w:r w:rsidRPr="003F488E">
              <w:rPr>
                <w:rFonts w:ascii="Arial Narrow" w:hAnsi="Arial Narrow"/>
                <w:sz w:val="20"/>
                <w:szCs w:val="20"/>
              </w:rPr>
              <w:t xml:space="preserve"> charge-coupled device camera</w:t>
            </w:r>
          </w:p>
          <w:p w14:paraId="1DFF6147"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Frame grabbed from 10-second video</w:t>
            </w:r>
          </w:p>
        </w:tc>
        <w:tc>
          <w:tcPr>
            <w:tcW w:w="1213" w:type="pct"/>
            <w:shd w:val="clear" w:color="auto" w:fill="auto"/>
          </w:tcPr>
          <w:p w14:paraId="6943ACF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Light spot correction</w:t>
            </w:r>
          </w:p>
          <w:p w14:paraId="6450820F"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Iris localization</w:t>
            </w:r>
          </w:p>
          <w:p w14:paraId="7F9A67F7"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Collarette localization</w:t>
            </w:r>
          </w:p>
          <w:p w14:paraId="61936BDC"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PCA for feature selection</w:t>
            </w:r>
          </w:p>
        </w:tc>
        <w:tc>
          <w:tcPr>
            <w:tcW w:w="860" w:type="pct"/>
            <w:shd w:val="clear" w:color="auto" w:fill="auto"/>
          </w:tcPr>
          <w:p w14:paraId="6F9DBDF2" w14:textId="0FF8FE0F"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MLA</w:t>
            </w:r>
            <w:r w:rsidR="00A311C2">
              <w:rPr>
                <w:rFonts w:ascii="Arial Narrow" w:hAnsi="Arial Narrow"/>
                <w:sz w:val="20"/>
                <w:szCs w:val="20"/>
              </w:rPr>
              <w:t>s</w:t>
            </w:r>
          </w:p>
        </w:tc>
        <w:tc>
          <w:tcPr>
            <w:tcW w:w="717" w:type="pct"/>
            <w:shd w:val="clear" w:color="auto" w:fill="auto"/>
          </w:tcPr>
          <w:p w14:paraId="118CE3C1" w14:textId="17B8CF54"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SOM, SVM and Fisher classifiers</w:t>
            </w:r>
          </w:p>
        </w:tc>
        <w:tc>
          <w:tcPr>
            <w:tcW w:w="716" w:type="pct"/>
            <w:shd w:val="clear" w:color="auto" w:fill="auto"/>
          </w:tcPr>
          <w:p w14:paraId="650A19E2"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Medical diagnosis (unspecified)</w:t>
            </w:r>
          </w:p>
        </w:tc>
      </w:tr>
      <w:tr w:rsidR="003F488E" w:rsidRPr="003F488E" w14:paraId="533AF083" w14:textId="77777777" w:rsidTr="003F488E">
        <w:trPr>
          <w:gridAfter w:val="1"/>
          <w:wAfter w:w="3" w:type="pct"/>
          <w:trHeight w:val="211"/>
        </w:trPr>
        <w:tc>
          <w:tcPr>
            <w:tcW w:w="551" w:type="pct"/>
            <w:shd w:val="clear" w:color="auto" w:fill="auto"/>
          </w:tcPr>
          <w:p w14:paraId="5F30F79F" w14:textId="383906D0"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Salles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&lt;EndNote&gt;&lt;Cite&gt;&lt;Author&gt;Salles&lt;/Author&gt;&lt;Year&gt;2012&lt;/Year&gt;&lt;RecNum&gt;17&lt;/RecNum&gt;&lt;DisplayText&gt;[17]&lt;/DisplayText&gt;&lt;record&gt;&lt;rec-number&gt;17&lt;/rec-number&gt;&lt;foreign-keys&gt;&lt;key app="EN" db-id="f0f2ve59szwdf5edv0l5prrxx2a2zwvvsszd" timestamp="1680649777"&gt;17&lt;/key&gt;&lt;/foreign-keys&gt;&lt;ref-type name="Journal Article"&gt;17&lt;/ref-type&gt;&lt;contributors&gt;&lt;authors&gt;&lt;author&gt;Salles, L. F.&lt;/author&gt;&lt;author&gt;da Silva, M. J.&lt;/author&gt;&lt;/authors&gt;&lt;/contributors&gt;&lt;auth-address&gt;Programa de Pós-Graduação em Saúde do Adulto da EE-USP, São Paulo, Brasil. leia.salles@usp.br&lt;/auth-address&gt;&lt;titles&gt;&lt;title&gt;[The identification of anxiety through the analysis of the iris a possibility]&lt;/title&gt;&lt;secondary-title&gt;Rev Gaucha Enferm&lt;/secondary-title&gt;&lt;/titles&gt;&lt;periodical&gt;&lt;full-title&gt;Rev Gaucha Enferm&lt;/full-title&gt;&lt;/periodical&gt;&lt;pages&gt;26-31&lt;/pages&gt;&lt;volume&gt;33&lt;/volume&gt;&lt;number&gt;1&lt;/number&gt;&lt;keywords&gt;&lt;keyword&gt;*Anxiety/diagnosis&lt;/keyword&gt;&lt;keyword&gt;Humans&lt;/keyword&gt;&lt;keyword&gt;Iris&lt;/keyword&gt;&lt;keyword&gt;*Personality Inventory&lt;/keyword&gt;&lt;/keywords&gt;&lt;dates&gt;&lt;year&gt;2012&lt;/year&gt;&lt;pub-dates&gt;&lt;date&gt;Mar&lt;/date&gt;&lt;/pub-dates&gt;&lt;/dates&gt;&lt;orig-pub&gt;A identificação da ansiedade por meio da análise da íris: uma possibilidade.&lt;/orig-pub&gt;&lt;isbn&gt;0102-6933 (Print)&amp;#xD;0102-6933&lt;/isbn&gt;&lt;accession-num&gt;22737792&lt;/accession-num&gt;&lt;urls&gt;&lt;/urls&gt;&lt;electronic-resource-num&gt;10.1590/s1983-14472012000100004&lt;/electronic-resource-num&gt;&lt;remote-database-provider&gt;NLM&lt;/remote-database-provider&gt;&lt;language&gt;por&lt;/language&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[17]</w:t>
            </w:r>
            <w:r w:rsidRPr="003F488E">
              <w:rPr>
                <w:rFonts w:ascii="Arial Narrow" w:hAnsi="Arial Narrow"/>
                <w:sz w:val="20"/>
                <w:szCs w:val="20"/>
              </w:rPr>
              <w:fldChar w:fldCharType="end"/>
            </w:r>
          </w:p>
        </w:tc>
        <w:tc>
          <w:tcPr>
            <w:tcW w:w="941" w:type="pct"/>
            <w:shd w:val="clear" w:color="auto" w:fill="auto"/>
          </w:tcPr>
          <w:p w14:paraId="74986D7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Digital camera with iridological lens</w:t>
            </w:r>
          </w:p>
        </w:tc>
        <w:tc>
          <w:tcPr>
            <w:tcW w:w="1213" w:type="pct"/>
            <w:shd w:val="clear" w:color="auto" w:fill="auto"/>
          </w:tcPr>
          <w:p w14:paraId="16AC8537"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860" w:type="pct"/>
            <w:shd w:val="clear" w:color="auto" w:fill="auto"/>
          </w:tcPr>
          <w:p w14:paraId="737F42C1"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Manual examination of images (number of tension rings)</w:t>
            </w:r>
          </w:p>
        </w:tc>
        <w:tc>
          <w:tcPr>
            <w:tcW w:w="717" w:type="pct"/>
            <w:shd w:val="clear" w:color="auto" w:fill="auto"/>
          </w:tcPr>
          <w:p w14:paraId="7430D3A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16" w:type="pct"/>
            <w:shd w:val="clear" w:color="auto" w:fill="auto"/>
          </w:tcPr>
          <w:p w14:paraId="1034C374"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State-Trait Anxiety Diagnostic Inventory (STAI)</w:t>
            </w:r>
          </w:p>
        </w:tc>
      </w:tr>
      <w:tr w:rsidR="003F488E" w:rsidRPr="003F488E" w14:paraId="38F9785E" w14:textId="77777777" w:rsidTr="003F488E">
        <w:trPr>
          <w:gridAfter w:val="1"/>
          <w:wAfter w:w="3" w:type="pct"/>
          <w:trHeight w:val="211"/>
        </w:trPr>
        <w:tc>
          <w:tcPr>
            <w:tcW w:w="551" w:type="pct"/>
            <w:shd w:val="clear" w:color="auto" w:fill="auto"/>
          </w:tcPr>
          <w:p w14:paraId="1729B459" w14:textId="6B372AD0"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Stearn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&lt;EndNote&gt;&lt;Cite&gt;&lt;Author&gt;Stearn&lt;/Author&gt;&lt;Year&gt;2007&lt;/Year&gt;&lt;RecNum&gt;18&lt;/RecNum&gt;&lt;DisplayText&gt;[18]&lt;/DisplayText&gt;&lt;record&gt;&lt;rec-number&gt;18&lt;/rec-number&gt;&lt;foreign-keys&gt;&lt;key app="EN" db-id="f0f2ve59szwdf5edv0l5prrxx2a2zwvvsszd" timestamp="1680649777"&gt;18&lt;/key&gt;&lt;/foreign-keys&gt;&lt;ref-type name="Journal Article"&gt;17&lt;/ref-type&gt;&lt;contributors&gt;&lt;authors&gt;&lt;author&gt;Stearn, N.&lt;/author&gt;&lt;author&gt;Swanepoel, D. W.&lt;/author&gt;&lt;/authors&gt;&lt;/contributors&gt;&lt;titles&gt;&lt;title&gt;Identifying hearing loss by means of iridology&lt;/title&gt;&lt;secondary-title&gt;African Journal of Traditional, Complementary and Alternative Medicines&lt;/secondary-title&gt;&lt;/titles&gt;&lt;periodical&gt;&lt;full-title&gt;African Journal of Traditional, Complementary and Alternative Medicines&lt;/full-title&gt;&lt;/periodical&gt;&lt;pages&gt;205</w:instrText>
            </w:r>
            <w:r w:rsidR="00366EC8">
              <w:rPr>
                <w:rFonts w:ascii="Cambria Math" w:hAnsi="Cambria Math" w:cs="Cambria Math"/>
                <w:sz w:val="20"/>
                <w:szCs w:val="20"/>
              </w:rPr>
              <w:instrText>‐</w:instrText>
            </w:r>
            <w:r w:rsidR="00366EC8">
              <w:rPr>
                <w:rFonts w:ascii="Arial Narrow" w:hAnsi="Arial Narrow"/>
                <w:sz w:val="20"/>
                <w:szCs w:val="20"/>
              </w:rPr>
              <w:instrText>210&lt;/pages&gt;&lt;volume&gt;4&lt;/volume&gt;&lt;number&gt;2&lt;/number&gt;&lt;dates&gt;&lt;year&gt;2007&lt;/year&gt;&lt;/dates&gt;&lt;accession-num&gt;CN-01748932&lt;/accession-num&gt;&lt;urls&gt;&lt;related-urls&gt;&lt;url&gt;https://www.cochranelibrary.com/central/doi/10.1002/central/CN-01748932/full&lt;/url&gt;&lt;/related-urls&gt;&lt;/urls&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[18]</w:t>
            </w:r>
            <w:r w:rsidRPr="003F488E">
              <w:rPr>
                <w:rFonts w:ascii="Arial Narrow" w:hAnsi="Arial Narrow"/>
                <w:sz w:val="20"/>
                <w:szCs w:val="20"/>
              </w:rPr>
              <w:fldChar w:fldCharType="end"/>
            </w:r>
          </w:p>
        </w:tc>
        <w:tc>
          <w:tcPr>
            <w:tcW w:w="941" w:type="pct"/>
            <w:shd w:val="clear" w:color="auto" w:fill="auto"/>
          </w:tcPr>
          <w:p w14:paraId="35F87D3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Digital camera with a pixel resolution of 7.2 mega pixels</w:t>
            </w:r>
          </w:p>
        </w:tc>
        <w:tc>
          <w:tcPr>
            <w:tcW w:w="1213" w:type="pct"/>
            <w:shd w:val="clear" w:color="auto" w:fill="auto"/>
          </w:tcPr>
          <w:p w14:paraId="18E9953C"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860" w:type="pct"/>
            <w:shd w:val="clear" w:color="auto" w:fill="auto"/>
          </w:tcPr>
          <w:p w14:paraId="540ECCE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Manual examination of images by 1 iridologist</w:t>
            </w:r>
          </w:p>
        </w:tc>
        <w:tc>
          <w:tcPr>
            <w:tcW w:w="717" w:type="pct"/>
            <w:shd w:val="clear" w:color="auto" w:fill="auto"/>
          </w:tcPr>
          <w:p w14:paraId="56D6A269"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16" w:type="pct"/>
            <w:shd w:val="clear" w:color="auto" w:fill="auto"/>
          </w:tcPr>
          <w:p w14:paraId="03218BB6"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Moderate to profound hearing loss, as confirmed from audiologic records</w:t>
            </w:r>
          </w:p>
        </w:tc>
      </w:tr>
    </w:tbl>
    <w:p w14:paraId="66514D8C" w14:textId="0D11C70F" w:rsidR="006F2F1F" w:rsidRPr="001026D8" w:rsidRDefault="006F2F1F" w:rsidP="00BE0F0B">
      <w:pPr>
        <w:pStyle w:val="Caption1"/>
      </w:pPr>
      <w:bookmarkStart w:id="140" w:name="_Toc134086808"/>
      <w:bookmarkStart w:id="141" w:name="_Hlk133924489"/>
      <w:r w:rsidRPr="001026D8">
        <w:t>Table C</w:t>
      </w:r>
      <w:r w:rsidR="003F488E">
        <w:t>10</w:t>
      </w:r>
      <w:r w:rsidRPr="001026D8">
        <w:t xml:space="preserve">. Summary of diagnostic accuracy </w:t>
      </w:r>
      <w:r w:rsidR="00F43C3D">
        <w:t xml:space="preserve">results </w:t>
      </w:r>
      <w:r w:rsidR="00F43C3D" w:rsidRPr="001026D8">
        <w:rPr>
          <w:noProof/>
        </w:rPr>
        <w:t>for studies excluded as high risk of bias</w:t>
      </w:r>
      <w:r w:rsidR="00E902C7">
        <w:t>.</w:t>
      </w:r>
      <w:bookmarkEnd w:id="140"/>
    </w:p>
    <w:tbl>
      <w:tblPr>
        <w:tblStyle w:val="TableGrid"/>
        <w:tblW w:w="14742" w:type="dxa"/>
        <w:tblInd w:w="-5" w:type="dxa"/>
        <w:tblLayout w:type="fixed"/>
        <w:tblCellMar>
          <w:top w:w="28" w:type="dxa"/>
          <w:left w:w="57" w:type="dxa"/>
          <w:bottom w:w="28" w:type="dxa"/>
          <w:right w:w="28" w:type="dxa"/>
        </w:tblCellMar>
        <w:tblLook w:val="04A0" w:firstRow="1" w:lastRow="0" w:firstColumn="1" w:lastColumn="0" w:noHBand="0" w:noVBand="1"/>
      </w:tblPr>
      <w:tblGrid>
        <w:gridCol w:w="1276"/>
        <w:gridCol w:w="2410"/>
        <w:gridCol w:w="850"/>
        <w:gridCol w:w="1276"/>
        <w:gridCol w:w="709"/>
        <w:gridCol w:w="709"/>
        <w:gridCol w:w="708"/>
        <w:gridCol w:w="709"/>
        <w:gridCol w:w="1134"/>
        <w:gridCol w:w="709"/>
        <w:gridCol w:w="709"/>
        <w:gridCol w:w="850"/>
        <w:gridCol w:w="992"/>
        <w:gridCol w:w="993"/>
        <w:gridCol w:w="708"/>
      </w:tblGrid>
      <w:tr w:rsidR="003F488E" w:rsidRPr="001026D8" w14:paraId="4926BFCA" w14:textId="77777777" w:rsidTr="003F488E">
        <w:trPr>
          <w:trHeight w:val="229"/>
        </w:trPr>
        <w:tc>
          <w:tcPr>
            <w:tcW w:w="1276" w:type="dxa"/>
            <w:shd w:val="clear" w:color="auto" w:fill="D9D9D9" w:themeFill="background1" w:themeFillShade="D9"/>
          </w:tcPr>
          <w:bookmarkEnd w:id="141"/>
          <w:p w14:paraId="5818DE42"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Study</w:t>
            </w:r>
          </w:p>
        </w:tc>
        <w:tc>
          <w:tcPr>
            <w:tcW w:w="2410" w:type="dxa"/>
            <w:shd w:val="clear" w:color="auto" w:fill="D9D9D9" w:themeFill="background1" w:themeFillShade="D9"/>
          </w:tcPr>
          <w:p w14:paraId="4D13611E"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Analysis technique</w:t>
            </w:r>
          </w:p>
        </w:tc>
        <w:tc>
          <w:tcPr>
            <w:tcW w:w="850" w:type="dxa"/>
            <w:shd w:val="clear" w:color="auto" w:fill="D9D9D9" w:themeFill="background1" w:themeFillShade="D9"/>
          </w:tcPr>
          <w:p w14:paraId="7B819F40"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Classifier (MLA)</w:t>
            </w:r>
          </w:p>
        </w:tc>
        <w:tc>
          <w:tcPr>
            <w:tcW w:w="1276" w:type="dxa"/>
            <w:shd w:val="clear" w:color="auto" w:fill="D9D9D9" w:themeFill="background1" w:themeFillShade="D9"/>
          </w:tcPr>
          <w:p w14:paraId="36C754E9"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 Participants</w:t>
            </w:r>
          </w:p>
        </w:tc>
        <w:tc>
          <w:tcPr>
            <w:tcW w:w="709" w:type="dxa"/>
            <w:shd w:val="clear" w:color="auto" w:fill="D9D9D9" w:themeFill="background1" w:themeFillShade="D9"/>
          </w:tcPr>
          <w:p w14:paraId="18112F76"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TP</w:t>
            </w:r>
          </w:p>
        </w:tc>
        <w:tc>
          <w:tcPr>
            <w:tcW w:w="709" w:type="dxa"/>
            <w:shd w:val="clear" w:color="auto" w:fill="D9D9D9" w:themeFill="background1" w:themeFillShade="D9"/>
          </w:tcPr>
          <w:p w14:paraId="665679E9"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FP</w:t>
            </w:r>
          </w:p>
        </w:tc>
        <w:tc>
          <w:tcPr>
            <w:tcW w:w="708" w:type="dxa"/>
            <w:shd w:val="clear" w:color="auto" w:fill="D9D9D9" w:themeFill="background1" w:themeFillShade="D9"/>
          </w:tcPr>
          <w:p w14:paraId="1E8FDAC1"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TN</w:t>
            </w:r>
          </w:p>
        </w:tc>
        <w:tc>
          <w:tcPr>
            <w:tcW w:w="709" w:type="dxa"/>
            <w:shd w:val="clear" w:color="auto" w:fill="D9D9D9" w:themeFill="background1" w:themeFillShade="D9"/>
          </w:tcPr>
          <w:p w14:paraId="0FC7E24D"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FN</w:t>
            </w:r>
          </w:p>
        </w:tc>
        <w:tc>
          <w:tcPr>
            <w:tcW w:w="1134" w:type="dxa"/>
            <w:shd w:val="clear" w:color="auto" w:fill="D9D9D9" w:themeFill="background1" w:themeFillShade="D9"/>
          </w:tcPr>
          <w:p w14:paraId="024162B1"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Inconclusive</w:t>
            </w:r>
          </w:p>
        </w:tc>
        <w:tc>
          <w:tcPr>
            <w:tcW w:w="709" w:type="dxa"/>
            <w:shd w:val="clear" w:color="auto" w:fill="D9D9D9" w:themeFill="background1" w:themeFillShade="D9"/>
          </w:tcPr>
          <w:p w14:paraId="2173D50D"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PPV</w:t>
            </w:r>
          </w:p>
        </w:tc>
        <w:tc>
          <w:tcPr>
            <w:tcW w:w="709" w:type="dxa"/>
            <w:shd w:val="clear" w:color="auto" w:fill="D9D9D9" w:themeFill="background1" w:themeFillShade="D9"/>
          </w:tcPr>
          <w:p w14:paraId="73C128C4"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NPV</w:t>
            </w:r>
          </w:p>
        </w:tc>
        <w:tc>
          <w:tcPr>
            <w:tcW w:w="850" w:type="dxa"/>
            <w:shd w:val="clear" w:color="auto" w:fill="D9D9D9" w:themeFill="background1" w:themeFillShade="D9"/>
          </w:tcPr>
          <w:p w14:paraId="5445DE43"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Accuracy</w:t>
            </w:r>
          </w:p>
        </w:tc>
        <w:tc>
          <w:tcPr>
            <w:tcW w:w="992" w:type="dxa"/>
            <w:shd w:val="clear" w:color="auto" w:fill="D9D9D9" w:themeFill="background1" w:themeFillShade="D9"/>
          </w:tcPr>
          <w:p w14:paraId="176CA24F"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Sensitivity</w:t>
            </w:r>
          </w:p>
        </w:tc>
        <w:tc>
          <w:tcPr>
            <w:tcW w:w="993" w:type="dxa"/>
            <w:shd w:val="clear" w:color="auto" w:fill="D9D9D9" w:themeFill="background1" w:themeFillShade="D9"/>
          </w:tcPr>
          <w:p w14:paraId="3D9B6EBE"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Specificity</w:t>
            </w:r>
          </w:p>
        </w:tc>
        <w:tc>
          <w:tcPr>
            <w:tcW w:w="708" w:type="dxa"/>
            <w:shd w:val="clear" w:color="auto" w:fill="D9D9D9" w:themeFill="background1" w:themeFillShade="D9"/>
          </w:tcPr>
          <w:p w14:paraId="0EF431CA"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AUROC</w:t>
            </w:r>
          </w:p>
        </w:tc>
      </w:tr>
      <w:tr w:rsidR="006F2F1F" w:rsidRPr="001026D8" w14:paraId="6C35D176" w14:textId="77777777" w:rsidTr="00BE0F0B">
        <w:trPr>
          <w:trHeight w:val="229"/>
        </w:trPr>
        <w:tc>
          <w:tcPr>
            <w:tcW w:w="14742" w:type="dxa"/>
            <w:gridSpan w:val="15"/>
            <w:shd w:val="clear" w:color="auto" w:fill="F2F2F2" w:themeFill="background1" w:themeFillShade="F2"/>
          </w:tcPr>
          <w:p w14:paraId="6E988511" w14:textId="5A151039"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Diabetes</w:t>
            </w:r>
          </w:p>
        </w:tc>
      </w:tr>
      <w:tr w:rsidR="003F488E" w:rsidRPr="001026D8" w14:paraId="66788912" w14:textId="77777777" w:rsidTr="003F488E">
        <w:trPr>
          <w:trHeight w:val="229"/>
        </w:trPr>
        <w:tc>
          <w:tcPr>
            <w:tcW w:w="1276" w:type="dxa"/>
            <w:shd w:val="clear" w:color="auto" w:fill="auto"/>
          </w:tcPr>
          <w:p w14:paraId="67B19879" w14:textId="40A1ACAC"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 xml:space="preserve">Banzi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&lt;EndNote&gt;&lt;Cite&gt;&lt;Author&gt;Banzi&lt;/Author&gt;&lt;Year&gt;2015&lt;/Year&gt;&lt;RecNum&gt;9&lt;/RecNum&gt;&lt;DisplayText&gt;[9]&lt;/DisplayText&gt;&lt;record&gt;&lt;rec-number&gt;9&lt;/rec-number&gt;&lt;foreign-keys&gt;&lt;key app="EN" db-id="f0f2ve59szwdf5edv0l5prrxx2a2zwvvsszd" timestamp="1680649777"&gt;9&lt;/key&gt;&lt;/foreign-keys&gt;&lt;ref-type name="Book"&gt;6&lt;/ref-type&gt;&lt;contributors&gt;&lt;authors&gt;&lt;author&gt;Banzi, Jamal&lt;/author&gt;&lt;/authors&gt;&lt;/contributors&gt;&lt;titles&gt;&lt;title&gt;An Automated Tool for Non-contact, Real Time Early Detection of Diabetes by Computer Vision&lt;/title&gt;&lt;alt-title&gt;International Journal of Machine Learning and Computing&lt;/alt-title&gt;&lt;/titles&gt;&lt;volume&gt;5&lt;/volume&gt;&lt;dates&gt;&lt;year&gt;2015&lt;/year&gt;&lt;/dates&gt;&lt;urls&gt;&lt;/urls&gt;&lt;electronic-resource-num&gt;10.7763/IJMLC.2015.V5.511&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[9]</w:t>
            </w:r>
            <w:r w:rsidRPr="003F488E">
              <w:rPr>
                <w:rFonts w:ascii="Arial Narrow" w:hAnsi="Arial Narrow"/>
                <w:sz w:val="20"/>
                <w:szCs w:val="20"/>
              </w:rPr>
              <w:fldChar w:fldCharType="end"/>
            </w:r>
          </w:p>
        </w:tc>
        <w:tc>
          <w:tcPr>
            <w:tcW w:w="2410" w:type="dxa"/>
            <w:shd w:val="clear" w:color="auto" w:fill="auto"/>
          </w:tcPr>
          <w:p w14:paraId="2333367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MLA</w:t>
            </w:r>
          </w:p>
        </w:tc>
        <w:tc>
          <w:tcPr>
            <w:tcW w:w="850" w:type="dxa"/>
            <w:shd w:val="clear" w:color="auto" w:fill="auto"/>
          </w:tcPr>
          <w:p w14:paraId="7EBE661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NN</w:t>
            </w:r>
          </w:p>
        </w:tc>
        <w:tc>
          <w:tcPr>
            <w:tcW w:w="1276" w:type="dxa"/>
          </w:tcPr>
          <w:p w14:paraId="6960B81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10</w:t>
            </w:r>
          </w:p>
        </w:tc>
        <w:tc>
          <w:tcPr>
            <w:tcW w:w="709" w:type="dxa"/>
            <w:shd w:val="clear" w:color="auto" w:fill="auto"/>
          </w:tcPr>
          <w:p w14:paraId="3E83E5F6"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8/10</w:t>
            </w:r>
          </w:p>
        </w:tc>
        <w:tc>
          <w:tcPr>
            <w:tcW w:w="709" w:type="dxa"/>
          </w:tcPr>
          <w:p w14:paraId="6519D566"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2B1C8B63"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011C2CE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30F489BE" w14:textId="63C2959A"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30550B5A"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49A14C0E"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4BEF9ACD"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992" w:type="dxa"/>
          </w:tcPr>
          <w:p w14:paraId="4212873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993" w:type="dxa"/>
          </w:tcPr>
          <w:p w14:paraId="5BDADDB0"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7677A16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116BF1A9" w14:textId="77777777" w:rsidTr="003F488E">
        <w:trPr>
          <w:trHeight w:val="229"/>
        </w:trPr>
        <w:tc>
          <w:tcPr>
            <w:tcW w:w="1276" w:type="dxa"/>
            <w:vMerge w:val="restart"/>
            <w:shd w:val="clear" w:color="auto" w:fill="auto"/>
          </w:tcPr>
          <w:p w14:paraId="392F537A" w14:textId="33BF9D8F" w:rsidR="003F488E" w:rsidRPr="003F488E" w:rsidRDefault="003F488E" w:rsidP="003F488E">
            <w:pPr>
              <w:spacing w:after="0" w:line="240" w:lineRule="auto"/>
              <w:rPr>
                <w:rFonts w:ascii="Arial Narrow" w:hAnsi="Arial Narrow"/>
                <w:sz w:val="20"/>
                <w:szCs w:val="20"/>
              </w:rPr>
            </w:pPr>
            <w:proofErr w:type="spellStart"/>
            <w:r w:rsidRPr="003F488E">
              <w:rPr>
                <w:rFonts w:ascii="Arial Narrow" w:hAnsi="Arial Narrow"/>
                <w:sz w:val="20"/>
                <w:szCs w:val="20"/>
              </w:rPr>
              <w:t>Padmasini</w:t>
            </w:r>
            <w:proofErr w:type="spellEnd"/>
            <w:r w:rsidRPr="003F488E">
              <w:rPr>
                <w:rFonts w:ascii="Arial Narrow" w:hAnsi="Arial Narrow"/>
                <w:sz w:val="20"/>
                <w:szCs w:val="20"/>
              </w:rPr>
              <w:t xml:space="preserve">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&lt;EndNote&gt;&lt;Cite&gt;&lt;Author&gt;Padmasini&lt;/Author&gt;&lt;Year&gt;2020&lt;/Year&gt;&lt;RecNum&gt;10&lt;/RecNum&gt;&lt;DisplayText&gt;[10]&lt;/DisplayText&gt;&lt;record&gt;&lt;rec-number&gt;10&lt;/rec-number&gt;&lt;foreign-keys&gt;&lt;key app="EN" db-id="f0f2ve59szwdf5edv0l5prrxx2a2zwvvsszd" timestamp="1680649777"&gt;10&lt;/key&gt;&lt;/foreign-keys&gt;&lt;ref-type name="Journal Article"&gt;17&lt;/ref-type&gt;&lt;contributors&gt;&lt;authors&gt;&lt;author&gt;Padmasini, Natarajan&lt;/author&gt;&lt;author&gt;Rengasamy, Umamaheswari&lt;/author&gt;&lt;author&gt;Kalpana, R.&lt;/author&gt;&lt;author&gt;Sikkandar, Mohamed Yacin&lt;/author&gt;&lt;/authors&gt;&lt;/contributors&gt;&lt;titles&gt;&lt;title&gt;Comparative Study of Iris and Retinal Images for Early Detection of Diabetic Mellitus&lt;/title&gt;&lt;secondary-title&gt;J. Medical Imaging Health Informatics&lt;/secondary-title&gt;&lt;/titles&gt;&lt;periodical&gt;&lt;full-title&gt;J. Medical Imaging Health Informatics&lt;/full-title&gt;&lt;/periodical&gt;&lt;pages&gt;316-325&lt;/pages&gt;&lt;volume&gt;10&lt;/volume&gt;&lt;dates&gt;&lt;year&gt;2020&lt;/year&gt;&lt;/dates&gt;&lt;urls&gt;&lt;/urls&gt;&lt;/record&gt;&lt;/Cite&gt;&lt;/EndNote&gt;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[10]</w:t>
            </w:r>
            <w:r w:rsidRPr="003F488E">
              <w:rPr>
                <w:rFonts w:ascii="Arial Narrow" w:hAnsi="Arial Narrow"/>
                <w:sz w:val="20"/>
                <w:szCs w:val="20"/>
              </w:rPr>
              <w:fldChar w:fldCharType="end"/>
            </w:r>
          </w:p>
        </w:tc>
        <w:tc>
          <w:tcPr>
            <w:tcW w:w="2410" w:type="dxa"/>
            <w:vMerge w:val="restart"/>
            <w:shd w:val="clear" w:color="auto" w:fill="auto"/>
          </w:tcPr>
          <w:p w14:paraId="67A24449" w14:textId="12E3CED8"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MLA</w:t>
            </w:r>
            <w:r w:rsidR="00A311C2">
              <w:rPr>
                <w:rFonts w:ascii="Arial Narrow" w:hAnsi="Arial Narrow"/>
                <w:sz w:val="20"/>
                <w:szCs w:val="20"/>
              </w:rPr>
              <w:t>s</w:t>
            </w:r>
          </w:p>
        </w:tc>
        <w:tc>
          <w:tcPr>
            <w:tcW w:w="850" w:type="dxa"/>
            <w:shd w:val="clear" w:color="auto" w:fill="auto"/>
          </w:tcPr>
          <w:p w14:paraId="5722A3F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k-NN</w:t>
            </w:r>
          </w:p>
        </w:tc>
        <w:tc>
          <w:tcPr>
            <w:tcW w:w="1276" w:type="dxa"/>
            <w:vMerge w:val="restart"/>
          </w:tcPr>
          <w:p w14:paraId="66F9602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Case: 45</w:t>
            </w:r>
          </w:p>
          <w:p w14:paraId="07EB543A"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Control: 30</w:t>
            </w:r>
          </w:p>
        </w:tc>
        <w:tc>
          <w:tcPr>
            <w:tcW w:w="709" w:type="dxa"/>
            <w:shd w:val="clear" w:color="auto" w:fill="auto"/>
          </w:tcPr>
          <w:p w14:paraId="6A0AD92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3D3ACF0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1425B336"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0558ECC5"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3F80065A" w14:textId="4A3F15C9"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2D807AC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97.67%</w:t>
            </w:r>
          </w:p>
        </w:tc>
        <w:tc>
          <w:tcPr>
            <w:tcW w:w="709" w:type="dxa"/>
          </w:tcPr>
          <w:p w14:paraId="34F39E41"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90.62%</w:t>
            </w:r>
          </w:p>
        </w:tc>
        <w:tc>
          <w:tcPr>
            <w:tcW w:w="850" w:type="dxa"/>
          </w:tcPr>
          <w:p w14:paraId="010AFBA8"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94.67%</w:t>
            </w:r>
          </w:p>
        </w:tc>
        <w:tc>
          <w:tcPr>
            <w:tcW w:w="992" w:type="dxa"/>
          </w:tcPr>
          <w:p w14:paraId="1D651FE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93.33%</w:t>
            </w:r>
          </w:p>
        </w:tc>
        <w:tc>
          <w:tcPr>
            <w:tcW w:w="993" w:type="dxa"/>
          </w:tcPr>
          <w:p w14:paraId="4B864394"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96.67%</w:t>
            </w:r>
          </w:p>
        </w:tc>
        <w:tc>
          <w:tcPr>
            <w:tcW w:w="708" w:type="dxa"/>
          </w:tcPr>
          <w:p w14:paraId="78DB557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3CC07E4D" w14:textId="77777777" w:rsidTr="003F488E">
        <w:trPr>
          <w:trHeight w:val="229"/>
        </w:trPr>
        <w:tc>
          <w:tcPr>
            <w:tcW w:w="1276" w:type="dxa"/>
            <w:vMerge/>
            <w:shd w:val="clear" w:color="auto" w:fill="auto"/>
          </w:tcPr>
          <w:p w14:paraId="75229212" w14:textId="77777777" w:rsidR="003F488E" w:rsidRPr="003F488E" w:rsidRDefault="003F488E" w:rsidP="003F488E">
            <w:pPr>
              <w:spacing w:after="0" w:line="240" w:lineRule="auto"/>
              <w:rPr>
                <w:rFonts w:ascii="Arial Narrow" w:hAnsi="Arial Narrow"/>
                <w:sz w:val="20"/>
                <w:szCs w:val="20"/>
              </w:rPr>
            </w:pPr>
          </w:p>
        </w:tc>
        <w:tc>
          <w:tcPr>
            <w:tcW w:w="2410" w:type="dxa"/>
            <w:vMerge/>
            <w:shd w:val="clear" w:color="auto" w:fill="auto"/>
          </w:tcPr>
          <w:p w14:paraId="4A4AA6C9" w14:textId="77777777" w:rsidR="003F488E" w:rsidRPr="003F488E" w:rsidRDefault="003F488E" w:rsidP="003F488E">
            <w:pPr>
              <w:spacing w:after="0" w:line="240" w:lineRule="auto"/>
              <w:rPr>
                <w:rFonts w:ascii="Arial Narrow" w:hAnsi="Arial Narrow"/>
                <w:sz w:val="20"/>
                <w:szCs w:val="20"/>
              </w:rPr>
            </w:pPr>
          </w:p>
        </w:tc>
        <w:tc>
          <w:tcPr>
            <w:tcW w:w="850" w:type="dxa"/>
            <w:shd w:val="clear" w:color="auto" w:fill="auto"/>
          </w:tcPr>
          <w:p w14:paraId="2CED5CBD"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SVM</w:t>
            </w:r>
          </w:p>
        </w:tc>
        <w:tc>
          <w:tcPr>
            <w:tcW w:w="1276" w:type="dxa"/>
            <w:vMerge/>
          </w:tcPr>
          <w:p w14:paraId="290B91D5" w14:textId="77777777" w:rsidR="003F488E" w:rsidRPr="003F488E" w:rsidRDefault="003F488E" w:rsidP="003F488E">
            <w:pPr>
              <w:spacing w:after="0" w:line="240" w:lineRule="auto"/>
              <w:rPr>
                <w:rFonts w:ascii="Arial Narrow" w:hAnsi="Arial Narrow"/>
                <w:sz w:val="20"/>
                <w:szCs w:val="20"/>
              </w:rPr>
            </w:pPr>
          </w:p>
        </w:tc>
        <w:tc>
          <w:tcPr>
            <w:tcW w:w="709" w:type="dxa"/>
            <w:shd w:val="clear" w:color="auto" w:fill="auto"/>
          </w:tcPr>
          <w:p w14:paraId="3BE663A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108AF91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3E83540E"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4F3C6F5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5C88E0D4" w14:textId="71339F0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0A261F01"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100%</w:t>
            </w:r>
          </w:p>
        </w:tc>
        <w:tc>
          <w:tcPr>
            <w:tcW w:w="709" w:type="dxa"/>
          </w:tcPr>
          <w:p w14:paraId="738011B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93.75%</w:t>
            </w:r>
          </w:p>
        </w:tc>
        <w:tc>
          <w:tcPr>
            <w:tcW w:w="850" w:type="dxa"/>
          </w:tcPr>
          <w:p w14:paraId="1335C8E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97.33%</w:t>
            </w:r>
          </w:p>
        </w:tc>
        <w:tc>
          <w:tcPr>
            <w:tcW w:w="992" w:type="dxa"/>
          </w:tcPr>
          <w:p w14:paraId="1169B504"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95.56%</w:t>
            </w:r>
          </w:p>
        </w:tc>
        <w:tc>
          <w:tcPr>
            <w:tcW w:w="993" w:type="dxa"/>
          </w:tcPr>
          <w:p w14:paraId="1F52258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100%</w:t>
            </w:r>
          </w:p>
        </w:tc>
        <w:tc>
          <w:tcPr>
            <w:tcW w:w="708" w:type="dxa"/>
          </w:tcPr>
          <w:p w14:paraId="2D76AC66"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44D83F3D" w14:textId="77777777" w:rsidTr="003F488E">
        <w:trPr>
          <w:trHeight w:val="229"/>
        </w:trPr>
        <w:tc>
          <w:tcPr>
            <w:tcW w:w="1276" w:type="dxa"/>
            <w:vMerge/>
            <w:shd w:val="clear" w:color="auto" w:fill="auto"/>
          </w:tcPr>
          <w:p w14:paraId="3FBA211F" w14:textId="77777777" w:rsidR="003F488E" w:rsidRPr="003F488E" w:rsidRDefault="003F488E" w:rsidP="003F488E">
            <w:pPr>
              <w:spacing w:after="0" w:line="240" w:lineRule="auto"/>
              <w:rPr>
                <w:rFonts w:ascii="Arial Narrow" w:hAnsi="Arial Narrow"/>
                <w:sz w:val="20"/>
                <w:szCs w:val="20"/>
              </w:rPr>
            </w:pPr>
          </w:p>
        </w:tc>
        <w:tc>
          <w:tcPr>
            <w:tcW w:w="2410" w:type="dxa"/>
            <w:vMerge/>
            <w:shd w:val="clear" w:color="auto" w:fill="auto"/>
          </w:tcPr>
          <w:p w14:paraId="6295713C" w14:textId="77777777" w:rsidR="003F488E" w:rsidRPr="003F488E" w:rsidRDefault="003F488E" w:rsidP="003F488E">
            <w:pPr>
              <w:spacing w:after="0" w:line="240" w:lineRule="auto"/>
              <w:rPr>
                <w:rFonts w:ascii="Arial Narrow" w:hAnsi="Arial Narrow"/>
                <w:sz w:val="20"/>
                <w:szCs w:val="20"/>
              </w:rPr>
            </w:pPr>
          </w:p>
        </w:tc>
        <w:tc>
          <w:tcPr>
            <w:tcW w:w="850" w:type="dxa"/>
            <w:shd w:val="clear" w:color="auto" w:fill="auto"/>
          </w:tcPr>
          <w:p w14:paraId="1A25F5D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RF</w:t>
            </w:r>
          </w:p>
        </w:tc>
        <w:tc>
          <w:tcPr>
            <w:tcW w:w="1276" w:type="dxa"/>
            <w:vMerge/>
          </w:tcPr>
          <w:p w14:paraId="3D563524" w14:textId="77777777" w:rsidR="003F488E" w:rsidRPr="003F488E" w:rsidRDefault="003F488E" w:rsidP="003F488E">
            <w:pPr>
              <w:spacing w:after="0" w:line="240" w:lineRule="auto"/>
              <w:rPr>
                <w:rFonts w:ascii="Arial Narrow" w:hAnsi="Arial Narrow"/>
                <w:sz w:val="20"/>
                <w:szCs w:val="20"/>
              </w:rPr>
            </w:pPr>
          </w:p>
        </w:tc>
        <w:tc>
          <w:tcPr>
            <w:tcW w:w="709" w:type="dxa"/>
            <w:shd w:val="clear" w:color="auto" w:fill="auto"/>
          </w:tcPr>
          <w:p w14:paraId="2F418AB5"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0073196D"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5AA30BA4"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3C027064"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449E7B27" w14:textId="6468B5AB"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0EE7644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100%</w:t>
            </w:r>
          </w:p>
        </w:tc>
        <w:tc>
          <w:tcPr>
            <w:tcW w:w="709" w:type="dxa"/>
          </w:tcPr>
          <w:p w14:paraId="5DFFD5B5"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96.77%</w:t>
            </w:r>
          </w:p>
        </w:tc>
        <w:tc>
          <w:tcPr>
            <w:tcW w:w="850" w:type="dxa"/>
          </w:tcPr>
          <w:p w14:paraId="3AB664A2"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98.67%</w:t>
            </w:r>
          </w:p>
        </w:tc>
        <w:tc>
          <w:tcPr>
            <w:tcW w:w="992" w:type="dxa"/>
          </w:tcPr>
          <w:p w14:paraId="023F7991"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97.78%</w:t>
            </w:r>
          </w:p>
        </w:tc>
        <w:tc>
          <w:tcPr>
            <w:tcW w:w="993" w:type="dxa"/>
          </w:tcPr>
          <w:p w14:paraId="58275391"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100%</w:t>
            </w:r>
          </w:p>
        </w:tc>
        <w:tc>
          <w:tcPr>
            <w:tcW w:w="708" w:type="dxa"/>
          </w:tcPr>
          <w:p w14:paraId="77BDBBBD"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6A8502FB" w14:textId="77777777" w:rsidTr="003F488E">
        <w:trPr>
          <w:trHeight w:val="229"/>
        </w:trPr>
        <w:tc>
          <w:tcPr>
            <w:tcW w:w="1276" w:type="dxa"/>
            <w:vMerge/>
            <w:shd w:val="clear" w:color="auto" w:fill="auto"/>
          </w:tcPr>
          <w:p w14:paraId="36FEF17C" w14:textId="77777777" w:rsidR="003F488E" w:rsidRPr="003F488E" w:rsidRDefault="003F488E" w:rsidP="003F488E">
            <w:pPr>
              <w:spacing w:after="0" w:line="240" w:lineRule="auto"/>
              <w:rPr>
                <w:rFonts w:ascii="Arial Narrow" w:hAnsi="Arial Narrow"/>
                <w:sz w:val="20"/>
                <w:szCs w:val="20"/>
              </w:rPr>
            </w:pPr>
          </w:p>
        </w:tc>
        <w:tc>
          <w:tcPr>
            <w:tcW w:w="2410" w:type="dxa"/>
            <w:vMerge/>
            <w:shd w:val="clear" w:color="auto" w:fill="auto"/>
          </w:tcPr>
          <w:p w14:paraId="6D82F238" w14:textId="77777777" w:rsidR="003F488E" w:rsidRPr="003F488E" w:rsidRDefault="003F488E" w:rsidP="003F488E">
            <w:pPr>
              <w:spacing w:after="0" w:line="240" w:lineRule="auto"/>
              <w:rPr>
                <w:rFonts w:ascii="Arial Narrow" w:hAnsi="Arial Narrow"/>
                <w:sz w:val="20"/>
                <w:szCs w:val="20"/>
              </w:rPr>
            </w:pPr>
          </w:p>
        </w:tc>
        <w:tc>
          <w:tcPr>
            <w:tcW w:w="850" w:type="dxa"/>
            <w:shd w:val="clear" w:color="auto" w:fill="auto"/>
          </w:tcPr>
          <w:p w14:paraId="539335D2"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RF</w:t>
            </w:r>
          </w:p>
        </w:tc>
        <w:tc>
          <w:tcPr>
            <w:tcW w:w="1276" w:type="dxa"/>
            <w:vMerge/>
          </w:tcPr>
          <w:p w14:paraId="51848D48" w14:textId="77777777" w:rsidR="003F488E" w:rsidRPr="003F488E" w:rsidRDefault="003F488E" w:rsidP="003F488E">
            <w:pPr>
              <w:spacing w:after="0" w:line="240" w:lineRule="auto"/>
              <w:rPr>
                <w:rFonts w:ascii="Arial Narrow" w:hAnsi="Arial Narrow"/>
                <w:sz w:val="20"/>
                <w:szCs w:val="20"/>
              </w:rPr>
            </w:pPr>
          </w:p>
        </w:tc>
        <w:tc>
          <w:tcPr>
            <w:tcW w:w="709" w:type="dxa"/>
            <w:shd w:val="clear" w:color="auto" w:fill="auto"/>
          </w:tcPr>
          <w:p w14:paraId="652CF4B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08B62B51"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9.41%</w:t>
            </w:r>
          </w:p>
        </w:tc>
        <w:tc>
          <w:tcPr>
            <w:tcW w:w="708" w:type="dxa"/>
          </w:tcPr>
          <w:p w14:paraId="4FA8736E"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0C6114D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036A03DB" w14:textId="200E5124"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1522AA6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6DF0BE1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47BA1FF3"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89.61%</w:t>
            </w:r>
          </w:p>
        </w:tc>
        <w:tc>
          <w:tcPr>
            <w:tcW w:w="992" w:type="dxa"/>
          </w:tcPr>
          <w:p w14:paraId="4A6876C8"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92.36%</w:t>
            </w:r>
          </w:p>
        </w:tc>
        <w:tc>
          <w:tcPr>
            <w:tcW w:w="993" w:type="dxa"/>
          </w:tcPr>
          <w:p w14:paraId="24A1B7C4"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90.59%</w:t>
            </w:r>
          </w:p>
        </w:tc>
        <w:tc>
          <w:tcPr>
            <w:tcW w:w="708" w:type="dxa"/>
          </w:tcPr>
          <w:p w14:paraId="6B139D43"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24147D94" w14:textId="77777777" w:rsidTr="003F488E">
        <w:trPr>
          <w:trHeight w:val="229"/>
        </w:trPr>
        <w:tc>
          <w:tcPr>
            <w:tcW w:w="1276" w:type="dxa"/>
            <w:vMerge/>
            <w:shd w:val="clear" w:color="auto" w:fill="auto"/>
          </w:tcPr>
          <w:p w14:paraId="0BD049E7" w14:textId="77777777" w:rsidR="003F488E" w:rsidRPr="003F488E" w:rsidRDefault="003F488E" w:rsidP="003F488E">
            <w:pPr>
              <w:spacing w:after="0" w:line="240" w:lineRule="auto"/>
              <w:rPr>
                <w:rFonts w:ascii="Arial Narrow" w:hAnsi="Arial Narrow"/>
                <w:sz w:val="20"/>
                <w:szCs w:val="20"/>
              </w:rPr>
            </w:pPr>
          </w:p>
        </w:tc>
        <w:tc>
          <w:tcPr>
            <w:tcW w:w="2410" w:type="dxa"/>
            <w:vMerge/>
            <w:shd w:val="clear" w:color="auto" w:fill="auto"/>
          </w:tcPr>
          <w:p w14:paraId="50AFD9EA" w14:textId="77777777" w:rsidR="003F488E" w:rsidRPr="003F488E" w:rsidRDefault="003F488E" w:rsidP="003F488E">
            <w:pPr>
              <w:spacing w:after="0" w:line="240" w:lineRule="auto"/>
              <w:rPr>
                <w:rFonts w:ascii="Arial Narrow" w:hAnsi="Arial Narrow"/>
                <w:sz w:val="20"/>
                <w:szCs w:val="20"/>
              </w:rPr>
            </w:pPr>
          </w:p>
        </w:tc>
        <w:tc>
          <w:tcPr>
            <w:tcW w:w="850" w:type="dxa"/>
            <w:shd w:val="clear" w:color="auto" w:fill="auto"/>
          </w:tcPr>
          <w:p w14:paraId="0547CC4A"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AB</w:t>
            </w:r>
          </w:p>
        </w:tc>
        <w:tc>
          <w:tcPr>
            <w:tcW w:w="1276" w:type="dxa"/>
            <w:vMerge/>
          </w:tcPr>
          <w:p w14:paraId="2E74E40A" w14:textId="77777777" w:rsidR="003F488E" w:rsidRPr="003F488E" w:rsidRDefault="003F488E" w:rsidP="003F488E">
            <w:pPr>
              <w:spacing w:after="0" w:line="240" w:lineRule="auto"/>
              <w:rPr>
                <w:rFonts w:ascii="Arial Narrow" w:hAnsi="Arial Narrow"/>
                <w:sz w:val="20"/>
                <w:szCs w:val="20"/>
              </w:rPr>
            </w:pPr>
          </w:p>
        </w:tc>
        <w:tc>
          <w:tcPr>
            <w:tcW w:w="709" w:type="dxa"/>
            <w:shd w:val="clear" w:color="auto" w:fill="auto"/>
          </w:tcPr>
          <w:p w14:paraId="555D0D1A"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6DCC847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5A03E51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62794F71"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62E98DF2" w14:textId="604B9AC2"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34F76C55"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1303D68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154A47E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992" w:type="dxa"/>
          </w:tcPr>
          <w:p w14:paraId="5DB5EFC4"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94.56%</w:t>
            </w:r>
          </w:p>
        </w:tc>
        <w:tc>
          <w:tcPr>
            <w:tcW w:w="993" w:type="dxa"/>
          </w:tcPr>
          <w:p w14:paraId="27BC138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84.89%</w:t>
            </w:r>
          </w:p>
        </w:tc>
        <w:tc>
          <w:tcPr>
            <w:tcW w:w="708" w:type="dxa"/>
          </w:tcPr>
          <w:p w14:paraId="754646B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11A77ABF" w14:textId="77777777" w:rsidTr="003F488E">
        <w:trPr>
          <w:trHeight w:val="229"/>
        </w:trPr>
        <w:tc>
          <w:tcPr>
            <w:tcW w:w="1276" w:type="dxa"/>
            <w:vMerge/>
            <w:shd w:val="clear" w:color="auto" w:fill="auto"/>
          </w:tcPr>
          <w:p w14:paraId="4122642B" w14:textId="77777777" w:rsidR="003F488E" w:rsidRPr="003F488E" w:rsidRDefault="003F488E" w:rsidP="003F488E">
            <w:pPr>
              <w:spacing w:after="0" w:line="240" w:lineRule="auto"/>
              <w:rPr>
                <w:rFonts w:ascii="Arial Narrow" w:hAnsi="Arial Narrow"/>
                <w:sz w:val="20"/>
                <w:szCs w:val="20"/>
              </w:rPr>
            </w:pPr>
          </w:p>
        </w:tc>
        <w:tc>
          <w:tcPr>
            <w:tcW w:w="2410" w:type="dxa"/>
            <w:vMerge/>
            <w:shd w:val="clear" w:color="auto" w:fill="auto"/>
          </w:tcPr>
          <w:p w14:paraId="5F699172" w14:textId="77777777" w:rsidR="003F488E" w:rsidRPr="003F488E" w:rsidRDefault="003F488E" w:rsidP="003F488E">
            <w:pPr>
              <w:spacing w:after="0" w:line="240" w:lineRule="auto"/>
              <w:rPr>
                <w:rFonts w:ascii="Arial Narrow" w:hAnsi="Arial Narrow"/>
                <w:sz w:val="20"/>
                <w:szCs w:val="20"/>
              </w:rPr>
            </w:pPr>
          </w:p>
        </w:tc>
        <w:tc>
          <w:tcPr>
            <w:tcW w:w="850" w:type="dxa"/>
            <w:shd w:val="clear" w:color="auto" w:fill="auto"/>
          </w:tcPr>
          <w:p w14:paraId="6FFDBBB8"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SVM</w:t>
            </w:r>
          </w:p>
        </w:tc>
        <w:tc>
          <w:tcPr>
            <w:tcW w:w="1276" w:type="dxa"/>
            <w:vMerge/>
          </w:tcPr>
          <w:p w14:paraId="741784F7" w14:textId="77777777" w:rsidR="003F488E" w:rsidRPr="003F488E" w:rsidRDefault="003F488E" w:rsidP="003F488E">
            <w:pPr>
              <w:spacing w:after="0" w:line="240" w:lineRule="auto"/>
              <w:rPr>
                <w:rFonts w:ascii="Arial Narrow" w:hAnsi="Arial Narrow"/>
                <w:sz w:val="20"/>
                <w:szCs w:val="20"/>
              </w:rPr>
            </w:pPr>
          </w:p>
        </w:tc>
        <w:tc>
          <w:tcPr>
            <w:tcW w:w="709" w:type="dxa"/>
            <w:shd w:val="clear" w:color="auto" w:fill="auto"/>
          </w:tcPr>
          <w:p w14:paraId="4554F323"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670065D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15501166"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3BB8282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22EA5A68" w14:textId="4F7CE5A8"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139B1EA0"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40F2A79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3814CA17"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992" w:type="dxa"/>
          </w:tcPr>
          <w:p w14:paraId="1099939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90.58%</w:t>
            </w:r>
          </w:p>
        </w:tc>
        <w:tc>
          <w:tcPr>
            <w:tcW w:w="993" w:type="dxa"/>
          </w:tcPr>
          <w:p w14:paraId="6EC013BE"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87.67%</w:t>
            </w:r>
          </w:p>
        </w:tc>
        <w:tc>
          <w:tcPr>
            <w:tcW w:w="708" w:type="dxa"/>
          </w:tcPr>
          <w:p w14:paraId="59C264F2"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0E0EE0C5" w14:textId="77777777" w:rsidTr="003F488E">
        <w:trPr>
          <w:trHeight w:val="229"/>
        </w:trPr>
        <w:tc>
          <w:tcPr>
            <w:tcW w:w="1276" w:type="dxa"/>
            <w:vMerge/>
            <w:shd w:val="clear" w:color="auto" w:fill="auto"/>
          </w:tcPr>
          <w:p w14:paraId="611CBB44" w14:textId="77777777" w:rsidR="003F488E" w:rsidRPr="003F488E" w:rsidRDefault="003F488E" w:rsidP="003F488E">
            <w:pPr>
              <w:spacing w:after="0" w:line="240" w:lineRule="auto"/>
              <w:rPr>
                <w:rFonts w:ascii="Arial Narrow" w:hAnsi="Arial Narrow"/>
                <w:sz w:val="20"/>
                <w:szCs w:val="20"/>
              </w:rPr>
            </w:pPr>
          </w:p>
        </w:tc>
        <w:tc>
          <w:tcPr>
            <w:tcW w:w="2410" w:type="dxa"/>
            <w:vMerge/>
            <w:shd w:val="clear" w:color="auto" w:fill="auto"/>
          </w:tcPr>
          <w:p w14:paraId="2648FD4A" w14:textId="77777777" w:rsidR="003F488E" w:rsidRPr="003F488E" w:rsidRDefault="003F488E" w:rsidP="003F488E">
            <w:pPr>
              <w:spacing w:after="0" w:line="240" w:lineRule="auto"/>
              <w:rPr>
                <w:rFonts w:ascii="Arial Narrow" w:hAnsi="Arial Narrow"/>
                <w:sz w:val="20"/>
                <w:szCs w:val="20"/>
              </w:rPr>
            </w:pPr>
          </w:p>
        </w:tc>
        <w:tc>
          <w:tcPr>
            <w:tcW w:w="850" w:type="dxa"/>
            <w:shd w:val="clear" w:color="auto" w:fill="auto"/>
          </w:tcPr>
          <w:p w14:paraId="5929D4B3"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NN</w:t>
            </w:r>
          </w:p>
        </w:tc>
        <w:tc>
          <w:tcPr>
            <w:tcW w:w="1276" w:type="dxa"/>
            <w:vMerge/>
          </w:tcPr>
          <w:p w14:paraId="34D1C88B" w14:textId="77777777" w:rsidR="003F488E" w:rsidRPr="003F488E" w:rsidRDefault="003F488E" w:rsidP="003F488E">
            <w:pPr>
              <w:spacing w:after="0" w:line="240" w:lineRule="auto"/>
              <w:rPr>
                <w:rFonts w:ascii="Arial Narrow" w:hAnsi="Arial Narrow"/>
                <w:sz w:val="20"/>
                <w:szCs w:val="20"/>
              </w:rPr>
            </w:pPr>
          </w:p>
        </w:tc>
        <w:tc>
          <w:tcPr>
            <w:tcW w:w="709" w:type="dxa"/>
            <w:shd w:val="clear" w:color="auto" w:fill="auto"/>
          </w:tcPr>
          <w:p w14:paraId="6F075D73"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089906A2"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71A02015"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26FBBE6A"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22C4BADB" w14:textId="05834E6D"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70412EE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0FB27CB1"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4D663B23"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992" w:type="dxa"/>
          </w:tcPr>
          <w:p w14:paraId="65F78754"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78.95%</w:t>
            </w:r>
          </w:p>
        </w:tc>
        <w:tc>
          <w:tcPr>
            <w:tcW w:w="993" w:type="dxa"/>
          </w:tcPr>
          <w:p w14:paraId="640F84A5"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63.45%</w:t>
            </w:r>
          </w:p>
        </w:tc>
        <w:tc>
          <w:tcPr>
            <w:tcW w:w="708" w:type="dxa"/>
          </w:tcPr>
          <w:p w14:paraId="426093B2"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665A2675" w14:textId="77777777" w:rsidTr="003F488E">
        <w:trPr>
          <w:trHeight w:val="229"/>
        </w:trPr>
        <w:tc>
          <w:tcPr>
            <w:tcW w:w="1276" w:type="dxa"/>
            <w:vMerge w:val="restart"/>
            <w:shd w:val="clear" w:color="auto" w:fill="auto"/>
          </w:tcPr>
          <w:p w14:paraId="6BD19585" w14:textId="1BC9B2CB"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 xml:space="preserve">Verma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&lt;EndNote&gt;&lt;Cite&gt;&lt;Author&gt;Verma&lt;/Author&gt;&lt;Year&gt;2019&lt;/Year&gt;&lt;RecNum&gt;11&lt;/RecNum&gt;&lt;DisplayText&gt;[11]&lt;/DisplayText&gt;&lt;record&gt;&lt;rec-number&gt;11&lt;/rec-number&gt;&lt;foreign-keys&gt;&lt;key app="EN" db-id="f0f2ve59szwdf5edv0l5prrxx2a2zwvvsszd" timestamp="1680649777"&gt;11&lt;/key&gt;&lt;/foreign-keys&gt;&lt;ref-type name="Journal Article"&gt;17&lt;/ref-type&gt;&lt;contributors&gt;&lt;authors&gt;&lt;author&gt;Kesari Verma&lt;/author&gt;&lt;author&gt;Bikesh Kumar Singh&lt;/author&gt;&lt;author&gt;Neelam Agrawal&lt;/author&gt;&lt;/authors&gt;&lt;/contributors&gt;&lt;titles&gt;&lt;title&gt;Non-invasive technique of diabetes detection using iris images&lt;/title&gt;&lt;secondary-title&gt;Int. J. Comput. Vision Robot.&lt;/secondary-title&gt;&lt;/titles&gt;&lt;periodical&gt;&lt;full-title&gt;Int. J. Comput. Vision Robot.&lt;/full-title&gt;&lt;/periodical&gt;&lt;pages&gt;351–367&lt;/pages&gt;&lt;volume&gt;9&lt;/volume&gt;&lt;number&gt;4&lt;/number&gt;&lt;keywords&gt;&lt;keyword&gt;support vector machine, ANN, grey level co-occurrence matrix, image processing, artificial neural network, non-invasive technique, Gabor features, GLCM, diabetes detection, SVM, iris images&lt;/keyword&gt;&lt;/keywords&gt;&lt;dates&gt;&lt;year&gt;2019&lt;/year&gt;&lt;/dates&gt;&lt;isbn&gt;1752-9131&lt;/isbn&gt;&lt;urls&gt;&lt;related-urls&gt;&lt;url&gt;https://doi.org/10.1504/ijcvr.2019.101537&lt;/url&gt;&lt;/related-urls&gt;&lt;/urls&gt;&lt;electronic-resource-num&gt;10.1504/ijcvr.2019.101537&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[11]</w:t>
            </w:r>
            <w:r w:rsidRPr="003F488E">
              <w:rPr>
                <w:rFonts w:ascii="Arial Narrow" w:hAnsi="Arial Narrow"/>
                <w:sz w:val="20"/>
                <w:szCs w:val="20"/>
              </w:rPr>
              <w:fldChar w:fldCharType="end"/>
            </w:r>
          </w:p>
        </w:tc>
        <w:tc>
          <w:tcPr>
            <w:tcW w:w="2410" w:type="dxa"/>
            <w:vMerge w:val="restart"/>
            <w:shd w:val="clear" w:color="auto" w:fill="auto"/>
          </w:tcPr>
          <w:p w14:paraId="6261F2BF" w14:textId="58787AE2"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MLA</w:t>
            </w:r>
            <w:r w:rsidR="00A311C2">
              <w:rPr>
                <w:rFonts w:ascii="Arial Narrow" w:hAnsi="Arial Narrow"/>
                <w:sz w:val="20"/>
                <w:szCs w:val="20"/>
              </w:rPr>
              <w:t>s</w:t>
            </w:r>
            <w:r w:rsidRPr="003F488E">
              <w:rPr>
                <w:rFonts w:ascii="Arial Narrow" w:hAnsi="Arial Narrow"/>
                <w:sz w:val="20"/>
                <w:szCs w:val="20"/>
              </w:rPr>
              <w:t xml:space="preserve"> (Gabor feature extraction)</w:t>
            </w:r>
          </w:p>
        </w:tc>
        <w:tc>
          <w:tcPr>
            <w:tcW w:w="850" w:type="dxa"/>
            <w:shd w:val="clear" w:color="auto" w:fill="auto"/>
          </w:tcPr>
          <w:p w14:paraId="62AA64B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NN</w:t>
            </w:r>
          </w:p>
        </w:tc>
        <w:tc>
          <w:tcPr>
            <w:tcW w:w="1276" w:type="dxa"/>
            <w:vMerge w:val="restart"/>
          </w:tcPr>
          <w:p w14:paraId="3DE6F728"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50^</w:t>
            </w:r>
          </w:p>
        </w:tc>
        <w:tc>
          <w:tcPr>
            <w:tcW w:w="709" w:type="dxa"/>
            <w:shd w:val="clear" w:color="auto" w:fill="auto"/>
          </w:tcPr>
          <w:p w14:paraId="60A48D3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23CABFCA"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342C7A6E"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2961A3D5"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21D6DC00" w14:textId="196470C2"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4AC2B9A0"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2B580FD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6C653180"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89%</w:t>
            </w:r>
          </w:p>
        </w:tc>
        <w:tc>
          <w:tcPr>
            <w:tcW w:w="992" w:type="dxa"/>
          </w:tcPr>
          <w:p w14:paraId="0128FFC1"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87.14%</w:t>
            </w:r>
          </w:p>
        </w:tc>
        <w:tc>
          <w:tcPr>
            <w:tcW w:w="993" w:type="dxa"/>
          </w:tcPr>
          <w:p w14:paraId="1CE83328"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91.75%</w:t>
            </w:r>
          </w:p>
        </w:tc>
        <w:tc>
          <w:tcPr>
            <w:tcW w:w="708" w:type="dxa"/>
          </w:tcPr>
          <w:p w14:paraId="12FF472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418A0ADB" w14:textId="77777777" w:rsidTr="003F488E">
        <w:trPr>
          <w:trHeight w:val="229"/>
        </w:trPr>
        <w:tc>
          <w:tcPr>
            <w:tcW w:w="1276" w:type="dxa"/>
            <w:vMerge/>
            <w:shd w:val="clear" w:color="auto" w:fill="auto"/>
          </w:tcPr>
          <w:p w14:paraId="2B8232EE" w14:textId="77777777" w:rsidR="003F488E" w:rsidRPr="003F488E" w:rsidRDefault="003F488E" w:rsidP="003F488E">
            <w:pPr>
              <w:spacing w:after="0" w:line="240" w:lineRule="auto"/>
              <w:rPr>
                <w:rFonts w:ascii="Arial Narrow" w:hAnsi="Arial Narrow"/>
                <w:sz w:val="20"/>
                <w:szCs w:val="20"/>
              </w:rPr>
            </w:pPr>
          </w:p>
        </w:tc>
        <w:tc>
          <w:tcPr>
            <w:tcW w:w="2410" w:type="dxa"/>
            <w:vMerge/>
            <w:shd w:val="clear" w:color="auto" w:fill="auto"/>
          </w:tcPr>
          <w:p w14:paraId="3CE89D24" w14:textId="77777777" w:rsidR="003F488E" w:rsidRPr="003F488E" w:rsidRDefault="003F488E" w:rsidP="003F488E">
            <w:pPr>
              <w:spacing w:after="0" w:line="240" w:lineRule="auto"/>
              <w:rPr>
                <w:rFonts w:ascii="Arial Narrow" w:hAnsi="Arial Narrow"/>
                <w:sz w:val="20"/>
                <w:szCs w:val="20"/>
              </w:rPr>
            </w:pPr>
          </w:p>
        </w:tc>
        <w:tc>
          <w:tcPr>
            <w:tcW w:w="850" w:type="dxa"/>
            <w:shd w:val="clear" w:color="auto" w:fill="auto"/>
          </w:tcPr>
          <w:p w14:paraId="42E14F43"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SVM</w:t>
            </w:r>
          </w:p>
        </w:tc>
        <w:tc>
          <w:tcPr>
            <w:tcW w:w="1276" w:type="dxa"/>
            <w:vMerge/>
          </w:tcPr>
          <w:p w14:paraId="58AA875E" w14:textId="77777777" w:rsidR="003F488E" w:rsidRPr="003F488E" w:rsidRDefault="003F488E" w:rsidP="003F488E">
            <w:pPr>
              <w:spacing w:after="0" w:line="240" w:lineRule="auto"/>
              <w:rPr>
                <w:rFonts w:ascii="Arial Narrow" w:hAnsi="Arial Narrow"/>
                <w:sz w:val="20"/>
                <w:szCs w:val="20"/>
              </w:rPr>
            </w:pPr>
          </w:p>
        </w:tc>
        <w:tc>
          <w:tcPr>
            <w:tcW w:w="709" w:type="dxa"/>
            <w:shd w:val="clear" w:color="auto" w:fill="auto"/>
          </w:tcPr>
          <w:p w14:paraId="21180CA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32AAEF10"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62A204B7"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7C9BBA64"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7D4A8D54" w14:textId="3D468F0E"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301CCB3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5BAD1F5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1B988AC7"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60%</w:t>
            </w:r>
          </w:p>
        </w:tc>
        <w:tc>
          <w:tcPr>
            <w:tcW w:w="992" w:type="dxa"/>
          </w:tcPr>
          <w:p w14:paraId="4610A7E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60.73%</w:t>
            </w:r>
          </w:p>
        </w:tc>
        <w:tc>
          <w:tcPr>
            <w:tcW w:w="993" w:type="dxa"/>
          </w:tcPr>
          <w:p w14:paraId="0806C1F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64.43%</w:t>
            </w:r>
          </w:p>
        </w:tc>
        <w:tc>
          <w:tcPr>
            <w:tcW w:w="708" w:type="dxa"/>
          </w:tcPr>
          <w:p w14:paraId="064C8B56"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16829DF7" w14:textId="77777777" w:rsidTr="003F488E">
        <w:trPr>
          <w:trHeight w:val="229"/>
        </w:trPr>
        <w:tc>
          <w:tcPr>
            <w:tcW w:w="1276" w:type="dxa"/>
            <w:vMerge/>
            <w:shd w:val="clear" w:color="auto" w:fill="auto"/>
          </w:tcPr>
          <w:p w14:paraId="67CF3844" w14:textId="77777777" w:rsidR="003F488E" w:rsidRPr="003F488E" w:rsidRDefault="003F488E" w:rsidP="003F488E">
            <w:pPr>
              <w:spacing w:after="0" w:line="240" w:lineRule="auto"/>
              <w:rPr>
                <w:rFonts w:ascii="Arial Narrow" w:hAnsi="Arial Narrow"/>
                <w:sz w:val="20"/>
                <w:szCs w:val="20"/>
              </w:rPr>
            </w:pPr>
          </w:p>
        </w:tc>
        <w:tc>
          <w:tcPr>
            <w:tcW w:w="2410" w:type="dxa"/>
            <w:vMerge w:val="restart"/>
            <w:shd w:val="clear" w:color="auto" w:fill="auto"/>
          </w:tcPr>
          <w:p w14:paraId="13AE7833" w14:textId="14A192CB"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MLA</w:t>
            </w:r>
            <w:r w:rsidR="00A311C2">
              <w:rPr>
                <w:rFonts w:ascii="Arial Narrow" w:hAnsi="Arial Narrow"/>
                <w:sz w:val="20"/>
                <w:szCs w:val="20"/>
              </w:rPr>
              <w:t>s</w:t>
            </w:r>
            <w:r w:rsidRPr="003F488E">
              <w:rPr>
                <w:rFonts w:ascii="Arial Narrow" w:hAnsi="Arial Narrow"/>
                <w:sz w:val="20"/>
                <w:szCs w:val="20"/>
              </w:rPr>
              <w:t xml:space="preserve"> (GLCM feature extraction)</w:t>
            </w:r>
          </w:p>
        </w:tc>
        <w:tc>
          <w:tcPr>
            <w:tcW w:w="850" w:type="dxa"/>
            <w:shd w:val="clear" w:color="auto" w:fill="auto"/>
          </w:tcPr>
          <w:p w14:paraId="2745FAC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NN</w:t>
            </w:r>
          </w:p>
        </w:tc>
        <w:tc>
          <w:tcPr>
            <w:tcW w:w="1276" w:type="dxa"/>
            <w:vMerge/>
          </w:tcPr>
          <w:p w14:paraId="42B3156A" w14:textId="77777777" w:rsidR="003F488E" w:rsidRPr="003F488E" w:rsidRDefault="003F488E" w:rsidP="003F488E">
            <w:pPr>
              <w:spacing w:after="0" w:line="240" w:lineRule="auto"/>
              <w:rPr>
                <w:rFonts w:ascii="Arial Narrow" w:hAnsi="Arial Narrow"/>
                <w:sz w:val="20"/>
                <w:szCs w:val="20"/>
              </w:rPr>
            </w:pPr>
          </w:p>
        </w:tc>
        <w:tc>
          <w:tcPr>
            <w:tcW w:w="709" w:type="dxa"/>
            <w:shd w:val="clear" w:color="auto" w:fill="auto"/>
          </w:tcPr>
          <w:p w14:paraId="6B494AEA"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75CBD0D1"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2716CBA7"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308F848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0CDC3E76" w14:textId="56EAD7FD"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7854DB4D"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6A6E2024"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1DD3F8FF"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75%</w:t>
            </w:r>
          </w:p>
        </w:tc>
        <w:tc>
          <w:tcPr>
            <w:tcW w:w="992" w:type="dxa"/>
          </w:tcPr>
          <w:p w14:paraId="6804020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71.38%</w:t>
            </w:r>
          </w:p>
        </w:tc>
        <w:tc>
          <w:tcPr>
            <w:tcW w:w="993" w:type="dxa"/>
          </w:tcPr>
          <w:p w14:paraId="7CCF0455"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79.17%</w:t>
            </w:r>
          </w:p>
        </w:tc>
        <w:tc>
          <w:tcPr>
            <w:tcW w:w="708" w:type="dxa"/>
          </w:tcPr>
          <w:p w14:paraId="2CE634C1"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2C8E2B68" w14:textId="77777777" w:rsidTr="003F488E">
        <w:trPr>
          <w:trHeight w:val="229"/>
        </w:trPr>
        <w:tc>
          <w:tcPr>
            <w:tcW w:w="1276" w:type="dxa"/>
            <w:vMerge/>
            <w:shd w:val="clear" w:color="auto" w:fill="auto"/>
          </w:tcPr>
          <w:p w14:paraId="2BF2DC02" w14:textId="77777777" w:rsidR="003F488E" w:rsidRPr="003F488E" w:rsidRDefault="003F488E" w:rsidP="003F488E">
            <w:pPr>
              <w:spacing w:after="0" w:line="240" w:lineRule="auto"/>
              <w:rPr>
                <w:rFonts w:ascii="Arial Narrow" w:hAnsi="Arial Narrow"/>
                <w:sz w:val="20"/>
                <w:szCs w:val="20"/>
              </w:rPr>
            </w:pPr>
          </w:p>
        </w:tc>
        <w:tc>
          <w:tcPr>
            <w:tcW w:w="2410" w:type="dxa"/>
            <w:vMerge/>
            <w:shd w:val="clear" w:color="auto" w:fill="auto"/>
          </w:tcPr>
          <w:p w14:paraId="1EEEF2F3" w14:textId="77777777" w:rsidR="003F488E" w:rsidRPr="003F488E" w:rsidRDefault="003F488E" w:rsidP="003F488E">
            <w:pPr>
              <w:spacing w:after="0" w:line="240" w:lineRule="auto"/>
              <w:rPr>
                <w:rFonts w:ascii="Arial Narrow" w:hAnsi="Arial Narrow"/>
                <w:sz w:val="20"/>
                <w:szCs w:val="20"/>
              </w:rPr>
            </w:pPr>
          </w:p>
        </w:tc>
        <w:tc>
          <w:tcPr>
            <w:tcW w:w="850" w:type="dxa"/>
            <w:shd w:val="clear" w:color="auto" w:fill="auto"/>
          </w:tcPr>
          <w:p w14:paraId="4FEB0CE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SVM</w:t>
            </w:r>
          </w:p>
        </w:tc>
        <w:tc>
          <w:tcPr>
            <w:tcW w:w="1276" w:type="dxa"/>
            <w:vMerge/>
          </w:tcPr>
          <w:p w14:paraId="075B9FDE" w14:textId="77777777" w:rsidR="003F488E" w:rsidRPr="003F488E" w:rsidRDefault="003F488E" w:rsidP="003F488E">
            <w:pPr>
              <w:spacing w:after="0" w:line="240" w:lineRule="auto"/>
              <w:rPr>
                <w:rFonts w:ascii="Arial Narrow" w:hAnsi="Arial Narrow"/>
                <w:sz w:val="20"/>
                <w:szCs w:val="20"/>
              </w:rPr>
            </w:pPr>
          </w:p>
        </w:tc>
        <w:tc>
          <w:tcPr>
            <w:tcW w:w="709" w:type="dxa"/>
            <w:shd w:val="clear" w:color="auto" w:fill="auto"/>
          </w:tcPr>
          <w:p w14:paraId="6110AADD"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5777C85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294E56BA"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3D61E73A"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6FF064C0" w14:textId="0A6CDED4"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7455FAEE"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21886CEE"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09C7B2A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68%</w:t>
            </w:r>
          </w:p>
        </w:tc>
        <w:tc>
          <w:tcPr>
            <w:tcW w:w="992" w:type="dxa"/>
          </w:tcPr>
          <w:p w14:paraId="4D1DF32E"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62.33%</w:t>
            </w:r>
          </w:p>
        </w:tc>
        <w:tc>
          <w:tcPr>
            <w:tcW w:w="993" w:type="dxa"/>
          </w:tcPr>
          <w:p w14:paraId="11071A3C"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73%</w:t>
            </w:r>
          </w:p>
        </w:tc>
        <w:tc>
          <w:tcPr>
            <w:tcW w:w="708" w:type="dxa"/>
          </w:tcPr>
          <w:p w14:paraId="58862033"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01E34EEB" w14:textId="77777777" w:rsidTr="003F488E">
        <w:trPr>
          <w:trHeight w:val="229"/>
        </w:trPr>
        <w:tc>
          <w:tcPr>
            <w:tcW w:w="1276" w:type="dxa"/>
            <w:shd w:val="clear" w:color="auto" w:fill="auto"/>
          </w:tcPr>
          <w:p w14:paraId="6523F751" w14:textId="54ED0924"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 xml:space="preserve">Wibawa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&lt;EndNote&gt;&lt;Cite&gt;&lt;Author&gt;Wibawa&lt;/Author&gt;&lt;Year&gt;2006&lt;/Year&gt;&lt;RecNum&gt;12&lt;/RecNum&gt;&lt;DisplayText&gt;[12]&lt;/DisplayText&gt;&lt;record&gt;&lt;rec-number&gt;12&lt;/rec-number&gt;&lt;foreign-keys&gt;&lt;key app="EN" db-id="f0f2ve59szwdf5edv0l5prrxx2a2zwvvsszd" timestamp="1680649777"&gt;12&lt;/key&gt;&lt;/foreign-keys&gt;&lt;ref-type name="Journal Article"&gt;17&lt;/ref-type&gt;&lt;contributors&gt;&lt;authors&gt;&lt;author&gt;Wibawa, A. D.&lt;/author&gt;&lt;author&gt;Purnomo, M. H.&lt;/author&gt;&lt;/authors&gt;&lt;/contributors&gt;&lt;titles&gt;&lt;title&gt;Early detection on the condition of Pancreas organ as the cause of diabetes mellitus by real time iris image processing&lt;/title&gt;&lt;/titles&gt;&lt;pages&gt;1008-1010&lt;/pages&gt;&lt;dates&gt;&lt;year&gt;2006&lt;/year&gt;&lt;/dates&gt;&lt;urls&gt;&lt;related-urls&gt;&lt;url&gt;https://www.scopus.com/inward/record.uri?eid=2-s2.0-50249121155&amp;amp;doi=10.1109%2fAPCCAS.2006.342258&amp;amp;partnerID=40&amp;amp;md5=2e4bbe9ca4602e050aeade4e47dd2fe4&lt;/url&gt;&lt;url&gt;https://ieeexplore.ieee.org/stampPDF/getPDF.jsp?tp=&amp;amp;arnumber=4145566&amp;amp;ref=&lt;/url&gt;&lt;/related-urls&gt;&lt;/urls&gt;&lt;electronic-resource-num&gt;10.1109/APCCAS.2006.342258&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[12]</w:t>
            </w:r>
            <w:r w:rsidRPr="003F488E">
              <w:rPr>
                <w:rFonts w:ascii="Arial Narrow" w:hAnsi="Arial Narrow"/>
                <w:sz w:val="20"/>
                <w:szCs w:val="20"/>
              </w:rPr>
              <w:fldChar w:fldCharType="end"/>
            </w:r>
          </w:p>
        </w:tc>
        <w:tc>
          <w:tcPr>
            <w:tcW w:w="2410" w:type="dxa"/>
            <w:shd w:val="clear" w:color="auto" w:fill="auto"/>
          </w:tcPr>
          <w:p w14:paraId="2FD3C3A8"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Manual examination of images</w:t>
            </w:r>
          </w:p>
        </w:tc>
        <w:tc>
          <w:tcPr>
            <w:tcW w:w="850" w:type="dxa"/>
            <w:shd w:val="clear" w:color="auto" w:fill="auto"/>
          </w:tcPr>
          <w:p w14:paraId="6A05C6B7"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276" w:type="dxa"/>
          </w:tcPr>
          <w:p w14:paraId="7AA54DA4"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42</w:t>
            </w:r>
          </w:p>
        </w:tc>
        <w:tc>
          <w:tcPr>
            <w:tcW w:w="709" w:type="dxa"/>
            <w:shd w:val="clear" w:color="auto" w:fill="auto"/>
          </w:tcPr>
          <w:p w14:paraId="32A093C0"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5550FA4D"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1E9F35BD"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5CDD5E5D"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1134" w:type="dxa"/>
          </w:tcPr>
          <w:p w14:paraId="3379F34C" w14:textId="0DAD1D4C"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68777875"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4A551624"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3D3F43A9"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992" w:type="dxa"/>
          </w:tcPr>
          <w:p w14:paraId="3F138967"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993" w:type="dxa"/>
          </w:tcPr>
          <w:p w14:paraId="6B8B1A8B"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52863670" w14:textId="77777777" w:rsidR="003F488E" w:rsidRPr="003F488E" w:rsidRDefault="003F488E"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4BA0896F" w14:textId="77777777" w:rsidTr="003F488E">
        <w:trPr>
          <w:trHeight w:val="229"/>
        </w:trPr>
        <w:tc>
          <w:tcPr>
            <w:tcW w:w="14742" w:type="dxa"/>
            <w:gridSpan w:val="15"/>
            <w:shd w:val="clear" w:color="auto" w:fill="F2F2F2" w:themeFill="background1" w:themeFillShade="F2"/>
          </w:tcPr>
          <w:p w14:paraId="4F4CAD48" w14:textId="6102BF42" w:rsidR="003F488E" w:rsidRPr="003F488E" w:rsidRDefault="003F488E" w:rsidP="003F488E">
            <w:pPr>
              <w:spacing w:after="0" w:line="240" w:lineRule="auto"/>
              <w:rPr>
                <w:rFonts w:ascii="Arial Narrow" w:hAnsi="Arial Narrow"/>
                <w:b/>
                <w:bCs/>
                <w:sz w:val="20"/>
                <w:szCs w:val="20"/>
              </w:rPr>
            </w:pPr>
            <w:r w:rsidRPr="003F488E">
              <w:rPr>
                <w:rFonts w:ascii="Arial Narrow" w:hAnsi="Arial Narrow"/>
                <w:b/>
                <w:bCs/>
                <w:sz w:val="20"/>
                <w:szCs w:val="20"/>
              </w:rPr>
              <w:t>Kidney disease</w:t>
            </w:r>
          </w:p>
        </w:tc>
      </w:tr>
      <w:tr w:rsidR="003F488E" w:rsidRPr="001026D8" w14:paraId="7A77C870" w14:textId="77777777" w:rsidTr="003F488E">
        <w:trPr>
          <w:trHeight w:val="229"/>
        </w:trPr>
        <w:tc>
          <w:tcPr>
            <w:tcW w:w="1276" w:type="dxa"/>
            <w:shd w:val="clear" w:color="auto" w:fill="auto"/>
          </w:tcPr>
          <w:p w14:paraId="68C53ED7" w14:textId="7A6CC237" w:rsidR="006F2F1F" w:rsidRPr="003F488E" w:rsidRDefault="006F2F1F" w:rsidP="003F488E">
            <w:pPr>
              <w:spacing w:after="0" w:line="240" w:lineRule="auto"/>
              <w:rPr>
                <w:rFonts w:ascii="Arial Narrow" w:hAnsi="Arial Narrow"/>
                <w:sz w:val="20"/>
                <w:szCs w:val="20"/>
              </w:rPr>
            </w:pPr>
            <w:proofErr w:type="spellStart"/>
            <w:r w:rsidRPr="003F488E">
              <w:rPr>
                <w:rFonts w:ascii="Arial Narrow" w:hAnsi="Arial Narrow"/>
                <w:sz w:val="20"/>
                <w:szCs w:val="20"/>
              </w:rPr>
              <w:lastRenderedPageBreak/>
              <w:t>Prayitno</w:t>
            </w:r>
            <w:proofErr w:type="spellEnd"/>
            <w:r w:rsidRPr="003F488E">
              <w:rPr>
                <w:rFonts w:ascii="Arial Narrow" w:hAnsi="Arial Narrow"/>
                <w:sz w:val="20"/>
                <w:szCs w:val="20"/>
              </w:rPr>
              <w:t xml:space="preserve">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&lt;EndNote&gt;&lt;Cite&gt;&lt;Author&gt;Prayitno&lt;/Author&gt;&lt;Year&gt;2017&lt;/Year&gt;&lt;RecNum&gt;14&lt;/RecNum&gt;&lt;DisplayText&gt;[14]&lt;/DisplayText&gt;&lt;record&gt;&lt;rec-number&gt;14&lt;/rec-number&gt;&lt;foreign-keys&gt;&lt;key app="EN" db-id="f0f2ve59szwdf5edv0l5prrxx2a2zwvvsszd" timestamp="1680649777"&gt;14&lt;/key&gt;&lt;/foreign-keys&gt;&lt;ref-type name="Journal Article"&gt;17&lt;/ref-type&gt;&lt;contributors&gt;&lt;authors&gt;&lt;author&gt;Prayitno, A.&lt;/author&gt;&lt;author&gt;Wibawa, A. D.&lt;/author&gt;&lt;author&gt;Purnomo, M. H.&lt;/author&gt;&lt;/authors&gt;&lt;/contributors&gt;&lt;titles&gt;&lt;title&gt;Early detection study of Kidney Organ Complication caused by Diabetes Mellitus using iris image color constancy&lt;/title&gt;&lt;/titles&gt;&lt;pages&gt;146-149&lt;/pages&gt;&lt;dates&gt;&lt;year&gt;2017&lt;/year&gt;&lt;/dates&gt;&lt;publisher&gt;Institute of Electrical and Electronics Engineers Inc.&lt;/publisher&gt;&lt;urls&gt;&lt;related-urls&gt;&lt;url&gt;https://www.scopus.com/inward/record.uri?eid=2-s2.0-85019402020&amp;amp;doi=10.1109%2fICTS.2016.7910289&amp;amp;partnerID=40&amp;amp;md5=7ac179bf66efe8a30cdb4e1b79fa9e4f&lt;/url&gt;&lt;url&gt;https://ieeexplore.ieee.org/stampPDF/getPDF.jsp?tp=&amp;amp;arnumber=7910289&amp;amp;ref=&lt;/url&gt;&lt;/related-urls&gt;&lt;/urls&gt;&lt;electronic-resource-num&gt;10.1109/ICTS.2016.7910289&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[14]</w:t>
            </w:r>
            <w:r w:rsidRPr="003F488E">
              <w:rPr>
                <w:rFonts w:ascii="Arial Narrow" w:hAnsi="Arial Narrow"/>
                <w:sz w:val="20"/>
                <w:szCs w:val="20"/>
              </w:rPr>
              <w:fldChar w:fldCharType="end"/>
            </w:r>
          </w:p>
        </w:tc>
        <w:tc>
          <w:tcPr>
            <w:tcW w:w="2410" w:type="dxa"/>
            <w:shd w:val="clear" w:color="auto" w:fill="auto"/>
          </w:tcPr>
          <w:p w14:paraId="72089DF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Manual examination of images</w:t>
            </w:r>
          </w:p>
        </w:tc>
        <w:tc>
          <w:tcPr>
            <w:tcW w:w="850" w:type="dxa"/>
            <w:shd w:val="clear" w:color="auto" w:fill="auto"/>
          </w:tcPr>
          <w:p w14:paraId="4F9FE63D"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1276" w:type="dxa"/>
          </w:tcPr>
          <w:p w14:paraId="44509B49"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Case: 47</w:t>
            </w:r>
          </w:p>
        </w:tc>
        <w:tc>
          <w:tcPr>
            <w:tcW w:w="709" w:type="dxa"/>
            <w:shd w:val="clear" w:color="auto" w:fill="auto"/>
          </w:tcPr>
          <w:p w14:paraId="6362134A"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76.6%</w:t>
            </w:r>
          </w:p>
        </w:tc>
        <w:tc>
          <w:tcPr>
            <w:tcW w:w="709" w:type="dxa"/>
          </w:tcPr>
          <w:p w14:paraId="448ADA92"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1DEFE0F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169639FA"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23.4%</w:t>
            </w:r>
          </w:p>
          <w:p w14:paraId="1C3AE1EC" w14:textId="77777777" w:rsidR="006F2F1F" w:rsidRPr="003F488E" w:rsidRDefault="006F2F1F" w:rsidP="003F488E">
            <w:pPr>
              <w:spacing w:after="0" w:line="240" w:lineRule="auto"/>
              <w:rPr>
                <w:rFonts w:ascii="Arial Narrow" w:hAnsi="Arial Narrow"/>
                <w:sz w:val="20"/>
                <w:szCs w:val="20"/>
              </w:rPr>
            </w:pPr>
          </w:p>
        </w:tc>
        <w:tc>
          <w:tcPr>
            <w:tcW w:w="1134" w:type="dxa"/>
          </w:tcPr>
          <w:p w14:paraId="19F9D3C2"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203D75B9"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70D9EF2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73B9A1A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76.6%</w:t>
            </w:r>
          </w:p>
        </w:tc>
        <w:tc>
          <w:tcPr>
            <w:tcW w:w="992" w:type="dxa"/>
          </w:tcPr>
          <w:p w14:paraId="337BA43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76.6%</w:t>
            </w:r>
          </w:p>
        </w:tc>
        <w:tc>
          <w:tcPr>
            <w:tcW w:w="993" w:type="dxa"/>
          </w:tcPr>
          <w:p w14:paraId="29589BE4"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47614A9A"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r>
      <w:tr w:rsidR="003F488E" w:rsidRPr="001026D8" w14:paraId="6B87BAAE" w14:textId="77777777" w:rsidTr="003F488E">
        <w:trPr>
          <w:trHeight w:val="229"/>
        </w:trPr>
        <w:tc>
          <w:tcPr>
            <w:tcW w:w="1276" w:type="dxa"/>
            <w:shd w:val="clear" w:color="auto" w:fill="auto"/>
          </w:tcPr>
          <w:p w14:paraId="6051705D" w14:textId="415218CA"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Hussein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&lt;EndNote&gt;&lt;Cite&gt;&lt;Author&gt;Hussein&lt;/Author&gt;&lt;Year&gt;2013&lt;/Year&gt;&lt;RecNum&gt;13&lt;/RecNum&gt;&lt;DisplayText&gt;[13]&lt;/DisplayText&gt;&lt;record&gt;&lt;rec-number&gt;13&lt;/rec-number&gt;&lt;foreign-keys&gt;&lt;key app="EN" db-id="f0f2ve59szwdf5edv0l5prrxx2a2zwvvsszd" timestamp="1680649777"&gt;13&lt;/key&gt;&lt;/foreign-keys&gt;&lt;ref-type name="Journal Article"&gt;17&lt;/ref-type&gt;&lt;contributors&gt;&lt;authors&gt;&lt;author&gt;Hussein, S. E.&lt;/author&gt;&lt;author&gt;Hassan, O. A.&lt;/author&gt;&lt;author&gt;Granat, M. H.&lt;/author&gt;&lt;/authors&gt;&lt;/contributors&gt;&lt;titles&gt;&lt;title&gt;Assessment of the potential iridology for diagnosing kidney disease using wavelet analysis and neural networks&lt;/title&gt;&lt;secondary-title&gt;Biomedical Signal Processing and Control&lt;/secondary-title&gt;&lt;/titles&gt;&lt;periodical&gt;&lt;full-title&gt;Biomedical Signal Processing and Control&lt;/full-title&gt;&lt;/periodical&gt;&lt;pages&gt;534-541&lt;/pages&gt;&lt;volume&gt;8&lt;/volume&gt;&lt;number&gt;6&lt;/number&gt;&lt;dates&gt;&lt;year&gt;2013&lt;/year&gt;&lt;/dates&gt;&lt;publisher&gt;Elsevier Ltd&lt;/publisher&gt;&lt;urls&gt;&lt;related-urls&gt;&lt;url&gt;https://www.scopus.com/inward/record.uri?eid=2-s2.0-84879323010&amp;amp;doi=10.1016%2fj.bspc.2013.04.006&amp;amp;partnerID=40&amp;amp;md5=751ea4ec0e0a76c04f427773989c94e3&lt;/url&gt;&lt;url&gt;https://www.sciencedirect.com/science/article/pii/S1746809413000554?via%3Dihub&lt;/url&gt;&lt;/related-urls&gt;&lt;/urls&gt;&lt;electronic-resource-num&gt;10.1016/j.bspc.2013.04.006&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[13]</w:t>
            </w:r>
            <w:r w:rsidRPr="003F488E">
              <w:rPr>
                <w:rFonts w:ascii="Arial Narrow" w:hAnsi="Arial Narrow"/>
                <w:sz w:val="20"/>
                <w:szCs w:val="20"/>
              </w:rPr>
              <w:fldChar w:fldCharType="end"/>
            </w:r>
          </w:p>
        </w:tc>
        <w:tc>
          <w:tcPr>
            <w:tcW w:w="2410" w:type="dxa"/>
            <w:shd w:val="clear" w:color="auto" w:fill="auto"/>
          </w:tcPr>
          <w:p w14:paraId="2F508D6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MLA</w:t>
            </w:r>
          </w:p>
        </w:tc>
        <w:tc>
          <w:tcPr>
            <w:tcW w:w="850" w:type="dxa"/>
            <w:shd w:val="clear" w:color="auto" w:fill="auto"/>
          </w:tcPr>
          <w:p w14:paraId="404D9EA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ANFIS</w:t>
            </w:r>
          </w:p>
        </w:tc>
        <w:tc>
          <w:tcPr>
            <w:tcW w:w="1276" w:type="dxa"/>
          </w:tcPr>
          <w:p w14:paraId="7CCC5EA1"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Case: 56</w:t>
            </w:r>
          </w:p>
          <w:p w14:paraId="47575141"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Control: 60</w:t>
            </w:r>
          </w:p>
        </w:tc>
        <w:tc>
          <w:tcPr>
            <w:tcW w:w="709" w:type="dxa"/>
            <w:shd w:val="clear" w:color="auto" w:fill="auto"/>
          </w:tcPr>
          <w:p w14:paraId="7BD513BC"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46/56</w:t>
            </w:r>
          </w:p>
        </w:tc>
        <w:tc>
          <w:tcPr>
            <w:tcW w:w="709" w:type="dxa"/>
          </w:tcPr>
          <w:p w14:paraId="38630D6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1/60</w:t>
            </w:r>
          </w:p>
        </w:tc>
        <w:tc>
          <w:tcPr>
            <w:tcW w:w="708" w:type="dxa"/>
          </w:tcPr>
          <w:p w14:paraId="4B0711CC"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56/60</w:t>
            </w:r>
          </w:p>
        </w:tc>
        <w:tc>
          <w:tcPr>
            <w:tcW w:w="709" w:type="dxa"/>
          </w:tcPr>
          <w:p w14:paraId="69429AF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3/56</w:t>
            </w:r>
          </w:p>
        </w:tc>
        <w:tc>
          <w:tcPr>
            <w:tcW w:w="1134" w:type="dxa"/>
          </w:tcPr>
          <w:p w14:paraId="3B401075"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10/116</w:t>
            </w:r>
          </w:p>
        </w:tc>
        <w:tc>
          <w:tcPr>
            <w:tcW w:w="709" w:type="dxa"/>
          </w:tcPr>
          <w:p w14:paraId="23C435B7"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9" w:type="dxa"/>
          </w:tcPr>
          <w:p w14:paraId="394D85D2"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850" w:type="dxa"/>
          </w:tcPr>
          <w:p w14:paraId="6E13A90C"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96.8%</w:t>
            </w:r>
          </w:p>
        </w:tc>
        <w:tc>
          <w:tcPr>
            <w:tcW w:w="992" w:type="dxa"/>
          </w:tcPr>
          <w:p w14:paraId="03491073"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993" w:type="dxa"/>
          </w:tcPr>
          <w:p w14:paraId="2508AC39"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708" w:type="dxa"/>
          </w:tcPr>
          <w:p w14:paraId="58C3D323"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r>
      <w:tr w:rsidR="006F2F1F" w:rsidRPr="001026D8" w14:paraId="2CE6E68D" w14:textId="77777777" w:rsidTr="00BE0F0B">
        <w:trPr>
          <w:trHeight w:val="229"/>
        </w:trPr>
        <w:tc>
          <w:tcPr>
            <w:tcW w:w="14742" w:type="dxa"/>
            <w:gridSpan w:val="15"/>
            <w:shd w:val="clear" w:color="auto" w:fill="F2F2F2" w:themeFill="background1" w:themeFillShade="F2"/>
          </w:tcPr>
          <w:p w14:paraId="5111A4AA" w14:textId="77777777" w:rsidR="006F2F1F" w:rsidRPr="003F488E" w:rsidRDefault="006F2F1F" w:rsidP="003F488E">
            <w:pPr>
              <w:spacing w:after="0" w:line="240" w:lineRule="auto"/>
              <w:rPr>
                <w:rFonts w:ascii="Arial Narrow" w:hAnsi="Arial Narrow"/>
                <w:b/>
                <w:bCs/>
                <w:sz w:val="20"/>
                <w:szCs w:val="20"/>
              </w:rPr>
            </w:pPr>
            <w:r w:rsidRPr="003F488E">
              <w:rPr>
                <w:rFonts w:ascii="Arial Narrow" w:hAnsi="Arial Narrow"/>
                <w:b/>
                <w:bCs/>
                <w:sz w:val="20"/>
                <w:szCs w:val="20"/>
              </w:rPr>
              <w:t>Other</w:t>
            </w:r>
          </w:p>
        </w:tc>
      </w:tr>
      <w:tr w:rsidR="006F2F1F" w:rsidRPr="001026D8" w14:paraId="2DE953F9" w14:textId="77777777" w:rsidTr="00BE0F0B">
        <w:trPr>
          <w:trHeight w:val="229"/>
        </w:trPr>
        <w:tc>
          <w:tcPr>
            <w:tcW w:w="1276" w:type="dxa"/>
            <w:shd w:val="clear" w:color="auto" w:fill="auto"/>
          </w:tcPr>
          <w:p w14:paraId="31276C11" w14:textId="5EFFB900"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Buchanan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&lt;EndNote&gt;&lt;Cite&gt;&lt;Author&gt;Buchanan&lt;/Author&gt;&lt;Year&gt;1996&lt;/Year&gt;&lt;RecNum&gt;15&lt;/RecNum&gt;&lt;DisplayText&gt;[15]&lt;/DisplayText&gt;&lt;record&gt;&lt;rec-number&gt;15&lt;/rec-number&gt;&lt;foreign-keys&gt;&lt;key app="EN" db-id="f0f2ve59szwdf5edv0l5prrxx2a2zwvvsszd" timestamp="1680649777"&gt;15&lt;/key&gt;&lt;/foreign-keys&gt;&lt;ref-type name="Book"&gt;6&lt;/ref-type&gt;&lt;contributors&gt;&lt;authors&gt;&lt;author&gt;Buchanan, T. J.&lt;/author&gt;&lt;author&gt;Sutherland, C. J.&lt;/author&gt;&lt;author&gt;Strettle, R. J.&lt;/author&gt;&lt;author&gt;Terrell, T. J.&lt;/author&gt;&lt;author&gt;Pewsey, A.&lt;/author&gt;&lt;/authors&gt;&lt;/contributors&gt;&lt;titles&gt;&lt;title&gt;An investigation of the relationship between anatomical features in the iris and systemic disease, with reference to iridology&lt;/title&gt;&lt;/titles&gt;&lt;dates&gt;&lt;year&gt;1996&lt;/year&gt;&lt;/dates&gt;&lt;publisher&gt;Complementary Therapies in Medicine. 4 (2) (pp 98-102), 1996. Date of Publication: 1996.&lt;/publisher&gt;&lt;urls&gt;&lt;related-urls&gt;&lt;url&gt;https://libraryproxy.griffith.edu.au/login?url=https://ovidsp.ovid.com/ovidweb.cgi?T=JS&amp;amp;CSC=Y&amp;amp;NEWS=N&amp;amp;PAGE=fulltext&amp;amp;D=emca1&amp;amp;AN=26105948&lt;/url&gt;&lt;url&gt;https://www.sciencedirect.com/science/article/pii/S0965229996800252?via%3Dihub&lt;/url&gt;&lt;/related-urls&gt;&lt;/urls&gt;&lt;electronic-resource-num&gt;https://dx.doi.org/10.1016/S0965-2299%2896%2980025-2&lt;/electronic-resource-num&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[15]</w:t>
            </w:r>
            <w:r w:rsidRPr="003F488E">
              <w:rPr>
                <w:rFonts w:ascii="Arial Narrow" w:hAnsi="Arial Narrow"/>
                <w:sz w:val="20"/>
                <w:szCs w:val="20"/>
              </w:rPr>
              <w:fldChar w:fldCharType="end"/>
            </w:r>
          </w:p>
        </w:tc>
        <w:tc>
          <w:tcPr>
            <w:tcW w:w="2410" w:type="dxa"/>
            <w:shd w:val="clear" w:color="auto" w:fill="auto"/>
          </w:tcPr>
          <w:p w14:paraId="50698E8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Computer analysis (presence of features in iris areas)</w:t>
            </w:r>
          </w:p>
        </w:tc>
        <w:tc>
          <w:tcPr>
            <w:tcW w:w="850" w:type="dxa"/>
            <w:shd w:val="clear" w:color="auto" w:fill="auto"/>
          </w:tcPr>
          <w:p w14:paraId="7C8DE6BF"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1276" w:type="dxa"/>
          </w:tcPr>
          <w:p w14:paraId="6ADA2A71" w14:textId="77777777" w:rsidR="006F2F1F" w:rsidRPr="003F488E" w:rsidRDefault="006F2F1F" w:rsidP="003F488E">
            <w:pPr>
              <w:spacing w:after="0" w:line="240" w:lineRule="auto"/>
              <w:rPr>
                <w:rFonts w:ascii="Arial Narrow" w:hAnsi="Arial Narrow"/>
                <w:sz w:val="20"/>
                <w:szCs w:val="20"/>
              </w:rPr>
            </w:pPr>
          </w:p>
        </w:tc>
        <w:tc>
          <w:tcPr>
            <w:tcW w:w="8930" w:type="dxa"/>
            <w:gridSpan w:val="11"/>
            <w:shd w:val="clear" w:color="auto" w:fill="auto"/>
          </w:tcPr>
          <w:p w14:paraId="4E9B1109"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No significant difference between case/controls in presence or absence of any features in the iris defined by iridologists as relating to specific organs.</w:t>
            </w:r>
          </w:p>
        </w:tc>
      </w:tr>
      <w:tr w:rsidR="003F488E" w:rsidRPr="001026D8" w14:paraId="459EC7CE" w14:textId="77777777" w:rsidTr="003F488E">
        <w:trPr>
          <w:trHeight w:val="229"/>
        </w:trPr>
        <w:tc>
          <w:tcPr>
            <w:tcW w:w="1276" w:type="dxa"/>
            <w:vMerge w:val="restart"/>
            <w:shd w:val="clear" w:color="auto" w:fill="auto"/>
          </w:tcPr>
          <w:p w14:paraId="6B4738CB" w14:textId="52636FEA"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Ma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&lt;EndNote&gt;&lt;Cite&gt;&lt;Author&gt;Ma&lt;/Author&gt;&lt;Year&gt;2013&lt;/Year&gt;&lt;RecNum&gt;16&lt;/RecNum&gt;&lt;DisplayText&gt;[16]&lt;/DisplayText&gt;&lt;record&gt;&lt;rec-number&gt;16&lt;/rec-number&gt;&lt;foreign-keys&gt;&lt;key app="EN" db-id="f0f2ve59szwdf5edv0l5prrxx2a2zwvvsszd" timestamp="1680649777"&gt;16&lt;/key&gt;&lt;/foreign-keys&gt;&lt;ref-type name="Journal Article"&gt;17&lt;/ref-type&gt;&lt;contributors&gt;&lt;authors&gt;&lt;author&gt;Ma, L.&lt;/author&gt;&lt;author&gt;Zhang, D.&lt;/author&gt;&lt;author&gt;Li, N.&lt;/author&gt;&lt;author&gt;Cai, Y.&lt;/author&gt;&lt;author&gt;Zuo, W.&lt;/author&gt;&lt;author&gt;Wang, K.&lt;/author&gt;&lt;/authors&gt;&lt;/contributors&gt;&lt;titles&gt;&lt;title&gt;Iris-based medical analysis by geometric deformation features&lt;/title&gt;&lt;secondary-title&gt;IEEE J Biomed Health Inform&lt;/secondary-title&gt;&lt;/titles&gt;&lt;periodical&gt;&lt;full-title&gt;IEEE J Biomed Health Inform&lt;/full-title&gt;&lt;/periodical&gt;&lt;pages&gt;223-31&lt;/pages&gt;&lt;volume&gt;17&lt;/volume&gt;&lt;number&gt;1&lt;/number&gt;&lt;edition&gt;20121024&lt;/edition&gt;&lt;keywords&gt;&lt;keyword&gt;Cluster Analysis&lt;/keyword&gt;&lt;keyword&gt;Databases, Factual&lt;/keyword&gt;&lt;keyword&gt;Female&lt;/keyword&gt;&lt;keyword&gt;Humans&lt;/keyword&gt;&lt;keyword&gt;Image Interpretation, Computer-Assisted/*methods&lt;/keyword&gt;&lt;keyword&gt;Iris/*anatomy &amp;amp; histology/*pathology&lt;/keyword&gt;&lt;keyword&gt;Linear Models&lt;/keyword&gt;&lt;keyword&gt;Male&lt;/keyword&gt;&lt;keyword&gt;Pattern Recognition, Automated/*methods&lt;/keyword&gt;&lt;keyword&gt;Stomach Diseases/pathology&lt;/keyword&gt;&lt;keyword&gt;Support Vector Machine&lt;/keyword&gt;&lt;/keywords&gt;&lt;dates&gt;&lt;year&gt;2013&lt;/year&gt;&lt;pub-dates&gt;&lt;date&gt;Jan&lt;/date&gt;&lt;/pub-dates&gt;&lt;/dates&gt;&lt;isbn&gt;2168-2194&lt;/isbn&gt;&lt;accession-num&gt;23144041&lt;/accession-num&gt;&lt;urls&gt;&lt;/urls&gt;&lt;electronic-resource-num&gt;10.1109/titb.2012.2222655&lt;/electronic-resource-num&gt;&lt;remote-database-provider&gt;NLM&lt;/remote-database-provider&gt;&lt;language&gt;eng&lt;/language&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[16]</w:t>
            </w:r>
            <w:r w:rsidRPr="003F488E">
              <w:rPr>
                <w:rFonts w:ascii="Arial Narrow" w:hAnsi="Arial Narrow"/>
                <w:sz w:val="20"/>
                <w:szCs w:val="20"/>
              </w:rPr>
              <w:fldChar w:fldCharType="end"/>
            </w:r>
          </w:p>
        </w:tc>
        <w:tc>
          <w:tcPr>
            <w:tcW w:w="2410" w:type="dxa"/>
            <w:shd w:val="clear" w:color="auto" w:fill="auto"/>
          </w:tcPr>
          <w:p w14:paraId="265AAC93"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MLA – gastrointestinal disease</w:t>
            </w:r>
          </w:p>
        </w:tc>
        <w:tc>
          <w:tcPr>
            <w:tcW w:w="850" w:type="dxa"/>
            <w:vMerge w:val="restart"/>
            <w:shd w:val="clear" w:color="auto" w:fill="auto"/>
          </w:tcPr>
          <w:p w14:paraId="7F9B3B5F"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SOM, SVM and Fisher</w:t>
            </w:r>
          </w:p>
        </w:tc>
        <w:tc>
          <w:tcPr>
            <w:tcW w:w="1276" w:type="dxa"/>
            <w:vMerge w:val="restart"/>
          </w:tcPr>
          <w:p w14:paraId="01419FA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Case: 142</w:t>
            </w:r>
          </w:p>
          <w:p w14:paraId="4D96922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Control: 150</w:t>
            </w:r>
          </w:p>
        </w:tc>
        <w:tc>
          <w:tcPr>
            <w:tcW w:w="709" w:type="dxa"/>
            <w:shd w:val="clear" w:color="auto" w:fill="auto"/>
          </w:tcPr>
          <w:p w14:paraId="2470A1E8"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83.6%</w:t>
            </w:r>
          </w:p>
        </w:tc>
        <w:tc>
          <w:tcPr>
            <w:tcW w:w="709" w:type="dxa"/>
          </w:tcPr>
          <w:p w14:paraId="0FFFFCC7" w14:textId="77777777" w:rsidR="006F2F1F" w:rsidRPr="003F488E" w:rsidRDefault="006F2F1F" w:rsidP="003F488E">
            <w:pPr>
              <w:spacing w:after="0" w:line="240" w:lineRule="auto"/>
              <w:rPr>
                <w:rFonts w:ascii="Arial Narrow" w:hAnsi="Arial Narrow"/>
                <w:sz w:val="20"/>
                <w:szCs w:val="20"/>
              </w:rPr>
            </w:pPr>
          </w:p>
        </w:tc>
        <w:tc>
          <w:tcPr>
            <w:tcW w:w="708" w:type="dxa"/>
          </w:tcPr>
          <w:p w14:paraId="6A911A4F" w14:textId="77777777" w:rsidR="006F2F1F" w:rsidRPr="003F488E" w:rsidRDefault="006F2F1F" w:rsidP="003F488E">
            <w:pPr>
              <w:spacing w:after="0" w:line="240" w:lineRule="auto"/>
              <w:rPr>
                <w:rFonts w:ascii="Arial Narrow" w:hAnsi="Arial Narrow"/>
                <w:sz w:val="20"/>
                <w:szCs w:val="20"/>
              </w:rPr>
            </w:pPr>
          </w:p>
        </w:tc>
        <w:tc>
          <w:tcPr>
            <w:tcW w:w="709" w:type="dxa"/>
          </w:tcPr>
          <w:p w14:paraId="5BAB357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89.8%</w:t>
            </w:r>
          </w:p>
        </w:tc>
        <w:tc>
          <w:tcPr>
            <w:tcW w:w="1134" w:type="dxa"/>
          </w:tcPr>
          <w:p w14:paraId="52301916" w14:textId="77777777" w:rsidR="006F2F1F" w:rsidRPr="003F488E" w:rsidRDefault="006F2F1F" w:rsidP="003F488E">
            <w:pPr>
              <w:spacing w:after="0" w:line="240" w:lineRule="auto"/>
              <w:rPr>
                <w:rFonts w:ascii="Arial Narrow" w:hAnsi="Arial Narrow"/>
                <w:sz w:val="20"/>
                <w:szCs w:val="20"/>
              </w:rPr>
            </w:pPr>
          </w:p>
        </w:tc>
        <w:tc>
          <w:tcPr>
            <w:tcW w:w="709" w:type="dxa"/>
          </w:tcPr>
          <w:p w14:paraId="1A3F3391" w14:textId="77777777" w:rsidR="006F2F1F" w:rsidRPr="003F488E" w:rsidRDefault="006F2F1F" w:rsidP="003F488E">
            <w:pPr>
              <w:spacing w:after="0" w:line="240" w:lineRule="auto"/>
              <w:rPr>
                <w:rFonts w:ascii="Arial Narrow" w:hAnsi="Arial Narrow"/>
                <w:sz w:val="20"/>
                <w:szCs w:val="20"/>
              </w:rPr>
            </w:pPr>
          </w:p>
        </w:tc>
        <w:tc>
          <w:tcPr>
            <w:tcW w:w="709" w:type="dxa"/>
          </w:tcPr>
          <w:p w14:paraId="05A9FB99" w14:textId="77777777" w:rsidR="006F2F1F" w:rsidRPr="003F488E" w:rsidRDefault="006F2F1F" w:rsidP="003F488E">
            <w:pPr>
              <w:spacing w:after="0" w:line="240" w:lineRule="auto"/>
              <w:rPr>
                <w:rFonts w:ascii="Arial Narrow" w:hAnsi="Arial Narrow"/>
                <w:sz w:val="20"/>
                <w:szCs w:val="20"/>
              </w:rPr>
            </w:pPr>
          </w:p>
        </w:tc>
        <w:tc>
          <w:tcPr>
            <w:tcW w:w="850" w:type="dxa"/>
          </w:tcPr>
          <w:p w14:paraId="6525DFB7" w14:textId="77777777" w:rsidR="006F2F1F" w:rsidRPr="003F488E" w:rsidRDefault="006F2F1F" w:rsidP="003F488E">
            <w:pPr>
              <w:spacing w:after="0" w:line="240" w:lineRule="auto"/>
              <w:rPr>
                <w:rFonts w:ascii="Arial Narrow" w:hAnsi="Arial Narrow"/>
                <w:sz w:val="20"/>
                <w:szCs w:val="20"/>
              </w:rPr>
            </w:pPr>
          </w:p>
        </w:tc>
        <w:tc>
          <w:tcPr>
            <w:tcW w:w="992" w:type="dxa"/>
          </w:tcPr>
          <w:p w14:paraId="79046617" w14:textId="77777777" w:rsidR="006F2F1F" w:rsidRPr="003F488E" w:rsidRDefault="006F2F1F" w:rsidP="003F488E">
            <w:pPr>
              <w:spacing w:after="0" w:line="240" w:lineRule="auto"/>
              <w:rPr>
                <w:rFonts w:ascii="Arial Narrow" w:hAnsi="Arial Narrow"/>
                <w:sz w:val="20"/>
                <w:szCs w:val="20"/>
              </w:rPr>
            </w:pPr>
          </w:p>
        </w:tc>
        <w:tc>
          <w:tcPr>
            <w:tcW w:w="993" w:type="dxa"/>
          </w:tcPr>
          <w:p w14:paraId="38CD6ECD" w14:textId="77777777" w:rsidR="006F2F1F" w:rsidRPr="003F488E" w:rsidRDefault="006F2F1F" w:rsidP="003F488E">
            <w:pPr>
              <w:spacing w:after="0" w:line="240" w:lineRule="auto"/>
              <w:rPr>
                <w:rFonts w:ascii="Arial Narrow" w:hAnsi="Arial Narrow"/>
                <w:sz w:val="20"/>
                <w:szCs w:val="20"/>
              </w:rPr>
            </w:pPr>
          </w:p>
        </w:tc>
        <w:tc>
          <w:tcPr>
            <w:tcW w:w="708" w:type="dxa"/>
          </w:tcPr>
          <w:p w14:paraId="3C207E6C" w14:textId="77777777" w:rsidR="006F2F1F" w:rsidRPr="003F488E" w:rsidRDefault="006F2F1F" w:rsidP="003F488E">
            <w:pPr>
              <w:spacing w:after="0" w:line="240" w:lineRule="auto"/>
              <w:rPr>
                <w:rFonts w:ascii="Arial Narrow" w:hAnsi="Arial Narrow"/>
                <w:sz w:val="20"/>
                <w:szCs w:val="20"/>
              </w:rPr>
            </w:pPr>
          </w:p>
        </w:tc>
      </w:tr>
      <w:tr w:rsidR="003F488E" w:rsidRPr="001026D8" w14:paraId="45D72024" w14:textId="77777777" w:rsidTr="003F488E">
        <w:trPr>
          <w:trHeight w:val="229"/>
        </w:trPr>
        <w:tc>
          <w:tcPr>
            <w:tcW w:w="1276" w:type="dxa"/>
            <w:vMerge/>
            <w:shd w:val="clear" w:color="auto" w:fill="auto"/>
          </w:tcPr>
          <w:p w14:paraId="77640A1E" w14:textId="77777777" w:rsidR="006F2F1F" w:rsidRPr="003F488E" w:rsidRDefault="006F2F1F" w:rsidP="003F488E">
            <w:pPr>
              <w:spacing w:after="0" w:line="240" w:lineRule="auto"/>
              <w:rPr>
                <w:rFonts w:ascii="Arial Narrow" w:hAnsi="Arial Narrow"/>
                <w:sz w:val="20"/>
                <w:szCs w:val="20"/>
              </w:rPr>
            </w:pPr>
          </w:p>
        </w:tc>
        <w:tc>
          <w:tcPr>
            <w:tcW w:w="2410" w:type="dxa"/>
            <w:shd w:val="clear" w:color="auto" w:fill="auto"/>
          </w:tcPr>
          <w:p w14:paraId="53E50A66"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MLA – enteritis system disease</w:t>
            </w:r>
          </w:p>
        </w:tc>
        <w:tc>
          <w:tcPr>
            <w:tcW w:w="850" w:type="dxa"/>
            <w:vMerge/>
            <w:shd w:val="clear" w:color="auto" w:fill="auto"/>
          </w:tcPr>
          <w:p w14:paraId="14CCBB4E" w14:textId="77777777" w:rsidR="006F2F1F" w:rsidRPr="003F488E" w:rsidRDefault="006F2F1F" w:rsidP="003F488E">
            <w:pPr>
              <w:spacing w:after="0" w:line="240" w:lineRule="auto"/>
              <w:rPr>
                <w:rFonts w:ascii="Arial Narrow" w:hAnsi="Arial Narrow"/>
                <w:sz w:val="20"/>
                <w:szCs w:val="20"/>
              </w:rPr>
            </w:pPr>
          </w:p>
        </w:tc>
        <w:tc>
          <w:tcPr>
            <w:tcW w:w="1276" w:type="dxa"/>
            <w:vMerge/>
          </w:tcPr>
          <w:p w14:paraId="0D3A676C" w14:textId="77777777" w:rsidR="006F2F1F" w:rsidRPr="003F488E" w:rsidRDefault="006F2F1F" w:rsidP="003F488E">
            <w:pPr>
              <w:spacing w:after="0" w:line="240" w:lineRule="auto"/>
              <w:rPr>
                <w:rFonts w:ascii="Arial Narrow" w:hAnsi="Arial Narrow"/>
                <w:sz w:val="20"/>
                <w:szCs w:val="20"/>
              </w:rPr>
            </w:pPr>
          </w:p>
        </w:tc>
        <w:tc>
          <w:tcPr>
            <w:tcW w:w="709" w:type="dxa"/>
            <w:shd w:val="clear" w:color="auto" w:fill="auto"/>
          </w:tcPr>
          <w:p w14:paraId="149E43AC"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90.3%</w:t>
            </w:r>
          </w:p>
        </w:tc>
        <w:tc>
          <w:tcPr>
            <w:tcW w:w="709" w:type="dxa"/>
          </w:tcPr>
          <w:p w14:paraId="1696E21F" w14:textId="77777777" w:rsidR="006F2F1F" w:rsidRPr="003F488E" w:rsidRDefault="006F2F1F" w:rsidP="003F488E">
            <w:pPr>
              <w:spacing w:after="0" w:line="240" w:lineRule="auto"/>
              <w:rPr>
                <w:rFonts w:ascii="Arial Narrow" w:hAnsi="Arial Narrow"/>
                <w:sz w:val="20"/>
                <w:szCs w:val="20"/>
              </w:rPr>
            </w:pPr>
          </w:p>
        </w:tc>
        <w:tc>
          <w:tcPr>
            <w:tcW w:w="708" w:type="dxa"/>
          </w:tcPr>
          <w:p w14:paraId="356D816D" w14:textId="77777777" w:rsidR="006F2F1F" w:rsidRPr="003F488E" w:rsidRDefault="006F2F1F" w:rsidP="003F488E">
            <w:pPr>
              <w:spacing w:after="0" w:line="240" w:lineRule="auto"/>
              <w:rPr>
                <w:rFonts w:ascii="Arial Narrow" w:hAnsi="Arial Narrow"/>
                <w:sz w:val="20"/>
                <w:szCs w:val="20"/>
              </w:rPr>
            </w:pPr>
          </w:p>
        </w:tc>
        <w:tc>
          <w:tcPr>
            <w:tcW w:w="709" w:type="dxa"/>
          </w:tcPr>
          <w:p w14:paraId="450AF4FC" w14:textId="77777777" w:rsidR="006F2F1F" w:rsidRPr="003F488E" w:rsidRDefault="006F2F1F" w:rsidP="003F488E">
            <w:pPr>
              <w:spacing w:after="0" w:line="240" w:lineRule="auto"/>
              <w:rPr>
                <w:rFonts w:ascii="Arial Narrow" w:hAnsi="Arial Narrow"/>
                <w:sz w:val="20"/>
                <w:szCs w:val="20"/>
              </w:rPr>
            </w:pPr>
          </w:p>
        </w:tc>
        <w:tc>
          <w:tcPr>
            <w:tcW w:w="1134" w:type="dxa"/>
          </w:tcPr>
          <w:p w14:paraId="50653ED6" w14:textId="77777777" w:rsidR="006F2F1F" w:rsidRPr="003F488E" w:rsidRDefault="006F2F1F" w:rsidP="003F488E">
            <w:pPr>
              <w:spacing w:after="0" w:line="240" w:lineRule="auto"/>
              <w:rPr>
                <w:rFonts w:ascii="Arial Narrow" w:hAnsi="Arial Narrow"/>
                <w:sz w:val="20"/>
                <w:szCs w:val="20"/>
              </w:rPr>
            </w:pPr>
          </w:p>
        </w:tc>
        <w:tc>
          <w:tcPr>
            <w:tcW w:w="709" w:type="dxa"/>
          </w:tcPr>
          <w:p w14:paraId="57288908" w14:textId="77777777" w:rsidR="006F2F1F" w:rsidRPr="003F488E" w:rsidRDefault="006F2F1F" w:rsidP="003F488E">
            <w:pPr>
              <w:spacing w:after="0" w:line="240" w:lineRule="auto"/>
              <w:rPr>
                <w:rFonts w:ascii="Arial Narrow" w:hAnsi="Arial Narrow"/>
                <w:sz w:val="20"/>
                <w:szCs w:val="20"/>
              </w:rPr>
            </w:pPr>
          </w:p>
        </w:tc>
        <w:tc>
          <w:tcPr>
            <w:tcW w:w="709" w:type="dxa"/>
          </w:tcPr>
          <w:p w14:paraId="491DEA52" w14:textId="77777777" w:rsidR="006F2F1F" w:rsidRPr="003F488E" w:rsidRDefault="006F2F1F" w:rsidP="003F488E">
            <w:pPr>
              <w:spacing w:after="0" w:line="240" w:lineRule="auto"/>
              <w:rPr>
                <w:rFonts w:ascii="Arial Narrow" w:hAnsi="Arial Narrow"/>
                <w:sz w:val="20"/>
                <w:szCs w:val="20"/>
              </w:rPr>
            </w:pPr>
          </w:p>
        </w:tc>
        <w:tc>
          <w:tcPr>
            <w:tcW w:w="850" w:type="dxa"/>
          </w:tcPr>
          <w:p w14:paraId="1BB333A4" w14:textId="77777777" w:rsidR="006F2F1F" w:rsidRPr="003F488E" w:rsidRDefault="006F2F1F" w:rsidP="003F488E">
            <w:pPr>
              <w:spacing w:after="0" w:line="240" w:lineRule="auto"/>
              <w:rPr>
                <w:rFonts w:ascii="Arial Narrow" w:hAnsi="Arial Narrow"/>
                <w:sz w:val="20"/>
                <w:szCs w:val="20"/>
              </w:rPr>
            </w:pPr>
          </w:p>
        </w:tc>
        <w:tc>
          <w:tcPr>
            <w:tcW w:w="992" w:type="dxa"/>
          </w:tcPr>
          <w:p w14:paraId="44D0EAFA" w14:textId="77777777" w:rsidR="006F2F1F" w:rsidRPr="003F488E" w:rsidRDefault="006F2F1F" w:rsidP="003F488E">
            <w:pPr>
              <w:spacing w:after="0" w:line="240" w:lineRule="auto"/>
              <w:rPr>
                <w:rFonts w:ascii="Arial Narrow" w:hAnsi="Arial Narrow"/>
                <w:sz w:val="20"/>
                <w:szCs w:val="20"/>
              </w:rPr>
            </w:pPr>
          </w:p>
        </w:tc>
        <w:tc>
          <w:tcPr>
            <w:tcW w:w="993" w:type="dxa"/>
          </w:tcPr>
          <w:p w14:paraId="1DD34ED7" w14:textId="77777777" w:rsidR="006F2F1F" w:rsidRPr="003F488E" w:rsidRDefault="006F2F1F" w:rsidP="003F488E">
            <w:pPr>
              <w:spacing w:after="0" w:line="240" w:lineRule="auto"/>
              <w:rPr>
                <w:rFonts w:ascii="Arial Narrow" w:hAnsi="Arial Narrow"/>
                <w:sz w:val="20"/>
                <w:szCs w:val="20"/>
              </w:rPr>
            </w:pPr>
          </w:p>
        </w:tc>
        <w:tc>
          <w:tcPr>
            <w:tcW w:w="708" w:type="dxa"/>
          </w:tcPr>
          <w:p w14:paraId="4E8455A9" w14:textId="77777777" w:rsidR="006F2F1F" w:rsidRPr="003F488E" w:rsidRDefault="006F2F1F" w:rsidP="003F488E">
            <w:pPr>
              <w:spacing w:after="0" w:line="240" w:lineRule="auto"/>
              <w:rPr>
                <w:rFonts w:ascii="Arial Narrow" w:hAnsi="Arial Narrow"/>
                <w:sz w:val="20"/>
                <w:szCs w:val="20"/>
              </w:rPr>
            </w:pPr>
          </w:p>
        </w:tc>
      </w:tr>
      <w:tr w:rsidR="006F2F1F" w:rsidRPr="001026D8" w14:paraId="56EF9105" w14:textId="77777777" w:rsidTr="00BE0F0B">
        <w:trPr>
          <w:trHeight w:val="229"/>
        </w:trPr>
        <w:tc>
          <w:tcPr>
            <w:tcW w:w="1276" w:type="dxa"/>
            <w:shd w:val="clear" w:color="auto" w:fill="auto"/>
          </w:tcPr>
          <w:p w14:paraId="68F8E68F" w14:textId="4EF67726"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Salles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&lt;EndNote&gt;&lt;Cite&gt;&lt;Author&gt;Salles&lt;/Author&gt;&lt;Year&gt;2012&lt;/Year&gt;&lt;RecNum&gt;17&lt;/RecNum&gt;&lt;DisplayText&gt;[17]&lt;/DisplayText&gt;&lt;record&gt;&lt;rec-number&gt;17&lt;/rec-number&gt;&lt;foreign-keys&gt;&lt;key app="EN" db-id="f0f2ve59szwdf5edv0l5prrxx2a2zwvvsszd" timestamp="1680649777"&gt;17&lt;/key&gt;&lt;/foreign-keys&gt;&lt;ref-type name="Journal Article"&gt;17&lt;/ref-type&gt;&lt;contributors&gt;&lt;authors&gt;&lt;author&gt;Salles, L. F.&lt;/author&gt;&lt;author&gt;da Silva, M. J.&lt;/author&gt;&lt;/authors&gt;&lt;/contributors&gt;&lt;auth-address&gt;Programa de Pós-Graduação em Saúde do Adulto da EE-USP, São Paulo, Brasil. leia.salles@usp.br&lt;/auth-address&gt;&lt;titles&gt;&lt;title&gt;[The identification of anxiety through the analysis of the iris a possibility]&lt;/title&gt;&lt;secondary-title&gt;Rev Gaucha Enferm&lt;/secondary-title&gt;&lt;/titles&gt;&lt;periodical&gt;&lt;full-title&gt;Rev Gaucha Enferm&lt;/full-title&gt;&lt;/periodical&gt;&lt;pages&gt;26-31&lt;/pages&gt;&lt;volume&gt;33&lt;/volume&gt;&lt;number&gt;1&lt;/number&gt;&lt;keywords&gt;&lt;keyword&gt;*Anxiety/diagnosis&lt;/keyword&gt;&lt;keyword&gt;Humans&lt;/keyword&gt;&lt;keyword&gt;Iris&lt;/keyword&gt;&lt;keyword&gt;*Personality Inventory&lt;/keyword&gt;&lt;/keywords&gt;&lt;dates&gt;&lt;year&gt;2012&lt;/year&gt;&lt;pub-dates&gt;&lt;date&gt;Mar&lt;/date&gt;&lt;/pub-dates&gt;&lt;/dates&gt;&lt;orig-pub&gt;A identificação da ansiedade por meio da análise da íris: uma possibilidade.&lt;/orig-pub&gt;&lt;isbn&gt;0102-6933 (Print)&amp;#xD;0102-6933&lt;/isbn&gt;&lt;accession-num&gt;22737792&lt;/accession-num&gt;&lt;urls&gt;&lt;/urls&gt;&lt;electronic-resource-num&gt;10.1590/s1983-14472012000100004&lt;/electronic-resource-num&gt;&lt;remote-database-provider&gt;NLM&lt;/remote-database-provider&gt;&lt;language&gt;por&lt;/language&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[17]</w:t>
            </w:r>
            <w:r w:rsidRPr="003F488E">
              <w:rPr>
                <w:rFonts w:ascii="Arial Narrow" w:hAnsi="Arial Narrow"/>
                <w:sz w:val="20"/>
                <w:szCs w:val="20"/>
              </w:rPr>
              <w:fldChar w:fldCharType="end"/>
            </w:r>
          </w:p>
        </w:tc>
        <w:tc>
          <w:tcPr>
            <w:tcW w:w="2410" w:type="dxa"/>
            <w:shd w:val="clear" w:color="auto" w:fill="auto"/>
          </w:tcPr>
          <w:p w14:paraId="2FB1E1DA" w14:textId="466F80F1"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Manual examination of images</w:t>
            </w:r>
          </w:p>
        </w:tc>
        <w:tc>
          <w:tcPr>
            <w:tcW w:w="850" w:type="dxa"/>
            <w:shd w:val="clear" w:color="auto" w:fill="auto"/>
          </w:tcPr>
          <w:p w14:paraId="5632433B"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1276" w:type="dxa"/>
          </w:tcPr>
          <w:p w14:paraId="614A22DF"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58</w:t>
            </w:r>
          </w:p>
        </w:tc>
        <w:tc>
          <w:tcPr>
            <w:tcW w:w="8930" w:type="dxa"/>
            <w:gridSpan w:val="11"/>
            <w:shd w:val="clear" w:color="auto" w:fill="auto"/>
          </w:tcPr>
          <w:p w14:paraId="7428A930"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Correlation between number of iris tension rings and STAI classification 85% (reported as significant).</w:t>
            </w:r>
          </w:p>
        </w:tc>
      </w:tr>
      <w:tr w:rsidR="003F488E" w:rsidRPr="001026D8" w14:paraId="7D6D55EB" w14:textId="77777777" w:rsidTr="003F488E">
        <w:trPr>
          <w:trHeight w:val="229"/>
        </w:trPr>
        <w:tc>
          <w:tcPr>
            <w:tcW w:w="1276" w:type="dxa"/>
            <w:shd w:val="clear" w:color="auto" w:fill="auto"/>
          </w:tcPr>
          <w:p w14:paraId="3F9B4CF3" w14:textId="15AB359D"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 xml:space="preserve">Stearn et al </w:t>
            </w:r>
            <w:r w:rsidRPr="003F488E">
              <w:rPr>
                <w:rFonts w:ascii="Arial Narrow" w:hAnsi="Arial Narrow"/>
                <w:sz w:val="20"/>
                <w:szCs w:val="20"/>
              </w:rPr>
              <w:fldChar w:fldCharType="begin"/>
            </w:r>
            <w:r w:rsidR="00366EC8">
              <w:rPr>
                <w:rFonts w:ascii="Arial Narrow" w:hAnsi="Arial Narrow"/>
                <w:sz w:val="20"/>
                <w:szCs w:val="20"/>
              </w:rPr>
              <w:instrText xml:space="preserve"> ADDIN EN.CITE &lt;EndNote&gt;&lt;Cite&gt;&lt;Author&gt;Stearn&lt;/Author&gt;&lt;Year&gt;2007&lt;/Year&gt;&lt;RecNum&gt;18&lt;/RecNum&gt;&lt;DisplayText&gt;[18]&lt;/DisplayText&gt;&lt;record&gt;&lt;rec-number&gt;18&lt;/rec-number&gt;&lt;foreign-keys&gt;&lt;key app="EN" db-id="f0f2ve59szwdf5edv0l5prrxx2a2zwvvsszd" timestamp="1680649777"&gt;18&lt;/key&gt;&lt;/foreign-keys&gt;&lt;ref-type name="Journal Article"&gt;17&lt;/ref-type&gt;&lt;contributors&gt;&lt;authors&gt;&lt;author&gt;Stearn, N.&lt;/author&gt;&lt;author&gt;Swanepoel, D. W.&lt;/author&gt;&lt;/authors&gt;&lt;/contributors&gt;&lt;titles&gt;&lt;title&gt;Identifying hearing loss by means of iridology&lt;/title&gt;&lt;secondary-title&gt;African Journal of Traditional, Complementary and Alternative Medicines&lt;/secondary-title&gt;&lt;/titles&gt;&lt;periodical&gt;&lt;full-title&gt;African Journal of Traditional, Complementary and Alternative Medicines&lt;/full-title&gt;&lt;/periodical&gt;&lt;pages&gt;205</w:instrText>
            </w:r>
            <w:r w:rsidR="00366EC8">
              <w:rPr>
                <w:rFonts w:ascii="Cambria Math" w:hAnsi="Cambria Math" w:cs="Cambria Math"/>
                <w:sz w:val="20"/>
                <w:szCs w:val="20"/>
              </w:rPr>
              <w:instrText>‐</w:instrText>
            </w:r>
            <w:r w:rsidR="00366EC8">
              <w:rPr>
                <w:rFonts w:ascii="Arial Narrow" w:hAnsi="Arial Narrow"/>
                <w:sz w:val="20"/>
                <w:szCs w:val="20"/>
              </w:rPr>
              <w:instrText>210&lt;/pages&gt;&lt;volume&gt;4&lt;/volume&gt;&lt;number&gt;2&lt;/number&gt;&lt;dates&gt;&lt;year&gt;2007&lt;/year&gt;&lt;/dates&gt;&lt;accession-num&gt;CN-01748932&lt;/accession-num&gt;&lt;urls&gt;&lt;related-urls&gt;&lt;url&gt;https://www.cochranelibrary.com/central/doi/10.1002/central/CN-01748932/full&lt;/url&gt;&lt;/related-urls&gt;&lt;/urls&gt;&lt;/record&gt;&lt;/Cite&gt;&lt;/EndNote&gt;</w:instrText>
            </w:r>
            <w:r w:rsidRPr="003F488E">
              <w:rPr>
                <w:rFonts w:ascii="Arial Narrow" w:hAnsi="Arial Narrow"/>
                <w:sz w:val="20"/>
                <w:szCs w:val="20"/>
              </w:rPr>
              <w:fldChar w:fldCharType="separate"/>
            </w:r>
            <w:r w:rsidR="00366EC8">
              <w:rPr>
                <w:rFonts w:ascii="Arial Narrow" w:hAnsi="Arial Narrow"/>
                <w:noProof/>
                <w:sz w:val="20"/>
                <w:szCs w:val="20"/>
              </w:rPr>
              <w:t>[18]</w:t>
            </w:r>
            <w:r w:rsidRPr="003F488E">
              <w:rPr>
                <w:rFonts w:ascii="Arial Narrow" w:hAnsi="Arial Narrow"/>
                <w:sz w:val="20"/>
                <w:szCs w:val="20"/>
              </w:rPr>
              <w:fldChar w:fldCharType="end"/>
            </w:r>
          </w:p>
        </w:tc>
        <w:tc>
          <w:tcPr>
            <w:tcW w:w="2410" w:type="dxa"/>
            <w:shd w:val="clear" w:color="auto" w:fill="auto"/>
          </w:tcPr>
          <w:p w14:paraId="43E3E1D7"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Manual examination of images by 1 iridologist</w:t>
            </w:r>
          </w:p>
        </w:tc>
        <w:tc>
          <w:tcPr>
            <w:tcW w:w="850" w:type="dxa"/>
            <w:shd w:val="clear" w:color="auto" w:fill="auto"/>
          </w:tcPr>
          <w:p w14:paraId="185BCD99"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w:t>
            </w:r>
          </w:p>
        </w:tc>
        <w:tc>
          <w:tcPr>
            <w:tcW w:w="1276" w:type="dxa"/>
          </w:tcPr>
          <w:p w14:paraId="14EB2DEB"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Case: 27</w:t>
            </w:r>
          </w:p>
          <w:p w14:paraId="1D4D40DA"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Control: 26</w:t>
            </w:r>
          </w:p>
        </w:tc>
        <w:tc>
          <w:tcPr>
            <w:tcW w:w="709" w:type="dxa"/>
            <w:shd w:val="clear" w:color="auto" w:fill="auto"/>
          </w:tcPr>
          <w:p w14:paraId="37BDB2AE"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16/27</w:t>
            </w:r>
          </w:p>
        </w:tc>
        <w:tc>
          <w:tcPr>
            <w:tcW w:w="709" w:type="dxa"/>
          </w:tcPr>
          <w:p w14:paraId="037C7BA1"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5/26</w:t>
            </w:r>
          </w:p>
        </w:tc>
        <w:tc>
          <w:tcPr>
            <w:tcW w:w="708" w:type="dxa"/>
          </w:tcPr>
          <w:p w14:paraId="599F8EBA"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21/26</w:t>
            </w:r>
          </w:p>
        </w:tc>
        <w:tc>
          <w:tcPr>
            <w:tcW w:w="709" w:type="dxa"/>
          </w:tcPr>
          <w:p w14:paraId="59335B19"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11/27</w:t>
            </w:r>
          </w:p>
        </w:tc>
        <w:tc>
          <w:tcPr>
            <w:tcW w:w="1134" w:type="dxa"/>
          </w:tcPr>
          <w:p w14:paraId="223AACA5" w14:textId="77777777" w:rsidR="006F2F1F" w:rsidRPr="003F488E" w:rsidRDefault="006F2F1F" w:rsidP="003F488E">
            <w:pPr>
              <w:spacing w:after="0" w:line="240" w:lineRule="auto"/>
              <w:rPr>
                <w:rFonts w:ascii="Arial Narrow" w:hAnsi="Arial Narrow"/>
                <w:sz w:val="20"/>
                <w:szCs w:val="20"/>
              </w:rPr>
            </w:pPr>
          </w:p>
        </w:tc>
        <w:tc>
          <w:tcPr>
            <w:tcW w:w="709" w:type="dxa"/>
          </w:tcPr>
          <w:p w14:paraId="3FFDF242" w14:textId="77777777" w:rsidR="006F2F1F" w:rsidRPr="003F488E" w:rsidRDefault="006F2F1F" w:rsidP="003F488E">
            <w:pPr>
              <w:spacing w:after="0" w:line="240" w:lineRule="auto"/>
              <w:rPr>
                <w:rFonts w:ascii="Arial Narrow" w:hAnsi="Arial Narrow"/>
                <w:sz w:val="20"/>
                <w:szCs w:val="20"/>
              </w:rPr>
            </w:pPr>
          </w:p>
        </w:tc>
        <w:tc>
          <w:tcPr>
            <w:tcW w:w="709" w:type="dxa"/>
          </w:tcPr>
          <w:p w14:paraId="0C43B049" w14:textId="77777777" w:rsidR="006F2F1F" w:rsidRPr="003F488E" w:rsidRDefault="006F2F1F" w:rsidP="003F488E">
            <w:pPr>
              <w:spacing w:after="0" w:line="240" w:lineRule="auto"/>
              <w:rPr>
                <w:rFonts w:ascii="Arial Narrow" w:hAnsi="Arial Narrow"/>
                <w:sz w:val="20"/>
                <w:szCs w:val="20"/>
              </w:rPr>
            </w:pPr>
          </w:p>
        </w:tc>
        <w:tc>
          <w:tcPr>
            <w:tcW w:w="850" w:type="dxa"/>
          </w:tcPr>
          <w:p w14:paraId="1BCE9FFD" w14:textId="77777777" w:rsidR="006F2F1F" w:rsidRPr="003F488E" w:rsidRDefault="006F2F1F" w:rsidP="003F488E">
            <w:pPr>
              <w:spacing w:after="0" w:line="240" w:lineRule="auto"/>
              <w:rPr>
                <w:rFonts w:ascii="Arial Narrow" w:hAnsi="Arial Narrow"/>
                <w:sz w:val="20"/>
                <w:szCs w:val="20"/>
              </w:rPr>
            </w:pPr>
          </w:p>
        </w:tc>
        <w:tc>
          <w:tcPr>
            <w:tcW w:w="992" w:type="dxa"/>
          </w:tcPr>
          <w:p w14:paraId="60DC5A9D"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59%</w:t>
            </w:r>
          </w:p>
        </w:tc>
        <w:tc>
          <w:tcPr>
            <w:tcW w:w="993" w:type="dxa"/>
          </w:tcPr>
          <w:p w14:paraId="008D3199" w14:textId="77777777" w:rsidR="006F2F1F" w:rsidRPr="003F488E" w:rsidRDefault="006F2F1F" w:rsidP="003F488E">
            <w:pPr>
              <w:spacing w:after="0" w:line="240" w:lineRule="auto"/>
              <w:rPr>
                <w:rFonts w:ascii="Arial Narrow" w:hAnsi="Arial Narrow"/>
                <w:sz w:val="20"/>
                <w:szCs w:val="20"/>
              </w:rPr>
            </w:pPr>
            <w:r w:rsidRPr="003F488E">
              <w:rPr>
                <w:rFonts w:ascii="Arial Narrow" w:hAnsi="Arial Narrow"/>
                <w:sz w:val="20"/>
                <w:szCs w:val="20"/>
              </w:rPr>
              <w:t>81%</w:t>
            </w:r>
          </w:p>
        </w:tc>
        <w:tc>
          <w:tcPr>
            <w:tcW w:w="708" w:type="dxa"/>
          </w:tcPr>
          <w:p w14:paraId="43B47806" w14:textId="77777777" w:rsidR="006F2F1F" w:rsidRPr="003F488E" w:rsidRDefault="006F2F1F" w:rsidP="003F488E">
            <w:pPr>
              <w:spacing w:after="0" w:line="240" w:lineRule="auto"/>
              <w:rPr>
                <w:rFonts w:ascii="Arial Narrow" w:hAnsi="Arial Narrow"/>
                <w:sz w:val="20"/>
                <w:szCs w:val="20"/>
              </w:rPr>
            </w:pPr>
          </w:p>
        </w:tc>
      </w:tr>
    </w:tbl>
    <w:p w14:paraId="66861892" w14:textId="77777777" w:rsidR="006F2F1F" w:rsidRPr="001026D8" w:rsidRDefault="006F2F1F" w:rsidP="00F00006">
      <w:pPr>
        <w:pStyle w:val="TableFigureFooter"/>
      </w:pPr>
      <w:r w:rsidRPr="001026D8">
        <w:t xml:space="preserve">ANFIS=Adaptive Neuro-Fuzzy Inference System; MLA=Machine Learning </w:t>
      </w:r>
      <w:proofErr w:type="gramStart"/>
      <w:r w:rsidRPr="001026D8">
        <w:t>Algorithm;</w:t>
      </w:r>
      <w:proofErr w:type="gramEnd"/>
    </w:p>
    <w:p w14:paraId="41699126" w14:textId="660F5F30" w:rsidR="006F2F1F" w:rsidRPr="001026D8" w:rsidRDefault="006F2F1F" w:rsidP="00111A31">
      <w:pPr>
        <w:pStyle w:val="Caption1"/>
        <w:ind w:left="-709"/>
      </w:pPr>
      <w:bookmarkStart w:id="142" w:name="_Toc134086809"/>
      <w:r w:rsidRPr="001026D8">
        <w:t>Table C</w:t>
      </w:r>
      <w:r w:rsidR="003F488E">
        <w:t>11</w:t>
      </w:r>
      <w:r w:rsidRPr="001026D8">
        <w:t xml:space="preserve">. Risk of bias table – judgements for the results </w:t>
      </w:r>
      <w:r w:rsidR="00F43C3D" w:rsidRPr="001026D8">
        <w:rPr>
          <w:noProof/>
        </w:rPr>
        <w:t>for studies excluded as high risk of bias</w:t>
      </w:r>
      <w:r w:rsidR="00E902C7">
        <w:t>.</w:t>
      </w:r>
      <w:bookmarkEnd w:id="142"/>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0" w:type="dxa"/>
        </w:tblCellMar>
        <w:tblLook w:val="04A0" w:firstRow="1" w:lastRow="0" w:firstColumn="1" w:lastColumn="0" w:noHBand="0" w:noVBand="1"/>
      </w:tblPr>
      <w:tblGrid>
        <w:gridCol w:w="1558"/>
        <w:gridCol w:w="825"/>
        <w:gridCol w:w="826"/>
        <w:gridCol w:w="825"/>
        <w:gridCol w:w="826"/>
        <w:gridCol w:w="811"/>
        <w:gridCol w:w="840"/>
        <w:gridCol w:w="826"/>
        <w:gridCol w:w="825"/>
        <w:gridCol w:w="911"/>
        <w:gridCol w:w="740"/>
        <w:gridCol w:w="826"/>
        <w:gridCol w:w="826"/>
        <w:gridCol w:w="868"/>
        <w:gridCol w:w="783"/>
        <w:gridCol w:w="825"/>
        <w:gridCol w:w="826"/>
        <w:gridCol w:w="826"/>
      </w:tblGrid>
      <w:tr w:rsidR="003F488E" w:rsidRPr="001026D8" w14:paraId="741D2E7D" w14:textId="77777777" w:rsidTr="00111A31">
        <w:trPr>
          <w:trHeight w:val="219"/>
        </w:trPr>
        <w:tc>
          <w:tcPr>
            <w:tcW w:w="1558" w:type="dxa"/>
            <w:vMerge w:val="restart"/>
            <w:shd w:val="clear" w:color="auto" w:fill="D9D9D9" w:themeFill="background1" w:themeFillShade="D9"/>
            <w:noWrap/>
            <w:hideMark/>
          </w:tcPr>
          <w:p w14:paraId="09F23F2B" w14:textId="5B6EB90A" w:rsidR="006F2F1F" w:rsidRPr="003F488E" w:rsidRDefault="006F2F1F" w:rsidP="003F488E">
            <w:pPr>
              <w:spacing w:after="0" w:line="240" w:lineRule="auto"/>
              <w:rPr>
                <w:rFonts w:ascii="Arial Narrow" w:hAnsi="Arial Narrow"/>
                <w:b/>
                <w:bCs/>
                <w:sz w:val="18"/>
                <w:szCs w:val="18"/>
              </w:rPr>
            </w:pPr>
            <w:r w:rsidRPr="003F488E">
              <w:rPr>
                <w:rFonts w:ascii="Arial Narrow" w:hAnsi="Arial Narrow"/>
                <w:b/>
                <w:bCs/>
                <w:sz w:val="18"/>
                <w:szCs w:val="18"/>
              </w:rPr>
              <w:t>Study</w:t>
            </w:r>
          </w:p>
        </w:tc>
        <w:tc>
          <w:tcPr>
            <w:tcW w:w="4113" w:type="dxa"/>
            <w:gridSpan w:val="5"/>
            <w:shd w:val="clear" w:color="auto" w:fill="D9D9D9" w:themeFill="background1" w:themeFillShade="D9"/>
          </w:tcPr>
          <w:p w14:paraId="2D6DF85D" w14:textId="77777777" w:rsidR="006F2F1F" w:rsidRPr="003F488E" w:rsidRDefault="006F2F1F" w:rsidP="003F488E">
            <w:pPr>
              <w:spacing w:after="0" w:line="240" w:lineRule="auto"/>
              <w:rPr>
                <w:rFonts w:ascii="Arial Narrow" w:hAnsi="Arial Narrow"/>
                <w:b/>
                <w:bCs/>
                <w:sz w:val="18"/>
                <w:szCs w:val="18"/>
              </w:rPr>
            </w:pPr>
            <w:r w:rsidRPr="003F488E">
              <w:rPr>
                <w:rFonts w:ascii="Arial Narrow" w:hAnsi="Arial Narrow"/>
                <w:b/>
                <w:bCs/>
                <w:sz w:val="18"/>
                <w:szCs w:val="18"/>
              </w:rPr>
              <w:t>DOMAIN 1: PATIENT SELECTION</w:t>
            </w:r>
          </w:p>
        </w:tc>
        <w:tc>
          <w:tcPr>
            <w:tcW w:w="3402" w:type="dxa"/>
            <w:gridSpan w:val="4"/>
            <w:shd w:val="clear" w:color="auto" w:fill="D9D9D9" w:themeFill="background1" w:themeFillShade="D9"/>
          </w:tcPr>
          <w:p w14:paraId="6EDDD3E9" w14:textId="77777777" w:rsidR="006F2F1F" w:rsidRPr="003F488E" w:rsidRDefault="006F2F1F" w:rsidP="003F488E">
            <w:pPr>
              <w:spacing w:after="0" w:line="240" w:lineRule="auto"/>
              <w:rPr>
                <w:rFonts w:ascii="Arial Narrow" w:hAnsi="Arial Narrow"/>
                <w:b/>
                <w:bCs/>
                <w:sz w:val="18"/>
                <w:szCs w:val="18"/>
              </w:rPr>
            </w:pPr>
            <w:r w:rsidRPr="003F488E">
              <w:rPr>
                <w:rFonts w:ascii="Arial Narrow" w:hAnsi="Arial Narrow"/>
                <w:b/>
                <w:bCs/>
                <w:sz w:val="18"/>
                <w:szCs w:val="18"/>
              </w:rPr>
              <w:t>DOMAIN 2: INDEX TEST(S)</w:t>
            </w:r>
          </w:p>
        </w:tc>
        <w:tc>
          <w:tcPr>
            <w:tcW w:w="3260" w:type="dxa"/>
            <w:gridSpan w:val="4"/>
            <w:shd w:val="clear" w:color="auto" w:fill="D9D9D9" w:themeFill="background1" w:themeFillShade="D9"/>
          </w:tcPr>
          <w:p w14:paraId="4F178076" w14:textId="77777777" w:rsidR="006F2F1F" w:rsidRPr="003F488E" w:rsidRDefault="006F2F1F" w:rsidP="003F488E">
            <w:pPr>
              <w:spacing w:after="0" w:line="240" w:lineRule="auto"/>
              <w:rPr>
                <w:rFonts w:ascii="Arial Narrow" w:hAnsi="Arial Narrow"/>
                <w:b/>
                <w:bCs/>
                <w:sz w:val="18"/>
                <w:szCs w:val="18"/>
              </w:rPr>
            </w:pPr>
            <w:r w:rsidRPr="003F488E">
              <w:rPr>
                <w:rFonts w:ascii="Arial Narrow" w:hAnsi="Arial Narrow"/>
                <w:b/>
                <w:bCs/>
                <w:sz w:val="18"/>
                <w:szCs w:val="18"/>
              </w:rPr>
              <w:t>DOMAIN 3: REFERENCE STANDARD</w:t>
            </w:r>
          </w:p>
        </w:tc>
        <w:tc>
          <w:tcPr>
            <w:tcW w:w="3260" w:type="dxa"/>
            <w:gridSpan w:val="4"/>
            <w:shd w:val="clear" w:color="auto" w:fill="D9D9D9" w:themeFill="background1" w:themeFillShade="D9"/>
          </w:tcPr>
          <w:p w14:paraId="53A82195" w14:textId="77777777" w:rsidR="006F2F1F" w:rsidRPr="003F488E" w:rsidRDefault="006F2F1F" w:rsidP="003F488E">
            <w:pPr>
              <w:spacing w:after="0" w:line="240" w:lineRule="auto"/>
              <w:rPr>
                <w:rFonts w:ascii="Arial Narrow" w:hAnsi="Arial Narrow"/>
                <w:b/>
                <w:bCs/>
                <w:sz w:val="18"/>
                <w:szCs w:val="18"/>
              </w:rPr>
            </w:pPr>
            <w:r w:rsidRPr="003F488E">
              <w:rPr>
                <w:rFonts w:ascii="Arial Narrow" w:hAnsi="Arial Narrow"/>
                <w:b/>
                <w:bCs/>
                <w:sz w:val="18"/>
                <w:szCs w:val="18"/>
              </w:rPr>
              <w:t>DOMAIN 4: FLOW AND TIMING</w:t>
            </w:r>
          </w:p>
        </w:tc>
      </w:tr>
      <w:tr w:rsidR="003F488E" w:rsidRPr="001026D8" w14:paraId="1806C615" w14:textId="77777777" w:rsidTr="00111A31">
        <w:trPr>
          <w:trHeight w:val="2249"/>
        </w:trPr>
        <w:tc>
          <w:tcPr>
            <w:tcW w:w="1558" w:type="dxa"/>
            <w:vMerge/>
            <w:shd w:val="clear" w:color="auto" w:fill="D9D9D9" w:themeFill="background1" w:themeFillShade="D9"/>
            <w:noWrap/>
          </w:tcPr>
          <w:p w14:paraId="1E8D57B1" w14:textId="77777777" w:rsidR="006F2F1F" w:rsidRPr="003F488E" w:rsidRDefault="006F2F1F" w:rsidP="003F488E">
            <w:pPr>
              <w:spacing w:after="0" w:line="240" w:lineRule="auto"/>
              <w:rPr>
                <w:rFonts w:ascii="Arial Narrow" w:hAnsi="Arial Narrow"/>
                <w:sz w:val="18"/>
                <w:szCs w:val="18"/>
              </w:rPr>
            </w:pPr>
          </w:p>
        </w:tc>
        <w:tc>
          <w:tcPr>
            <w:tcW w:w="825" w:type="dxa"/>
            <w:shd w:val="clear" w:color="auto" w:fill="F2F2F2" w:themeFill="background1" w:themeFillShade="F2"/>
          </w:tcPr>
          <w:p w14:paraId="2F69D28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Was a consecutive or random sample of patient enrolled? </w:t>
            </w:r>
          </w:p>
        </w:tc>
        <w:tc>
          <w:tcPr>
            <w:tcW w:w="826" w:type="dxa"/>
            <w:shd w:val="clear" w:color="auto" w:fill="F2F2F2" w:themeFill="background1" w:themeFillShade="F2"/>
          </w:tcPr>
          <w:p w14:paraId="09BE6BD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Was a case-control design avoided?</w:t>
            </w:r>
          </w:p>
          <w:p w14:paraId="693C1F66" w14:textId="77777777" w:rsidR="006F2F1F" w:rsidRPr="003F488E" w:rsidRDefault="006F2F1F" w:rsidP="003F488E">
            <w:pPr>
              <w:spacing w:after="0" w:line="240" w:lineRule="auto"/>
              <w:rPr>
                <w:rFonts w:ascii="Arial Narrow" w:hAnsi="Arial Narrow"/>
                <w:sz w:val="18"/>
                <w:szCs w:val="18"/>
              </w:rPr>
            </w:pPr>
          </w:p>
        </w:tc>
        <w:tc>
          <w:tcPr>
            <w:tcW w:w="825" w:type="dxa"/>
            <w:shd w:val="clear" w:color="auto" w:fill="F2F2F2" w:themeFill="background1" w:themeFillShade="F2"/>
          </w:tcPr>
          <w:p w14:paraId="428D756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Did the study avoid inappropriate exclusions?</w:t>
            </w:r>
          </w:p>
          <w:p w14:paraId="47DDD918" w14:textId="77777777" w:rsidR="006F2F1F" w:rsidRPr="003F488E" w:rsidRDefault="006F2F1F" w:rsidP="003F488E">
            <w:pPr>
              <w:spacing w:after="0" w:line="240" w:lineRule="auto"/>
              <w:rPr>
                <w:rFonts w:ascii="Arial Narrow" w:hAnsi="Arial Narrow"/>
                <w:sz w:val="18"/>
                <w:szCs w:val="18"/>
              </w:rPr>
            </w:pPr>
          </w:p>
        </w:tc>
        <w:tc>
          <w:tcPr>
            <w:tcW w:w="826" w:type="dxa"/>
            <w:shd w:val="clear" w:color="auto" w:fill="F2F2F2" w:themeFill="background1" w:themeFillShade="F2"/>
          </w:tcPr>
          <w:p w14:paraId="24DE3E0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Could the selection of patients have introduced bias?</w:t>
            </w:r>
          </w:p>
        </w:tc>
        <w:tc>
          <w:tcPr>
            <w:tcW w:w="811" w:type="dxa"/>
            <w:shd w:val="clear" w:color="auto" w:fill="F2F2F2" w:themeFill="background1" w:themeFillShade="F2"/>
          </w:tcPr>
          <w:p w14:paraId="7CFEFB0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Is there concern that the included patients do not match the review question   </w:t>
            </w:r>
          </w:p>
        </w:tc>
        <w:tc>
          <w:tcPr>
            <w:tcW w:w="840" w:type="dxa"/>
            <w:shd w:val="clear" w:color="auto" w:fill="F2F2F2" w:themeFill="background1" w:themeFillShade="F2"/>
          </w:tcPr>
          <w:p w14:paraId="5CF1C70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Were the index test results interpreted without knowledge of the results of the reference standard?  </w:t>
            </w:r>
          </w:p>
          <w:p w14:paraId="426D8FCB" w14:textId="77777777" w:rsidR="006F2F1F" w:rsidRPr="003F488E" w:rsidRDefault="006F2F1F" w:rsidP="003F488E">
            <w:pPr>
              <w:spacing w:after="0" w:line="240" w:lineRule="auto"/>
              <w:rPr>
                <w:rFonts w:ascii="Arial Narrow" w:hAnsi="Arial Narrow"/>
                <w:sz w:val="18"/>
                <w:szCs w:val="18"/>
              </w:rPr>
            </w:pPr>
          </w:p>
        </w:tc>
        <w:tc>
          <w:tcPr>
            <w:tcW w:w="826" w:type="dxa"/>
            <w:shd w:val="clear" w:color="auto" w:fill="F2F2F2" w:themeFill="background1" w:themeFillShade="F2"/>
          </w:tcPr>
          <w:p w14:paraId="00322B54"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If a threshold was used, was it pre-specified?</w:t>
            </w:r>
          </w:p>
          <w:p w14:paraId="1FB4DB0F" w14:textId="77777777" w:rsidR="006F2F1F" w:rsidRPr="003F488E" w:rsidRDefault="006F2F1F" w:rsidP="003F488E">
            <w:pPr>
              <w:spacing w:after="0" w:line="240" w:lineRule="auto"/>
              <w:rPr>
                <w:rFonts w:ascii="Arial Narrow" w:hAnsi="Arial Narrow"/>
                <w:sz w:val="18"/>
                <w:szCs w:val="18"/>
              </w:rPr>
            </w:pPr>
          </w:p>
        </w:tc>
        <w:tc>
          <w:tcPr>
            <w:tcW w:w="825" w:type="dxa"/>
            <w:shd w:val="clear" w:color="auto" w:fill="F2F2F2" w:themeFill="background1" w:themeFillShade="F2"/>
          </w:tcPr>
          <w:p w14:paraId="78448200"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Could the conduct or interpretation of the index test have introduced bias? </w:t>
            </w:r>
          </w:p>
          <w:p w14:paraId="773C2106" w14:textId="77777777" w:rsidR="006F2F1F" w:rsidRPr="003F488E" w:rsidRDefault="006F2F1F" w:rsidP="003F488E">
            <w:pPr>
              <w:spacing w:after="0" w:line="240" w:lineRule="auto"/>
              <w:rPr>
                <w:rFonts w:ascii="Arial Narrow" w:hAnsi="Arial Narrow"/>
                <w:sz w:val="18"/>
                <w:szCs w:val="18"/>
              </w:rPr>
            </w:pPr>
          </w:p>
        </w:tc>
        <w:tc>
          <w:tcPr>
            <w:tcW w:w="911" w:type="dxa"/>
            <w:shd w:val="clear" w:color="auto" w:fill="F2F2F2" w:themeFill="background1" w:themeFillShade="F2"/>
          </w:tcPr>
          <w:p w14:paraId="58CBDA1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Is there concern that the index test, its conduct, or interpretation differ from the review question? </w:t>
            </w:r>
          </w:p>
          <w:p w14:paraId="1F7A8863" w14:textId="77777777" w:rsidR="006F2F1F" w:rsidRPr="003F488E" w:rsidRDefault="006F2F1F" w:rsidP="003F488E">
            <w:pPr>
              <w:spacing w:after="0" w:line="240" w:lineRule="auto"/>
              <w:rPr>
                <w:rFonts w:ascii="Arial Narrow" w:hAnsi="Arial Narrow"/>
                <w:sz w:val="18"/>
                <w:szCs w:val="18"/>
              </w:rPr>
            </w:pPr>
          </w:p>
        </w:tc>
        <w:tc>
          <w:tcPr>
            <w:tcW w:w="740" w:type="dxa"/>
            <w:shd w:val="clear" w:color="auto" w:fill="F2F2F2" w:themeFill="background1" w:themeFillShade="F2"/>
          </w:tcPr>
          <w:p w14:paraId="3ACF0440"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Is the reference standard likely to correctly classify the target condition?  </w:t>
            </w:r>
          </w:p>
          <w:p w14:paraId="32E2CD43" w14:textId="77777777" w:rsidR="006F2F1F" w:rsidRPr="003F488E" w:rsidRDefault="006F2F1F" w:rsidP="003F488E">
            <w:pPr>
              <w:spacing w:after="0" w:line="240" w:lineRule="auto"/>
              <w:rPr>
                <w:rFonts w:ascii="Arial Narrow" w:hAnsi="Arial Narrow"/>
                <w:sz w:val="18"/>
                <w:szCs w:val="18"/>
              </w:rPr>
            </w:pPr>
          </w:p>
        </w:tc>
        <w:tc>
          <w:tcPr>
            <w:tcW w:w="826" w:type="dxa"/>
            <w:shd w:val="clear" w:color="auto" w:fill="F2F2F2" w:themeFill="background1" w:themeFillShade="F2"/>
          </w:tcPr>
          <w:p w14:paraId="41E95E2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Were the reference standard results interpreted without knowledge of the results of the index test?</w:t>
            </w:r>
          </w:p>
          <w:p w14:paraId="30CDDDB4" w14:textId="77777777" w:rsidR="006F2F1F" w:rsidRPr="003F488E" w:rsidRDefault="006F2F1F" w:rsidP="003F488E">
            <w:pPr>
              <w:spacing w:after="0" w:line="240" w:lineRule="auto"/>
              <w:rPr>
                <w:rFonts w:ascii="Arial Narrow" w:hAnsi="Arial Narrow"/>
                <w:sz w:val="18"/>
                <w:szCs w:val="18"/>
              </w:rPr>
            </w:pPr>
          </w:p>
        </w:tc>
        <w:tc>
          <w:tcPr>
            <w:tcW w:w="826" w:type="dxa"/>
            <w:shd w:val="clear" w:color="auto" w:fill="F2F2F2" w:themeFill="background1" w:themeFillShade="F2"/>
          </w:tcPr>
          <w:p w14:paraId="64BF0C91"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Could the reference standard, its conduct, or its interpretation have introduced bias?</w:t>
            </w:r>
          </w:p>
          <w:p w14:paraId="10521023" w14:textId="77777777" w:rsidR="006F2F1F" w:rsidRPr="003F488E" w:rsidRDefault="006F2F1F" w:rsidP="003F488E">
            <w:pPr>
              <w:spacing w:after="0" w:line="240" w:lineRule="auto"/>
              <w:rPr>
                <w:rFonts w:ascii="Arial Narrow" w:hAnsi="Arial Narrow"/>
                <w:sz w:val="18"/>
                <w:szCs w:val="18"/>
              </w:rPr>
            </w:pPr>
          </w:p>
        </w:tc>
        <w:tc>
          <w:tcPr>
            <w:tcW w:w="868" w:type="dxa"/>
            <w:shd w:val="clear" w:color="auto" w:fill="F2F2F2" w:themeFill="background1" w:themeFillShade="F2"/>
          </w:tcPr>
          <w:p w14:paraId="3741D30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Is there concern that the target condition as defined by the reference standard does not match the review question?</w:t>
            </w:r>
          </w:p>
        </w:tc>
        <w:tc>
          <w:tcPr>
            <w:tcW w:w="783" w:type="dxa"/>
            <w:shd w:val="clear" w:color="auto" w:fill="F2F2F2" w:themeFill="background1" w:themeFillShade="F2"/>
          </w:tcPr>
          <w:p w14:paraId="734A665F"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Was there an appropriate interval between index test(s) and reference standard?  </w:t>
            </w:r>
          </w:p>
          <w:p w14:paraId="084643C0" w14:textId="77777777" w:rsidR="006F2F1F" w:rsidRPr="003F488E" w:rsidRDefault="006F2F1F" w:rsidP="003F488E">
            <w:pPr>
              <w:spacing w:after="0" w:line="240" w:lineRule="auto"/>
              <w:rPr>
                <w:rFonts w:ascii="Arial Narrow" w:hAnsi="Arial Narrow"/>
                <w:sz w:val="18"/>
                <w:szCs w:val="18"/>
              </w:rPr>
            </w:pPr>
          </w:p>
        </w:tc>
        <w:tc>
          <w:tcPr>
            <w:tcW w:w="825" w:type="dxa"/>
            <w:shd w:val="clear" w:color="auto" w:fill="F2F2F2" w:themeFill="background1" w:themeFillShade="F2"/>
          </w:tcPr>
          <w:p w14:paraId="0AA1CC5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Did all patients receive the same reference standard? </w:t>
            </w:r>
          </w:p>
          <w:p w14:paraId="7C289977" w14:textId="77777777" w:rsidR="006F2F1F" w:rsidRPr="003F488E" w:rsidRDefault="006F2F1F" w:rsidP="003F488E">
            <w:pPr>
              <w:spacing w:after="0" w:line="240" w:lineRule="auto"/>
              <w:rPr>
                <w:rFonts w:ascii="Arial Narrow" w:hAnsi="Arial Narrow"/>
                <w:sz w:val="18"/>
                <w:szCs w:val="18"/>
              </w:rPr>
            </w:pPr>
          </w:p>
        </w:tc>
        <w:tc>
          <w:tcPr>
            <w:tcW w:w="826" w:type="dxa"/>
            <w:shd w:val="clear" w:color="auto" w:fill="F2F2F2" w:themeFill="background1" w:themeFillShade="F2"/>
          </w:tcPr>
          <w:p w14:paraId="3C945A1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Were all patients included in the analysis?  </w:t>
            </w:r>
          </w:p>
          <w:p w14:paraId="22515244" w14:textId="77777777" w:rsidR="006F2F1F" w:rsidRPr="003F488E" w:rsidRDefault="006F2F1F" w:rsidP="003F488E">
            <w:pPr>
              <w:spacing w:after="0" w:line="240" w:lineRule="auto"/>
              <w:rPr>
                <w:rFonts w:ascii="Arial Narrow" w:hAnsi="Arial Narrow"/>
                <w:sz w:val="18"/>
                <w:szCs w:val="18"/>
              </w:rPr>
            </w:pPr>
          </w:p>
        </w:tc>
        <w:tc>
          <w:tcPr>
            <w:tcW w:w="826" w:type="dxa"/>
            <w:shd w:val="clear" w:color="auto" w:fill="F2F2F2" w:themeFill="background1" w:themeFillShade="F2"/>
          </w:tcPr>
          <w:p w14:paraId="24CDC4BC"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Could the patient flow have introduced bias? </w:t>
            </w:r>
          </w:p>
          <w:p w14:paraId="05012576" w14:textId="77777777" w:rsidR="006F2F1F" w:rsidRPr="003F488E" w:rsidRDefault="006F2F1F" w:rsidP="003F488E">
            <w:pPr>
              <w:spacing w:after="0" w:line="240" w:lineRule="auto"/>
              <w:rPr>
                <w:rFonts w:ascii="Arial Narrow" w:hAnsi="Arial Narrow"/>
                <w:sz w:val="18"/>
                <w:szCs w:val="18"/>
              </w:rPr>
            </w:pPr>
          </w:p>
        </w:tc>
      </w:tr>
      <w:tr w:rsidR="006F2F1F" w:rsidRPr="001026D8" w14:paraId="65313E51" w14:textId="77777777" w:rsidTr="00BE0F0B">
        <w:trPr>
          <w:trHeight w:val="61"/>
        </w:trPr>
        <w:tc>
          <w:tcPr>
            <w:tcW w:w="15593" w:type="dxa"/>
            <w:gridSpan w:val="18"/>
            <w:shd w:val="clear" w:color="auto" w:fill="F2F2F2" w:themeFill="background1" w:themeFillShade="F2"/>
            <w:noWrap/>
          </w:tcPr>
          <w:p w14:paraId="56E9DF88" w14:textId="77777777" w:rsidR="006F2F1F" w:rsidRPr="003F488E" w:rsidRDefault="006F2F1F" w:rsidP="003F488E">
            <w:pPr>
              <w:spacing w:after="0" w:line="240" w:lineRule="auto"/>
              <w:rPr>
                <w:rFonts w:ascii="Arial Narrow" w:hAnsi="Arial Narrow"/>
                <w:b/>
                <w:bCs/>
                <w:sz w:val="18"/>
                <w:szCs w:val="18"/>
              </w:rPr>
            </w:pPr>
            <w:r w:rsidRPr="003F488E">
              <w:rPr>
                <w:rFonts w:ascii="Arial Narrow" w:hAnsi="Arial Narrow"/>
                <w:b/>
                <w:bCs/>
                <w:sz w:val="18"/>
                <w:szCs w:val="18"/>
              </w:rPr>
              <w:t>Excluded studies based on quality</w:t>
            </w:r>
          </w:p>
        </w:tc>
      </w:tr>
      <w:tr w:rsidR="003F488E" w:rsidRPr="001026D8" w14:paraId="51F66B35" w14:textId="77777777" w:rsidTr="00111A31">
        <w:trPr>
          <w:trHeight w:val="61"/>
        </w:trPr>
        <w:tc>
          <w:tcPr>
            <w:tcW w:w="1558" w:type="dxa"/>
            <w:shd w:val="clear" w:color="auto" w:fill="auto"/>
            <w:noWrap/>
          </w:tcPr>
          <w:p w14:paraId="2D30A86E" w14:textId="120A3E22" w:rsidR="006F2F1F" w:rsidRPr="003F488E" w:rsidRDefault="006F2F1F" w:rsidP="003F488E">
            <w:pPr>
              <w:spacing w:after="0" w:line="240" w:lineRule="auto"/>
              <w:rPr>
                <w:rFonts w:ascii="Arial Narrow" w:hAnsi="Arial Narrow"/>
                <w:sz w:val="18"/>
                <w:szCs w:val="18"/>
              </w:rPr>
            </w:pPr>
            <w:proofErr w:type="spellStart"/>
            <w:r w:rsidRPr="003F488E">
              <w:rPr>
                <w:rFonts w:ascii="Arial Narrow" w:hAnsi="Arial Narrow"/>
                <w:sz w:val="18"/>
                <w:szCs w:val="18"/>
              </w:rPr>
              <w:t>Padmasini</w:t>
            </w:r>
            <w:proofErr w:type="spellEnd"/>
            <w:r w:rsidRPr="003F488E">
              <w:rPr>
                <w:rFonts w:ascii="Arial Narrow" w:hAnsi="Arial Narrow"/>
                <w:sz w:val="18"/>
                <w:szCs w:val="18"/>
              </w:rPr>
              <w:t xml:space="preserve"> et al </w:t>
            </w:r>
            <w:r w:rsidRPr="003F488E">
              <w:rPr>
                <w:rFonts w:ascii="Arial Narrow" w:hAnsi="Arial Narrow"/>
                <w:sz w:val="18"/>
                <w:szCs w:val="18"/>
              </w:rPr>
              <w:fldChar w:fldCharType="begin"/>
            </w:r>
            <w:r w:rsidR="00366EC8">
              <w:rPr>
                <w:rFonts w:ascii="Arial Narrow" w:hAnsi="Arial Narrow"/>
                <w:sz w:val="18"/>
                <w:szCs w:val="18"/>
              </w:rPr>
              <w:instrText xml:space="preserve"> ADDIN EN.CITE &lt;EndNote&gt;&lt;Cite&gt;&lt;Author&gt;Padmasini&lt;/Author&gt;&lt;Year&gt;2020&lt;/Year&gt;&lt;RecNum&gt;10&lt;/RecNum&gt;&lt;DisplayText&gt;[10]&lt;/DisplayText&gt;&lt;record&gt;&lt;rec-number&gt;10&lt;/rec-number&gt;&lt;foreign-keys&gt;&lt;key app="EN" db-id="f0f2ve59szwdf5edv0l5prrxx2a2zwvvsszd" timestamp="1680649777"&gt;10&lt;/key&gt;&lt;/foreign-keys&gt;&lt;ref-type name="Journal Article"&gt;17&lt;/ref-type&gt;&lt;contributors&gt;&lt;authors&gt;&lt;author&gt;Padmasini, Natarajan&lt;/author&gt;&lt;author&gt;Rengasamy, Umamaheswari&lt;/author&gt;&lt;author&gt;Kalpana, R.&lt;/author&gt;&lt;author&gt;Sikkandar, Mohamed Yacin&lt;/author&gt;&lt;/authors&gt;&lt;/contributors&gt;&lt;titles&gt;&lt;title&gt;Comparative Study of Iris and Retinal Images for Early Detection of Diabetic Mellitus&lt;/title&gt;&lt;secondary-title&gt;J. Medical Imaging Health Informatics&lt;/secondary-title&gt;&lt;/titles&gt;&lt;periodical&gt;&lt;full-title&gt;J. Medical Imaging Health Informatics&lt;/full-title&gt;&lt;/periodical&gt;&lt;pages&gt;316-325&lt;/pages&gt;&lt;volume&gt;10&lt;/volume&gt;&lt;dates&gt;&lt;year&gt;2020&lt;/year&gt;&lt;/dates&gt;&lt;urls&gt;&lt;/urls&gt;&lt;/record&gt;&lt;/Cite&gt;&lt;/EndNote&gt;</w:instrText>
            </w:r>
            <w:r w:rsidRPr="003F488E">
              <w:rPr>
                <w:rFonts w:ascii="Arial Narrow" w:hAnsi="Arial Narrow"/>
                <w:sz w:val="18"/>
                <w:szCs w:val="18"/>
              </w:rPr>
              <w:fldChar w:fldCharType="separate"/>
            </w:r>
            <w:r w:rsidR="00366EC8">
              <w:rPr>
                <w:rFonts w:ascii="Arial Narrow" w:hAnsi="Arial Narrow"/>
                <w:noProof/>
                <w:sz w:val="18"/>
                <w:szCs w:val="18"/>
              </w:rPr>
              <w:t>[10]</w:t>
            </w:r>
            <w:r w:rsidRPr="003F488E">
              <w:rPr>
                <w:rFonts w:ascii="Arial Narrow" w:hAnsi="Arial Narrow"/>
                <w:sz w:val="18"/>
                <w:szCs w:val="18"/>
              </w:rPr>
              <w:fldChar w:fldCharType="end"/>
            </w:r>
          </w:p>
        </w:tc>
        <w:tc>
          <w:tcPr>
            <w:tcW w:w="825" w:type="dxa"/>
            <w:vAlign w:val="bottom"/>
          </w:tcPr>
          <w:p w14:paraId="3EBA593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0DFDFB0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vAlign w:val="bottom"/>
          </w:tcPr>
          <w:p w14:paraId="63945080"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4BE11C3C"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11" w:type="dxa"/>
            <w:vAlign w:val="bottom"/>
          </w:tcPr>
          <w:p w14:paraId="16050C8E"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40" w:type="dxa"/>
            <w:vAlign w:val="bottom"/>
          </w:tcPr>
          <w:p w14:paraId="5ABF667F"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6" w:type="dxa"/>
            <w:vAlign w:val="bottom"/>
          </w:tcPr>
          <w:p w14:paraId="7BCBF7D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5" w:type="dxa"/>
            <w:vAlign w:val="bottom"/>
          </w:tcPr>
          <w:p w14:paraId="5AEFEDE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High</w:t>
            </w:r>
          </w:p>
        </w:tc>
        <w:tc>
          <w:tcPr>
            <w:tcW w:w="911" w:type="dxa"/>
            <w:vAlign w:val="bottom"/>
          </w:tcPr>
          <w:p w14:paraId="4186F8C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40" w:type="dxa"/>
            <w:vAlign w:val="bottom"/>
          </w:tcPr>
          <w:p w14:paraId="720200A4"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51DF8F6F"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088E78E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High</w:t>
            </w:r>
          </w:p>
        </w:tc>
        <w:tc>
          <w:tcPr>
            <w:tcW w:w="868" w:type="dxa"/>
            <w:vAlign w:val="bottom"/>
          </w:tcPr>
          <w:p w14:paraId="5CC11F1E"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83" w:type="dxa"/>
            <w:vAlign w:val="bottom"/>
          </w:tcPr>
          <w:p w14:paraId="77D39CA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vAlign w:val="bottom"/>
          </w:tcPr>
          <w:p w14:paraId="0C2CF1C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3344541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5F5B707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r>
      <w:tr w:rsidR="003F488E" w:rsidRPr="001026D8" w14:paraId="6BE47B1A" w14:textId="77777777" w:rsidTr="00111A31">
        <w:trPr>
          <w:trHeight w:val="61"/>
        </w:trPr>
        <w:tc>
          <w:tcPr>
            <w:tcW w:w="1558" w:type="dxa"/>
            <w:shd w:val="clear" w:color="auto" w:fill="auto"/>
            <w:noWrap/>
          </w:tcPr>
          <w:p w14:paraId="757BB242" w14:textId="3F37BCBA" w:rsidR="006F2F1F" w:rsidRPr="003F488E" w:rsidRDefault="006F2F1F" w:rsidP="003F488E">
            <w:pPr>
              <w:spacing w:after="0" w:line="240" w:lineRule="auto"/>
              <w:rPr>
                <w:rFonts w:ascii="Arial Narrow" w:hAnsi="Arial Narrow"/>
                <w:sz w:val="18"/>
                <w:szCs w:val="18"/>
              </w:rPr>
            </w:pPr>
            <w:proofErr w:type="spellStart"/>
            <w:r w:rsidRPr="003F488E">
              <w:rPr>
                <w:rFonts w:ascii="Arial Narrow" w:hAnsi="Arial Narrow"/>
                <w:sz w:val="18"/>
                <w:szCs w:val="18"/>
              </w:rPr>
              <w:t>Prayitno</w:t>
            </w:r>
            <w:proofErr w:type="spellEnd"/>
            <w:r w:rsidRPr="003F488E">
              <w:rPr>
                <w:rFonts w:ascii="Arial Narrow" w:hAnsi="Arial Narrow"/>
                <w:sz w:val="18"/>
                <w:szCs w:val="18"/>
              </w:rPr>
              <w:t xml:space="preserve"> et al </w:t>
            </w:r>
            <w:r w:rsidRPr="003F488E">
              <w:rPr>
                <w:rFonts w:ascii="Arial Narrow" w:hAnsi="Arial Narrow"/>
                <w:sz w:val="18"/>
                <w:szCs w:val="18"/>
              </w:rPr>
              <w:fldChar w:fldCharType="begin"/>
            </w:r>
            <w:r w:rsidR="00366EC8">
              <w:rPr>
                <w:rFonts w:ascii="Arial Narrow" w:hAnsi="Arial Narrow"/>
                <w:sz w:val="18"/>
                <w:szCs w:val="18"/>
              </w:rPr>
              <w:instrText xml:space="preserve"> ADDIN EN.CITE &lt;EndNote&gt;&lt;Cite&gt;&lt;Author&gt;Prayitno&lt;/Author&gt;&lt;Year&gt;2017&lt;/Year&gt;&lt;RecNum&gt;14&lt;/RecNum&gt;&lt;DisplayText&gt;[14]&lt;/DisplayText&gt;&lt;record&gt;&lt;rec-number&gt;14&lt;/rec-number&gt;&lt;foreign-keys&gt;&lt;key app="EN" db-id="f0f2ve59szwdf5edv0l5prrxx2a2zwvvsszd" timestamp="1680649777"&gt;14&lt;/key&gt;&lt;/foreign-keys&gt;&lt;ref-type name="Journal Article"&gt;17&lt;/ref-type&gt;&lt;contributors&gt;&lt;authors&gt;&lt;author&gt;Prayitno, A.&lt;/author&gt;&lt;author&gt;Wibawa, A. D.&lt;/author&gt;&lt;author&gt;Purnomo, M. H.&lt;/author&gt;&lt;/authors&gt;&lt;/contributors&gt;&lt;titles&gt;&lt;title&gt;Early detection study of Kidney Organ Complication caused by Diabetes Mellitus using iris image color constancy&lt;/title&gt;&lt;/titles&gt;&lt;pages&gt;146-149&lt;/pages&gt;&lt;dates&gt;&lt;year&gt;2017&lt;/year&gt;&lt;/dates&gt;&lt;publisher&gt;Institute of Electrical and Electronics Engineers Inc.&lt;/publisher&gt;&lt;urls&gt;&lt;related-urls&gt;&lt;url&gt;https://www.scopus.com/inward/record.uri?eid=2-s2.0-85019402020&amp;amp;doi=10.1109%2fICTS.2016.7910289&amp;amp;partnerID=40&amp;amp;md5=7ac179bf66efe8a30cdb4e1b79fa9e4f&lt;/url&gt;&lt;url&gt;https://ieeexplore.ieee.org/stampPDF/getPDF.jsp?tp=&amp;amp;arnumber=7910289&amp;amp;ref=&lt;/url&gt;&lt;/related-urls&gt;&lt;/urls&gt;&lt;electronic-resource-num&gt;10.1109/ICTS.2016.7910289&lt;/electronic-resource-num&gt;&lt;/record&gt;&lt;/Cite&gt;&lt;/EndNote&gt;</w:instrText>
            </w:r>
            <w:r w:rsidRPr="003F488E">
              <w:rPr>
                <w:rFonts w:ascii="Arial Narrow" w:hAnsi="Arial Narrow"/>
                <w:sz w:val="18"/>
                <w:szCs w:val="18"/>
              </w:rPr>
              <w:fldChar w:fldCharType="separate"/>
            </w:r>
            <w:r w:rsidR="00366EC8">
              <w:rPr>
                <w:rFonts w:ascii="Arial Narrow" w:hAnsi="Arial Narrow"/>
                <w:noProof/>
                <w:sz w:val="18"/>
                <w:szCs w:val="18"/>
              </w:rPr>
              <w:t>[14]</w:t>
            </w:r>
            <w:r w:rsidRPr="003F488E">
              <w:rPr>
                <w:rFonts w:ascii="Arial Narrow" w:hAnsi="Arial Narrow"/>
                <w:sz w:val="18"/>
                <w:szCs w:val="18"/>
              </w:rPr>
              <w:fldChar w:fldCharType="end"/>
            </w:r>
          </w:p>
        </w:tc>
        <w:tc>
          <w:tcPr>
            <w:tcW w:w="825" w:type="dxa"/>
            <w:vAlign w:val="bottom"/>
          </w:tcPr>
          <w:p w14:paraId="25727E4C"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3463E7E0"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vAlign w:val="bottom"/>
          </w:tcPr>
          <w:p w14:paraId="77C3540A"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6" w:type="dxa"/>
            <w:vAlign w:val="bottom"/>
          </w:tcPr>
          <w:p w14:paraId="1B7BF16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High</w:t>
            </w:r>
          </w:p>
        </w:tc>
        <w:tc>
          <w:tcPr>
            <w:tcW w:w="811" w:type="dxa"/>
            <w:vAlign w:val="bottom"/>
          </w:tcPr>
          <w:p w14:paraId="7CE8DA4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40" w:type="dxa"/>
            <w:vAlign w:val="bottom"/>
          </w:tcPr>
          <w:p w14:paraId="0C0BACA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6" w:type="dxa"/>
            <w:vAlign w:val="bottom"/>
          </w:tcPr>
          <w:p w14:paraId="36EBD6CA"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vAlign w:val="bottom"/>
          </w:tcPr>
          <w:p w14:paraId="109BE5D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High</w:t>
            </w:r>
          </w:p>
        </w:tc>
        <w:tc>
          <w:tcPr>
            <w:tcW w:w="911" w:type="dxa"/>
            <w:vAlign w:val="bottom"/>
          </w:tcPr>
          <w:p w14:paraId="47CD368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40" w:type="dxa"/>
            <w:vAlign w:val="bottom"/>
          </w:tcPr>
          <w:p w14:paraId="26B0E50E"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6B501D0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7B7698AA"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68" w:type="dxa"/>
            <w:vAlign w:val="bottom"/>
          </w:tcPr>
          <w:p w14:paraId="0FCBAD2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83" w:type="dxa"/>
            <w:vAlign w:val="bottom"/>
          </w:tcPr>
          <w:p w14:paraId="13BF046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5" w:type="dxa"/>
            <w:vAlign w:val="bottom"/>
          </w:tcPr>
          <w:p w14:paraId="22184BE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1924425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1F110B20"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r>
      <w:tr w:rsidR="003F488E" w:rsidRPr="001026D8" w14:paraId="2CFD3520" w14:textId="77777777" w:rsidTr="00111A31">
        <w:trPr>
          <w:trHeight w:val="61"/>
        </w:trPr>
        <w:tc>
          <w:tcPr>
            <w:tcW w:w="1558" w:type="dxa"/>
            <w:shd w:val="clear" w:color="auto" w:fill="auto"/>
            <w:noWrap/>
          </w:tcPr>
          <w:p w14:paraId="3753824B" w14:textId="0487C6A5"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Verma et al </w:t>
            </w:r>
            <w:r w:rsidRPr="003F488E">
              <w:rPr>
                <w:rFonts w:ascii="Arial Narrow" w:hAnsi="Arial Narrow"/>
                <w:sz w:val="18"/>
                <w:szCs w:val="18"/>
              </w:rPr>
              <w:fldChar w:fldCharType="begin"/>
            </w:r>
            <w:r w:rsidR="00366EC8">
              <w:rPr>
                <w:rFonts w:ascii="Arial Narrow" w:hAnsi="Arial Narrow"/>
                <w:sz w:val="18"/>
                <w:szCs w:val="18"/>
              </w:rPr>
              <w:instrText xml:space="preserve"> ADDIN EN.CITE &lt;EndNote&gt;&lt;Cite&gt;&lt;Author&gt;Verma&lt;/Author&gt;&lt;Year&gt;2019&lt;/Year&gt;&lt;RecNum&gt;11&lt;/RecNum&gt;&lt;DisplayText&gt;[11]&lt;/DisplayText&gt;&lt;record&gt;&lt;rec-number&gt;11&lt;/rec-number&gt;&lt;foreign-keys&gt;&lt;key app="EN" db-id="f0f2ve59szwdf5edv0l5prrxx2a2zwvvsszd" timestamp="1680649777"&gt;11&lt;/key&gt;&lt;/foreign-keys&gt;&lt;ref-type name="Journal Article"&gt;17&lt;/ref-type&gt;&lt;contributors&gt;&lt;authors&gt;&lt;author&gt;Kesari Verma&lt;/author&gt;&lt;author&gt;Bikesh Kumar Singh&lt;/author&gt;&lt;author&gt;Neelam Agrawal&lt;/author&gt;&lt;/authors&gt;&lt;/contributors&gt;&lt;titles&gt;&lt;title&gt;Non-invasive technique of diabetes detection using iris images&lt;/title&gt;&lt;secondary-title&gt;Int. J. Comput. Vision Robot.&lt;/secondary-title&gt;&lt;/titles&gt;&lt;periodical&gt;&lt;full-title&gt;Int. J. Comput. Vision Robot.&lt;/full-title&gt;&lt;/periodical&gt;&lt;pages&gt;351–367&lt;/pages&gt;&lt;volume&gt;9&lt;/volume&gt;&lt;number&gt;4&lt;/number&gt;&lt;keywords&gt;&lt;keyword&gt;support vector machine, ANN, grey level co-occurrence matrix, image processing, artificial neural network, non-invasive technique, Gabor features, GLCM, diabetes detection, SVM, iris images&lt;/keyword&gt;&lt;/keywords&gt;&lt;dates&gt;&lt;year&gt;2019&lt;/year&gt;&lt;/dates&gt;&lt;isbn&gt;1752-9131&lt;/isbn&gt;&lt;urls&gt;&lt;related-urls&gt;&lt;url&gt;https://doi.org/10.1504/ijcvr.2019.101537&lt;/url&gt;&lt;/related-urls&gt;&lt;/urls&gt;&lt;electronic-resource-num&gt;10.1504/ijcvr.2019.101537&lt;/electronic-resource-num&gt;&lt;/record&gt;&lt;/Cite&gt;&lt;/EndNote&gt;</w:instrText>
            </w:r>
            <w:r w:rsidRPr="003F488E">
              <w:rPr>
                <w:rFonts w:ascii="Arial Narrow" w:hAnsi="Arial Narrow"/>
                <w:sz w:val="18"/>
                <w:szCs w:val="18"/>
              </w:rPr>
              <w:fldChar w:fldCharType="separate"/>
            </w:r>
            <w:r w:rsidR="00366EC8">
              <w:rPr>
                <w:rFonts w:ascii="Arial Narrow" w:hAnsi="Arial Narrow"/>
                <w:noProof/>
                <w:sz w:val="18"/>
                <w:szCs w:val="18"/>
              </w:rPr>
              <w:t>[11]</w:t>
            </w:r>
            <w:r w:rsidRPr="003F488E">
              <w:rPr>
                <w:rFonts w:ascii="Arial Narrow" w:hAnsi="Arial Narrow"/>
                <w:sz w:val="18"/>
                <w:szCs w:val="18"/>
              </w:rPr>
              <w:fldChar w:fldCharType="end"/>
            </w:r>
          </w:p>
        </w:tc>
        <w:tc>
          <w:tcPr>
            <w:tcW w:w="825" w:type="dxa"/>
          </w:tcPr>
          <w:p w14:paraId="19BA35D0"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tcPr>
          <w:p w14:paraId="17AF39BE"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tcPr>
          <w:p w14:paraId="3846E4F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tcPr>
          <w:p w14:paraId="12C9F73A"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11" w:type="dxa"/>
          </w:tcPr>
          <w:p w14:paraId="691E215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40" w:type="dxa"/>
            <w:vAlign w:val="bottom"/>
          </w:tcPr>
          <w:p w14:paraId="43F20C6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37D39B2C"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5" w:type="dxa"/>
            <w:vAlign w:val="bottom"/>
          </w:tcPr>
          <w:p w14:paraId="4BF4BE33"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911" w:type="dxa"/>
            <w:vAlign w:val="bottom"/>
          </w:tcPr>
          <w:p w14:paraId="073194D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40" w:type="dxa"/>
          </w:tcPr>
          <w:p w14:paraId="14283F5F"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6713E09F"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009D2E0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68" w:type="dxa"/>
            <w:vAlign w:val="bottom"/>
          </w:tcPr>
          <w:p w14:paraId="28FC469F"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83" w:type="dxa"/>
          </w:tcPr>
          <w:p w14:paraId="712E077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5" w:type="dxa"/>
          </w:tcPr>
          <w:p w14:paraId="0DE082E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tcPr>
          <w:p w14:paraId="790AE27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tcPr>
          <w:p w14:paraId="319E9D16"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r>
      <w:tr w:rsidR="003F488E" w:rsidRPr="001026D8" w14:paraId="10AE7427" w14:textId="77777777" w:rsidTr="00111A31">
        <w:trPr>
          <w:trHeight w:val="61"/>
        </w:trPr>
        <w:tc>
          <w:tcPr>
            <w:tcW w:w="1558" w:type="dxa"/>
            <w:shd w:val="clear" w:color="auto" w:fill="auto"/>
            <w:noWrap/>
          </w:tcPr>
          <w:p w14:paraId="08EBE831" w14:textId="4EE62A61"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Wibawa et al </w:t>
            </w:r>
            <w:r w:rsidRPr="003F488E">
              <w:rPr>
                <w:rFonts w:ascii="Arial Narrow" w:hAnsi="Arial Narrow"/>
                <w:sz w:val="18"/>
                <w:szCs w:val="18"/>
              </w:rPr>
              <w:fldChar w:fldCharType="begin"/>
            </w:r>
            <w:r w:rsidR="00366EC8">
              <w:rPr>
                <w:rFonts w:ascii="Arial Narrow" w:hAnsi="Arial Narrow"/>
                <w:sz w:val="18"/>
                <w:szCs w:val="18"/>
              </w:rPr>
              <w:instrText xml:space="preserve"> ADDIN EN.CITE &lt;EndNote&gt;&lt;Cite&gt;&lt;Author&gt;Wibawa&lt;/Author&gt;&lt;Year&gt;2006&lt;/Year&gt;&lt;RecNum&gt;12&lt;/RecNum&gt;&lt;DisplayText&gt;[12]&lt;/DisplayText&gt;&lt;record&gt;&lt;rec-number&gt;12&lt;/rec-number&gt;&lt;foreign-keys&gt;&lt;key app="EN" db-id="f0f2ve59szwdf5edv0l5prrxx2a2zwvvsszd" timestamp="1680649777"&gt;12&lt;/key&gt;&lt;/foreign-keys&gt;&lt;ref-type name="Journal Article"&gt;17&lt;/ref-type&gt;&lt;contributors&gt;&lt;authors&gt;&lt;author&gt;Wibawa, A. D.&lt;/author&gt;&lt;author&gt;Purnomo, M. H.&lt;/author&gt;&lt;/authors&gt;&lt;/contributors&gt;&lt;titles&gt;&lt;title&gt;Early detection on the condition of Pancreas organ as the cause of diabetes mellitus by real time iris image processing&lt;/title&gt;&lt;/titles&gt;&lt;pages&gt;1008-1010&lt;/pages&gt;&lt;dates&gt;&lt;year&gt;2006&lt;/year&gt;&lt;/dates&gt;&lt;urls&gt;&lt;related-urls&gt;&lt;url&gt;https://www.scopus.com/inward/record.uri?eid=2-s2.0-50249121155&amp;amp;doi=10.1109%2fAPCCAS.2006.342258&amp;amp;partnerID=40&amp;amp;md5=2e4bbe9ca4602e050aeade4e47dd2fe4&lt;/url&gt;&lt;url&gt;https://ieeexplore.ieee.org/stampPDF/getPDF.jsp?tp=&amp;amp;arnumber=4145566&amp;amp;ref=&lt;/url&gt;&lt;/related-urls&gt;&lt;/urls&gt;&lt;electronic-resource-num&gt;10.1109/APCCAS.2006.342258&lt;/electronic-resource-num&gt;&lt;/record&gt;&lt;/Cite&gt;&lt;/EndNote&gt;</w:instrText>
            </w:r>
            <w:r w:rsidRPr="003F488E">
              <w:rPr>
                <w:rFonts w:ascii="Arial Narrow" w:hAnsi="Arial Narrow"/>
                <w:sz w:val="18"/>
                <w:szCs w:val="18"/>
              </w:rPr>
              <w:fldChar w:fldCharType="separate"/>
            </w:r>
            <w:r w:rsidR="00366EC8">
              <w:rPr>
                <w:rFonts w:ascii="Arial Narrow" w:hAnsi="Arial Narrow"/>
                <w:noProof/>
                <w:sz w:val="18"/>
                <w:szCs w:val="18"/>
              </w:rPr>
              <w:t>[12]</w:t>
            </w:r>
            <w:r w:rsidRPr="003F488E">
              <w:rPr>
                <w:rFonts w:ascii="Arial Narrow" w:hAnsi="Arial Narrow"/>
                <w:sz w:val="18"/>
                <w:szCs w:val="18"/>
              </w:rPr>
              <w:fldChar w:fldCharType="end"/>
            </w:r>
          </w:p>
        </w:tc>
        <w:tc>
          <w:tcPr>
            <w:tcW w:w="825" w:type="dxa"/>
            <w:vAlign w:val="bottom"/>
          </w:tcPr>
          <w:p w14:paraId="5D3751E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2E4EDEC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vAlign w:val="bottom"/>
          </w:tcPr>
          <w:p w14:paraId="22C5E89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1D78B05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High</w:t>
            </w:r>
          </w:p>
        </w:tc>
        <w:tc>
          <w:tcPr>
            <w:tcW w:w="811" w:type="dxa"/>
            <w:vAlign w:val="bottom"/>
          </w:tcPr>
          <w:p w14:paraId="3A11B80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40" w:type="dxa"/>
            <w:vAlign w:val="bottom"/>
          </w:tcPr>
          <w:p w14:paraId="54CD7D6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6A515766"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5" w:type="dxa"/>
            <w:vAlign w:val="bottom"/>
          </w:tcPr>
          <w:p w14:paraId="4D92C29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High</w:t>
            </w:r>
          </w:p>
        </w:tc>
        <w:tc>
          <w:tcPr>
            <w:tcW w:w="911" w:type="dxa"/>
            <w:vAlign w:val="bottom"/>
          </w:tcPr>
          <w:p w14:paraId="1240E3B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40" w:type="dxa"/>
            <w:vAlign w:val="bottom"/>
          </w:tcPr>
          <w:p w14:paraId="5E6CC5C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0DEC95DA"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6" w:type="dxa"/>
            <w:vAlign w:val="bottom"/>
          </w:tcPr>
          <w:p w14:paraId="483D79E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High</w:t>
            </w:r>
          </w:p>
        </w:tc>
        <w:tc>
          <w:tcPr>
            <w:tcW w:w="868" w:type="dxa"/>
            <w:vAlign w:val="bottom"/>
          </w:tcPr>
          <w:p w14:paraId="797A651C"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83" w:type="dxa"/>
            <w:vAlign w:val="bottom"/>
          </w:tcPr>
          <w:p w14:paraId="6785ED56"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5" w:type="dxa"/>
            <w:vAlign w:val="bottom"/>
          </w:tcPr>
          <w:p w14:paraId="17EEFA5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4606F6B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1433577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r>
      <w:tr w:rsidR="003F488E" w:rsidRPr="001026D8" w14:paraId="61CDCF75" w14:textId="77777777" w:rsidTr="00111A31">
        <w:trPr>
          <w:trHeight w:val="61"/>
        </w:trPr>
        <w:tc>
          <w:tcPr>
            <w:tcW w:w="1558" w:type="dxa"/>
            <w:shd w:val="clear" w:color="auto" w:fill="auto"/>
            <w:noWrap/>
          </w:tcPr>
          <w:p w14:paraId="0FAAB771" w14:textId="3C6304DD"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Hussein et al </w:t>
            </w:r>
            <w:r w:rsidRPr="003F488E">
              <w:rPr>
                <w:rFonts w:ascii="Arial Narrow" w:hAnsi="Arial Narrow"/>
                <w:sz w:val="18"/>
                <w:szCs w:val="18"/>
              </w:rPr>
              <w:fldChar w:fldCharType="begin"/>
            </w:r>
            <w:r w:rsidR="00366EC8">
              <w:rPr>
                <w:rFonts w:ascii="Arial Narrow" w:hAnsi="Arial Narrow"/>
                <w:sz w:val="18"/>
                <w:szCs w:val="18"/>
              </w:rPr>
              <w:instrText xml:space="preserve"> ADDIN EN.CITE &lt;EndNote&gt;&lt;Cite&gt;&lt;Author&gt;Hussein&lt;/Author&gt;&lt;Year&gt;2013&lt;/Year&gt;&lt;RecNum&gt;13&lt;/RecNum&gt;&lt;DisplayText&gt;[13]&lt;/DisplayText&gt;&lt;record&gt;&lt;rec-number&gt;13&lt;/rec-number&gt;&lt;foreign-keys&gt;&lt;key app="EN" db-id="f0f2ve59szwdf5edv0l5prrxx2a2zwvvsszd" timestamp="1680649777"&gt;13&lt;/key&gt;&lt;/foreign-keys&gt;&lt;ref-type name="Journal Article"&gt;17&lt;/ref-type&gt;&lt;contributors&gt;&lt;authors&gt;&lt;author&gt;Hussein, S. E.&lt;/author&gt;&lt;author&gt;Hassan, O. A.&lt;/author&gt;&lt;author&gt;Granat, M. H.&lt;/author&gt;&lt;/authors&gt;&lt;/contributors&gt;&lt;titles&gt;&lt;title&gt;Assessment of the potential iridology for diagnosing kidney disease using wavelet analysis and neural networks&lt;/title&gt;&lt;secondary-title&gt;Biomedical Signal Processing and Control&lt;/secondary-title&gt;&lt;/titles&gt;&lt;periodical&gt;&lt;full-title&gt;Biomedical Signal Processing and Control&lt;/full-title&gt;&lt;/periodical&gt;&lt;pages&gt;534-541&lt;/pages&gt;&lt;volume&gt;8&lt;/volume&gt;&lt;number&gt;6&lt;/number&gt;&lt;dates&gt;&lt;year&gt;2013&lt;/year&gt;&lt;/dates&gt;&lt;publisher&gt;Elsevier Ltd&lt;/publisher&gt;&lt;urls&gt;&lt;related-urls&gt;&lt;url&gt;https://www.scopus.com/inward/record.uri?eid=2-s2.0-84879323010&amp;amp;doi=10.1016%2fj.bspc.2013.04.006&amp;amp;partnerID=40&amp;amp;md5=751ea4ec0e0a76c04f427773989c94e3&lt;/url&gt;&lt;url&gt;https://www.sciencedirect.com/science/article/pii/S1746809413000554?via%3Dihub&lt;/url&gt;&lt;/related-urls&gt;&lt;/urls&gt;&lt;electronic-resource-num&gt;10.1016/j.bspc.2013.04.006&lt;/electronic-resource-num&gt;&lt;/record&gt;&lt;/Cite&gt;&lt;/EndNote&gt;</w:instrText>
            </w:r>
            <w:r w:rsidRPr="003F488E">
              <w:rPr>
                <w:rFonts w:ascii="Arial Narrow" w:hAnsi="Arial Narrow"/>
                <w:sz w:val="18"/>
                <w:szCs w:val="18"/>
              </w:rPr>
              <w:fldChar w:fldCharType="separate"/>
            </w:r>
            <w:r w:rsidR="00366EC8">
              <w:rPr>
                <w:rFonts w:ascii="Arial Narrow" w:hAnsi="Arial Narrow"/>
                <w:noProof/>
                <w:sz w:val="18"/>
                <w:szCs w:val="18"/>
              </w:rPr>
              <w:t>[13]</w:t>
            </w:r>
            <w:r w:rsidRPr="003F488E">
              <w:rPr>
                <w:rFonts w:ascii="Arial Narrow" w:hAnsi="Arial Narrow"/>
                <w:sz w:val="18"/>
                <w:szCs w:val="18"/>
              </w:rPr>
              <w:fldChar w:fldCharType="end"/>
            </w:r>
          </w:p>
        </w:tc>
        <w:tc>
          <w:tcPr>
            <w:tcW w:w="825" w:type="dxa"/>
            <w:vAlign w:val="bottom"/>
          </w:tcPr>
          <w:p w14:paraId="234C112A"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383B4B0E"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vAlign w:val="bottom"/>
          </w:tcPr>
          <w:p w14:paraId="55BB26E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07D095C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11" w:type="dxa"/>
            <w:vAlign w:val="bottom"/>
          </w:tcPr>
          <w:p w14:paraId="680EEB0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40" w:type="dxa"/>
            <w:vAlign w:val="bottom"/>
          </w:tcPr>
          <w:p w14:paraId="1F5B4F6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0D02C0F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vAlign w:val="bottom"/>
          </w:tcPr>
          <w:p w14:paraId="3DB0CE2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911" w:type="dxa"/>
            <w:vAlign w:val="bottom"/>
          </w:tcPr>
          <w:p w14:paraId="42E221AF"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40" w:type="dxa"/>
            <w:vAlign w:val="bottom"/>
          </w:tcPr>
          <w:p w14:paraId="78331D26"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5BF22E31"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74E30383"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68" w:type="dxa"/>
            <w:vAlign w:val="bottom"/>
          </w:tcPr>
          <w:p w14:paraId="440AA024"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83" w:type="dxa"/>
            <w:vAlign w:val="bottom"/>
          </w:tcPr>
          <w:p w14:paraId="66AE601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5" w:type="dxa"/>
            <w:vAlign w:val="bottom"/>
          </w:tcPr>
          <w:p w14:paraId="4AAA2CF9"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7D8C30A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0632B170"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r>
      <w:tr w:rsidR="003F488E" w:rsidRPr="001026D8" w14:paraId="2AB12CE0" w14:textId="77777777" w:rsidTr="00111A31">
        <w:trPr>
          <w:trHeight w:val="61"/>
        </w:trPr>
        <w:tc>
          <w:tcPr>
            <w:tcW w:w="1558" w:type="dxa"/>
            <w:shd w:val="clear" w:color="auto" w:fill="auto"/>
            <w:noWrap/>
          </w:tcPr>
          <w:p w14:paraId="2F9C9711" w14:textId="6AAE61FE"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Buchanan et al </w:t>
            </w:r>
            <w:r w:rsidRPr="003F488E">
              <w:rPr>
                <w:rFonts w:ascii="Arial Narrow" w:hAnsi="Arial Narrow"/>
                <w:sz w:val="18"/>
                <w:szCs w:val="18"/>
              </w:rPr>
              <w:fldChar w:fldCharType="begin"/>
            </w:r>
            <w:r w:rsidR="00366EC8">
              <w:rPr>
                <w:rFonts w:ascii="Arial Narrow" w:hAnsi="Arial Narrow"/>
                <w:sz w:val="18"/>
                <w:szCs w:val="18"/>
              </w:rPr>
              <w:instrText xml:space="preserve"> ADDIN EN.CITE &lt;EndNote&gt;&lt;Cite&gt;&lt;Author&gt;Buchanan&lt;/Author&gt;&lt;Year&gt;1996&lt;/Year&gt;&lt;RecNum&gt;15&lt;/RecNum&gt;&lt;DisplayText&gt;[15]&lt;/DisplayText&gt;&lt;record&gt;&lt;rec-number&gt;15&lt;/rec-number&gt;&lt;foreign-keys&gt;&lt;key app="EN" db-id="f0f2ve59szwdf5edv0l5prrxx2a2zwvvsszd" timestamp="1680649777"&gt;15&lt;/key&gt;&lt;/foreign-keys&gt;&lt;ref-type name="Book"&gt;6&lt;/ref-type&gt;&lt;contributors&gt;&lt;authors&gt;&lt;author&gt;Buchanan, T. J.&lt;/author&gt;&lt;author&gt;Sutherland, C. J.&lt;/author&gt;&lt;author&gt;Strettle, R. J.&lt;/author&gt;&lt;author&gt;Terrell, T. J.&lt;/author&gt;&lt;author&gt;Pewsey, A.&lt;/author&gt;&lt;/authors&gt;&lt;/contributors&gt;&lt;titles&gt;&lt;title&gt;An investigation of the relationship between anatomical features in the iris and systemic disease, with reference to iridology&lt;/title&gt;&lt;/titles&gt;&lt;dates&gt;&lt;year&gt;1996&lt;/year&gt;&lt;/dates&gt;&lt;publisher&gt;Complementary Therapies in Medicine. 4 (2) (pp 98-102), 1996. Date of Publication: 1996.&lt;/publisher&gt;&lt;urls&gt;&lt;related-urls&gt;&lt;url&gt;https://libraryproxy.griffith.edu.au/login?url=https://ovidsp.ovid.com/ovidweb.cgi?T=JS&amp;amp;CSC=Y&amp;amp;NEWS=N&amp;amp;PAGE=fulltext&amp;amp;D=emca1&amp;amp;AN=26105948&lt;/url&gt;&lt;url&gt;https://www.sciencedirect.com/science/article/pii/S0965229996800252?via%3Dihub&lt;/url&gt;&lt;/related-urls&gt;&lt;/urls&gt;&lt;electronic-resource-num&gt;https://dx.doi.org/10.1016/S0965-2299%2896%2980025-2&lt;/electronic-resource-num&gt;&lt;/record&gt;&lt;/Cite&gt;&lt;/EndNote&gt;</w:instrText>
            </w:r>
            <w:r w:rsidRPr="003F488E">
              <w:rPr>
                <w:rFonts w:ascii="Arial Narrow" w:hAnsi="Arial Narrow"/>
                <w:sz w:val="18"/>
                <w:szCs w:val="18"/>
              </w:rPr>
              <w:fldChar w:fldCharType="separate"/>
            </w:r>
            <w:r w:rsidR="00366EC8">
              <w:rPr>
                <w:rFonts w:ascii="Arial Narrow" w:hAnsi="Arial Narrow"/>
                <w:noProof/>
                <w:sz w:val="18"/>
                <w:szCs w:val="18"/>
              </w:rPr>
              <w:t>[15]</w:t>
            </w:r>
            <w:r w:rsidRPr="003F488E">
              <w:rPr>
                <w:rFonts w:ascii="Arial Narrow" w:hAnsi="Arial Narrow"/>
                <w:sz w:val="18"/>
                <w:szCs w:val="18"/>
              </w:rPr>
              <w:fldChar w:fldCharType="end"/>
            </w:r>
          </w:p>
        </w:tc>
        <w:tc>
          <w:tcPr>
            <w:tcW w:w="825" w:type="dxa"/>
            <w:vAlign w:val="bottom"/>
          </w:tcPr>
          <w:p w14:paraId="255C3FA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5F034A74"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vAlign w:val="bottom"/>
          </w:tcPr>
          <w:p w14:paraId="1C4C1AFC"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2EB3FD0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11" w:type="dxa"/>
            <w:vAlign w:val="bottom"/>
          </w:tcPr>
          <w:p w14:paraId="49FEDA5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40" w:type="dxa"/>
            <w:vAlign w:val="bottom"/>
          </w:tcPr>
          <w:p w14:paraId="510A6164"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16471EDC"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5" w:type="dxa"/>
            <w:vAlign w:val="bottom"/>
          </w:tcPr>
          <w:p w14:paraId="4177961E"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911" w:type="dxa"/>
            <w:vAlign w:val="bottom"/>
          </w:tcPr>
          <w:p w14:paraId="23C6DF9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40" w:type="dxa"/>
            <w:vAlign w:val="bottom"/>
          </w:tcPr>
          <w:p w14:paraId="1F7C1313"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75F47F5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3FC70D3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68" w:type="dxa"/>
            <w:vAlign w:val="bottom"/>
          </w:tcPr>
          <w:p w14:paraId="5252EFB0"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783" w:type="dxa"/>
            <w:vAlign w:val="bottom"/>
          </w:tcPr>
          <w:p w14:paraId="52C224AE"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5" w:type="dxa"/>
            <w:vAlign w:val="bottom"/>
          </w:tcPr>
          <w:p w14:paraId="7D05F6B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68D6733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060FE42C"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r>
      <w:tr w:rsidR="003F488E" w:rsidRPr="001026D8" w14:paraId="67D40D95" w14:textId="77777777" w:rsidTr="00111A31">
        <w:trPr>
          <w:trHeight w:val="61"/>
        </w:trPr>
        <w:tc>
          <w:tcPr>
            <w:tcW w:w="1558" w:type="dxa"/>
            <w:shd w:val="clear" w:color="auto" w:fill="auto"/>
            <w:noWrap/>
          </w:tcPr>
          <w:p w14:paraId="6A134C63" w14:textId="281F4F4B"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Ma et al </w:t>
            </w:r>
            <w:r w:rsidRPr="003F488E">
              <w:rPr>
                <w:rFonts w:ascii="Arial Narrow" w:hAnsi="Arial Narrow"/>
                <w:sz w:val="18"/>
                <w:szCs w:val="18"/>
              </w:rPr>
              <w:fldChar w:fldCharType="begin"/>
            </w:r>
            <w:r w:rsidR="00366EC8">
              <w:rPr>
                <w:rFonts w:ascii="Arial Narrow" w:hAnsi="Arial Narrow"/>
                <w:sz w:val="18"/>
                <w:szCs w:val="18"/>
              </w:rPr>
              <w:instrText xml:space="preserve"> ADDIN EN.CITE &lt;EndNote&gt;&lt;Cite&gt;&lt;Author&gt;Ma&lt;/Author&gt;&lt;Year&gt;2013&lt;/Year&gt;&lt;RecNum&gt;16&lt;/RecNum&gt;&lt;DisplayText&gt;[16]&lt;/DisplayText&gt;&lt;record&gt;&lt;rec-number&gt;16&lt;/rec-number&gt;&lt;foreign-keys&gt;&lt;key app="EN" db-id="f0f2ve59szwdf5edv0l5prrxx2a2zwvvsszd" timestamp="1680649777"&gt;16&lt;/key&gt;&lt;/foreign-keys&gt;&lt;ref-type name="Journal Article"&gt;17&lt;/ref-type&gt;&lt;contributors&gt;&lt;authors&gt;&lt;author&gt;Ma, L.&lt;/author&gt;&lt;author&gt;Zhang, D.&lt;/author&gt;&lt;author&gt;Li, N.&lt;/author&gt;&lt;author&gt;Cai, Y.&lt;/author&gt;&lt;author&gt;Zuo, W.&lt;/author&gt;&lt;author&gt;Wang, K.&lt;/author&gt;&lt;/authors&gt;&lt;/contributors&gt;&lt;titles&gt;&lt;title&gt;Iris-based medical analysis by geometric deformation features&lt;/title&gt;&lt;secondary-title&gt;IEEE J Biomed Health Inform&lt;/secondary-title&gt;&lt;/titles&gt;&lt;periodical&gt;&lt;full-title&gt;IEEE J Biomed Health Inform&lt;/full-title&gt;&lt;/periodical&gt;&lt;pages&gt;223-31&lt;/pages&gt;&lt;volume&gt;17&lt;/volume&gt;&lt;number&gt;1&lt;/number&gt;&lt;edition&gt;20121024&lt;/edition&gt;&lt;keywords&gt;&lt;keyword&gt;Cluster Analysis&lt;/keyword&gt;&lt;keyword&gt;Databases, Factual&lt;/keyword&gt;&lt;keyword&gt;Female&lt;/keyword&gt;&lt;keyword&gt;Humans&lt;/keyword&gt;&lt;keyword&gt;Image Interpretation, Computer-Assisted/*methods&lt;/keyword&gt;&lt;keyword&gt;Iris/*anatomy &amp;amp; histology/*pathology&lt;/keyword&gt;&lt;keyword&gt;Linear Models&lt;/keyword&gt;&lt;keyword&gt;Male&lt;/keyword&gt;&lt;keyword&gt;Pattern Recognition, Automated/*methods&lt;/keyword&gt;&lt;keyword&gt;Stomach Diseases/pathology&lt;/keyword&gt;&lt;keyword&gt;Support Vector Machine&lt;/keyword&gt;&lt;/keywords&gt;&lt;dates&gt;&lt;year&gt;2013&lt;/year&gt;&lt;pub-dates&gt;&lt;date&gt;Jan&lt;/date&gt;&lt;/pub-dates&gt;&lt;/dates&gt;&lt;isbn&gt;2168-2194&lt;/isbn&gt;&lt;accession-num&gt;23144041&lt;/accession-num&gt;&lt;urls&gt;&lt;/urls&gt;&lt;electronic-resource-num&gt;10.1109/titb.2012.2222655&lt;/electronic-resource-num&gt;&lt;remote-database-provider&gt;NLM&lt;/remote-database-provider&gt;&lt;language&gt;eng&lt;/language&gt;&lt;/record&gt;&lt;/Cite&gt;&lt;/EndNote&gt;</w:instrText>
            </w:r>
            <w:r w:rsidRPr="003F488E">
              <w:rPr>
                <w:rFonts w:ascii="Arial Narrow" w:hAnsi="Arial Narrow"/>
                <w:sz w:val="18"/>
                <w:szCs w:val="18"/>
              </w:rPr>
              <w:fldChar w:fldCharType="separate"/>
            </w:r>
            <w:r w:rsidR="00366EC8">
              <w:rPr>
                <w:rFonts w:ascii="Arial Narrow" w:hAnsi="Arial Narrow"/>
                <w:noProof/>
                <w:sz w:val="18"/>
                <w:szCs w:val="18"/>
              </w:rPr>
              <w:t>[16]</w:t>
            </w:r>
            <w:r w:rsidRPr="003F488E">
              <w:rPr>
                <w:rFonts w:ascii="Arial Narrow" w:hAnsi="Arial Narrow"/>
                <w:sz w:val="18"/>
                <w:szCs w:val="18"/>
              </w:rPr>
              <w:fldChar w:fldCharType="end"/>
            </w:r>
          </w:p>
        </w:tc>
        <w:tc>
          <w:tcPr>
            <w:tcW w:w="825" w:type="dxa"/>
            <w:vAlign w:val="bottom"/>
          </w:tcPr>
          <w:p w14:paraId="016668F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50D51D33"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vAlign w:val="bottom"/>
          </w:tcPr>
          <w:p w14:paraId="1ACE0F16"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6" w:type="dxa"/>
            <w:vAlign w:val="bottom"/>
          </w:tcPr>
          <w:p w14:paraId="6E2590F6"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11" w:type="dxa"/>
            <w:vAlign w:val="bottom"/>
          </w:tcPr>
          <w:p w14:paraId="323722A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40" w:type="dxa"/>
            <w:vAlign w:val="bottom"/>
          </w:tcPr>
          <w:p w14:paraId="08385EAC"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75949A56"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5" w:type="dxa"/>
            <w:vAlign w:val="bottom"/>
          </w:tcPr>
          <w:p w14:paraId="60F1DBB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911" w:type="dxa"/>
            <w:vAlign w:val="bottom"/>
          </w:tcPr>
          <w:p w14:paraId="3987BD4C"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40" w:type="dxa"/>
            <w:vAlign w:val="bottom"/>
          </w:tcPr>
          <w:p w14:paraId="2775EC1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71EE31BF"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59F769F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68" w:type="dxa"/>
            <w:vAlign w:val="bottom"/>
          </w:tcPr>
          <w:p w14:paraId="03A9130F"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83" w:type="dxa"/>
            <w:vAlign w:val="bottom"/>
          </w:tcPr>
          <w:p w14:paraId="084CD043"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5" w:type="dxa"/>
            <w:vAlign w:val="bottom"/>
          </w:tcPr>
          <w:p w14:paraId="05DE5B7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3E674510"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1AD13B13"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r>
      <w:tr w:rsidR="003F488E" w:rsidRPr="001026D8" w14:paraId="74DF39CD" w14:textId="77777777" w:rsidTr="00111A31">
        <w:trPr>
          <w:trHeight w:val="61"/>
        </w:trPr>
        <w:tc>
          <w:tcPr>
            <w:tcW w:w="1558" w:type="dxa"/>
            <w:shd w:val="clear" w:color="auto" w:fill="auto"/>
            <w:noWrap/>
          </w:tcPr>
          <w:p w14:paraId="4D1A0A7C" w14:textId="7B14087F"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lastRenderedPageBreak/>
              <w:t xml:space="preserve">Salles et al </w:t>
            </w:r>
            <w:r w:rsidRPr="003F488E">
              <w:rPr>
                <w:rFonts w:ascii="Arial Narrow" w:hAnsi="Arial Narrow"/>
                <w:sz w:val="18"/>
                <w:szCs w:val="18"/>
              </w:rPr>
              <w:fldChar w:fldCharType="begin"/>
            </w:r>
            <w:r w:rsidR="00366EC8">
              <w:rPr>
                <w:rFonts w:ascii="Arial Narrow" w:hAnsi="Arial Narrow"/>
                <w:sz w:val="18"/>
                <w:szCs w:val="18"/>
              </w:rPr>
              <w:instrText xml:space="preserve"> ADDIN EN.CITE &lt;EndNote&gt;&lt;Cite&gt;&lt;Author&gt;Salles&lt;/Author&gt;&lt;Year&gt;2012&lt;/Year&gt;&lt;RecNum&gt;17&lt;/RecNum&gt;&lt;DisplayText&gt;[17]&lt;/DisplayText&gt;&lt;record&gt;&lt;rec-number&gt;17&lt;/rec-number&gt;&lt;foreign-keys&gt;&lt;key app="EN" db-id="f0f2ve59szwdf5edv0l5prrxx2a2zwvvsszd" timestamp="1680649777"&gt;17&lt;/key&gt;&lt;/foreign-keys&gt;&lt;ref-type name="Journal Article"&gt;17&lt;/ref-type&gt;&lt;contributors&gt;&lt;authors&gt;&lt;author&gt;Salles, L. F.&lt;/author&gt;&lt;author&gt;da Silva, M. J.&lt;/author&gt;&lt;/authors&gt;&lt;/contributors&gt;&lt;auth-address&gt;Programa de Pós-Graduação em Saúde do Adulto da EE-USP, São Paulo, Brasil. leia.salles@usp.br&lt;/auth-address&gt;&lt;titles&gt;&lt;title&gt;[The identification of anxiety through the analysis of the iris a possibility]&lt;/title&gt;&lt;secondary-title&gt;Rev Gaucha Enferm&lt;/secondary-title&gt;&lt;/titles&gt;&lt;periodical&gt;&lt;full-title&gt;Rev Gaucha Enferm&lt;/full-title&gt;&lt;/periodical&gt;&lt;pages&gt;26-31&lt;/pages&gt;&lt;volume&gt;33&lt;/volume&gt;&lt;number&gt;1&lt;/number&gt;&lt;keywords&gt;&lt;keyword&gt;*Anxiety/diagnosis&lt;/keyword&gt;&lt;keyword&gt;Humans&lt;/keyword&gt;&lt;keyword&gt;Iris&lt;/keyword&gt;&lt;keyword&gt;*Personality Inventory&lt;/keyword&gt;&lt;/keywords&gt;&lt;dates&gt;&lt;year&gt;2012&lt;/year&gt;&lt;pub-dates&gt;&lt;date&gt;Mar&lt;/date&gt;&lt;/pub-dates&gt;&lt;/dates&gt;&lt;orig-pub&gt;A identificação da ansiedade por meio da análise da íris: uma possibilidade.&lt;/orig-pub&gt;&lt;isbn&gt;0102-6933 (Print)&amp;#xD;0102-6933&lt;/isbn&gt;&lt;accession-num&gt;22737792&lt;/accession-num&gt;&lt;urls&gt;&lt;/urls&gt;&lt;electronic-resource-num&gt;10.1590/s1983-14472012000100004&lt;/electronic-resource-num&gt;&lt;remote-database-provider&gt;NLM&lt;/remote-database-provider&gt;&lt;language&gt;por&lt;/language&gt;&lt;/record&gt;&lt;/Cite&gt;&lt;/EndNote&gt;</w:instrText>
            </w:r>
            <w:r w:rsidRPr="003F488E">
              <w:rPr>
                <w:rFonts w:ascii="Arial Narrow" w:hAnsi="Arial Narrow"/>
                <w:sz w:val="18"/>
                <w:szCs w:val="18"/>
              </w:rPr>
              <w:fldChar w:fldCharType="separate"/>
            </w:r>
            <w:r w:rsidR="00366EC8">
              <w:rPr>
                <w:rFonts w:ascii="Arial Narrow" w:hAnsi="Arial Narrow"/>
                <w:noProof/>
                <w:sz w:val="18"/>
                <w:szCs w:val="18"/>
              </w:rPr>
              <w:t>[17]</w:t>
            </w:r>
            <w:r w:rsidRPr="003F488E">
              <w:rPr>
                <w:rFonts w:ascii="Arial Narrow" w:hAnsi="Arial Narrow"/>
                <w:sz w:val="18"/>
                <w:szCs w:val="18"/>
              </w:rPr>
              <w:fldChar w:fldCharType="end"/>
            </w:r>
          </w:p>
        </w:tc>
        <w:tc>
          <w:tcPr>
            <w:tcW w:w="825" w:type="dxa"/>
            <w:vAlign w:val="bottom"/>
          </w:tcPr>
          <w:p w14:paraId="7B110C76"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58180DC4"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vAlign w:val="bottom"/>
          </w:tcPr>
          <w:p w14:paraId="2DD4FEA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6" w:type="dxa"/>
            <w:vAlign w:val="bottom"/>
          </w:tcPr>
          <w:p w14:paraId="5F394BF1"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High</w:t>
            </w:r>
          </w:p>
        </w:tc>
        <w:tc>
          <w:tcPr>
            <w:tcW w:w="811" w:type="dxa"/>
            <w:vAlign w:val="bottom"/>
          </w:tcPr>
          <w:p w14:paraId="3423342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40" w:type="dxa"/>
            <w:vAlign w:val="bottom"/>
          </w:tcPr>
          <w:p w14:paraId="45942FE1"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60FDACA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5" w:type="dxa"/>
            <w:vAlign w:val="bottom"/>
          </w:tcPr>
          <w:p w14:paraId="7ED6057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High</w:t>
            </w:r>
          </w:p>
        </w:tc>
        <w:tc>
          <w:tcPr>
            <w:tcW w:w="911" w:type="dxa"/>
            <w:vAlign w:val="bottom"/>
          </w:tcPr>
          <w:p w14:paraId="739CB544"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740" w:type="dxa"/>
            <w:vAlign w:val="bottom"/>
          </w:tcPr>
          <w:p w14:paraId="5DE2E87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64FCF35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6" w:type="dxa"/>
            <w:vAlign w:val="bottom"/>
          </w:tcPr>
          <w:p w14:paraId="570F85A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68" w:type="dxa"/>
            <w:vAlign w:val="bottom"/>
          </w:tcPr>
          <w:p w14:paraId="0988257A"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83" w:type="dxa"/>
            <w:vAlign w:val="bottom"/>
          </w:tcPr>
          <w:p w14:paraId="471274D0"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5" w:type="dxa"/>
            <w:vAlign w:val="bottom"/>
          </w:tcPr>
          <w:p w14:paraId="2A1831F2"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7D40D75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3B92414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r>
      <w:tr w:rsidR="003F488E" w:rsidRPr="001026D8" w14:paraId="735532D8" w14:textId="77777777" w:rsidTr="00111A31">
        <w:trPr>
          <w:trHeight w:val="61"/>
        </w:trPr>
        <w:tc>
          <w:tcPr>
            <w:tcW w:w="1558" w:type="dxa"/>
            <w:shd w:val="clear" w:color="auto" w:fill="auto"/>
            <w:noWrap/>
          </w:tcPr>
          <w:p w14:paraId="32B954BA" w14:textId="42F37E2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 xml:space="preserve">Stearn et al </w:t>
            </w:r>
            <w:r w:rsidRPr="003F488E">
              <w:rPr>
                <w:rFonts w:ascii="Arial Narrow" w:hAnsi="Arial Narrow"/>
                <w:sz w:val="18"/>
                <w:szCs w:val="18"/>
              </w:rPr>
              <w:fldChar w:fldCharType="begin"/>
            </w:r>
            <w:r w:rsidR="00366EC8">
              <w:rPr>
                <w:rFonts w:ascii="Arial Narrow" w:hAnsi="Arial Narrow"/>
                <w:sz w:val="18"/>
                <w:szCs w:val="18"/>
              </w:rPr>
              <w:instrText xml:space="preserve"> ADDIN EN.CITE &lt;EndNote&gt;&lt;Cite&gt;&lt;Author&gt;Stearn&lt;/Author&gt;&lt;Year&gt;2007&lt;/Year&gt;&lt;RecNum&gt;18&lt;/RecNum&gt;&lt;DisplayText&gt;[18]&lt;/DisplayText&gt;&lt;record&gt;&lt;rec-number&gt;18&lt;/rec-number&gt;&lt;foreign-keys&gt;&lt;key app="EN" db-id="f0f2ve59szwdf5edv0l5prrxx2a2zwvvsszd" timestamp="1680649777"&gt;18&lt;/key&gt;&lt;/foreign-keys&gt;&lt;ref-type name="Journal Article"&gt;17&lt;/ref-type&gt;&lt;contributors&gt;&lt;authors&gt;&lt;author&gt;Stearn, N.&lt;/author&gt;&lt;author&gt;Swanepoel, D. W.&lt;/author&gt;&lt;/authors&gt;&lt;/contributors&gt;&lt;titles&gt;&lt;title&gt;Identifying hearing loss by means of iridology&lt;/title&gt;&lt;secondary-title&gt;African Journal of Traditional, Complementary and Alternative Medicines&lt;/secondary-title&gt;&lt;/titles&gt;&lt;periodical&gt;&lt;full-title&gt;African Journal of Traditional, Complementary and Alternative Medicines&lt;/full-title&gt;&lt;/periodical&gt;&lt;pages&gt;205</w:instrText>
            </w:r>
            <w:r w:rsidR="00366EC8">
              <w:rPr>
                <w:rFonts w:ascii="Cambria Math" w:hAnsi="Cambria Math" w:cs="Cambria Math"/>
                <w:sz w:val="18"/>
                <w:szCs w:val="18"/>
              </w:rPr>
              <w:instrText>‐</w:instrText>
            </w:r>
            <w:r w:rsidR="00366EC8">
              <w:rPr>
                <w:rFonts w:ascii="Arial Narrow" w:hAnsi="Arial Narrow"/>
                <w:sz w:val="18"/>
                <w:szCs w:val="18"/>
              </w:rPr>
              <w:instrText>210&lt;/pages&gt;&lt;volume&gt;4&lt;/volume&gt;&lt;number&gt;2&lt;/number&gt;&lt;dates&gt;&lt;year&gt;2007&lt;/year&gt;&lt;/dates&gt;&lt;accession-num&gt;CN-01748932&lt;/accession-num&gt;&lt;urls&gt;&lt;related-urls&gt;&lt;url&gt;https://www.cochranelibrary.com/central/doi/10.1002/central/CN-01748932/full&lt;/url&gt;&lt;/related-urls&gt;&lt;/urls&gt;&lt;/record&gt;&lt;/Cite&gt;&lt;/EndNote&gt;</w:instrText>
            </w:r>
            <w:r w:rsidRPr="003F488E">
              <w:rPr>
                <w:rFonts w:ascii="Arial Narrow" w:hAnsi="Arial Narrow"/>
                <w:sz w:val="18"/>
                <w:szCs w:val="18"/>
              </w:rPr>
              <w:fldChar w:fldCharType="separate"/>
            </w:r>
            <w:r w:rsidR="00366EC8">
              <w:rPr>
                <w:rFonts w:ascii="Arial Narrow" w:hAnsi="Arial Narrow"/>
                <w:noProof/>
                <w:sz w:val="18"/>
                <w:szCs w:val="18"/>
              </w:rPr>
              <w:t>[18]</w:t>
            </w:r>
            <w:r w:rsidRPr="003F488E">
              <w:rPr>
                <w:rFonts w:ascii="Arial Narrow" w:hAnsi="Arial Narrow"/>
                <w:sz w:val="18"/>
                <w:szCs w:val="18"/>
              </w:rPr>
              <w:fldChar w:fldCharType="end"/>
            </w:r>
          </w:p>
        </w:tc>
        <w:tc>
          <w:tcPr>
            <w:tcW w:w="825" w:type="dxa"/>
            <w:vAlign w:val="bottom"/>
          </w:tcPr>
          <w:p w14:paraId="0AF422B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6" w:type="dxa"/>
            <w:vAlign w:val="bottom"/>
          </w:tcPr>
          <w:p w14:paraId="52E564DB"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5" w:type="dxa"/>
            <w:vAlign w:val="bottom"/>
          </w:tcPr>
          <w:p w14:paraId="455B083D"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6" w:type="dxa"/>
            <w:vAlign w:val="bottom"/>
          </w:tcPr>
          <w:p w14:paraId="5057EE77"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11" w:type="dxa"/>
            <w:vAlign w:val="bottom"/>
          </w:tcPr>
          <w:p w14:paraId="5864310F"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40" w:type="dxa"/>
            <w:vAlign w:val="bottom"/>
          </w:tcPr>
          <w:p w14:paraId="16BAE086"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1A442084"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Unclear</w:t>
            </w:r>
          </w:p>
        </w:tc>
        <w:tc>
          <w:tcPr>
            <w:tcW w:w="825" w:type="dxa"/>
            <w:vAlign w:val="bottom"/>
          </w:tcPr>
          <w:p w14:paraId="42A0256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High</w:t>
            </w:r>
          </w:p>
        </w:tc>
        <w:tc>
          <w:tcPr>
            <w:tcW w:w="911" w:type="dxa"/>
            <w:vAlign w:val="bottom"/>
          </w:tcPr>
          <w:p w14:paraId="14C76B6F"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40" w:type="dxa"/>
            <w:vAlign w:val="bottom"/>
          </w:tcPr>
          <w:p w14:paraId="41714FB3"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330B5FB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5663D994"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868" w:type="dxa"/>
            <w:vAlign w:val="bottom"/>
          </w:tcPr>
          <w:p w14:paraId="4F9EE466"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c>
          <w:tcPr>
            <w:tcW w:w="783" w:type="dxa"/>
            <w:vAlign w:val="bottom"/>
          </w:tcPr>
          <w:p w14:paraId="1DACEA88"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5" w:type="dxa"/>
            <w:vAlign w:val="bottom"/>
          </w:tcPr>
          <w:p w14:paraId="0DAE3635"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Yes</w:t>
            </w:r>
          </w:p>
        </w:tc>
        <w:tc>
          <w:tcPr>
            <w:tcW w:w="826" w:type="dxa"/>
            <w:vAlign w:val="bottom"/>
          </w:tcPr>
          <w:p w14:paraId="6F6237B6"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No</w:t>
            </w:r>
          </w:p>
        </w:tc>
        <w:tc>
          <w:tcPr>
            <w:tcW w:w="826" w:type="dxa"/>
            <w:vAlign w:val="bottom"/>
          </w:tcPr>
          <w:p w14:paraId="2600449E" w14:textId="77777777" w:rsidR="006F2F1F" w:rsidRPr="003F488E" w:rsidRDefault="006F2F1F" w:rsidP="003F488E">
            <w:pPr>
              <w:spacing w:after="0" w:line="240" w:lineRule="auto"/>
              <w:rPr>
                <w:rFonts w:ascii="Arial Narrow" w:hAnsi="Arial Narrow"/>
                <w:sz w:val="18"/>
                <w:szCs w:val="18"/>
              </w:rPr>
            </w:pPr>
            <w:r w:rsidRPr="003F488E">
              <w:rPr>
                <w:rFonts w:ascii="Arial Narrow" w:hAnsi="Arial Narrow"/>
                <w:sz w:val="18"/>
                <w:szCs w:val="18"/>
              </w:rPr>
              <w:t>Low</w:t>
            </w:r>
          </w:p>
        </w:tc>
      </w:tr>
    </w:tbl>
    <w:p w14:paraId="348AE971" w14:textId="77777777" w:rsidR="004D2001" w:rsidRDefault="004D2001" w:rsidP="00F00006">
      <w:pPr>
        <w:rPr>
          <w:w w:val="105"/>
        </w:rPr>
      </w:pPr>
    </w:p>
    <w:p w14:paraId="7CF0DBFC" w14:textId="34A4C263" w:rsidR="00656687" w:rsidRPr="004745A8" w:rsidRDefault="00656687" w:rsidP="00373B86">
      <w:pPr>
        <w:pStyle w:val="Heading2"/>
      </w:pPr>
      <w:bookmarkStart w:id="143" w:name="_Toc134086701"/>
      <w:r w:rsidRPr="004745A8">
        <w:t xml:space="preserve">C6. Citation details of </w:t>
      </w:r>
      <w:r w:rsidR="00886A2F" w:rsidRPr="004745A8">
        <w:t xml:space="preserve">MLA </w:t>
      </w:r>
      <w:r w:rsidRPr="004745A8">
        <w:t xml:space="preserve">studies </w:t>
      </w:r>
      <w:r w:rsidR="00886A2F" w:rsidRPr="004745A8">
        <w:t>(not clinically relevant)</w:t>
      </w:r>
      <w:bookmarkEnd w:id="143"/>
    </w:p>
    <w:p w14:paraId="146DBCA2" w14:textId="71754D40" w:rsidR="00886A2F" w:rsidRDefault="00DC3C6D" w:rsidP="008160FB">
      <w:pPr>
        <w:tabs>
          <w:tab w:val="left" w:pos="2085"/>
        </w:tabs>
        <w:rPr>
          <w:w w:val="105"/>
        </w:rPr>
      </w:pPr>
      <w:r w:rsidRPr="004745A8">
        <w:rPr>
          <w:w w:val="105"/>
        </w:rPr>
        <w:t xml:space="preserve">There were six additional </w:t>
      </w:r>
      <w:r w:rsidR="00BC041E" w:rsidRPr="004745A8">
        <w:rPr>
          <w:w w:val="105"/>
        </w:rPr>
        <w:t xml:space="preserve">MLA studies examined, which were later excluded as </w:t>
      </w:r>
      <w:r w:rsidR="00204AEE" w:rsidRPr="004745A8">
        <w:rPr>
          <w:w w:val="105"/>
        </w:rPr>
        <w:t xml:space="preserve">not </w:t>
      </w:r>
      <w:r w:rsidR="008753F1">
        <w:rPr>
          <w:w w:val="105"/>
        </w:rPr>
        <w:t>representative</w:t>
      </w:r>
      <w:r w:rsidR="00204AEE" w:rsidRPr="004745A8">
        <w:rPr>
          <w:w w:val="105"/>
        </w:rPr>
        <w:t xml:space="preserve"> </w:t>
      </w:r>
      <w:r w:rsidR="008753F1">
        <w:rPr>
          <w:w w:val="105"/>
        </w:rPr>
        <w:t>of</w:t>
      </w:r>
      <w:r w:rsidR="00204AEE" w:rsidRPr="004745A8">
        <w:rPr>
          <w:w w:val="105"/>
        </w:rPr>
        <w:t xml:space="preserve"> </w:t>
      </w:r>
      <w:r w:rsidR="000A4F01">
        <w:rPr>
          <w:w w:val="105"/>
        </w:rPr>
        <w:t xml:space="preserve">current </w:t>
      </w:r>
      <w:r w:rsidR="00204AEE" w:rsidRPr="004745A8">
        <w:rPr>
          <w:w w:val="105"/>
        </w:rPr>
        <w:t>clinical practice</w:t>
      </w:r>
      <w:r w:rsidR="008753F1">
        <w:rPr>
          <w:w w:val="105"/>
        </w:rPr>
        <w:t xml:space="preserve"> in Australia</w:t>
      </w:r>
      <w:r w:rsidR="009176FE" w:rsidRPr="004745A8">
        <w:rPr>
          <w:w w:val="105"/>
        </w:rPr>
        <w:t xml:space="preserve">. </w:t>
      </w:r>
      <w:r w:rsidR="00B50D0F" w:rsidRPr="004745A8">
        <w:rPr>
          <w:w w:val="105"/>
        </w:rPr>
        <w:t xml:space="preserve">All studies had information missing. </w:t>
      </w:r>
      <w:r w:rsidR="009176FE" w:rsidRPr="004745A8">
        <w:rPr>
          <w:w w:val="105"/>
        </w:rPr>
        <w:t>Risk of bias was</w:t>
      </w:r>
      <w:r w:rsidR="00B50D0F" w:rsidRPr="004745A8">
        <w:rPr>
          <w:w w:val="105"/>
        </w:rPr>
        <w:t xml:space="preserve"> therefore</w:t>
      </w:r>
      <w:r w:rsidR="009176FE" w:rsidRPr="004745A8">
        <w:rPr>
          <w:w w:val="105"/>
        </w:rPr>
        <w:t xml:space="preserve"> judged as unclear in all cases</w:t>
      </w:r>
      <w:r w:rsidR="00204AEE" w:rsidRPr="004745A8">
        <w:rPr>
          <w:w w:val="105"/>
        </w:rPr>
        <w:t>.</w:t>
      </w:r>
      <w:r w:rsidR="009176FE" w:rsidRPr="004745A8">
        <w:rPr>
          <w:w w:val="105"/>
        </w:rPr>
        <w:t xml:space="preserve"> </w:t>
      </w:r>
      <w:r w:rsidR="009176FE" w:rsidRPr="004745A8">
        <w:t xml:space="preserve">There were significant concerns with the accuracy and reliability of information reported, </w:t>
      </w:r>
      <w:r w:rsidR="008160FB" w:rsidRPr="004745A8">
        <w:t>with</w:t>
      </w:r>
      <w:r w:rsidR="009176FE" w:rsidRPr="004745A8">
        <w:t xml:space="preserve"> duplication of results across all Samant and Agarwal’s studies. Some participant characteristics were reported as </w:t>
      </w:r>
      <w:proofErr w:type="gramStart"/>
      <w:r w:rsidR="009176FE" w:rsidRPr="004745A8">
        <w:t>exactly the same</w:t>
      </w:r>
      <w:proofErr w:type="gramEnd"/>
      <w:r w:rsidR="009176FE" w:rsidRPr="004745A8">
        <w:t xml:space="preserve"> across </w:t>
      </w:r>
      <w:r w:rsidR="008160FB" w:rsidRPr="004745A8">
        <w:t xml:space="preserve">these </w:t>
      </w:r>
      <w:r w:rsidR="009176FE" w:rsidRPr="004745A8">
        <w:t xml:space="preserve">studies (yet differed in sample number or other characteristics), however, the authors gave no indication that there was any sample crossover in reports. The results of all three studies have therefore been presented separately, though it should be noted that this information is potentially incorrect and/or duplicated. </w:t>
      </w:r>
      <w:r w:rsidR="0091599F" w:rsidRPr="004745A8">
        <w:rPr>
          <w:w w:val="105"/>
        </w:rPr>
        <w:t xml:space="preserve">Certainty was calculated </w:t>
      </w:r>
      <w:r w:rsidR="00032927">
        <w:rPr>
          <w:w w:val="105"/>
        </w:rPr>
        <w:t xml:space="preserve">for each of the three conditions relating to these six MLA studies </w:t>
      </w:r>
      <w:r w:rsidR="0091599F" w:rsidRPr="004745A8">
        <w:rPr>
          <w:w w:val="105"/>
        </w:rPr>
        <w:t xml:space="preserve">and was </w:t>
      </w:r>
      <w:r w:rsidR="00EC0775" w:rsidRPr="004745A8">
        <w:rPr>
          <w:w w:val="105"/>
        </w:rPr>
        <w:t xml:space="preserve">very low </w:t>
      </w:r>
      <w:r w:rsidR="00BA2BF9" w:rsidRPr="004745A8">
        <w:rPr>
          <w:w w:val="105"/>
        </w:rPr>
        <w:t xml:space="preserve">for Diabetes and Liver Disease and low for </w:t>
      </w:r>
      <w:proofErr w:type="gramStart"/>
      <w:r w:rsidR="004745A8" w:rsidRPr="004745A8">
        <w:rPr>
          <w:w w:val="105"/>
        </w:rPr>
        <w:t>Kidney Disease</w:t>
      </w:r>
      <w:proofErr w:type="gramEnd"/>
      <w:r w:rsidR="004745A8">
        <w:rPr>
          <w:w w:val="105"/>
        </w:rPr>
        <w:t xml:space="preserve">. </w:t>
      </w:r>
    </w:p>
    <w:p w14:paraId="56914224" w14:textId="0E1BAFAE" w:rsidR="00E03167" w:rsidRDefault="00E23D87" w:rsidP="008160FB">
      <w:pPr>
        <w:tabs>
          <w:tab w:val="left" w:pos="2085"/>
        </w:tabs>
        <w:rPr>
          <w:w w:val="105"/>
        </w:rPr>
      </w:pPr>
      <w:r w:rsidRPr="0014649C">
        <w:rPr>
          <w:lang w:eastAsia="en-AU"/>
        </w:rPr>
        <w:t>The MLS studies did not compare to results from clinical iridology.</w:t>
      </w:r>
      <w:r>
        <w:rPr>
          <w:lang w:eastAsia="en-AU"/>
        </w:rPr>
        <w:t xml:space="preserve"> M</w:t>
      </w:r>
      <w:r w:rsidRPr="00E3414D">
        <w:rPr>
          <w:lang w:eastAsia="en-AU"/>
        </w:rPr>
        <w:t xml:space="preserve">any </w:t>
      </w:r>
      <w:r>
        <w:rPr>
          <w:lang w:eastAsia="en-AU"/>
        </w:rPr>
        <w:t xml:space="preserve">of the MLA </w:t>
      </w:r>
      <w:r w:rsidRPr="00E3414D">
        <w:rPr>
          <w:lang w:eastAsia="en-AU"/>
        </w:rPr>
        <w:t>studies report</w:t>
      </w:r>
      <w:r>
        <w:rPr>
          <w:lang w:eastAsia="en-AU"/>
        </w:rPr>
        <w:t>ed</w:t>
      </w:r>
      <w:r w:rsidRPr="00E3414D">
        <w:rPr>
          <w:lang w:eastAsia="en-AU"/>
        </w:rPr>
        <w:t xml:space="preserve"> results from other </w:t>
      </w:r>
      <w:r>
        <w:rPr>
          <w:lang w:eastAsia="en-AU"/>
        </w:rPr>
        <w:t xml:space="preserve">MLA </w:t>
      </w:r>
      <w:r w:rsidRPr="00E3414D">
        <w:rPr>
          <w:lang w:eastAsia="en-AU"/>
        </w:rPr>
        <w:t xml:space="preserve">studies </w:t>
      </w:r>
      <w:r>
        <w:rPr>
          <w:lang w:eastAsia="en-AU"/>
        </w:rPr>
        <w:t xml:space="preserve">(some of which were excluded from this review due to high risk of bias) </w:t>
      </w:r>
      <w:r w:rsidRPr="00E3414D">
        <w:rPr>
          <w:lang w:eastAsia="en-AU"/>
        </w:rPr>
        <w:t>as “comparisons” of iridology models. Often, these comparisons do not account for bias in the referenced studies</w:t>
      </w:r>
      <w:r>
        <w:rPr>
          <w:lang w:eastAsia="en-AU"/>
        </w:rPr>
        <w:t xml:space="preserve"> and i</w:t>
      </w:r>
      <w:r w:rsidRPr="00E3414D">
        <w:rPr>
          <w:lang w:eastAsia="en-AU"/>
        </w:rPr>
        <w:t>n some cases, results are reported incorrectly or taken at face value without considering the implications of the study design or methodology on reliability of reported results.</w:t>
      </w:r>
    </w:p>
    <w:p w14:paraId="22FD566A" w14:textId="4496D5D5" w:rsidR="00893820" w:rsidRDefault="00893820" w:rsidP="00893820">
      <w:pPr>
        <w:pStyle w:val="Caption1"/>
      </w:pPr>
      <w:bookmarkStart w:id="144" w:name="_Toc134086810"/>
      <w:bookmarkStart w:id="145" w:name="_Toc131610141"/>
      <w:r w:rsidRPr="00DC343C">
        <w:t xml:space="preserve">Table </w:t>
      </w:r>
      <w:r w:rsidR="00F710F0">
        <w:t>C1</w:t>
      </w:r>
      <w:r w:rsidRPr="00DC343C">
        <w:fldChar w:fldCharType="begin"/>
      </w:r>
      <w:r w:rsidRPr="00DC343C">
        <w:instrText>SEQ Table \* ARABIC</w:instrText>
      </w:r>
      <w:r w:rsidRPr="00DC343C">
        <w:fldChar w:fldCharType="separate"/>
      </w:r>
      <w:r>
        <w:rPr>
          <w:noProof/>
        </w:rPr>
        <w:t>2</w:t>
      </w:r>
      <w:r w:rsidRPr="00DC343C">
        <w:fldChar w:fldCharType="end"/>
      </w:r>
      <w:r w:rsidRPr="00DC343C">
        <w:t xml:space="preserve">. </w:t>
      </w:r>
      <w:r>
        <w:t xml:space="preserve">Risk of bias summary: </w:t>
      </w:r>
      <w:r w:rsidR="00286605">
        <w:t>MLA studies (not clinically relevant)</w:t>
      </w:r>
      <w:r w:rsidRPr="00DC343C">
        <w:t xml:space="preserve"> </w:t>
      </w:r>
      <w:r>
        <w:t>–</w:t>
      </w:r>
      <w:bookmarkEnd w:id="144"/>
      <w:r>
        <w:t xml:space="preserve"> </w:t>
      </w:r>
      <w:bookmarkEnd w:id="145"/>
    </w:p>
    <w:tbl>
      <w:tblPr>
        <w:tblW w:w="40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28" w:type="dxa"/>
        </w:tblCellMar>
        <w:tblLook w:val="01E0" w:firstRow="1" w:lastRow="1" w:firstColumn="1" w:lastColumn="1" w:noHBand="0" w:noVBand="0"/>
      </w:tblPr>
      <w:tblGrid>
        <w:gridCol w:w="1580"/>
        <w:gridCol w:w="1479"/>
        <w:gridCol w:w="1419"/>
        <w:gridCol w:w="1657"/>
        <w:gridCol w:w="1416"/>
        <w:gridCol w:w="1411"/>
        <w:gridCol w:w="1657"/>
        <w:gridCol w:w="1652"/>
      </w:tblGrid>
      <w:tr w:rsidR="00893820" w:rsidRPr="00E3414D" w14:paraId="42FBA59B" w14:textId="77777777" w:rsidTr="00B04341">
        <w:trPr>
          <w:trHeight w:val="55"/>
        </w:trPr>
        <w:tc>
          <w:tcPr>
            <w:tcW w:w="644" w:type="pct"/>
            <w:vMerge w:val="restart"/>
            <w:shd w:val="clear" w:color="auto" w:fill="D9D9D9" w:themeFill="background1" w:themeFillShade="D9"/>
          </w:tcPr>
          <w:p w14:paraId="6BE8D63B" w14:textId="77777777" w:rsidR="00893820" w:rsidRPr="00E3414D" w:rsidRDefault="00893820" w:rsidP="006C5A9A">
            <w:pPr>
              <w:pStyle w:val="In-tableHeading"/>
              <w:framePr w:hSpace="0" w:wrap="auto" w:vAnchor="margin" w:yAlign="inline"/>
            </w:pPr>
            <w:r w:rsidRPr="00E3414D">
              <w:t>Study</w:t>
            </w:r>
          </w:p>
        </w:tc>
        <w:tc>
          <w:tcPr>
            <w:tcW w:w="2433" w:type="pct"/>
            <w:gridSpan w:val="4"/>
            <w:shd w:val="clear" w:color="auto" w:fill="D9D9D9" w:themeFill="background1" w:themeFillShade="D9"/>
          </w:tcPr>
          <w:p w14:paraId="5E6F7856" w14:textId="77777777" w:rsidR="00893820" w:rsidRPr="00E3414D" w:rsidRDefault="00893820" w:rsidP="006C5A9A">
            <w:pPr>
              <w:pStyle w:val="In-tableHeading"/>
              <w:framePr w:hSpace="0" w:wrap="auto" w:vAnchor="margin" w:yAlign="inline"/>
            </w:pPr>
            <w:r>
              <w:t>Risk of bias</w:t>
            </w:r>
          </w:p>
        </w:tc>
        <w:tc>
          <w:tcPr>
            <w:tcW w:w="1923" w:type="pct"/>
            <w:gridSpan w:val="3"/>
            <w:shd w:val="clear" w:color="auto" w:fill="D9D9D9" w:themeFill="background1" w:themeFillShade="D9"/>
          </w:tcPr>
          <w:p w14:paraId="75687273" w14:textId="77777777" w:rsidR="00893820" w:rsidRPr="00E3414D" w:rsidRDefault="00893820" w:rsidP="006C5A9A">
            <w:pPr>
              <w:pStyle w:val="In-tableHeading"/>
              <w:framePr w:hSpace="0" w:wrap="auto" w:vAnchor="margin" w:yAlign="inline"/>
            </w:pPr>
            <w:r>
              <w:t>Applicability</w:t>
            </w:r>
          </w:p>
        </w:tc>
      </w:tr>
      <w:tr w:rsidR="00893820" w:rsidRPr="00E3414D" w14:paraId="4C033574" w14:textId="77777777" w:rsidTr="00B04341">
        <w:trPr>
          <w:trHeight w:val="147"/>
        </w:trPr>
        <w:tc>
          <w:tcPr>
            <w:tcW w:w="644" w:type="pct"/>
            <w:vMerge/>
            <w:shd w:val="clear" w:color="auto" w:fill="D9D9D9" w:themeFill="background1" w:themeFillShade="D9"/>
          </w:tcPr>
          <w:p w14:paraId="4B0D00A7" w14:textId="77777777" w:rsidR="00893820" w:rsidRPr="00E3414D" w:rsidRDefault="00893820" w:rsidP="006C5A9A">
            <w:pPr>
              <w:pStyle w:val="In-tableHeading"/>
              <w:framePr w:hSpace="0" w:wrap="auto" w:vAnchor="margin" w:yAlign="inline"/>
            </w:pPr>
          </w:p>
        </w:tc>
        <w:tc>
          <w:tcPr>
            <w:tcW w:w="603" w:type="pct"/>
            <w:shd w:val="clear" w:color="auto" w:fill="D9D9D9" w:themeFill="background1" w:themeFillShade="D9"/>
          </w:tcPr>
          <w:p w14:paraId="4CDEDC3C" w14:textId="77777777" w:rsidR="00893820" w:rsidRPr="00E3414D" w:rsidRDefault="00893820" w:rsidP="006C5A9A">
            <w:pPr>
              <w:pStyle w:val="In-tableHeading"/>
              <w:framePr w:hSpace="0" w:wrap="auto" w:vAnchor="margin" w:yAlign="inline"/>
            </w:pPr>
            <w:r w:rsidRPr="00E3414D">
              <w:t>Patient selection</w:t>
            </w:r>
          </w:p>
        </w:tc>
        <w:tc>
          <w:tcPr>
            <w:tcW w:w="578" w:type="pct"/>
            <w:shd w:val="clear" w:color="auto" w:fill="D9D9D9" w:themeFill="background1" w:themeFillShade="D9"/>
          </w:tcPr>
          <w:p w14:paraId="1CB3D446" w14:textId="77777777" w:rsidR="00893820" w:rsidRPr="00E3414D" w:rsidRDefault="00893820" w:rsidP="006C5A9A">
            <w:pPr>
              <w:pStyle w:val="In-tableHeading"/>
              <w:framePr w:hSpace="0" w:wrap="auto" w:vAnchor="margin" w:yAlign="inline"/>
            </w:pPr>
            <w:r w:rsidRPr="00E3414D">
              <w:t>Index test</w:t>
            </w:r>
          </w:p>
        </w:tc>
        <w:tc>
          <w:tcPr>
            <w:tcW w:w="675" w:type="pct"/>
            <w:shd w:val="clear" w:color="auto" w:fill="D9D9D9" w:themeFill="background1" w:themeFillShade="D9"/>
          </w:tcPr>
          <w:p w14:paraId="39E3392D" w14:textId="77777777" w:rsidR="00893820" w:rsidRPr="00E3414D" w:rsidRDefault="00893820" w:rsidP="006C5A9A">
            <w:pPr>
              <w:pStyle w:val="In-tableHeading"/>
              <w:framePr w:hSpace="0" w:wrap="auto" w:vAnchor="margin" w:yAlign="inline"/>
            </w:pPr>
            <w:r w:rsidRPr="00E3414D">
              <w:t>Reference standard</w:t>
            </w:r>
          </w:p>
        </w:tc>
        <w:tc>
          <w:tcPr>
            <w:tcW w:w="577" w:type="pct"/>
            <w:shd w:val="clear" w:color="auto" w:fill="D9D9D9" w:themeFill="background1" w:themeFillShade="D9"/>
          </w:tcPr>
          <w:p w14:paraId="5D155294" w14:textId="77777777" w:rsidR="00893820" w:rsidRPr="00E3414D" w:rsidRDefault="00893820" w:rsidP="006C5A9A">
            <w:pPr>
              <w:pStyle w:val="In-tableHeading"/>
              <w:framePr w:hSpace="0" w:wrap="auto" w:vAnchor="margin" w:yAlign="inline"/>
            </w:pPr>
            <w:r w:rsidRPr="00E3414D">
              <w:t>Flow and timing</w:t>
            </w:r>
          </w:p>
        </w:tc>
        <w:tc>
          <w:tcPr>
            <w:tcW w:w="575" w:type="pct"/>
            <w:shd w:val="clear" w:color="auto" w:fill="D9D9D9" w:themeFill="background1" w:themeFillShade="D9"/>
          </w:tcPr>
          <w:p w14:paraId="160DF2CD" w14:textId="77777777" w:rsidR="00893820" w:rsidRDefault="00893820" w:rsidP="006C5A9A">
            <w:pPr>
              <w:pStyle w:val="In-tableHeading"/>
              <w:framePr w:hSpace="0" w:wrap="auto" w:vAnchor="margin" w:yAlign="inline"/>
            </w:pPr>
            <w:r w:rsidRPr="00E3414D">
              <w:t>Patient selection</w:t>
            </w:r>
          </w:p>
        </w:tc>
        <w:tc>
          <w:tcPr>
            <w:tcW w:w="675" w:type="pct"/>
            <w:shd w:val="clear" w:color="auto" w:fill="D9D9D9" w:themeFill="background1" w:themeFillShade="D9"/>
          </w:tcPr>
          <w:p w14:paraId="30285FB1" w14:textId="77777777" w:rsidR="00893820" w:rsidRDefault="00893820" w:rsidP="006C5A9A">
            <w:pPr>
              <w:pStyle w:val="In-tableHeading"/>
              <w:framePr w:hSpace="0" w:wrap="auto" w:vAnchor="margin" w:yAlign="inline"/>
            </w:pPr>
            <w:r w:rsidRPr="00E3414D">
              <w:t>Index test</w:t>
            </w:r>
          </w:p>
        </w:tc>
        <w:tc>
          <w:tcPr>
            <w:tcW w:w="673" w:type="pct"/>
            <w:shd w:val="clear" w:color="auto" w:fill="D9D9D9" w:themeFill="background1" w:themeFillShade="D9"/>
          </w:tcPr>
          <w:p w14:paraId="17EBCC24" w14:textId="77777777" w:rsidR="00893820" w:rsidRPr="00E3414D" w:rsidRDefault="00893820" w:rsidP="006C5A9A">
            <w:pPr>
              <w:pStyle w:val="In-tableHeading"/>
              <w:framePr w:hSpace="0" w:wrap="auto" w:vAnchor="margin" w:yAlign="inline"/>
            </w:pPr>
            <w:r w:rsidRPr="00E3414D">
              <w:t>Reference standard</w:t>
            </w:r>
          </w:p>
        </w:tc>
      </w:tr>
      <w:tr w:rsidR="00893820" w:rsidRPr="00E3414D" w14:paraId="73E9F4CE" w14:textId="77777777" w:rsidTr="00B04341">
        <w:trPr>
          <w:trHeight w:val="82"/>
        </w:trPr>
        <w:tc>
          <w:tcPr>
            <w:tcW w:w="3077" w:type="pct"/>
            <w:gridSpan w:val="5"/>
            <w:shd w:val="clear" w:color="auto" w:fill="F2F2F2" w:themeFill="background1" w:themeFillShade="F2"/>
          </w:tcPr>
          <w:p w14:paraId="32267BB5" w14:textId="6E340922" w:rsidR="00893820" w:rsidRPr="00D41D9F" w:rsidRDefault="00D41D9F" w:rsidP="006C5A9A">
            <w:pPr>
              <w:pStyle w:val="TableText"/>
              <w:framePr w:hSpace="0" w:wrap="auto" w:vAnchor="margin" w:yAlign="inline"/>
              <w:rPr>
                <w:b/>
                <w:bCs/>
              </w:rPr>
            </w:pPr>
            <w:r w:rsidRPr="00D41D9F">
              <w:rPr>
                <w:b/>
                <w:bCs/>
              </w:rPr>
              <w:t>Diabetes</w:t>
            </w:r>
          </w:p>
        </w:tc>
        <w:tc>
          <w:tcPr>
            <w:tcW w:w="1923" w:type="pct"/>
            <w:gridSpan w:val="3"/>
            <w:shd w:val="clear" w:color="auto" w:fill="F2F2F2" w:themeFill="background1" w:themeFillShade="F2"/>
          </w:tcPr>
          <w:p w14:paraId="09649D0F" w14:textId="77777777" w:rsidR="00893820" w:rsidRPr="00E3414D" w:rsidRDefault="00893820" w:rsidP="006C5A9A">
            <w:pPr>
              <w:pStyle w:val="TableText"/>
              <w:framePr w:hSpace="0" w:wrap="auto" w:vAnchor="margin" w:yAlign="inline"/>
              <w:rPr>
                <w:b/>
                <w:bCs/>
              </w:rPr>
            </w:pPr>
          </w:p>
        </w:tc>
      </w:tr>
      <w:tr w:rsidR="00893820" w:rsidRPr="00E3414D" w14:paraId="20441DD5" w14:textId="77777777" w:rsidTr="00B04341">
        <w:trPr>
          <w:trHeight w:val="82"/>
        </w:trPr>
        <w:tc>
          <w:tcPr>
            <w:tcW w:w="644" w:type="pct"/>
          </w:tcPr>
          <w:p w14:paraId="7161710E" w14:textId="3E2770AA" w:rsidR="00893820" w:rsidRPr="00E3414D" w:rsidRDefault="00893820" w:rsidP="006C5A9A">
            <w:pPr>
              <w:pStyle w:val="TableText"/>
              <w:framePr w:hSpace="0" w:wrap="auto" w:vAnchor="margin" w:yAlign="inline"/>
            </w:pPr>
            <w:r w:rsidRPr="00E3414D">
              <w:t xml:space="preserve">Bansal et al </w:t>
            </w:r>
            <w:r w:rsidRPr="00E3414D">
              <w:fldChar w:fldCharType="begin">
                <w:fldData xml:space="preserve">PEVuZE5vdGU+PENpdGU+PEF1dGhvcj5CYW5zYWw8L0F1dGhvcj48WWVhcj4yMDE1PC9ZZWFyPjxS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==
</w:fldData>
              </w:fldChar>
            </w:r>
            <w:r>
              <w:instrText xml:space="preserve"> ADDIN EN.CITE </w:instrText>
            </w:r>
            <w:r>
              <w:fldChar w:fldCharType="begin">
                <w:fldData xml:space="preserve">PEVuZE5vdGU+PENpdGU+PEF1dGhvcj5CYW5zYWw8L0F1dGhvcj48WWVhcj4yMDE1PC9ZZWFyPjxS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==
</w:fldData>
              </w:fldChar>
            </w:r>
            <w:r>
              <w:instrText xml:space="preserve"> ADDIN EN.CITE.DATA </w:instrText>
            </w:r>
            <w:r>
              <w:fldChar w:fldCharType="end"/>
            </w:r>
            <w:r w:rsidRPr="00E3414D">
              <w:fldChar w:fldCharType="separate"/>
            </w:r>
            <w:r w:rsidR="004876B6">
              <w:rPr>
                <w:noProof/>
              </w:rPr>
              <w:t>[19]</w:t>
            </w:r>
            <w:r w:rsidRPr="00E3414D">
              <w:fldChar w:fldCharType="end"/>
            </w:r>
          </w:p>
        </w:tc>
        <w:tc>
          <w:tcPr>
            <w:tcW w:w="603" w:type="pct"/>
          </w:tcPr>
          <w:p w14:paraId="423B076B" w14:textId="77777777" w:rsidR="00893820" w:rsidRPr="00E3414D" w:rsidRDefault="00893820" w:rsidP="006C5A9A">
            <w:pPr>
              <w:pStyle w:val="TableText"/>
              <w:framePr w:hSpace="0" w:wrap="auto" w:vAnchor="margin" w:yAlign="inline"/>
              <w:rPr>
                <w:shd w:val="clear" w:color="auto" w:fill="B6DDE8"/>
              </w:rPr>
            </w:pPr>
            <w:r w:rsidRPr="00E3414D">
              <w:rPr>
                <w:rFonts w:ascii="Wingdings" w:eastAsia="Wingdings" w:hAnsi="Wingdings" w:cs="Wingdings"/>
                <w:sz w:val="22"/>
                <w:shd w:val="clear" w:color="auto" w:fill="FBD4B4"/>
              </w:rPr>
              <w:t></w:t>
            </w:r>
          </w:p>
        </w:tc>
        <w:tc>
          <w:tcPr>
            <w:tcW w:w="578" w:type="pct"/>
          </w:tcPr>
          <w:p w14:paraId="6D986BE9" w14:textId="77777777" w:rsidR="00893820" w:rsidRPr="00E3414D" w:rsidRDefault="00893820" w:rsidP="006C5A9A">
            <w:pPr>
              <w:pStyle w:val="TableText"/>
              <w:framePr w:hSpace="0" w:wrap="auto" w:vAnchor="margin" w:yAlign="inline"/>
              <w:rPr>
                <w:rFonts w:ascii="Wingdings" w:eastAsia="Wingdings" w:hAnsi="Wingdings" w:cs="Wingdings"/>
                <w:shd w:val="clear" w:color="auto" w:fill="D6E3BC"/>
              </w:rPr>
            </w:pPr>
            <w:r w:rsidRPr="00E3414D">
              <w:rPr>
                <w:rFonts w:ascii="Wingdings" w:eastAsia="Wingdings" w:hAnsi="Wingdings" w:cs="Wingdings"/>
                <w:sz w:val="22"/>
                <w:shd w:val="clear" w:color="auto" w:fill="D6E3BC"/>
              </w:rPr>
              <w:t></w:t>
            </w:r>
          </w:p>
        </w:tc>
        <w:tc>
          <w:tcPr>
            <w:tcW w:w="675" w:type="pct"/>
            <w:shd w:val="clear" w:color="auto" w:fill="auto"/>
          </w:tcPr>
          <w:p w14:paraId="0B70B3E5" w14:textId="77777777" w:rsidR="00893820" w:rsidRPr="00E3414D" w:rsidRDefault="00893820" w:rsidP="006C5A9A">
            <w:pPr>
              <w:pStyle w:val="TableText"/>
              <w:framePr w:hSpace="0" w:wrap="auto" w:vAnchor="margin" w:yAlign="inline"/>
              <w:rPr>
                <w:shd w:val="clear" w:color="auto" w:fill="D6E3BC"/>
              </w:rPr>
            </w:pPr>
            <w:r w:rsidRPr="00E3414D">
              <w:rPr>
                <w:rFonts w:cs="Calibri"/>
                <w:sz w:val="22"/>
                <w:shd w:val="clear" w:color="auto" w:fill="B6DDE8"/>
              </w:rPr>
              <w:t>?</w:t>
            </w:r>
          </w:p>
        </w:tc>
        <w:tc>
          <w:tcPr>
            <w:tcW w:w="577" w:type="pct"/>
          </w:tcPr>
          <w:p w14:paraId="7DB2218B" w14:textId="77777777" w:rsidR="00893820" w:rsidRPr="00E3414D" w:rsidRDefault="00893820" w:rsidP="006C5A9A">
            <w:pPr>
              <w:pStyle w:val="TableText"/>
              <w:framePr w:hSpace="0" w:wrap="auto" w:vAnchor="margin" w:yAlign="inline"/>
              <w:rPr>
                <w:shd w:val="clear" w:color="auto" w:fill="B6DDE8"/>
              </w:rPr>
            </w:pPr>
            <w:r w:rsidRPr="00E3414D">
              <w:rPr>
                <w:rFonts w:cs="Calibri"/>
                <w:sz w:val="22"/>
                <w:shd w:val="clear" w:color="auto" w:fill="B6DDE8"/>
              </w:rPr>
              <w:t>?</w:t>
            </w:r>
          </w:p>
        </w:tc>
        <w:tc>
          <w:tcPr>
            <w:tcW w:w="575" w:type="pct"/>
          </w:tcPr>
          <w:p w14:paraId="35BDCB08" w14:textId="77777777" w:rsidR="00893820" w:rsidRPr="005865D1" w:rsidRDefault="00893820" w:rsidP="006C5A9A">
            <w:pPr>
              <w:pStyle w:val="TableText"/>
              <w:framePr w:hSpace="0" w:wrap="auto" w:vAnchor="margin" w:yAlign="inline"/>
            </w:pPr>
            <w:r w:rsidRPr="00E3414D">
              <w:rPr>
                <w:rFonts w:cs="Calibri"/>
                <w:sz w:val="22"/>
                <w:shd w:val="clear" w:color="auto" w:fill="B6DDE8"/>
              </w:rPr>
              <w:t>?</w:t>
            </w:r>
          </w:p>
        </w:tc>
        <w:tc>
          <w:tcPr>
            <w:tcW w:w="675" w:type="pct"/>
          </w:tcPr>
          <w:p w14:paraId="4D22BD5C" w14:textId="77777777" w:rsidR="00893820" w:rsidRPr="005865D1" w:rsidRDefault="00893820" w:rsidP="006C5A9A">
            <w:pPr>
              <w:pStyle w:val="TableText"/>
              <w:framePr w:hSpace="0" w:wrap="auto" w:vAnchor="margin" w:yAlign="inline"/>
            </w:pPr>
            <w:r w:rsidRPr="00E3414D">
              <w:rPr>
                <w:rFonts w:ascii="Wingdings" w:eastAsia="Wingdings" w:hAnsi="Wingdings" w:cs="Wingdings"/>
                <w:sz w:val="22"/>
                <w:shd w:val="clear" w:color="auto" w:fill="FBD4B4"/>
              </w:rPr>
              <w:t></w:t>
            </w:r>
          </w:p>
        </w:tc>
        <w:tc>
          <w:tcPr>
            <w:tcW w:w="673" w:type="pct"/>
          </w:tcPr>
          <w:p w14:paraId="48C748E4" w14:textId="77777777" w:rsidR="00893820" w:rsidRPr="00E3414D" w:rsidRDefault="00893820" w:rsidP="006C5A9A">
            <w:pPr>
              <w:pStyle w:val="TableText"/>
              <w:framePr w:hSpace="0" w:wrap="auto" w:vAnchor="margin" w:yAlign="inline"/>
              <w:rPr>
                <w:rFonts w:cs="Calibri"/>
                <w:sz w:val="22"/>
                <w:shd w:val="clear" w:color="auto" w:fill="B6DDE8"/>
              </w:rPr>
            </w:pPr>
            <w:r w:rsidRPr="00E3414D">
              <w:rPr>
                <w:rFonts w:cs="Calibri"/>
                <w:sz w:val="22"/>
                <w:shd w:val="clear" w:color="auto" w:fill="B6DDE8"/>
              </w:rPr>
              <w:t>?</w:t>
            </w:r>
          </w:p>
        </w:tc>
      </w:tr>
      <w:tr w:rsidR="002B10B0" w:rsidRPr="00E3414D" w14:paraId="35A90EC7" w14:textId="77777777" w:rsidTr="00474C5A">
        <w:trPr>
          <w:trHeight w:val="82"/>
        </w:trPr>
        <w:tc>
          <w:tcPr>
            <w:tcW w:w="644" w:type="pct"/>
          </w:tcPr>
          <w:p w14:paraId="6B112BBF" w14:textId="77777777" w:rsidR="002B10B0" w:rsidRPr="00E3414D" w:rsidRDefault="002B10B0" w:rsidP="00474C5A">
            <w:pPr>
              <w:pStyle w:val="TableText"/>
              <w:framePr w:hSpace="0" w:wrap="auto" w:vAnchor="margin" w:yAlign="inline"/>
            </w:pPr>
            <w:r w:rsidRPr="00E3414D">
              <w:t>Samant et al</w:t>
            </w:r>
            <w:r>
              <w:t xml:space="preserve"> [20]</w:t>
            </w:r>
          </w:p>
        </w:tc>
        <w:tc>
          <w:tcPr>
            <w:tcW w:w="603" w:type="pct"/>
            <w:shd w:val="clear" w:color="auto" w:fill="auto"/>
          </w:tcPr>
          <w:p w14:paraId="0CC8353A" w14:textId="77777777" w:rsidR="002B10B0" w:rsidRPr="009B3E2D" w:rsidRDefault="002B10B0" w:rsidP="00474C5A">
            <w:pPr>
              <w:pStyle w:val="TableText"/>
              <w:framePr w:hSpace="0" w:wrap="auto" w:vAnchor="margin" w:yAlign="inline"/>
              <w:rPr>
                <w:rFonts w:cs="Calibri"/>
                <w:sz w:val="22"/>
                <w:shd w:val="clear" w:color="auto" w:fill="B6DDE8"/>
              </w:rPr>
            </w:pPr>
            <w:r w:rsidRPr="009B3E2D">
              <w:rPr>
                <w:rFonts w:cs="Calibri"/>
                <w:sz w:val="22"/>
                <w:shd w:val="clear" w:color="auto" w:fill="B6DDE8"/>
              </w:rPr>
              <w:t>?</w:t>
            </w:r>
          </w:p>
        </w:tc>
        <w:tc>
          <w:tcPr>
            <w:tcW w:w="578" w:type="pct"/>
            <w:shd w:val="clear" w:color="auto" w:fill="auto"/>
          </w:tcPr>
          <w:p w14:paraId="77AEA8D7" w14:textId="77777777" w:rsidR="002B10B0" w:rsidRPr="009B3E2D" w:rsidRDefault="002B10B0" w:rsidP="00474C5A">
            <w:pPr>
              <w:pStyle w:val="TableText"/>
              <w:framePr w:hSpace="0" w:wrap="auto" w:vAnchor="margin" w:yAlign="inline"/>
              <w:rPr>
                <w:rFonts w:ascii="Wingdings" w:eastAsia="Wingdings" w:hAnsi="Wingdings" w:cs="Wingdings"/>
                <w:sz w:val="22"/>
                <w:shd w:val="clear" w:color="auto" w:fill="D6E3BC"/>
              </w:rPr>
            </w:pPr>
            <w:r w:rsidRPr="00E3414D">
              <w:rPr>
                <w:rFonts w:ascii="Wingdings" w:eastAsia="Wingdings" w:hAnsi="Wingdings" w:cs="Wingdings"/>
                <w:sz w:val="22"/>
                <w:shd w:val="clear" w:color="auto" w:fill="FBD4B4"/>
              </w:rPr>
              <w:t></w:t>
            </w:r>
          </w:p>
        </w:tc>
        <w:tc>
          <w:tcPr>
            <w:tcW w:w="675" w:type="pct"/>
            <w:shd w:val="clear" w:color="auto" w:fill="auto"/>
          </w:tcPr>
          <w:p w14:paraId="029037D8" w14:textId="77777777" w:rsidR="002B10B0" w:rsidRPr="009B3E2D" w:rsidRDefault="002B10B0" w:rsidP="00474C5A">
            <w:pPr>
              <w:pStyle w:val="TableText"/>
              <w:framePr w:hSpace="0" w:wrap="auto" w:vAnchor="margin" w:yAlign="inline"/>
              <w:rPr>
                <w:rFonts w:ascii="Wingdings" w:eastAsia="Wingdings" w:hAnsi="Wingdings" w:cs="Wingdings"/>
                <w:sz w:val="22"/>
                <w:shd w:val="clear" w:color="auto" w:fill="D6E3BC"/>
              </w:rPr>
            </w:pPr>
            <w:r w:rsidRPr="009B3E2D">
              <w:rPr>
                <w:rFonts w:ascii="Wingdings" w:eastAsia="Wingdings" w:hAnsi="Wingdings" w:cs="Wingdings"/>
                <w:sz w:val="22"/>
                <w:shd w:val="clear" w:color="auto" w:fill="D6E3BC"/>
              </w:rPr>
              <w:t></w:t>
            </w:r>
          </w:p>
        </w:tc>
        <w:tc>
          <w:tcPr>
            <w:tcW w:w="577" w:type="pct"/>
            <w:shd w:val="clear" w:color="auto" w:fill="auto"/>
          </w:tcPr>
          <w:p w14:paraId="71BB1722" w14:textId="77777777" w:rsidR="002B10B0" w:rsidRPr="009B3E2D" w:rsidRDefault="002B10B0" w:rsidP="00474C5A">
            <w:pPr>
              <w:pStyle w:val="TableText"/>
              <w:framePr w:hSpace="0" w:wrap="auto" w:vAnchor="margin" w:yAlign="inline"/>
              <w:rPr>
                <w:rFonts w:ascii="Wingdings" w:eastAsia="Wingdings" w:hAnsi="Wingdings" w:cs="Wingdings"/>
                <w:sz w:val="22"/>
                <w:shd w:val="clear" w:color="auto" w:fill="D6E3BC"/>
              </w:rPr>
            </w:pPr>
            <w:r w:rsidRPr="009B3E2D">
              <w:rPr>
                <w:rFonts w:ascii="Wingdings" w:eastAsia="Wingdings" w:hAnsi="Wingdings" w:cs="Wingdings"/>
                <w:sz w:val="22"/>
                <w:shd w:val="clear" w:color="auto" w:fill="D6E3BC"/>
              </w:rPr>
              <w:t></w:t>
            </w:r>
          </w:p>
        </w:tc>
        <w:tc>
          <w:tcPr>
            <w:tcW w:w="575" w:type="pct"/>
          </w:tcPr>
          <w:p w14:paraId="31736000" w14:textId="77777777" w:rsidR="002B10B0" w:rsidRPr="00E3414D" w:rsidRDefault="002B10B0" w:rsidP="00474C5A">
            <w:pPr>
              <w:pStyle w:val="TableText"/>
              <w:framePr w:hSpace="0" w:wrap="auto" w:vAnchor="margin" w:yAlign="inline"/>
              <w:rPr>
                <w:rFonts w:ascii="Wingdings" w:eastAsia="Wingdings" w:hAnsi="Wingdings" w:cs="Wingdings"/>
                <w:sz w:val="22"/>
                <w:shd w:val="clear" w:color="auto" w:fill="D6E3BC"/>
              </w:rPr>
            </w:pPr>
            <w:r w:rsidRPr="00E3414D">
              <w:rPr>
                <w:rFonts w:cs="Calibri"/>
                <w:sz w:val="22"/>
                <w:shd w:val="clear" w:color="auto" w:fill="B6DDE8"/>
              </w:rPr>
              <w:t>?</w:t>
            </w:r>
          </w:p>
        </w:tc>
        <w:tc>
          <w:tcPr>
            <w:tcW w:w="675" w:type="pct"/>
          </w:tcPr>
          <w:p w14:paraId="3236B917" w14:textId="77777777" w:rsidR="002B10B0" w:rsidRPr="00E3414D" w:rsidRDefault="002B10B0" w:rsidP="00474C5A">
            <w:pPr>
              <w:pStyle w:val="TableText"/>
              <w:framePr w:hSpace="0" w:wrap="auto" w:vAnchor="margin" w:yAlign="inline"/>
              <w:rPr>
                <w:rFonts w:ascii="Wingdings" w:eastAsia="Wingdings" w:hAnsi="Wingdings" w:cs="Wingdings"/>
                <w:sz w:val="22"/>
                <w:shd w:val="clear" w:color="auto" w:fill="D6E3BC"/>
              </w:rPr>
            </w:pPr>
            <w:r w:rsidRPr="00E3414D">
              <w:rPr>
                <w:rFonts w:ascii="Wingdings" w:eastAsia="Wingdings" w:hAnsi="Wingdings" w:cs="Wingdings"/>
                <w:sz w:val="22"/>
                <w:shd w:val="clear" w:color="auto" w:fill="D6E3BC"/>
              </w:rPr>
              <w:t></w:t>
            </w:r>
          </w:p>
        </w:tc>
        <w:tc>
          <w:tcPr>
            <w:tcW w:w="673" w:type="pct"/>
          </w:tcPr>
          <w:p w14:paraId="78678011" w14:textId="77777777" w:rsidR="002B10B0" w:rsidRPr="00E3414D" w:rsidRDefault="002B10B0" w:rsidP="00474C5A">
            <w:pPr>
              <w:pStyle w:val="TableText"/>
              <w:framePr w:hSpace="0" w:wrap="auto" w:vAnchor="margin" w:yAlign="inline"/>
              <w:rPr>
                <w:rFonts w:cs="Calibri"/>
                <w:sz w:val="22"/>
                <w:shd w:val="clear" w:color="auto" w:fill="B6DDE8"/>
              </w:rPr>
            </w:pPr>
            <w:r w:rsidRPr="00E3414D">
              <w:rPr>
                <w:rFonts w:ascii="Wingdings" w:eastAsia="Wingdings" w:hAnsi="Wingdings" w:cs="Wingdings"/>
                <w:sz w:val="22"/>
                <w:shd w:val="clear" w:color="auto" w:fill="D6E3BC"/>
              </w:rPr>
              <w:t></w:t>
            </w:r>
          </w:p>
        </w:tc>
      </w:tr>
      <w:tr w:rsidR="00893820" w:rsidRPr="00E3414D" w14:paraId="1C1F7FE9" w14:textId="77777777" w:rsidTr="00B04341">
        <w:trPr>
          <w:trHeight w:val="82"/>
        </w:trPr>
        <w:tc>
          <w:tcPr>
            <w:tcW w:w="644" w:type="pct"/>
          </w:tcPr>
          <w:p w14:paraId="70394766" w14:textId="6DE5FF36" w:rsidR="00893820" w:rsidRPr="00E3414D" w:rsidRDefault="00893820" w:rsidP="006C5A9A">
            <w:pPr>
              <w:pStyle w:val="TableText"/>
              <w:framePr w:hSpace="0" w:wrap="auto" w:vAnchor="margin" w:yAlign="inline"/>
            </w:pPr>
            <w:r w:rsidRPr="00E3414D">
              <w:t xml:space="preserve">Samant et al </w:t>
            </w:r>
            <w:r w:rsidR="004876B6">
              <w:t>[2</w:t>
            </w:r>
            <w:r w:rsidR="00A9416B">
              <w:t>1</w:t>
            </w:r>
            <w:r w:rsidR="004876B6">
              <w:t>]</w:t>
            </w:r>
          </w:p>
        </w:tc>
        <w:tc>
          <w:tcPr>
            <w:tcW w:w="603" w:type="pct"/>
          </w:tcPr>
          <w:p w14:paraId="6074F7C8" w14:textId="77777777" w:rsidR="00893820" w:rsidRPr="00E3414D" w:rsidRDefault="00893820" w:rsidP="006C5A9A">
            <w:pPr>
              <w:pStyle w:val="TableText"/>
              <w:framePr w:hSpace="0" w:wrap="auto" w:vAnchor="margin" w:yAlign="inline"/>
              <w:rPr>
                <w:rFonts w:cs="Calibri"/>
                <w:sz w:val="22"/>
                <w:shd w:val="clear" w:color="auto" w:fill="B6DDE8"/>
              </w:rPr>
            </w:pPr>
            <w:r w:rsidRPr="00E3414D">
              <w:rPr>
                <w:rFonts w:cs="Calibri"/>
                <w:sz w:val="22"/>
                <w:shd w:val="clear" w:color="auto" w:fill="B6DDE8"/>
              </w:rPr>
              <w:t>?</w:t>
            </w:r>
          </w:p>
        </w:tc>
        <w:tc>
          <w:tcPr>
            <w:tcW w:w="578" w:type="pct"/>
          </w:tcPr>
          <w:p w14:paraId="0252AADF" w14:textId="77777777" w:rsidR="00893820" w:rsidRPr="00E3414D" w:rsidRDefault="00893820" w:rsidP="006C5A9A">
            <w:pPr>
              <w:pStyle w:val="TableText"/>
              <w:framePr w:hSpace="0" w:wrap="auto" w:vAnchor="margin" w:yAlign="inline"/>
              <w:rPr>
                <w:rFonts w:ascii="Wingdings" w:eastAsia="Wingdings" w:hAnsi="Wingdings" w:cs="Wingdings"/>
                <w:sz w:val="22"/>
                <w:shd w:val="clear" w:color="auto" w:fill="D6E3BC"/>
              </w:rPr>
            </w:pPr>
            <w:r w:rsidRPr="00E3414D">
              <w:rPr>
                <w:rFonts w:cs="Calibri"/>
                <w:sz w:val="22"/>
                <w:shd w:val="clear" w:color="auto" w:fill="B6DDE8"/>
              </w:rPr>
              <w:t>?</w:t>
            </w:r>
          </w:p>
        </w:tc>
        <w:tc>
          <w:tcPr>
            <w:tcW w:w="675" w:type="pct"/>
            <w:shd w:val="clear" w:color="auto" w:fill="auto"/>
          </w:tcPr>
          <w:p w14:paraId="3871E01D" w14:textId="77777777" w:rsidR="00893820" w:rsidRPr="00E3414D" w:rsidRDefault="00893820" w:rsidP="006C5A9A">
            <w:pPr>
              <w:pStyle w:val="TableText"/>
              <w:framePr w:hSpace="0" w:wrap="auto" w:vAnchor="margin" w:yAlign="inline"/>
              <w:rPr>
                <w:rFonts w:ascii="Wingdings" w:eastAsia="Wingdings" w:hAnsi="Wingdings" w:cs="Wingdings"/>
                <w:sz w:val="22"/>
                <w:shd w:val="clear" w:color="auto" w:fill="D6E3BC"/>
              </w:rPr>
            </w:pPr>
            <w:r w:rsidRPr="00E3414D">
              <w:rPr>
                <w:rFonts w:cs="Calibri"/>
                <w:sz w:val="22"/>
                <w:shd w:val="clear" w:color="auto" w:fill="B6DDE8"/>
              </w:rPr>
              <w:t>?</w:t>
            </w:r>
          </w:p>
        </w:tc>
        <w:tc>
          <w:tcPr>
            <w:tcW w:w="577" w:type="pct"/>
          </w:tcPr>
          <w:p w14:paraId="03AF8DBC" w14:textId="77777777" w:rsidR="00893820" w:rsidRPr="00E3414D" w:rsidRDefault="00893820" w:rsidP="006C5A9A">
            <w:pPr>
              <w:pStyle w:val="TableText"/>
              <w:framePr w:hSpace="0" w:wrap="auto" w:vAnchor="margin" w:yAlign="inline"/>
              <w:rPr>
                <w:rFonts w:ascii="Wingdings" w:eastAsia="Wingdings" w:hAnsi="Wingdings" w:cs="Wingdings"/>
                <w:sz w:val="22"/>
                <w:shd w:val="clear" w:color="auto" w:fill="D6E3BC"/>
              </w:rPr>
            </w:pPr>
            <w:r w:rsidRPr="00E3414D">
              <w:rPr>
                <w:rFonts w:ascii="Wingdings" w:eastAsia="Wingdings" w:hAnsi="Wingdings" w:cs="Wingdings"/>
                <w:sz w:val="22"/>
                <w:shd w:val="clear" w:color="auto" w:fill="D6E3BC"/>
              </w:rPr>
              <w:t></w:t>
            </w:r>
          </w:p>
        </w:tc>
        <w:tc>
          <w:tcPr>
            <w:tcW w:w="575" w:type="pct"/>
          </w:tcPr>
          <w:p w14:paraId="00DD1D92" w14:textId="77777777" w:rsidR="00893820" w:rsidRPr="00E3414D" w:rsidRDefault="00893820" w:rsidP="006C5A9A">
            <w:pPr>
              <w:pStyle w:val="TableText"/>
              <w:framePr w:hSpace="0" w:wrap="auto" w:vAnchor="margin" w:yAlign="inline"/>
              <w:rPr>
                <w:rFonts w:ascii="Wingdings" w:eastAsia="Wingdings" w:hAnsi="Wingdings" w:cs="Wingdings"/>
                <w:sz w:val="22"/>
                <w:shd w:val="clear" w:color="auto" w:fill="D6E3BC"/>
              </w:rPr>
            </w:pPr>
            <w:r w:rsidRPr="00E3414D">
              <w:rPr>
                <w:rFonts w:cs="Calibri"/>
                <w:sz w:val="22"/>
                <w:shd w:val="clear" w:color="auto" w:fill="B6DDE8"/>
              </w:rPr>
              <w:t>?</w:t>
            </w:r>
          </w:p>
        </w:tc>
        <w:tc>
          <w:tcPr>
            <w:tcW w:w="675" w:type="pct"/>
          </w:tcPr>
          <w:p w14:paraId="3DC42D53" w14:textId="77777777" w:rsidR="00893820" w:rsidRPr="00E3414D" w:rsidRDefault="00893820" w:rsidP="006C5A9A">
            <w:pPr>
              <w:pStyle w:val="TableText"/>
              <w:framePr w:hSpace="0" w:wrap="auto" w:vAnchor="margin" w:yAlign="inline"/>
              <w:rPr>
                <w:rFonts w:ascii="Wingdings" w:eastAsia="Wingdings" w:hAnsi="Wingdings" w:cs="Wingdings"/>
                <w:sz w:val="22"/>
                <w:shd w:val="clear" w:color="auto" w:fill="D6E3BC"/>
              </w:rPr>
            </w:pPr>
            <w:r w:rsidRPr="00E3414D">
              <w:rPr>
                <w:rFonts w:ascii="Wingdings" w:eastAsia="Wingdings" w:hAnsi="Wingdings" w:cs="Wingdings"/>
                <w:sz w:val="22"/>
                <w:shd w:val="clear" w:color="auto" w:fill="D6E3BC"/>
              </w:rPr>
              <w:t></w:t>
            </w:r>
          </w:p>
        </w:tc>
        <w:tc>
          <w:tcPr>
            <w:tcW w:w="673" w:type="pct"/>
          </w:tcPr>
          <w:p w14:paraId="2A0BA757" w14:textId="77777777" w:rsidR="00893820" w:rsidRPr="00E3414D" w:rsidRDefault="00893820" w:rsidP="006C5A9A">
            <w:pPr>
              <w:pStyle w:val="TableText"/>
              <w:framePr w:hSpace="0" w:wrap="auto" w:vAnchor="margin" w:yAlign="inline"/>
              <w:rPr>
                <w:rFonts w:cs="Calibri"/>
                <w:sz w:val="22"/>
                <w:shd w:val="clear" w:color="auto" w:fill="B6DDE8"/>
              </w:rPr>
            </w:pPr>
            <w:r w:rsidRPr="00E3414D">
              <w:rPr>
                <w:rFonts w:ascii="Wingdings" w:eastAsia="Wingdings" w:hAnsi="Wingdings" w:cs="Wingdings"/>
                <w:sz w:val="22"/>
                <w:shd w:val="clear" w:color="auto" w:fill="D6E3BC"/>
              </w:rPr>
              <w:t></w:t>
            </w:r>
          </w:p>
        </w:tc>
      </w:tr>
      <w:tr w:rsidR="00893820" w:rsidRPr="00E3414D" w14:paraId="1620039B" w14:textId="77777777" w:rsidTr="00B04341">
        <w:trPr>
          <w:trHeight w:val="82"/>
        </w:trPr>
        <w:tc>
          <w:tcPr>
            <w:tcW w:w="644" w:type="pct"/>
          </w:tcPr>
          <w:p w14:paraId="0841FEB3" w14:textId="67EC15F6" w:rsidR="00893820" w:rsidRPr="00E3414D" w:rsidRDefault="00893820" w:rsidP="006C5A9A">
            <w:pPr>
              <w:pStyle w:val="TableText"/>
              <w:framePr w:hSpace="0" w:wrap="auto" w:vAnchor="margin" w:yAlign="inline"/>
            </w:pPr>
            <w:r w:rsidRPr="00E3414D">
              <w:t xml:space="preserve">Samant et al </w:t>
            </w:r>
            <w:r w:rsidR="004876B6">
              <w:t>[22]</w:t>
            </w:r>
          </w:p>
        </w:tc>
        <w:tc>
          <w:tcPr>
            <w:tcW w:w="603" w:type="pct"/>
            <w:shd w:val="clear" w:color="auto" w:fill="auto"/>
          </w:tcPr>
          <w:p w14:paraId="66D4C8FB" w14:textId="77777777" w:rsidR="00893820" w:rsidRPr="009B3E2D" w:rsidRDefault="00893820" w:rsidP="006C5A9A">
            <w:pPr>
              <w:pStyle w:val="TableText"/>
              <w:framePr w:hSpace="0" w:wrap="auto" w:vAnchor="margin" w:yAlign="inline"/>
              <w:rPr>
                <w:rFonts w:cs="Calibri"/>
                <w:sz w:val="22"/>
                <w:shd w:val="clear" w:color="auto" w:fill="B6DDE8"/>
              </w:rPr>
            </w:pPr>
            <w:r w:rsidRPr="009B3E2D">
              <w:rPr>
                <w:rFonts w:cs="Calibri"/>
                <w:sz w:val="22"/>
                <w:shd w:val="clear" w:color="auto" w:fill="B6DDE8"/>
              </w:rPr>
              <w:t>?</w:t>
            </w:r>
          </w:p>
        </w:tc>
        <w:tc>
          <w:tcPr>
            <w:tcW w:w="578" w:type="pct"/>
            <w:shd w:val="clear" w:color="auto" w:fill="auto"/>
          </w:tcPr>
          <w:p w14:paraId="0C2F289E" w14:textId="77777777" w:rsidR="00893820" w:rsidRPr="009B3E2D" w:rsidRDefault="00893820" w:rsidP="006C5A9A">
            <w:pPr>
              <w:pStyle w:val="TableText"/>
              <w:framePr w:hSpace="0" w:wrap="auto" w:vAnchor="margin" w:yAlign="inline"/>
              <w:rPr>
                <w:rFonts w:ascii="Wingdings" w:eastAsia="Wingdings" w:hAnsi="Wingdings" w:cs="Wingdings"/>
                <w:sz w:val="22"/>
                <w:shd w:val="clear" w:color="auto" w:fill="D6E3BC"/>
              </w:rPr>
            </w:pPr>
            <w:r w:rsidRPr="009B3E2D">
              <w:rPr>
                <w:rFonts w:cs="Calibri"/>
                <w:sz w:val="22"/>
                <w:shd w:val="clear" w:color="auto" w:fill="B6DDE8"/>
              </w:rPr>
              <w:t>?</w:t>
            </w:r>
          </w:p>
        </w:tc>
        <w:tc>
          <w:tcPr>
            <w:tcW w:w="675" w:type="pct"/>
            <w:shd w:val="clear" w:color="auto" w:fill="auto"/>
          </w:tcPr>
          <w:p w14:paraId="0835EA4D" w14:textId="77777777" w:rsidR="00893820" w:rsidRPr="009B3E2D" w:rsidRDefault="00893820" w:rsidP="006C5A9A">
            <w:pPr>
              <w:pStyle w:val="TableText"/>
              <w:framePr w:hSpace="0" w:wrap="auto" w:vAnchor="margin" w:yAlign="inline"/>
              <w:rPr>
                <w:rFonts w:ascii="Wingdings" w:eastAsia="Wingdings" w:hAnsi="Wingdings" w:cs="Wingdings"/>
                <w:sz w:val="22"/>
                <w:shd w:val="clear" w:color="auto" w:fill="D6E3BC"/>
              </w:rPr>
            </w:pPr>
            <w:r w:rsidRPr="009B3E2D">
              <w:rPr>
                <w:rFonts w:ascii="Wingdings" w:eastAsia="Wingdings" w:hAnsi="Wingdings" w:cs="Wingdings"/>
                <w:sz w:val="22"/>
                <w:shd w:val="clear" w:color="auto" w:fill="D6E3BC"/>
              </w:rPr>
              <w:t></w:t>
            </w:r>
          </w:p>
        </w:tc>
        <w:tc>
          <w:tcPr>
            <w:tcW w:w="577" w:type="pct"/>
            <w:shd w:val="clear" w:color="auto" w:fill="auto"/>
          </w:tcPr>
          <w:p w14:paraId="176A4898" w14:textId="77777777" w:rsidR="00893820" w:rsidRPr="009B3E2D" w:rsidRDefault="00893820" w:rsidP="006C5A9A">
            <w:pPr>
              <w:pStyle w:val="TableText"/>
              <w:framePr w:hSpace="0" w:wrap="auto" w:vAnchor="margin" w:yAlign="inline"/>
              <w:rPr>
                <w:rFonts w:ascii="Wingdings" w:eastAsia="Wingdings" w:hAnsi="Wingdings" w:cs="Wingdings"/>
                <w:sz w:val="22"/>
                <w:shd w:val="clear" w:color="auto" w:fill="D6E3BC"/>
              </w:rPr>
            </w:pPr>
            <w:r w:rsidRPr="009B3E2D">
              <w:rPr>
                <w:rFonts w:ascii="Wingdings" w:eastAsia="Wingdings" w:hAnsi="Wingdings" w:cs="Wingdings"/>
                <w:sz w:val="22"/>
                <w:shd w:val="clear" w:color="auto" w:fill="D6E3BC"/>
              </w:rPr>
              <w:t></w:t>
            </w:r>
          </w:p>
        </w:tc>
        <w:tc>
          <w:tcPr>
            <w:tcW w:w="575" w:type="pct"/>
          </w:tcPr>
          <w:p w14:paraId="636FA0AB" w14:textId="77777777" w:rsidR="00893820" w:rsidRPr="00E3414D" w:rsidRDefault="00893820" w:rsidP="006C5A9A">
            <w:pPr>
              <w:pStyle w:val="TableText"/>
              <w:framePr w:hSpace="0" w:wrap="auto" w:vAnchor="margin" w:yAlign="inline"/>
              <w:rPr>
                <w:rFonts w:ascii="Wingdings" w:eastAsia="Wingdings" w:hAnsi="Wingdings" w:cs="Wingdings"/>
                <w:sz w:val="22"/>
                <w:shd w:val="clear" w:color="auto" w:fill="D6E3BC"/>
              </w:rPr>
            </w:pPr>
            <w:r w:rsidRPr="00E3414D">
              <w:rPr>
                <w:rFonts w:ascii="Wingdings" w:eastAsia="Wingdings" w:hAnsi="Wingdings" w:cs="Wingdings"/>
                <w:sz w:val="22"/>
                <w:shd w:val="clear" w:color="auto" w:fill="D6E3BC"/>
              </w:rPr>
              <w:t></w:t>
            </w:r>
          </w:p>
        </w:tc>
        <w:tc>
          <w:tcPr>
            <w:tcW w:w="675" w:type="pct"/>
          </w:tcPr>
          <w:p w14:paraId="4C73BBD4" w14:textId="77777777" w:rsidR="00893820" w:rsidRPr="00E3414D" w:rsidRDefault="00893820" w:rsidP="006C5A9A">
            <w:pPr>
              <w:pStyle w:val="TableText"/>
              <w:framePr w:hSpace="0" w:wrap="auto" w:vAnchor="margin" w:yAlign="inline"/>
              <w:rPr>
                <w:rFonts w:ascii="Wingdings" w:eastAsia="Wingdings" w:hAnsi="Wingdings" w:cs="Wingdings"/>
                <w:sz w:val="22"/>
                <w:shd w:val="clear" w:color="auto" w:fill="D6E3BC"/>
              </w:rPr>
            </w:pPr>
            <w:r w:rsidRPr="00E3414D">
              <w:rPr>
                <w:rFonts w:ascii="Wingdings" w:eastAsia="Wingdings" w:hAnsi="Wingdings" w:cs="Wingdings"/>
                <w:sz w:val="22"/>
                <w:shd w:val="clear" w:color="auto" w:fill="D6E3BC"/>
              </w:rPr>
              <w:t></w:t>
            </w:r>
          </w:p>
        </w:tc>
        <w:tc>
          <w:tcPr>
            <w:tcW w:w="673" w:type="pct"/>
          </w:tcPr>
          <w:p w14:paraId="0EF98996" w14:textId="77777777" w:rsidR="00893820" w:rsidRPr="00E3414D" w:rsidRDefault="00893820" w:rsidP="006C5A9A">
            <w:pPr>
              <w:pStyle w:val="TableText"/>
              <w:framePr w:hSpace="0" w:wrap="auto" w:vAnchor="margin" w:yAlign="inline"/>
              <w:rPr>
                <w:rFonts w:cs="Calibri"/>
                <w:sz w:val="22"/>
                <w:shd w:val="clear" w:color="auto" w:fill="B6DDE8"/>
              </w:rPr>
            </w:pPr>
            <w:r w:rsidRPr="00E3414D">
              <w:rPr>
                <w:rFonts w:ascii="Wingdings" w:eastAsia="Wingdings" w:hAnsi="Wingdings" w:cs="Wingdings"/>
                <w:sz w:val="22"/>
                <w:shd w:val="clear" w:color="auto" w:fill="D6E3BC"/>
              </w:rPr>
              <w:t></w:t>
            </w:r>
          </w:p>
        </w:tc>
      </w:tr>
      <w:tr w:rsidR="00823139" w:rsidRPr="00E3414D" w14:paraId="0A110D30" w14:textId="77777777" w:rsidTr="00823139">
        <w:trPr>
          <w:trHeight w:val="82"/>
        </w:trPr>
        <w:tc>
          <w:tcPr>
            <w:tcW w:w="5000" w:type="pct"/>
            <w:gridSpan w:val="8"/>
            <w:shd w:val="clear" w:color="auto" w:fill="F2F2F2" w:themeFill="background1" w:themeFillShade="F2"/>
          </w:tcPr>
          <w:p w14:paraId="77DD9103" w14:textId="60094F7A" w:rsidR="00823139" w:rsidRPr="00E3414D" w:rsidRDefault="00823139" w:rsidP="006C5A9A">
            <w:pPr>
              <w:pStyle w:val="TableText"/>
              <w:framePr w:hSpace="0" w:wrap="auto" w:vAnchor="margin" w:yAlign="inline"/>
              <w:rPr>
                <w:rFonts w:ascii="Wingdings" w:eastAsia="Wingdings" w:hAnsi="Wingdings" w:cs="Wingdings"/>
                <w:sz w:val="22"/>
                <w:shd w:val="clear" w:color="auto" w:fill="D6E3BC"/>
              </w:rPr>
            </w:pPr>
            <w:r w:rsidRPr="00B04341">
              <w:rPr>
                <w:b/>
                <w:bCs/>
              </w:rPr>
              <w:t>Kidney</w:t>
            </w:r>
          </w:p>
        </w:tc>
      </w:tr>
      <w:tr w:rsidR="00D41D9F" w:rsidRPr="00E3414D" w14:paraId="7604C23D" w14:textId="77777777" w:rsidTr="00B04341">
        <w:trPr>
          <w:trHeight w:val="82"/>
        </w:trPr>
        <w:tc>
          <w:tcPr>
            <w:tcW w:w="644" w:type="pct"/>
          </w:tcPr>
          <w:p w14:paraId="37B10EE4" w14:textId="3BDA37FE" w:rsidR="00D41D9F" w:rsidRPr="00E3414D" w:rsidRDefault="00D477B2" w:rsidP="006C5A9A">
            <w:pPr>
              <w:pStyle w:val="TableText"/>
              <w:framePr w:hSpace="0" w:wrap="auto" w:vAnchor="margin" w:yAlign="inline"/>
            </w:pPr>
            <w:r w:rsidRPr="00E3414D">
              <w:t xml:space="preserve">Muzamil et al </w:t>
            </w:r>
            <w:r w:rsidR="004876B6">
              <w:t>[23]</w:t>
            </w:r>
          </w:p>
        </w:tc>
        <w:tc>
          <w:tcPr>
            <w:tcW w:w="603" w:type="pct"/>
            <w:shd w:val="clear" w:color="auto" w:fill="auto"/>
          </w:tcPr>
          <w:p w14:paraId="1E9506DA" w14:textId="0BD02D19" w:rsidR="00D41D9F" w:rsidRPr="009B3E2D" w:rsidRDefault="00D477B2" w:rsidP="006C5A9A">
            <w:pPr>
              <w:pStyle w:val="TableText"/>
              <w:framePr w:hSpace="0" w:wrap="auto" w:vAnchor="margin" w:yAlign="inline"/>
              <w:rPr>
                <w:rFonts w:cs="Calibri"/>
                <w:sz w:val="22"/>
                <w:shd w:val="clear" w:color="auto" w:fill="B6DDE8"/>
              </w:rPr>
            </w:pPr>
            <w:r w:rsidRPr="00E3414D">
              <w:rPr>
                <w:rFonts w:cs="Calibri"/>
                <w:sz w:val="22"/>
                <w:shd w:val="clear" w:color="auto" w:fill="B6DDE8"/>
              </w:rPr>
              <w:t>?</w:t>
            </w:r>
          </w:p>
        </w:tc>
        <w:tc>
          <w:tcPr>
            <w:tcW w:w="578" w:type="pct"/>
            <w:shd w:val="clear" w:color="auto" w:fill="auto"/>
          </w:tcPr>
          <w:p w14:paraId="56349609" w14:textId="6C89B752" w:rsidR="00D41D9F" w:rsidRPr="009B3E2D" w:rsidRDefault="00823139" w:rsidP="006C5A9A">
            <w:pPr>
              <w:pStyle w:val="TableText"/>
              <w:framePr w:hSpace="0" w:wrap="auto" w:vAnchor="margin" w:yAlign="inline"/>
              <w:rPr>
                <w:rFonts w:cs="Calibri"/>
                <w:sz w:val="22"/>
                <w:shd w:val="clear" w:color="auto" w:fill="B6DDE8"/>
              </w:rPr>
            </w:pPr>
            <w:r w:rsidRPr="00E3414D">
              <w:rPr>
                <w:rFonts w:ascii="Wingdings" w:eastAsia="Wingdings" w:hAnsi="Wingdings" w:cs="Wingdings"/>
                <w:sz w:val="22"/>
                <w:shd w:val="clear" w:color="auto" w:fill="D6E3BC"/>
              </w:rPr>
              <w:t></w:t>
            </w:r>
          </w:p>
        </w:tc>
        <w:tc>
          <w:tcPr>
            <w:tcW w:w="675" w:type="pct"/>
            <w:shd w:val="clear" w:color="auto" w:fill="auto"/>
          </w:tcPr>
          <w:p w14:paraId="3A6CC3FE" w14:textId="1BA3FD88" w:rsidR="00D41D9F" w:rsidRPr="009B3E2D" w:rsidRDefault="00823139" w:rsidP="006C5A9A">
            <w:pPr>
              <w:pStyle w:val="TableText"/>
              <w:framePr w:hSpace="0" w:wrap="auto" w:vAnchor="margin" w:yAlign="inline"/>
              <w:rPr>
                <w:rFonts w:ascii="Wingdings" w:eastAsia="Wingdings" w:hAnsi="Wingdings" w:cs="Wingdings"/>
                <w:sz w:val="22"/>
                <w:shd w:val="clear" w:color="auto" w:fill="D6E3BC"/>
              </w:rPr>
            </w:pPr>
            <w:r w:rsidRPr="00E3414D">
              <w:rPr>
                <w:rFonts w:ascii="Wingdings" w:eastAsia="Wingdings" w:hAnsi="Wingdings" w:cs="Wingdings"/>
                <w:sz w:val="22"/>
                <w:shd w:val="clear" w:color="auto" w:fill="D6E3BC"/>
              </w:rPr>
              <w:t></w:t>
            </w:r>
          </w:p>
        </w:tc>
        <w:tc>
          <w:tcPr>
            <w:tcW w:w="577" w:type="pct"/>
            <w:shd w:val="clear" w:color="auto" w:fill="auto"/>
          </w:tcPr>
          <w:p w14:paraId="79A7B040" w14:textId="1788E5E9" w:rsidR="00D41D9F" w:rsidRPr="009B3E2D" w:rsidRDefault="00823139" w:rsidP="006C5A9A">
            <w:pPr>
              <w:pStyle w:val="TableText"/>
              <w:framePr w:hSpace="0" w:wrap="auto" w:vAnchor="margin" w:yAlign="inline"/>
              <w:rPr>
                <w:rFonts w:ascii="Wingdings" w:eastAsia="Wingdings" w:hAnsi="Wingdings" w:cs="Wingdings"/>
                <w:sz w:val="22"/>
                <w:shd w:val="clear" w:color="auto" w:fill="D6E3BC"/>
              </w:rPr>
            </w:pPr>
            <w:r w:rsidRPr="00E3414D">
              <w:rPr>
                <w:rFonts w:cs="Calibri"/>
                <w:sz w:val="22"/>
                <w:shd w:val="clear" w:color="auto" w:fill="B6DDE8"/>
              </w:rPr>
              <w:t>?</w:t>
            </w:r>
          </w:p>
        </w:tc>
        <w:tc>
          <w:tcPr>
            <w:tcW w:w="575" w:type="pct"/>
          </w:tcPr>
          <w:p w14:paraId="3121844E" w14:textId="67D168A2" w:rsidR="00D41D9F" w:rsidRPr="00E3414D" w:rsidRDefault="00823139" w:rsidP="006C5A9A">
            <w:pPr>
              <w:pStyle w:val="TableText"/>
              <w:framePr w:hSpace="0" w:wrap="auto" w:vAnchor="margin" w:yAlign="inline"/>
              <w:rPr>
                <w:rFonts w:ascii="Wingdings" w:eastAsia="Wingdings" w:hAnsi="Wingdings" w:cs="Wingdings"/>
                <w:sz w:val="22"/>
                <w:shd w:val="clear" w:color="auto" w:fill="D6E3BC"/>
              </w:rPr>
            </w:pPr>
            <w:r w:rsidRPr="00E3414D">
              <w:rPr>
                <w:rFonts w:cs="Calibri"/>
                <w:sz w:val="22"/>
                <w:shd w:val="clear" w:color="auto" w:fill="B6DDE8"/>
              </w:rPr>
              <w:t>?</w:t>
            </w:r>
          </w:p>
        </w:tc>
        <w:tc>
          <w:tcPr>
            <w:tcW w:w="675" w:type="pct"/>
          </w:tcPr>
          <w:p w14:paraId="6DDD8451" w14:textId="0CA1F46D" w:rsidR="00D41D9F" w:rsidRPr="00E3414D" w:rsidRDefault="00823139" w:rsidP="006C5A9A">
            <w:pPr>
              <w:pStyle w:val="TableText"/>
              <w:framePr w:hSpace="0" w:wrap="auto" w:vAnchor="margin" w:yAlign="inline"/>
              <w:rPr>
                <w:rFonts w:ascii="Wingdings" w:eastAsia="Wingdings" w:hAnsi="Wingdings" w:cs="Wingdings"/>
                <w:sz w:val="22"/>
                <w:shd w:val="clear" w:color="auto" w:fill="D6E3BC"/>
              </w:rPr>
            </w:pPr>
            <w:r w:rsidRPr="00E3414D">
              <w:rPr>
                <w:rFonts w:cs="Calibri"/>
                <w:sz w:val="22"/>
                <w:shd w:val="clear" w:color="auto" w:fill="B6DDE8"/>
              </w:rPr>
              <w:t>?</w:t>
            </w:r>
          </w:p>
        </w:tc>
        <w:tc>
          <w:tcPr>
            <w:tcW w:w="673" w:type="pct"/>
          </w:tcPr>
          <w:p w14:paraId="662A0B6A" w14:textId="4DCC438D" w:rsidR="00D41D9F" w:rsidRPr="00E3414D" w:rsidRDefault="00823139" w:rsidP="006C5A9A">
            <w:pPr>
              <w:pStyle w:val="TableText"/>
              <w:framePr w:hSpace="0" w:wrap="auto" w:vAnchor="margin" w:yAlign="inline"/>
              <w:rPr>
                <w:rFonts w:ascii="Wingdings" w:eastAsia="Wingdings" w:hAnsi="Wingdings" w:cs="Wingdings"/>
                <w:sz w:val="22"/>
                <w:shd w:val="clear" w:color="auto" w:fill="D6E3BC"/>
              </w:rPr>
            </w:pPr>
            <w:r w:rsidRPr="00E3414D">
              <w:rPr>
                <w:rFonts w:cs="Calibri"/>
                <w:sz w:val="22"/>
                <w:shd w:val="clear" w:color="auto" w:fill="B6DDE8"/>
              </w:rPr>
              <w:t>?</w:t>
            </w:r>
          </w:p>
        </w:tc>
      </w:tr>
      <w:tr w:rsidR="00823139" w:rsidRPr="00E3414D" w14:paraId="5DF1B640" w14:textId="77777777" w:rsidTr="00305D32">
        <w:trPr>
          <w:trHeight w:val="82"/>
        </w:trPr>
        <w:tc>
          <w:tcPr>
            <w:tcW w:w="5000" w:type="pct"/>
            <w:gridSpan w:val="8"/>
            <w:shd w:val="clear" w:color="auto" w:fill="F2F2F2" w:themeFill="background1" w:themeFillShade="F2"/>
          </w:tcPr>
          <w:p w14:paraId="208D0B28" w14:textId="4352F047" w:rsidR="00823139" w:rsidRPr="00E3414D" w:rsidRDefault="00823139" w:rsidP="006C5A9A">
            <w:pPr>
              <w:pStyle w:val="TableText"/>
              <w:framePr w:hSpace="0" w:wrap="auto" w:vAnchor="margin" w:yAlign="inline"/>
              <w:rPr>
                <w:rFonts w:ascii="Wingdings" w:eastAsia="Wingdings" w:hAnsi="Wingdings" w:cs="Wingdings"/>
                <w:sz w:val="22"/>
                <w:shd w:val="clear" w:color="auto" w:fill="D6E3BC"/>
              </w:rPr>
            </w:pPr>
            <w:r w:rsidRPr="00D41D9F">
              <w:rPr>
                <w:b/>
                <w:bCs/>
              </w:rPr>
              <w:t>Liver</w:t>
            </w:r>
          </w:p>
        </w:tc>
      </w:tr>
      <w:tr w:rsidR="00576DD2" w:rsidRPr="00E3414D" w14:paraId="1D289687" w14:textId="77777777" w:rsidTr="00B04341">
        <w:trPr>
          <w:trHeight w:val="82"/>
        </w:trPr>
        <w:tc>
          <w:tcPr>
            <w:tcW w:w="644" w:type="pct"/>
          </w:tcPr>
          <w:p w14:paraId="543DE2AE" w14:textId="4C92FB51" w:rsidR="00576DD2" w:rsidRPr="00E3414D" w:rsidRDefault="00823139" w:rsidP="006C5A9A">
            <w:pPr>
              <w:pStyle w:val="TableText"/>
              <w:framePr w:hSpace="0" w:wrap="auto" w:vAnchor="margin" w:yAlign="inline"/>
            </w:pPr>
            <w:r w:rsidRPr="00E3414D">
              <w:t xml:space="preserve">Rehman et al </w:t>
            </w:r>
            <w:r w:rsidR="004876B6">
              <w:t>[24]</w:t>
            </w:r>
          </w:p>
        </w:tc>
        <w:tc>
          <w:tcPr>
            <w:tcW w:w="603" w:type="pct"/>
            <w:shd w:val="clear" w:color="auto" w:fill="auto"/>
          </w:tcPr>
          <w:p w14:paraId="652E13DC" w14:textId="6ED803CF" w:rsidR="00576DD2" w:rsidRPr="009B3E2D" w:rsidRDefault="00823139" w:rsidP="006C5A9A">
            <w:pPr>
              <w:pStyle w:val="TableText"/>
              <w:framePr w:hSpace="0" w:wrap="auto" w:vAnchor="margin" w:yAlign="inline"/>
              <w:rPr>
                <w:rFonts w:cs="Calibri"/>
                <w:sz w:val="22"/>
                <w:shd w:val="clear" w:color="auto" w:fill="B6DDE8"/>
              </w:rPr>
            </w:pPr>
            <w:r w:rsidRPr="00E3414D">
              <w:rPr>
                <w:rFonts w:cs="Calibri"/>
                <w:sz w:val="22"/>
                <w:shd w:val="clear" w:color="auto" w:fill="B6DDE8"/>
              </w:rPr>
              <w:t>?</w:t>
            </w:r>
          </w:p>
        </w:tc>
        <w:tc>
          <w:tcPr>
            <w:tcW w:w="578" w:type="pct"/>
            <w:shd w:val="clear" w:color="auto" w:fill="auto"/>
          </w:tcPr>
          <w:p w14:paraId="33BCD948" w14:textId="7BB3A059" w:rsidR="00576DD2" w:rsidRPr="009B3E2D" w:rsidRDefault="00823139" w:rsidP="006C5A9A">
            <w:pPr>
              <w:pStyle w:val="TableText"/>
              <w:framePr w:hSpace="0" w:wrap="auto" w:vAnchor="margin" w:yAlign="inline"/>
              <w:rPr>
                <w:rFonts w:cs="Calibri"/>
                <w:sz w:val="22"/>
                <w:shd w:val="clear" w:color="auto" w:fill="B6DDE8"/>
              </w:rPr>
            </w:pPr>
            <w:r w:rsidRPr="00E3414D">
              <w:rPr>
                <w:rFonts w:ascii="Wingdings" w:eastAsia="Wingdings" w:hAnsi="Wingdings" w:cs="Wingdings"/>
                <w:sz w:val="22"/>
                <w:shd w:val="clear" w:color="auto" w:fill="D6E3BC"/>
              </w:rPr>
              <w:t></w:t>
            </w:r>
          </w:p>
        </w:tc>
        <w:tc>
          <w:tcPr>
            <w:tcW w:w="675" w:type="pct"/>
            <w:shd w:val="clear" w:color="auto" w:fill="auto"/>
          </w:tcPr>
          <w:p w14:paraId="6EE86A62" w14:textId="1532CA69" w:rsidR="00576DD2" w:rsidRPr="009B3E2D" w:rsidRDefault="00823139" w:rsidP="006C5A9A">
            <w:pPr>
              <w:pStyle w:val="TableText"/>
              <w:framePr w:hSpace="0" w:wrap="auto" w:vAnchor="margin" w:yAlign="inline"/>
              <w:rPr>
                <w:rFonts w:ascii="Wingdings" w:eastAsia="Wingdings" w:hAnsi="Wingdings" w:cs="Wingdings"/>
                <w:sz w:val="22"/>
                <w:shd w:val="clear" w:color="auto" w:fill="D6E3BC"/>
              </w:rPr>
            </w:pPr>
            <w:r w:rsidRPr="00E3414D">
              <w:rPr>
                <w:rFonts w:cs="Calibri"/>
                <w:sz w:val="22"/>
                <w:shd w:val="clear" w:color="auto" w:fill="B6DDE8"/>
              </w:rPr>
              <w:t>?</w:t>
            </w:r>
          </w:p>
        </w:tc>
        <w:tc>
          <w:tcPr>
            <w:tcW w:w="577" w:type="pct"/>
            <w:shd w:val="clear" w:color="auto" w:fill="auto"/>
          </w:tcPr>
          <w:p w14:paraId="65461986" w14:textId="588BE507" w:rsidR="00576DD2" w:rsidRPr="009B3E2D" w:rsidRDefault="00823139" w:rsidP="006C5A9A">
            <w:pPr>
              <w:pStyle w:val="TableText"/>
              <w:framePr w:hSpace="0" w:wrap="auto" w:vAnchor="margin" w:yAlign="inline"/>
              <w:rPr>
                <w:rFonts w:ascii="Wingdings" w:eastAsia="Wingdings" w:hAnsi="Wingdings" w:cs="Wingdings"/>
                <w:sz w:val="22"/>
                <w:shd w:val="clear" w:color="auto" w:fill="D6E3BC"/>
              </w:rPr>
            </w:pPr>
            <w:r w:rsidRPr="00E3414D">
              <w:rPr>
                <w:rFonts w:cs="Calibri"/>
                <w:sz w:val="22"/>
                <w:shd w:val="clear" w:color="auto" w:fill="B6DDE8"/>
              </w:rPr>
              <w:t>?</w:t>
            </w:r>
          </w:p>
        </w:tc>
        <w:tc>
          <w:tcPr>
            <w:tcW w:w="575" w:type="pct"/>
          </w:tcPr>
          <w:p w14:paraId="4D4E277C" w14:textId="4BEB4F13" w:rsidR="00576DD2" w:rsidRPr="00E3414D" w:rsidRDefault="00823139" w:rsidP="006C5A9A">
            <w:pPr>
              <w:pStyle w:val="TableText"/>
              <w:framePr w:hSpace="0" w:wrap="auto" w:vAnchor="margin" w:yAlign="inline"/>
              <w:rPr>
                <w:rFonts w:ascii="Wingdings" w:eastAsia="Wingdings" w:hAnsi="Wingdings" w:cs="Wingdings"/>
                <w:sz w:val="22"/>
                <w:shd w:val="clear" w:color="auto" w:fill="D6E3BC"/>
              </w:rPr>
            </w:pPr>
            <w:r w:rsidRPr="00E3414D">
              <w:rPr>
                <w:rFonts w:ascii="Wingdings" w:eastAsia="Wingdings" w:hAnsi="Wingdings" w:cs="Wingdings"/>
                <w:sz w:val="22"/>
                <w:shd w:val="clear" w:color="auto" w:fill="D6E3BC"/>
              </w:rPr>
              <w:t></w:t>
            </w:r>
          </w:p>
        </w:tc>
        <w:tc>
          <w:tcPr>
            <w:tcW w:w="675" w:type="pct"/>
          </w:tcPr>
          <w:p w14:paraId="4A4D98E9" w14:textId="1D4579F9" w:rsidR="00576DD2" w:rsidRPr="00E3414D" w:rsidRDefault="00823139" w:rsidP="006C5A9A">
            <w:pPr>
              <w:pStyle w:val="TableText"/>
              <w:framePr w:hSpace="0" w:wrap="auto" w:vAnchor="margin" w:yAlign="inline"/>
              <w:rPr>
                <w:rFonts w:ascii="Wingdings" w:eastAsia="Wingdings" w:hAnsi="Wingdings" w:cs="Wingdings"/>
                <w:sz w:val="22"/>
                <w:shd w:val="clear" w:color="auto" w:fill="D6E3BC"/>
              </w:rPr>
            </w:pPr>
            <w:r w:rsidRPr="00E3414D">
              <w:rPr>
                <w:rFonts w:ascii="Wingdings" w:eastAsia="Wingdings" w:hAnsi="Wingdings" w:cs="Wingdings"/>
                <w:sz w:val="22"/>
                <w:shd w:val="clear" w:color="auto" w:fill="D6E3BC"/>
              </w:rPr>
              <w:t></w:t>
            </w:r>
          </w:p>
        </w:tc>
        <w:tc>
          <w:tcPr>
            <w:tcW w:w="673" w:type="pct"/>
          </w:tcPr>
          <w:p w14:paraId="1DF00CD2" w14:textId="0D6518C8" w:rsidR="00576DD2" w:rsidRPr="00E3414D" w:rsidRDefault="00823139" w:rsidP="006C5A9A">
            <w:pPr>
              <w:pStyle w:val="TableText"/>
              <w:framePr w:hSpace="0" w:wrap="auto" w:vAnchor="margin" w:yAlign="inline"/>
              <w:rPr>
                <w:rFonts w:ascii="Wingdings" w:eastAsia="Wingdings" w:hAnsi="Wingdings" w:cs="Wingdings"/>
                <w:sz w:val="22"/>
                <w:shd w:val="clear" w:color="auto" w:fill="D6E3BC"/>
              </w:rPr>
            </w:pPr>
            <w:r w:rsidRPr="00E3414D">
              <w:rPr>
                <w:rFonts w:ascii="Wingdings" w:eastAsia="Wingdings" w:hAnsi="Wingdings" w:cs="Wingdings"/>
                <w:sz w:val="22"/>
                <w:shd w:val="clear" w:color="auto" w:fill="D6E3BC"/>
              </w:rPr>
              <w:t></w:t>
            </w:r>
          </w:p>
        </w:tc>
      </w:tr>
    </w:tbl>
    <w:p w14:paraId="06DA9638" w14:textId="564747C6" w:rsidR="004D5E49" w:rsidRPr="00D17BDD" w:rsidRDefault="00893820" w:rsidP="00D17BDD">
      <w:pPr>
        <w:pStyle w:val="TableFigureFooter"/>
      </w:pPr>
      <w:r w:rsidRPr="00E3414D">
        <w:rPr>
          <w:rFonts w:ascii="Wingdings" w:eastAsia="Wingdings" w:hAnsi="Wingdings" w:cs="Wingdings"/>
          <w:sz w:val="22"/>
          <w:shd w:val="clear" w:color="auto" w:fill="D6E3BC"/>
          <w:lang w:eastAsia="en-GB"/>
        </w:rPr>
        <w:t></w:t>
      </w:r>
      <w:r w:rsidRPr="00E3414D">
        <w:rPr>
          <w:rFonts w:cs="Calibri"/>
          <w:sz w:val="22"/>
          <w:lang w:eastAsia="en-GB"/>
        </w:rPr>
        <w:t>=</w:t>
      </w:r>
      <w:r w:rsidRPr="00E3414D">
        <w:t xml:space="preserve">Low risk; </w:t>
      </w:r>
      <w:r w:rsidRPr="00E3414D">
        <w:rPr>
          <w:rFonts w:ascii="Wingdings" w:eastAsia="Wingdings" w:hAnsi="Wingdings" w:cs="Wingdings"/>
          <w:sz w:val="22"/>
          <w:shd w:val="clear" w:color="auto" w:fill="FBD4B4"/>
          <w:lang w:eastAsia="en-GB"/>
        </w:rPr>
        <w:t></w:t>
      </w:r>
      <w:r w:rsidRPr="00E3414D">
        <w:rPr>
          <w:rFonts w:cs="Calibri"/>
          <w:sz w:val="22"/>
          <w:lang w:eastAsia="en-GB"/>
        </w:rPr>
        <w:t>=</w:t>
      </w:r>
      <w:r w:rsidRPr="00E3414D">
        <w:t>High risk</w:t>
      </w:r>
      <w:proofErr w:type="gramStart"/>
      <w:r w:rsidRPr="00E3414D">
        <w:t xml:space="preserve">; </w:t>
      </w:r>
      <w:r w:rsidRPr="00E3414D">
        <w:rPr>
          <w:rFonts w:cs="Calibri"/>
          <w:sz w:val="22"/>
          <w:shd w:val="clear" w:color="auto" w:fill="B6DDE8"/>
          <w:lang w:eastAsia="en-GB"/>
        </w:rPr>
        <w:t>?</w:t>
      </w:r>
      <w:proofErr w:type="gramEnd"/>
      <w:r w:rsidRPr="00E3414D">
        <w:rPr>
          <w:rFonts w:cs="Calibri"/>
          <w:sz w:val="22"/>
          <w:lang w:eastAsia="en-GB"/>
        </w:rPr>
        <w:t>=</w:t>
      </w:r>
      <w:r w:rsidRPr="00E3414D">
        <w:t>Unclear risk</w:t>
      </w:r>
    </w:p>
    <w:p w14:paraId="70903A8A" w14:textId="0CD2F7C6" w:rsidR="00DC3C6D" w:rsidRPr="001026D8" w:rsidRDefault="00DC3C6D" w:rsidP="00DC3C6D">
      <w:pPr>
        <w:pStyle w:val="Caption1"/>
      </w:pPr>
      <w:bookmarkStart w:id="146" w:name="_Toc134086811"/>
      <w:r w:rsidRPr="001026D8">
        <w:lastRenderedPageBreak/>
        <w:t xml:space="preserve">Table </w:t>
      </w:r>
      <w:r w:rsidR="00F710F0">
        <w:t>C13</w:t>
      </w:r>
      <w:r w:rsidRPr="001026D8">
        <w:t>. Risk of bias table</w:t>
      </w:r>
      <w:r>
        <w:t>:</w:t>
      </w:r>
      <w:r w:rsidRPr="001026D8">
        <w:t xml:space="preserve"> judgements for the results of </w:t>
      </w:r>
      <w:r w:rsidR="00804308">
        <w:t>MLA</w:t>
      </w:r>
      <w:r w:rsidRPr="001026D8">
        <w:t xml:space="preserve"> studies</w:t>
      </w:r>
      <w:bookmarkEnd w:id="146"/>
      <w:r w:rsidRPr="001026D8">
        <w:t xml:space="preserve"> </w:t>
      </w:r>
    </w:p>
    <w:tbl>
      <w:tblPr>
        <w:tblW w:w="47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0" w:type="dxa"/>
        </w:tblCellMar>
        <w:tblLook w:val="04A0" w:firstRow="1" w:lastRow="0" w:firstColumn="1" w:lastColumn="0" w:noHBand="0" w:noVBand="1"/>
      </w:tblPr>
      <w:tblGrid>
        <w:gridCol w:w="1258"/>
        <w:gridCol w:w="759"/>
        <w:gridCol w:w="759"/>
        <w:gridCol w:w="759"/>
        <w:gridCol w:w="758"/>
        <w:gridCol w:w="730"/>
        <w:gridCol w:w="9"/>
        <w:gridCol w:w="14"/>
        <w:gridCol w:w="758"/>
        <w:gridCol w:w="758"/>
        <w:gridCol w:w="758"/>
        <w:gridCol w:w="758"/>
        <w:gridCol w:w="37"/>
        <w:gridCol w:w="721"/>
        <w:gridCol w:w="758"/>
        <w:gridCol w:w="758"/>
        <w:gridCol w:w="967"/>
        <w:gridCol w:w="841"/>
        <w:gridCol w:w="696"/>
        <w:gridCol w:w="701"/>
        <w:gridCol w:w="699"/>
      </w:tblGrid>
      <w:tr w:rsidR="00DC3C6D" w:rsidRPr="002E75CF" w14:paraId="7226FE8F" w14:textId="77777777" w:rsidTr="00DD1BF0">
        <w:trPr>
          <w:trHeight w:val="219"/>
        </w:trPr>
        <w:tc>
          <w:tcPr>
            <w:tcW w:w="441" w:type="pct"/>
            <w:vMerge w:val="restart"/>
            <w:shd w:val="clear" w:color="auto" w:fill="D9D9D9" w:themeFill="background1" w:themeFillShade="D9"/>
            <w:noWrap/>
            <w:hideMark/>
          </w:tcPr>
          <w:p w14:paraId="6822B11F" w14:textId="77777777" w:rsidR="00DC3C6D" w:rsidRPr="002E75CF" w:rsidRDefault="00DC3C6D" w:rsidP="006C5A9A">
            <w:pPr>
              <w:spacing w:after="0"/>
              <w:rPr>
                <w:rFonts w:ascii="Arial Narrow" w:hAnsi="Arial Narrow"/>
                <w:b/>
                <w:bCs/>
                <w:sz w:val="18"/>
                <w:szCs w:val="18"/>
              </w:rPr>
            </w:pPr>
            <w:r w:rsidRPr="002E75CF">
              <w:rPr>
                <w:rFonts w:ascii="Arial Narrow" w:hAnsi="Arial Narrow"/>
                <w:b/>
                <w:bCs/>
                <w:sz w:val="18"/>
                <w:szCs w:val="18"/>
              </w:rPr>
              <w:t>Study</w:t>
            </w:r>
          </w:p>
        </w:tc>
        <w:tc>
          <w:tcPr>
            <w:tcW w:w="1320" w:type="pct"/>
            <w:gridSpan w:val="5"/>
            <w:shd w:val="clear" w:color="auto" w:fill="D9D9D9" w:themeFill="background1" w:themeFillShade="D9"/>
          </w:tcPr>
          <w:p w14:paraId="15F1EF2C" w14:textId="77777777" w:rsidR="00DC3C6D" w:rsidRPr="002E75CF" w:rsidRDefault="00DC3C6D" w:rsidP="006C5A9A">
            <w:pPr>
              <w:spacing w:after="0"/>
              <w:rPr>
                <w:rFonts w:ascii="Arial Narrow" w:hAnsi="Arial Narrow"/>
                <w:b/>
                <w:bCs/>
                <w:sz w:val="18"/>
                <w:szCs w:val="18"/>
              </w:rPr>
            </w:pPr>
            <w:r w:rsidRPr="002E75CF">
              <w:rPr>
                <w:rFonts w:ascii="Arial Narrow" w:hAnsi="Arial Narrow"/>
                <w:b/>
                <w:bCs/>
                <w:sz w:val="18"/>
                <w:szCs w:val="18"/>
              </w:rPr>
              <w:t>DOMAIN 1: PATIENT SELECTION</w:t>
            </w:r>
          </w:p>
        </w:tc>
        <w:tc>
          <w:tcPr>
            <w:tcW w:w="1085" w:type="pct"/>
            <w:gridSpan w:val="7"/>
            <w:shd w:val="clear" w:color="auto" w:fill="D9D9D9" w:themeFill="background1" w:themeFillShade="D9"/>
          </w:tcPr>
          <w:p w14:paraId="7D711697" w14:textId="77777777" w:rsidR="00DC3C6D" w:rsidRPr="002E75CF" w:rsidRDefault="00DC3C6D" w:rsidP="006C5A9A">
            <w:pPr>
              <w:spacing w:after="0"/>
              <w:rPr>
                <w:rFonts w:ascii="Arial Narrow" w:hAnsi="Arial Narrow"/>
                <w:b/>
                <w:bCs/>
                <w:sz w:val="18"/>
                <w:szCs w:val="18"/>
              </w:rPr>
            </w:pPr>
            <w:r w:rsidRPr="002E75CF">
              <w:rPr>
                <w:rFonts w:ascii="Arial Narrow" w:hAnsi="Arial Narrow"/>
                <w:b/>
                <w:bCs/>
                <w:sz w:val="18"/>
                <w:szCs w:val="18"/>
              </w:rPr>
              <w:t>DOMAIN 2: INDEX TEST(S)</w:t>
            </w:r>
          </w:p>
        </w:tc>
        <w:tc>
          <w:tcPr>
            <w:tcW w:w="1124" w:type="pct"/>
            <w:gridSpan w:val="4"/>
            <w:shd w:val="clear" w:color="auto" w:fill="D9D9D9" w:themeFill="background1" w:themeFillShade="D9"/>
          </w:tcPr>
          <w:p w14:paraId="767C941E" w14:textId="77777777" w:rsidR="00DC3C6D" w:rsidRPr="002E75CF" w:rsidRDefault="00DC3C6D" w:rsidP="006C5A9A">
            <w:pPr>
              <w:spacing w:after="0"/>
              <w:rPr>
                <w:rFonts w:ascii="Arial Narrow" w:hAnsi="Arial Narrow"/>
                <w:b/>
                <w:bCs/>
                <w:sz w:val="18"/>
                <w:szCs w:val="18"/>
              </w:rPr>
            </w:pPr>
            <w:r w:rsidRPr="002E75CF">
              <w:rPr>
                <w:rFonts w:ascii="Arial Narrow" w:hAnsi="Arial Narrow"/>
                <w:b/>
                <w:bCs/>
                <w:sz w:val="18"/>
                <w:szCs w:val="18"/>
              </w:rPr>
              <w:t>DOMAIN 3: REFERENCE STANDARD</w:t>
            </w:r>
          </w:p>
        </w:tc>
        <w:tc>
          <w:tcPr>
            <w:tcW w:w="1030" w:type="pct"/>
            <w:gridSpan w:val="4"/>
            <w:shd w:val="clear" w:color="auto" w:fill="D9D9D9" w:themeFill="background1" w:themeFillShade="D9"/>
          </w:tcPr>
          <w:p w14:paraId="244B2714" w14:textId="77777777" w:rsidR="00DC3C6D" w:rsidRPr="002E75CF" w:rsidRDefault="00DC3C6D" w:rsidP="006C5A9A">
            <w:pPr>
              <w:spacing w:after="0"/>
              <w:rPr>
                <w:rFonts w:ascii="Arial Narrow" w:hAnsi="Arial Narrow"/>
                <w:b/>
                <w:bCs/>
                <w:sz w:val="18"/>
                <w:szCs w:val="18"/>
              </w:rPr>
            </w:pPr>
            <w:r w:rsidRPr="002E75CF">
              <w:rPr>
                <w:rFonts w:ascii="Arial Narrow" w:hAnsi="Arial Narrow"/>
                <w:b/>
                <w:bCs/>
                <w:sz w:val="18"/>
                <w:szCs w:val="18"/>
              </w:rPr>
              <w:t>DOMAIN 4: FLOW AND TIMING</w:t>
            </w:r>
          </w:p>
        </w:tc>
      </w:tr>
      <w:tr w:rsidR="00DC3C6D" w:rsidRPr="002E75CF" w14:paraId="5FE6F4F0" w14:textId="77777777" w:rsidTr="00DD1BF0">
        <w:trPr>
          <w:trHeight w:val="2087"/>
        </w:trPr>
        <w:tc>
          <w:tcPr>
            <w:tcW w:w="441" w:type="pct"/>
            <w:vMerge/>
            <w:shd w:val="clear" w:color="auto" w:fill="D9D9D9" w:themeFill="background1" w:themeFillShade="D9"/>
            <w:noWrap/>
          </w:tcPr>
          <w:p w14:paraId="5D009B0D" w14:textId="77777777" w:rsidR="00DC3C6D" w:rsidRPr="002E75CF" w:rsidRDefault="00DC3C6D" w:rsidP="006C5A9A">
            <w:pPr>
              <w:spacing w:after="0"/>
              <w:rPr>
                <w:rFonts w:ascii="Arial Narrow" w:hAnsi="Arial Narrow"/>
                <w:sz w:val="18"/>
                <w:szCs w:val="18"/>
              </w:rPr>
            </w:pPr>
          </w:p>
        </w:tc>
        <w:tc>
          <w:tcPr>
            <w:tcW w:w="266" w:type="pct"/>
            <w:shd w:val="clear" w:color="auto" w:fill="F2F2F2" w:themeFill="background1" w:themeFillShade="F2"/>
          </w:tcPr>
          <w:p w14:paraId="7B491929"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 xml:space="preserve">Was a consecutive or random sample of patient enrolled? </w:t>
            </w:r>
          </w:p>
        </w:tc>
        <w:tc>
          <w:tcPr>
            <w:tcW w:w="266" w:type="pct"/>
            <w:shd w:val="clear" w:color="auto" w:fill="F2F2F2" w:themeFill="background1" w:themeFillShade="F2"/>
          </w:tcPr>
          <w:p w14:paraId="3E573920"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Was a case-control design avoided?</w:t>
            </w:r>
          </w:p>
          <w:p w14:paraId="33374496" w14:textId="77777777" w:rsidR="00DC3C6D" w:rsidRPr="002E75CF" w:rsidRDefault="00DC3C6D" w:rsidP="006C5A9A">
            <w:pPr>
              <w:spacing w:after="0"/>
              <w:rPr>
                <w:rFonts w:ascii="Arial Narrow" w:hAnsi="Arial Narrow"/>
                <w:sz w:val="18"/>
                <w:szCs w:val="18"/>
              </w:rPr>
            </w:pPr>
          </w:p>
        </w:tc>
        <w:tc>
          <w:tcPr>
            <w:tcW w:w="266" w:type="pct"/>
            <w:shd w:val="clear" w:color="auto" w:fill="F2F2F2" w:themeFill="background1" w:themeFillShade="F2"/>
          </w:tcPr>
          <w:p w14:paraId="6A4EFEAA"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Did the study avoid inappropriate exclusions?</w:t>
            </w:r>
          </w:p>
          <w:p w14:paraId="738CA73B" w14:textId="77777777" w:rsidR="00DC3C6D" w:rsidRPr="002E75CF" w:rsidRDefault="00DC3C6D" w:rsidP="006C5A9A">
            <w:pPr>
              <w:spacing w:after="0"/>
              <w:rPr>
                <w:rFonts w:ascii="Arial Narrow" w:hAnsi="Arial Narrow"/>
                <w:sz w:val="18"/>
                <w:szCs w:val="18"/>
              </w:rPr>
            </w:pPr>
          </w:p>
        </w:tc>
        <w:tc>
          <w:tcPr>
            <w:tcW w:w="266" w:type="pct"/>
            <w:shd w:val="clear" w:color="auto" w:fill="F2F2F2" w:themeFill="background1" w:themeFillShade="F2"/>
          </w:tcPr>
          <w:p w14:paraId="75F87CB7"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Could the selection of patients have introduced bias?</w:t>
            </w:r>
          </w:p>
        </w:tc>
        <w:tc>
          <w:tcPr>
            <w:tcW w:w="264" w:type="pct"/>
            <w:gridSpan w:val="3"/>
            <w:shd w:val="clear" w:color="auto" w:fill="F2F2F2" w:themeFill="background1" w:themeFillShade="F2"/>
          </w:tcPr>
          <w:p w14:paraId="58D5631A"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 xml:space="preserve">Is there concern that the included patients do not match the review question   </w:t>
            </w:r>
          </w:p>
        </w:tc>
        <w:tc>
          <w:tcPr>
            <w:tcW w:w="266" w:type="pct"/>
            <w:shd w:val="clear" w:color="auto" w:fill="F2F2F2" w:themeFill="background1" w:themeFillShade="F2"/>
          </w:tcPr>
          <w:p w14:paraId="0D47C892"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 xml:space="preserve">Were the index test results interpreted without knowledge of the results of the reference standard?  </w:t>
            </w:r>
          </w:p>
        </w:tc>
        <w:tc>
          <w:tcPr>
            <w:tcW w:w="266" w:type="pct"/>
            <w:shd w:val="clear" w:color="auto" w:fill="F2F2F2" w:themeFill="background1" w:themeFillShade="F2"/>
          </w:tcPr>
          <w:p w14:paraId="15E640A4"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If a threshold was used, was it pre-specified?</w:t>
            </w:r>
          </w:p>
          <w:p w14:paraId="3D4A7E83" w14:textId="77777777" w:rsidR="00DC3C6D" w:rsidRPr="002E75CF" w:rsidRDefault="00DC3C6D" w:rsidP="006C5A9A">
            <w:pPr>
              <w:spacing w:after="0"/>
              <w:rPr>
                <w:rFonts w:ascii="Arial Narrow" w:hAnsi="Arial Narrow"/>
                <w:sz w:val="18"/>
                <w:szCs w:val="18"/>
              </w:rPr>
            </w:pPr>
          </w:p>
        </w:tc>
        <w:tc>
          <w:tcPr>
            <w:tcW w:w="266" w:type="pct"/>
            <w:shd w:val="clear" w:color="auto" w:fill="F2F2F2" w:themeFill="background1" w:themeFillShade="F2"/>
          </w:tcPr>
          <w:p w14:paraId="6DE44480"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 xml:space="preserve">Could the conduct or interpretation of the index test have introduced bias? </w:t>
            </w:r>
          </w:p>
          <w:p w14:paraId="6924C554" w14:textId="77777777" w:rsidR="00DC3C6D" w:rsidRPr="002E75CF" w:rsidRDefault="00DC3C6D" w:rsidP="006C5A9A">
            <w:pPr>
              <w:spacing w:after="0"/>
              <w:rPr>
                <w:rFonts w:ascii="Arial Narrow" w:hAnsi="Arial Narrow"/>
                <w:sz w:val="18"/>
                <w:szCs w:val="18"/>
              </w:rPr>
            </w:pPr>
          </w:p>
        </w:tc>
        <w:tc>
          <w:tcPr>
            <w:tcW w:w="279" w:type="pct"/>
            <w:gridSpan w:val="2"/>
            <w:shd w:val="clear" w:color="auto" w:fill="F2F2F2" w:themeFill="background1" w:themeFillShade="F2"/>
          </w:tcPr>
          <w:p w14:paraId="42B317D5"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 xml:space="preserve">Is there concern that the index test, its conduct, or interpretation differ from the review question? </w:t>
            </w:r>
          </w:p>
        </w:tc>
        <w:tc>
          <w:tcPr>
            <w:tcW w:w="253" w:type="pct"/>
            <w:shd w:val="clear" w:color="auto" w:fill="F2F2F2" w:themeFill="background1" w:themeFillShade="F2"/>
          </w:tcPr>
          <w:p w14:paraId="6BA62AEE"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 xml:space="preserve">Is the reference standard likely to correctly classify the target condition?  </w:t>
            </w:r>
          </w:p>
          <w:p w14:paraId="60C9E385" w14:textId="77777777" w:rsidR="00DC3C6D" w:rsidRPr="002E75CF" w:rsidRDefault="00DC3C6D" w:rsidP="006C5A9A">
            <w:pPr>
              <w:spacing w:after="0"/>
              <w:rPr>
                <w:rFonts w:ascii="Arial Narrow" w:hAnsi="Arial Narrow"/>
                <w:sz w:val="18"/>
                <w:szCs w:val="18"/>
              </w:rPr>
            </w:pPr>
          </w:p>
        </w:tc>
        <w:tc>
          <w:tcPr>
            <w:tcW w:w="266" w:type="pct"/>
            <w:shd w:val="clear" w:color="auto" w:fill="F2F2F2" w:themeFill="background1" w:themeFillShade="F2"/>
          </w:tcPr>
          <w:p w14:paraId="3C2A5748"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Were the reference standard results interpreted without knowledge of the results of the index test?</w:t>
            </w:r>
          </w:p>
        </w:tc>
        <w:tc>
          <w:tcPr>
            <w:tcW w:w="266" w:type="pct"/>
            <w:shd w:val="clear" w:color="auto" w:fill="F2F2F2" w:themeFill="background1" w:themeFillShade="F2"/>
          </w:tcPr>
          <w:p w14:paraId="3F63498F"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Could the reference standard, its conduct, or its interpretation have introduced bias?</w:t>
            </w:r>
          </w:p>
          <w:p w14:paraId="5F09DC12" w14:textId="77777777" w:rsidR="00DC3C6D" w:rsidRPr="002E75CF" w:rsidRDefault="00DC3C6D" w:rsidP="006C5A9A">
            <w:pPr>
              <w:spacing w:after="0"/>
              <w:rPr>
                <w:rFonts w:ascii="Arial Narrow" w:hAnsi="Arial Narrow"/>
                <w:sz w:val="18"/>
                <w:szCs w:val="18"/>
              </w:rPr>
            </w:pPr>
          </w:p>
        </w:tc>
        <w:tc>
          <w:tcPr>
            <w:tcW w:w="339" w:type="pct"/>
            <w:shd w:val="clear" w:color="auto" w:fill="F2F2F2" w:themeFill="background1" w:themeFillShade="F2"/>
          </w:tcPr>
          <w:p w14:paraId="184C98AD"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Is there concern that the target condition as defined by the reference standard does not match the review question?</w:t>
            </w:r>
          </w:p>
        </w:tc>
        <w:tc>
          <w:tcPr>
            <w:tcW w:w="295" w:type="pct"/>
            <w:shd w:val="clear" w:color="auto" w:fill="F2F2F2" w:themeFill="background1" w:themeFillShade="F2"/>
          </w:tcPr>
          <w:p w14:paraId="4D89DB2C"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 xml:space="preserve">Was there an appropriate interval between index test(s) and reference standard?  </w:t>
            </w:r>
          </w:p>
          <w:p w14:paraId="3CA9F4E9" w14:textId="77777777" w:rsidR="00DC3C6D" w:rsidRPr="002E75CF" w:rsidRDefault="00DC3C6D" w:rsidP="006C5A9A">
            <w:pPr>
              <w:spacing w:after="0"/>
              <w:rPr>
                <w:rFonts w:ascii="Arial Narrow" w:hAnsi="Arial Narrow"/>
                <w:sz w:val="18"/>
                <w:szCs w:val="18"/>
              </w:rPr>
            </w:pPr>
          </w:p>
        </w:tc>
        <w:tc>
          <w:tcPr>
            <w:tcW w:w="244" w:type="pct"/>
            <w:shd w:val="clear" w:color="auto" w:fill="F2F2F2" w:themeFill="background1" w:themeFillShade="F2"/>
          </w:tcPr>
          <w:p w14:paraId="5F2564E3"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 xml:space="preserve">Did all patients receive the same reference standard? </w:t>
            </w:r>
          </w:p>
          <w:p w14:paraId="389C34ED" w14:textId="77777777" w:rsidR="00DC3C6D" w:rsidRPr="002E75CF" w:rsidRDefault="00DC3C6D" w:rsidP="006C5A9A">
            <w:pPr>
              <w:spacing w:after="0"/>
              <w:rPr>
                <w:rFonts w:ascii="Arial Narrow" w:hAnsi="Arial Narrow"/>
                <w:sz w:val="18"/>
                <w:szCs w:val="18"/>
              </w:rPr>
            </w:pPr>
          </w:p>
        </w:tc>
        <w:tc>
          <w:tcPr>
            <w:tcW w:w="246" w:type="pct"/>
            <w:shd w:val="clear" w:color="auto" w:fill="F2F2F2" w:themeFill="background1" w:themeFillShade="F2"/>
          </w:tcPr>
          <w:p w14:paraId="5BA7477B"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 xml:space="preserve">Were all patients included in the analysis?  </w:t>
            </w:r>
          </w:p>
          <w:p w14:paraId="3B6E1C4A" w14:textId="77777777" w:rsidR="00DC3C6D" w:rsidRPr="002E75CF" w:rsidRDefault="00DC3C6D" w:rsidP="006C5A9A">
            <w:pPr>
              <w:spacing w:after="0"/>
              <w:rPr>
                <w:rFonts w:ascii="Arial Narrow" w:hAnsi="Arial Narrow"/>
                <w:sz w:val="18"/>
                <w:szCs w:val="18"/>
              </w:rPr>
            </w:pPr>
          </w:p>
        </w:tc>
        <w:tc>
          <w:tcPr>
            <w:tcW w:w="245" w:type="pct"/>
            <w:shd w:val="clear" w:color="auto" w:fill="F2F2F2" w:themeFill="background1" w:themeFillShade="F2"/>
          </w:tcPr>
          <w:p w14:paraId="0A401E39"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 xml:space="preserve">Could the patient flow have introduced bias? </w:t>
            </w:r>
          </w:p>
          <w:p w14:paraId="58D4344B" w14:textId="77777777" w:rsidR="00DC3C6D" w:rsidRPr="002E75CF" w:rsidRDefault="00DC3C6D" w:rsidP="006C5A9A">
            <w:pPr>
              <w:spacing w:after="0"/>
              <w:rPr>
                <w:rFonts w:ascii="Arial Narrow" w:hAnsi="Arial Narrow"/>
                <w:sz w:val="18"/>
                <w:szCs w:val="18"/>
              </w:rPr>
            </w:pPr>
          </w:p>
        </w:tc>
      </w:tr>
      <w:tr w:rsidR="00F710F0" w:rsidRPr="002E75CF" w14:paraId="3B9AC2C7" w14:textId="77777777" w:rsidTr="00DD1BF0">
        <w:trPr>
          <w:trHeight w:val="89"/>
        </w:trPr>
        <w:tc>
          <w:tcPr>
            <w:tcW w:w="5000" w:type="pct"/>
            <w:gridSpan w:val="21"/>
            <w:shd w:val="clear" w:color="auto" w:fill="auto"/>
            <w:noWrap/>
          </w:tcPr>
          <w:p w14:paraId="5237A3FB" w14:textId="20FFE321" w:rsidR="00F710F0" w:rsidRPr="009E7D33" w:rsidRDefault="00F710F0" w:rsidP="006C5A9A">
            <w:pPr>
              <w:spacing w:after="0"/>
              <w:rPr>
                <w:rFonts w:ascii="Arial Narrow" w:hAnsi="Arial Narrow"/>
                <w:sz w:val="18"/>
                <w:szCs w:val="18"/>
              </w:rPr>
            </w:pPr>
            <w:r w:rsidRPr="00F710F0">
              <w:rPr>
                <w:rFonts w:ascii="Arial Narrow" w:hAnsi="Arial Narrow"/>
                <w:b/>
                <w:bCs/>
                <w:sz w:val="18"/>
                <w:szCs w:val="18"/>
              </w:rPr>
              <w:t>Diabetes</w:t>
            </w:r>
          </w:p>
        </w:tc>
      </w:tr>
      <w:tr w:rsidR="00DC3C6D" w:rsidRPr="002E75CF" w14:paraId="672EA9D2" w14:textId="77777777" w:rsidTr="00DD1BF0">
        <w:trPr>
          <w:trHeight w:val="89"/>
        </w:trPr>
        <w:tc>
          <w:tcPr>
            <w:tcW w:w="441" w:type="pct"/>
            <w:shd w:val="clear" w:color="auto" w:fill="auto"/>
            <w:noWrap/>
            <w:hideMark/>
          </w:tcPr>
          <w:p w14:paraId="3A4F9745" w14:textId="77777777" w:rsidR="00DC3C6D" w:rsidRPr="002E75CF" w:rsidRDefault="00DC3C6D" w:rsidP="006C5A9A">
            <w:pPr>
              <w:spacing w:after="0"/>
              <w:rPr>
                <w:rFonts w:ascii="Arial Narrow" w:hAnsi="Arial Narrow"/>
                <w:color w:val="000000"/>
                <w:sz w:val="18"/>
                <w:szCs w:val="18"/>
              </w:rPr>
            </w:pPr>
            <w:r w:rsidRPr="002E75CF">
              <w:rPr>
                <w:rFonts w:ascii="Arial Narrow" w:hAnsi="Arial Narrow"/>
                <w:sz w:val="18"/>
                <w:szCs w:val="18"/>
              </w:rPr>
              <w:t xml:space="preserve">Bansal et al </w:t>
            </w:r>
            <w:r w:rsidRPr="002E75CF">
              <w:rPr>
                <w:rFonts w:ascii="Arial Narrow" w:hAnsi="Arial Narrow"/>
                <w:sz w:val="18"/>
                <w:szCs w:val="18"/>
              </w:rPr>
              <w:fldChar w:fldCharType="begin"/>
            </w:r>
            <w:r>
              <w:rPr>
                <w:rFonts w:ascii="Arial Narrow" w:hAnsi="Arial Narrow"/>
                <w:sz w:val="18"/>
                <w:szCs w:val="18"/>
              </w:rPr>
              <w:instrText xml:space="preserve"> ADDIN EN.CITE &lt;EndNote&gt;&lt;Cite&gt;&lt;Author&gt;Bansal&lt;/Author&gt;&lt;Year&gt;2015&lt;/Year&gt;&lt;RecNum&gt;19&lt;/RecNum&gt;&lt;DisplayText&gt;[19]&lt;/DisplayText&gt;&lt;record&gt;&lt;rec-number&gt;19&lt;/rec-number&gt;&lt;foreign-keys&gt;&lt;key app="EN" db-id="f0f2ve59szwdf5edv0l5prrxx2a2zwvvsszd" timestamp="1680649778"&gt;19&lt;/key&gt;&lt;/foreign-keys&gt;&lt;ref-type name="Book"&gt;6&lt;/ref-type&gt;&lt;contributors&gt;&lt;authors&gt;&lt;author&gt;Bansal, A.&lt;/author&gt;&lt;author&gt;Agarwal, R.&lt;/author&gt;&lt;author&gt;Sharma, R. K.&lt;/author&gt;&lt;/authors&gt;&lt;/contributors&gt;&lt;titles&gt;&lt;title&gt;Determining diabetes using iris recognition system&lt;/title&gt;&lt;/titles&gt;&lt;dates&gt;&lt;year&gt;2015&lt;/year&gt;&lt;/dates&gt;&lt;publisher&gt;International Journal of Diabetes in Developing Countries. 35 (4) (pp 432-438), 2015. Date of Publication: 01 Nov 2015.&lt;/publisher&gt;&lt;isbn&gt;0973-3930&lt;/isbn&gt;&lt;urls&gt;&lt;related-urls&gt;&lt;url&gt;https://libraryproxy.griffith.edu.au/login?url=https://ovidsp.ovid.com/ovidweb.cgi?T=JS&amp;amp;CSC=Y&amp;amp;NEWS=N&amp;amp;PAGE=fulltext&amp;amp;D=emca3&amp;amp;AN=607160026&lt;/url&gt;&lt;url&gt;http://hy8fy9jj4b.search.serialssolutions.com/ ?url_ver=Z39.88-2004&amp;amp;rft_val_fmt=info:ofi/fmt:kev:mtx:journal&amp;amp;rfr_id=info:sid/Ovid:emca3&amp;amp;rft.genre=article&amp;amp;rft_id=info:doi/10.1007%2Fs13410-015-0296-1&amp;amp;rft_id=info:pmid/&amp;amp;rft.issn=0973-3930&amp;amp;rft.volume=35&amp;amp;rft.issue=4&amp;amp;rft.spage=432&amp;amp;rft.pages=432-438&amp;amp;rft.date=2015&amp;amp;rft.jtitle=International+Journal+of+Diabetes+in+Developing+Countries&amp;amp;rft.atitle=Determining+diabetes+using+iris+recognition+system&amp;amp;rft.aulast=Bansal&lt;/url&gt;&lt;/related-urls&gt;&lt;/urls&gt;&lt;electronic-resource-num&gt;https://dx.doi.org/10.1007/s13410-015-0296-1&lt;/electronic-resource-num&gt;&lt;remote-database-name&gt;Emcare&lt;/remote-database-name&gt;&lt;remote-database-provider&gt;Ovid Technologies&lt;/remote-database-provider&gt;&lt;language&gt;English&lt;/language&gt;&lt;/record&gt;&lt;/Cite&gt;&lt;/EndNote&gt;</w:instrText>
            </w:r>
            <w:r w:rsidRPr="002E75CF">
              <w:rPr>
                <w:rFonts w:ascii="Arial Narrow" w:hAnsi="Arial Narrow"/>
                <w:sz w:val="18"/>
                <w:szCs w:val="18"/>
              </w:rPr>
              <w:fldChar w:fldCharType="separate"/>
            </w:r>
            <w:r>
              <w:rPr>
                <w:rFonts w:ascii="Arial Narrow" w:hAnsi="Arial Narrow"/>
                <w:noProof/>
                <w:sz w:val="18"/>
                <w:szCs w:val="18"/>
              </w:rPr>
              <w:t>[19]</w:t>
            </w:r>
            <w:r w:rsidRPr="002E75CF">
              <w:rPr>
                <w:rFonts w:ascii="Arial Narrow" w:hAnsi="Arial Narrow"/>
                <w:sz w:val="18"/>
                <w:szCs w:val="18"/>
              </w:rPr>
              <w:fldChar w:fldCharType="end"/>
            </w:r>
          </w:p>
        </w:tc>
        <w:tc>
          <w:tcPr>
            <w:tcW w:w="266" w:type="pct"/>
            <w:vAlign w:val="bottom"/>
          </w:tcPr>
          <w:p w14:paraId="1A6B041E"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Unclear</w:t>
            </w:r>
          </w:p>
        </w:tc>
        <w:tc>
          <w:tcPr>
            <w:tcW w:w="266" w:type="pct"/>
            <w:vAlign w:val="bottom"/>
          </w:tcPr>
          <w:p w14:paraId="1689A268"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No</w:t>
            </w:r>
          </w:p>
        </w:tc>
        <w:tc>
          <w:tcPr>
            <w:tcW w:w="266" w:type="pct"/>
            <w:vAlign w:val="bottom"/>
          </w:tcPr>
          <w:p w14:paraId="39282967"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Unclear</w:t>
            </w:r>
          </w:p>
        </w:tc>
        <w:tc>
          <w:tcPr>
            <w:tcW w:w="266" w:type="pct"/>
            <w:vAlign w:val="bottom"/>
          </w:tcPr>
          <w:p w14:paraId="54C9220B"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Yes</w:t>
            </w:r>
          </w:p>
        </w:tc>
        <w:tc>
          <w:tcPr>
            <w:tcW w:w="264" w:type="pct"/>
            <w:gridSpan w:val="3"/>
            <w:vAlign w:val="bottom"/>
          </w:tcPr>
          <w:p w14:paraId="432BE0BB"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Unclear</w:t>
            </w:r>
          </w:p>
        </w:tc>
        <w:tc>
          <w:tcPr>
            <w:tcW w:w="266" w:type="pct"/>
            <w:vAlign w:val="bottom"/>
          </w:tcPr>
          <w:p w14:paraId="05592C85"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66" w:type="pct"/>
            <w:vAlign w:val="bottom"/>
          </w:tcPr>
          <w:p w14:paraId="490DA1D7"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2B067F70"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79" w:type="pct"/>
            <w:gridSpan w:val="2"/>
            <w:vAlign w:val="bottom"/>
          </w:tcPr>
          <w:p w14:paraId="3353A65C"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Yes</w:t>
            </w:r>
          </w:p>
        </w:tc>
        <w:tc>
          <w:tcPr>
            <w:tcW w:w="253" w:type="pct"/>
            <w:vAlign w:val="bottom"/>
          </w:tcPr>
          <w:p w14:paraId="2B21D384"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4BBC3C5B"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66" w:type="pct"/>
            <w:vAlign w:val="bottom"/>
          </w:tcPr>
          <w:p w14:paraId="0F643AE4"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339" w:type="pct"/>
            <w:vAlign w:val="bottom"/>
          </w:tcPr>
          <w:p w14:paraId="1333E96A"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Unclear</w:t>
            </w:r>
          </w:p>
        </w:tc>
        <w:tc>
          <w:tcPr>
            <w:tcW w:w="295" w:type="pct"/>
            <w:vAlign w:val="bottom"/>
          </w:tcPr>
          <w:p w14:paraId="498E3DE8"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44" w:type="pct"/>
            <w:vAlign w:val="bottom"/>
          </w:tcPr>
          <w:p w14:paraId="70E9C22C"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46" w:type="pct"/>
            <w:vAlign w:val="bottom"/>
          </w:tcPr>
          <w:p w14:paraId="52CB0A78"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45" w:type="pct"/>
          </w:tcPr>
          <w:p w14:paraId="525D7A6E" w14:textId="77777777" w:rsidR="00DC3C6D" w:rsidRPr="002E75CF" w:rsidRDefault="00DC3C6D" w:rsidP="006C5A9A">
            <w:pPr>
              <w:spacing w:after="0"/>
              <w:rPr>
                <w:rFonts w:ascii="Arial Narrow" w:hAnsi="Arial Narrow"/>
                <w:sz w:val="18"/>
                <w:szCs w:val="18"/>
              </w:rPr>
            </w:pPr>
            <w:r w:rsidRPr="009E7D33">
              <w:rPr>
                <w:rFonts w:ascii="Arial Narrow" w:hAnsi="Arial Narrow"/>
                <w:sz w:val="18"/>
                <w:szCs w:val="18"/>
              </w:rPr>
              <w:t>No</w:t>
            </w:r>
          </w:p>
        </w:tc>
      </w:tr>
      <w:tr w:rsidR="00DC3C6D" w:rsidRPr="002E75CF" w14:paraId="73D3979B" w14:textId="77777777" w:rsidTr="00DD1BF0">
        <w:trPr>
          <w:trHeight w:val="61"/>
        </w:trPr>
        <w:tc>
          <w:tcPr>
            <w:tcW w:w="441" w:type="pct"/>
            <w:shd w:val="clear" w:color="auto" w:fill="auto"/>
            <w:noWrap/>
            <w:hideMark/>
          </w:tcPr>
          <w:p w14:paraId="0435D1A8" w14:textId="77777777" w:rsidR="00DC3C6D" w:rsidRPr="002E75CF" w:rsidRDefault="00DC3C6D" w:rsidP="006C5A9A">
            <w:pPr>
              <w:spacing w:after="0"/>
              <w:rPr>
                <w:rFonts w:ascii="Arial Narrow" w:hAnsi="Arial Narrow"/>
                <w:color w:val="000000"/>
                <w:sz w:val="18"/>
                <w:szCs w:val="18"/>
              </w:rPr>
            </w:pPr>
            <w:r w:rsidRPr="002E75CF">
              <w:rPr>
                <w:rFonts w:ascii="Arial Narrow" w:hAnsi="Arial Narrow"/>
                <w:sz w:val="18"/>
                <w:szCs w:val="18"/>
              </w:rPr>
              <w:t xml:space="preserve">Samant et al </w:t>
            </w:r>
            <w:r w:rsidRPr="002E75CF">
              <w:rPr>
                <w:rFonts w:ascii="Arial Narrow" w:hAnsi="Arial Narrow"/>
                <w:sz w:val="18"/>
                <w:szCs w:val="18"/>
              </w:rPr>
              <w:fldChar w:fldCharType="begin"/>
            </w:r>
            <w:r>
              <w:rPr>
                <w:rFonts w:ascii="Arial Narrow" w:hAnsi="Arial Narrow"/>
                <w:sz w:val="18"/>
                <w:szCs w:val="18"/>
              </w:rPr>
              <w:instrText xml:space="preserve"> ADDIN EN.CITE &lt;EndNote&gt;&lt;Cite&gt;&lt;Author&gt;Samant&lt;/Author&gt;&lt;Year&gt;2018&lt;/Year&gt;&lt;RecNum&gt;20&lt;/RecNum&gt;&lt;DisplayText&gt;[20]&lt;/DisplayText&gt;&lt;record&gt;&lt;rec-number&gt;20&lt;/rec-number&gt;&lt;foreign-keys&gt;&lt;key app="EN" db-id="f0f2ve59szwdf5edv0l5prrxx2a2zwvvsszd" timestamp="1680649778"&gt;20&lt;/key&gt;&lt;/foreign-keys&gt;&lt;ref-type name="Journal Article"&gt;17&lt;/ref-type&gt;&lt;contributors&gt;&lt;authors&gt;&lt;author&gt;Samant, P.&lt;/author&gt;&lt;author&gt;Agarwal, R.&lt;/author&gt;&lt;/authors&gt;&lt;/contributors&gt;&lt;auth-address&gt;a Electrical and Instrumentation Engineering Department , Thapar University , Patiala , Punjab , India.&lt;/auth-address&gt;&lt;titles&gt;&lt;title&gt;Comparative analysis of classification based algorithms for diabetes diagnosis using iris images&lt;/title&gt;&lt;secondary-title&gt;J Med Eng Technol&lt;/secondary-title&gt;&lt;/titles&gt;&lt;periodical&gt;&lt;full-title&gt;J Med Eng Technol&lt;/full-title&gt;&lt;/periodical&gt;&lt;pages&gt;35-42&lt;/pages&gt;&lt;volume&gt;42&lt;/volume&gt;&lt;number&gt;1&lt;/number&gt;&lt;edition&gt;20180104&lt;/edition&gt;&lt;keywords&gt;&lt;keyword&gt;Algorithms&lt;/keyword&gt;&lt;keyword&gt;Diabetes Mellitus/*diagnostic imaging&lt;/keyword&gt;&lt;keyword&gt;Female&lt;/keyword&gt;&lt;keyword&gt;Humans&lt;/keyword&gt;&lt;keyword&gt;Image Interpretation, Computer-Assisted/*methods&lt;/keyword&gt;&lt;keyword&gt;Iris/*diagnostic imaging&lt;/keyword&gt;&lt;keyword&gt;Male&lt;/keyword&gt;&lt;keyword&gt;Middle Aged&lt;/keyword&gt;&lt;keyword&gt;Sensitivity and Specificity&lt;/keyword&gt;&lt;keyword&gt;Wavelet Analysis&lt;/keyword&gt;&lt;keyword&gt;Iridology statistical analysis&lt;/keyword&gt;&lt;keyword&gt;Iris&lt;/keyword&gt;&lt;keyword&gt;classification&lt;/keyword&gt;&lt;keyword&gt;disease diagnosis&lt;/keyword&gt;&lt;keyword&gt;wavelet features&lt;/keyword&gt;&lt;/keywords&gt;&lt;dates&gt;&lt;year&gt;2018&lt;/year&gt;&lt;pub-dates&gt;&lt;date&gt;Jan&lt;/date&gt;&lt;/pub-dates&gt;&lt;/dates&gt;&lt;isbn&gt;0309-1902&lt;/isbn&gt;&lt;accession-num&gt;29300116&lt;/accession-num&gt;&lt;urls&gt;&lt;/urls&gt;&lt;electronic-resource-num&gt;10.1080/03091902.2017.1412521&lt;/electronic-resource-num&gt;&lt;remote-database-provider&gt;NLM&lt;/remote-database-provider&gt;&lt;language&gt;eng&lt;/language&gt;&lt;/record&gt;&lt;/Cite&gt;&lt;/EndNote&gt;</w:instrText>
            </w:r>
            <w:r w:rsidRPr="002E75CF">
              <w:rPr>
                <w:rFonts w:ascii="Arial Narrow" w:hAnsi="Arial Narrow"/>
                <w:sz w:val="18"/>
                <w:szCs w:val="18"/>
              </w:rPr>
              <w:fldChar w:fldCharType="separate"/>
            </w:r>
            <w:r>
              <w:rPr>
                <w:rFonts w:ascii="Arial Narrow" w:hAnsi="Arial Narrow"/>
                <w:noProof/>
                <w:sz w:val="18"/>
                <w:szCs w:val="18"/>
              </w:rPr>
              <w:t>[20]</w:t>
            </w:r>
            <w:r w:rsidRPr="002E75CF">
              <w:rPr>
                <w:rFonts w:ascii="Arial Narrow" w:hAnsi="Arial Narrow"/>
                <w:sz w:val="18"/>
                <w:szCs w:val="18"/>
              </w:rPr>
              <w:fldChar w:fldCharType="end"/>
            </w:r>
          </w:p>
        </w:tc>
        <w:tc>
          <w:tcPr>
            <w:tcW w:w="266" w:type="pct"/>
            <w:vAlign w:val="bottom"/>
          </w:tcPr>
          <w:p w14:paraId="1FB8D0E2"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10322015"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No</w:t>
            </w:r>
          </w:p>
        </w:tc>
        <w:tc>
          <w:tcPr>
            <w:tcW w:w="266" w:type="pct"/>
            <w:vAlign w:val="bottom"/>
          </w:tcPr>
          <w:p w14:paraId="6E057F06"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63E6E843"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4" w:type="pct"/>
            <w:gridSpan w:val="3"/>
            <w:vAlign w:val="bottom"/>
          </w:tcPr>
          <w:p w14:paraId="2C693F83"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Unclear</w:t>
            </w:r>
          </w:p>
        </w:tc>
        <w:tc>
          <w:tcPr>
            <w:tcW w:w="266" w:type="pct"/>
            <w:vAlign w:val="bottom"/>
          </w:tcPr>
          <w:p w14:paraId="5CB65104"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594EEAC8"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4391DCD0"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79" w:type="pct"/>
            <w:gridSpan w:val="2"/>
            <w:vAlign w:val="bottom"/>
          </w:tcPr>
          <w:p w14:paraId="4DD0EF74"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No</w:t>
            </w:r>
          </w:p>
        </w:tc>
        <w:tc>
          <w:tcPr>
            <w:tcW w:w="253" w:type="pct"/>
            <w:vAlign w:val="bottom"/>
          </w:tcPr>
          <w:p w14:paraId="637F1173"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66" w:type="pct"/>
            <w:vAlign w:val="bottom"/>
          </w:tcPr>
          <w:p w14:paraId="1CCD6097"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0DFF4558"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339" w:type="pct"/>
            <w:vAlign w:val="bottom"/>
          </w:tcPr>
          <w:p w14:paraId="1513F532"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No</w:t>
            </w:r>
          </w:p>
        </w:tc>
        <w:tc>
          <w:tcPr>
            <w:tcW w:w="295" w:type="pct"/>
            <w:vAlign w:val="bottom"/>
          </w:tcPr>
          <w:p w14:paraId="39B249CB"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44" w:type="pct"/>
            <w:vAlign w:val="bottom"/>
          </w:tcPr>
          <w:p w14:paraId="07C5C74B"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46" w:type="pct"/>
            <w:vAlign w:val="bottom"/>
          </w:tcPr>
          <w:p w14:paraId="497B33DB"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45" w:type="pct"/>
          </w:tcPr>
          <w:p w14:paraId="16812776" w14:textId="77777777" w:rsidR="00DC3C6D" w:rsidRPr="002E75CF" w:rsidRDefault="00DC3C6D" w:rsidP="006C5A9A">
            <w:pPr>
              <w:spacing w:after="0"/>
              <w:rPr>
                <w:rFonts w:ascii="Arial Narrow" w:hAnsi="Arial Narrow"/>
                <w:sz w:val="18"/>
                <w:szCs w:val="18"/>
              </w:rPr>
            </w:pPr>
            <w:r w:rsidRPr="009E7D33">
              <w:rPr>
                <w:rFonts w:ascii="Arial Narrow" w:hAnsi="Arial Narrow"/>
                <w:sz w:val="18"/>
                <w:szCs w:val="18"/>
              </w:rPr>
              <w:t>No</w:t>
            </w:r>
          </w:p>
        </w:tc>
      </w:tr>
      <w:tr w:rsidR="00DC3C6D" w:rsidRPr="002E75CF" w14:paraId="01744037" w14:textId="77777777" w:rsidTr="00DD1BF0">
        <w:trPr>
          <w:trHeight w:val="61"/>
        </w:trPr>
        <w:tc>
          <w:tcPr>
            <w:tcW w:w="441" w:type="pct"/>
            <w:shd w:val="clear" w:color="auto" w:fill="auto"/>
            <w:noWrap/>
            <w:hideMark/>
          </w:tcPr>
          <w:p w14:paraId="176C08ED" w14:textId="77777777" w:rsidR="00DC3C6D" w:rsidRPr="002E75CF" w:rsidRDefault="00DC3C6D" w:rsidP="006C5A9A">
            <w:pPr>
              <w:spacing w:after="0"/>
              <w:rPr>
                <w:rFonts w:ascii="Arial Narrow" w:hAnsi="Arial Narrow"/>
                <w:color w:val="000000"/>
                <w:sz w:val="18"/>
                <w:szCs w:val="18"/>
              </w:rPr>
            </w:pPr>
            <w:r w:rsidRPr="002E75CF">
              <w:rPr>
                <w:rFonts w:ascii="Arial Narrow" w:hAnsi="Arial Narrow"/>
                <w:sz w:val="18"/>
                <w:szCs w:val="18"/>
              </w:rPr>
              <w:t xml:space="preserve">Samant et al </w:t>
            </w:r>
            <w:r w:rsidRPr="002E75CF">
              <w:rPr>
                <w:rFonts w:ascii="Arial Narrow" w:hAnsi="Arial Narrow"/>
                <w:sz w:val="18"/>
                <w:szCs w:val="18"/>
              </w:rPr>
              <w:fldChar w:fldCharType="begin"/>
            </w:r>
            <w:r>
              <w:rPr>
                <w:rFonts w:ascii="Arial Narrow" w:hAnsi="Arial Narrow"/>
                <w:sz w:val="18"/>
                <w:szCs w:val="18"/>
              </w:rPr>
              <w:instrText xml:space="preserve"> ADDIN EN.CITE &lt;EndNote&gt;&lt;Cite&gt;&lt;Author&gt;Samant&lt;/Author&gt;&lt;Year&gt;2018&lt;/Year&gt;&lt;RecNum&gt;21&lt;/RecNum&gt;&lt;DisplayText&gt;[21]&lt;/DisplayText&gt;&lt;record&gt;&lt;rec-number&gt;21&lt;/rec-number&gt;&lt;foreign-keys&gt;&lt;key app="EN" db-id="f0f2ve59szwdf5edv0l5prrxx2a2zwvvsszd" timestamp="1680649778"&gt;21&lt;/key&gt;&lt;/foreign-keys&gt;&lt;ref-type name="Book"&gt;6&lt;/ref-type&gt;&lt;contributors&gt;&lt;authors&gt;&lt;author&gt;Samant, P.&lt;/author&gt;&lt;author&gt;Agarwal, R.&lt;/author&gt;&lt;/authors&gt;&lt;/contributors&gt;&lt;titles&gt;&lt;title&gt;Machine learning techniques for medical diagnosis of diabetes using iris images&lt;/title&gt;&lt;/titles&gt;&lt;dates&gt;&lt;year&gt;2018&lt;/year&gt;&lt;/dates&gt;&lt;publisher&gt;Computer Methods and Programs in Biomedicine. 157 (pp 121-128), 2018. Date of Publication: April 2018.&lt;/publisher&gt;&lt;isbn&gt;0169-2607&lt;/isbn&gt;&lt;urls&gt;&lt;related-urls&gt;&lt;url&gt;https://libraryproxy.griffith.edu.au/login?url=https://ovidsp.ovid.com/ovidweb.cgi?T=JS&amp;amp;CSC=Y&amp;amp;NEWS=N&amp;amp;PAGE=fulltext&amp;amp;D=emca3&amp;amp;AN=620541191&lt;/url&gt;&lt;url&gt;http://hy8fy9jj4b.search.serialssolutions.com/ ?url_ver=Z39.88-2004&amp;amp;rft_val_fmt=info:ofi/fmt:kev:mtx:journal&amp;amp;rfr_id=info:sid/Ovid:emca3&amp;amp;rft.genre=article&amp;amp;rft_id=info:doi/10.1016%2Fj.cmpb.2018.01.004&amp;amp;rft_id=info:pmid/&amp;amp;rft.issn=0169-2607&amp;amp;rft.volume=157&amp;amp;rft.issue=&amp;amp;rft.spage=121&amp;amp;rft.pages=121-128&amp;amp;rft.date=2018&amp;amp;rft.jtitle=Computer+Methods+and+Programs+in+Biomedicine&amp;amp;rft.atitle=Machine+learning+techniques+for+medical+diagnosis+of+diabetes+using+iris+images&amp;amp;rft.aulast=Samant&lt;/url&gt;&lt;/related-urls&gt;&lt;/urls&gt;&lt;electronic-resource-num&gt;https://dx.doi.org/10.1016/j.cmpb.2018.01.004&lt;/electronic-resource-num&gt;&lt;remote-database-name&gt;Emcare&lt;/remote-database-name&gt;&lt;remote-database-provider&gt;Ovid Technologies&lt;/remote-database-provider&gt;&lt;language&gt;English&lt;/language&gt;&lt;/record&gt;&lt;/Cite&gt;&lt;/EndNote&gt;</w:instrText>
            </w:r>
            <w:r w:rsidRPr="002E75CF">
              <w:rPr>
                <w:rFonts w:ascii="Arial Narrow" w:hAnsi="Arial Narrow"/>
                <w:sz w:val="18"/>
                <w:szCs w:val="18"/>
              </w:rPr>
              <w:fldChar w:fldCharType="separate"/>
            </w:r>
            <w:r>
              <w:rPr>
                <w:rFonts w:ascii="Arial Narrow" w:hAnsi="Arial Narrow"/>
                <w:noProof/>
                <w:sz w:val="18"/>
                <w:szCs w:val="18"/>
              </w:rPr>
              <w:t>[21]</w:t>
            </w:r>
            <w:r w:rsidRPr="002E75CF">
              <w:rPr>
                <w:rFonts w:ascii="Arial Narrow" w:hAnsi="Arial Narrow"/>
                <w:sz w:val="18"/>
                <w:szCs w:val="18"/>
              </w:rPr>
              <w:fldChar w:fldCharType="end"/>
            </w:r>
          </w:p>
        </w:tc>
        <w:tc>
          <w:tcPr>
            <w:tcW w:w="266" w:type="pct"/>
            <w:vAlign w:val="bottom"/>
          </w:tcPr>
          <w:p w14:paraId="269F2A11"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431D89F8"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No</w:t>
            </w:r>
          </w:p>
        </w:tc>
        <w:tc>
          <w:tcPr>
            <w:tcW w:w="266" w:type="pct"/>
            <w:vAlign w:val="bottom"/>
          </w:tcPr>
          <w:p w14:paraId="5F42C6FC"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1FD88DDC"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Unclear</w:t>
            </w:r>
          </w:p>
        </w:tc>
        <w:tc>
          <w:tcPr>
            <w:tcW w:w="264" w:type="pct"/>
            <w:gridSpan w:val="3"/>
            <w:vAlign w:val="bottom"/>
          </w:tcPr>
          <w:p w14:paraId="51C7025E"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Unclear</w:t>
            </w:r>
          </w:p>
        </w:tc>
        <w:tc>
          <w:tcPr>
            <w:tcW w:w="266" w:type="pct"/>
            <w:vAlign w:val="bottom"/>
          </w:tcPr>
          <w:p w14:paraId="5AB2BAFF"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No</w:t>
            </w:r>
          </w:p>
        </w:tc>
        <w:tc>
          <w:tcPr>
            <w:tcW w:w="266" w:type="pct"/>
            <w:vAlign w:val="bottom"/>
          </w:tcPr>
          <w:p w14:paraId="15BCA33A"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66" w:type="pct"/>
            <w:vAlign w:val="bottom"/>
          </w:tcPr>
          <w:p w14:paraId="00CEB2B4"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79" w:type="pct"/>
            <w:gridSpan w:val="2"/>
          </w:tcPr>
          <w:p w14:paraId="14AA5393" w14:textId="77777777" w:rsidR="00DC3C6D" w:rsidRPr="002E75CF" w:rsidRDefault="00DC3C6D" w:rsidP="006C5A9A">
            <w:pPr>
              <w:spacing w:after="0"/>
              <w:rPr>
                <w:rFonts w:ascii="Arial Narrow" w:hAnsi="Arial Narrow"/>
                <w:sz w:val="18"/>
                <w:szCs w:val="18"/>
              </w:rPr>
            </w:pPr>
            <w:r w:rsidRPr="00587ED5">
              <w:rPr>
                <w:rFonts w:ascii="Arial Narrow" w:hAnsi="Arial Narrow"/>
                <w:sz w:val="18"/>
                <w:szCs w:val="18"/>
              </w:rPr>
              <w:t>No</w:t>
            </w:r>
          </w:p>
        </w:tc>
        <w:tc>
          <w:tcPr>
            <w:tcW w:w="253" w:type="pct"/>
            <w:vAlign w:val="bottom"/>
          </w:tcPr>
          <w:p w14:paraId="6554DA03"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66" w:type="pct"/>
            <w:vAlign w:val="bottom"/>
          </w:tcPr>
          <w:p w14:paraId="033C7F7F"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42F3D133"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339" w:type="pct"/>
          </w:tcPr>
          <w:p w14:paraId="1EAD75DC" w14:textId="77777777" w:rsidR="00DC3C6D" w:rsidRPr="002E75CF" w:rsidRDefault="00DC3C6D" w:rsidP="006C5A9A">
            <w:pPr>
              <w:spacing w:after="0"/>
              <w:rPr>
                <w:rFonts w:ascii="Arial Narrow" w:hAnsi="Arial Narrow"/>
                <w:sz w:val="18"/>
                <w:szCs w:val="18"/>
              </w:rPr>
            </w:pPr>
            <w:r w:rsidRPr="00966D59">
              <w:rPr>
                <w:rFonts w:ascii="Arial Narrow" w:hAnsi="Arial Narrow"/>
                <w:sz w:val="18"/>
                <w:szCs w:val="18"/>
              </w:rPr>
              <w:t>No</w:t>
            </w:r>
          </w:p>
        </w:tc>
        <w:tc>
          <w:tcPr>
            <w:tcW w:w="295" w:type="pct"/>
            <w:vAlign w:val="bottom"/>
          </w:tcPr>
          <w:p w14:paraId="7F8F4BB7"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44" w:type="pct"/>
            <w:vAlign w:val="bottom"/>
          </w:tcPr>
          <w:p w14:paraId="3758A0AB"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46" w:type="pct"/>
            <w:vAlign w:val="bottom"/>
          </w:tcPr>
          <w:p w14:paraId="5E189D41"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45" w:type="pct"/>
            <w:vAlign w:val="bottom"/>
          </w:tcPr>
          <w:p w14:paraId="7155BE59"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No</w:t>
            </w:r>
          </w:p>
        </w:tc>
      </w:tr>
      <w:tr w:rsidR="00DC3C6D" w:rsidRPr="002E75CF" w14:paraId="20041BF8" w14:textId="77777777" w:rsidTr="00DD1BF0">
        <w:trPr>
          <w:trHeight w:val="61"/>
        </w:trPr>
        <w:tc>
          <w:tcPr>
            <w:tcW w:w="441" w:type="pct"/>
            <w:shd w:val="clear" w:color="auto" w:fill="auto"/>
            <w:noWrap/>
            <w:hideMark/>
          </w:tcPr>
          <w:p w14:paraId="63D03666" w14:textId="77777777" w:rsidR="00DC3C6D" w:rsidRPr="002E75CF" w:rsidRDefault="00DC3C6D" w:rsidP="006C5A9A">
            <w:pPr>
              <w:spacing w:after="0"/>
              <w:rPr>
                <w:rFonts w:ascii="Arial Narrow" w:hAnsi="Arial Narrow"/>
                <w:color w:val="000000"/>
                <w:sz w:val="18"/>
                <w:szCs w:val="18"/>
              </w:rPr>
            </w:pPr>
            <w:r w:rsidRPr="002E75CF">
              <w:rPr>
                <w:rFonts w:ascii="Arial Narrow" w:hAnsi="Arial Narrow"/>
                <w:sz w:val="18"/>
                <w:szCs w:val="18"/>
              </w:rPr>
              <w:t xml:space="preserve">Samant et al </w:t>
            </w:r>
            <w:r w:rsidRPr="002E75CF">
              <w:rPr>
                <w:rFonts w:ascii="Arial Narrow" w:hAnsi="Arial Narrow"/>
                <w:sz w:val="18"/>
                <w:szCs w:val="18"/>
              </w:rPr>
              <w:fldChar w:fldCharType="begin">
                <w:fldData xml:space="preserve">PEVuZE5vdGU+PENpdGU+PEF1dGhvcj5TYW1hbnQ8L0F1dGhvcj48WWVhcj4yMDE5PC9ZZWFyPjxS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=
</w:fldData>
              </w:fldChar>
            </w:r>
            <w:r>
              <w:rPr>
                <w:rFonts w:ascii="Arial Narrow" w:hAnsi="Arial Narrow"/>
                <w:sz w:val="18"/>
                <w:szCs w:val="18"/>
              </w:rPr>
              <w:instrText xml:space="preserve"> ADDIN EN.CITE </w:instrText>
            </w:r>
            <w:r>
              <w:rPr>
                <w:rFonts w:ascii="Arial Narrow" w:hAnsi="Arial Narrow"/>
                <w:sz w:val="18"/>
                <w:szCs w:val="18"/>
              </w:rPr>
              <w:fldChar w:fldCharType="begin">
                <w:fldData xml:space="preserve">PEVuZE5vdGU+PENpdGU+PEF1dGhvcj5TYW1hbnQ8L0F1dGhvcj48WWVhcj4yMDE5PC9ZZWFyPjxS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=
</w:fldData>
              </w:fldChar>
            </w:r>
            <w:r>
              <w:rPr>
                <w:rFonts w:ascii="Arial Narrow" w:hAnsi="Arial Narrow"/>
                <w:sz w:val="18"/>
                <w:szCs w:val="18"/>
              </w:rPr>
              <w:instrText xml:space="preserve"> ADDIN EN.CITE.DATA </w:instrText>
            </w:r>
            <w:r>
              <w:rPr>
                <w:rFonts w:ascii="Arial Narrow" w:hAnsi="Arial Narrow"/>
                <w:sz w:val="18"/>
                <w:szCs w:val="18"/>
              </w:rPr>
            </w:r>
            <w:r>
              <w:rPr>
                <w:rFonts w:ascii="Arial Narrow" w:hAnsi="Arial Narrow"/>
                <w:sz w:val="18"/>
                <w:szCs w:val="18"/>
              </w:rPr>
              <w:fldChar w:fldCharType="end"/>
            </w:r>
            <w:r w:rsidRPr="002E75CF">
              <w:rPr>
                <w:rFonts w:ascii="Arial Narrow" w:hAnsi="Arial Narrow"/>
                <w:sz w:val="18"/>
                <w:szCs w:val="18"/>
              </w:rPr>
            </w:r>
            <w:r w:rsidRPr="002E75CF">
              <w:rPr>
                <w:rFonts w:ascii="Arial Narrow" w:hAnsi="Arial Narrow"/>
                <w:sz w:val="18"/>
                <w:szCs w:val="18"/>
              </w:rPr>
              <w:fldChar w:fldCharType="separate"/>
            </w:r>
            <w:r>
              <w:rPr>
                <w:rFonts w:ascii="Arial Narrow" w:hAnsi="Arial Narrow"/>
                <w:noProof/>
                <w:sz w:val="18"/>
                <w:szCs w:val="18"/>
              </w:rPr>
              <w:t>[22]</w:t>
            </w:r>
            <w:r w:rsidRPr="002E75CF">
              <w:rPr>
                <w:rFonts w:ascii="Arial Narrow" w:hAnsi="Arial Narrow"/>
                <w:sz w:val="18"/>
                <w:szCs w:val="18"/>
              </w:rPr>
              <w:fldChar w:fldCharType="end"/>
            </w:r>
          </w:p>
        </w:tc>
        <w:tc>
          <w:tcPr>
            <w:tcW w:w="266" w:type="pct"/>
            <w:vAlign w:val="bottom"/>
          </w:tcPr>
          <w:p w14:paraId="45C3DEA4"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06411AFD"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No</w:t>
            </w:r>
          </w:p>
        </w:tc>
        <w:tc>
          <w:tcPr>
            <w:tcW w:w="266" w:type="pct"/>
            <w:vAlign w:val="bottom"/>
          </w:tcPr>
          <w:p w14:paraId="0AB5147C"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5FDF91D7"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4" w:type="pct"/>
            <w:gridSpan w:val="3"/>
            <w:vAlign w:val="bottom"/>
          </w:tcPr>
          <w:p w14:paraId="1EEAD92C"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No</w:t>
            </w:r>
          </w:p>
        </w:tc>
        <w:tc>
          <w:tcPr>
            <w:tcW w:w="266" w:type="pct"/>
            <w:vAlign w:val="bottom"/>
          </w:tcPr>
          <w:p w14:paraId="329A2E53"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5FEFE89D"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11BBAD4C"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79" w:type="pct"/>
            <w:gridSpan w:val="2"/>
          </w:tcPr>
          <w:p w14:paraId="67F4036A" w14:textId="77777777" w:rsidR="00DC3C6D" w:rsidRPr="002E75CF" w:rsidRDefault="00DC3C6D" w:rsidP="006C5A9A">
            <w:pPr>
              <w:spacing w:after="0"/>
              <w:rPr>
                <w:rFonts w:ascii="Arial Narrow" w:hAnsi="Arial Narrow"/>
                <w:sz w:val="18"/>
                <w:szCs w:val="18"/>
              </w:rPr>
            </w:pPr>
            <w:r w:rsidRPr="00587ED5">
              <w:rPr>
                <w:rFonts w:ascii="Arial Narrow" w:hAnsi="Arial Narrow"/>
                <w:sz w:val="18"/>
                <w:szCs w:val="18"/>
              </w:rPr>
              <w:t>No</w:t>
            </w:r>
          </w:p>
        </w:tc>
        <w:tc>
          <w:tcPr>
            <w:tcW w:w="253" w:type="pct"/>
            <w:vAlign w:val="bottom"/>
          </w:tcPr>
          <w:p w14:paraId="1733EC4D"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66" w:type="pct"/>
            <w:vAlign w:val="bottom"/>
          </w:tcPr>
          <w:p w14:paraId="3DFD03F0"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2E8CF058" w14:textId="77777777" w:rsidR="00DC3C6D" w:rsidRPr="002E75CF" w:rsidRDefault="00DC3C6D" w:rsidP="006C5A9A">
            <w:pPr>
              <w:spacing w:after="0"/>
              <w:rPr>
                <w:rFonts w:ascii="Arial Narrow" w:hAnsi="Arial Narrow"/>
                <w:sz w:val="18"/>
                <w:szCs w:val="18"/>
              </w:rPr>
            </w:pPr>
            <w:r>
              <w:rPr>
                <w:rFonts w:ascii="Arial Narrow" w:hAnsi="Arial Narrow"/>
                <w:sz w:val="18"/>
                <w:szCs w:val="18"/>
              </w:rPr>
              <w:t>No</w:t>
            </w:r>
          </w:p>
        </w:tc>
        <w:tc>
          <w:tcPr>
            <w:tcW w:w="339" w:type="pct"/>
          </w:tcPr>
          <w:p w14:paraId="6FED37DB" w14:textId="77777777" w:rsidR="00DC3C6D" w:rsidRPr="002E75CF" w:rsidRDefault="00DC3C6D" w:rsidP="006C5A9A">
            <w:pPr>
              <w:spacing w:after="0"/>
              <w:rPr>
                <w:rFonts w:ascii="Arial Narrow" w:hAnsi="Arial Narrow"/>
                <w:sz w:val="18"/>
                <w:szCs w:val="18"/>
              </w:rPr>
            </w:pPr>
            <w:r w:rsidRPr="00966D59">
              <w:rPr>
                <w:rFonts w:ascii="Arial Narrow" w:hAnsi="Arial Narrow"/>
                <w:sz w:val="18"/>
                <w:szCs w:val="18"/>
              </w:rPr>
              <w:t>No</w:t>
            </w:r>
          </w:p>
        </w:tc>
        <w:tc>
          <w:tcPr>
            <w:tcW w:w="295" w:type="pct"/>
            <w:vAlign w:val="bottom"/>
          </w:tcPr>
          <w:p w14:paraId="7A84CF3B"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44" w:type="pct"/>
            <w:vAlign w:val="bottom"/>
          </w:tcPr>
          <w:p w14:paraId="540F023E"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46" w:type="pct"/>
            <w:vAlign w:val="bottom"/>
          </w:tcPr>
          <w:p w14:paraId="5ED5EF72"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Yes</w:t>
            </w:r>
          </w:p>
        </w:tc>
        <w:tc>
          <w:tcPr>
            <w:tcW w:w="245" w:type="pct"/>
            <w:vAlign w:val="bottom"/>
          </w:tcPr>
          <w:p w14:paraId="504FC9F8" w14:textId="77777777" w:rsidR="00DC3C6D" w:rsidRPr="002E75CF" w:rsidRDefault="00DC3C6D" w:rsidP="006C5A9A">
            <w:pPr>
              <w:spacing w:after="0"/>
              <w:rPr>
                <w:rFonts w:ascii="Arial Narrow" w:hAnsi="Arial Narrow"/>
                <w:sz w:val="18"/>
                <w:szCs w:val="18"/>
              </w:rPr>
            </w:pPr>
            <w:r w:rsidRPr="002E75CF">
              <w:rPr>
                <w:rFonts w:ascii="Arial Narrow" w:hAnsi="Arial Narrow"/>
                <w:sz w:val="18"/>
                <w:szCs w:val="18"/>
              </w:rPr>
              <w:t>Unclear</w:t>
            </w:r>
          </w:p>
        </w:tc>
      </w:tr>
      <w:tr w:rsidR="0052723E" w:rsidRPr="002E75CF" w14:paraId="1E7751E6" w14:textId="77777777" w:rsidTr="004D5E49">
        <w:trPr>
          <w:trHeight w:val="61"/>
        </w:trPr>
        <w:tc>
          <w:tcPr>
            <w:tcW w:w="5000" w:type="pct"/>
            <w:gridSpan w:val="21"/>
            <w:shd w:val="clear" w:color="auto" w:fill="F2F2F2" w:themeFill="background1" w:themeFillShade="F2"/>
            <w:noWrap/>
          </w:tcPr>
          <w:p w14:paraId="11164590" w14:textId="33E25302" w:rsidR="0052723E" w:rsidRPr="002E75CF" w:rsidRDefault="0052723E" w:rsidP="006C5A9A">
            <w:pPr>
              <w:spacing w:after="0"/>
              <w:rPr>
                <w:rFonts w:ascii="Arial Narrow" w:hAnsi="Arial Narrow"/>
                <w:sz w:val="18"/>
                <w:szCs w:val="18"/>
              </w:rPr>
            </w:pPr>
            <w:r w:rsidRPr="00DD1BF0">
              <w:rPr>
                <w:rFonts w:ascii="Arial Narrow" w:hAnsi="Arial Narrow"/>
                <w:b/>
                <w:bCs/>
                <w:sz w:val="18"/>
                <w:szCs w:val="18"/>
              </w:rPr>
              <w:t>Kidney Disease</w:t>
            </w:r>
          </w:p>
        </w:tc>
      </w:tr>
      <w:tr w:rsidR="00DD1BF0" w:rsidRPr="001026D8" w14:paraId="75433676" w14:textId="77777777" w:rsidTr="00DD1BF0">
        <w:trPr>
          <w:trHeight w:val="89"/>
        </w:trPr>
        <w:tc>
          <w:tcPr>
            <w:tcW w:w="441" w:type="pct"/>
            <w:shd w:val="clear" w:color="auto" w:fill="auto"/>
            <w:noWrap/>
            <w:hideMark/>
          </w:tcPr>
          <w:p w14:paraId="0443A4E5" w14:textId="77777777" w:rsidR="00DD1BF0" w:rsidRPr="002E75CF" w:rsidRDefault="00DD1BF0" w:rsidP="00E827C0">
            <w:pPr>
              <w:spacing w:after="0" w:line="240" w:lineRule="auto"/>
              <w:rPr>
                <w:rFonts w:ascii="Arial Narrow" w:hAnsi="Arial Narrow"/>
                <w:color w:val="000000"/>
                <w:sz w:val="18"/>
                <w:szCs w:val="18"/>
              </w:rPr>
            </w:pPr>
            <w:r w:rsidRPr="002E75CF">
              <w:rPr>
                <w:rFonts w:ascii="Arial Narrow" w:hAnsi="Arial Narrow"/>
                <w:sz w:val="18"/>
                <w:szCs w:val="18"/>
              </w:rPr>
              <w:t xml:space="preserve">Muzamil et al </w:t>
            </w:r>
            <w:r w:rsidRPr="002E75CF">
              <w:rPr>
                <w:rFonts w:ascii="Arial Narrow" w:hAnsi="Arial Narrow"/>
                <w:sz w:val="18"/>
                <w:szCs w:val="18"/>
              </w:rPr>
              <w:fldChar w:fldCharType="begin">
                <w:fldData xml:space="preserve">PEVuZE5vdGU+PENpdGU+PEF1dGhvcj5NdXphbWlsPC9BdXRob3I+PFllYXI+MjAyMDwvWWVhcj48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</w:fldData>
              </w:fldChar>
            </w:r>
            <w:r>
              <w:rPr>
                <w:rFonts w:ascii="Arial Narrow" w:hAnsi="Arial Narrow"/>
                <w:sz w:val="18"/>
                <w:szCs w:val="18"/>
              </w:rPr>
              <w:instrText xml:space="preserve"> ADDIN EN.CITE </w:instrText>
            </w:r>
            <w:r>
              <w:rPr>
                <w:rFonts w:ascii="Arial Narrow" w:hAnsi="Arial Narrow"/>
                <w:sz w:val="18"/>
                <w:szCs w:val="18"/>
              </w:rPr>
              <w:fldChar w:fldCharType="begin">
                <w:fldData xml:space="preserve">PEVuZE5vdGU+PENpdGU+PEF1dGhvcj5NdXphbWlsPC9BdXRob3I+PFllYXI+MjAyMDwvWWVhcj48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</w:fldData>
              </w:fldChar>
            </w:r>
            <w:r>
              <w:rPr>
                <w:rFonts w:ascii="Arial Narrow" w:hAnsi="Arial Narrow"/>
                <w:sz w:val="18"/>
                <w:szCs w:val="18"/>
              </w:rPr>
              <w:instrText xml:space="preserve"> ADDIN EN.CITE.DATA </w:instrText>
            </w:r>
            <w:r>
              <w:rPr>
                <w:rFonts w:ascii="Arial Narrow" w:hAnsi="Arial Narrow"/>
                <w:sz w:val="18"/>
                <w:szCs w:val="18"/>
              </w:rPr>
            </w:r>
            <w:r>
              <w:rPr>
                <w:rFonts w:ascii="Arial Narrow" w:hAnsi="Arial Narrow"/>
                <w:sz w:val="18"/>
                <w:szCs w:val="18"/>
              </w:rPr>
              <w:fldChar w:fldCharType="end"/>
            </w:r>
            <w:r w:rsidRPr="002E75CF">
              <w:rPr>
                <w:rFonts w:ascii="Arial Narrow" w:hAnsi="Arial Narrow"/>
                <w:sz w:val="18"/>
                <w:szCs w:val="18"/>
              </w:rPr>
            </w:r>
            <w:r w:rsidRPr="002E75CF">
              <w:rPr>
                <w:rFonts w:ascii="Arial Narrow" w:hAnsi="Arial Narrow"/>
                <w:sz w:val="18"/>
                <w:szCs w:val="18"/>
              </w:rPr>
              <w:fldChar w:fldCharType="separate"/>
            </w:r>
            <w:r>
              <w:rPr>
                <w:rFonts w:ascii="Arial Narrow" w:hAnsi="Arial Narrow"/>
                <w:noProof/>
                <w:sz w:val="18"/>
                <w:szCs w:val="18"/>
              </w:rPr>
              <w:t>[23]</w:t>
            </w:r>
            <w:r w:rsidRPr="002E75CF">
              <w:rPr>
                <w:rFonts w:ascii="Arial Narrow" w:hAnsi="Arial Narrow"/>
                <w:sz w:val="18"/>
                <w:szCs w:val="18"/>
              </w:rPr>
              <w:fldChar w:fldCharType="end"/>
            </w:r>
          </w:p>
        </w:tc>
        <w:tc>
          <w:tcPr>
            <w:tcW w:w="266" w:type="pct"/>
            <w:vAlign w:val="bottom"/>
          </w:tcPr>
          <w:p w14:paraId="32199B11" w14:textId="77777777" w:rsidR="00DD1BF0" w:rsidRPr="002E75CF" w:rsidRDefault="00DD1BF0" w:rsidP="00E827C0">
            <w:pPr>
              <w:spacing w:after="0" w:line="240" w:lineRule="auto"/>
              <w:rPr>
                <w:rFonts w:ascii="Arial Narrow" w:hAnsi="Arial Narrow"/>
                <w:sz w:val="18"/>
                <w:szCs w:val="18"/>
              </w:rPr>
            </w:pPr>
            <w:r w:rsidRPr="002E75CF">
              <w:rPr>
                <w:rFonts w:ascii="Arial Narrow" w:hAnsi="Arial Narrow"/>
                <w:sz w:val="18"/>
                <w:szCs w:val="18"/>
              </w:rPr>
              <w:t>Yes</w:t>
            </w:r>
          </w:p>
        </w:tc>
        <w:tc>
          <w:tcPr>
            <w:tcW w:w="266" w:type="pct"/>
            <w:vAlign w:val="bottom"/>
          </w:tcPr>
          <w:p w14:paraId="1B5EA5A8" w14:textId="77777777" w:rsidR="00DD1BF0" w:rsidRPr="002E75CF" w:rsidRDefault="00DD1BF0" w:rsidP="00E827C0">
            <w:pPr>
              <w:spacing w:after="0" w:line="240" w:lineRule="auto"/>
              <w:rPr>
                <w:rFonts w:ascii="Arial Narrow" w:hAnsi="Arial Narrow"/>
                <w:sz w:val="18"/>
                <w:szCs w:val="18"/>
              </w:rPr>
            </w:pPr>
            <w:r w:rsidRPr="002E75CF">
              <w:rPr>
                <w:rFonts w:ascii="Arial Narrow" w:hAnsi="Arial Narrow"/>
                <w:sz w:val="18"/>
                <w:szCs w:val="18"/>
              </w:rPr>
              <w:t>No</w:t>
            </w:r>
          </w:p>
        </w:tc>
        <w:tc>
          <w:tcPr>
            <w:tcW w:w="266" w:type="pct"/>
            <w:vAlign w:val="bottom"/>
          </w:tcPr>
          <w:p w14:paraId="1905E6A4" w14:textId="77777777" w:rsidR="00DD1BF0" w:rsidRPr="002E75CF" w:rsidRDefault="00DD1BF0" w:rsidP="00E827C0">
            <w:pPr>
              <w:spacing w:after="0" w:line="240" w:lineRule="auto"/>
              <w:rPr>
                <w:rFonts w:ascii="Arial Narrow" w:hAnsi="Arial Narrow"/>
                <w:sz w:val="18"/>
                <w:szCs w:val="18"/>
              </w:rPr>
            </w:pPr>
            <w:r>
              <w:rPr>
                <w:rFonts w:ascii="Arial Narrow" w:hAnsi="Arial Narrow"/>
                <w:sz w:val="18"/>
                <w:szCs w:val="18"/>
              </w:rPr>
              <w:t>Unclear</w:t>
            </w:r>
          </w:p>
        </w:tc>
        <w:tc>
          <w:tcPr>
            <w:tcW w:w="266" w:type="pct"/>
            <w:vAlign w:val="bottom"/>
          </w:tcPr>
          <w:p w14:paraId="126DD56E" w14:textId="77777777" w:rsidR="00DD1BF0" w:rsidRPr="002E75CF" w:rsidRDefault="00DD1BF0" w:rsidP="00E827C0">
            <w:pPr>
              <w:spacing w:after="0" w:line="240" w:lineRule="auto"/>
              <w:rPr>
                <w:rFonts w:ascii="Arial Narrow" w:hAnsi="Arial Narrow"/>
                <w:sz w:val="18"/>
                <w:szCs w:val="18"/>
              </w:rPr>
            </w:pPr>
            <w:r>
              <w:rPr>
                <w:rFonts w:ascii="Arial Narrow" w:hAnsi="Arial Narrow"/>
                <w:sz w:val="18"/>
                <w:szCs w:val="18"/>
              </w:rPr>
              <w:t>No</w:t>
            </w:r>
          </w:p>
        </w:tc>
        <w:tc>
          <w:tcPr>
            <w:tcW w:w="259" w:type="pct"/>
            <w:gridSpan w:val="2"/>
          </w:tcPr>
          <w:p w14:paraId="1AA1AB1D" w14:textId="77777777" w:rsidR="00DD1BF0" w:rsidRPr="002E75CF" w:rsidRDefault="00DD1BF0" w:rsidP="00E827C0">
            <w:pPr>
              <w:spacing w:after="0" w:line="240" w:lineRule="auto"/>
              <w:rPr>
                <w:rFonts w:ascii="Arial Narrow" w:hAnsi="Arial Narrow"/>
                <w:sz w:val="18"/>
                <w:szCs w:val="18"/>
              </w:rPr>
            </w:pPr>
            <w:r w:rsidRPr="00135A08">
              <w:rPr>
                <w:rFonts w:ascii="Arial Narrow" w:hAnsi="Arial Narrow"/>
                <w:sz w:val="18"/>
                <w:szCs w:val="18"/>
              </w:rPr>
              <w:t>No</w:t>
            </w:r>
          </w:p>
        </w:tc>
        <w:tc>
          <w:tcPr>
            <w:tcW w:w="271" w:type="pct"/>
            <w:gridSpan w:val="2"/>
            <w:vAlign w:val="bottom"/>
          </w:tcPr>
          <w:p w14:paraId="472E3C52" w14:textId="77777777" w:rsidR="00DD1BF0" w:rsidRPr="002E75CF" w:rsidRDefault="00DD1BF0" w:rsidP="00E827C0">
            <w:pPr>
              <w:spacing w:after="0" w:line="240" w:lineRule="auto"/>
              <w:rPr>
                <w:rFonts w:ascii="Arial Narrow" w:hAnsi="Arial Narrow"/>
                <w:sz w:val="18"/>
                <w:szCs w:val="18"/>
              </w:rPr>
            </w:pPr>
            <w:r w:rsidRPr="002E75CF">
              <w:rPr>
                <w:rFonts w:ascii="Arial Narrow" w:hAnsi="Arial Narrow"/>
                <w:sz w:val="18"/>
                <w:szCs w:val="18"/>
              </w:rPr>
              <w:t>Yes</w:t>
            </w:r>
          </w:p>
        </w:tc>
        <w:tc>
          <w:tcPr>
            <w:tcW w:w="266" w:type="pct"/>
            <w:vAlign w:val="bottom"/>
          </w:tcPr>
          <w:p w14:paraId="53CCE5E3" w14:textId="77777777" w:rsidR="00DD1BF0" w:rsidRPr="002E75CF" w:rsidRDefault="00DD1BF0" w:rsidP="00E827C0">
            <w:pPr>
              <w:spacing w:after="0" w:line="240" w:lineRule="auto"/>
              <w:rPr>
                <w:rFonts w:ascii="Arial Narrow" w:hAnsi="Arial Narrow"/>
                <w:sz w:val="18"/>
                <w:szCs w:val="18"/>
              </w:rPr>
            </w:pPr>
            <w:r w:rsidRPr="002E75CF">
              <w:rPr>
                <w:rFonts w:ascii="Arial Narrow" w:hAnsi="Arial Narrow"/>
                <w:sz w:val="18"/>
                <w:szCs w:val="18"/>
              </w:rPr>
              <w:t>Yes</w:t>
            </w:r>
          </w:p>
        </w:tc>
        <w:tc>
          <w:tcPr>
            <w:tcW w:w="266" w:type="pct"/>
            <w:vAlign w:val="bottom"/>
          </w:tcPr>
          <w:p w14:paraId="769C15F8" w14:textId="77777777" w:rsidR="00DD1BF0" w:rsidRPr="002E75CF" w:rsidRDefault="00DD1BF0" w:rsidP="00E827C0">
            <w:pPr>
              <w:spacing w:after="0" w:line="240" w:lineRule="auto"/>
              <w:rPr>
                <w:rFonts w:ascii="Arial Narrow" w:hAnsi="Arial Narrow"/>
                <w:sz w:val="18"/>
                <w:szCs w:val="18"/>
              </w:rPr>
            </w:pPr>
            <w:r>
              <w:rPr>
                <w:rFonts w:ascii="Arial Narrow" w:hAnsi="Arial Narrow"/>
                <w:sz w:val="18"/>
                <w:szCs w:val="18"/>
              </w:rPr>
              <w:t>No</w:t>
            </w:r>
          </w:p>
        </w:tc>
        <w:tc>
          <w:tcPr>
            <w:tcW w:w="266" w:type="pct"/>
            <w:vAlign w:val="bottom"/>
          </w:tcPr>
          <w:p w14:paraId="5D03C97F" w14:textId="77777777" w:rsidR="00DD1BF0" w:rsidRPr="002E75CF" w:rsidRDefault="00DD1BF0" w:rsidP="00E827C0">
            <w:pPr>
              <w:spacing w:after="0" w:line="240" w:lineRule="auto"/>
              <w:rPr>
                <w:rFonts w:ascii="Arial Narrow" w:hAnsi="Arial Narrow"/>
                <w:sz w:val="18"/>
                <w:szCs w:val="18"/>
              </w:rPr>
            </w:pPr>
            <w:r>
              <w:rPr>
                <w:rFonts w:ascii="Arial Narrow" w:hAnsi="Arial Narrow"/>
                <w:sz w:val="18"/>
                <w:szCs w:val="18"/>
              </w:rPr>
              <w:t>Unclear</w:t>
            </w:r>
          </w:p>
        </w:tc>
        <w:tc>
          <w:tcPr>
            <w:tcW w:w="266" w:type="pct"/>
            <w:gridSpan w:val="2"/>
            <w:vAlign w:val="bottom"/>
          </w:tcPr>
          <w:p w14:paraId="7555F775" w14:textId="77777777" w:rsidR="00DD1BF0" w:rsidRPr="002E75CF" w:rsidRDefault="00DD1BF0" w:rsidP="00E827C0">
            <w:pPr>
              <w:spacing w:after="0" w:line="240" w:lineRule="auto"/>
              <w:rPr>
                <w:rFonts w:ascii="Arial Narrow" w:hAnsi="Arial Narrow"/>
                <w:sz w:val="18"/>
                <w:szCs w:val="18"/>
              </w:rPr>
            </w:pPr>
            <w:r w:rsidRPr="002E75CF">
              <w:rPr>
                <w:rFonts w:ascii="Arial Narrow" w:hAnsi="Arial Narrow"/>
                <w:sz w:val="18"/>
                <w:szCs w:val="18"/>
              </w:rPr>
              <w:t>Yes</w:t>
            </w:r>
          </w:p>
        </w:tc>
        <w:tc>
          <w:tcPr>
            <w:tcW w:w="266" w:type="pct"/>
            <w:vAlign w:val="bottom"/>
          </w:tcPr>
          <w:p w14:paraId="7E033A09" w14:textId="77777777" w:rsidR="00DD1BF0" w:rsidRPr="002E75CF" w:rsidRDefault="00DD1BF0" w:rsidP="00E827C0">
            <w:pPr>
              <w:spacing w:after="0" w:line="240" w:lineRule="auto"/>
              <w:rPr>
                <w:rFonts w:ascii="Arial Narrow" w:hAnsi="Arial Narrow"/>
                <w:sz w:val="18"/>
                <w:szCs w:val="18"/>
              </w:rPr>
            </w:pPr>
            <w:r w:rsidRPr="002E75CF">
              <w:rPr>
                <w:rFonts w:ascii="Arial Narrow" w:hAnsi="Arial Narrow"/>
                <w:sz w:val="18"/>
                <w:szCs w:val="18"/>
              </w:rPr>
              <w:t>Yes</w:t>
            </w:r>
          </w:p>
        </w:tc>
        <w:tc>
          <w:tcPr>
            <w:tcW w:w="266" w:type="pct"/>
            <w:vAlign w:val="bottom"/>
          </w:tcPr>
          <w:p w14:paraId="5CD67942" w14:textId="77777777" w:rsidR="00DD1BF0" w:rsidRPr="002E75CF" w:rsidRDefault="00DD1BF0" w:rsidP="00E827C0">
            <w:pPr>
              <w:spacing w:after="0" w:line="240" w:lineRule="auto"/>
              <w:rPr>
                <w:rFonts w:ascii="Arial Narrow" w:hAnsi="Arial Narrow"/>
                <w:sz w:val="18"/>
                <w:szCs w:val="18"/>
              </w:rPr>
            </w:pPr>
            <w:r>
              <w:rPr>
                <w:rFonts w:ascii="Arial Narrow" w:hAnsi="Arial Narrow"/>
                <w:sz w:val="18"/>
                <w:szCs w:val="18"/>
              </w:rPr>
              <w:t>No</w:t>
            </w:r>
          </w:p>
        </w:tc>
        <w:tc>
          <w:tcPr>
            <w:tcW w:w="339" w:type="pct"/>
            <w:vAlign w:val="bottom"/>
          </w:tcPr>
          <w:p w14:paraId="2AF6BAE9" w14:textId="77777777" w:rsidR="00DD1BF0" w:rsidRPr="002E75CF" w:rsidRDefault="00DD1BF0" w:rsidP="00E827C0">
            <w:pPr>
              <w:spacing w:after="0" w:line="240" w:lineRule="auto"/>
              <w:rPr>
                <w:rFonts w:ascii="Arial Narrow" w:hAnsi="Arial Narrow"/>
                <w:sz w:val="18"/>
                <w:szCs w:val="18"/>
              </w:rPr>
            </w:pPr>
            <w:r>
              <w:rPr>
                <w:rFonts w:ascii="Arial Narrow" w:hAnsi="Arial Narrow"/>
                <w:sz w:val="18"/>
                <w:szCs w:val="18"/>
              </w:rPr>
              <w:t>No</w:t>
            </w:r>
          </w:p>
        </w:tc>
        <w:tc>
          <w:tcPr>
            <w:tcW w:w="295" w:type="pct"/>
            <w:vAlign w:val="bottom"/>
          </w:tcPr>
          <w:p w14:paraId="566D3FA1" w14:textId="77777777" w:rsidR="00DD1BF0" w:rsidRPr="002E75CF" w:rsidRDefault="00DD1BF0" w:rsidP="00E827C0">
            <w:pPr>
              <w:spacing w:after="0" w:line="240" w:lineRule="auto"/>
              <w:rPr>
                <w:rFonts w:ascii="Arial Narrow" w:hAnsi="Arial Narrow"/>
                <w:sz w:val="18"/>
                <w:szCs w:val="18"/>
              </w:rPr>
            </w:pPr>
            <w:r w:rsidRPr="002E75CF">
              <w:rPr>
                <w:rFonts w:ascii="Arial Narrow" w:hAnsi="Arial Narrow"/>
                <w:sz w:val="18"/>
                <w:szCs w:val="18"/>
              </w:rPr>
              <w:t>Unclear</w:t>
            </w:r>
          </w:p>
        </w:tc>
        <w:tc>
          <w:tcPr>
            <w:tcW w:w="244" w:type="pct"/>
            <w:vAlign w:val="bottom"/>
          </w:tcPr>
          <w:p w14:paraId="382EEC2A" w14:textId="77777777" w:rsidR="00DD1BF0" w:rsidRPr="002E75CF" w:rsidRDefault="00DD1BF0" w:rsidP="00E827C0">
            <w:pPr>
              <w:spacing w:after="0" w:line="240" w:lineRule="auto"/>
              <w:rPr>
                <w:rFonts w:ascii="Arial Narrow" w:hAnsi="Arial Narrow"/>
                <w:sz w:val="18"/>
                <w:szCs w:val="18"/>
              </w:rPr>
            </w:pPr>
            <w:r w:rsidRPr="002E75CF">
              <w:rPr>
                <w:rFonts w:ascii="Arial Narrow" w:hAnsi="Arial Narrow"/>
                <w:sz w:val="18"/>
                <w:szCs w:val="18"/>
              </w:rPr>
              <w:t>Yes</w:t>
            </w:r>
          </w:p>
        </w:tc>
        <w:tc>
          <w:tcPr>
            <w:tcW w:w="246" w:type="pct"/>
            <w:vAlign w:val="bottom"/>
          </w:tcPr>
          <w:p w14:paraId="7B26D794" w14:textId="77777777" w:rsidR="00DD1BF0" w:rsidRPr="002E75CF" w:rsidRDefault="00DD1BF0" w:rsidP="00E827C0">
            <w:pPr>
              <w:spacing w:after="0" w:line="240" w:lineRule="auto"/>
              <w:rPr>
                <w:rFonts w:ascii="Arial Narrow" w:hAnsi="Arial Narrow"/>
                <w:sz w:val="18"/>
                <w:szCs w:val="18"/>
              </w:rPr>
            </w:pPr>
            <w:r w:rsidRPr="002E75CF">
              <w:rPr>
                <w:rFonts w:ascii="Arial Narrow" w:hAnsi="Arial Narrow"/>
                <w:sz w:val="18"/>
                <w:szCs w:val="18"/>
              </w:rPr>
              <w:t>Yes</w:t>
            </w:r>
          </w:p>
        </w:tc>
        <w:tc>
          <w:tcPr>
            <w:tcW w:w="245" w:type="pct"/>
            <w:vAlign w:val="bottom"/>
          </w:tcPr>
          <w:p w14:paraId="1C293E2E" w14:textId="77777777" w:rsidR="00DD1BF0" w:rsidRPr="002E75CF" w:rsidRDefault="00DD1BF0" w:rsidP="00E827C0">
            <w:pPr>
              <w:spacing w:after="0" w:line="240" w:lineRule="auto"/>
              <w:rPr>
                <w:rFonts w:ascii="Arial Narrow" w:hAnsi="Arial Narrow"/>
                <w:sz w:val="18"/>
                <w:szCs w:val="18"/>
              </w:rPr>
            </w:pPr>
            <w:r w:rsidRPr="002E75CF">
              <w:rPr>
                <w:rFonts w:ascii="Arial Narrow" w:hAnsi="Arial Narrow"/>
                <w:sz w:val="18"/>
                <w:szCs w:val="18"/>
              </w:rPr>
              <w:t>Unclear</w:t>
            </w:r>
          </w:p>
        </w:tc>
      </w:tr>
      <w:tr w:rsidR="0052723E" w:rsidRPr="002E75CF" w14:paraId="208EC50E" w14:textId="77777777" w:rsidTr="004D5E49">
        <w:trPr>
          <w:trHeight w:val="61"/>
        </w:trPr>
        <w:tc>
          <w:tcPr>
            <w:tcW w:w="5000" w:type="pct"/>
            <w:gridSpan w:val="21"/>
            <w:shd w:val="clear" w:color="auto" w:fill="F2F2F2" w:themeFill="background1" w:themeFillShade="F2"/>
            <w:noWrap/>
          </w:tcPr>
          <w:p w14:paraId="6043B54A" w14:textId="746F1193" w:rsidR="0052723E" w:rsidRPr="002E75CF" w:rsidRDefault="0052723E" w:rsidP="006C5A9A">
            <w:pPr>
              <w:spacing w:after="0"/>
              <w:rPr>
                <w:rFonts w:ascii="Arial Narrow" w:hAnsi="Arial Narrow"/>
                <w:sz w:val="18"/>
                <w:szCs w:val="18"/>
              </w:rPr>
            </w:pPr>
            <w:r w:rsidRPr="0052723E">
              <w:rPr>
                <w:rFonts w:ascii="Arial Narrow" w:hAnsi="Arial Narrow"/>
                <w:b/>
                <w:bCs/>
                <w:sz w:val="18"/>
                <w:szCs w:val="18"/>
              </w:rPr>
              <w:t>Liver Disease</w:t>
            </w:r>
          </w:p>
        </w:tc>
      </w:tr>
      <w:tr w:rsidR="00DD1BF0" w:rsidRPr="002E75CF" w14:paraId="7AE3947F" w14:textId="77777777" w:rsidTr="00DD1BF0">
        <w:trPr>
          <w:trHeight w:val="61"/>
        </w:trPr>
        <w:tc>
          <w:tcPr>
            <w:tcW w:w="441" w:type="pct"/>
            <w:shd w:val="clear" w:color="auto" w:fill="auto"/>
            <w:noWrap/>
          </w:tcPr>
          <w:p w14:paraId="7A79BCBF" w14:textId="3DC02DFD" w:rsidR="00DD1BF0" w:rsidRDefault="0052723E" w:rsidP="006C5A9A">
            <w:pPr>
              <w:spacing w:after="0"/>
              <w:rPr>
                <w:rFonts w:ascii="Arial Narrow" w:hAnsi="Arial Narrow"/>
                <w:sz w:val="18"/>
                <w:szCs w:val="18"/>
              </w:rPr>
            </w:pPr>
            <w:r w:rsidRPr="002E75CF">
              <w:rPr>
                <w:rFonts w:ascii="Arial Narrow" w:hAnsi="Arial Narrow"/>
                <w:sz w:val="18"/>
                <w:szCs w:val="18"/>
              </w:rPr>
              <w:t xml:space="preserve">Rehman et al </w:t>
            </w:r>
            <w:r w:rsidRPr="002E75CF">
              <w:rPr>
                <w:rFonts w:ascii="Arial Narrow" w:hAnsi="Arial Narrow"/>
                <w:sz w:val="18"/>
                <w:szCs w:val="18"/>
              </w:rPr>
              <w:fldChar w:fldCharType="begin"/>
            </w:r>
            <w:r>
              <w:rPr>
                <w:rFonts w:ascii="Arial Narrow" w:hAnsi="Arial Narrow"/>
                <w:sz w:val="18"/>
                <w:szCs w:val="18"/>
              </w:rPr>
              <w:instrText xml:space="preserve"> ADDIN EN.CITE &lt;EndNote&gt;&lt;Cite&gt;&lt;Author&gt;Rehman&lt;/Author&gt;&lt;Year&gt;2021&lt;/Year&gt;&lt;RecNum&gt;29&lt;/RecNum&gt;&lt;DisplayText&gt;[29]&lt;/DisplayText&gt;&lt;record&gt;&lt;rec-number&gt;29&lt;/rec-number&gt;&lt;foreign-keys&gt;&lt;key app="EN" db-id="f0f2ve59szwdf5edv0l5prrxx2a2zwvvsszd" timestamp="1680649778"&gt;29&lt;/key&gt;&lt;/foreign-keys&gt;&lt;ref-type name="Journal Article"&gt;17&lt;/ref-type&gt;&lt;contributors&gt;&lt;authors&gt;&lt;author&gt;Rehman, M. U.&lt;/author&gt;&lt;author&gt;Najam, S.&lt;/author&gt;&lt;author&gt;Khalid, S.&lt;/author&gt;&lt;author&gt;Shafique, A.&lt;/author&gt;&lt;author&gt;Alqahtani, F.&lt;/author&gt;&lt;author&gt;Baothman, F.&lt;/author&gt;&lt;author&gt;Shah, S. Y.&lt;/author&gt;&lt;author&gt;Abbasi, Q. H.&lt;/author&gt;&lt;author&gt;Imran, M. A.&lt;/author&gt;&lt;author&gt;Ahmad, J.&lt;/author&gt;&lt;/authors&gt;&lt;/contributors&gt;&lt;titles&gt;&lt;title&gt;Infrared Sensing Based Non-Invasive Initial Diagnosis of Chronic Liver Disease Using Ensemble Learning&lt;/title&gt;&lt;secondary-title&gt;Ieee Sensors Journal&lt;/secondary-title&gt;&lt;/titles&gt;&lt;periodical&gt;&lt;full-title&gt;Ieee Sensors Journal&lt;/full-title&gt;&lt;/periodical&gt;&lt;pages&gt;19395-19406&lt;/pages&gt;&lt;volume&gt;21&lt;/volume&gt;&lt;number&gt;17&lt;/number&gt;&lt;dates&gt;&lt;year&gt;2021&lt;/year&gt;&lt;/dates&gt;&lt;publisher&gt;Institute of Electrical and Electronics Engineers Inc.&lt;/publisher&gt;&lt;urls&gt;&lt;related-urls&gt;&lt;url&gt;https://www.scopus.com/inward/record.uri?eid=2-s2.0-85112409203&amp;amp;doi=10.1109%2fJSEN.2021.3091471&amp;amp;partnerID=40&amp;amp;md5=e4bbb35b3eef90634b3601f3041fc3dc&lt;/url&gt;&lt;url&gt;https://ieeexplore.ieee.org/stampPDF/getPDF.jsp?tp=&amp;amp;arnumber=9462047&amp;amp;ref=&lt;/url&gt;&lt;/related-urls&gt;&lt;/urls&gt;&lt;electronic-resource-num&gt;10.1109/JSEN.2021.3091471&lt;/electronic-resource-num&gt;&lt;/record&gt;&lt;/Cite&gt;&lt;/EndNote&gt;</w:instrText>
            </w:r>
            <w:r w:rsidRPr="002E75CF">
              <w:rPr>
                <w:rFonts w:ascii="Arial Narrow" w:hAnsi="Arial Narrow"/>
                <w:sz w:val="18"/>
                <w:szCs w:val="18"/>
              </w:rPr>
              <w:fldChar w:fldCharType="separate"/>
            </w:r>
            <w:r>
              <w:rPr>
                <w:rFonts w:ascii="Arial Narrow" w:hAnsi="Arial Narrow"/>
                <w:noProof/>
                <w:sz w:val="18"/>
                <w:szCs w:val="18"/>
              </w:rPr>
              <w:t>[</w:t>
            </w:r>
            <w:r w:rsidR="004876B6">
              <w:rPr>
                <w:rFonts w:ascii="Arial Narrow" w:hAnsi="Arial Narrow"/>
                <w:noProof/>
                <w:sz w:val="18"/>
                <w:szCs w:val="18"/>
              </w:rPr>
              <w:t>24</w:t>
            </w:r>
            <w:r>
              <w:rPr>
                <w:rFonts w:ascii="Arial Narrow" w:hAnsi="Arial Narrow"/>
                <w:noProof/>
                <w:sz w:val="18"/>
                <w:szCs w:val="18"/>
              </w:rPr>
              <w:t>]</w:t>
            </w:r>
            <w:r w:rsidRPr="002E75CF">
              <w:rPr>
                <w:rFonts w:ascii="Arial Narrow" w:hAnsi="Arial Narrow"/>
                <w:sz w:val="18"/>
                <w:szCs w:val="18"/>
              </w:rPr>
              <w:fldChar w:fldCharType="end"/>
            </w:r>
          </w:p>
        </w:tc>
        <w:tc>
          <w:tcPr>
            <w:tcW w:w="266" w:type="pct"/>
            <w:vAlign w:val="bottom"/>
          </w:tcPr>
          <w:p w14:paraId="2B4AD437" w14:textId="0443CA9A" w:rsidR="00DD1BF0" w:rsidRPr="002E75CF" w:rsidRDefault="0052723E"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70BBF9F3" w14:textId="3AB5CA4E" w:rsidR="00DD1BF0" w:rsidRPr="002E75CF" w:rsidRDefault="0052723E" w:rsidP="006C5A9A">
            <w:pPr>
              <w:spacing w:after="0"/>
              <w:rPr>
                <w:rFonts w:ascii="Arial Narrow" w:hAnsi="Arial Narrow"/>
                <w:sz w:val="18"/>
                <w:szCs w:val="18"/>
              </w:rPr>
            </w:pPr>
            <w:r>
              <w:rPr>
                <w:rFonts w:ascii="Arial Narrow" w:hAnsi="Arial Narrow"/>
                <w:sz w:val="18"/>
                <w:szCs w:val="18"/>
              </w:rPr>
              <w:t>No</w:t>
            </w:r>
          </w:p>
        </w:tc>
        <w:tc>
          <w:tcPr>
            <w:tcW w:w="266" w:type="pct"/>
            <w:vAlign w:val="bottom"/>
          </w:tcPr>
          <w:p w14:paraId="7670D36A" w14:textId="5E31537B" w:rsidR="00DD1BF0" w:rsidRPr="002E75CF" w:rsidRDefault="0052723E" w:rsidP="006C5A9A">
            <w:pPr>
              <w:spacing w:after="0"/>
              <w:rPr>
                <w:rFonts w:ascii="Arial Narrow" w:hAnsi="Arial Narrow"/>
                <w:sz w:val="18"/>
                <w:szCs w:val="18"/>
              </w:rPr>
            </w:pPr>
            <w:r w:rsidRPr="002E75CF">
              <w:rPr>
                <w:rFonts w:ascii="Arial Narrow" w:hAnsi="Arial Narrow"/>
                <w:sz w:val="18"/>
                <w:szCs w:val="18"/>
              </w:rPr>
              <w:t>No</w:t>
            </w:r>
          </w:p>
        </w:tc>
        <w:tc>
          <w:tcPr>
            <w:tcW w:w="266" w:type="pct"/>
            <w:vAlign w:val="bottom"/>
          </w:tcPr>
          <w:p w14:paraId="616B7853" w14:textId="255C8D6C" w:rsidR="00DD1BF0" w:rsidRPr="002E75CF" w:rsidRDefault="0052723E" w:rsidP="006C5A9A">
            <w:pPr>
              <w:spacing w:after="0"/>
              <w:rPr>
                <w:rFonts w:ascii="Arial Narrow" w:hAnsi="Arial Narrow"/>
                <w:sz w:val="18"/>
                <w:szCs w:val="18"/>
              </w:rPr>
            </w:pPr>
            <w:r w:rsidRPr="002E75CF">
              <w:rPr>
                <w:rFonts w:ascii="Arial Narrow" w:hAnsi="Arial Narrow"/>
                <w:sz w:val="18"/>
                <w:szCs w:val="18"/>
              </w:rPr>
              <w:t>No</w:t>
            </w:r>
          </w:p>
        </w:tc>
        <w:tc>
          <w:tcPr>
            <w:tcW w:w="264" w:type="pct"/>
            <w:gridSpan w:val="3"/>
            <w:vAlign w:val="bottom"/>
          </w:tcPr>
          <w:p w14:paraId="72F3FADD" w14:textId="6AAA25C0" w:rsidR="00DD1BF0" w:rsidRDefault="0052723E" w:rsidP="006C5A9A">
            <w:pPr>
              <w:spacing w:after="0"/>
              <w:rPr>
                <w:rFonts w:ascii="Arial Narrow" w:hAnsi="Arial Narrow"/>
                <w:sz w:val="18"/>
                <w:szCs w:val="18"/>
              </w:rPr>
            </w:pPr>
            <w:r w:rsidRPr="002E75CF">
              <w:rPr>
                <w:rFonts w:ascii="Arial Narrow" w:hAnsi="Arial Narrow"/>
                <w:sz w:val="18"/>
                <w:szCs w:val="18"/>
              </w:rPr>
              <w:t>No</w:t>
            </w:r>
          </w:p>
        </w:tc>
        <w:tc>
          <w:tcPr>
            <w:tcW w:w="266" w:type="pct"/>
            <w:vAlign w:val="bottom"/>
          </w:tcPr>
          <w:p w14:paraId="14EBF403" w14:textId="0F2C59A4" w:rsidR="00DD1BF0" w:rsidRPr="002E75CF" w:rsidRDefault="004D5E49" w:rsidP="006C5A9A">
            <w:pPr>
              <w:spacing w:after="0"/>
              <w:rPr>
                <w:rFonts w:ascii="Arial Narrow" w:hAnsi="Arial Narrow"/>
                <w:sz w:val="18"/>
                <w:szCs w:val="18"/>
              </w:rPr>
            </w:pPr>
            <w:r w:rsidRPr="002E75CF">
              <w:rPr>
                <w:rFonts w:ascii="Arial Narrow" w:hAnsi="Arial Narrow"/>
                <w:sz w:val="18"/>
                <w:szCs w:val="18"/>
              </w:rPr>
              <w:t>Yes</w:t>
            </w:r>
          </w:p>
        </w:tc>
        <w:tc>
          <w:tcPr>
            <w:tcW w:w="266" w:type="pct"/>
            <w:vAlign w:val="bottom"/>
          </w:tcPr>
          <w:p w14:paraId="3AFCD727" w14:textId="3377A92B" w:rsidR="00DD1BF0" w:rsidRPr="002E75CF" w:rsidRDefault="004D5E49" w:rsidP="006C5A9A">
            <w:pPr>
              <w:spacing w:after="0"/>
              <w:rPr>
                <w:rFonts w:ascii="Arial Narrow" w:hAnsi="Arial Narrow"/>
                <w:sz w:val="18"/>
                <w:szCs w:val="18"/>
              </w:rPr>
            </w:pPr>
            <w:r w:rsidRPr="002E75CF">
              <w:rPr>
                <w:rFonts w:ascii="Arial Narrow" w:hAnsi="Arial Narrow"/>
                <w:sz w:val="18"/>
                <w:szCs w:val="18"/>
              </w:rPr>
              <w:t>Yes</w:t>
            </w:r>
          </w:p>
        </w:tc>
        <w:tc>
          <w:tcPr>
            <w:tcW w:w="266" w:type="pct"/>
            <w:vAlign w:val="bottom"/>
          </w:tcPr>
          <w:p w14:paraId="10D6D8A0" w14:textId="4781FFBA" w:rsidR="00DD1BF0" w:rsidRPr="002E75CF" w:rsidRDefault="004D5E49" w:rsidP="006C5A9A">
            <w:pPr>
              <w:spacing w:after="0"/>
              <w:rPr>
                <w:rFonts w:ascii="Arial Narrow" w:hAnsi="Arial Narrow"/>
                <w:sz w:val="18"/>
                <w:szCs w:val="18"/>
              </w:rPr>
            </w:pPr>
            <w:r w:rsidRPr="002E75CF">
              <w:rPr>
                <w:rFonts w:ascii="Arial Narrow" w:hAnsi="Arial Narrow"/>
                <w:sz w:val="18"/>
                <w:szCs w:val="18"/>
              </w:rPr>
              <w:t>Unclear</w:t>
            </w:r>
          </w:p>
        </w:tc>
        <w:tc>
          <w:tcPr>
            <w:tcW w:w="279" w:type="pct"/>
            <w:gridSpan w:val="2"/>
          </w:tcPr>
          <w:p w14:paraId="1D41235B" w14:textId="1C771576" w:rsidR="00DD1BF0" w:rsidRPr="00587ED5" w:rsidRDefault="0052723E" w:rsidP="006C5A9A">
            <w:pPr>
              <w:spacing w:after="0"/>
              <w:rPr>
                <w:rFonts w:ascii="Arial Narrow" w:hAnsi="Arial Narrow"/>
                <w:sz w:val="18"/>
                <w:szCs w:val="18"/>
              </w:rPr>
            </w:pPr>
            <w:r w:rsidRPr="002E75CF">
              <w:rPr>
                <w:rFonts w:ascii="Arial Narrow" w:hAnsi="Arial Narrow"/>
                <w:sz w:val="18"/>
                <w:szCs w:val="18"/>
              </w:rPr>
              <w:t>No</w:t>
            </w:r>
          </w:p>
        </w:tc>
        <w:tc>
          <w:tcPr>
            <w:tcW w:w="253" w:type="pct"/>
            <w:vAlign w:val="bottom"/>
          </w:tcPr>
          <w:p w14:paraId="66F61A7F" w14:textId="10A1A021" w:rsidR="00DD1BF0" w:rsidRPr="002E75CF" w:rsidRDefault="004D5E49" w:rsidP="006C5A9A">
            <w:pPr>
              <w:spacing w:after="0"/>
              <w:rPr>
                <w:rFonts w:ascii="Arial Narrow" w:hAnsi="Arial Narrow"/>
                <w:sz w:val="18"/>
                <w:szCs w:val="18"/>
              </w:rPr>
            </w:pPr>
            <w:r w:rsidRPr="002E75CF">
              <w:rPr>
                <w:rFonts w:ascii="Arial Narrow" w:hAnsi="Arial Narrow"/>
                <w:sz w:val="18"/>
                <w:szCs w:val="18"/>
              </w:rPr>
              <w:t>Yes</w:t>
            </w:r>
          </w:p>
        </w:tc>
        <w:tc>
          <w:tcPr>
            <w:tcW w:w="266" w:type="pct"/>
            <w:vAlign w:val="bottom"/>
          </w:tcPr>
          <w:p w14:paraId="0A635C12" w14:textId="613C6686" w:rsidR="00DD1BF0" w:rsidRPr="002E75CF" w:rsidRDefault="004D5E49" w:rsidP="006C5A9A">
            <w:pPr>
              <w:spacing w:after="0"/>
              <w:rPr>
                <w:rFonts w:ascii="Arial Narrow" w:hAnsi="Arial Narrow"/>
                <w:sz w:val="18"/>
                <w:szCs w:val="18"/>
              </w:rPr>
            </w:pPr>
            <w:r w:rsidRPr="002E75CF">
              <w:rPr>
                <w:rFonts w:ascii="Arial Narrow" w:hAnsi="Arial Narrow"/>
                <w:sz w:val="18"/>
                <w:szCs w:val="18"/>
              </w:rPr>
              <w:t>Unclear</w:t>
            </w:r>
          </w:p>
        </w:tc>
        <w:tc>
          <w:tcPr>
            <w:tcW w:w="266" w:type="pct"/>
            <w:vAlign w:val="bottom"/>
          </w:tcPr>
          <w:p w14:paraId="20CFE187" w14:textId="6536085B" w:rsidR="00DD1BF0" w:rsidRDefault="004D5E49" w:rsidP="006C5A9A">
            <w:pPr>
              <w:spacing w:after="0"/>
              <w:rPr>
                <w:rFonts w:ascii="Arial Narrow" w:hAnsi="Arial Narrow"/>
                <w:sz w:val="18"/>
                <w:szCs w:val="18"/>
              </w:rPr>
            </w:pPr>
            <w:r w:rsidRPr="002E75CF">
              <w:rPr>
                <w:rFonts w:ascii="Arial Narrow" w:hAnsi="Arial Narrow"/>
                <w:sz w:val="18"/>
                <w:szCs w:val="18"/>
              </w:rPr>
              <w:t>Unclear</w:t>
            </w:r>
          </w:p>
        </w:tc>
        <w:tc>
          <w:tcPr>
            <w:tcW w:w="339" w:type="pct"/>
          </w:tcPr>
          <w:p w14:paraId="620BBA5A" w14:textId="1F7F1A20" w:rsidR="00DD1BF0" w:rsidRPr="00966D59" w:rsidRDefault="0052723E" w:rsidP="006C5A9A">
            <w:pPr>
              <w:spacing w:after="0"/>
              <w:rPr>
                <w:rFonts w:ascii="Arial Narrow" w:hAnsi="Arial Narrow"/>
                <w:sz w:val="18"/>
                <w:szCs w:val="18"/>
              </w:rPr>
            </w:pPr>
            <w:r w:rsidRPr="002E75CF">
              <w:rPr>
                <w:rFonts w:ascii="Arial Narrow" w:hAnsi="Arial Narrow"/>
                <w:sz w:val="18"/>
                <w:szCs w:val="18"/>
              </w:rPr>
              <w:t>No</w:t>
            </w:r>
          </w:p>
        </w:tc>
        <w:tc>
          <w:tcPr>
            <w:tcW w:w="295" w:type="pct"/>
            <w:vAlign w:val="bottom"/>
          </w:tcPr>
          <w:p w14:paraId="76F90561" w14:textId="64EB778E" w:rsidR="00DD1BF0" w:rsidRPr="002E75CF" w:rsidRDefault="004D5E49" w:rsidP="006C5A9A">
            <w:pPr>
              <w:spacing w:after="0"/>
              <w:rPr>
                <w:rFonts w:ascii="Arial Narrow" w:hAnsi="Arial Narrow"/>
                <w:sz w:val="18"/>
                <w:szCs w:val="18"/>
              </w:rPr>
            </w:pPr>
            <w:r w:rsidRPr="002E75CF">
              <w:rPr>
                <w:rFonts w:ascii="Arial Narrow" w:hAnsi="Arial Narrow"/>
                <w:sz w:val="18"/>
                <w:szCs w:val="18"/>
              </w:rPr>
              <w:t>Unclear</w:t>
            </w:r>
          </w:p>
        </w:tc>
        <w:tc>
          <w:tcPr>
            <w:tcW w:w="244" w:type="pct"/>
            <w:vAlign w:val="bottom"/>
          </w:tcPr>
          <w:p w14:paraId="4A504FA7" w14:textId="2388CCBC" w:rsidR="00DD1BF0" w:rsidRPr="002E75CF" w:rsidRDefault="004D5E49" w:rsidP="006C5A9A">
            <w:pPr>
              <w:spacing w:after="0"/>
              <w:rPr>
                <w:rFonts w:ascii="Arial Narrow" w:hAnsi="Arial Narrow"/>
                <w:sz w:val="18"/>
                <w:szCs w:val="18"/>
              </w:rPr>
            </w:pPr>
            <w:r w:rsidRPr="002E75CF">
              <w:rPr>
                <w:rFonts w:ascii="Arial Narrow" w:hAnsi="Arial Narrow"/>
                <w:sz w:val="18"/>
                <w:szCs w:val="18"/>
              </w:rPr>
              <w:t>Yes</w:t>
            </w:r>
          </w:p>
        </w:tc>
        <w:tc>
          <w:tcPr>
            <w:tcW w:w="246" w:type="pct"/>
            <w:vAlign w:val="bottom"/>
          </w:tcPr>
          <w:p w14:paraId="060C856D" w14:textId="52230B5B" w:rsidR="00DD1BF0" w:rsidRPr="002E75CF" w:rsidRDefault="004D5E49" w:rsidP="006C5A9A">
            <w:pPr>
              <w:spacing w:after="0"/>
              <w:rPr>
                <w:rFonts w:ascii="Arial Narrow" w:hAnsi="Arial Narrow"/>
                <w:sz w:val="18"/>
                <w:szCs w:val="18"/>
              </w:rPr>
            </w:pPr>
            <w:r w:rsidRPr="002E75CF">
              <w:rPr>
                <w:rFonts w:ascii="Arial Narrow" w:hAnsi="Arial Narrow"/>
                <w:sz w:val="18"/>
                <w:szCs w:val="18"/>
              </w:rPr>
              <w:t>Yes</w:t>
            </w:r>
          </w:p>
        </w:tc>
        <w:tc>
          <w:tcPr>
            <w:tcW w:w="245" w:type="pct"/>
            <w:vAlign w:val="bottom"/>
          </w:tcPr>
          <w:p w14:paraId="29674C37" w14:textId="38565D06" w:rsidR="00DD1BF0" w:rsidRPr="002E75CF" w:rsidRDefault="004D5E49" w:rsidP="006C5A9A">
            <w:pPr>
              <w:spacing w:after="0"/>
              <w:rPr>
                <w:rFonts w:ascii="Arial Narrow" w:hAnsi="Arial Narrow"/>
                <w:sz w:val="18"/>
                <w:szCs w:val="18"/>
              </w:rPr>
            </w:pPr>
            <w:r w:rsidRPr="002E75CF">
              <w:rPr>
                <w:rFonts w:ascii="Arial Narrow" w:hAnsi="Arial Narrow"/>
                <w:sz w:val="18"/>
                <w:szCs w:val="18"/>
              </w:rPr>
              <w:t>Unclear</w:t>
            </w:r>
          </w:p>
        </w:tc>
      </w:tr>
    </w:tbl>
    <w:p w14:paraId="0768B770" w14:textId="77777777" w:rsidR="009B1AA1" w:rsidRDefault="009B1AA1" w:rsidP="00F00006">
      <w:pPr>
        <w:rPr>
          <w:w w:val="105"/>
        </w:rPr>
      </w:pPr>
    </w:p>
    <w:p w14:paraId="6B97D4DF" w14:textId="0D3823CA" w:rsidR="00615DE8" w:rsidRPr="001026D8" w:rsidRDefault="00615DE8" w:rsidP="00615DE8">
      <w:pPr>
        <w:pStyle w:val="Caption1"/>
      </w:pPr>
      <w:bookmarkStart w:id="147" w:name="_Toc134086812"/>
      <w:r w:rsidRPr="001026D8">
        <w:t xml:space="preserve">Table </w:t>
      </w:r>
      <w:r w:rsidR="0093397E">
        <w:t>C14</w:t>
      </w:r>
      <w:r w:rsidRPr="001026D8">
        <w:t xml:space="preserve">. </w:t>
      </w:r>
      <w:r>
        <w:t>Study c</w:t>
      </w:r>
      <w:r w:rsidRPr="001026D8">
        <w:t xml:space="preserve">haracteristics and Outcomes </w:t>
      </w:r>
      <w:r w:rsidR="00286605">
        <w:t>of MLA studies (not clinically relevant)</w:t>
      </w:r>
      <w:bookmarkEnd w:id="147"/>
    </w:p>
    <w:tbl>
      <w:tblPr>
        <w:tblStyle w:val="TableGrid"/>
        <w:tblW w:w="14507" w:type="dxa"/>
        <w:tblInd w:w="-5" w:type="dxa"/>
        <w:tblLayout w:type="fixed"/>
        <w:tblCellMar>
          <w:top w:w="28" w:type="dxa"/>
          <w:left w:w="57" w:type="dxa"/>
          <w:bottom w:w="28" w:type="dxa"/>
          <w:right w:w="28" w:type="dxa"/>
        </w:tblCellMar>
        <w:tblLook w:val="04A0" w:firstRow="1" w:lastRow="0" w:firstColumn="1" w:lastColumn="0" w:noHBand="0" w:noVBand="1"/>
      </w:tblPr>
      <w:tblGrid>
        <w:gridCol w:w="1370"/>
        <w:gridCol w:w="48"/>
        <w:gridCol w:w="2186"/>
        <w:gridCol w:w="82"/>
        <w:gridCol w:w="3685"/>
        <w:gridCol w:w="2977"/>
        <w:gridCol w:w="1701"/>
        <w:gridCol w:w="2410"/>
        <w:gridCol w:w="48"/>
      </w:tblGrid>
      <w:tr w:rsidR="00615DE8" w:rsidRPr="002E75CF" w14:paraId="7FC25A0E" w14:textId="77777777" w:rsidTr="008F2558">
        <w:trPr>
          <w:trHeight w:val="49"/>
        </w:trPr>
        <w:tc>
          <w:tcPr>
            <w:tcW w:w="1370" w:type="dxa"/>
            <w:shd w:val="clear" w:color="auto" w:fill="D9D9D9" w:themeFill="background1" w:themeFillShade="D9"/>
          </w:tcPr>
          <w:p w14:paraId="3ACE6C4B" w14:textId="77777777" w:rsidR="00615DE8" w:rsidRPr="002E75CF" w:rsidRDefault="00615DE8" w:rsidP="00E827C0">
            <w:pPr>
              <w:spacing w:after="0" w:line="240" w:lineRule="auto"/>
              <w:rPr>
                <w:rFonts w:ascii="Arial Narrow" w:hAnsi="Arial Narrow"/>
                <w:b/>
                <w:bCs/>
                <w:sz w:val="20"/>
                <w:szCs w:val="20"/>
              </w:rPr>
            </w:pPr>
            <w:r w:rsidRPr="002E75CF">
              <w:rPr>
                <w:rFonts w:ascii="Arial Narrow" w:hAnsi="Arial Narrow"/>
                <w:b/>
                <w:bCs/>
                <w:sz w:val="20"/>
                <w:szCs w:val="20"/>
              </w:rPr>
              <w:t>Study</w:t>
            </w:r>
          </w:p>
        </w:tc>
        <w:tc>
          <w:tcPr>
            <w:tcW w:w="2234" w:type="dxa"/>
            <w:gridSpan w:val="2"/>
            <w:shd w:val="clear" w:color="auto" w:fill="D9D9D9" w:themeFill="background1" w:themeFillShade="D9"/>
          </w:tcPr>
          <w:p w14:paraId="1C1D47B3" w14:textId="77777777" w:rsidR="00615DE8" w:rsidRPr="002E75CF" w:rsidRDefault="00615DE8" w:rsidP="00E827C0">
            <w:pPr>
              <w:spacing w:after="0" w:line="240" w:lineRule="auto"/>
              <w:rPr>
                <w:rFonts w:ascii="Arial Narrow" w:hAnsi="Arial Narrow"/>
                <w:b/>
                <w:bCs/>
                <w:sz w:val="20"/>
                <w:szCs w:val="20"/>
              </w:rPr>
            </w:pPr>
            <w:r w:rsidRPr="002E75CF">
              <w:rPr>
                <w:rFonts w:ascii="Arial Narrow" w:hAnsi="Arial Narrow"/>
                <w:b/>
                <w:bCs/>
                <w:sz w:val="20"/>
                <w:szCs w:val="20"/>
              </w:rPr>
              <w:t>Methods</w:t>
            </w:r>
          </w:p>
        </w:tc>
        <w:tc>
          <w:tcPr>
            <w:tcW w:w="3767" w:type="dxa"/>
            <w:gridSpan w:val="2"/>
            <w:shd w:val="clear" w:color="auto" w:fill="D9D9D9" w:themeFill="background1" w:themeFillShade="D9"/>
          </w:tcPr>
          <w:p w14:paraId="2A545853" w14:textId="77777777" w:rsidR="00615DE8" w:rsidRPr="002E75CF" w:rsidRDefault="00615DE8" w:rsidP="00E827C0">
            <w:pPr>
              <w:spacing w:after="0" w:line="240" w:lineRule="auto"/>
              <w:rPr>
                <w:rFonts w:ascii="Arial Narrow" w:hAnsi="Arial Narrow"/>
                <w:b/>
                <w:bCs/>
                <w:sz w:val="20"/>
                <w:szCs w:val="20"/>
              </w:rPr>
            </w:pPr>
            <w:r w:rsidRPr="002E75CF">
              <w:rPr>
                <w:rFonts w:ascii="Arial Narrow" w:hAnsi="Arial Narrow"/>
                <w:b/>
                <w:bCs/>
                <w:sz w:val="20"/>
                <w:szCs w:val="20"/>
              </w:rPr>
              <w:t>Participants</w:t>
            </w:r>
          </w:p>
        </w:tc>
        <w:tc>
          <w:tcPr>
            <w:tcW w:w="2977" w:type="dxa"/>
            <w:shd w:val="clear" w:color="auto" w:fill="D9D9D9" w:themeFill="background1" w:themeFillShade="D9"/>
          </w:tcPr>
          <w:p w14:paraId="00CD27C5" w14:textId="77777777" w:rsidR="00615DE8" w:rsidRPr="002E75CF" w:rsidRDefault="00615DE8" w:rsidP="00E827C0">
            <w:pPr>
              <w:spacing w:after="0" w:line="240" w:lineRule="auto"/>
              <w:rPr>
                <w:rFonts w:ascii="Arial Narrow" w:hAnsi="Arial Narrow"/>
                <w:b/>
                <w:bCs/>
                <w:sz w:val="20"/>
                <w:szCs w:val="20"/>
              </w:rPr>
            </w:pPr>
            <w:r w:rsidRPr="002E75CF">
              <w:rPr>
                <w:rFonts w:ascii="Arial Narrow" w:hAnsi="Arial Narrow"/>
                <w:b/>
                <w:bCs/>
                <w:sz w:val="20"/>
                <w:szCs w:val="20"/>
              </w:rPr>
              <w:t>Interventions</w:t>
            </w:r>
          </w:p>
        </w:tc>
        <w:tc>
          <w:tcPr>
            <w:tcW w:w="1701" w:type="dxa"/>
            <w:shd w:val="clear" w:color="auto" w:fill="D9D9D9" w:themeFill="background1" w:themeFillShade="D9"/>
          </w:tcPr>
          <w:p w14:paraId="597B6C35" w14:textId="77777777" w:rsidR="00615DE8" w:rsidRPr="002E75CF" w:rsidRDefault="00615DE8" w:rsidP="00E827C0">
            <w:pPr>
              <w:spacing w:after="0" w:line="240" w:lineRule="auto"/>
              <w:rPr>
                <w:rFonts w:ascii="Arial Narrow" w:hAnsi="Arial Narrow"/>
                <w:b/>
                <w:bCs/>
                <w:sz w:val="20"/>
                <w:szCs w:val="20"/>
              </w:rPr>
            </w:pPr>
            <w:r w:rsidRPr="002E75CF">
              <w:rPr>
                <w:rFonts w:ascii="Arial Narrow" w:hAnsi="Arial Narrow"/>
                <w:b/>
                <w:bCs/>
                <w:sz w:val="20"/>
                <w:szCs w:val="20"/>
              </w:rPr>
              <w:t>Outcomes</w:t>
            </w:r>
          </w:p>
        </w:tc>
        <w:tc>
          <w:tcPr>
            <w:tcW w:w="2458" w:type="dxa"/>
            <w:gridSpan w:val="2"/>
            <w:shd w:val="clear" w:color="auto" w:fill="D9D9D9" w:themeFill="background1" w:themeFillShade="D9"/>
          </w:tcPr>
          <w:p w14:paraId="6EF31D92" w14:textId="77777777" w:rsidR="00615DE8" w:rsidRPr="002E75CF" w:rsidRDefault="00615DE8" w:rsidP="00E827C0">
            <w:pPr>
              <w:spacing w:after="0" w:line="240" w:lineRule="auto"/>
              <w:rPr>
                <w:rFonts w:ascii="Arial Narrow" w:hAnsi="Arial Narrow"/>
                <w:b/>
                <w:bCs/>
                <w:sz w:val="20"/>
                <w:szCs w:val="20"/>
              </w:rPr>
            </w:pPr>
            <w:r w:rsidRPr="002E75CF">
              <w:rPr>
                <w:rFonts w:ascii="Arial Narrow" w:hAnsi="Arial Narrow"/>
                <w:b/>
                <w:bCs/>
                <w:sz w:val="20"/>
                <w:szCs w:val="20"/>
              </w:rPr>
              <w:t>Notes</w:t>
            </w:r>
          </w:p>
        </w:tc>
      </w:tr>
      <w:tr w:rsidR="00615DE8" w:rsidRPr="002E75CF" w14:paraId="7FE9589F" w14:textId="77777777" w:rsidTr="008F2558">
        <w:trPr>
          <w:trHeight w:val="80"/>
        </w:trPr>
        <w:tc>
          <w:tcPr>
            <w:tcW w:w="1370" w:type="dxa"/>
          </w:tcPr>
          <w:p w14:paraId="5E05BA34" w14:textId="77777777" w:rsidR="00615DE8" w:rsidRPr="002E75CF" w:rsidRDefault="00615DE8" w:rsidP="00E827C0">
            <w:pPr>
              <w:spacing w:after="0" w:line="240" w:lineRule="auto"/>
              <w:rPr>
                <w:rFonts w:ascii="Arial Narrow" w:hAnsi="Arial Narrow"/>
                <w:sz w:val="20"/>
                <w:szCs w:val="20"/>
              </w:rPr>
            </w:pPr>
            <w:r w:rsidRPr="002E75CF">
              <w:rPr>
                <w:rFonts w:ascii="Arial Narrow" w:hAnsi="Arial Narrow"/>
                <w:sz w:val="20"/>
                <w:szCs w:val="20"/>
              </w:rPr>
              <w:t xml:space="preserve">Bansal et al </w:t>
            </w:r>
            <w:r w:rsidRPr="002E75CF">
              <w:rPr>
                <w:rFonts w:ascii="Arial Narrow" w:hAnsi="Arial Narrow"/>
                <w:sz w:val="20"/>
                <w:szCs w:val="20"/>
              </w:rPr>
              <w:fldChar w:fldCharType="begin"/>
            </w:r>
            <w:r>
              <w:rPr>
                <w:rFonts w:ascii="Arial Narrow" w:hAnsi="Arial Narrow"/>
                <w:sz w:val="20"/>
                <w:szCs w:val="20"/>
              </w:rPr>
              <w:instrText xml:space="preserve"> ADDIN EN.CITE &lt;EndNote&gt;&lt;Cite&gt;&lt;Author&gt;Bansal&lt;/Author&gt;&lt;Year&gt;2015&lt;/Year&gt;&lt;RecNum&gt;19&lt;/RecNum&gt;&lt;DisplayText&gt;[19]&lt;/DisplayText&gt;&lt;record&gt;&lt;rec-number&gt;19&lt;/rec-number&gt;&lt;foreign-keys&gt;&lt;key app="EN" db-id="f0f2ve59szwdf5edv0l5prrxx2a2zwvvsszd" timestamp="1680649778"&gt;19&lt;/key&gt;&lt;/foreign-keys&gt;&lt;ref-type name="Book"&gt;6&lt;/ref-type&gt;&lt;contributors&gt;&lt;authors&gt;&lt;author&gt;Bansal, A.&lt;/author&gt;&lt;author&gt;Agarwal, R.&lt;/author&gt;&lt;author&gt;Sharma, R. K.&lt;/author&gt;&lt;/authors&gt;&lt;/contributors&gt;&lt;titles&gt;&lt;title&gt;Determining diabetes using iris recognition system&lt;/title&gt;&lt;/titles&gt;&lt;dates&gt;&lt;year&gt;2015&lt;/year&gt;&lt;/dates&gt;&lt;publisher&gt;International Journal of Diabetes in Developing Countries. 35 (4) (pp 432-438), 2015. Date of Publication: 01 Nov 2015.&lt;/publisher&gt;&lt;isbn&gt;0973-3930&lt;/isbn&gt;&lt;urls&gt;&lt;related-urls&gt;&lt;url&gt;https://libraryproxy.griffith.edu.au/login?url=https://ovidsp.ovid.com/ovidweb.cgi?T=JS&amp;amp;CSC=Y&amp;amp;NEWS=N&amp;amp;PAGE=fulltext&amp;amp;D=emca3&amp;amp;AN=607160026&lt;/url&gt;&lt;url&gt;http://hy8fy9jj4b.search.serialssolutions.com/ ?url_ver=Z39.88-2004&amp;amp;rft_val_fmt=info:ofi/fmt:kev:mtx:journal&amp;amp;rfr_id=info:sid/Ovid:emca3&amp;amp;rft.genre=article&amp;amp;rft_id=info:doi/10.1007%2Fs13410-015-0296-1&amp;amp;rft_id=info:pmid/&amp;amp;rft.issn=0973-3930&amp;amp;rft.volume=35&amp;amp;rft.issue=4&amp;amp;rft.spage=432&amp;amp;rft.pages=432-438&amp;amp;rft.date=2015&amp;amp;rft.jtitle=International+Journal+of+Diabetes+in+Developing+Countries&amp;amp;rft.atitle=Determining+diabetes+using+iris+recognition+system&amp;amp;rft.aulast=Bansal&lt;/url&gt;&lt;/related-urls&gt;&lt;/urls&gt;&lt;electronic-resource-num&gt;https://dx.doi.org/10.1007/s13410-015-0296-1&lt;/electronic-resource-num&gt;&lt;remote-database-name&gt;Emcare&lt;/remote-database-name&gt;&lt;remote-database-provider&gt;Ovid Technologies&lt;/remote-database-provider&gt;&lt;language&gt;English&lt;/language&gt;&lt;/record&gt;&lt;/Cite&gt;&lt;/EndNote&gt;</w:instrText>
            </w:r>
            <w:r w:rsidRPr="002E75CF">
              <w:rPr>
                <w:rFonts w:ascii="Arial Narrow" w:hAnsi="Arial Narrow"/>
                <w:sz w:val="20"/>
                <w:szCs w:val="20"/>
              </w:rPr>
              <w:fldChar w:fldCharType="separate"/>
            </w:r>
            <w:r>
              <w:rPr>
                <w:rFonts w:ascii="Arial Narrow" w:hAnsi="Arial Narrow"/>
                <w:noProof/>
                <w:sz w:val="20"/>
                <w:szCs w:val="20"/>
              </w:rPr>
              <w:t>[19]</w:t>
            </w:r>
            <w:r w:rsidRPr="002E75CF">
              <w:rPr>
                <w:rFonts w:ascii="Arial Narrow" w:hAnsi="Arial Narrow"/>
                <w:sz w:val="20"/>
                <w:szCs w:val="20"/>
              </w:rPr>
              <w:fldChar w:fldCharType="end"/>
            </w:r>
          </w:p>
        </w:tc>
        <w:tc>
          <w:tcPr>
            <w:tcW w:w="2234" w:type="dxa"/>
            <w:gridSpan w:val="2"/>
          </w:tcPr>
          <w:p w14:paraId="1CC5451E" w14:textId="77777777" w:rsidR="00615DE8" w:rsidRPr="002E75CF" w:rsidRDefault="00615DE8" w:rsidP="00E827C0">
            <w:pPr>
              <w:pStyle w:val="Intabledots"/>
              <w:tabs>
                <w:tab w:val="num" w:pos="360"/>
              </w:tabs>
              <w:ind w:left="184" w:hanging="184"/>
            </w:pPr>
            <w:r w:rsidRPr="002E75CF">
              <w:t>Trial design: case control</w:t>
            </w:r>
          </w:p>
          <w:p w14:paraId="56F95CC6" w14:textId="77777777" w:rsidR="00615DE8" w:rsidRPr="002E75CF" w:rsidRDefault="00615DE8" w:rsidP="00E827C0">
            <w:pPr>
              <w:pStyle w:val="Intabledots"/>
              <w:tabs>
                <w:tab w:val="num" w:pos="360"/>
              </w:tabs>
              <w:ind w:left="184" w:hanging="184"/>
            </w:pPr>
            <w:r w:rsidRPr="002E75CF">
              <w:t>Type of publication: journal publication</w:t>
            </w:r>
          </w:p>
          <w:p w14:paraId="3768FFB5" w14:textId="77777777" w:rsidR="00615DE8" w:rsidRPr="002E75CF" w:rsidRDefault="00615DE8" w:rsidP="00E827C0">
            <w:pPr>
              <w:pStyle w:val="Intabledots"/>
              <w:tabs>
                <w:tab w:val="num" w:pos="360"/>
              </w:tabs>
              <w:ind w:left="184" w:hanging="184"/>
            </w:pPr>
            <w:r w:rsidRPr="002E75CF">
              <w:t>Setting: Not reported</w:t>
            </w:r>
          </w:p>
          <w:p w14:paraId="52268C2F" w14:textId="77777777" w:rsidR="00615DE8" w:rsidRPr="002E75CF" w:rsidRDefault="00615DE8" w:rsidP="00E827C0">
            <w:pPr>
              <w:pStyle w:val="Intabledots"/>
              <w:tabs>
                <w:tab w:val="num" w:pos="360"/>
              </w:tabs>
              <w:ind w:left="184" w:hanging="184"/>
            </w:pPr>
            <w:r w:rsidRPr="002E75CF">
              <w:t>Recruitment dates: Not reported</w:t>
            </w:r>
          </w:p>
          <w:p w14:paraId="2BDCC137" w14:textId="77777777" w:rsidR="00615DE8" w:rsidRPr="002E75CF" w:rsidRDefault="00615DE8" w:rsidP="00E827C0">
            <w:pPr>
              <w:pStyle w:val="Intabledots"/>
              <w:tabs>
                <w:tab w:val="num" w:pos="360"/>
              </w:tabs>
              <w:ind w:left="184" w:hanging="184"/>
            </w:pPr>
            <w:r w:rsidRPr="002E75CF">
              <w:t>Country: India</w:t>
            </w:r>
          </w:p>
          <w:p w14:paraId="4EED2229" w14:textId="77777777" w:rsidR="00615DE8" w:rsidRPr="002E75CF" w:rsidRDefault="00615DE8" w:rsidP="00E827C0">
            <w:pPr>
              <w:pStyle w:val="Intabledots"/>
              <w:tabs>
                <w:tab w:val="num" w:pos="360"/>
              </w:tabs>
              <w:ind w:left="184" w:hanging="184"/>
            </w:pPr>
            <w:r w:rsidRPr="002E75CF">
              <w:t>Language: English</w:t>
            </w:r>
          </w:p>
        </w:tc>
        <w:tc>
          <w:tcPr>
            <w:tcW w:w="3767" w:type="dxa"/>
            <w:gridSpan w:val="2"/>
          </w:tcPr>
          <w:p w14:paraId="7A446E29" w14:textId="77777777" w:rsidR="00615DE8" w:rsidRPr="002E75CF" w:rsidRDefault="00615DE8" w:rsidP="00E827C0">
            <w:pPr>
              <w:pStyle w:val="Intabledots"/>
              <w:tabs>
                <w:tab w:val="num" w:pos="360"/>
              </w:tabs>
              <w:ind w:left="184" w:hanging="184"/>
            </w:pPr>
            <w:r w:rsidRPr="002E75CF">
              <w:t xml:space="preserve">Number of participants: 40 </w:t>
            </w:r>
            <w:proofErr w:type="gramStart"/>
            <w:r w:rsidRPr="002E75CF">
              <w:t>case</w:t>
            </w:r>
            <w:proofErr w:type="gramEnd"/>
            <w:r w:rsidRPr="002E75CF">
              <w:t>; 40 control</w:t>
            </w:r>
          </w:p>
          <w:p w14:paraId="2E4310FC" w14:textId="77777777" w:rsidR="00615DE8" w:rsidRPr="002E75CF" w:rsidRDefault="00615DE8" w:rsidP="00E827C0">
            <w:pPr>
              <w:pStyle w:val="Intabledots"/>
              <w:tabs>
                <w:tab w:val="num" w:pos="360"/>
              </w:tabs>
              <w:ind w:left="184" w:hanging="184"/>
            </w:pPr>
            <w:r w:rsidRPr="002E75CF">
              <w:t>Age (diabetic group): 45% (18 out of 40) aged 21–40 years; 37.5% (15 out of 40) aged 41–60 years; 17.5% (7 out of 40) aged 61–80 years.</w:t>
            </w:r>
          </w:p>
          <w:p w14:paraId="5DEF5136" w14:textId="77777777" w:rsidR="00615DE8" w:rsidRPr="002E75CF" w:rsidRDefault="00615DE8" w:rsidP="00E827C0">
            <w:pPr>
              <w:pStyle w:val="Intabledots"/>
              <w:tabs>
                <w:tab w:val="num" w:pos="360"/>
              </w:tabs>
              <w:ind w:left="184" w:hanging="184"/>
            </w:pPr>
            <w:r w:rsidRPr="002E75CF">
              <w:t>Gender: case (25 male, 15 female); control (22 male, 18 female)</w:t>
            </w:r>
          </w:p>
          <w:p w14:paraId="410B7143" w14:textId="77777777" w:rsidR="00615DE8" w:rsidRPr="002E75CF" w:rsidRDefault="00615DE8" w:rsidP="00E827C0">
            <w:pPr>
              <w:pStyle w:val="Intabledots"/>
              <w:tabs>
                <w:tab w:val="num" w:pos="360"/>
              </w:tabs>
              <w:ind w:left="184" w:hanging="184"/>
            </w:pPr>
            <w:r w:rsidRPr="002E75CF">
              <w:t>Condition details: Confirmed Diabetes Type II diagnosis (2 months to 20 years post diabetes; mean duration of diabetes was ~8 years)</w:t>
            </w:r>
          </w:p>
          <w:p w14:paraId="6F04FFB6" w14:textId="77777777" w:rsidR="00615DE8" w:rsidRPr="002E75CF" w:rsidRDefault="00615DE8" w:rsidP="00E827C0">
            <w:pPr>
              <w:pStyle w:val="Intabledots"/>
              <w:tabs>
                <w:tab w:val="num" w:pos="360"/>
              </w:tabs>
              <w:ind w:left="184" w:hanging="184"/>
            </w:pPr>
            <w:r w:rsidRPr="002E75CF">
              <w:lastRenderedPageBreak/>
              <w:t xml:space="preserve">Comorbidities: 1 subject had cardiovascular disease; 5 </w:t>
            </w:r>
            <w:proofErr w:type="gramStart"/>
            <w:r w:rsidRPr="002E75CF">
              <w:t>subjects</w:t>
            </w:r>
            <w:proofErr w:type="gramEnd"/>
            <w:r w:rsidRPr="002E75CF">
              <w:t xml:space="preserve"> hypertension; 2 had eye surgery </w:t>
            </w:r>
          </w:p>
        </w:tc>
        <w:tc>
          <w:tcPr>
            <w:tcW w:w="2977" w:type="dxa"/>
          </w:tcPr>
          <w:p w14:paraId="2DD2EA4C" w14:textId="77777777" w:rsidR="00615DE8" w:rsidRPr="002E75CF" w:rsidRDefault="00615DE8" w:rsidP="00E827C0">
            <w:pPr>
              <w:pStyle w:val="Intabledots"/>
              <w:tabs>
                <w:tab w:val="num" w:pos="360"/>
              </w:tabs>
              <w:ind w:left="184" w:hanging="184"/>
            </w:pPr>
            <w:r w:rsidRPr="002E75CF">
              <w:lastRenderedPageBreak/>
              <w:t>Details of intervention</w:t>
            </w:r>
          </w:p>
          <w:p w14:paraId="0F731EC8" w14:textId="77777777" w:rsidR="00615DE8" w:rsidRPr="002E75CF" w:rsidRDefault="00615DE8" w:rsidP="00E827C0">
            <w:pPr>
              <w:pStyle w:val="Intabledots"/>
              <w:tabs>
                <w:tab w:val="num" w:pos="360"/>
              </w:tabs>
              <w:ind w:left="184" w:hanging="184"/>
            </w:pPr>
            <w:r w:rsidRPr="002E75CF">
              <w:t>I-SCAN 2 dual iris scanner (Cross Match Technologies)</w:t>
            </w:r>
          </w:p>
          <w:p w14:paraId="4E70A8D6" w14:textId="77777777" w:rsidR="00615DE8" w:rsidRPr="002E75CF" w:rsidRDefault="00615DE8" w:rsidP="00E827C0">
            <w:pPr>
              <w:pStyle w:val="Intabledots"/>
              <w:tabs>
                <w:tab w:val="num" w:pos="360"/>
              </w:tabs>
              <w:ind w:left="184" w:hanging="184"/>
            </w:pPr>
            <w:r w:rsidRPr="002E75CF">
              <w:t>CHT transformation, rubber sheet normalisation</w:t>
            </w:r>
          </w:p>
          <w:p w14:paraId="5309ECD6" w14:textId="77777777" w:rsidR="00615DE8" w:rsidRDefault="00615DE8" w:rsidP="00E827C0">
            <w:pPr>
              <w:pStyle w:val="Intabledots"/>
              <w:tabs>
                <w:tab w:val="num" w:pos="360"/>
              </w:tabs>
              <w:ind w:left="184" w:hanging="184"/>
            </w:pPr>
            <w:r w:rsidRPr="002E75CF">
              <w:t>2D discrete wavelet transformation feature extraction</w:t>
            </w:r>
          </w:p>
          <w:p w14:paraId="3ECFB871" w14:textId="77777777" w:rsidR="00615DE8" w:rsidRPr="002E75CF" w:rsidRDefault="00615DE8" w:rsidP="00E827C0">
            <w:pPr>
              <w:pStyle w:val="Intabledots"/>
              <w:tabs>
                <w:tab w:val="num" w:pos="360"/>
              </w:tabs>
              <w:ind w:left="184" w:hanging="184"/>
            </w:pPr>
            <w:r w:rsidRPr="002E75CF">
              <w:t>MLA using SVM (RBF)</w:t>
            </w:r>
          </w:p>
        </w:tc>
        <w:tc>
          <w:tcPr>
            <w:tcW w:w="1701" w:type="dxa"/>
          </w:tcPr>
          <w:p w14:paraId="41E393B4" w14:textId="77777777" w:rsidR="00615DE8" w:rsidRPr="002E75CF" w:rsidRDefault="00615DE8" w:rsidP="00E827C0">
            <w:pPr>
              <w:pStyle w:val="Intabledots"/>
              <w:tabs>
                <w:tab w:val="num" w:pos="360"/>
              </w:tabs>
              <w:ind w:left="184" w:hanging="184"/>
            </w:pPr>
            <w:r w:rsidRPr="002E75CF">
              <w:t>Relevant review outcomes reported</w:t>
            </w:r>
          </w:p>
          <w:p w14:paraId="52A63343" w14:textId="77777777" w:rsidR="00615DE8" w:rsidRPr="002E75CF" w:rsidRDefault="00615DE8" w:rsidP="00E827C0">
            <w:pPr>
              <w:pStyle w:val="Intabledots"/>
              <w:tabs>
                <w:tab w:val="num" w:pos="360"/>
              </w:tabs>
              <w:ind w:left="593" w:hanging="184"/>
            </w:pPr>
            <w:r w:rsidRPr="002E75CF">
              <w:t>Accuracy</w:t>
            </w:r>
          </w:p>
        </w:tc>
        <w:tc>
          <w:tcPr>
            <w:tcW w:w="2458" w:type="dxa"/>
            <w:gridSpan w:val="2"/>
          </w:tcPr>
          <w:p w14:paraId="4D096722" w14:textId="77777777" w:rsidR="00615DE8" w:rsidRPr="002E75CF" w:rsidRDefault="00615DE8" w:rsidP="00E827C0">
            <w:pPr>
              <w:pStyle w:val="Intabledots"/>
              <w:tabs>
                <w:tab w:val="num" w:pos="360"/>
              </w:tabs>
              <w:ind w:left="184" w:hanging="184"/>
            </w:pPr>
            <w:r w:rsidRPr="002E75CF">
              <w:t>Sponsor/funding: GLA University, Mathura, India, (partially supporting this research)</w:t>
            </w:r>
          </w:p>
          <w:p w14:paraId="7CC65C5D" w14:textId="77777777" w:rsidR="00615DE8" w:rsidRPr="002E75CF" w:rsidRDefault="00615DE8" w:rsidP="00E827C0">
            <w:pPr>
              <w:pStyle w:val="Intabledots"/>
              <w:tabs>
                <w:tab w:val="num" w:pos="360"/>
              </w:tabs>
              <w:ind w:left="184" w:hanging="184"/>
            </w:pPr>
            <w:r w:rsidRPr="002E75CF">
              <w:t>Correspondence with the author team: Not reported</w:t>
            </w:r>
          </w:p>
          <w:p w14:paraId="60D253E5" w14:textId="77777777" w:rsidR="00615DE8" w:rsidRPr="002E75CF" w:rsidRDefault="00615DE8" w:rsidP="00E827C0">
            <w:pPr>
              <w:pStyle w:val="Intabledots"/>
              <w:tabs>
                <w:tab w:val="num" w:pos="360"/>
              </w:tabs>
              <w:ind w:left="184" w:hanging="184"/>
            </w:pPr>
            <w:r w:rsidRPr="002E75CF">
              <w:t xml:space="preserve">Information on ethics: Informed written consent of each person and ethical </w:t>
            </w:r>
            <w:r w:rsidRPr="002E75CF">
              <w:lastRenderedPageBreak/>
              <w:t>approval from Institutional Ethical Committee.</w:t>
            </w:r>
          </w:p>
        </w:tc>
      </w:tr>
      <w:tr w:rsidR="00615DE8" w:rsidRPr="002E75CF" w14:paraId="6C00E408" w14:textId="77777777" w:rsidTr="008F2558">
        <w:trPr>
          <w:trHeight w:val="80"/>
        </w:trPr>
        <w:tc>
          <w:tcPr>
            <w:tcW w:w="1370" w:type="dxa"/>
          </w:tcPr>
          <w:p w14:paraId="35F9C333" w14:textId="77777777" w:rsidR="00615DE8" w:rsidRPr="002E75CF" w:rsidRDefault="00615DE8" w:rsidP="00E827C0">
            <w:pPr>
              <w:spacing w:after="0" w:line="240" w:lineRule="auto"/>
              <w:rPr>
                <w:rFonts w:ascii="Arial Narrow" w:hAnsi="Arial Narrow"/>
                <w:sz w:val="20"/>
                <w:szCs w:val="20"/>
              </w:rPr>
            </w:pPr>
            <w:r w:rsidRPr="002E75CF">
              <w:rPr>
                <w:rFonts w:ascii="Arial Narrow" w:hAnsi="Arial Narrow"/>
                <w:sz w:val="20"/>
                <w:szCs w:val="20"/>
              </w:rPr>
              <w:lastRenderedPageBreak/>
              <w:t xml:space="preserve">Samant et al </w:t>
            </w:r>
            <w:r w:rsidRPr="002E75CF">
              <w:rPr>
                <w:rFonts w:ascii="Arial Narrow" w:hAnsi="Arial Narrow"/>
                <w:sz w:val="20"/>
                <w:szCs w:val="20"/>
              </w:rPr>
              <w:fldChar w:fldCharType="begin"/>
            </w:r>
            <w:r>
              <w:rPr>
                <w:rFonts w:ascii="Arial Narrow" w:hAnsi="Arial Narrow"/>
                <w:sz w:val="20"/>
                <w:szCs w:val="20"/>
              </w:rPr>
              <w:instrText xml:space="preserve"> ADDIN EN.CITE &lt;EndNote&gt;&lt;Cite&gt;&lt;Author&gt;Samant&lt;/Author&gt;&lt;Year&gt;2018&lt;/Year&gt;&lt;RecNum&gt;20&lt;/RecNum&gt;&lt;DisplayText&gt;[20]&lt;/DisplayText&gt;&lt;record&gt;&lt;rec-number&gt;20&lt;/rec-number&gt;&lt;foreign-keys&gt;&lt;key app="EN" db-id="f0f2ve59szwdf5edv0l5prrxx2a2zwvvsszd" timestamp="1680649778"&gt;20&lt;/key&gt;&lt;/foreign-keys&gt;&lt;ref-type name="Journal Article"&gt;17&lt;/ref-type&gt;&lt;contributors&gt;&lt;authors&gt;&lt;author&gt;Samant, P.&lt;/author&gt;&lt;author&gt;Agarwal, R.&lt;/author&gt;&lt;/authors&gt;&lt;/contributors&gt;&lt;auth-address&gt;a Electrical and Instrumentation Engineering Department , Thapar University , Patiala , Punjab , India.&lt;/auth-address&gt;&lt;titles&gt;&lt;title&gt;Comparative analysis of classification based algorithms for diabetes diagnosis using iris images&lt;/title&gt;&lt;secondary-title&gt;J Med Eng Technol&lt;/secondary-title&gt;&lt;/titles&gt;&lt;periodical&gt;&lt;full-title&gt;J Med Eng Technol&lt;/full-title&gt;&lt;/periodical&gt;&lt;pages&gt;35-42&lt;/pages&gt;&lt;volume&gt;42&lt;/volume&gt;&lt;number&gt;1&lt;/number&gt;&lt;edition&gt;20180104&lt;/edition&gt;&lt;keywords&gt;&lt;keyword&gt;Algorithms&lt;/keyword&gt;&lt;keyword&gt;Diabetes Mellitus/*diagnostic imaging&lt;/keyword&gt;&lt;keyword&gt;Female&lt;/keyword&gt;&lt;keyword&gt;Humans&lt;/keyword&gt;&lt;keyword&gt;Image Interpretation, Computer-Assisted/*methods&lt;/keyword&gt;&lt;keyword&gt;Iris/*diagnostic imaging&lt;/keyword&gt;&lt;keyword&gt;Male&lt;/keyword&gt;&lt;keyword&gt;Middle Aged&lt;/keyword&gt;&lt;keyword&gt;Sensitivity and Specificity&lt;/keyword&gt;&lt;keyword&gt;Wavelet Analysis&lt;/keyword&gt;&lt;keyword&gt;Iridology statistical analysis&lt;/keyword&gt;&lt;keyword&gt;Iris&lt;/keyword&gt;&lt;keyword&gt;classification&lt;/keyword&gt;&lt;keyword&gt;disease diagnosis&lt;/keyword&gt;&lt;keyword&gt;wavelet features&lt;/keyword&gt;&lt;/keywords&gt;&lt;dates&gt;&lt;year&gt;2018&lt;/year&gt;&lt;pub-dates&gt;&lt;date&gt;Jan&lt;/date&gt;&lt;/pub-dates&gt;&lt;/dates&gt;&lt;isbn&gt;0309-1902&lt;/isbn&gt;&lt;accession-num&gt;29300116&lt;/accession-num&gt;&lt;urls&gt;&lt;/urls&gt;&lt;electronic-resource-num&gt;10.1080/03091902.2017.1412521&lt;/electronic-resource-num&gt;&lt;remote-database-provider&gt;NLM&lt;/remote-database-provider&gt;&lt;language&gt;eng&lt;/language&gt;&lt;/record&gt;&lt;/Cite&gt;&lt;/EndNote&gt;</w:instrText>
            </w:r>
            <w:r w:rsidRPr="002E75CF">
              <w:rPr>
                <w:rFonts w:ascii="Arial Narrow" w:hAnsi="Arial Narrow"/>
                <w:sz w:val="20"/>
                <w:szCs w:val="20"/>
              </w:rPr>
              <w:fldChar w:fldCharType="separate"/>
            </w:r>
            <w:r>
              <w:rPr>
                <w:rFonts w:ascii="Arial Narrow" w:hAnsi="Arial Narrow"/>
                <w:noProof/>
                <w:sz w:val="20"/>
                <w:szCs w:val="20"/>
              </w:rPr>
              <w:t>[20]</w:t>
            </w:r>
            <w:r w:rsidRPr="002E75CF">
              <w:rPr>
                <w:rFonts w:ascii="Arial Narrow" w:hAnsi="Arial Narrow"/>
                <w:sz w:val="20"/>
                <w:szCs w:val="20"/>
              </w:rPr>
              <w:fldChar w:fldCharType="end"/>
            </w:r>
          </w:p>
        </w:tc>
        <w:tc>
          <w:tcPr>
            <w:tcW w:w="2234" w:type="dxa"/>
            <w:gridSpan w:val="2"/>
          </w:tcPr>
          <w:p w14:paraId="49C243AF" w14:textId="77777777" w:rsidR="00615DE8" w:rsidRPr="002E75CF" w:rsidRDefault="00615DE8" w:rsidP="00E827C0">
            <w:pPr>
              <w:pStyle w:val="Intabledots"/>
              <w:tabs>
                <w:tab w:val="num" w:pos="360"/>
              </w:tabs>
              <w:ind w:left="184" w:hanging="184"/>
            </w:pPr>
            <w:r w:rsidRPr="002E75CF">
              <w:t>Trial design: case control</w:t>
            </w:r>
          </w:p>
          <w:p w14:paraId="3CAB6757" w14:textId="77777777" w:rsidR="00615DE8" w:rsidRPr="002E75CF" w:rsidRDefault="00615DE8" w:rsidP="00E827C0">
            <w:pPr>
              <w:pStyle w:val="Intabledots"/>
              <w:tabs>
                <w:tab w:val="num" w:pos="360"/>
              </w:tabs>
              <w:ind w:left="184" w:hanging="184"/>
            </w:pPr>
            <w:r w:rsidRPr="002E75CF">
              <w:t>Type of publication: journal publication</w:t>
            </w:r>
          </w:p>
          <w:p w14:paraId="16A85B7C" w14:textId="77777777" w:rsidR="00615DE8" w:rsidRPr="002E75CF" w:rsidRDefault="00615DE8" w:rsidP="00E827C0">
            <w:pPr>
              <w:pStyle w:val="Intabledots"/>
              <w:tabs>
                <w:tab w:val="num" w:pos="360"/>
              </w:tabs>
              <w:ind w:left="184" w:hanging="184"/>
            </w:pPr>
            <w:r w:rsidRPr="002E75CF">
              <w:t>Setting: Not reported</w:t>
            </w:r>
          </w:p>
          <w:p w14:paraId="53CA6695" w14:textId="77777777" w:rsidR="00615DE8" w:rsidRPr="002E75CF" w:rsidRDefault="00615DE8" w:rsidP="00E827C0">
            <w:pPr>
              <w:pStyle w:val="Intabledots"/>
              <w:tabs>
                <w:tab w:val="num" w:pos="360"/>
              </w:tabs>
              <w:ind w:left="184" w:hanging="184"/>
            </w:pPr>
            <w:r w:rsidRPr="002E75CF">
              <w:t>Recruitment dates: Not reported</w:t>
            </w:r>
          </w:p>
          <w:p w14:paraId="16CE475C" w14:textId="77777777" w:rsidR="00615DE8" w:rsidRPr="002E75CF" w:rsidRDefault="00615DE8" w:rsidP="00E827C0">
            <w:pPr>
              <w:pStyle w:val="Intabledots"/>
              <w:tabs>
                <w:tab w:val="num" w:pos="360"/>
              </w:tabs>
              <w:ind w:left="184" w:hanging="184"/>
            </w:pPr>
            <w:r w:rsidRPr="002E75CF">
              <w:t>Country: India</w:t>
            </w:r>
          </w:p>
          <w:p w14:paraId="0294571D" w14:textId="77777777" w:rsidR="00615DE8" w:rsidRPr="002E75CF" w:rsidRDefault="00615DE8" w:rsidP="00E827C0">
            <w:pPr>
              <w:pStyle w:val="Intabledots"/>
              <w:tabs>
                <w:tab w:val="num" w:pos="360"/>
              </w:tabs>
              <w:ind w:left="184" w:hanging="184"/>
            </w:pPr>
            <w:r w:rsidRPr="002E75CF">
              <w:t>Language: English</w:t>
            </w:r>
          </w:p>
        </w:tc>
        <w:tc>
          <w:tcPr>
            <w:tcW w:w="3767" w:type="dxa"/>
            <w:gridSpan w:val="2"/>
          </w:tcPr>
          <w:p w14:paraId="0FDE99FA" w14:textId="77777777" w:rsidR="00615DE8" w:rsidRPr="002E75CF" w:rsidRDefault="00615DE8" w:rsidP="00E827C0">
            <w:pPr>
              <w:pStyle w:val="Intabledots"/>
              <w:tabs>
                <w:tab w:val="num" w:pos="360"/>
              </w:tabs>
              <w:ind w:left="184" w:hanging="184"/>
            </w:pPr>
            <w:r w:rsidRPr="002E75CF">
              <w:t xml:space="preserve">Number of participants: 100 </w:t>
            </w:r>
            <w:proofErr w:type="gramStart"/>
            <w:r w:rsidRPr="002E75CF">
              <w:t>case</w:t>
            </w:r>
            <w:proofErr w:type="gramEnd"/>
            <w:r w:rsidRPr="002E75CF">
              <w:t>; 100 control</w:t>
            </w:r>
          </w:p>
          <w:p w14:paraId="69C5C644" w14:textId="77777777" w:rsidR="00615DE8" w:rsidRPr="002E75CF" w:rsidRDefault="00615DE8" w:rsidP="00E827C0">
            <w:pPr>
              <w:pStyle w:val="Intabledots"/>
              <w:tabs>
                <w:tab w:val="num" w:pos="360"/>
              </w:tabs>
              <w:ind w:left="184" w:hanging="184"/>
            </w:pPr>
            <w:r w:rsidRPr="002E75CF">
              <w:t>Age: case (53.32+-9.9); control (52.86+-10.63)</w:t>
            </w:r>
          </w:p>
          <w:p w14:paraId="63540341" w14:textId="77777777" w:rsidR="00615DE8" w:rsidRPr="002E75CF" w:rsidRDefault="00615DE8" w:rsidP="00E827C0">
            <w:pPr>
              <w:pStyle w:val="Intabledots"/>
              <w:tabs>
                <w:tab w:val="num" w:pos="360"/>
              </w:tabs>
              <w:ind w:left="184" w:hanging="184"/>
            </w:pPr>
            <w:r w:rsidRPr="002E75CF">
              <w:t>Gender: case (58M; 42F); control (56M; 44F)</w:t>
            </w:r>
          </w:p>
          <w:p w14:paraId="290DCBAD" w14:textId="77777777" w:rsidR="00615DE8" w:rsidRPr="002E75CF" w:rsidRDefault="00615DE8" w:rsidP="00E827C0">
            <w:pPr>
              <w:pStyle w:val="Intabledots"/>
              <w:tabs>
                <w:tab w:val="num" w:pos="360"/>
              </w:tabs>
              <w:ind w:left="184" w:hanging="184"/>
            </w:pPr>
            <w:r w:rsidRPr="002E75CF">
              <w:t>Comorbidities: Not reported</w:t>
            </w:r>
          </w:p>
        </w:tc>
        <w:tc>
          <w:tcPr>
            <w:tcW w:w="2977" w:type="dxa"/>
          </w:tcPr>
          <w:p w14:paraId="114B7761" w14:textId="77777777" w:rsidR="00615DE8" w:rsidRPr="002E75CF" w:rsidRDefault="00615DE8" w:rsidP="00E827C0">
            <w:pPr>
              <w:pStyle w:val="Intabledots"/>
              <w:tabs>
                <w:tab w:val="num" w:pos="360"/>
              </w:tabs>
              <w:ind w:left="184" w:hanging="184"/>
            </w:pPr>
            <w:r w:rsidRPr="002E75CF">
              <w:t>Details of intervention</w:t>
            </w:r>
          </w:p>
          <w:p w14:paraId="172F7B50" w14:textId="77777777" w:rsidR="00615DE8" w:rsidRPr="002E75CF" w:rsidRDefault="00615DE8" w:rsidP="00E827C0">
            <w:pPr>
              <w:pStyle w:val="Intabledots"/>
              <w:tabs>
                <w:tab w:val="num" w:pos="360"/>
              </w:tabs>
              <w:ind w:left="184" w:hanging="184"/>
            </w:pPr>
            <w:r w:rsidRPr="002E75CF">
              <w:t>I-SCAN 2 dual iris scanner (Cross Match Technologies)</w:t>
            </w:r>
          </w:p>
          <w:p w14:paraId="139A72F3" w14:textId="77777777" w:rsidR="00615DE8" w:rsidRPr="002E75CF" w:rsidRDefault="00615DE8" w:rsidP="00E827C0">
            <w:pPr>
              <w:pStyle w:val="Intabledots"/>
              <w:tabs>
                <w:tab w:val="num" w:pos="360"/>
              </w:tabs>
              <w:ind w:left="184" w:hanging="184"/>
            </w:pPr>
            <w:r w:rsidRPr="002E75CF">
              <w:t>Gray infra-red images taken of both irises simultaneously</w:t>
            </w:r>
          </w:p>
          <w:p w14:paraId="27388150" w14:textId="77777777" w:rsidR="00615DE8" w:rsidRPr="002E75CF" w:rsidRDefault="00615DE8" w:rsidP="00E827C0">
            <w:pPr>
              <w:pStyle w:val="Intabledots"/>
              <w:tabs>
                <w:tab w:val="num" w:pos="360"/>
              </w:tabs>
              <w:ind w:left="184" w:hanging="184"/>
            </w:pPr>
            <w:r w:rsidRPr="002E75CF">
              <w:t>Modified CHT algorithm</w:t>
            </w:r>
          </w:p>
          <w:p w14:paraId="3DC593E8" w14:textId="77777777" w:rsidR="00615DE8" w:rsidRPr="002E75CF" w:rsidRDefault="00615DE8" w:rsidP="00E827C0">
            <w:pPr>
              <w:pStyle w:val="Intabledots"/>
              <w:tabs>
                <w:tab w:val="num" w:pos="360"/>
              </w:tabs>
              <w:ind w:left="184" w:hanging="184"/>
            </w:pPr>
            <w:r w:rsidRPr="002E75CF">
              <w:t>Rubber sheet normalisation</w:t>
            </w:r>
          </w:p>
          <w:p w14:paraId="5FC80DCF" w14:textId="77777777" w:rsidR="00615DE8" w:rsidRPr="002E75CF" w:rsidRDefault="00615DE8" w:rsidP="00E827C0">
            <w:pPr>
              <w:pStyle w:val="Intabledots"/>
              <w:tabs>
                <w:tab w:val="num" w:pos="360"/>
              </w:tabs>
              <w:ind w:left="184" w:hanging="184"/>
            </w:pPr>
            <w:r w:rsidRPr="002E75CF">
              <w:t>Cropped ROI (pancreas)</w:t>
            </w:r>
          </w:p>
          <w:p w14:paraId="18C6B8EF" w14:textId="77777777" w:rsidR="00615DE8" w:rsidRPr="002E75CF" w:rsidRDefault="00615DE8" w:rsidP="00E827C0">
            <w:pPr>
              <w:pStyle w:val="Intabledots"/>
              <w:tabs>
                <w:tab w:val="num" w:pos="360"/>
              </w:tabs>
              <w:ind w:left="184" w:hanging="184"/>
            </w:pPr>
            <w:r w:rsidRPr="002E75CF">
              <w:t>DWT feature extraction</w:t>
            </w:r>
          </w:p>
          <w:p w14:paraId="1AB17088" w14:textId="77777777" w:rsidR="00615DE8" w:rsidRPr="002E75CF" w:rsidRDefault="00615DE8" w:rsidP="00E827C0">
            <w:pPr>
              <w:pStyle w:val="Intabledots"/>
              <w:tabs>
                <w:tab w:val="num" w:pos="360"/>
              </w:tabs>
              <w:ind w:left="184" w:hanging="184"/>
            </w:pPr>
            <w:r w:rsidRPr="002E75CF">
              <w:t>MLA</w:t>
            </w:r>
            <w:r>
              <w:t>s</w:t>
            </w:r>
            <w:r w:rsidRPr="002E75CF">
              <w:t xml:space="preserve"> using BT, RF, AB, NN, SVM</w:t>
            </w:r>
          </w:p>
        </w:tc>
        <w:tc>
          <w:tcPr>
            <w:tcW w:w="1701" w:type="dxa"/>
          </w:tcPr>
          <w:p w14:paraId="2436E4BB" w14:textId="77777777" w:rsidR="00615DE8" w:rsidRPr="002E75CF" w:rsidRDefault="00615DE8" w:rsidP="00E827C0">
            <w:pPr>
              <w:pStyle w:val="Intabledots"/>
              <w:tabs>
                <w:tab w:val="num" w:pos="360"/>
              </w:tabs>
              <w:ind w:left="184" w:hanging="184"/>
            </w:pPr>
            <w:r w:rsidRPr="002E75CF">
              <w:t>Relevant review outcomes reported</w:t>
            </w:r>
          </w:p>
          <w:p w14:paraId="68F18CCF" w14:textId="77777777" w:rsidR="00615DE8" w:rsidRPr="002E75CF" w:rsidRDefault="00615DE8" w:rsidP="00E827C0">
            <w:pPr>
              <w:pStyle w:val="Intabledots"/>
              <w:tabs>
                <w:tab w:val="num" w:pos="360"/>
              </w:tabs>
              <w:ind w:left="593" w:hanging="184"/>
            </w:pPr>
            <w:r w:rsidRPr="002E75CF">
              <w:t xml:space="preserve">FP, Accuracy, Sensitivity, Specificity </w:t>
            </w:r>
          </w:p>
          <w:p w14:paraId="15B3C7DB" w14:textId="77777777" w:rsidR="00615DE8" w:rsidRPr="002E75CF" w:rsidRDefault="00615DE8" w:rsidP="00E827C0">
            <w:pPr>
              <w:pStyle w:val="Intabledots"/>
              <w:numPr>
                <w:ilvl w:val="0"/>
                <w:numId w:val="0"/>
              </w:numPr>
            </w:pPr>
          </w:p>
        </w:tc>
        <w:tc>
          <w:tcPr>
            <w:tcW w:w="2458" w:type="dxa"/>
            <w:gridSpan w:val="2"/>
          </w:tcPr>
          <w:p w14:paraId="2D06CA31" w14:textId="77777777" w:rsidR="00615DE8" w:rsidRPr="002E75CF" w:rsidRDefault="00615DE8" w:rsidP="00E827C0">
            <w:pPr>
              <w:pStyle w:val="Intabledots"/>
              <w:tabs>
                <w:tab w:val="num" w:pos="360"/>
              </w:tabs>
              <w:ind w:left="184" w:hanging="184"/>
            </w:pPr>
            <w:r w:rsidRPr="002E75CF">
              <w:t>Sponsor/funding: Not reported</w:t>
            </w:r>
          </w:p>
          <w:p w14:paraId="78878507" w14:textId="77777777" w:rsidR="00615DE8" w:rsidRPr="002E75CF" w:rsidRDefault="00615DE8" w:rsidP="00E827C0">
            <w:pPr>
              <w:pStyle w:val="Intabledots"/>
              <w:tabs>
                <w:tab w:val="num" w:pos="360"/>
              </w:tabs>
              <w:ind w:left="184" w:hanging="184"/>
            </w:pPr>
            <w:r w:rsidRPr="002E75CF">
              <w:t>Correspondence with the author team: Not reported</w:t>
            </w:r>
          </w:p>
          <w:p w14:paraId="02074579" w14:textId="77777777" w:rsidR="00615DE8" w:rsidRPr="002E75CF" w:rsidRDefault="00615DE8" w:rsidP="00E827C0">
            <w:pPr>
              <w:pStyle w:val="Intabledots"/>
              <w:tabs>
                <w:tab w:val="num" w:pos="360"/>
              </w:tabs>
              <w:ind w:left="184" w:hanging="184"/>
            </w:pPr>
            <w:r w:rsidRPr="002E75CF">
              <w:t>Information on ethics: Not reported</w:t>
            </w:r>
          </w:p>
        </w:tc>
      </w:tr>
      <w:tr w:rsidR="00615DE8" w:rsidRPr="002E75CF" w14:paraId="4AABB7F8" w14:textId="77777777" w:rsidTr="008F2558">
        <w:trPr>
          <w:trHeight w:val="80"/>
        </w:trPr>
        <w:tc>
          <w:tcPr>
            <w:tcW w:w="1370" w:type="dxa"/>
          </w:tcPr>
          <w:p w14:paraId="79390622" w14:textId="77777777" w:rsidR="00615DE8" w:rsidRPr="002E75CF" w:rsidRDefault="00615DE8" w:rsidP="00E827C0">
            <w:pPr>
              <w:spacing w:after="0" w:line="240" w:lineRule="auto"/>
              <w:rPr>
                <w:rFonts w:ascii="Arial Narrow" w:hAnsi="Arial Narrow"/>
                <w:sz w:val="20"/>
                <w:szCs w:val="20"/>
              </w:rPr>
            </w:pPr>
            <w:r w:rsidRPr="002E75CF">
              <w:rPr>
                <w:rFonts w:ascii="Arial Narrow" w:hAnsi="Arial Narrow"/>
                <w:sz w:val="20"/>
                <w:szCs w:val="20"/>
              </w:rPr>
              <w:t xml:space="preserve">Samant et al </w:t>
            </w:r>
            <w:r w:rsidRPr="002E75CF">
              <w:rPr>
                <w:rFonts w:ascii="Arial Narrow" w:hAnsi="Arial Narrow"/>
                <w:sz w:val="20"/>
                <w:szCs w:val="20"/>
              </w:rPr>
              <w:fldChar w:fldCharType="begin"/>
            </w:r>
            <w:r>
              <w:rPr>
                <w:rFonts w:ascii="Arial Narrow" w:hAnsi="Arial Narrow"/>
                <w:sz w:val="20"/>
                <w:szCs w:val="20"/>
              </w:rPr>
              <w:instrText xml:space="preserve"> ADDIN EN.CITE &lt;EndNote&gt;&lt;Cite&gt;&lt;Author&gt;Samant&lt;/Author&gt;&lt;Year&gt;2018&lt;/Year&gt;&lt;RecNum&gt;21&lt;/RecNum&gt;&lt;DisplayText&gt;[21]&lt;/DisplayText&gt;&lt;record&gt;&lt;rec-number&gt;21&lt;/rec-number&gt;&lt;foreign-keys&gt;&lt;key app="EN" db-id="f0f2ve59szwdf5edv0l5prrxx2a2zwvvsszd" timestamp="1680649778"&gt;21&lt;/key&gt;&lt;/foreign-keys&gt;&lt;ref-type name="Book"&gt;6&lt;/ref-type&gt;&lt;contributors&gt;&lt;authors&gt;&lt;author&gt;Samant, P.&lt;/author&gt;&lt;author&gt;Agarwal, R.&lt;/author&gt;&lt;/authors&gt;&lt;/contributors&gt;&lt;titles&gt;&lt;title&gt;Machine learning techniques for medical diagnosis of diabetes using iris images&lt;/title&gt;&lt;/titles&gt;&lt;dates&gt;&lt;year&gt;2018&lt;/year&gt;&lt;/dates&gt;&lt;publisher&gt;Computer Methods and Programs in Biomedicine. 157 (pp 121-128), 2018. Date of Publication: April 2018.&lt;/publisher&gt;&lt;isbn&gt;0169-2607&lt;/isbn&gt;&lt;urls&gt;&lt;related-urls&gt;&lt;url&gt;https://libraryproxy.griffith.edu.au/login?url=https://ovidsp.ovid.com/ovidweb.cgi?T=JS&amp;amp;CSC=Y&amp;amp;NEWS=N&amp;amp;PAGE=fulltext&amp;amp;D=emca3&amp;amp;AN=620541191&lt;/url&gt;&lt;url&gt;http://hy8fy9jj4b.search.serialssolutions.com/ ?url_ver=Z39.88-2004&amp;amp;rft_val_fmt=info:ofi/fmt:kev:mtx:journal&amp;amp;rfr_id=info:sid/Ovid:emca3&amp;amp;rft.genre=article&amp;amp;rft_id=info:doi/10.1016%2Fj.cmpb.2018.01.004&amp;amp;rft_id=info:pmid/&amp;amp;rft.issn=0169-2607&amp;amp;rft.volume=157&amp;amp;rft.issue=&amp;amp;rft.spage=121&amp;amp;rft.pages=121-128&amp;amp;rft.date=2018&amp;amp;rft.jtitle=Computer+Methods+and+Programs+in+Biomedicine&amp;amp;rft.atitle=Machine+learning+techniques+for+medical+diagnosis+of+diabetes+using+iris+images&amp;amp;rft.aulast=Samant&lt;/url&gt;&lt;/related-urls&gt;&lt;/urls&gt;&lt;electronic-resource-num&gt;https://dx.doi.org/10.1016/j.cmpb.2018.01.004&lt;/electronic-resource-num&gt;&lt;remote-database-name&gt;Emcare&lt;/remote-database-name&gt;&lt;remote-database-provider&gt;Ovid Technologies&lt;/remote-database-provider&gt;&lt;language&gt;English&lt;/language&gt;&lt;/record&gt;&lt;/Cite&gt;&lt;/EndNote&gt;</w:instrText>
            </w:r>
            <w:r w:rsidRPr="002E75CF">
              <w:rPr>
                <w:rFonts w:ascii="Arial Narrow" w:hAnsi="Arial Narrow"/>
                <w:sz w:val="20"/>
                <w:szCs w:val="20"/>
              </w:rPr>
              <w:fldChar w:fldCharType="separate"/>
            </w:r>
            <w:r>
              <w:rPr>
                <w:rFonts w:ascii="Arial Narrow" w:hAnsi="Arial Narrow"/>
                <w:noProof/>
                <w:sz w:val="20"/>
                <w:szCs w:val="20"/>
              </w:rPr>
              <w:t>[21]</w:t>
            </w:r>
            <w:r w:rsidRPr="002E75CF">
              <w:rPr>
                <w:rFonts w:ascii="Arial Narrow" w:hAnsi="Arial Narrow"/>
                <w:sz w:val="20"/>
                <w:szCs w:val="20"/>
              </w:rPr>
              <w:fldChar w:fldCharType="end"/>
            </w:r>
          </w:p>
        </w:tc>
        <w:tc>
          <w:tcPr>
            <w:tcW w:w="2234" w:type="dxa"/>
            <w:gridSpan w:val="2"/>
          </w:tcPr>
          <w:p w14:paraId="1BAD479B" w14:textId="77777777" w:rsidR="00615DE8" w:rsidRPr="002E75CF" w:rsidRDefault="00615DE8" w:rsidP="00E827C0">
            <w:pPr>
              <w:pStyle w:val="Intabledots"/>
              <w:tabs>
                <w:tab w:val="num" w:pos="360"/>
              </w:tabs>
              <w:ind w:left="184" w:hanging="184"/>
            </w:pPr>
            <w:r w:rsidRPr="002E75CF">
              <w:t>Trial design: case control</w:t>
            </w:r>
          </w:p>
          <w:p w14:paraId="61A0C585" w14:textId="77777777" w:rsidR="00615DE8" w:rsidRPr="002E75CF" w:rsidRDefault="00615DE8" w:rsidP="00E827C0">
            <w:pPr>
              <w:pStyle w:val="Intabledots"/>
              <w:tabs>
                <w:tab w:val="num" w:pos="360"/>
              </w:tabs>
              <w:ind w:left="184" w:hanging="184"/>
            </w:pPr>
            <w:r w:rsidRPr="002E75CF">
              <w:t>Type of publication: journal publication</w:t>
            </w:r>
          </w:p>
          <w:p w14:paraId="6FC672B4" w14:textId="77777777" w:rsidR="00615DE8" w:rsidRPr="002E75CF" w:rsidRDefault="00615DE8" w:rsidP="00E827C0">
            <w:pPr>
              <w:pStyle w:val="Intabledots"/>
              <w:tabs>
                <w:tab w:val="num" w:pos="360"/>
              </w:tabs>
              <w:ind w:left="184" w:hanging="184"/>
            </w:pPr>
            <w:r w:rsidRPr="002E75CF">
              <w:t>Setting: Not reported</w:t>
            </w:r>
          </w:p>
          <w:p w14:paraId="2B2B591B" w14:textId="77777777" w:rsidR="00615DE8" w:rsidRPr="002E75CF" w:rsidRDefault="00615DE8" w:rsidP="00E827C0">
            <w:pPr>
              <w:pStyle w:val="Intabledots"/>
              <w:tabs>
                <w:tab w:val="num" w:pos="360"/>
              </w:tabs>
              <w:ind w:left="184" w:hanging="184"/>
            </w:pPr>
            <w:r w:rsidRPr="002E75CF">
              <w:t>Recruitment dates: Not reported</w:t>
            </w:r>
          </w:p>
          <w:p w14:paraId="39062212" w14:textId="77777777" w:rsidR="00615DE8" w:rsidRPr="002E75CF" w:rsidRDefault="00615DE8" w:rsidP="00E827C0">
            <w:pPr>
              <w:pStyle w:val="Intabledots"/>
              <w:tabs>
                <w:tab w:val="num" w:pos="360"/>
              </w:tabs>
              <w:ind w:left="184" w:hanging="184"/>
            </w:pPr>
            <w:r w:rsidRPr="002E75CF">
              <w:t>Country: India</w:t>
            </w:r>
          </w:p>
          <w:p w14:paraId="3B55EE65" w14:textId="77777777" w:rsidR="00615DE8" w:rsidRPr="002E75CF" w:rsidRDefault="00615DE8" w:rsidP="00E827C0">
            <w:pPr>
              <w:pStyle w:val="Intabledots"/>
              <w:tabs>
                <w:tab w:val="num" w:pos="360"/>
              </w:tabs>
              <w:ind w:left="184" w:hanging="184"/>
            </w:pPr>
            <w:r w:rsidRPr="002E75CF">
              <w:t>Language: English</w:t>
            </w:r>
          </w:p>
        </w:tc>
        <w:tc>
          <w:tcPr>
            <w:tcW w:w="3767" w:type="dxa"/>
            <w:gridSpan w:val="2"/>
          </w:tcPr>
          <w:p w14:paraId="6AA77B12" w14:textId="77777777" w:rsidR="00615DE8" w:rsidRPr="002E75CF" w:rsidRDefault="00615DE8" w:rsidP="00E827C0">
            <w:pPr>
              <w:pStyle w:val="Intabledots"/>
              <w:tabs>
                <w:tab w:val="num" w:pos="360"/>
              </w:tabs>
              <w:ind w:left="184" w:hanging="184"/>
            </w:pPr>
            <w:r w:rsidRPr="002E75CF">
              <w:t xml:space="preserve">Number of participants: 180 </w:t>
            </w:r>
            <w:proofErr w:type="gramStart"/>
            <w:r w:rsidRPr="002E75CF">
              <w:t>case</w:t>
            </w:r>
            <w:proofErr w:type="gramEnd"/>
            <w:r w:rsidRPr="002E75CF">
              <w:t>; 158 control</w:t>
            </w:r>
          </w:p>
          <w:p w14:paraId="36294E56" w14:textId="77777777" w:rsidR="00615DE8" w:rsidRPr="002E75CF" w:rsidRDefault="00615DE8" w:rsidP="00E827C0">
            <w:pPr>
              <w:pStyle w:val="Intabledots"/>
              <w:tabs>
                <w:tab w:val="num" w:pos="360"/>
              </w:tabs>
              <w:ind w:left="184" w:hanging="184"/>
            </w:pPr>
            <w:r w:rsidRPr="002E75CF">
              <w:t>Case classification: diabetic &lt;2 years (35); 2-5 years (47); 5-10 years (37); 10-20 years (52); &gt;10 years (9)</w:t>
            </w:r>
          </w:p>
          <w:p w14:paraId="69AF0930" w14:textId="77777777" w:rsidR="00615DE8" w:rsidRPr="002E75CF" w:rsidRDefault="00615DE8" w:rsidP="00E827C0">
            <w:pPr>
              <w:pStyle w:val="Intabledots"/>
              <w:tabs>
                <w:tab w:val="num" w:pos="360"/>
              </w:tabs>
              <w:ind w:left="184" w:hanging="184"/>
            </w:pPr>
            <w:r w:rsidRPr="002E75CF">
              <w:t>Age: case (53.32+-8.56); control (52.86+-9.98)</w:t>
            </w:r>
          </w:p>
          <w:p w14:paraId="7B006F5E" w14:textId="77777777" w:rsidR="00615DE8" w:rsidRPr="002E75CF" w:rsidRDefault="00615DE8" w:rsidP="00E827C0">
            <w:pPr>
              <w:pStyle w:val="Intabledots"/>
              <w:tabs>
                <w:tab w:val="num" w:pos="360"/>
              </w:tabs>
              <w:ind w:left="184" w:hanging="184"/>
            </w:pPr>
            <w:r w:rsidRPr="002E75CF">
              <w:t>Gender: case (102M; 78F); control (91M; 67F)</w:t>
            </w:r>
          </w:p>
          <w:p w14:paraId="5ABD6FCB" w14:textId="77777777" w:rsidR="00615DE8" w:rsidRPr="002E75CF" w:rsidRDefault="00615DE8" w:rsidP="00E827C0">
            <w:pPr>
              <w:pStyle w:val="Intabledots"/>
              <w:tabs>
                <w:tab w:val="num" w:pos="360"/>
              </w:tabs>
              <w:ind w:left="184" w:hanging="184"/>
            </w:pPr>
            <w:r w:rsidRPr="002E75CF">
              <w:t>Comorbidities: Not reported</w:t>
            </w:r>
          </w:p>
        </w:tc>
        <w:tc>
          <w:tcPr>
            <w:tcW w:w="2977" w:type="dxa"/>
          </w:tcPr>
          <w:p w14:paraId="3076A852" w14:textId="77777777" w:rsidR="00615DE8" w:rsidRPr="002E75CF" w:rsidRDefault="00615DE8" w:rsidP="00E827C0">
            <w:pPr>
              <w:pStyle w:val="Intabledots"/>
              <w:tabs>
                <w:tab w:val="num" w:pos="360"/>
              </w:tabs>
              <w:ind w:left="184" w:hanging="184"/>
            </w:pPr>
            <w:r w:rsidRPr="002E75CF">
              <w:t>Details of intervention</w:t>
            </w:r>
          </w:p>
          <w:p w14:paraId="53242901" w14:textId="77777777" w:rsidR="00615DE8" w:rsidRPr="002E75CF" w:rsidRDefault="00615DE8" w:rsidP="00E827C0">
            <w:pPr>
              <w:pStyle w:val="Intabledots"/>
              <w:tabs>
                <w:tab w:val="num" w:pos="360"/>
              </w:tabs>
              <w:ind w:left="184" w:hanging="184"/>
            </w:pPr>
            <w:r w:rsidRPr="002E75CF">
              <w:t>I-SCAN 2 dual iris scanner (Cross Match Technologies)</w:t>
            </w:r>
          </w:p>
          <w:p w14:paraId="2D45F5B0" w14:textId="77777777" w:rsidR="00615DE8" w:rsidRPr="002E75CF" w:rsidRDefault="00615DE8" w:rsidP="00E827C0">
            <w:pPr>
              <w:pStyle w:val="Intabledots"/>
              <w:tabs>
                <w:tab w:val="num" w:pos="360"/>
              </w:tabs>
              <w:ind w:left="184" w:hanging="184"/>
            </w:pPr>
            <w:r w:rsidRPr="002E75CF">
              <w:t>Gray infra-red images taken of both irises simultaneously</w:t>
            </w:r>
          </w:p>
          <w:p w14:paraId="6FEF311C" w14:textId="77777777" w:rsidR="00615DE8" w:rsidRPr="002E75CF" w:rsidRDefault="00615DE8" w:rsidP="00E827C0">
            <w:pPr>
              <w:pStyle w:val="Intabledots"/>
              <w:tabs>
                <w:tab w:val="num" w:pos="360"/>
              </w:tabs>
              <w:ind w:left="184" w:hanging="184"/>
            </w:pPr>
            <w:r w:rsidRPr="002E75CF">
              <w:t>Modified CHT algorithm</w:t>
            </w:r>
          </w:p>
          <w:p w14:paraId="463BE6A6" w14:textId="77777777" w:rsidR="00615DE8" w:rsidRPr="002E75CF" w:rsidRDefault="00615DE8" w:rsidP="00E827C0">
            <w:pPr>
              <w:pStyle w:val="Intabledots"/>
              <w:tabs>
                <w:tab w:val="num" w:pos="360"/>
              </w:tabs>
              <w:ind w:left="184" w:hanging="184"/>
            </w:pPr>
            <w:r w:rsidRPr="002E75CF">
              <w:t>Rubber sheet normalisation</w:t>
            </w:r>
          </w:p>
          <w:p w14:paraId="030C424E" w14:textId="77777777" w:rsidR="00615DE8" w:rsidRPr="002E75CF" w:rsidRDefault="00615DE8" w:rsidP="00E827C0">
            <w:pPr>
              <w:pStyle w:val="Intabledots"/>
              <w:tabs>
                <w:tab w:val="num" w:pos="360"/>
              </w:tabs>
              <w:ind w:left="184" w:hanging="184"/>
            </w:pPr>
            <w:r w:rsidRPr="002E75CF">
              <w:t>Cropped ROI (pancreas)</w:t>
            </w:r>
          </w:p>
          <w:p w14:paraId="08584F34" w14:textId="77777777" w:rsidR="00615DE8" w:rsidRPr="002E75CF" w:rsidRDefault="00615DE8" w:rsidP="00E827C0">
            <w:pPr>
              <w:pStyle w:val="Intabledots"/>
              <w:tabs>
                <w:tab w:val="num" w:pos="360"/>
              </w:tabs>
              <w:ind w:left="184" w:hanging="184"/>
            </w:pPr>
            <w:r w:rsidRPr="002E75CF">
              <w:t>DWT and GLCM feature extraction</w:t>
            </w:r>
          </w:p>
          <w:p w14:paraId="3EE33F75" w14:textId="77777777" w:rsidR="00615DE8" w:rsidRPr="002E75CF" w:rsidRDefault="00615DE8" w:rsidP="00E827C0">
            <w:pPr>
              <w:pStyle w:val="Intabledots"/>
              <w:tabs>
                <w:tab w:val="num" w:pos="360"/>
              </w:tabs>
              <w:ind w:left="184" w:hanging="184"/>
            </w:pPr>
            <w:r w:rsidRPr="002E75CF">
              <w:t>MLA</w:t>
            </w:r>
            <w:r>
              <w:t>s</w:t>
            </w:r>
            <w:r w:rsidRPr="002E75CF">
              <w:t xml:space="preserve"> using BT, SVM, AB, GL, NN, RF</w:t>
            </w:r>
          </w:p>
        </w:tc>
        <w:tc>
          <w:tcPr>
            <w:tcW w:w="1701" w:type="dxa"/>
          </w:tcPr>
          <w:p w14:paraId="2F063381" w14:textId="77777777" w:rsidR="00615DE8" w:rsidRPr="002E75CF" w:rsidRDefault="00615DE8" w:rsidP="00E827C0">
            <w:pPr>
              <w:pStyle w:val="Intabledots"/>
              <w:tabs>
                <w:tab w:val="num" w:pos="360"/>
              </w:tabs>
              <w:ind w:left="184" w:hanging="184"/>
            </w:pPr>
            <w:r w:rsidRPr="002E75CF">
              <w:t>Relevant review outcomes reported</w:t>
            </w:r>
          </w:p>
          <w:p w14:paraId="1BF29569" w14:textId="77777777" w:rsidR="00615DE8" w:rsidRPr="002E75CF" w:rsidRDefault="00615DE8" w:rsidP="00E827C0">
            <w:pPr>
              <w:pStyle w:val="Intabledots"/>
              <w:tabs>
                <w:tab w:val="num" w:pos="360"/>
              </w:tabs>
              <w:ind w:left="593" w:hanging="184"/>
            </w:pPr>
            <w:r w:rsidRPr="002E75CF">
              <w:t xml:space="preserve">Accuracy, Sensitivity, Specificity </w:t>
            </w:r>
          </w:p>
          <w:p w14:paraId="445AA3CD" w14:textId="77777777" w:rsidR="00615DE8" w:rsidRPr="002E75CF" w:rsidRDefault="00615DE8" w:rsidP="00E827C0">
            <w:pPr>
              <w:pStyle w:val="Intabledots"/>
              <w:tabs>
                <w:tab w:val="num" w:pos="360"/>
              </w:tabs>
              <w:ind w:left="184" w:hanging="184"/>
            </w:pPr>
          </w:p>
        </w:tc>
        <w:tc>
          <w:tcPr>
            <w:tcW w:w="2458" w:type="dxa"/>
            <w:gridSpan w:val="2"/>
          </w:tcPr>
          <w:p w14:paraId="644AD453" w14:textId="77777777" w:rsidR="00615DE8" w:rsidRPr="002E75CF" w:rsidRDefault="00615DE8" w:rsidP="00E827C0">
            <w:pPr>
              <w:pStyle w:val="Intabledots"/>
              <w:tabs>
                <w:tab w:val="num" w:pos="360"/>
              </w:tabs>
              <w:ind w:left="184" w:hanging="184"/>
            </w:pPr>
            <w:r w:rsidRPr="002E75CF">
              <w:t>Sponsor/funding: Not reported</w:t>
            </w:r>
          </w:p>
          <w:p w14:paraId="25C060BA" w14:textId="77777777" w:rsidR="00615DE8" w:rsidRPr="002E75CF" w:rsidRDefault="00615DE8" w:rsidP="00E827C0">
            <w:pPr>
              <w:pStyle w:val="Intabledots"/>
              <w:tabs>
                <w:tab w:val="num" w:pos="360"/>
              </w:tabs>
              <w:ind w:left="184" w:hanging="184"/>
            </w:pPr>
            <w:r w:rsidRPr="002E75CF">
              <w:t>Correspondence with the author team:</w:t>
            </w:r>
          </w:p>
          <w:p w14:paraId="604B7A9D" w14:textId="77777777" w:rsidR="00615DE8" w:rsidRPr="002E75CF" w:rsidRDefault="00615DE8" w:rsidP="00E827C0">
            <w:pPr>
              <w:pStyle w:val="Intabledots"/>
              <w:tabs>
                <w:tab w:val="num" w:pos="360"/>
              </w:tabs>
              <w:ind w:left="184" w:hanging="184"/>
            </w:pPr>
            <w:r w:rsidRPr="002E75CF">
              <w:t>Information on ethics: The protocol followed for the data acquisition was approved by University Research Board, Thapar University, Patiala</w:t>
            </w:r>
          </w:p>
        </w:tc>
      </w:tr>
      <w:tr w:rsidR="00615DE8" w:rsidRPr="002E75CF" w14:paraId="12A296D9" w14:textId="77777777" w:rsidTr="008F2558">
        <w:trPr>
          <w:trHeight w:val="80"/>
        </w:trPr>
        <w:tc>
          <w:tcPr>
            <w:tcW w:w="1370" w:type="dxa"/>
          </w:tcPr>
          <w:p w14:paraId="38BD8441" w14:textId="77777777" w:rsidR="00615DE8" w:rsidRPr="002E75CF" w:rsidRDefault="00615DE8" w:rsidP="00E827C0">
            <w:pPr>
              <w:spacing w:after="0" w:line="240" w:lineRule="auto"/>
              <w:rPr>
                <w:rFonts w:ascii="Arial Narrow" w:hAnsi="Arial Narrow"/>
                <w:sz w:val="20"/>
                <w:szCs w:val="20"/>
              </w:rPr>
            </w:pPr>
            <w:r w:rsidRPr="002E75CF">
              <w:rPr>
                <w:rFonts w:ascii="Arial Narrow" w:hAnsi="Arial Narrow"/>
                <w:sz w:val="20"/>
                <w:szCs w:val="20"/>
              </w:rPr>
              <w:t xml:space="preserve">Samant et al </w:t>
            </w:r>
            <w:r w:rsidRPr="002E75CF">
              <w:rPr>
                <w:rFonts w:ascii="Arial Narrow" w:hAnsi="Arial Narrow"/>
                <w:sz w:val="20"/>
                <w:szCs w:val="20"/>
              </w:rPr>
              <w:fldChar w:fldCharType="begin">
                <w:fldData xml:space="preserve">PEVuZE5vdGU+PENpdGU+PEF1dGhvcj5TYW1hbnQ8L0F1dGhvcj48WWVhcj4yMDE5PC9ZZWFyPjxS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=
</w:fldData>
              </w:fldChar>
            </w:r>
            <w:r>
              <w:rPr>
                <w:rFonts w:ascii="Arial Narrow" w:hAnsi="Arial Narrow"/>
                <w:sz w:val="20"/>
                <w:szCs w:val="20"/>
              </w:rPr>
              <w:instrText xml:space="preserve"> ADDIN EN.CITE </w:instrText>
            </w:r>
            <w:r>
              <w:rPr>
                <w:rFonts w:ascii="Arial Narrow" w:hAnsi="Arial Narrow"/>
                <w:sz w:val="20"/>
                <w:szCs w:val="20"/>
              </w:rPr>
              <w:fldChar w:fldCharType="begin">
                <w:fldData xml:space="preserve">PEVuZE5vdGU+PENpdGU+PEF1dGhvcj5TYW1hbnQ8L0F1dGhvcj48WWVhcj4yMDE5PC9ZZWFyPjxS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=
</w:fldData>
              </w:fldChar>
            </w:r>
            <w:r>
              <w:rPr>
                <w:rFonts w:ascii="Arial Narrow" w:hAnsi="Arial Narrow"/>
                <w:sz w:val="20"/>
                <w:szCs w:val="20"/>
              </w:rPr>
              <w:instrText xml:space="preserve"> ADDIN EN.CITE.DATA </w:instrText>
            </w:r>
            <w:r>
              <w:rPr>
                <w:rFonts w:ascii="Arial Narrow" w:hAnsi="Arial Narrow"/>
                <w:sz w:val="20"/>
                <w:szCs w:val="20"/>
              </w:rPr>
            </w:r>
            <w:r>
              <w:rPr>
                <w:rFonts w:ascii="Arial Narrow" w:hAnsi="Arial Narrow"/>
                <w:sz w:val="20"/>
                <w:szCs w:val="20"/>
              </w:rPr>
              <w:fldChar w:fldCharType="end"/>
            </w:r>
            <w:r w:rsidRPr="002E75CF">
              <w:rPr>
                <w:rFonts w:ascii="Arial Narrow" w:hAnsi="Arial Narrow"/>
                <w:sz w:val="20"/>
                <w:szCs w:val="20"/>
              </w:rPr>
            </w:r>
            <w:r w:rsidRPr="002E75CF">
              <w:rPr>
                <w:rFonts w:ascii="Arial Narrow" w:hAnsi="Arial Narrow"/>
                <w:sz w:val="20"/>
                <w:szCs w:val="20"/>
              </w:rPr>
              <w:fldChar w:fldCharType="separate"/>
            </w:r>
            <w:r>
              <w:rPr>
                <w:rFonts w:ascii="Arial Narrow" w:hAnsi="Arial Narrow"/>
                <w:noProof/>
                <w:sz w:val="20"/>
                <w:szCs w:val="20"/>
              </w:rPr>
              <w:t>[22]</w:t>
            </w:r>
            <w:r w:rsidRPr="002E75CF">
              <w:rPr>
                <w:rFonts w:ascii="Arial Narrow" w:hAnsi="Arial Narrow"/>
                <w:sz w:val="20"/>
                <w:szCs w:val="20"/>
              </w:rPr>
              <w:fldChar w:fldCharType="end"/>
            </w:r>
          </w:p>
        </w:tc>
        <w:tc>
          <w:tcPr>
            <w:tcW w:w="2234" w:type="dxa"/>
            <w:gridSpan w:val="2"/>
          </w:tcPr>
          <w:p w14:paraId="59877F50" w14:textId="77777777" w:rsidR="00615DE8" w:rsidRPr="002E75CF" w:rsidRDefault="00615DE8" w:rsidP="00E827C0">
            <w:pPr>
              <w:pStyle w:val="Intabledots"/>
              <w:tabs>
                <w:tab w:val="num" w:pos="360"/>
              </w:tabs>
              <w:ind w:left="184" w:hanging="184"/>
            </w:pPr>
            <w:r w:rsidRPr="002E75CF">
              <w:t>Trial design: case control</w:t>
            </w:r>
          </w:p>
          <w:p w14:paraId="3E2C07C4" w14:textId="77777777" w:rsidR="00615DE8" w:rsidRPr="002E75CF" w:rsidRDefault="00615DE8" w:rsidP="00E827C0">
            <w:pPr>
              <w:pStyle w:val="Intabledots"/>
              <w:tabs>
                <w:tab w:val="num" w:pos="360"/>
              </w:tabs>
              <w:ind w:left="184" w:hanging="184"/>
            </w:pPr>
            <w:r w:rsidRPr="002E75CF">
              <w:t>Type of publication: journal publication</w:t>
            </w:r>
          </w:p>
          <w:p w14:paraId="3A32ACAA" w14:textId="77777777" w:rsidR="00615DE8" w:rsidRPr="002E75CF" w:rsidRDefault="00615DE8" w:rsidP="00E827C0">
            <w:pPr>
              <w:pStyle w:val="Intabledots"/>
              <w:tabs>
                <w:tab w:val="num" w:pos="360"/>
              </w:tabs>
              <w:ind w:left="184" w:hanging="184"/>
            </w:pPr>
            <w:r w:rsidRPr="002E75CF">
              <w:t>Setting: Not reported</w:t>
            </w:r>
          </w:p>
          <w:p w14:paraId="4516D405" w14:textId="77777777" w:rsidR="00615DE8" w:rsidRPr="002E75CF" w:rsidRDefault="00615DE8" w:rsidP="00E827C0">
            <w:pPr>
              <w:pStyle w:val="Intabledots"/>
              <w:tabs>
                <w:tab w:val="num" w:pos="360"/>
              </w:tabs>
              <w:ind w:left="184" w:hanging="184"/>
            </w:pPr>
            <w:r w:rsidRPr="002E75CF">
              <w:t>Recruitment dates: Not reported</w:t>
            </w:r>
          </w:p>
          <w:p w14:paraId="17D08AA0" w14:textId="77777777" w:rsidR="00615DE8" w:rsidRPr="002E75CF" w:rsidRDefault="00615DE8" w:rsidP="00E827C0">
            <w:pPr>
              <w:pStyle w:val="Intabledots"/>
              <w:tabs>
                <w:tab w:val="num" w:pos="360"/>
              </w:tabs>
              <w:ind w:left="184" w:hanging="184"/>
            </w:pPr>
            <w:r w:rsidRPr="002E75CF">
              <w:t>Country: India</w:t>
            </w:r>
          </w:p>
          <w:p w14:paraId="3662E88E" w14:textId="77777777" w:rsidR="00615DE8" w:rsidRPr="002E75CF" w:rsidRDefault="00615DE8" w:rsidP="00E827C0">
            <w:pPr>
              <w:pStyle w:val="Intabledots"/>
              <w:tabs>
                <w:tab w:val="num" w:pos="360"/>
              </w:tabs>
              <w:ind w:left="184" w:hanging="184"/>
            </w:pPr>
            <w:r w:rsidRPr="002E75CF">
              <w:t>Language: English</w:t>
            </w:r>
          </w:p>
        </w:tc>
        <w:tc>
          <w:tcPr>
            <w:tcW w:w="3767" w:type="dxa"/>
            <w:gridSpan w:val="2"/>
          </w:tcPr>
          <w:p w14:paraId="0B804D8E" w14:textId="77777777" w:rsidR="00615DE8" w:rsidRPr="002E75CF" w:rsidRDefault="00615DE8" w:rsidP="00E827C0">
            <w:pPr>
              <w:pStyle w:val="Intabledots"/>
              <w:tabs>
                <w:tab w:val="num" w:pos="360"/>
              </w:tabs>
              <w:ind w:left="184" w:hanging="184"/>
            </w:pPr>
            <w:r w:rsidRPr="002E75CF">
              <w:t xml:space="preserve">Number of participants: 250 </w:t>
            </w:r>
            <w:proofErr w:type="gramStart"/>
            <w:r w:rsidRPr="002E75CF">
              <w:t>case</w:t>
            </w:r>
            <w:proofErr w:type="gramEnd"/>
            <w:r w:rsidRPr="002E75CF">
              <w:t>; 84 control</w:t>
            </w:r>
          </w:p>
          <w:p w14:paraId="542BFC61" w14:textId="77777777" w:rsidR="00615DE8" w:rsidRPr="002E75CF" w:rsidRDefault="00615DE8" w:rsidP="00E827C0">
            <w:pPr>
              <w:pStyle w:val="Intabledots"/>
              <w:tabs>
                <w:tab w:val="num" w:pos="360"/>
              </w:tabs>
              <w:ind w:left="184" w:hanging="184"/>
            </w:pPr>
            <w:r w:rsidRPr="002E75CF">
              <w:t>Case classification: diabetic &lt;2 years (84); 2-10 years (84); &gt;10 years (82)</w:t>
            </w:r>
          </w:p>
          <w:p w14:paraId="367DED21" w14:textId="77777777" w:rsidR="00615DE8" w:rsidRPr="002E75CF" w:rsidRDefault="00615DE8" w:rsidP="00E827C0">
            <w:pPr>
              <w:pStyle w:val="Intabledots"/>
              <w:tabs>
                <w:tab w:val="num" w:pos="360"/>
              </w:tabs>
              <w:ind w:left="184" w:hanging="184"/>
            </w:pPr>
            <w:r w:rsidRPr="002E75CF">
              <w:t>Age: diabetic &lt;2 years (51.36+-9.89); 2-10 years (52.69+-6.86); &gt;10 years (55.84+-7.05); control (53.32+-8.56)</w:t>
            </w:r>
          </w:p>
          <w:p w14:paraId="17FEE74D" w14:textId="77777777" w:rsidR="00615DE8" w:rsidRPr="002E75CF" w:rsidRDefault="00615DE8" w:rsidP="00E827C0">
            <w:pPr>
              <w:pStyle w:val="Intabledots"/>
              <w:tabs>
                <w:tab w:val="num" w:pos="360"/>
              </w:tabs>
              <w:ind w:left="184" w:hanging="184"/>
            </w:pPr>
            <w:r w:rsidRPr="002E75CF">
              <w:t>Gender: case (140M; 110F); control (48M; 36F)</w:t>
            </w:r>
          </w:p>
          <w:p w14:paraId="28FC466C" w14:textId="77777777" w:rsidR="00615DE8" w:rsidRPr="002E75CF" w:rsidRDefault="00615DE8" w:rsidP="00E827C0">
            <w:pPr>
              <w:pStyle w:val="Intabledots"/>
              <w:tabs>
                <w:tab w:val="num" w:pos="360"/>
              </w:tabs>
              <w:ind w:left="184" w:hanging="184"/>
            </w:pPr>
            <w:r w:rsidRPr="002E75CF">
              <w:t>Comorbidities: Not reported</w:t>
            </w:r>
          </w:p>
        </w:tc>
        <w:tc>
          <w:tcPr>
            <w:tcW w:w="2977" w:type="dxa"/>
          </w:tcPr>
          <w:p w14:paraId="712661B7" w14:textId="77777777" w:rsidR="00615DE8" w:rsidRPr="002E75CF" w:rsidRDefault="00615DE8" w:rsidP="00E827C0">
            <w:pPr>
              <w:pStyle w:val="Intabledots"/>
              <w:tabs>
                <w:tab w:val="num" w:pos="360"/>
              </w:tabs>
              <w:ind w:left="184" w:hanging="184"/>
            </w:pPr>
            <w:r w:rsidRPr="002E75CF">
              <w:t>Details of intervention</w:t>
            </w:r>
          </w:p>
          <w:p w14:paraId="687FAA6E" w14:textId="77777777" w:rsidR="00615DE8" w:rsidRPr="002E75CF" w:rsidRDefault="00615DE8" w:rsidP="00E827C0">
            <w:pPr>
              <w:pStyle w:val="Intabledots"/>
              <w:tabs>
                <w:tab w:val="num" w:pos="360"/>
              </w:tabs>
              <w:ind w:left="184" w:hanging="184"/>
            </w:pPr>
            <w:r w:rsidRPr="002E75CF">
              <w:t>I-SCAN 2 dual iris scanner (Cross Match Technologies)</w:t>
            </w:r>
          </w:p>
          <w:p w14:paraId="04BA2F08" w14:textId="77777777" w:rsidR="00615DE8" w:rsidRPr="002E75CF" w:rsidRDefault="00615DE8" w:rsidP="00E827C0">
            <w:pPr>
              <w:pStyle w:val="Intabledots"/>
              <w:tabs>
                <w:tab w:val="num" w:pos="360"/>
              </w:tabs>
              <w:ind w:left="184" w:hanging="184"/>
            </w:pPr>
            <w:r w:rsidRPr="002E75CF">
              <w:t>Gray infra-red images taken of both irises simultaneously</w:t>
            </w:r>
          </w:p>
          <w:p w14:paraId="75AAFD0D" w14:textId="77777777" w:rsidR="00615DE8" w:rsidRPr="002E75CF" w:rsidRDefault="00615DE8" w:rsidP="00E827C0">
            <w:pPr>
              <w:pStyle w:val="Intabledots"/>
              <w:tabs>
                <w:tab w:val="num" w:pos="360"/>
              </w:tabs>
              <w:ind w:left="184" w:hanging="184"/>
            </w:pPr>
            <w:r w:rsidRPr="002E75CF">
              <w:t xml:space="preserve">CHT algorithm </w:t>
            </w:r>
          </w:p>
          <w:p w14:paraId="3BBACFF0" w14:textId="77777777" w:rsidR="00615DE8" w:rsidRPr="002E75CF" w:rsidRDefault="00615DE8" w:rsidP="00E827C0">
            <w:pPr>
              <w:pStyle w:val="Intabledots"/>
              <w:tabs>
                <w:tab w:val="num" w:pos="360"/>
              </w:tabs>
              <w:ind w:left="184" w:hanging="184"/>
            </w:pPr>
            <w:r w:rsidRPr="002E75CF">
              <w:t>Rubber sheet normalisation</w:t>
            </w:r>
          </w:p>
          <w:p w14:paraId="08C7F98A" w14:textId="77777777" w:rsidR="00615DE8" w:rsidRPr="002E75CF" w:rsidRDefault="00615DE8" w:rsidP="00E827C0">
            <w:pPr>
              <w:pStyle w:val="Intabledots"/>
              <w:tabs>
                <w:tab w:val="num" w:pos="360"/>
              </w:tabs>
              <w:ind w:left="184" w:hanging="184"/>
            </w:pPr>
            <w:r w:rsidRPr="002E75CF">
              <w:t>Cropped ROI (pancreas)</w:t>
            </w:r>
          </w:p>
          <w:p w14:paraId="7ABCE451" w14:textId="77777777" w:rsidR="00615DE8" w:rsidRPr="002E75CF" w:rsidRDefault="00615DE8" w:rsidP="00E827C0">
            <w:pPr>
              <w:pStyle w:val="Intabledots"/>
              <w:tabs>
                <w:tab w:val="num" w:pos="360"/>
              </w:tabs>
              <w:ind w:left="184" w:hanging="184"/>
            </w:pPr>
            <w:r w:rsidRPr="002E75CF">
              <w:t>GLCM and GLRL feature extraction</w:t>
            </w:r>
          </w:p>
          <w:p w14:paraId="3B8FF8AD" w14:textId="77777777" w:rsidR="00615DE8" w:rsidRPr="002E75CF" w:rsidRDefault="00615DE8" w:rsidP="00E827C0">
            <w:pPr>
              <w:pStyle w:val="Intabledots"/>
              <w:tabs>
                <w:tab w:val="num" w:pos="360"/>
              </w:tabs>
              <w:ind w:left="184" w:hanging="184"/>
            </w:pPr>
            <w:r w:rsidRPr="002E75CF">
              <w:t>Feature selection: PCA with 100% SEV; Modified t-test with 30 features</w:t>
            </w:r>
          </w:p>
          <w:p w14:paraId="1D43EB6D" w14:textId="77777777" w:rsidR="00615DE8" w:rsidRPr="002E75CF" w:rsidRDefault="00615DE8" w:rsidP="00E827C0">
            <w:pPr>
              <w:pStyle w:val="Intabledots"/>
              <w:tabs>
                <w:tab w:val="num" w:pos="360"/>
              </w:tabs>
              <w:ind w:left="184" w:hanging="184"/>
            </w:pPr>
            <w:r w:rsidRPr="002E75CF">
              <w:t>MLA</w:t>
            </w:r>
            <w:r>
              <w:t>s</w:t>
            </w:r>
            <w:r w:rsidRPr="002E75CF">
              <w:t xml:space="preserve"> using CT, MT, QSVM, CSVM, FGSVM, MGSVM, EBoT, </w:t>
            </w:r>
            <w:proofErr w:type="spellStart"/>
            <w:r w:rsidRPr="002E75CF">
              <w:t>EBaT</w:t>
            </w:r>
            <w:proofErr w:type="spellEnd"/>
            <w:r w:rsidRPr="002E75CF">
              <w:t>, SKNN</w:t>
            </w:r>
          </w:p>
        </w:tc>
        <w:tc>
          <w:tcPr>
            <w:tcW w:w="1701" w:type="dxa"/>
          </w:tcPr>
          <w:p w14:paraId="51AB81A0" w14:textId="77777777" w:rsidR="00615DE8" w:rsidRPr="002E75CF" w:rsidRDefault="00615DE8" w:rsidP="00E827C0">
            <w:pPr>
              <w:pStyle w:val="Intabledots"/>
              <w:tabs>
                <w:tab w:val="num" w:pos="360"/>
              </w:tabs>
              <w:ind w:left="184" w:hanging="184"/>
            </w:pPr>
            <w:r w:rsidRPr="002E75CF">
              <w:t>Relevant review outcomes reported</w:t>
            </w:r>
          </w:p>
          <w:p w14:paraId="3B98A67A" w14:textId="77777777" w:rsidR="00615DE8" w:rsidRPr="002E75CF" w:rsidRDefault="00615DE8" w:rsidP="00E827C0">
            <w:pPr>
              <w:pStyle w:val="Intabledots"/>
              <w:tabs>
                <w:tab w:val="num" w:pos="360"/>
              </w:tabs>
              <w:ind w:left="593" w:hanging="184"/>
            </w:pPr>
            <w:r w:rsidRPr="002E75CF">
              <w:t xml:space="preserve">Accuracy, Sensitivity, Specificity </w:t>
            </w:r>
          </w:p>
          <w:p w14:paraId="6A375781" w14:textId="77777777" w:rsidR="00615DE8" w:rsidRPr="002E75CF" w:rsidRDefault="00615DE8" w:rsidP="00E827C0">
            <w:pPr>
              <w:pStyle w:val="Intabledots"/>
              <w:numPr>
                <w:ilvl w:val="0"/>
                <w:numId w:val="0"/>
              </w:numPr>
              <w:ind w:left="360" w:hanging="360"/>
            </w:pPr>
          </w:p>
        </w:tc>
        <w:tc>
          <w:tcPr>
            <w:tcW w:w="2458" w:type="dxa"/>
            <w:gridSpan w:val="2"/>
          </w:tcPr>
          <w:p w14:paraId="6824F11D" w14:textId="77777777" w:rsidR="00615DE8" w:rsidRPr="002E75CF" w:rsidRDefault="00615DE8" w:rsidP="00E827C0">
            <w:pPr>
              <w:pStyle w:val="Intabledots"/>
              <w:tabs>
                <w:tab w:val="num" w:pos="360"/>
              </w:tabs>
              <w:ind w:left="184" w:hanging="184"/>
            </w:pPr>
            <w:r w:rsidRPr="002E75CF">
              <w:t>Sponsor/funding: Not reported</w:t>
            </w:r>
          </w:p>
          <w:p w14:paraId="6C42CC09" w14:textId="77777777" w:rsidR="00615DE8" w:rsidRPr="002E75CF" w:rsidRDefault="00615DE8" w:rsidP="00E827C0">
            <w:pPr>
              <w:pStyle w:val="Intabledots"/>
              <w:tabs>
                <w:tab w:val="num" w:pos="360"/>
              </w:tabs>
              <w:ind w:left="184" w:hanging="184"/>
            </w:pPr>
            <w:r w:rsidRPr="002E75CF">
              <w:t>Correspondence with the author team: Not reported</w:t>
            </w:r>
          </w:p>
          <w:p w14:paraId="599A61B1" w14:textId="77777777" w:rsidR="00615DE8" w:rsidRPr="002E75CF" w:rsidRDefault="00615DE8" w:rsidP="00E827C0">
            <w:pPr>
              <w:pStyle w:val="Intabledots"/>
              <w:tabs>
                <w:tab w:val="num" w:pos="360"/>
              </w:tabs>
              <w:ind w:left="184" w:hanging="184"/>
            </w:pPr>
            <w:r w:rsidRPr="002E75CF">
              <w:t>Information on ethics: Not reported</w:t>
            </w:r>
          </w:p>
        </w:tc>
      </w:tr>
      <w:tr w:rsidR="00025A63" w:rsidRPr="002E75CF" w14:paraId="7279FE8B" w14:textId="77777777" w:rsidTr="00913195">
        <w:trPr>
          <w:gridAfter w:val="1"/>
          <w:wAfter w:w="48" w:type="dxa"/>
          <w:trHeight w:val="80"/>
        </w:trPr>
        <w:tc>
          <w:tcPr>
            <w:tcW w:w="1418" w:type="dxa"/>
            <w:gridSpan w:val="2"/>
          </w:tcPr>
          <w:p w14:paraId="21C28B91" w14:textId="77777777" w:rsidR="00025A63" w:rsidRPr="002E75CF" w:rsidRDefault="00025A63" w:rsidP="00E827C0">
            <w:pPr>
              <w:spacing w:after="0" w:line="240" w:lineRule="auto"/>
              <w:rPr>
                <w:rFonts w:ascii="Arial Narrow" w:hAnsi="Arial Narrow"/>
                <w:sz w:val="20"/>
                <w:szCs w:val="20"/>
              </w:rPr>
            </w:pPr>
            <w:r w:rsidRPr="002E75CF">
              <w:rPr>
                <w:rFonts w:ascii="Arial Narrow" w:hAnsi="Arial Narrow"/>
                <w:sz w:val="20"/>
                <w:szCs w:val="20"/>
              </w:rPr>
              <w:lastRenderedPageBreak/>
              <w:t xml:space="preserve">Muzamil et al </w:t>
            </w:r>
            <w:r w:rsidRPr="002E75CF">
              <w:rPr>
                <w:rFonts w:ascii="Arial Narrow" w:hAnsi="Arial Narrow"/>
                <w:sz w:val="20"/>
                <w:szCs w:val="20"/>
              </w:rPr>
              <w:fldChar w:fldCharType="begin">
                <w:fldData xml:space="preserve">PEVuZE5vdGU+PENpdGU+PEF1dGhvcj5NdXphbWlsPC9BdXRob3I+PFllYXI+MjAyMDwvWWVhcj48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</w:fldData>
              </w:fldChar>
            </w:r>
            <w:r>
              <w:rPr>
                <w:rFonts w:ascii="Arial Narrow" w:hAnsi="Arial Narrow"/>
                <w:sz w:val="20"/>
                <w:szCs w:val="20"/>
              </w:rPr>
              <w:instrText xml:space="preserve"> ADDIN EN.CITE </w:instrText>
            </w:r>
            <w:r>
              <w:rPr>
                <w:rFonts w:ascii="Arial Narrow" w:hAnsi="Arial Narrow"/>
                <w:sz w:val="20"/>
                <w:szCs w:val="20"/>
              </w:rPr>
              <w:fldChar w:fldCharType="begin">
                <w:fldData xml:space="preserve">PEVuZE5vdGU+PENpdGU+PEF1dGhvcj5NdXphbWlsPC9BdXRob3I+PFllYXI+MjAyMDwvWWVhcj48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</w:fldData>
              </w:fldChar>
            </w:r>
            <w:r>
              <w:rPr>
                <w:rFonts w:ascii="Arial Narrow" w:hAnsi="Arial Narrow"/>
                <w:sz w:val="20"/>
                <w:szCs w:val="20"/>
              </w:rPr>
              <w:instrText xml:space="preserve"> ADDIN EN.CITE.DATA </w:instrText>
            </w:r>
            <w:r>
              <w:rPr>
                <w:rFonts w:ascii="Arial Narrow" w:hAnsi="Arial Narrow"/>
                <w:sz w:val="20"/>
                <w:szCs w:val="20"/>
              </w:rPr>
            </w:r>
            <w:r>
              <w:rPr>
                <w:rFonts w:ascii="Arial Narrow" w:hAnsi="Arial Narrow"/>
                <w:sz w:val="20"/>
                <w:szCs w:val="20"/>
              </w:rPr>
              <w:fldChar w:fldCharType="end"/>
            </w:r>
            <w:r w:rsidRPr="002E75CF">
              <w:rPr>
                <w:rFonts w:ascii="Arial Narrow" w:hAnsi="Arial Narrow"/>
                <w:sz w:val="20"/>
                <w:szCs w:val="20"/>
              </w:rPr>
            </w:r>
            <w:r w:rsidRPr="002E75CF">
              <w:rPr>
                <w:rFonts w:ascii="Arial Narrow" w:hAnsi="Arial Narrow"/>
                <w:sz w:val="20"/>
                <w:szCs w:val="20"/>
              </w:rPr>
              <w:fldChar w:fldCharType="separate"/>
            </w:r>
            <w:r>
              <w:rPr>
                <w:rFonts w:ascii="Arial Narrow" w:hAnsi="Arial Narrow"/>
                <w:noProof/>
                <w:sz w:val="20"/>
                <w:szCs w:val="20"/>
              </w:rPr>
              <w:t>[23]</w:t>
            </w:r>
            <w:r w:rsidRPr="002E75CF">
              <w:rPr>
                <w:rFonts w:ascii="Arial Narrow" w:hAnsi="Arial Narrow"/>
                <w:sz w:val="20"/>
                <w:szCs w:val="20"/>
              </w:rPr>
              <w:fldChar w:fldCharType="end"/>
            </w:r>
          </w:p>
        </w:tc>
        <w:tc>
          <w:tcPr>
            <w:tcW w:w="2268" w:type="dxa"/>
            <w:gridSpan w:val="2"/>
          </w:tcPr>
          <w:p w14:paraId="3F71014F" w14:textId="77777777" w:rsidR="00025A63" w:rsidRPr="002E75CF" w:rsidRDefault="00025A63" w:rsidP="00E827C0">
            <w:pPr>
              <w:pStyle w:val="Intabledots"/>
              <w:tabs>
                <w:tab w:val="num" w:pos="360"/>
              </w:tabs>
              <w:ind w:left="184" w:hanging="184"/>
            </w:pPr>
            <w:r w:rsidRPr="002E75CF">
              <w:t>Trial design: case control</w:t>
            </w:r>
          </w:p>
          <w:p w14:paraId="6D4C000C" w14:textId="77777777" w:rsidR="00025A63" w:rsidRPr="002E75CF" w:rsidRDefault="00025A63" w:rsidP="00E827C0">
            <w:pPr>
              <w:pStyle w:val="Intabledots"/>
              <w:tabs>
                <w:tab w:val="num" w:pos="360"/>
              </w:tabs>
              <w:ind w:left="184" w:hanging="184"/>
            </w:pPr>
            <w:r w:rsidRPr="002E75CF">
              <w:t>Type of publication: journal publication</w:t>
            </w:r>
          </w:p>
          <w:p w14:paraId="17AAD016" w14:textId="77777777" w:rsidR="00025A63" w:rsidRPr="002E75CF" w:rsidRDefault="00025A63" w:rsidP="00E827C0">
            <w:pPr>
              <w:pStyle w:val="Intabledots"/>
              <w:tabs>
                <w:tab w:val="num" w:pos="360"/>
              </w:tabs>
              <w:ind w:left="184" w:hanging="184"/>
            </w:pPr>
            <w:r w:rsidRPr="002E75CF">
              <w:t>Setting: IIMCT-Pakistan Railway Hospital and NIRM-National Institute of Rehabilitation Medicine</w:t>
            </w:r>
          </w:p>
          <w:p w14:paraId="0EFD9C0F" w14:textId="77777777" w:rsidR="00025A63" w:rsidRPr="002E75CF" w:rsidRDefault="00025A63" w:rsidP="00E827C0">
            <w:pPr>
              <w:pStyle w:val="Intabledots"/>
              <w:tabs>
                <w:tab w:val="num" w:pos="360"/>
              </w:tabs>
              <w:ind w:left="184" w:hanging="184"/>
            </w:pPr>
            <w:r w:rsidRPr="002E75CF">
              <w:t>Recruitment dates: Not reported</w:t>
            </w:r>
          </w:p>
          <w:p w14:paraId="3258AA8A" w14:textId="77777777" w:rsidR="00025A63" w:rsidRPr="002E75CF" w:rsidRDefault="00025A63" w:rsidP="00E827C0">
            <w:pPr>
              <w:pStyle w:val="Intabledots"/>
              <w:tabs>
                <w:tab w:val="num" w:pos="360"/>
              </w:tabs>
              <w:ind w:left="184" w:hanging="184"/>
            </w:pPr>
            <w:r w:rsidRPr="002E75CF">
              <w:t>Country: Pakistan</w:t>
            </w:r>
          </w:p>
          <w:p w14:paraId="0E9347BA" w14:textId="77777777" w:rsidR="00025A63" w:rsidRPr="002E75CF" w:rsidRDefault="00025A63" w:rsidP="00E827C0">
            <w:pPr>
              <w:pStyle w:val="Intabledots"/>
              <w:tabs>
                <w:tab w:val="num" w:pos="360"/>
              </w:tabs>
              <w:ind w:left="184" w:hanging="184"/>
            </w:pPr>
            <w:r w:rsidRPr="002E75CF">
              <w:t>Language: English</w:t>
            </w:r>
          </w:p>
        </w:tc>
        <w:tc>
          <w:tcPr>
            <w:tcW w:w="3685" w:type="dxa"/>
          </w:tcPr>
          <w:p w14:paraId="43336B02" w14:textId="77777777" w:rsidR="00025A63" w:rsidRPr="002E75CF" w:rsidRDefault="00025A63" w:rsidP="00E827C0">
            <w:pPr>
              <w:pStyle w:val="Intabledots"/>
              <w:tabs>
                <w:tab w:val="num" w:pos="360"/>
              </w:tabs>
              <w:ind w:left="184" w:hanging="184"/>
            </w:pPr>
            <w:r w:rsidRPr="002E75CF">
              <w:t>Number of participants: 1000 case; 1000 control</w:t>
            </w:r>
          </w:p>
          <w:p w14:paraId="269D0DA9" w14:textId="77777777" w:rsidR="00025A63" w:rsidRPr="002E75CF" w:rsidRDefault="00025A63" w:rsidP="00E827C0">
            <w:pPr>
              <w:pStyle w:val="Intabledots"/>
              <w:tabs>
                <w:tab w:val="num" w:pos="360"/>
              </w:tabs>
              <w:ind w:left="184" w:hanging="184"/>
            </w:pPr>
            <w:r w:rsidRPr="002E75CF">
              <w:t>Age: Not reported</w:t>
            </w:r>
          </w:p>
          <w:p w14:paraId="7221CF61" w14:textId="77777777" w:rsidR="00025A63" w:rsidRPr="002E75CF" w:rsidRDefault="00025A63" w:rsidP="00E827C0">
            <w:pPr>
              <w:pStyle w:val="Intabledots"/>
              <w:tabs>
                <w:tab w:val="num" w:pos="360"/>
              </w:tabs>
              <w:ind w:left="184" w:hanging="184"/>
            </w:pPr>
            <w:r w:rsidRPr="002E75CF">
              <w:t>Gender: Not reported</w:t>
            </w:r>
          </w:p>
          <w:p w14:paraId="161DA4EA" w14:textId="77777777" w:rsidR="00025A63" w:rsidRPr="002E75CF" w:rsidRDefault="00025A63" w:rsidP="00E827C0">
            <w:pPr>
              <w:pStyle w:val="Intabledots"/>
              <w:tabs>
                <w:tab w:val="num" w:pos="360"/>
              </w:tabs>
              <w:ind w:left="184" w:hanging="184"/>
            </w:pPr>
            <w:r w:rsidRPr="002E75CF">
              <w:t>Comorbidities: Not reported</w:t>
            </w:r>
          </w:p>
        </w:tc>
        <w:tc>
          <w:tcPr>
            <w:tcW w:w="2977" w:type="dxa"/>
          </w:tcPr>
          <w:p w14:paraId="0A4C7569" w14:textId="77777777" w:rsidR="00025A63" w:rsidRPr="002E75CF" w:rsidRDefault="00025A63" w:rsidP="00E827C0">
            <w:pPr>
              <w:pStyle w:val="Intabledots"/>
              <w:tabs>
                <w:tab w:val="num" w:pos="360"/>
              </w:tabs>
              <w:ind w:left="184" w:hanging="184"/>
            </w:pPr>
            <w:r w:rsidRPr="002E75CF">
              <w:t>Details of intervention</w:t>
            </w:r>
          </w:p>
          <w:p w14:paraId="3240ECCD" w14:textId="77777777" w:rsidR="00025A63" w:rsidRPr="002E75CF" w:rsidRDefault="00025A63" w:rsidP="00E827C0">
            <w:pPr>
              <w:pStyle w:val="Intabledots"/>
              <w:tabs>
                <w:tab w:val="num" w:pos="360"/>
              </w:tabs>
              <w:ind w:left="184" w:hanging="184"/>
            </w:pPr>
            <w:r w:rsidRPr="002E75CF">
              <w:t>24 Megapixel Digital Single Lens Reflex Canon Camera</w:t>
            </w:r>
          </w:p>
          <w:p w14:paraId="7FC93C07" w14:textId="77777777" w:rsidR="00025A63" w:rsidRPr="002E75CF" w:rsidRDefault="00025A63" w:rsidP="00E827C0">
            <w:pPr>
              <w:pStyle w:val="Intabledots"/>
              <w:tabs>
                <w:tab w:val="num" w:pos="360"/>
              </w:tabs>
              <w:ind w:left="184" w:hanging="184"/>
            </w:pPr>
            <w:r w:rsidRPr="002E75CF">
              <w:t>Cropping ROI</w:t>
            </w:r>
          </w:p>
          <w:p w14:paraId="6610C44A" w14:textId="77777777" w:rsidR="00025A63" w:rsidRPr="002E75CF" w:rsidRDefault="00025A63" w:rsidP="00E827C0">
            <w:pPr>
              <w:pStyle w:val="Intabledots"/>
              <w:tabs>
                <w:tab w:val="num" w:pos="360"/>
              </w:tabs>
              <w:ind w:left="184" w:hanging="184"/>
            </w:pPr>
            <w:r w:rsidRPr="002E75CF">
              <w:t>Convolution layers for feature extraction</w:t>
            </w:r>
          </w:p>
          <w:p w14:paraId="2C472C84" w14:textId="77777777" w:rsidR="00025A63" w:rsidRPr="002E75CF" w:rsidRDefault="00025A63" w:rsidP="00E827C0">
            <w:pPr>
              <w:pStyle w:val="Intabledots"/>
              <w:tabs>
                <w:tab w:val="num" w:pos="360"/>
              </w:tabs>
              <w:ind w:left="184" w:hanging="184"/>
            </w:pPr>
            <w:r w:rsidRPr="002E75CF">
              <w:t>MLA using NN</w:t>
            </w:r>
          </w:p>
        </w:tc>
        <w:tc>
          <w:tcPr>
            <w:tcW w:w="1701" w:type="dxa"/>
          </w:tcPr>
          <w:p w14:paraId="4183916E" w14:textId="77777777" w:rsidR="00025A63" w:rsidRPr="002E75CF" w:rsidRDefault="00025A63" w:rsidP="00E827C0">
            <w:pPr>
              <w:pStyle w:val="Intabledots"/>
              <w:tabs>
                <w:tab w:val="num" w:pos="360"/>
              </w:tabs>
              <w:ind w:left="184" w:hanging="184"/>
            </w:pPr>
            <w:r w:rsidRPr="002E75CF">
              <w:t>Relevant review outcomes reported</w:t>
            </w:r>
          </w:p>
          <w:p w14:paraId="6F6EFBC1" w14:textId="77777777" w:rsidR="00025A63" w:rsidRPr="002E75CF" w:rsidRDefault="00025A63" w:rsidP="00E827C0">
            <w:pPr>
              <w:pStyle w:val="Intabledots"/>
              <w:tabs>
                <w:tab w:val="num" w:pos="360"/>
              </w:tabs>
              <w:ind w:left="593" w:hanging="184"/>
            </w:pPr>
            <w:r w:rsidRPr="002E75CF">
              <w:t>TP, FN, FP, TN, Accuracy</w:t>
            </w:r>
          </w:p>
        </w:tc>
        <w:tc>
          <w:tcPr>
            <w:tcW w:w="2410" w:type="dxa"/>
          </w:tcPr>
          <w:p w14:paraId="0FBD104E" w14:textId="77777777" w:rsidR="00025A63" w:rsidRPr="002E75CF" w:rsidRDefault="00025A63" w:rsidP="00E827C0">
            <w:pPr>
              <w:pStyle w:val="Intabledots"/>
              <w:tabs>
                <w:tab w:val="num" w:pos="360"/>
              </w:tabs>
              <w:ind w:left="184" w:hanging="184"/>
            </w:pPr>
            <w:r w:rsidRPr="002E75CF">
              <w:t>Sponsor/funding: “This work is supported by the Higher Education Commission (HEC) of Pakistan under the Technology Development Fund with project Number TDF03-097 and National Research Program for Universities (NRPU) with project grant no. 8153/Federal/ NRPU/R&amp;D/HEC/2017.”</w:t>
            </w:r>
          </w:p>
          <w:p w14:paraId="6327371B" w14:textId="77777777" w:rsidR="00025A63" w:rsidRPr="002E75CF" w:rsidRDefault="00025A63" w:rsidP="00E827C0">
            <w:pPr>
              <w:pStyle w:val="Intabledots"/>
              <w:tabs>
                <w:tab w:val="num" w:pos="360"/>
              </w:tabs>
              <w:ind w:left="184" w:hanging="184"/>
            </w:pPr>
            <w:r w:rsidRPr="002E75CF">
              <w:t xml:space="preserve">Information on ethics: "All of the research publication ethics and anonymity of subjects are respected at all stages of the project.” </w:t>
            </w:r>
          </w:p>
        </w:tc>
      </w:tr>
      <w:tr w:rsidR="008F2558" w:rsidRPr="00F02986" w14:paraId="18002FD4" w14:textId="77777777" w:rsidTr="00913195">
        <w:trPr>
          <w:gridAfter w:val="1"/>
          <w:wAfter w:w="48" w:type="dxa"/>
          <w:trHeight w:val="80"/>
        </w:trPr>
        <w:tc>
          <w:tcPr>
            <w:tcW w:w="1418" w:type="dxa"/>
            <w:gridSpan w:val="2"/>
          </w:tcPr>
          <w:p w14:paraId="0CF108C9" w14:textId="0017642A" w:rsidR="008F2558" w:rsidRPr="00F02986" w:rsidRDefault="008F2558" w:rsidP="00E827C0">
            <w:pPr>
              <w:spacing w:after="0" w:line="240" w:lineRule="auto"/>
              <w:rPr>
                <w:rFonts w:ascii="Arial Narrow" w:hAnsi="Arial Narrow"/>
                <w:sz w:val="20"/>
                <w:szCs w:val="20"/>
              </w:rPr>
            </w:pPr>
            <w:r w:rsidRPr="00F02986">
              <w:rPr>
                <w:rFonts w:ascii="Arial Narrow" w:hAnsi="Arial Narrow"/>
                <w:sz w:val="20"/>
                <w:szCs w:val="20"/>
              </w:rPr>
              <w:t xml:space="preserve">Rehman et al </w:t>
            </w:r>
            <w:r w:rsidRPr="00F02986">
              <w:rPr>
                <w:rFonts w:ascii="Arial Narrow" w:hAnsi="Arial Narrow"/>
                <w:sz w:val="20"/>
                <w:szCs w:val="20"/>
              </w:rPr>
              <w:fldChar w:fldCharType="begin"/>
            </w:r>
            <w:r>
              <w:rPr>
                <w:rFonts w:ascii="Arial Narrow" w:hAnsi="Arial Narrow"/>
                <w:sz w:val="20"/>
                <w:szCs w:val="20"/>
              </w:rPr>
              <w:instrText xml:space="preserve"> ADDIN EN.CITE &lt;EndNote&gt;&lt;Cite&gt;&lt;Author&gt;Rehman&lt;/Author&gt;&lt;Year&gt;2021&lt;/Year&gt;&lt;RecNum&gt;29&lt;/RecNum&gt;&lt;DisplayText&gt;[29]&lt;/DisplayText&gt;&lt;record&gt;&lt;rec-number&gt;29&lt;/rec-number&gt;&lt;foreign-keys&gt;&lt;key app="EN" db-id="f0f2ve59szwdf5edv0l5prrxx2a2zwvvsszd" timestamp="1680649778"&gt;29&lt;/key&gt;&lt;/foreign-keys&gt;&lt;ref-type name="Journal Article"&gt;17&lt;/ref-type&gt;&lt;contributors&gt;&lt;authors&gt;&lt;author&gt;Rehman, M. U.&lt;/author&gt;&lt;author&gt;Najam, S.&lt;/author&gt;&lt;author&gt;Khalid, S.&lt;/author&gt;&lt;author&gt;Shafique, A.&lt;/author&gt;&lt;author&gt;Alqahtani, F.&lt;/author&gt;&lt;author&gt;Baothman, F.&lt;/author&gt;&lt;author&gt;Shah, S. Y.&lt;/author&gt;&lt;author&gt;Abbasi, Q. H.&lt;/author&gt;&lt;author&gt;Imran, M. A.&lt;/author&gt;&lt;author&gt;Ahmad, J.&lt;/author&gt;&lt;/authors&gt;&lt;/contributors&gt;&lt;titles&gt;&lt;title&gt;Infrared Sensing Based Non-Invasive Initial Diagnosis of Chronic Liver Disease Using Ensemble Learning&lt;/title&gt;&lt;secondary-title&gt;Ieee Sensors Journal&lt;/secondary-title&gt;&lt;/titles&gt;&lt;periodical&gt;&lt;full-title&gt;Ieee Sensors Journal&lt;/full-title&gt;&lt;/periodical&gt;&lt;pages&gt;19395-19406&lt;/pages&gt;&lt;volume&gt;21&lt;/volume&gt;&lt;number&gt;17&lt;/number&gt;&lt;dates&gt;&lt;year&gt;2021&lt;/year&gt;&lt;/dates&gt;&lt;publisher&gt;Institute of Electrical and Electronics Engineers Inc.&lt;/publisher&gt;&lt;urls&gt;&lt;related-urls&gt;&lt;url&gt;https://www.scopus.com/inward/record.uri?eid=2-s2.0-85112409203&amp;amp;doi=10.1109%2fJSEN.2021.3091471&amp;amp;partnerID=40&amp;amp;md5=e4bbb35b3eef90634b3601f3041fc3dc&lt;/url&gt;&lt;url&gt;https://ieeexplore.ieee.org/stampPDF/getPDF.jsp?tp=&amp;amp;arnumber=9462047&amp;amp;ref=&lt;/url&gt;&lt;/related-urls&gt;&lt;/urls&gt;&lt;electronic-resource-num&gt;10.1109/JSEN.2021.3091471&lt;/electronic-resource-num&gt;&lt;/record&gt;&lt;/Cite&gt;&lt;/EndNote&gt;</w:instrText>
            </w:r>
            <w:r w:rsidRPr="00F02986">
              <w:rPr>
                <w:rFonts w:ascii="Arial Narrow" w:hAnsi="Arial Narrow"/>
                <w:sz w:val="20"/>
                <w:szCs w:val="20"/>
              </w:rPr>
              <w:fldChar w:fldCharType="separate"/>
            </w:r>
            <w:r>
              <w:rPr>
                <w:rFonts w:ascii="Arial Narrow" w:hAnsi="Arial Narrow"/>
                <w:noProof/>
                <w:sz w:val="20"/>
                <w:szCs w:val="20"/>
              </w:rPr>
              <w:t>[</w:t>
            </w:r>
            <w:r w:rsidR="00B0766C">
              <w:rPr>
                <w:rFonts w:ascii="Arial Narrow" w:hAnsi="Arial Narrow"/>
                <w:noProof/>
                <w:sz w:val="20"/>
                <w:szCs w:val="20"/>
              </w:rPr>
              <w:t>24</w:t>
            </w:r>
            <w:r>
              <w:rPr>
                <w:rFonts w:ascii="Arial Narrow" w:hAnsi="Arial Narrow"/>
                <w:noProof/>
                <w:sz w:val="20"/>
                <w:szCs w:val="20"/>
              </w:rPr>
              <w:t>]</w:t>
            </w:r>
            <w:r w:rsidRPr="00F02986">
              <w:rPr>
                <w:rFonts w:ascii="Arial Narrow" w:hAnsi="Arial Narrow"/>
                <w:sz w:val="20"/>
                <w:szCs w:val="20"/>
              </w:rPr>
              <w:fldChar w:fldCharType="end"/>
            </w:r>
          </w:p>
        </w:tc>
        <w:tc>
          <w:tcPr>
            <w:tcW w:w="2268" w:type="dxa"/>
            <w:gridSpan w:val="2"/>
          </w:tcPr>
          <w:p w14:paraId="15EAC630" w14:textId="77777777" w:rsidR="008F2558" w:rsidRPr="00F02986" w:rsidRDefault="008F2558" w:rsidP="00E827C0">
            <w:pPr>
              <w:pStyle w:val="Intabledots"/>
              <w:tabs>
                <w:tab w:val="num" w:pos="360"/>
              </w:tabs>
              <w:ind w:left="184" w:hanging="184"/>
            </w:pPr>
            <w:r w:rsidRPr="00F02986">
              <w:t xml:space="preserve">Trial design: case control </w:t>
            </w:r>
          </w:p>
          <w:p w14:paraId="6AC1D7A2" w14:textId="77777777" w:rsidR="008F2558" w:rsidRPr="00F02986" w:rsidRDefault="008F2558" w:rsidP="00E827C0">
            <w:pPr>
              <w:pStyle w:val="Intabledots"/>
              <w:tabs>
                <w:tab w:val="num" w:pos="360"/>
              </w:tabs>
              <w:ind w:left="184" w:hanging="184"/>
            </w:pPr>
            <w:r w:rsidRPr="00F02986">
              <w:t>Type of publication: journal publication</w:t>
            </w:r>
          </w:p>
          <w:p w14:paraId="297A4489" w14:textId="77777777" w:rsidR="008F2558" w:rsidRPr="00F02986" w:rsidRDefault="008F2558" w:rsidP="00E827C0">
            <w:pPr>
              <w:pStyle w:val="Intabledots"/>
              <w:tabs>
                <w:tab w:val="num" w:pos="360"/>
              </w:tabs>
              <w:ind w:left="184" w:hanging="184"/>
            </w:pPr>
            <w:r w:rsidRPr="00F02986">
              <w:t xml:space="preserve">Setting: 3 hospitals of Islamabad/Rawalpindi, Pakistan </w:t>
            </w:r>
          </w:p>
          <w:p w14:paraId="52A3F7B6" w14:textId="77777777" w:rsidR="008F2558" w:rsidRPr="00F02986" w:rsidRDefault="008F2558" w:rsidP="00E827C0">
            <w:pPr>
              <w:pStyle w:val="Intabledots"/>
              <w:tabs>
                <w:tab w:val="num" w:pos="360"/>
              </w:tabs>
              <w:ind w:left="184" w:hanging="184"/>
            </w:pPr>
            <w:r w:rsidRPr="00F02986">
              <w:t>Recruitment dates: Not reported</w:t>
            </w:r>
          </w:p>
          <w:p w14:paraId="7762E6F1" w14:textId="77777777" w:rsidR="008F2558" w:rsidRPr="00F02986" w:rsidRDefault="008F2558" w:rsidP="00E827C0">
            <w:pPr>
              <w:pStyle w:val="Intabledots"/>
              <w:tabs>
                <w:tab w:val="num" w:pos="360"/>
              </w:tabs>
              <w:ind w:left="184" w:hanging="184"/>
            </w:pPr>
            <w:r w:rsidRPr="00F02986">
              <w:t>Country: Pakistan</w:t>
            </w:r>
          </w:p>
          <w:p w14:paraId="2842A5FC" w14:textId="77777777" w:rsidR="008F2558" w:rsidRPr="00F02986" w:rsidRDefault="008F2558" w:rsidP="00E827C0">
            <w:pPr>
              <w:pStyle w:val="Intabledots"/>
              <w:tabs>
                <w:tab w:val="num" w:pos="360"/>
              </w:tabs>
              <w:ind w:left="184" w:hanging="184"/>
            </w:pPr>
            <w:r w:rsidRPr="00F02986">
              <w:t>Language: English</w:t>
            </w:r>
          </w:p>
        </w:tc>
        <w:tc>
          <w:tcPr>
            <w:tcW w:w="3685" w:type="dxa"/>
          </w:tcPr>
          <w:p w14:paraId="1FE686E5" w14:textId="77777777" w:rsidR="008F2558" w:rsidRPr="00F02986" w:rsidRDefault="008F2558" w:rsidP="00E827C0">
            <w:pPr>
              <w:pStyle w:val="Intabledots"/>
              <w:tabs>
                <w:tab w:val="num" w:pos="360"/>
              </w:tabs>
              <w:ind w:left="184" w:hanging="184"/>
            </w:pPr>
            <w:r w:rsidRPr="00F02986">
              <w:t xml:space="preserve">Number of participants: 453 </w:t>
            </w:r>
            <w:proofErr w:type="gramStart"/>
            <w:r w:rsidRPr="00F02986">
              <w:t>case</w:t>
            </w:r>
            <w:proofErr w:type="gramEnd"/>
            <w:r w:rsidRPr="00F02986">
              <w:t>; 426 control</w:t>
            </w:r>
          </w:p>
          <w:p w14:paraId="69D1CA91" w14:textId="77777777" w:rsidR="008F2558" w:rsidRPr="00F02986" w:rsidRDefault="008F2558" w:rsidP="00E827C0">
            <w:pPr>
              <w:pStyle w:val="Intabledots"/>
              <w:tabs>
                <w:tab w:val="num" w:pos="360"/>
              </w:tabs>
              <w:ind w:left="184" w:hanging="184"/>
            </w:pPr>
            <w:r w:rsidRPr="00F02986">
              <w:t>Age: Not reported</w:t>
            </w:r>
          </w:p>
          <w:p w14:paraId="3055128A" w14:textId="77777777" w:rsidR="008F2558" w:rsidRPr="00F02986" w:rsidRDefault="008F2558" w:rsidP="00E827C0">
            <w:pPr>
              <w:pStyle w:val="Intabledots"/>
              <w:tabs>
                <w:tab w:val="num" w:pos="360"/>
              </w:tabs>
              <w:ind w:left="184" w:hanging="184"/>
            </w:pPr>
            <w:r w:rsidRPr="00F02986">
              <w:t>Gender: Not reported</w:t>
            </w:r>
          </w:p>
          <w:p w14:paraId="4AB50742" w14:textId="77777777" w:rsidR="008F2558" w:rsidRPr="00F02986" w:rsidRDefault="008F2558" w:rsidP="00E827C0">
            <w:pPr>
              <w:pStyle w:val="Intabledots"/>
              <w:tabs>
                <w:tab w:val="num" w:pos="360"/>
              </w:tabs>
              <w:ind w:left="184" w:hanging="184"/>
            </w:pPr>
            <w:r w:rsidRPr="00F02986">
              <w:t>Comorbidities: Not reported</w:t>
            </w:r>
          </w:p>
        </w:tc>
        <w:tc>
          <w:tcPr>
            <w:tcW w:w="2977" w:type="dxa"/>
          </w:tcPr>
          <w:p w14:paraId="1DE441A0" w14:textId="77777777" w:rsidR="008F2558" w:rsidRPr="00F02986" w:rsidRDefault="008F2558" w:rsidP="00E827C0">
            <w:pPr>
              <w:pStyle w:val="Intabledots"/>
              <w:tabs>
                <w:tab w:val="num" w:pos="360"/>
              </w:tabs>
              <w:ind w:left="184" w:hanging="184"/>
            </w:pPr>
            <w:r w:rsidRPr="00F02986">
              <w:t>Details of intervention</w:t>
            </w:r>
          </w:p>
          <w:p w14:paraId="58B65803" w14:textId="77777777" w:rsidR="008F2558" w:rsidRPr="00F02986" w:rsidRDefault="008F2558" w:rsidP="00E827C0">
            <w:pPr>
              <w:pStyle w:val="Intabledots"/>
              <w:tabs>
                <w:tab w:val="num" w:pos="360"/>
              </w:tabs>
              <w:ind w:left="184" w:hanging="184"/>
            </w:pPr>
            <w:r w:rsidRPr="00F02986">
              <w:t>I-SCAN 2 dual iris scanner (Cross Match Technologies)</w:t>
            </w:r>
          </w:p>
          <w:p w14:paraId="665B5077" w14:textId="77777777" w:rsidR="008F2558" w:rsidRPr="00F02986" w:rsidRDefault="008F2558" w:rsidP="00E827C0">
            <w:pPr>
              <w:pStyle w:val="Intabledots"/>
              <w:tabs>
                <w:tab w:val="num" w:pos="360"/>
              </w:tabs>
              <w:ind w:left="184" w:hanging="184"/>
            </w:pPr>
            <w:r w:rsidRPr="00F02986">
              <w:t>640x480 pixels</w:t>
            </w:r>
            <w:r w:rsidRPr="00F02986">
              <w:tab/>
            </w:r>
          </w:p>
          <w:p w14:paraId="582ADC37" w14:textId="77777777" w:rsidR="008F2558" w:rsidRPr="00F02986" w:rsidRDefault="008F2558" w:rsidP="00E827C0">
            <w:pPr>
              <w:pStyle w:val="Intabledots"/>
              <w:tabs>
                <w:tab w:val="num" w:pos="360"/>
              </w:tabs>
              <w:ind w:left="184" w:hanging="184"/>
            </w:pPr>
            <w:r w:rsidRPr="00F02986">
              <w:t>CHT</w:t>
            </w:r>
          </w:p>
          <w:p w14:paraId="7F4F14E6" w14:textId="77777777" w:rsidR="008F2558" w:rsidRPr="00F02986" w:rsidRDefault="008F2558" w:rsidP="00E827C0">
            <w:pPr>
              <w:pStyle w:val="Intabledots"/>
              <w:tabs>
                <w:tab w:val="num" w:pos="360"/>
              </w:tabs>
              <w:ind w:left="184" w:hanging="184"/>
            </w:pPr>
            <w:r w:rsidRPr="00F02986">
              <w:t>Rubber sheet normalisation</w:t>
            </w:r>
          </w:p>
          <w:p w14:paraId="17E1C37A" w14:textId="77777777" w:rsidR="008F2558" w:rsidRPr="00F02986" w:rsidRDefault="008F2558" w:rsidP="00E827C0">
            <w:pPr>
              <w:pStyle w:val="Intabledots"/>
              <w:tabs>
                <w:tab w:val="num" w:pos="360"/>
              </w:tabs>
              <w:ind w:left="184" w:hanging="184"/>
            </w:pPr>
            <w:r w:rsidRPr="00F02986">
              <w:t>Cropping ROI</w:t>
            </w:r>
          </w:p>
          <w:p w14:paraId="4B14E5FA" w14:textId="77777777" w:rsidR="008F2558" w:rsidRPr="00F02986" w:rsidRDefault="008F2558" w:rsidP="00E827C0">
            <w:pPr>
              <w:pStyle w:val="Intabledots"/>
              <w:tabs>
                <w:tab w:val="num" w:pos="360"/>
              </w:tabs>
              <w:ind w:left="184" w:hanging="184"/>
            </w:pPr>
            <w:r w:rsidRPr="00F02986">
              <w:t>GLCM and GLRL feature extraction</w:t>
            </w:r>
          </w:p>
          <w:p w14:paraId="7BC78CAC" w14:textId="77777777" w:rsidR="008F2558" w:rsidRPr="00F02986" w:rsidRDefault="008F2558" w:rsidP="00E827C0">
            <w:pPr>
              <w:pStyle w:val="Intabledots"/>
              <w:tabs>
                <w:tab w:val="num" w:pos="360"/>
              </w:tabs>
              <w:ind w:left="184" w:hanging="184"/>
            </w:pPr>
            <w:r w:rsidRPr="00F02986">
              <w:t>Student t-test for feature selection</w:t>
            </w:r>
          </w:p>
          <w:p w14:paraId="316C8F0F" w14:textId="77777777" w:rsidR="008F2558" w:rsidRPr="00F02986" w:rsidRDefault="008F2558" w:rsidP="00E827C0">
            <w:pPr>
              <w:pStyle w:val="Intabledots"/>
              <w:tabs>
                <w:tab w:val="num" w:pos="360"/>
              </w:tabs>
              <w:ind w:left="184" w:hanging="184"/>
            </w:pPr>
            <w:r w:rsidRPr="00F02986">
              <w:t>MLA using Stack learning (11 classifiers)</w:t>
            </w:r>
          </w:p>
        </w:tc>
        <w:tc>
          <w:tcPr>
            <w:tcW w:w="1701" w:type="dxa"/>
          </w:tcPr>
          <w:p w14:paraId="2CB8ED92" w14:textId="77777777" w:rsidR="008F2558" w:rsidRPr="00F02986" w:rsidRDefault="008F2558" w:rsidP="00E827C0">
            <w:pPr>
              <w:pStyle w:val="Intabledots"/>
              <w:tabs>
                <w:tab w:val="num" w:pos="360"/>
              </w:tabs>
              <w:ind w:left="184" w:hanging="184"/>
            </w:pPr>
            <w:r w:rsidRPr="00F02986">
              <w:t>Relevant review outcomes reported</w:t>
            </w:r>
          </w:p>
          <w:p w14:paraId="4D7EB994" w14:textId="77777777" w:rsidR="008F2558" w:rsidRPr="00F02986" w:rsidRDefault="008F2558" w:rsidP="00E827C0">
            <w:pPr>
              <w:pStyle w:val="Intabledots"/>
              <w:tabs>
                <w:tab w:val="num" w:pos="360"/>
              </w:tabs>
              <w:ind w:left="593" w:hanging="184"/>
            </w:pPr>
            <w:r w:rsidRPr="00F02986">
              <w:t>TP, FN, FP, TN, Accuracy, Sensitivity, Specificity</w:t>
            </w:r>
          </w:p>
        </w:tc>
        <w:tc>
          <w:tcPr>
            <w:tcW w:w="2410" w:type="dxa"/>
          </w:tcPr>
          <w:p w14:paraId="11A23DCF" w14:textId="77777777" w:rsidR="008F2558" w:rsidRPr="00F02986" w:rsidRDefault="008F2558" w:rsidP="00E827C0">
            <w:pPr>
              <w:pStyle w:val="Intabledots"/>
              <w:tabs>
                <w:tab w:val="num" w:pos="360"/>
              </w:tabs>
              <w:ind w:left="184" w:hanging="184"/>
            </w:pPr>
            <w:r w:rsidRPr="00F02986">
              <w:t>Sponsor/funding: Not reported</w:t>
            </w:r>
          </w:p>
          <w:p w14:paraId="1829D5EA" w14:textId="77777777" w:rsidR="008F2558" w:rsidRPr="00F02986" w:rsidRDefault="008F2558" w:rsidP="00E827C0">
            <w:pPr>
              <w:pStyle w:val="Intabledots"/>
              <w:tabs>
                <w:tab w:val="num" w:pos="360"/>
              </w:tabs>
              <w:ind w:left="184" w:hanging="184"/>
            </w:pPr>
            <w:r w:rsidRPr="00F02986">
              <w:t xml:space="preserve">Information on ethics: Approval of all ethical and experimental procedures and protocols was granted by the Institutional Review Committee (IRC), Islamic International Medical College, </w:t>
            </w:r>
            <w:proofErr w:type="spellStart"/>
            <w:r w:rsidRPr="00F02986">
              <w:t>Riphah</w:t>
            </w:r>
            <w:proofErr w:type="spellEnd"/>
            <w:r w:rsidRPr="00F02986">
              <w:t xml:space="preserve"> International University Islamabad, Pakistan, under Application No. </w:t>
            </w:r>
            <w:proofErr w:type="spellStart"/>
            <w:r w:rsidRPr="00F02986">
              <w:t>Riphah</w:t>
            </w:r>
            <w:proofErr w:type="spellEnd"/>
            <w:r w:rsidRPr="00F02986">
              <w:t xml:space="preserve"> /IRC/ 21/04). </w:t>
            </w:r>
          </w:p>
        </w:tc>
      </w:tr>
    </w:tbl>
    <w:p w14:paraId="6840FB6F" w14:textId="495E5E34" w:rsidR="002A6777" w:rsidRPr="00D13EB6" w:rsidRDefault="00D13EB6" w:rsidP="00D13EB6">
      <w:pPr>
        <w:pStyle w:val="Caption1"/>
      </w:pPr>
      <w:bookmarkStart w:id="148" w:name="_Toc134086813"/>
      <w:r w:rsidRPr="001026D8">
        <w:t>Table C</w:t>
      </w:r>
      <w:r>
        <w:t>15</w:t>
      </w:r>
      <w:r w:rsidRPr="001026D8">
        <w:t xml:space="preserve">. Summary of diagnostic accuracy </w:t>
      </w:r>
      <w:r>
        <w:t xml:space="preserve">results </w:t>
      </w:r>
      <w:r w:rsidRPr="001026D8">
        <w:rPr>
          <w:noProof/>
        </w:rPr>
        <w:t xml:space="preserve">for </w:t>
      </w:r>
      <w:r>
        <w:rPr>
          <w:noProof/>
        </w:rPr>
        <w:t xml:space="preserve">MLA </w:t>
      </w:r>
      <w:r w:rsidRPr="001026D8">
        <w:rPr>
          <w:noProof/>
        </w:rPr>
        <w:t xml:space="preserve">studies </w:t>
      </w:r>
      <w:r>
        <w:rPr>
          <w:noProof/>
        </w:rPr>
        <w:t>(not clinically relevant)</w:t>
      </w:r>
      <w:r>
        <w:t>.</w:t>
      </w:r>
      <w:bookmarkEnd w:id="148"/>
    </w:p>
    <w:tbl>
      <w:tblPr>
        <w:tblStyle w:val="TableGrid"/>
        <w:tblW w:w="5286" w:type="pct"/>
        <w:tblInd w:w="-572" w:type="dxa"/>
        <w:tblLayout w:type="fixed"/>
        <w:tblCellMar>
          <w:top w:w="28" w:type="dxa"/>
          <w:left w:w="57" w:type="dxa"/>
          <w:bottom w:w="28" w:type="dxa"/>
          <w:right w:w="28" w:type="dxa"/>
        </w:tblCellMar>
        <w:tblLook w:val="04A0" w:firstRow="1" w:lastRow="0" w:firstColumn="1" w:lastColumn="0" w:noHBand="0" w:noVBand="1"/>
      </w:tblPr>
      <w:tblGrid>
        <w:gridCol w:w="1371"/>
        <w:gridCol w:w="2289"/>
        <w:gridCol w:w="1070"/>
        <w:gridCol w:w="1375"/>
        <w:gridCol w:w="699"/>
        <w:gridCol w:w="851"/>
        <w:gridCol w:w="708"/>
        <w:gridCol w:w="705"/>
        <w:gridCol w:w="1276"/>
        <w:gridCol w:w="711"/>
        <w:gridCol w:w="708"/>
        <w:gridCol w:w="1133"/>
        <w:gridCol w:w="1137"/>
        <w:gridCol w:w="991"/>
        <w:gridCol w:w="851"/>
      </w:tblGrid>
      <w:tr w:rsidR="006B56C6" w:rsidRPr="00E3414D" w14:paraId="6E7A5BC1" w14:textId="77777777" w:rsidTr="006B56C6">
        <w:trPr>
          <w:trHeight w:val="229"/>
        </w:trPr>
        <w:tc>
          <w:tcPr>
            <w:tcW w:w="432" w:type="pct"/>
            <w:shd w:val="clear" w:color="auto" w:fill="D9D9D9" w:themeFill="background1" w:themeFillShade="D9"/>
          </w:tcPr>
          <w:p w14:paraId="500BF42E" w14:textId="77777777" w:rsidR="00D23399" w:rsidRPr="00E3414D" w:rsidRDefault="00D23399" w:rsidP="00E827C0">
            <w:pPr>
              <w:pStyle w:val="In-tableHeading"/>
              <w:framePr w:hSpace="0" w:wrap="auto" w:vAnchor="margin" w:yAlign="inline"/>
            </w:pPr>
            <w:r w:rsidRPr="00E3414D">
              <w:t>Study</w:t>
            </w:r>
          </w:p>
        </w:tc>
        <w:tc>
          <w:tcPr>
            <w:tcW w:w="721" w:type="pct"/>
            <w:shd w:val="clear" w:color="auto" w:fill="D9D9D9" w:themeFill="background1" w:themeFillShade="D9"/>
          </w:tcPr>
          <w:p w14:paraId="75A362D9" w14:textId="77777777" w:rsidR="00D23399" w:rsidRPr="00E3414D" w:rsidRDefault="00D23399" w:rsidP="00E827C0">
            <w:pPr>
              <w:pStyle w:val="In-tableHeading"/>
              <w:framePr w:hSpace="0" w:wrap="auto" w:vAnchor="margin" w:yAlign="inline"/>
            </w:pPr>
            <w:r w:rsidRPr="00E3414D">
              <w:t>Analysis technique</w:t>
            </w:r>
          </w:p>
        </w:tc>
        <w:tc>
          <w:tcPr>
            <w:tcW w:w="337" w:type="pct"/>
            <w:shd w:val="clear" w:color="auto" w:fill="D9D9D9" w:themeFill="background1" w:themeFillShade="D9"/>
          </w:tcPr>
          <w:p w14:paraId="18140C61" w14:textId="77777777" w:rsidR="00D23399" w:rsidRPr="00E3414D" w:rsidRDefault="00D23399" w:rsidP="00E827C0">
            <w:pPr>
              <w:pStyle w:val="In-tableHeading"/>
              <w:framePr w:hSpace="0" w:wrap="auto" w:vAnchor="margin" w:yAlign="inline"/>
            </w:pPr>
            <w:r w:rsidRPr="00E3414D">
              <w:t>Classifier (MLA)</w:t>
            </w:r>
          </w:p>
        </w:tc>
        <w:tc>
          <w:tcPr>
            <w:tcW w:w="433" w:type="pct"/>
            <w:shd w:val="clear" w:color="auto" w:fill="D9D9D9" w:themeFill="background1" w:themeFillShade="D9"/>
          </w:tcPr>
          <w:p w14:paraId="542BAE4B" w14:textId="77777777" w:rsidR="00D23399" w:rsidRPr="00E3414D" w:rsidRDefault="00D23399" w:rsidP="00E827C0">
            <w:pPr>
              <w:pStyle w:val="In-tableHeading"/>
              <w:framePr w:hSpace="0" w:wrap="auto" w:vAnchor="margin" w:yAlign="inline"/>
            </w:pPr>
            <w:r w:rsidRPr="00E3414D">
              <w:t># Participants</w:t>
            </w:r>
          </w:p>
        </w:tc>
        <w:tc>
          <w:tcPr>
            <w:tcW w:w="220" w:type="pct"/>
            <w:shd w:val="clear" w:color="auto" w:fill="D9D9D9" w:themeFill="background1" w:themeFillShade="D9"/>
          </w:tcPr>
          <w:p w14:paraId="2ACA50E8" w14:textId="77777777" w:rsidR="00D23399" w:rsidRPr="00E3414D" w:rsidRDefault="00D23399" w:rsidP="00E827C0">
            <w:pPr>
              <w:pStyle w:val="In-tableHeading"/>
              <w:framePr w:hSpace="0" w:wrap="auto" w:vAnchor="margin" w:yAlign="inline"/>
            </w:pPr>
            <w:r w:rsidRPr="00E3414D">
              <w:t>TP</w:t>
            </w:r>
          </w:p>
        </w:tc>
        <w:tc>
          <w:tcPr>
            <w:tcW w:w="268" w:type="pct"/>
            <w:shd w:val="clear" w:color="auto" w:fill="D9D9D9" w:themeFill="background1" w:themeFillShade="D9"/>
          </w:tcPr>
          <w:p w14:paraId="2E8EB012" w14:textId="77777777" w:rsidR="00D23399" w:rsidRPr="00E3414D" w:rsidRDefault="00D23399" w:rsidP="00E827C0">
            <w:pPr>
              <w:pStyle w:val="In-tableHeading"/>
              <w:framePr w:hSpace="0" w:wrap="auto" w:vAnchor="margin" w:yAlign="inline"/>
            </w:pPr>
            <w:r w:rsidRPr="00E3414D">
              <w:t>FP</w:t>
            </w:r>
          </w:p>
        </w:tc>
        <w:tc>
          <w:tcPr>
            <w:tcW w:w="223" w:type="pct"/>
            <w:shd w:val="clear" w:color="auto" w:fill="D9D9D9" w:themeFill="background1" w:themeFillShade="D9"/>
          </w:tcPr>
          <w:p w14:paraId="33056992" w14:textId="77777777" w:rsidR="00D23399" w:rsidRPr="00E3414D" w:rsidRDefault="00D23399" w:rsidP="00E827C0">
            <w:pPr>
              <w:pStyle w:val="In-tableHeading"/>
              <w:framePr w:hSpace="0" w:wrap="auto" w:vAnchor="margin" w:yAlign="inline"/>
            </w:pPr>
            <w:r w:rsidRPr="00E3414D">
              <w:t>TN</w:t>
            </w:r>
          </w:p>
        </w:tc>
        <w:tc>
          <w:tcPr>
            <w:tcW w:w="222" w:type="pct"/>
            <w:shd w:val="clear" w:color="auto" w:fill="D9D9D9" w:themeFill="background1" w:themeFillShade="D9"/>
          </w:tcPr>
          <w:p w14:paraId="71AFE75E" w14:textId="77777777" w:rsidR="00D23399" w:rsidRPr="00E3414D" w:rsidRDefault="00D23399" w:rsidP="00E827C0">
            <w:pPr>
              <w:pStyle w:val="In-tableHeading"/>
              <w:framePr w:hSpace="0" w:wrap="auto" w:vAnchor="margin" w:yAlign="inline"/>
            </w:pPr>
            <w:r w:rsidRPr="00E3414D">
              <w:t>FN</w:t>
            </w:r>
          </w:p>
        </w:tc>
        <w:tc>
          <w:tcPr>
            <w:tcW w:w="402" w:type="pct"/>
            <w:shd w:val="clear" w:color="auto" w:fill="D9D9D9" w:themeFill="background1" w:themeFillShade="D9"/>
          </w:tcPr>
          <w:p w14:paraId="044BFF7B" w14:textId="77777777" w:rsidR="00D23399" w:rsidRPr="00E3414D" w:rsidRDefault="00D23399" w:rsidP="00E827C0">
            <w:pPr>
              <w:pStyle w:val="In-tableHeading"/>
              <w:framePr w:hSpace="0" w:wrap="auto" w:vAnchor="margin" w:yAlign="inline"/>
            </w:pPr>
            <w:r>
              <w:t>Inconclusive</w:t>
            </w:r>
          </w:p>
        </w:tc>
        <w:tc>
          <w:tcPr>
            <w:tcW w:w="224" w:type="pct"/>
            <w:shd w:val="clear" w:color="auto" w:fill="D9D9D9" w:themeFill="background1" w:themeFillShade="D9"/>
          </w:tcPr>
          <w:p w14:paraId="7294CEBF" w14:textId="77777777" w:rsidR="00D23399" w:rsidRPr="00E3414D" w:rsidRDefault="00D23399" w:rsidP="00E827C0">
            <w:pPr>
              <w:pStyle w:val="In-tableHeading"/>
              <w:framePr w:hSpace="0" w:wrap="auto" w:vAnchor="margin" w:yAlign="inline"/>
            </w:pPr>
            <w:r w:rsidRPr="00E3414D">
              <w:t>PPV</w:t>
            </w:r>
          </w:p>
        </w:tc>
        <w:tc>
          <w:tcPr>
            <w:tcW w:w="223" w:type="pct"/>
            <w:shd w:val="clear" w:color="auto" w:fill="D9D9D9" w:themeFill="background1" w:themeFillShade="D9"/>
          </w:tcPr>
          <w:p w14:paraId="51CC7703" w14:textId="77777777" w:rsidR="00D23399" w:rsidRPr="00E3414D" w:rsidRDefault="00D23399" w:rsidP="00E827C0">
            <w:pPr>
              <w:pStyle w:val="In-tableHeading"/>
              <w:framePr w:hSpace="0" w:wrap="auto" w:vAnchor="margin" w:yAlign="inline"/>
            </w:pPr>
            <w:r w:rsidRPr="00E3414D">
              <w:t>NPV</w:t>
            </w:r>
          </w:p>
        </w:tc>
        <w:tc>
          <w:tcPr>
            <w:tcW w:w="357" w:type="pct"/>
            <w:shd w:val="clear" w:color="auto" w:fill="D9D9D9" w:themeFill="background1" w:themeFillShade="D9"/>
          </w:tcPr>
          <w:p w14:paraId="2BFE9139" w14:textId="77777777" w:rsidR="00D23399" w:rsidRPr="00E3414D" w:rsidRDefault="00D23399" w:rsidP="00E827C0">
            <w:pPr>
              <w:pStyle w:val="In-tableHeading"/>
              <w:framePr w:hSpace="0" w:wrap="auto" w:vAnchor="margin" w:yAlign="inline"/>
            </w:pPr>
            <w:r w:rsidRPr="00E3414D">
              <w:t>Accuracy</w:t>
            </w:r>
          </w:p>
        </w:tc>
        <w:tc>
          <w:tcPr>
            <w:tcW w:w="358" w:type="pct"/>
            <w:shd w:val="clear" w:color="auto" w:fill="D9D9D9" w:themeFill="background1" w:themeFillShade="D9"/>
          </w:tcPr>
          <w:p w14:paraId="6015F718" w14:textId="77777777" w:rsidR="00D23399" w:rsidRPr="00E3414D" w:rsidRDefault="00D23399" w:rsidP="00E827C0">
            <w:pPr>
              <w:pStyle w:val="In-tableHeading"/>
              <w:framePr w:hSpace="0" w:wrap="auto" w:vAnchor="margin" w:yAlign="inline"/>
            </w:pPr>
            <w:r w:rsidRPr="00E3414D">
              <w:t>Sensitivity</w:t>
            </w:r>
          </w:p>
        </w:tc>
        <w:tc>
          <w:tcPr>
            <w:tcW w:w="312" w:type="pct"/>
            <w:shd w:val="clear" w:color="auto" w:fill="D9D9D9" w:themeFill="background1" w:themeFillShade="D9"/>
          </w:tcPr>
          <w:p w14:paraId="45B5472F" w14:textId="77777777" w:rsidR="00D23399" w:rsidRPr="00E3414D" w:rsidRDefault="00D23399" w:rsidP="00E827C0">
            <w:pPr>
              <w:pStyle w:val="In-tableHeading"/>
              <w:framePr w:hSpace="0" w:wrap="auto" w:vAnchor="margin" w:yAlign="inline"/>
            </w:pPr>
            <w:r w:rsidRPr="00E3414D">
              <w:t>Specificity</w:t>
            </w:r>
          </w:p>
        </w:tc>
        <w:tc>
          <w:tcPr>
            <w:tcW w:w="268" w:type="pct"/>
            <w:shd w:val="clear" w:color="auto" w:fill="D9D9D9" w:themeFill="background1" w:themeFillShade="D9"/>
          </w:tcPr>
          <w:p w14:paraId="5678AC64" w14:textId="77777777" w:rsidR="00D23399" w:rsidRPr="00E3414D" w:rsidRDefault="00D23399" w:rsidP="00E827C0">
            <w:pPr>
              <w:pStyle w:val="In-tableHeading"/>
              <w:framePr w:hSpace="0" w:wrap="auto" w:vAnchor="margin" w:yAlign="inline"/>
            </w:pPr>
            <w:r w:rsidRPr="00E3414D">
              <w:t>AUROC</w:t>
            </w:r>
          </w:p>
        </w:tc>
      </w:tr>
      <w:tr w:rsidR="00D23399" w:rsidRPr="00E3414D" w14:paraId="2AD2C1CB" w14:textId="77777777" w:rsidTr="006B56C6">
        <w:trPr>
          <w:trHeight w:val="229"/>
        </w:trPr>
        <w:tc>
          <w:tcPr>
            <w:tcW w:w="5000" w:type="pct"/>
            <w:gridSpan w:val="15"/>
            <w:shd w:val="clear" w:color="auto" w:fill="F2F2F2" w:themeFill="background1" w:themeFillShade="F2"/>
          </w:tcPr>
          <w:p w14:paraId="671EFCBD" w14:textId="24ECC620" w:rsidR="00D23399" w:rsidRPr="00E3414D" w:rsidRDefault="00A80F43" w:rsidP="00E827C0">
            <w:pPr>
              <w:pStyle w:val="TableText"/>
              <w:framePr w:hSpace="0" w:wrap="auto" w:vAnchor="margin" w:yAlign="inline"/>
            </w:pPr>
            <w:r>
              <w:rPr>
                <w:b/>
                <w:bCs/>
              </w:rPr>
              <w:t>Diabetes</w:t>
            </w:r>
          </w:p>
        </w:tc>
      </w:tr>
      <w:tr w:rsidR="006B56C6" w:rsidRPr="00E3414D" w14:paraId="481EE824" w14:textId="77777777" w:rsidTr="006B56C6">
        <w:trPr>
          <w:trHeight w:val="229"/>
        </w:trPr>
        <w:tc>
          <w:tcPr>
            <w:tcW w:w="432" w:type="pct"/>
            <w:shd w:val="clear" w:color="auto" w:fill="auto"/>
          </w:tcPr>
          <w:p w14:paraId="72614822" w14:textId="2FBDF4FA" w:rsidR="00D23399" w:rsidRPr="00E3414D" w:rsidRDefault="00D23399" w:rsidP="00E827C0">
            <w:pPr>
              <w:pStyle w:val="TableText"/>
              <w:framePr w:hSpace="0" w:wrap="auto" w:vAnchor="margin" w:yAlign="inline"/>
            </w:pPr>
            <w:r w:rsidRPr="00E3414D">
              <w:t xml:space="preserve">Bansal et al </w:t>
            </w:r>
            <w:r w:rsidR="00B0766C">
              <w:t>[19]</w:t>
            </w:r>
            <w:r w:rsidR="00032927" w:rsidRPr="00E3414D" w:rsidDel="00032927">
              <w:t xml:space="preserve"> </w:t>
            </w:r>
            <w:r w:rsidRPr="00E3414D">
              <w:t>*</w:t>
            </w:r>
          </w:p>
        </w:tc>
        <w:tc>
          <w:tcPr>
            <w:tcW w:w="721" w:type="pct"/>
            <w:shd w:val="clear" w:color="auto" w:fill="auto"/>
          </w:tcPr>
          <w:p w14:paraId="191933D2" w14:textId="77777777" w:rsidR="00D23399" w:rsidRPr="00E3414D" w:rsidRDefault="00D23399" w:rsidP="00E827C0">
            <w:pPr>
              <w:pStyle w:val="TableText"/>
              <w:framePr w:hSpace="0" w:wrap="auto" w:vAnchor="margin" w:yAlign="inline"/>
            </w:pPr>
            <w:r w:rsidRPr="00E3414D">
              <w:t>MLA</w:t>
            </w:r>
          </w:p>
        </w:tc>
        <w:tc>
          <w:tcPr>
            <w:tcW w:w="337" w:type="pct"/>
            <w:shd w:val="clear" w:color="auto" w:fill="auto"/>
          </w:tcPr>
          <w:p w14:paraId="76E5AF51" w14:textId="77777777" w:rsidR="00D23399" w:rsidRPr="00E3414D" w:rsidRDefault="00D23399" w:rsidP="00E827C0">
            <w:pPr>
              <w:pStyle w:val="TableText"/>
              <w:framePr w:hSpace="0" w:wrap="auto" w:vAnchor="margin" w:yAlign="inline"/>
            </w:pPr>
            <w:r w:rsidRPr="00E3414D">
              <w:t>SVM (RBF)</w:t>
            </w:r>
          </w:p>
        </w:tc>
        <w:tc>
          <w:tcPr>
            <w:tcW w:w="433" w:type="pct"/>
          </w:tcPr>
          <w:p w14:paraId="4C922030" w14:textId="77777777" w:rsidR="00D23399" w:rsidRDefault="00D92E86" w:rsidP="00E827C0">
            <w:pPr>
              <w:pStyle w:val="TableText"/>
              <w:framePr w:hSpace="0" w:wrap="auto" w:vAnchor="margin" w:yAlign="inline"/>
            </w:pPr>
            <w:r w:rsidRPr="00E3414D">
              <w:t xml:space="preserve">Case: </w:t>
            </w:r>
            <w:r w:rsidR="00D23399" w:rsidRPr="00E3414D">
              <w:t>40</w:t>
            </w:r>
          </w:p>
          <w:p w14:paraId="6483A0D2" w14:textId="5736C400" w:rsidR="00D92E86" w:rsidRPr="00E3414D" w:rsidRDefault="00D92E86" w:rsidP="00E827C0">
            <w:pPr>
              <w:pStyle w:val="TableText"/>
              <w:framePr w:hSpace="0" w:wrap="auto" w:vAnchor="margin" w:yAlign="inline"/>
            </w:pPr>
            <w:r>
              <w:t>Control</w:t>
            </w:r>
            <w:r w:rsidRPr="00E3414D">
              <w:t>:</w:t>
            </w:r>
            <w:r>
              <w:t xml:space="preserve"> 40</w:t>
            </w:r>
          </w:p>
        </w:tc>
        <w:tc>
          <w:tcPr>
            <w:tcW w:w="220" w:type="pct"/>
            <w:shd w:val="clear" w:color="auto" w:fill="auto"/>
          </w:tcPr>
          <w:p w14:paraId="28BD95CC" w14:textId="77777777" w:rsidR="00D23399" w:rsidRPr="00E3414D" w:rsidRDefault="00D23399" w:rsidP="00E827C0">
            <w:pPr>
              <w:pStyle w:val="TableText"/>
              <w:framePr w:hSpace="0" w:wrap="auto" w:vAnchor="margin" w:yAlign="inline"/>
            </w:pPr>
            <w:r w:rsidRPr="00E3414D">
              <w:t>-</w:t>
            </w:r>
          </w:p>
        </w:tc>
        <w:tc>
          <w:tcPr>
            <w:tcW w:w="268" w:type="pct"/>
          </w:tcPr>
          <w:p w14:paraId="0C28701B" w14:textId="77777777" w:rsidR="00D23399" w:rsidRPr="00E3414D" w:rsidRDefault="00D23399" w:rsidP="00E827C0">
            <w:pPr>
              <w:pStyle w:val="TableText"/>
              <w:framePr w:hSpace="0" w:wrap="auto" w:vAnchor="margin" w:yAlign="inline"/>
            </w:pPr>
            <w:r w:rsidRPr="00E3414D">
              <w:t>-</w:t>
            </w:r>
          </w:p>
        </w:tc>
        <w:tc>
          <w:tcPr>
            <w:tcW w:w="223" w:type="pct"/>
          </w:tcPr>
          <w:p w14:paraId="066169BE" w14:textId="77777777" w:rsidR="00D23399" w:rsidRPr="00E3414D" w:rsidRDefault="00D23399" w:rsidP="00E827C0">
            <w:pPr>
              <w:pStyle w:val="TableText"/>
              <w:framePr w:hSpace="0" w:wrap="auto" w:vAnchor="margin" w:yAlign="inline"/>
            </w:pPr>
            <w:r w:rsidRPr="00E3414D">
              <w:t>-</w:t>
            </w:r>
          </w:p>
        </w:tc>
        <w:tc>
          <w:tcPr>
            <w:tcW w:w="222" w:type="pct"/>
          </w:tcPr>
          <w:p w14:paraId="62225EC2" w14:textId="77777777" w:rsidR="00D23399" w:rsidRPr="00E3414D" w:rsidRDefault="00D23399" w:rsidP="00E827C0">
            <w:pPr>
              <w:pStyle w:val="TableText"/>
              <w:framePr w:hSpace="0" w:wrap="auto" w:vAnchor="margin" w:yAlign="inline"/>
            </w:pPr>
            <w:r w:rsidRPr="00E3414D">
              <w:t>-</w:t>
            </w:r>
          </w:p>
        </w:tc>
        <w:tc>
          <w:tcPr>
            <w:tcW w:w="402" w:type="pct"/>
          </w:tcPr>
          <w:p w14:paraId="5B9A3648" w14:textId="77777777" w:rsidR="00D23399" w:rsidRPr="00E3414D" w:rsidRDefault="00D23399" w:rsidP="00E827C0">
            <w:pPr>
              <w:pStyle w:val="TableText"/>
              <w:framePr w:hSpace="0" w:wrap="auto" w:vAnchor="margin" w:yAlign="inline"/>
            </w:pPr>
            <w:r w:rsidRPr="00E3414D">
              <w:t>-</w:t>
            </w:r>
          </w:p>
        </w:tc>
        <w:tc>
          <w:tcPr>
            <w:tcW w:w="224" w:type="pct"/>
          </w:tcPr>
          <w:p w14:paraId="46214105" w14:textId="77777777" w:rsidR="00D23399" w:rsidRPr="00E3414D" w:rsidRDefault="00D23399" w:rsidP="00E827C0">
            <w:pPr>
              <w:pStyle w:val="TableText"/>
              <w:framePr w:hSpace="0" w:wrap="auto" w:vAnchor="margin" w:yAlign="inline"/>
            </w:pPr>
            <w:r w:rsidRPr="00E3414D">
              <w:t>-</w:t>
            </w:r>
          </w:p>
        </w:tc>
        <w:tc>
          <w:tcPr>
            <w:tcW w:w="223" w:type="pct"/>
          </w:tcPr>
          <w:p w14:paraId="04C846FE" w14:textId="77777777" w:rsidR="00D23399" w:rsidRPr="00E3414D" w:rsidRDefault="00D23399" w:rsidP="00E827C0">
            <w:pPr>
              <w:pStyle w:val="TableText"/>
              <w:framePr w:hSpace="0" w:wrap="auto" w:vAnchor="margin" w:yAlign="inline"/>
            </w:pPr>
            <w:r w:rsidRPr="00E3414D">
              <w:t>-</w:t>
            </w:r>
          </w:p>
        </w:tc>
        <w:tc>
          <w:tcPr>
            <w:tcW w:w="357" w:type="pct"/>
          </w:tcPr>
          <w:p w14:paraId="12584083" w14:textId="77777777" w:rsidR="00D23399" w:rsidRPr="00E3414D" w:rsidRDefault="00D23399" w:rsidP="00E827C0">
            <w:pPr>
              <w:pStyle w:val="TableText"/>
              <w:framePr w:hSpace="0" w:wrap="auto" w:vAnchor="margin" w:yAlign="inline"/>
            </w:pPr>
            <w:r w:rsidRPr="00E3414D">
              <w:t>87.5%</w:t>
            </w:r>
          </w:p>
        </w:tc>
        <w:tc>
          <w:tcPr>
            <w:tcW w:w="358" w:type="pct"/>
          </w:tcPr>
          <w:p w14:paraId="5EAFAAF1" w14:textId="77777777" w:rsidR="00D23399" w:rsidRPr="00E3414D" w:rsidRDefault="00D23399" w:rsidP="00E827C0">
            <w:pPr>
              <w:pStyle w:val="TableText"/>
              <w:framePr w:hSpace="0" w:wrap="auto" w:vAnchor="margin" w:yAlign="inline"/>
            </w:pPr>
            <w:r w:rsidRPr="00E3414D">
              <w:t>-</w:t>
            </w:r>
          </w:p>
        </w:tc>
        <w:tc>
          <w:tcPr>
            <w:tcW w:w="312" w:type="pct"/>
          </w:tcPr>
          <w:p w14:paraId="143DD916" w14:textId="77777777" w:rsidR="00D23399" w:rsidRPr="00E3414D" w:rsidRDefault="00D23399" w:rsidP="00E827C0">
            <w:pPr>
              <w:pStyle w:val="TableText"/>
              <w:framePr w:hSpace="0" w:wrap="auto" w:vAnchor="margin" w:yAlign="inline"/>
            </w:pPr>
            <w:r w:rsidRPr="00E3414D">
              <w:t>-</w:t>
            </w:r>
          </w:p>
        </w:tc>
        <w:tc>
          <w:tcPr>
            <w:tcW w:w="268" w:type="pct"/>
          </w:tcPr>
          <w:p w14:paraId="23BDEC4C" w14:textId="77777777" w:rsidR="00D23399" w:rsidRPr="00E3414D" w:rsidRDefault="00D23399" w:rsidP="00E827C0">
            <w:pPr>
              <w:pStyle w:val="TableText"/>
              <w:framePr w:hSpace="0" w:wrap="auto" w:vAnchor="margin" w:yAlign="inline"/>
            </w:pPr>
            <w:r w:rsidRPr="00E3414D">
              <w:t>-</w:t>
            </w:r>
          </w:p>
        </w:tc>
      </w:tr>
      <w:tr w:rsidR="00FC6761" w:rsidRPr="00E3414D" w14:paraId="33CAC629" w14:textId="77777777" w:rsidTr="00474C5A">
        <w:trPr>
          <w:trHeight w:val="229"/>
        </w:trPr>
        <w:tc>
          <w:tcPr>
            <w:tcW w:w="432" w:type="pct"/>
            <w:vMerge w:val="restart"/>
            <w:shd w:val="clear" w:color="auto" w:fill="auto"/>
          </w:tcPr>
          <w:p w14:paraId="6CC5BD8F" w14:textId="77777777" w:rsidR="00FC6761" w:rsidRPr="00E3414D" w:rsidRDefault="00FC6761" w:rsidP="00474C5A">
            <w:pPr>
              <w:pStyle w:val="TableText"/>
              <w:framePr w:hSpace="0" w:wrap="auto" w:vAnchor="margin" w:yAlign="inline"/>
            </w:pPr>
            <w:r w:rsidRPr="00E3414D">
              <w:t>Samant et al</w:t>
            </w:r>
            <w:r>
              <w:t xml:space="preserve"> [20]</w:t>
            </w:r>
          </w:p>
        </w:tc>
        <w:tc>
          <w:tcPr>
            <w:tcW w:w="721" w:type="pct"/>
            <w:vMerge w:val="restart"/>
            <w:shd w:val="clear" w:color="auto" w:fill="auto"/>
          </w:tcPr>
          <w:p w14:paraId="79060A43" w14:textId="77777777" w:rsidR="00FC6761" w:rsidRPr="00E3414D" w:rsidRDefault="00FC6761" w:rsidP="00474C5A">
            <w:pPr>
              <w:pStyle w:val="TableText"/>
              <w:framePr w:hSpace="0" w:wrap="auto" w:vAnchor="margin" w:yAlign="inline"/>
            </w:pPr>
            <w:r w:rsidRPr="00E3414D">
              <w:t>MLA</w:t>
            </w:r>
          </w:p>
        </w:tc>
        <w:tc>
          <w:tcPr>
            <w:tcW w:w="337" w:type="pct"/>
            <w:shd w:val="clear" w:color="auto" w:fill="auto"/>
          </w:tcPr>
          <w:p w14:paraId="77C49B28" w14:textId="77777777" w:rsidR="00FC6761" w:rsidRPr="00E3414D" w:rsidRDefault="00FC6761" w:rsidP="00474C5A">
            <w:pPr>
              <w:pStyle w:val="TableText"/>
              <w:framePr w:hSpace="0" w:wrap="auto" w:vAnchor="margin" w:yAlign="inline"/>
            </w:pPr>
            <w:r w:rsidRPr="00E3414D">
              <w:t>BT</w:t>
            </w:r>
          </w:p>
        </w:tc>
        <w:tc>
          <w:tcPr>
            <w:tcW w:w="433" w:type="pct"/>
            <w:vMerge w:val="restart"/>
          </w:tcPr>
          <w:p w14:paraId="4C81403F" w14:textId="77777777" w:rsidR="00FC6761" w:rsidRDefault="00FC6761" w:rsidP="00474C5A">
            <w:pPr>
              <w:pStyle w:val="TableText"/>
              <w:framePr w:hSpace="0" w:wrap="auto" w:vAnchor="margin" w:yAlign="inline"/>
            </w:pPr>
            <w:r w:rsidRPr="00E3414D">
              <w:t>Case: 100</w:t>
            </w:r>
          </w:p>
          <w:p w14:paraId="158A8E53" w14:textId="77777777" w:rsidR="00FC6761" w:rsidRPr="00E3414D" w:rsidRDefault="00FC6761" w:rsidP="00474C5A">
            <w:pPr>
              <w:pStyle w:val="TableText"/>
              <w:framePr w:hSpace="0" w:wrap="auto" w:vAnchor="margin" w:yAlign="inline"/>
            </w:pPr>
            <w:r>
              <w:lastRenderedPageBreak/>
              <w:t>Control: 100</w:t>
            </w:r>
          </w:p>
        </w:tc>
        <w:tc>
          <w:tcPr>
            <w:tcW w:w="220" w:type="pct"/>
            <w:shd w:val="clear" w:color="auto" w:fill="auto"/>
          </w:tcPr>
          <w:p w14:paraId="7F82CD08" w14:textId="77777777" w:rsidR="00FC6761" w:rsidRPr="00E3414D" w:rsidRDefault="00FC6761" w:rsidP="00474C5A">
            <w:pPr>
              <w:pStyle w:val="TableText"/>
              <w:framePr w:hSpace="0" w:wrap="auto" w:vAnchor="margin" w:yAlign="inline"/>
            </w:pPr>
            <w:r w:rsidRPr="00E3414D">
              <w:lastRenderedPageBreak/>
              <w:t>-</w:t>
            </w:r>
          </w:p>
        </w:tc>
        <w:tc>
          <w:tcPr>
            <w:tcW w:w="268" w:type="pct"/>
          </w:tcPr>
          <w:p w14:paraId="5800A5AA" w14:textId="77777777" w:rsidR="00FC6761" w:rsidRPr="00E3414D" w:rsidRDefault="00FC6761" w:rsidP="00474C5A">
            <w:pPr>
              <w:pStyle w:val="TableText"/>
              <w:framePr w:hSpace="0" w:wrap="auto" w:vAnchor="margin" w:yAlign="inline"/>
            </w:pPr>
            <w:r w:rsidRPr="00E3414D">
              <w:t>-</w:t>
            </w:r>
          </w:p>
        </w:tc>
        <w:tc>
          <w:tcPr>
            <w:tcW w:w="223" w:type="pct"/>
          </w:tcPr>
          <w:p w14:paraId="2BE04B0B" w14:textId="77777777" w:rsidR="00FC6761" w:rsidRPr="00E3414D" w:rsidRDefault="00FC6761" w:rsidP="00474C5A">
            <w:pPr>
              <w:pStyle w:val="TableText"/>
              <w:framePr w:hSpace="0" w:wrap="auto" w:vAnchor="margin" w:yAlign="inline"/>
            </w:pPr>
            <w:r w:rsidRPr="00E3414D">
              <w:t>-</w:t>
            </w:r>
          </w:p>
        </w:tc>
        <w:tc>
          <w:tcPr>
            <w:tcW w:w="222" w:type="pct"/>
          </w:tcPr>
          <w:p w14:paraId="56ABA821" w14:textId="77777777" w:rsidR="00FC6761" w:rsidRPr="00E3414D" w:rsidRDefault="00FC6761" w:rsidP="00474C5A">
            <w:pPr>
              <w:pStyle w:val="TableText"/>
              <w:framePr w:hSpace="0" w:wrap="auto" w:vAnchor="margin" w:yAlign="inline"/>
            </w:pPr>
            <w:r w:rsidRPr="00E3414D">
              <w:t>-</w:t>
            </w:r>
          </w:p>
        </w:tc>
        <w:tc>
          <w:tcPr>
            <w:tcW w:w="402" w:type="pct"/>
          </w:tcPr>
          <w:p w14:paraId="125DF09A" w14:textId="77777777" w:rsidR="00FC6761" w:rsidRPr="00E3414D" w:rsidRDefault="00FC6761" w:rsidP="00474C5A">
            <w:pPr>
              <w:pStyle w:val="TableText"/>
              <w:framePr w:hSpace="0" w:wrap="auto" w:vAnchor="margin" w:yAlign="inline"/>
            </w:pPr>
            <w:r w:rsidRPr="00E3414D">
              <w:t>-</w:t>
            </w:r>
          </w:p>
        </w:tc>
        <w:tc>
          <w:tcPr>
            <w:tcW w:w="224" w:type="pct"/>
          </w:tcPr>
          <w:p w14:paraId="38E40C07" w14:textId="77777777" w:rsidR="00FC6761" w:rsidRPr="00E3414D" w:rsidRDefault="00FC6761" w:rsidP="00474C5A">
            <w:pPr>
              <w:pStyle w:val="TableText"/>
              <w:framePr w:hSpace="0" w:wrap="auto" w:vAnchor="margin" w:yAlign="inline"/>
            </w:pPr>
            <w:r w:rsidRPr="00E3414D">
              <w:t>-</w:t>
            </w:r>
          </w:p>
        </w:tc>
        <w:tc>
          <w:tcPr>
            <w:tcW w:w="223" w:type="pct"/>
          </w:tcPr>
          <w:p w14:paraId="1FAE3858" w14:textId="77777777" w:rsidR="00FC6761" w:rsidRPr="00E3414D" w:rsidRDefault="00FC6761" w:rsidP="00474C5A">
            <w:pPr>
              <w:pStyle w:val="TableText"/>
              <w:framePr w:hSpace="0" w:wrap="auto" w:vAnchor="margin" w:yAlign="inline"/>
            </w:pPr>
            <w:r w:rsidRPr="00E3414D">
              <w:t>-</w:t>
            </w:r>
          </w:p>
        </w:tc>
        <w:tc>
          <w:tcPr>
            <w:tcW w:w="357" w:type="pct"/>
          </w:tcPr>
          <w:p w14:paraId="79B44C9A" w14:textId="77777777" w:rsidR="00FC6761" w:rsidRPr="00E3414D" w:rsidRDefault="00FC6761" w:rsidP="00474C5A">
            <w:pPr>
              <w:pStyle w:val="TableText"/>
              <w:framePr w:hSpace="0" w:wrap="auto" w:vAnchor="margin" w:yAlign="inline"/>
            </w:pPr>
            <w:r w:rsidRPr="00E3414D">
              <w:t>-</w:t>
            </w:r>
          </w:p>
        </w:tc>
        <w:tc>
          <w:tcPr>
            <w:tcW w:w="358" w:type="pct"/>
          </w:tcPr>
          <w:p w14:paraId="14EB9879" w14:textId="77777777" w:rsidR="00FC6761" w:rsidRPr="00E3414D" w:rsidRDefault="00FC6761" w:rsidP="00474C5A">
            <w:pPr>
              <w:pStyle w:val="TableText"/>
              <w:framePr w:hSpace="0" w:wrap="auto" w:vAnchor="margin" w:yAlign="inline"/>
            </w:pPr>
            <w:r w:rsidRPr="00E3414D">
              <w:t>78.36%</w:t>
            </w:r>
          </w:p>
        </w:tc>
        <w:tc>
          <w:tcPr>
            <w:tcW w:w="312" w:type="pct"/>
          </w:tcPr>
          <w:p w14:paraId="2D451C6B" w14:textId="77777777" w:rsidR="00FC6761" w:rsidRPr="00E3414D" w:rsidRDefault="00FC6761" w:rsidP="00474C5A">
            <w:pPr>
              <w:pStyle w:val="TableText"/>
              <w:framePr w:hSpace="0" w:wrap="auto" w:vAnchor="margin" w:yAlign="inline"/>
            </w:pPr>
            <w:r w:rsidRPr="00E3414D">
              <w:t>74.59%</w:t>
            </w:r>
          </w:p>
        </w:tc>
        <w:tc>
          <w:tcPr>
            <w:tcW w:w="268" w:type="pct"/>
          </w:tcPr>
          <w:p w14:paraId="4F601321" w14:textId="77777777" w:rsidR="00FC6761" w:rsidRPr="00E3414D" w:rsidRDefault="00FC6761" w:rsidP="00474C5A">
            <w:pPr>
              <w:pStyle w:val="TableText"/>
              <w:framePr w:hSpace="0" w:wrap="auto" w:vAnchor="margin" w:yAlign="inline"/>
            </w:pPr>
            <w:r w:rsidRPr="00E3414D">
              <w:t>-</w:t>
            </w:r>
          </w:p>
        </w:tc>
      </w:tr>
      <w:tr w:rsidR="00FC6761" w:rsidRPr="00E3414D" w14:paraId="7938E69B" w14:textId="77777777" w:rsidTr="00474C5A">
        <w:trPr>
          <w:trHeight w:val="229"/>
        </w:trPr>
        <w:tc>
          <w:tcPr>
            <w:tcW w:w="432" w:type="pct"/>
            <w:vMerge/>
            <w:shd w:val="clear" w:color="auto" w:fill="auto"/>
          </w:tcPr>
          <w:p w14:paraId="0520DF53" w14:textId="77777777" w:rsidR="00FC6761" w:rsidRPr="00E3414D" w:rsidRDefault="00FC6761" w:rsidP="00474C5A">
            <w:pPr>
              <w:pStyle w:val="TableText"/>
              <w:framePr w:hSpace="0" w:wrap="auto" w:vAnchor="margin" w:yAlign="inline"/>
            </w:pPr>
          </w:p>
        </w:tc>
        <w:tc>
          <w:tcPr>
            <w:tcW w:w="721" w:type="pct"/>
            <w:vMerge/>
            <w:shd w:val="clear" w:color="auto" w:fill="auto"/>
          </w:tcPr>
          <w:p w14:paraId="5924311E" w14:textId="77777777" w:rsidR="00FC6761" w:rsidRPr="00E3414D" w:rsidRDefault="00FC6761" w:rsidP="00474C5A">
            <w:pPr>
              <w:pStyle w:val="TableText"/>
              <w:framePr w:hSpace="0" w:wrap="auto" w:vAnchor="margin" w:yAlign="inline"/>
            </w:pPr>
          </w:p>
        </w:tc>
        <w:tc>
          <w:tcPr>
            <w:tcW w:w="337" w:type="pct"/>
            <w:shd w:val="clear" w:color="auto" w:fill="auto"/>
          </w:tcPr>
          <w:p w14:paraId="5C7D2E0E" w14:textId="77777777" w:rsidR="00FC6761" w:rsidRPr="00E3414D" w:rsidRDefault="00FC6761" w:rsidP="00474C5A">
            <w:pPr>
              <w:pStyle w:val="TableText"/>
              <w:framePr w:hSpace="0" w:wrap="auto" w:vAnchor="margin" w:yAlign="inline"/>
            </w:pPr>
            <w:r w:rsidRPr="00E3414D">
              <w:t>RF</w:t>
            </w:r>
          </w:p>
        </w:tc>
        <w:tc>
          <w:tcPr>
            <w:tcW w:w="433" w:type="pct"/>
            <w:vMerge/>
          </w:tcPr>
          <w:p w14:paraId="495CA6FA" w14:textId="77777777" w:rsidR="00FC6761" w:rsidRPr="00E3414D" w:rsidRDefault="00FC6761" w:rsidP="00474C5A">
            <w:pPr>
              <w:pStyle w:val="TableText"/>
              <w:framePr w:hSpace="0" w:wrap="auto" w:vAnchor="margin" w:yAlign="inline"/>
            </w:pPr>
          </w:p>
        </w:tc>
        <w:tc>
          <w:tcPr>
            <w:tcW w:w="220" w:type="pct"/>
            <w:shd w:val="clear" w:color="auto" w:fill="auto"/>
          </w:tcPr>
          <w:p w14:paraId="027EA123" w14:textId="77777777" w:rsidR="00FC6761" w:rsidRPr="00E3414D" w:rsidRDefault="00FC6761" w:rsidP="00474C5A">
            <w:pPr>
              <w:pStyle w:val="TableText"/>
              <w:framePr w:hSpace="0" w:wrap="auto" w:vAnchor="margin" w:yAlign="inline"/>
            </w:pPr>
            <w:r w:rsidRPr="00E3414D">
              <w:t>-</w:t>
            </w:r>
          </w:p>
        </w:tc>
        <w:tc>
          <w:tcPr>
            <w:tcW w:w="268" w:type="pct"/>
          </w:tcPr>
          <w:p w14:paraId="4EF866CC" w14:textId="77777777" w:rsidR="00FC6761" w:rsidRPr="00E3414D" w:rsidRDefault="00FC6761" w:rsidP="00474C5A">
            <w:pPr>
              <w:pStyle w:val="TableText"/>
              <w:framePr w:hSpace="0" w:wrap="auto" w:vAnchor="margin" w:yAlign="inline"/>
            </w:pPr>
            <w:r w:rsidRPr="00E3414D">
              <w:t>9.41%</w:t>
            </w:r>
          </w:p>
        </w:tc>
        <w:tc>
          <w:tcPr>
            <w:tcW w:w="223" w:type="pct"/>
          </w:tcPr>
          <w:p w14:paraId="2A8C8AF6" w14:textId="77777777" w:rsidR="00FC6761" w:rsidRPr="00E3414D" w:rsidRDefault="00FC6761" w:rsidP="00474C5A">
            <w:pPr>
              <w:pStyle w:val="TableText"/>
              <w:framePr w:hSpace="0" w:wrap="auto" w:vAnchor="margin" w:yAlign="inline"/>
            </w:pPr>
            <w:r w:rsidRPr="00E3414D">
              <w:t>-</w:t>
            </w:r>
          </w:p>
        </w:tc>
        <w:tc>
          <w:tcPr>
            <w:tcW w:w="222" w:type="pct"/>
          </w:tcPr>
          <w:p w14:paraId="6CBBCA98" w14:textId="77777777" w:rsidR="00FC6761" w:rsidRPr="00E3414D" w:rsidRDefault="00FC6761" w:rsidP="00474C5A">
            <w:pPr>
              <w:pStyle w:val="TableText"/>
              <w:framePr w:hSpace="0" w:wrap="auto" w:vAnchor="margin" w:yAlign="inline"/>
            </w:pPr>
            <w:r w:rsidRPr="00E3414D">
              <w:t>-</w:t>
            </w:r>
          </w:p>
        </w:tc>
        <w:tc>
          <w:tcPr>
            <w:tcW w:w="402" w:type="pct"/>
          </w:tcPr>
          <w:p w14:paraId="7B581124" w14:textId="77777777" w:rsidR="00FC6761" w:rsidRPr="00E3414D" w:rsidRDefault="00FC6761" w:rsidP="00474C5A">
            <w:pPr>
              <w:pStyle w:val="TableText"/>
              <w:framePr w:hSpace="0" w:wrap="auto" w:vAnchor="margin" w:yAlign="inline"/>
            </w:pPr>
            <w:r w:rsidRPr="00E3414D">
              <w:t>-</w:t>
            </w:r>
          </w:p>
        </w:tc>
        <w:tc>
          <w:tcPr>
            <w:tcW w:w="224" w:type="pct"/>
          </w:tcPr>
          <w:p w14:paraId="7C968FE1" w14:textId="77777777" w:rsidR="00FC6761" w:rsidRPr="00E3414D" w:rsidRDefault="00FC6761" w:rsidP="00474C5A">
            <w:pPr>
              <w:pStyle w:val="TableText"/>
              <w:framePr w:hSpace="0" w:wrap="auto" w:vAnchor="margin" w:yAlign="inline"/>
            </w:pPr>
            <w:r w:rsidRPr="00E3414D">
              <w:t>-</w:t>
            </w:r>
          </w:p>
        </w:tc>
        <w:tc>
          <w:tcPr>
            <w:tcW w:w="223" w:type="pct"/>
          </w:tcPr>
          <w:p w14:paraId="371AAA0B" w14:textId="77777777" w:rsidR="00FC6761" w:rsidRPr="00E3414D" w:rsidRDefault="00FC6761" w:rsidP="00474C5A">
            <w:pPr>
              <w:pStyle w:val="TableText"/>
              <w:framePr w:hSpace="0" w:wrap="auto" w:vAnchor="margin" w:yAlign="inline"/>
            </w:pPr>
            <w:r w:rsidRPr="00E3414D">
              <w:t>-</w:t>
            </w:r>
          </w:p>
        </w:tc>
        <w:tc>
          <w:tcPr>
            <w:tcW w:w="357" w:type="pct"/>
          </w:tcPr>
          <w:p w14:paraId="14FA32DA" w14:textId="77777777" w:rsidR="00FC6761" w:rsidRPr="00E3414D" w:rsidRDefault="00FC6761" w:rsidP="00474C5A">
            <w:pPr>
              <w:pStyle w:val="TableText"/>
              <w:framePr w:hSpace="0" w:wrap="auto" w:vAnchor="margin" w:yAlign="inline"/>
            </w:pPr>
            <w:r w:rsidRPr="00E3414D">
              <w:t>89.61%</w:t>
            </w:r>
          </w:p>
        </w:tc>
        <w:tc>
          <w:tcPr>
            <w:tcW w:w="358" w:type="pct"/>
          </w:tcPr>
          <w:p w14:paraId="5D7D9A47" w14:textId="77777777" w:rsidR="00FC6761" w:rsidRPr="00E3414D" w:rsidRDefault="00FC6761" w:rsidP="00474C5A">
            <w:pPr>
              <w:pStyle w:val="TableText"/>
              <w:framePr w:hSpace="0" w:wrap="auto" w:vAnchor="margin" w:yAlign="inline"/>
            </w:pPr>
            <w:r w:rsidRPr="00E3414D">
              <w:t>92.36%</w:t>
            </w:r>
          </w:p>
        </w:tc>
        <w:tc>
          <w:tcPr>
            <w:tcW w:w="312" w:type="pct"/>
          </w:tcPr>
          <w:p w14:paraId="369481C4" w14:textId="77777777" w:rsidR="00FC6761" w:rsidRPr="00E3414D" w:rsidRDefault="00FC6761" w:rsidP="00474C5A">
            <w:pPr>
              <w:pStyle w:val="TableText"/>
              <w:framePr w:hSpace="0" w:wrap="auto" w:vAnchor="margin" w:yAlign="inline"/>
            </w:pPr>
            <w:r w:rsidRPr="00E3414D">
              <w:t>90.59%</w:t>
            </w:r>
          </w:p>
        </w:tc>
        <w:tc>
          <w:tcPr>
            <w:tcW w:w="268" w:type="pct"/>
          </w:tcPr>
          <w:p w14:paraId="7A430C39" w14:textId="77777777" w:rsidR="00FC6761" w:rsidRPr="00E3414D" w:rsidRDefault="00FC6761" w:rsidP="00474C5A">
            <w:pPr>
              <w:pStyle w:val="TableText"/>
              <w:framePr w:hSpace="0" w:wrap="auto" w:vAnchor="margin" w:yAlign="inline"/>
            </w:pPr>
            <w:r w:rsidRPr="00E3414D">
              <w:t>-</w:t>
            </w:r>
          </w:p>
        </w:tc>
      </w:tr>
      <w:tr w:rsidR="00FC6761" w:rsidRPr="00E3414D" w14:paraId="414F9FBE" w14:textId="77777777" w:rsidTr="00474C5A">
        <w:trPr>
          <w:trHeight w:val="229"/>
        </w:trPr>
        <w:tc>
          <w:tcPr>
            <w:tcW w:w="432" w:type="pct"/>
            <w:vMerge/>
            <w:shd w:val="clear" w:color="auto" w:fill="auto"/>
          </w:tcPr>
          <w:p w14:paraId="16F3CAE9" w14:textId="77777777" w:rsidR="00FC6761" w:rsidRPr="00E3414D" w:rsidRDefault="00FC6761" w:rsidP="00474C5A">
            <w:pPr>
              <w:pStyle w:val="TableText"/>
              <w:framePr w:hSpace="0" w:wrap="auto" w:vAnchor="margin" w:yAlign="inline"/>
            </w:pPr>
          </w:p>
        </w:tc>
        <w:tc>
          <w:tcPr>
            <w:tcW w:w="721" w:type="pct"/>
            <w:vMerge/>
            <w:shd w:val="clear" w:color="auto" w:fill="auto"/>
          </w:tcPr>
          <w:p w14:paraId="21BC1733" w14:textId="77777777" w:rsidR="00FC6761" w:rsidRPr="00E3414D" w:rsidRDefault="00FC6761" w:rsidP="00474C5A">
            <w:pPr>
              <w:pStyle w:val="TableText"/>
              <w:framePr w:hSpace="0" w:wrap="auto" w:vAnchor="margin" w:yAlign="inline"/>
            </w:pPr>
          </w:p>
        </w:tc>
        <w:tc>
          <w:tcPr>
            <w:tcW w:w="337" w:type="pct"/>
            <w:shd w:val="clear" w:color="auto" w:fill="auto"/>
          </w:tcPr>
          <w:p w14:paraId="47D2CF1A" w14:textId="77777777" w:rsidR="00FC6761" w:rsidRPr="00E3414D" w:rsidRDefault="00FC6761" w:rsidP="00474C5A">
            <w:pPr>
              <w:pStyle w:val="TableText"/>
              <w:framePr w:hSpace="0" w:wrap="auto" w:vAnchor="margin" w:yAlign="inline"/>
            </w:pPr>
            <w:r w:rsidRPr="00E3414D">
              <w:t>AB</w:t>
            </w:r>
          </w:p>
        </w:tc>
        <w:tc>
          <w:tcPr>
            <w:tcW w:w="433" w:type="pct"/>
            <w:vMerge/>
          </w:tcPr>
          <w:p w14:paraId="7D5FEE89" w14:textId="77777777" w:rsidR="00FC6761" w:rsidRPr="00E3414D" w:rsidRDefault="00FC6761" w:rsidP="00474C5A">
            <w:pPr>
              <w:pStyle w:val="TableText"/>
              <w:framePr w:hSpace="0" w:wrap="auto" w:vAnchor="margin" w:yAlign="inline"/>
            </w:pPr>
          </w:p>
        </w:tc>
        <w:tc>
          <w:tcPr>
            <w:tcW w:w="220" w:type="pct"/>
            <w:shd w:val="clear" w:color="auto" w:fill="auto"/>
          </w:tcPr>
          <w:p w14:paraId="644EF2A8" w14:textId="77777777" w:rsidR="00FC6761" w:rsidRPr="00E3414D" w:rsidRDefault="00FC6761" w:rsidP="00474C5A">
            <w:pPr>
              <w:pStyle w:val="TableText"/>
              <w:framePr w:hSpace="0" w:wrap="auto" w:vAnchor="margin" w:yAlign="inline"/>
            </w:pPr>
            <w:r w:rsidRPr="00E3414D">
              <w:t>-</w:t>
            </w:r>
          </w:p>
        </w:tc>
        <w:tc>
          <w:tcPr>
            <w:tcW w:w="268" w:type="pct"/>
          </w:tcPr>
          <w:p w14:paraId="43BFFEA8" w14:textId="77777777" w:rsidR="00FC6761" w:rsidRPr="00E3414D" w:rsidRDefault="00FC6761" w:rsidP="00474C5A">
            <w:pPr>
              <w:pStyle w:val="TableText"/>
              <w:framePr w:hSpace="0" w:wrap="auto" w:vAnchor="margin" w:yAlign="inline"/>
            </w:pPr>
            <w:r w:rsidRPr="00E3414D">
              <w:t>-</w:t>
            </w:r>
          </w:p>
        </w:tc>
        <w:tc>
          <w:tcPr>
            <w:tcW w:w="223" w:type="pct"/>
          </w:tcPr>
          <w:p w14:paraId="379954E3" w14:textId="77777777" w:rsidR="00FC6761" w:rsidRPr="00E3414D" w:rsidRDefault="00FC6761" w:rsidP="00474C5A">
            <w:pPr>
              <w:pStyle w:val="TableText"/>
              <w:framePr w:hSpace="0" w:wrap="auto" w:vAnchor="margin" w:yAlign="inline"/>
            </w:pPr>
            <w:r w:rsidRPr="00E3414D">
              <w:t>-</w:t>
            </w:r>
          </w:p>
        </w:tc>
        <w:tc>
          <w:tcPr>
            <w:tcW w:w="222" w:type="pct"/>
          </w:tcPr>
          <w:p w14:paraId="105A6AD9" w14:textId="77777777" w:rsidR="00FC6761" w:rsidRPr="00E3414D" w:rsidRDefault="00FC6761" w:rsidP="00474C5A">
            <w:pPr>
              <w:pStyle w:val="TableText"/>
              <w:framePr w:hSpace="0" w:wrap="auto" w:vAnchor="margin" w:yAlign="inline"/>
            </w:pPr>
            <w:r w:rsidRPr="00E3414D">
              <w:t>-</w:t>
            </w:r>
          </w:p>
        </w:tc>
        <w:tc>
          <w:tcPr>
            <w:tcW w:w="402" w:type="pct"/>
          </w:tcPr>
          <w:p w14:paraId="77C1CD43" w14:textId="77777777" w:rsidR="00FC6761" w:rsidRPr="00E3414D" w:rsidRDefault="00FC6761" w:rsidP="00474C5A">
            <w:pPr>
              <w:pStyle w:val="TableText"/>
              <w:framePr w:hSpace="0" w:wrap="auto" w:vAnchor="margin" w:yAlign="inline"/>
            </w:pPr>
            <w:r w:rsidRPr="00E3414D">
              <w:t>-</w:t>
            </w:r>
          </w:p>
        </w:tc>
        <w:tc>
          <w:tcPr>
            <w:tcW w:w="224" w:type="pct"/>
          </w:tcPr>
          <w:p w14:paraId="60EC79A6" w14:textId="77777777" w:rsidR="00FC6761" w:rsidRPr="00E3414D" w:rsidRDefault="00FC6761" w:rsidP="00474C5A">
            <w:pPr>
              <w:pStyle w:val="TableText"/>
              <w:framePr w:hSpace="0" w:wrap="auto" w:vAnchor="margin" w:yAlign="inline"/>
            </w:pPr>
            <w:r w:rsidRPr="00E3414D">
              <w:t>-</w:t>
            </w:r>
          </w:p>
        </w:tc>
        <w:tc>
          <w:tcPr>
            <w:tcW w:w="223" w:type="pct"/>
          </w:tcPr>
          <w:p w14:paraId="6B03CE50" w14:textId="77777777" w:rsidR="00FC6761" w:rsidRPr="00E3414D" w:rsidRDefault="00FC6761" w:rsidP="00474C5A">
            <w:pPr>
              <w:pStyle w:val="TableText"/>
              <w:framePr w:hSpace="0" w:wrap="auto" w:vAnchor="margin" w:yAlign="inline"/>
            </w:pPr>
            <w:r w:rsidRPr="00E3414D">
              <w:t>-</w:t>
            </w:r>
          </w:p>
        </w:tc>
        <w:tc>
          <w:tcPr>
            <w:tcW w:w="357" w:type="pct"/>
          </w:tcPr>
          <w:p w14:paraId="0C0EBA51" w14:textId="77777777" w:rsidR="00FC6761" w:rsidRPr="00E3414D" w:rsidRDefault="00FC6761" w:rsidP="00474C5A">
            <w:pPr>
              <w:pStyle w:val="TableText"/>
              <w:framePr w:hSpace="0" w:wrap="auto" w:vAnchor="margin" w:yAlign="inline"/>
            </w:pPr>
            <w:r w:rsidRPr="00E3414D">
              <w:t>-</w:t>
            </w:r>
          </w:p>
        </w:tc>
        <w:tc>
          <w:tcPr>
            <w:tcW w:w="358" w:type="pct"/>
          </w:tcPr>
          <w:p w14:paraId="2C0E7498" w14:textId="77777777" w:rsidR="00FC6761" w:rsidRPr="00E3414D" w:rsidRDefault="00FC6761" w:rsidP="00474C5A">
            <w:pPr>
              <w:pStyle w:val="TableText"/>
              <w:framePr w:hSpace="0" w:wrap="auto" w:vAnchor="margin" w:yAlign="inline"/>
            </w:pPr>
            <w:r w:rsidRPr="00E3414D">
              <w:t>94.56%</w:t>
            </w:r>
          </w:p>
        </w:tc>
        <w:tc>
          <w:tcPr>
            <w:tcW w:w="312" w:type="pct"/>
          </w:tcPr>
          <w:p w14:paraId="419BA36A" w14:textId="77777777" w:rsidR="00FC6761" w:rsidRPr="00E3414D" w:rsidRDefault="00FC6761" w:rsidP="00474C5A">
            <w:pPr>
              <w:pStyle w:val="TableText"/>
              <w:framePr w:hSpace="0" w:wrap="auto" w:vAnchor="margin" w:yAlign="inline"/>
            </w:pPr>
            <w:r w:rsidRPr="00E3414D">
              <w:t>84.89%</w:t>
            </w:r>
          </w:p>
        </w:tc>
        <w:tc>
          <w:tcPr>
            <w:tcW w:w="268" w:type="pct"/>
          </w:tcPr>
          <w:p w14:paraId="0AD8FC31" w14:textId="77777777" w:rsidR="00FC6761" w:rsidRPr="00E3414D" w:rsidRDefault="00FC6761" w:rsidP="00474C5A">
            <w:pPr>
              <w:pStyle w:val="TableText"/>
              <w:framePr w:hSpace="0" w:wrap="auto" w:vAnchor="margin" w:yAlign="inline"/>
            </w:pPr>
            <w:r w:rsidRPr="00E3414D">
              <w:t>-</w:t>
            </w:r>
          </w:p>
        </w:tc>
      </w:tr>
      <w:tr w:rsidR="00FC6761" w:rsidRPr="00E3414D" w14:paraId="4DBA20DB" w14:textId="77777777" w:rsidTr="00474C5A">
        <w:trPr>
          <w:trHeight w:val="229"/>
        </w:trPr>
        <w:tc>
          <w:tcPr>
            <w:tcW w:w="432" w:type="pct"/>
            <w:vMerge/>
            <w:shd w:val="clear" w:color="auto" w:fill="auto"/>
          </w:tcPr>
          <w:p w14:paraId="26B021DA" w14:textId="77777777" w:rsidR="00FC6761" w:rsidRPr="00E3414D" w:rsidRDefault="00FC6761" w:rsidP="00474C5A">
            <w:pPr>
              <w:pStyle w:val="TableText"/>
              <w:framePr w:hSpace="0" w:wrap="auto" w:vAnchor="margin" w:yAlign="inline"/>
            </w:pPr>
          </w:p>
        </w:tc>
        <w:tc>
          <w:tcPr>
            <w:tcW w:w="721" w:type="pct"/>
            <w:vMerge/>
            <w:shd w:val="clear" w:color="auto" w:fill="auto"/>
          </w:tcPr>
          <w:p w14:paraId="4E0F7C44" w14:textId="77777777" w:rsidR="00FC6761" w:rsidRPr="00E3414D" w:rsidRDefault="00FC6761" w:rsidP="00474C5A">
            <w:pPr>
              <w:pStyle w:val="TableText"/>
              <w:framePr w:hSpace="0" w:wrap="auto" w:vAnchor="margin" w:yAlign="inline"/>
            </w:pPr>
          </w:p>
        </w:tc>
        <w:tc>
          <w:tcPr>
            <w:tcW w:w="337" w:type="pct"/>
            <w:shd w:val="clear" w:color="auto" w:fill="auto"/>
          </w:tcPr>
          <w:p w14:paraId="431F0EE6" w14:textId="77777777" w:rsidR="00FC6761" w:rsidRPr="00E3414D" w:rsidRDefault="00FC6761" w:rsidP="00474C5A">
            <w:pPr>
              <w:pStyle w:val="TableText"/>
              <w:framePr w:hSpace="0" w:wrap="auto" w:vAnchor="margin" w:yAlign="inline"/>
            </w:pPr>
            <w:r w:rsidRPr="00E3414D">
              <w:t>SVM</w:t>
            </w:r>
          </w:p>
        </w:tc>
        <w:tc>
          <w:tcPr>
            <w:tcW w:w="433" w:type="pct"/>
            <w:vMerge/>
          </w:tcPr>
          <w:p w14:paraId="198B715D" w14:textId="77777777" w:rsidR="00FC6761" w:rsidRPr="00E3414D" w:rsidRDefault="00FC6761" w:rsidP="00474C5A">
            <w:pPr>
              <w:pStyle w:val="TableText"/>
              <w:framePr w:hSpace="0" w:wrap="auto" w:vAnchor="margin" w:yAlign="inline"/>
            </w:pPr>
          </w:p>
        </w:tc>
        <w:tc>
          <w:tcPr>
            <w:tcW w:w="220" w:type="pct"/>
            <w:shd w:val="clear" w:color="auto" w:fill="auto"/>
          </w:tcPr>
          <w:p w14:paraId="1588AE2A" w14:textId="77777777" w:rsidR="00FC6761" w:rsidRPr="00E3414D" w:rsidRDefault="00FC6761" w:rsidP="00474C5A">
            <w:pPr>
              <w:pStyle w:val="TableText"/>
              <w:framePr w:hSpace="0" w:wrap="auto" w:vAnchor="margin" w:yAlign="inline"/>
            </w:pPr>
            <w:r w:rsidRPr="00E3414D">
              <w:t>-</w:t>
            </w:r>
          </w:p>
        </w:tc>
        <w:tc>
          <w:tcPr>
            <w:tcW w:w="268" w:type="pct"/>
          </w:tcPr>
          <w:p w14:paraId="378E4FA2" w14:textId="77777777" w:rsidR="00FC6761" w:rsidRPr="00E3414D" w:rsidRDefault="00FC6761" w:rsidP="00474C5A">
            <w:pPr>
              <w:pStyle w:val="TableText"/>
              <w:framePr w:hSpace="0" w:wrap="auto" w:vAnchor="margin" w:yAlign="inline"/>
            </w:pPr>
            <w:r w:rsidRPr="00E3414D">
              <w:t>-</w:t>
            </w:r>
          </w:p>
        </w:tc>
        <w:tc>
          <w:tcPr>
            <w:tcW w:w="223" w:type="pct"/>
          </w:tcPr>
          <w:p w14:paraId="6991D38A" w14:textId="77777777" w:rsidR="00FC6761" w:rsidRPr="00E3414D" w:rsidRDefault="00FC6761" w:rsidP="00474C5A">
            <w:pPr>
              <w:pStyle w:val="TableText"/>
              <w:framePr w:hSpace="0" w:wrap="auto" w:vAnchor="margin" w:yAlign="inline"/>
            </w:pPr>
            <w:r w:rsidRPr="00E3414D">
              <w:t>-</w:t>
            </w:r>
          </w:p>
        </w:tc>
        <w:tc>
          <w:tcPr>
            <w:tcW w:w="222" w:type="pct"/>
          </w:tcPr>
          <w:p w14:paraId="1A6D3F3C" w14:textId="77777777" w:rsidR="00FC6761" w:rsidRPr="00E3414D" w:rsidRDefault="00FC6761" w:rsidP="00474C5A">
            <w:pPr>
              <w:pStyle w:val="TableText"/>
              <w:framePr w:hSpace="0" w:wrap="auto" w:vAnchor="margin" w:yAlign="inline"/>
            </w:pPr>
            <w:r w:rsidRPr="00E3414D">
              <w:t>-</w:t>
            </w:r>
          </w:p>
        </w:tc>
        <w:tc>
          <w:tcPr>
            <w:tcW w:w="402" w:type="pct"/>
          </w:tcPr>
          <w:p w14:paraId="6C1F9C10" w14:textId="77777777" w:rsidR="00FC6761" w:rsidRPr="00E3414D" w:rsidRDefault="00FC6761" w:rsidP="00474C5A">
            <w:pPr>
              <w:pStyle w:val="TableText"/>
              <w:framePr w:hSpace="0" w:wrap="auto" w:vAnchor="margin" w:yAlign="inline"/>
            </w:pPr>
            <w:r w:rsidRPr="00E3414D">
              <w:t>-</w:t>
            </w:r>
          </w:p>
        </w:tc>
        <w:tc>
          <w:tcPr>
            <w:tcW w:w="224" w:type="pct"/>
          </w:tcPr>
          <w:p w14:paraId="13B305A8" w14:textId="77777777" w:rsidR="00FC6761" w:rsidRPr="00E3414D" w:rsidRDefault="00FC6761" w:rsidP="00474C5A">
            <w:pPr>
              <w:pStyle w:val="TableText"/>
              <w:framePr w:hSpace="0" w:wrap="auto" w:vAnchor="margin" w:yAlign="inline"/>
            </w:pPr>
            <w:r w:rsidRPr="00E3414D">
              <w:t>-</w:t>
            </w:r>
          </w:p>
        </w:tc>
        <w:tc>
          <w:tcPr>
            <w:tcW w:w="223" w:type="pct"/>
          </w:tcPr>
          <w:p w14:paraId="55ECAA9D" w14:textId="77777777" w:rsidR="00FC6761" w:rsidRPr="00E3414D" w:rsidRDefault="00FC6761" w:rsidP="00474C5A">
            <w:pPr>
              <w:pStyle w:val="TableText"/>
              <w:framePr w:hSpace="0" w:wrap="auto" w:vAnchor="margin" w:yAlign="inline"/>
            </w:pPr>
            <w:r w:rsidRPr="00E3414D">
              <w:t>-</w:t>
            </w:r>
          </w:p>
        </w:tc>
        <w:tc>
          <w:tcPr>
            <w:tcW w:w="357" w:type="pct"/>
          </w:tcPr>
          <w:p w14:paraId="735A25CB" w14:textId="77777777" w:rsidR="00FC6761" w:rsidRPr="00E3414D" w:rsidRDefault="00FC6761" w:rsidP="00474C5A">
            <w:pPr>
              <w:pStyle w:val="TableText"/>
              <w:framePr w:hSpace="0" w:wrap="auto" w:vAnchor="margin" w:yAlign="inline"/>
            </w:pPr>
            <w:r w:rsidRPr="00E3414D">
              <w:t>-</w:t>
            </w:r>
          </w:p>
        </w:tc>
        <w:tc>
          <w:tcPr>
            <w:tcW w:w="358" w:type="pct"/>
          </w:tcPr>
          <w:p w14:paraId="6468D800" w14:textId="77777777" w:rsidR="00FC6761" w:rsidRPr="00E3414D" w:rsidRDefault="00FC6761" w:rsidP="00474C5A">
            <w:pPr>
              <w:pStyle w:val="TableText"/>
              <w:framePr w:hSpace="0" w:wrap="auto" w:vAnchor="margin" w:yAlign="inline"/>
            </w:pPr>
            <w:r w:rsidRPr="00E3414D">
              <w:t>90.58%</w:t>
            </w:r>
          </w:p>
        </w:tc>
        <w:tc>
          <w:tcPr>
            <w:tcW w:w="312" w:type="pct"/>
          </w:tcPr>
          <w:p w14:paraId="25337090" w14:textId="77777777" w:rsidR="00FC6761" w:rsidRPr="00E3414D" w:rsidRDefault="00FC6761" w:rsidP="00474C5A">
            <w:pPr>
              <w:pStyle w:val="TableText"/>
              <w:framePr w:hSpace="0" w:wrap="auto" w:vAnchor="margin" w:yAlign="inline"/>
            </w:pPr>
            <w:r w:rsidRPr="00E3414D">
              <w:t>87.67%</w:t>
            </w:r>
          </w:p>
        </w:tc>
        <w:tc>
          <w:tcPr>
            <w:tcW w:w="268" w:type="pct"/>
          </w:tcPr>
          <w:p w14:paraId="417201C1" w14:textId="77777777" w:rsidR="00FC6761" w:rsidRPr="00E3414D" w:rsidRDefault="00FC6761" w:rsidP="00474C5A">
            <w:pPr>
              <w:pStyle w:val="TableText"/>
              <w:framePr w:hSpace="0" w:wrap="auto" w:vAnchor="margin" w:yAlign="inline"/>
            </w:pPr>
            <w:r w:rsidRPr="00E3414D">
              <w:t>-</w:t>
            </w:r>
          </w:p>
        </w:tc>
      </w:tr>
      <w:tr w:rsidR="00FC6761" w:rsidRPr="00E3414D" w14:paraId="064B8484" w14:textId="77777777" w:rsidTr="00474C5A">
        <w:trPr>
          <w:trHeight w:val="229"/>
        </w:trPr>
        <w:tc>
          <w:tcPr>
            <w:tcW w:w="432" w:type="pct"/>
            <w:vMerge/>
            <w:shd w:val="clear" w:color="auto" w:fill="auto"/>
          </w:tcPr>
          <w:p w14:paraId="788B3FEE" w14:textId="77777777" w:rsidR="00FC6761" w:rsidRPr="00E3414D" w:rsidRDefault="00FC6761" w:rsidP="00474C5A">
            <w:pPr>
              <w:pStyle w:val="TableText"/>
              <w:framePr w:hSpace="0" w:wrap="auto" w:vAnchor="margin" w:yAlign="inline"/>
            </w:pPr>
          </w:p>
        </w:tc>
        <w:tc>
          <w:tcPr>
            <w:tcW w:w="721" w:type="pct"/>
            <w:vMerge/>
            <w:shd w:val="clear" w:color="auto" w:fill="auto"/>
          </w:tcPr>
          <w:p w14:paraId="11208D84" w14:textId="77777777" w:rsidR="00FC6761" w:rsidRPr="00E3414D" w:rsidRDefault="00FC6761" w:rsidP="00474C5A">
            <w:pPr>
              <w:pStyle w:val="TableText"/>
              <w:framePr w:hSpace="0" w:wrap="auto" w:vAnchor="margin" w:yAlign="inline"/>
            </w:pPr>
          </w:p>
        </w:tc>
        <w:tc>
          <w:tcPr>
            <w:tcW w:w="337" w:type="pct"/>
            <w:shd w:val="clear" w:color="auto" w:fill="auto"/>
          </w:tcPr>
          <w:p w14:paraId="28E1C4C4" w14:textId="77777777" w:rsidR="00FC6761" w:rsidRPr="00E3414D" w:rsidRDefault="00FC6761" w:rsidP="00474C5A">
            <w:pPr>
              <w:pStyle w:val="TableText"/>
              <w:framePr w:hSpace="0" w:wrap="auto" w:vAnchor="margin" w:yAlign="inline"/>
            </w:pPr>
            <w:r w:rsidRPr="00E3414D">
              <w:t>NN</w:t>
            </w:r>
          </w:p>
        </w:tc>
        <w:tc>
          <w:tcPr>
            <w:tcW w:w="433" w:type="pct"/>
            <w:vMerge/>
          </w:tcPr>
          <w:p w14:paraId="78465570" w14:textId="77777777" w:rsidR="00FC6761" w:rsidRPr="00E3414D" w:rsidRDefault="00FC6761" w:rsidP="00474C5A">
            <w:pPr>
              <w:pStyle w:val="TableText"/>
              <w:framePr w:hSpace="0" w:wrap="auto" w:vAnchor="margin" w:yAlign="inline"/>
            </w:pPr>
          </w:p>
        </w:tc>
        <w:tc>
          <w:tcPr>
            <w:tcW w:w="220" w:type="pct"/>
            <w:shd w:val="clear" w:color="auto" w:fill="auto"/>
          </w:tcPr>
          <w:p w14:paraId="3D489968" w14:textId="77777777" w:rsidR="00FC6761" w:rsidRPr="00E3414D" w:rsidRDefault="00FC6761" w:rsidP="00474C5A">
            <w:pPr>
              <w:pStyle w:val="TableText"/>
              <w:framePr w:hSpace="0" w:wrap="auto" w:vAnchor="margin" w:yAlign="inline"/>
            </w:pPr>
            <w:r w:rsidRPr="00E3414D">
              <w:t>-</w:t>
            </w:r>
          </w:p>
        </w:tc>
        <w:tc>
          <w:tcPr>
            <w:tcW w:w="268" w:type="pct"/>
          </w:tcPr>
          <w:p w14:paraId="2531FE07" w14:textId="77777777" w:rsidR="00FC6761" w:rsidRPr="00E3414D" w:rsidRDefault="00FC6761" w:rsidP="00474C5A">
            <w:pPr>
              <w:pStyle w:val="TableText"/>
              <w:framePr w:hSpace="0" w:wrap="auto" w:vAnchor="margin" w:yAlign="inline"/>
            </w:pPr>
            <w:r w:rsidRPr="00E3414D">
              <w:t>-</w:t>
            </w:r>
          </w:p>
        </w:tc>
        <w:tc>
          <w:tcPr>
            <w:tcW w:w="223" w:type="pct"/>
          </w:tcPr>
          <w:p w14:paraId="09EB24D1" w14:textId="77777777" w:rsidR="00FC6761" w:rsidRPr="00E3414D" w:rsidRDefault="00FC6761" w:rsidP="00474C5A">
            <w:pPr>
              <w:pStyle w:val="TableText"/>
              <w:framePr w:hSpace="0" w:wrap="auto" w:vAnchor="margin" w:yAlign="inline"/>
            </w:pPr>
            <w:r w:rsidRPr="00E3414D">
              <w:t>-</w:t>
            </w:r>
          </w:p>
        </w:tc>
        <w:tc>
          <w:tcPr>
            <w:tcW w:w="222" w:type="pct"/>
          </w:tcPr>
          <w:p w14:paraId="1CF02A56" w14:textId="77777777" w:rsidR="00FC6761" w:rsidRPr="00E3414D" w:rsidRDefault="00FC6761" w:rsidP="00474C5A">
            <w:pPr>
              <w:pStyle w:val="TableText"/>
              <w:framePr w:hSpace="0" w:wrap="auto" w:vAnchor="margin" w:yAlign="inline"/>
            </w:pPr>
            <w:r w:rsidRPr="00E3414D">
              <w:t>-</w:t>
            </w:r>
          </w:p>
        </w:tc>
        <w:tc>
          <w:tcPr>
            <w:tcW w:w="402" w:type="pct"/>
          </w:tcPr>
          <w:p w14:paraId="4494F8DD" w14:textId="77777777" w:rsidR="00FC6761" w:rsidRPr="00E3414D" w:rsidRDefault="00FC6761" w:rsidP="00474C5A">
            <w:pPr>
              <w:pStyle w:val="TableText"/>
              <w:framePr w:hSpace="0" w:wrap="auto" w:vAnchor="margin" w:yAlign="inline"/>
            </w:pPr>
            <w:r w:rsidRPr="00E3414D">
              <w:t>-</w:t>
            </w:r>
          </w:p>
        </w:tc>
        <w:tc>
          <w:tcPr>
            <w:tcW w:w="224" w:type="pct"/>
          </w:tcPr>
          <w:p w14:paraId="221C0509" w14:textId="77777777" w:rsidR="00FC6761" w:rsidRPr="00E3414D" w:rsidRDefault="00FC6761" w:rsidP="00474C5A">
            <w:pPr>
              <w:pStyle w:val="TableText"/>
              <w:framePr w:hSpace="0" w:wrap="auto" w:vAnchor="margin" w:yAlign="inline"/>
            </w:pPr>
            <w:r w:rsidRPr="00E3414D">
              <w:t>-</w:t>
            </w:r>
          </w:p>
        </w:tc>
        <w:tc>
          <w:tcPr>
            <w:tcW w:w="223" w:type="pct"/>
          </w:tcPr>
          <w:p w14:paraId="27FA0070" w14:textId="77777777" w:rsidR="00FC6761" w:rsidRPr="00E3414D" w:rsidRDefault="00FC6761" w:rsidP="00474C5A">
            <w:pPr>
              <w:pStyle w:val="TableText"/>
              <w:framePr w:hSpace="0" w:wrap="auto" w:vAnchor="margin" w:yAlign="inline"/>
            </w:pPr>
            <w:r w:rsidRPr="00E3414D">
              <w:t>-</w:t>
            </w:r>
          </w:p>
        </w:tc>
        <w:tc>
          <w:tcPr>
            <w:tcW w:w="357" w:type="pct"/>
          </w:tcPr>
          <w:p w14:paraId="3CEF9E2E" w14:textId="77777777" w:rsidR="00FC6761" w:rsidRPr="00E3414D" w:rsidRDefault="00FC6761" w:rsidP="00474C5A">
            <w:pPr>
              <w:pStyle w:val="TableText"/>
              <w:framePr w:hSpace="0" w:wrap="auto" w:vAnchor="margin" w:yAlign="inline"/>
            </w:pPr>
            <w:r w:rsidRPr="00E3414D">
              <w:t>-</w:t>
            </w:r>
          </w:p>
        </w:tc>
        <w:tc>
          <w:tcPr>
            <w:tcW w:w="358" w:type="pct"/>
          </w:tcPr>
          <w:p w14:paraId="4F942E37" w14:textId="77777777" w:rsidR="00FC6761" w:rsidRPr="00E3414D" w:rsidRDefault="00FC6761" w:rsidP="00474C5A">
            <w:pPr>
              <w:pStyle w:val="TableText"/>
              <w:framePr w:hSpace="0" w:wrap="auto" w:vAnchor="margin" w:yAlign="inline"/>
            </w:pPr>
            <w:r w:rsidRPr="00E3414D">
              <w:t>78.95%</w:t>
            </w:r>
          </w:p>
        </w:tc>
        <w:tc>
          <w:tcPr>
            <w:tcW w:w="312" w:type="pct"/>
          </w:tcPr>
          <w:p w14:paraId="02BDD637" w14:textId="77777777" w:rsidR="00FC6761" w:rsidRPr="00E3414D" w:rsidRDefault="00FC6761" w:rsidP="00474C5A">
            <w:pPr>
              <w:pStyle w:val="TableText"/>
              <w:framePr w:hSpace="0" w:wrap="auto" w:vAnchor="margin" w:yAlign="inline"/>
            </w:pPr>
            <w:r w:rsidRPr="00E3414D">
              <w:t>63.45%</w:t>
            </w:r>
          </w:p>
        </w:tc>
        <w:tc>
          <w:tcPr>
            <w:tcW w:w="268" w:type="pct"/>
          </w:tcPr>
          <w:p w14:paraId="47CFB47A" w14:textId="77777777" w:rsidR="00FC6761" w:rsidRPr="00E3414D" w:rsidRDefault="00FC6761" w:rsidP="00474C5A">
            <w:pPr>
              <w:pStyle w:val="TableText"/>
              <w:framePr w:hSpace="0" w:wrap="auto" w:vAnchor="margin" w:yAlign="inline"/>
            </w:pPr>
            <w:r w:rsidRPr="00E3414D">
              <w:t>-</w:t>
            </w:r>
          </w:p>
        </w:tc>
      </w:tr>
      <w:tr w:rsidR="006B56C6" w:rsidRPr="00E3414D" w14:paraId="20BBF3CD" w14:textId="77777777" w:rsidTr="006B56C6">
        <w:trPr>
          <w:trHeight w:val="49"/>
        </w:trPr>
        <w:tc>
          <w:tcPr>
            <w:tcW w:w="432" w:type="pct"/>
            <w:vMerge w:val="restart"/>
            <w:shd w:val="clear" w:color="auto" w:fill="auto"/>
          </w:tcPr>
          <w:p w14:paraId="64BC8052" w14:textId="1D5DD7A9" w:rsidR="00D23399" w:rsidRPr="00E3414D" w:rsidRDefault="00D23399" w:rsidP="00E827C0">
            <w:pPr>
              <w:pStyle w:val="TableText"/>
              <w:framePr w:hSpace="0" w:wrap="auto" w:vAnchor="margin" w:yAlign="inline"/>
            </w:pPr>
            <w:proofErr w:type="gramStart"/>
            <w:r w:rsidRPr="00E3414D">
              <w:t>Samant  et</w:t>
            </w:r>
            <w:proofErr w:type="gramEnd"/>
            <w:r w:rsidRPr="00E3414D">
              <w:t xml:space="preserve"> al </w:t>
            </w:r>
            <w:r w:rsidR="00DD4FA1">
              <w:t>[2</w:t>
            </w:r>
            <w:r w:rsidR="007B5CDF">
              <w:t>1</w:t>
            </w:r>
            <w:r w:rsidR="00DD4FA1">
              <w:t>]</w:t>
            </w:r>
            <w:r w:rsidRPr="00E3414D">
              <w:t>*</w:t>
            </w:r>
          </w:p>
        </w:tc>
        <w:tc>
          <w:tcPr>
            <w:tcW w:w="721" w:type="pct"/>
            <w:vMerge w:val="restart"/>
            <w:shd w:val="clear" w:color="auto" w:fill="auto"/>
          </w:tcPr>
          <w:p w14:paraId="2E93C26D" w14:textId="77777777" w:rsidR="00D23399" w:rsidRPr="00E3414D" w:rsidRDefault="00D23399" w:rsidP="00E827C0">
            <w:pPr>
              <w:pStyle w:val="TableText"/>
              <w:framePr w:hSpace="0" w:wrap="auto" w:vAnchor="margin" w:yAlign="inline"/>
            </w:pPr>
            <w:r w:rsidRPr="00E3414D">
              <w:t>MLA (t-test feature selection with 40 features)</w:t>
            </w:r>
          </w:p>
        </w:tc>
        <w:tc>
          <w:tcPr>
            <w:tcW w:w="337" w:type="pct"/>
            <w:shd w:val="clear" w:color="auto" w:fill="auto"/>
          </w:tcPr>
          <w:p w14:paraId="75969401" w14:textId="77777777" w:rsidR="00D23399" w:rsidRPr="00E3414D" w:rsidRDefault="00D23399" w:rsidP="00E827C0">
            <w:pPr>
              <w:pStyle w:val="TableText"/>
              <w:framePr w:wrap="around"/>
            </w:pPr>
            <w:r>
              <w:t>1</w:t>
            </w:r>
          </w:p>
        </w:tc>
        <w:tc>
          <w:tcPr>
            <w:tcW w:w="433" w:type="pct"/>
            <w:vMerge w:val="restart"/>
          </w:tcPr>
          <w:p w14:paraId="2CB8E459" w14:textId="77777777" w:rsidR="00D23399" w:rsidRPr="00E3414D" w:rsidRDefault="00D23399" w:rsidP="00E827C0">
            <w:pPr>
              <w:pStyle w:val="TableText"/>
              <w:framePr w:hSpace="0" w:wrap="auto" w:vAnchor="margin" w:yAlign="inline"/>
            </w:pPr>
            <w:r w:rsidRPr="00E3414D">
              <w:t>Case: 180</w:t>
            </w:r>
          </w:p>
          <w:p w14:paraId="4C1CF915" w14:textId="77777777" w:rsidR="00D23399" w:rsidRPr="00E3414D" w:rsidRDefault="00D23399" w:rsidP="00E827C0">
            <w:pPr>
              <w:pStyle w:val="TableText"/>
              <w:framePr w:hSpace="0" w:wrap="auto" w:vAnchor="margin" w:yAlign="inline"/>
            </w:pPr>
            <w:r w:rsidRPr="00E3414D">
              <w:t>Control: 158</w:t>
            </w:r>
          </w:p>
        </w:tc>
        <w:tc>
          <w:tcPr>
            <w:tcW w:w="220" w:type="pct"/>
            <w:shd w:val="clear" w:color="auto" w:fill="auto"/>
          </w:tcPr>
          <w:p w14:paraId="0E8C70CD" w14:textId="77777777" w:rsidR="00D23399" w:rsidRPr="00E3414D" w:rsidRDefault="00D23399" w:rsidP="00E827C0">
            <w:pPr>
              <w:pStyle w:val="TableText"/>
              <w:framePr w:hSpace="0" w:wrap="auto" w:vAnchor="margin" w:yAlign="inline"/>
            </w:pPr>
            <w:r w:rsidRPr="00E3414D">
              <w:t>-</w:t>
            </w:r>
          </w:p>
        </w:tc>
        <w:tc>
          <w:tcPr>
            <w:tcW w:w="268" w:type="pct"/>
            <w:shd w:val="clear" w:color="auto" w:fill="auto"/>
          </w:tcPr>
          <w:p w14:paraId="3CD0179A" w14:textId="77777777" w:rsidR="00D23399" w:rsidRPr="00E3414D" w:rsidRDefault="00D23399" w:rsidP="00E827C0">
            <w:pPr>
              <w:pStyle w:val="TableText"/>
              <w:framePr w:hSpace="0" w:wrap="auto" w:vAnchor="margin" w:yAlign="inline"/>
            </w:pPr>
            <w:r w:rsidRPr="00E3414D">
              <w:t>-</w:t>
            </w:r>
          </w:p>
        </w:tc>
        <w:tc>
          <w:tcPr>
            <w:tcW w:w="223" w:type="pct"/>
            <w:shd w:val="clear" w:color="auto" w:fill="auto"/>
          </w:tcPr>
          <w:p w14:paraId="16265274" w14:textId="77777777" w:rsidR="00D23399" w:rsidRPr="00E3414D" w:rsidRDefault="00D23399" w:rsidP="00E827C0">
            <w:pPr>
              <w:pStyle w:val="TableText"/>
              <w:framePr w:hSpace="0" w:wrap="auto" w:vAnchor="margin" w:yAlign="inline"/>
            </w:pPr>
            <w:r w:rsidRPr="00E3414D">
              <w:t>-</w:t>
            </w:r>
          </w:p>
        </w:tc>
        <w:tc>
          <w:tcPr>
            <w:tcW w:w="222" w:type="pct"/>
            <w:shd w:val="clear" w:color="auto" w:fill="auto"/>
          </w:tcPr>
          <w:p w14:paraId="5735E802" w14:textId="77777777" w:rsidR="00D23399" w:rsidRPr="00E3414D" w:rsidRDefault="00D23399" w:rsidP="00E827C0">
            <w:pPr>
              <w:pStyle w:val="TableText"/>
              <w:framePr w:hSpace="0" w:wrap="auto" w:vAnchor="margin" w:yAlign="inline"/>
            </w:pPr>
            <w:r w:rsidRPr="00E3414D">
              <w:t>-</w:t>
            </w:r>
          </w:p>
        </w:tc>
        <w:tc>
          <w:tcPr>
            <w:tcW w:w="402" w:type="pct"/>
          </w:tcPr>
          <w:p w14:paraId="4A127396" w14:textId="77777777" w:rsidR="00D23399" w:rsidRPr="00E3414D" w:rsidRDefault="00D23399" w:rsidP="00E827C0">
            <w:pPr>
              <w:pStyle w:val="TableText"/>
              <w:framePr w:hSpace="0" w:wrap="auto" w:vAnchor="margin" w:yAlign="inline"/>
            </w:pPr>
            <w:r w:rsidRPr="00E3414D">
              <w:t>-</w:t>
            </w:r>
          </w:p>
        </w:tc>
        <w:tc>
          <w:tcPr>
            <w:tcW w:w="224" w:type="pct"/>
            <w:shd w:val="clear" w:color="auto" w:fill="auto"/>
          </w:tcPr>
          <w:p w14:paraId="40E919AF" w14:textId="77777777" w:rsidR="00D23399" w:rsidRPr="00E3414D" w:rsidRDefault="00D23399" w:rsidP="00E827C0">
            <w:pPr>
              <w:pStyle w:val="TableText"/>
              <w:framePr w:hSpace="0" w:wrap="auto" w:vAnchor="margin" w:yAlign="inline"/>
            </w:pPr>
            <w:r w:rsidRPr="00E3414D">
              <w:t>-</w:t>
            </w:r>
          </w:p>
        </w:tc>
        <w:tc>
          <w:tcPr>
            <w:tcW w:w="223" w:type="pct"/>
            <w:shd w:val="clear" w:color="auto" w:fill="auto"/>
          </w:tcPr>
          <w:p w14:paraId="498B2065" w14:textId="77777777" w:rsidR="00D23399" w:rsidRPr="00E3414D" w:rsidRDefault="00D23399" w:rsidP="00E827C0">
            <w:pPr>
              <w:pStyle w:val="TableText"/>
              <w:framePr w:hSpace="0" w:wrap="auto" w:vAnchor="margin" w:yAlign="inline"/>
            </w:pPr>
            <w:r w:rsidRPr="00E3414D">
              <w:t>-</w:t>
            </w:r>
          </w:p>
        </w:tc>
        <w:tc>
          <w:tcPr>
            <w:tcW w:w="357" w:type="pct"/>
            <w:shd w:val="clear" w:color="auto" w:fill="auto"/>
          </w:tcPr>
          <w:p w14:paraId="7966AA04" w14:textId="77777777" w:rsidR="00D23399" w:rsidRPr="00E3414D" w:rsidRDefault="00D23399" w:rsidP="00E827C0">
            <w:pPr>
              <w:pStyle w:val="TableText"/>
              <w:framePr w:hSpace="0" w:wrap="auto" w:vAnchor="margin" w:yAlign="inline"/>
            </w:pPr>
            <w:r w:rsidRPr="00E3414D">
              <w:t>89.38%</w:t>
            </w:r>
          </w:p>
        </w:tc>
        <w:tc>
          <w:tcPr>
            <w:tcW w:w="358" w:type="pct"/>
            <w:shd w:val="clear" w:color="auto" w:fill="auto"/>
          </w:tcPr>
          <w:p w14:paraId="729547CC" w14:textId="77777777" w:rsidR="00D23399" w:rsidRPr="00E3414D" w:rsidRDefault="00D23399" w:rsidP="00E827C0">
            <w:pPr>
              <w:pStyle w:val="TableText"/>
              <w:framePr w:hSpace="0" w:wrap="auto" w:vAnchor="margin" w:yAlign="inline"/>
            </w:pPr>
            <w:r>
              <w:t>99.03%</w:t>
            </w:r>
          </w:p>
        </w:tc>
        <w:tc>
          <w:tcPr>
            <w:tcW w:w="312" w:type="pct"/>
            <w:shd w:val="clear" w:color="auto" w:fill="auto"/>
          </w:tcPr>
          <w:p w14:paraId="63F0501F" w14:textId="77777777" w:rsidR="00D23399" w:rsidRPr="00E3414D" w:rsidRDefault="00D23399" w:rsidP="00E827C0">
            <w:pPr>
              <w:pStyle w:val="TableText"/>
              <w:framePr w:hSpace="0" w:wrap="auto" w:vAnchor="margin" w:yAlign="inline"/>
            </w:pPr>
            <w:r>
              <w:t>84.23%</w:t>
            </w:r>
          </w:p>
        </w:tc>
        <w:tc>
          <w:tcPr>
            <w:tcW w:w="268" w:type="pct"/>
            <w:shd w:val="clear" w:color="auto" w:fill="auto"/>
          </w:tcPr>
          <w:p w14:paraId="153EAE93" w14:textId="77777777" w:rsidR="00D23399" w:rsidRPr="00E3414D" w:rsidRDefault="00D23399" w:rsidP="00E827C0">
            <w:pPr>
              <w:pStyle w:val="TableText"/>
              <w:framePr w:hSpace="0" w:wrap="auto" w:vAnchor="margin" w:yAlign="inline"/>
            </w:pPr>
            <w:r w:rsidRPr="00E3414D">
              <w:t>-</w:t>
            </w:r>
          </w:p>
        </w:tc>
      </w:tr>
      <w:tr w:rsidR="006B56C6" w:rsidRPr="00E3414D" w14:paraId="0868F26D" w14:textId="77777777" w:rsidTr="006B56C6">
        <w:trPr>
          <w:trHeight w:val="49"/>
        </w:trPr>
        <w:tc>
          <w:tcPr>
            <w:tcW w:w="432" w:type="pct"/>
            <w:vMerge/>
            <w:shd w:val="clear" w:color="auto" w:fill="auto"/>
          </w:tcPr>
          <w:p w14:paraId="6584D45D" w14:textId="77777777" w:rsidR="00D23399" w:rsidRPr="00E3414D" w:rsidRDefault="00D23399" w:rsidP="00E827C0">
            <w:pPr>
              <w:pStyle w:val="TableText"/>
              <w:framePr w:hSpace="0" w:wrap="auto" w:vAnchor="margin" w:yAlign="inline"/>
            </w:pPr>
          </w:p>
        </w:tc>
        <w:tc>
          <w:tcPr>
            <w:tcW w:w="721" w:type="pct"/>
            <w:vMerge/>
            <w:shd w:val="clear" w:color="auto" w:fill="auto"/>
          </w:tcPr>
          <w:p w14:paraId="33D3EC45" w14:textId="77777777" w:rsidR="00D23399" w:rsidRPr="00E3414D" w:rsidRDefault="00D23399" w:rsidP="00E827C0">
            <w:pPr>
              <w:pStyle w:val="TableText"/>
              <w:framePr w:hSpace="0" w:wrap="auto" w:vAnchor="margin" w:yAlign="inline"/>
            </w:pPr>
          </w:p>
        </w:tc>
        <w:tc>
          <w:tcPr>
            <w:tcW w:w="337" w:type="pct"/>
            <w:shd w:val="clear" w:color="auto" w:fill="auto"/>
          </w:tcPr>
          <w:p w14:paraId="641BEFE7" w14:textId="77777777" w:rsidR="00D23399" w:rsidRPr="00E3414D" w:rsidRDefault="00D23399" w:rsidP="00E827C0">
            <w:pPr>
              <w:pStyle w:val="TableText"/>
              <w:framePr w:wrap="around"/>
            </w:pPr>
            <w:r w:rsidRPr="00E3414D">
              <w:t>RF</w:t>
            </w:r>
          </w:p>
        </w:tc>
        <w:tc>
          <w:tcPr>
            <w:tcW w:w="433" w:type="pct"/>
            <w:vMerge/>
          </w:tcPr>
          <w:p w14:paraId="1ECF4CC8" w14:textId="77777777" w:rsidR="00D23399" w:rsidRPr="00E3414D" w:rsidRDefault="00D23399" w:rsidP="00E827C0">
            <w:pPr>
              <w:pStyle w:val="TableText"/>
              <w:framePr w:hSpace="0" w:wrap="auto" w:vAnchor="margin" w:yAlign="inline"/>
            </w:pPr>
          </w:p>
        </w:tc>
        <w:tc>
          <w:tcPr>
            <w:tcW w:w="220" w:type="pct"/>
            <w:shd w:val="clear" w:color="auto" w:fill="auto"/>
          </w:tcPr>
          <w:p w14:paraId="11C162A9" w14:textId="77777777" w:rsidR="00D23399" w:rsidRPr="00E3414D" w:rsidRDefault="00D23399" w:rsidP="00E827C0">
            <w:pPr>
              <w:pStyle w:val="TableText"/>
              <w:framePr w:hSpace="0" w:wrap="auto" w:vAnchor="margin" w:yAlign="inline"/>
            </w:pPr>
            <w:r w:rsidRPr="00E3414D">
              <w:t>-</w:t>
            </w:r>
          </w:p>
        </w:tc>
        <w:tc>
          <w:tcPr>
            <w:tcW w:w="268" w:type="pct"/>
            <w:shd w:val="clear" w:color="auto" w:fill="auto"/>
          </w:tcPr>
          <w:p w14:paraId="42F2A43E" w14:textId="77777777" w:rsidR="00D23399" w:rsidRPr="00E3414D" w:rsidRDefault="00D23399" w:rsidP="00E827C0">
            <w:pPr>
              <w:pStyle w:val="TableText"/>
              <w:framePr w:hSpace="0" w:wrap="auto" w:vAnchor="margin" w:yAlign="inline"/>
            </w:pPr>
            <w:r w:rsidRPr="00E3414D">
              <w:t>-</w:t>
            </w:r>
          </w:p>
        </w:tc>
        <w:tc>
          <w:tcPr>
            <w:tcW w:w="223" w:type="pct"/>
            <w:shd w:val="clear" w:color="auto" w:fill="auto"/>
          </w:tcPr>
          <w:p w14:paraId="7193B6DC" w14:textId="77777777" w:rsidR="00D23399" w:rsidRPr="00E3414D" w:rsidRDefault="00D23399" w:rsidP="00E827C0">
            <w:pPr>
              <w:pStyle w:val="TableText"/>
              <w:framePr w:hSpace="0" w:wrap="auto" w:vAnchor="margin" w:yAlign="inline"/>
            </w:pPr>
            <w:r w:rsidRPr="00E3414D">
              <w:t>-</w:t>
            </w:r>
          </w:p>
        </w:tc>
        <w:tc>
          <w:tcPr>
            <w:tcW w:w="222" w:type="pct"/>
            <w:shd w:val="clear" w:color="auto" w:fill="auto"/>
          </w:tcPr>
          <w:p w14:paraId="4ADB1C0B" w14:textId="77777777" w:rsidR="00D23399" w:rsidRPr="00E3414D" w:rsidRDefault="00D23399" w:rsidP="00E827C0">
            <w:pPr>
              <w:pStyle w:val="TableText"/>
              <w:framePr w:hSpace="0" w:wrap="auto" w:vAnchor="margin" w:yAlign="inline"/>
            </w:pPr>
            <w:r w:rsidRPr="00E3414D">
              <w:t>-</w:t>
            </w:r>
          </w:p>
        </w:tc>
        <w:tc>
          <w:tcPr>
            <w:tcW w:w="402" w:type="pct"/>
          </w:tcPr>
          <w:p w14:paraId="52CFB13B" w14:textId="77777777" w:rsidR="00D23399" w:rsidRPr="00E3414D" w:rsidRDefault="00D23399" w:rsidP="00E827C0">
            <w:pPr>
              <w:pStyle w:val="TableText"/>
              <w:framePr w:hSpace="0" w:wrap="auto" w:vAnchor="margin" w:yAlign="inline"/>
            </w:pPr>
            <w:r w:rsidRPr="00E3414D">
              <w:t>-</w:t>
            </w:r>
          </w:p>
        </w:tc>
        <w:tc>
          <w:tcPr>
            <w:tcW w:w="224" w:type="pct"/>
            <w:shd w:val="clear" w:color="auto" w:fill="auto"/>
          </w:tcPr>
          <w:p w14:paraId="04CEF91B" w14:textId="77777777" w:rsidR="00D23399" w:rsidRPr="00E3414D" w:rsidRDefault="00D23399" w:rsidP="00E827C0">
            <w:pPr>
              <w:pStyle w:val="TableText"/>
              <w:framePr w:hSpace="0" w:wrap="auto" w:vAnchor="margin" w:yAlign="inline"/>
            </w:pPr>
            <w:r w:rsidRPr="00E3414D">
              <w:t>-</w:t>
            </w:r>
          </w:p>
        </w:tc>
        <w:tc>
          <w:tcPr>
            <w:tcW w:w="223" w:type="pct"/>
            <w:shd w:val="clear" w:color="auto" w:fill="auto"/>
          </w:tcPr>
          <w:p w14:paraId="13373E07" w14:textId="77777777" w:rsidR="00D23399" w:rsidRPr="00E3414D" w:rsidRDefault="00D23399" w:rsidP="00E827C0">
            <w:pPr>
              <w:pStyle w:val="TableText"/>
              <w:framePr w:hSpace="0" w:wrap="auto" w:vAnchor="margin" w:yAlign="inline"/>
            </w:pPr>
            <w:r w:rsidRPr="00E3414D">
              <w:t>-</w:t>
            </w:r>
          </w:p>
        </w:tc>
        <w:tc>
          <w:tcPr>
            <w:tcW w:w="357" w:type="pct"/>
            <w:shd w:val="clear" w:color="auto" w:fill="auto"/>
          </w:tcPr>
          <w:p w14:paraId="49535561" w14:textId="77777777" w:rsidR="00D23399" w:rsidRPr="00E3414D" w:rsidRDefault="00D23399" w:rsidP="00E827C0">
            <w:pPr>
              <w:pStyle w:val="TableText"/>
              <w:framePr w:hSpace="0" w:wrap="auto" w:vAnchor="margin" w:yAlign="inline"/>
            </w:pPr>
            <w:r w:rsidRPr="00E3414D">
              <w:t>89.63%</w:t>
            </w:r>
          </w:p>
        </w:tc>
        <w:tc>
          <w:tcPr>
            <w:tcW w:w="358" w:type="pct"/>
            <w:shd w:val="clear" w:color="auto" w:fill="auto"/>
          </w:tcPr>
          <w:p w14:paraId="1CFF44FB" w14:textId="77777777" w:rsidR="00D23399" w:rsidRPr="00E3414D" w:rsidRDefault="00D23399" w:rsidP="00E827C0">
            <w:pPr>
              <w:pStyle w:val="TableText"/>
              <w:framePr w:hSpace="0" w:wrap="auto" w:vAnchor="margin" w:yAlign="inline"/>
            </w:pPr>
            <w:r>
              <w:t>98.80%</w:t>
            </w:r>
          </w:p>
        </w:tc>
        <w:tc>
          <w:tcPr>
            <w:tcW w:w="312" w:type="pct"/>
            <w:shd w:val="clear" w:color="auto" w:fill="auto"/>
          </w:tcPr>
          <w:p w14:paraId="08060364" w14:textId="77777777" w:rsidR="00D23399" w:rsidRPr="00E3414D" w:rsidRDefault="00D23399" w:rsidP="00E827C0">
            <w:pPr>
              <w:pStyle w:val="TableText"/>
              <w:framePr w:hSpace="0" w:wrap="auto" w:vAnchor="margin" w:yAlign="inline"/>
            </w:pPr>
            <w:r>
              <w:t>96.87%</w:t>
            </w:r>
          </w:p>
        </w:tc>
        <w:tc>
          <w:tcPr>
            <w:tcW w:w="268" w:type="pct"/>
            <w:shd w:val="clear" w:color="auto" w:fill="auto"/>
          </w:tcPr>
          <w:p w14:paraId="69BCBB43" w14:textId="77777777" w:rsidR="00D23399" w:rsidRPr="00E3414D" w:rsidRDefault="00D23399" w:rsidP="00E827C0">
            <w:pPr>
              <w:pStyle w:val="TableText"/>
              <w:framePr w:hSpace="0" w:wrap="auto" w:vAnchor="margin" w:yAlign="inline"/>
            </w:pPr>
            <w:r w:rsidRPr="00E3414D">
              <w:t>-</w:t>
            </w:r>
          </w:p>
        </w:tc>
      </w:tr>
      <w:tr w:rsidR="006B56C6" w:rsidRPr="00E3414D" w14:paraId="0800C15A" w14:textId="77777777" w:rsidTr="006B56C6">
        <w:trPr>
          <w:trHeight w:val="229"/>
        </w:trPr>
        <w:tc>
          <w:tcPr>
            <w:tcW w:w="432" w:type="pct"/>
            <w:vMerge/>
            <w:shd w:val="clear" w:color="auto" w:fill="auto"/>
          </w:tcPr>
          <w:p w14:paraId="3D290774" w14:textId="77777777" w:rsidR="00D23399" w:rsidRPr="00E3414D" w:rsidRDefault="00D23399" w:rsidP="00E827C0">
            <w:pPr>
              <w:pStyle w:val="TableText"/>
              <w:framePr w:hSpace="0" w:wrap="auto" w:vAnchor="margin" w:yAlign="inline"/>
            </w:pPr>
          </w:p>
        </w:tc>
        <w:tc>
          <w:tcPr>
            <w:tcW w:w="721" w:type="pct"/>
            <w:vMerge w:val="restart"/>
            <w:shd w:val="clear" w:color="auto" w:fill="auto"/>
          </w:tcPr>
          <w:p w14:paraId="6A0FCE65" w14:textId="77777777" w:rsidR="00D23399" w:rsidRPr="00E3414D" w:rsidRDefault="00D23399" w:rsidP="00E827C0">
            <w:pPr>
              <w:pStyle w:val="TableText"/>
              <w:framePr w:hSpace="0" w:wrap="auto" w:vAnchor="margin" w:yAlign="inline"/>
            </w:pPr>
            <w:r w:rsidRPr="00E3414D">
              <w:t>MLA (t-test feature selection with 50 features)</w:t>
            </w:r>
          </w:p>
        </w:tc>
        <w:tc>
          <w:tcPr>
            <w:tcW w:w="337" w:type="pct"/>
            <w:shd w:val="clear" w:color="auto" w:fill="auto"/>
          </w:tcPr>
          <w:p w14:paraId="7B6DF00D" w14:textId="77777777" w:rsidR="00D23399" w:rsidRPr="00E3414D" w:rsidRDefault="00D23399" w:rsidP="00E827C0">
            <w:pPr>
              <w:pStyle w:val="TableText"/>
              <w:framePr w:hSpace="0" w:wrap="auto" w:vAnchor="margin" w:yAlign="inline"/>
            </w:pPr>
            <w:r w:rsidRPr="00E3414D">
              <w:t>AB</w:t>
            </w:r>
          </w:p>
        </w:tc>
        <w:tc>
          <w:tcPr>
            <w:tcW w:w="433" w:type="pct"/>
            <w:vMerge/>
          </w:tcPr>
          <w:p w14:paraId="439F0A20" w14:textId="77777777" w:rsidR="00D23399" w:rsidRPr="00E3414D" w:rsidRDefault="00D23399" w:rsidP="00E827C0">
            <w:pPr>
              <w:pStyle w:val="TableText"/>
              <w:framePr w:hSpace="0" w:wrap="auto" w:vAnchor="margin" w:yAlign="inline"/>
            </w:pPr>
          </w:p>
        </w:tc>
        <w:tc>
          <w:tcPr>
            <w:tcW w:w="220" w:type="pct"/>
            <w:shd w:val="clear" w:color="auto" w:fill="auto"/>
          </w:tcPr>
          <w:p w14:paraId="47543A94" w14:textId="77777777" w:rsidR="00D23399" w:rsidRPr="00E3414D" w:rsidRDefault="00D23399" w:rsidP="00E827C0">
            <w:pPr>
              <w:pStyle w:val="TableText"/>
              <w:framePr w:hSpace="0" w:wrap="auto" w:vAnchor="margin" w:yAlign="inline"/>
            </w:pPr>
            <w:r w:rsidRPr="00E3414D">
              <w:t>-</w:t>
            </w:r>
          </w:p>
        </w:tc>
        <w:tc>
          <w:tcPr>
            <w:tcW w:w="268" w:type="pct"/>
          </w:tcPr>
          <w:p w14:paraId="05580826" w14:textId="77777777" w:rsidR="00D23399" w:rsidRPr="00E3414D" w:rsidRDefault="00D23399" w:rsidP="00E827C0">
            <w:pPr>
              <w:pStyle w:val="TableText"/>
              <w:framePr w:hSpace="0" w:wrap="auto" w:vAnchor="margin" w:yAlign="inline"/>
            </w:pPr>
            <w:r w:rsidRPr="00E3414D">
              <w:t>-</w:t>
            </w:r>
          </w:p>
        </w:tc>
        <w:tc>
          <w:tcPr>
            <w:tcW w:w="223" w:type="pct"/>
          </w:tcPr>
          <w:p w14:paraId="1D3D5F1E" w14:textId="77777777" w:rsidR="00D23399" w:rsidRPr="00E3414D" w:rsidRDefault="00D23399" w:rsidP="00E827C0">
            <w:pPr>
              <w:pStyle w:val="TableText"/>
              <w:framePr w:hSpace="0" w:wrap="auto" w:vAnchor="margin" w:yAlign="inline"/>
            </w:pPr>
            <w:r w:rsidRPr="00E3414D">
              <w:t>-</w:t>
            </w:r>
          </w:p>
        </w:tc>
        <w:tc>
          <w:tcPr>
            <w:tcW w:w="222" w:type="pct"/>
          </w:tcPr>
          <w:p w14:paraId="5676B60C" w14:textId="77777777" w:rsidR="00D23399" w:rsidRPr="00E3414D" w:rsidRDefault="00D23399" w:rsidP="00E827C0">
            <w:pPr>
              <w:pStyle w:val="TableText"/>
              <w:framePr w:hSpace="0" w:wrap="auto" w:vAnchor="margin" w:yAlign="inline"/>
            </w:pPr>
            <w:r w:rsidRPr="00E3414D">
              <w:t>-</w:t>
            </w:r>
          </w:p>
        </w:tc>
        <w:tc>
          <w:tcPr>
            <w:tcW w:w="402" w:type="pct"/>
          </w:tcPr>
          <w:p w14:paraId="2332D463" w14:textId="77777777" w:rsidR="00D23399" w:rsidRPr="00E3414D" w:rsidRDefault="00D23399" w:rsidP="00E827C0">
            <w:pPr>
              <w:pStyle w:val="TableText"/>
              <w:framePr w:hSpace="0" w:wrap="auto" w:vAnchor="margin" w:yAlign="inline"/>
            </w:pPr>
            <w:r w:rsidRPr="00E3414D">
              <w:t>-</w:t>
            </w:r>
          </w:p>
        </w:tc>
        <w:tc>
          <w:tcPr>
            <w:tcW w:w="224" w:type="pct"/>
          </w:tcPr>
          <w:p w14:paraId="700A8E43" w14:textId="77777777" w:rsidR="00D23399" w:rsidRPr="00E3414D" w:rsidRDefault="00D23399" w:rsidP="00E827C0">
            <w:pPr>
              <w:pStyle w:val="TableText"/>
              <w:framePr w:hSpace="0" w:wrap="auto" w:vAnchor="margin" w:yAlign="inline"/>
            </w:pPr>
            <w:r w:rsidRPr="00E3414D">
              <w:t>-</w:t>
            </w:r>
          </w:p>
        </w:tc>
        <w:tc>
          <w:tcPr>
            <w:tcW w:w="223" w:type="pct"/>
          </w:tcPr>
          <w:p w14:paraId="6000984C" w14:textId="77777777" w:rsidR="00D23399" w:rsidRPr="00E3414D" w:rsidRDefault="00D23399" w:rsidP="00E827C0">
            <w:pPr>
              <w:pStyle w:val="TableText"/>
              <w:framePr w:hSpace="0" w:wrap="auto" w:vAnchor="margin" w:yAlign="inline"/>
            </w:pPr>
            <w:r w:rsidRPr="00E3414D">
              <w:t>-</w:t>
            </w:r>
          </w:p>
        </w:tc>
        <w:tc>
          <w:tcPr>
            <w:tcW w:w="357" w:type="pct"/>
          </w:tcPr>
          <w:p w14:paraId="11DF9479" w14:textId="77777777" w:rsidR="00D23399" w:rsidRPr="00E3414D" w:rsidRDefault="00D23399" w:rsidP="00E827C0">
            <w:pPr>
              <w:pStyle w:val="TableText"/>
              <w:framePr w:hSpace="0" w:wrap="auto" w:vAnchor="margin" w:yAlign="inline"/>
            </w:pPr>
            <w:r w:rsidRPr="00E3414D">
              <w:t>89.18%</w:t>
            </w:r>
          </w:p>
        </w:tc>
        <w:tc>
          <w:tcPr>
            <w:tcW w:w="358" w:type="pct"/>
          </w:tcPr>
          <w:p w14:paraId="494F98E8" w14:textId="77777777" w:rsidR="00D23399" w:rsidRPr="00E3414D" w:rsidRDefault="00D23399" w:rsidP="00E827C0">
            <w:pPr>
              <w:pStyle w:val="TableText"/>
              <w:framePr w:hSpace="0" w:wrap="auto" w:vAnchor="margin" w:yAlign="inline"/>
            </w:pPr>
            <w:r>
              <w:t>99.78%</w:t>
            </w:r>
          </w:p>
        </w:tc>
        <w:tc>
          <w:tcPr>
            <w:tcW w:w="312" w:type="pct"/>
          </w:tcPr>
          <w:p w14:paraId="0DA9E9E8" w14:textId="77777777" w:rsidR="00D23399" w:rsidRPr="00E3414D" w:rsidRDefault="00D23399" w:rsidP="00E827C0">
            <w:pPr>
              <w:pStyle w:val="TableText"/>
              <w:framePr w:hSpace="0" w:wrap="auto" w:vAnchor="margin" w:yAlign="inline"/>
            </w:pPr>
            <w:r>
              <w:t>82.70%</w:t>
            </w:r>
          </w:p>
        </w:tc>
        <w:tc>
          <w:tcPr>
            <w:tcW w:w="268" w:type="pct"/>
          </w:tcPr>
          <w:p w14:paraId="4A7F12CB" w14:textId="77777777" w:rsidR="00D23399" w:rsidRPr="00E3414D" w:rsidRDefault="00D23399" w:rsidP="00E827C0">
            <w:pPr>
              <w:pStyle w:val="TableText"/>
              <w:framePr w:hSpace="0" w:wrap="auto" w:vAnchor="margin" w:yAlign="inline"/>
            </w:pPr>
            <w:r w:rsidRPr="00E3414D">
              <w:t>-</w:t>
            </w:r>
          </w:p>
        </w:tc>
      </w:tr>
      <w:tr w:rsidR="006B56C6" w:rsidRPr="00E3414D" w14:paraId="5714BF9F" w14:textId="77777777" w:rsidTr="006B56C6">
        <w:trPr>
          <w:trHeight w:val="229"/>
        </w:trPr>
        <w:tc>
          <w:tcPr>
            <w:tcW w:w="432" w:type="pct"/>
            <w:vMerge/>
            <w:shd w:val="clear" w:color="auto" w:fill="auto"/>
          </w:tcPr>
          <w:p w14:paraId="200657BD" w14:textId="77777777" w:rsidR="00D23399" w:rsidRPr="00E3414D" w:rsidRDefault="00D23399" w:rsidP="00E827C0">
            <w:pPr>
              <w:pStyle w:val="TableText"/>
              <w:framePr w:hSpace="0" w:wrap="auto" w:vAnchor="margin" w:yAlign="inline"/>
            </w:pPr>
          </w:p>
        </w:tc>
        <w:tc>
          <w:tcPr>
            <w:tcW w:w="721" w:type="pct"/>
            <w:vMerge/>
            <w:shd w:val="clear" w:color="auto" w:fill="auto"/>
          </w:tcPr>
          <w:p w14:paraId="2E60B06C" w14:textId="77777777" w:rsidR="00D23399" w:rsidRPr="00E3414D" w:rsidRDefault="00D23399" w:rsidP="00E827C0">
            <w:pPr>
              <w:pStyle w:val="TableText"/>
              <w:framePr w:hSpace="0" w:wrap="auto" w:vAnchor="margin" w:yAlign="inline"/>
            </w:pPr>
          </w:p>
        </w:tc>
        <w:tc>
          <w:tcPr>
            <w:tcW w:w="337" w:type="pct"/>
            <w:shd w:val="clear" w:color="auto" w:fill="auto"/>
          </w:tcPr>
          <w:p w14:paraId="4E5CF301" w14:textId="77777777" w:rsidR="00D23399" w:rsidRPr="00E3414D" w:rsidRDefault="00D23399" w:rsidP="00E827C0">
            <w:pPr>
              <w:pStyle w:val="TableText"/>
              <w:framePr w:hSpace="0" w:wrap="auto" w:vAnchor="margin" w:yAlign="inline"/>
            </w:pPr>
            <w:r w:rsidRPr="00E3414D">
              <w:t>RF</w:t>
            </w:r>
          </w:p>
        </w:tc>
        <w:tc>
          <w:tcPr>
            <w:tcW w:w="433" w:type="pct"/>
            <w:vMerge/>
          </w:tcPr>
          <w:p w14:paraId="5EE34A0C" w14:textId="77777777" w:rsidR="00D23399" w:rsidRPr="00E3414D" w:rsidRDefault="00D23399" w:rsidP="00E827C0">
            <w:pPr>
              <w:pStyle w:val="TableText"/>
              <w:framePr w:hSpace="0" w:wrap="auto" w:vAnchor="margin" w:yAlign="inline"/>
            </w:pPr>
          </w:p>
        </w:tc>
        <w:tc>
          <w:tcPr>
            <w:tcW w:w="220" w:type="pct"/>
            <w:shd w:val="clear" w:color="auto" w:fill="auto"/>
          </w:tcPr>
          <w:p w14:paraId="509CA2A6" w14:textId="77777777" w:rsidR="00D23399" w:rsidRPr="00E3414D" w:rsidRDefault="00D23399" w:rsidP="00E827C0">
            <w:pPr>
              <w:pStyle w:val="TableText"/>
              <w:framePr w:hSpace="0" w:wrap="auto" w:vAnchor="margin" w:yAlign="inline"/>
            </w:pPr>
            <w:r w:rsidRPr="00E3414D">
              <w:t>-</w:t>
            </w:r>
          </w:p>
        </w:tc>
        <w:tc>
          <w:tcPr>
            <w:tcW w:w="268" w:type="pct"/>
          </w:tcPr>
          <w:p w14:paraId="2418908D" w14:textId="77777777" w:rsidR="00D23399" w:rsidRPr="00E3414D" w:rsidRDefault="00D23399" w:rsidP="00E827C0">
            <w:pPr>
              <w:pStyle w:val="TableText"/>
              <w:framePr w:hSpace="0" w:wrap="auto" w:vAnchor="margin" w:yAlign="inline"/>
            </w:pPr>
            <w:r w:rsidRPr="00E3414D">
              <w:t>-</w:t>
            </w:r>
          </w:p>
        </w:tc>
        <w:tc>
          <w:tcPr>
            <w:tcW w:w="223" w:type="pct"/>
          </w:tcPr>
          <w:p w14:paraId="5D6E2752" w14:textId="77777777" w:rsidR="00D23399" w:rsidRPr="00E3414D" w:rsidRDefault="00D23399" w:rsidP="00E827C0">
            <w:pPr>
              <w:pStyle w:val="TableText"/>
              <w:framePr w:hSpace="0" w:wrap="auto" w:vAnchor="margin" w:yAlign="inline"/>
            </w:pPr>
            <w:r w:rsidRPr="00E3414D">
              <w:t>-</w:t>
            </w:r>
          </w:p>
        </w:tc>
        <w:tc>
          <w:tcPr>
            <w:tcW w:w="222" w:type="pct"/>
          </w:tcPr>
          <w:p w14:paraId="65E7542C" w14:textId="77777777" w:rsidR="00D23399" w:rsidRPr="00E3414D" w:rsidRDefault="00D23399" w:rsidP="00E827C0">
            <w:pPr>
              <w:pStyle w:val="TableText"/>
              <w:framePr w:hSpace="0" w:wrap="auto" w:vAnchor="margin" w:yAlign="inline"/>
            </w:pPr>
            <w:r w:rsidRPr="00E3414D">
              <w:t>-</w:t>
            </w:r>
          </w:p>
        </w:tc>
        <w:tc>
          <w:tcPr>
            <w:tcW w:w="402" w:type="pct"/>
          </w:tcPr>
          <w:p w14:paraId="7694FE96" w14:textId="77777777" w:rsidR="00D23399" w:rsidRPr="00E3414D" w:rsidRDefault="00D23399" w:rsidP="00E827C0">
            <w:pPr>
              <w:pStyle w:val="TableText"/>
              <w:framePr w:hSpace="0" w:wrap="auto" w:vAnchor="margin" w:yAlign="inline"/>
            </w:pPr>
            <w:r w:rsidRPr="00E3414D">
              <w:t>-</w:t>
            </w:r>
          </w:p>
        </w:tc>
        <w:tc>
          <w:tcPr>
            <w:tcW w:w="224" w:type="pct"/>
          </w:tcPr>
          <w:p w14:paraId="4CF7C231" w14:textId="77777777" w:rsidR="00D23399" w:rsidRPr="00E3414D" w:rsidRDefault="00D23399" w:rsidP="00E827C0">
            <w:pPr>
              <w:pStyle w:val="TableText"/>
              <w:framePr w:hSpace="0" w:wrap="auto" w:vAnchor="margin" w:yAlign="inline"/>
            </w:pPr>
            <w:r w:rsidRPr="00E3414D">
              <w:t>-</w:t>
            </w:r>
          </w:p>
        </w:tc>
        <w:tc>
          <w:tcPr>
            <w:tcW w:w="223" w:type="pct"/>
          </w:tcPr>
          <w:p w14:paraId="57E1BBD3" w14:textId="77777777" w:rsidR="00D23399" w:rsidRPr="00E3414D" w:rsidRDefault="00D23399" w:rsidP="00E827C0">
            <w:pPr>
              <w:pStyle w:val="TableText"/>
              <w:framePr w:hSpace="0" w:wrap="auto" w:vAnchor="margin" w:yAlign="inline"/>
            </w:pPr>
            <w:r w:rsidRPr="00E3414D">
              <w:t>-</w:t>
            </w:r>
          </w:p>
        </w:tc>
        <w:tc>
          <w:tcPr>
            <w:tcW w:w="357" w:type="pct"/>
          </w:tcPr>
          <w:p w14:paraId="09EF6852" w14:textId="77777777" w:rsidR="00D23399" w:rsidRPr="00E3414D" w:rsidRDefault="00D23399" w:rsidP="00E827C0">
            <w:pPr>
              <w:pStyle w:val="TableText"/>
              <w:framePr w:hSpace="0" w:wrap="auto" w:vAnchor="margin" w:yAlign="inline"/>
            </w:pPr>
            <w:r w:rsidRPr="00E3414D">
              <w:t>89.97%</w:t>
            </w:r>
          </w:p>
        </w:tc>
        <w:tc>
          <w:tcPr>
            <w:tcW w:w="358" w:type="pct"/>
          </w:tcPr>
          <w:p w14:paraId="4081BD06" w14:textId="77777777" w:rsidR="00D23399" w:rsidRPr="00E3414D" w:rsidRDefault="00D23399" w:rsidP="00E827C0">
            <w:pPr>
              <w:pStyle w:val="TableText"/>
              <w:framePr w:hSpace="0" w:wrap="auto" w:vAnchor="margin" w:yAlign="inline"/>
            </w:pPr>
            <w:r>
              <w:t>99.73%</w:t>
            </w:r>
          </w:p>
        </w:tc>
        <w:tc>
          <w:tcPr>
            <w:tcW w:w="312" w:type="pct"/>
          </w:tcPr>
          <w:p w14:paraId="4C3D619A" w14:textId="77777777" w:rsidR="00D23399" w:rsidRPr="00E3414D" w:rsidRDefault="00D23399" w:rsidP="00E827C0">
            <w:pPr>
              <w:pStyle w:val="TableText"/>
              <w:framePr w:hSpace="0" w:wrap="auto" w:vAnchor="margin" w:yAlign="inline"/>
            </w:pPr>
            <w:r>
              <w:t>89.42%</w:t>
            </w:r>
          </w:p>
        </w:tc>
        <w:tc>
          <w:tcPr>
            <w:tcW w:w="268" w:type="pct"/>
          </w:tcPr>
          <w:p w14:paraId="69D6234A" w14:textId="77777777" w:rsidR="00D23399" w:rsidRPr="00E3414D" w:rsidRDefault="00D23399" w:rsidP="00E827C0">
            <w:pPr>
              <w:pStyle w:val="TableText"/>
              <w:framePr w:hSpace="0" w:wrap="auto" w:vAnchor="margin" w:yAlign="inline"/>
            </w:pPr>
            <w:r w:rsidRPr="00E3414D">
              <w:t>-</w:t>
            </w:r>
          </w:p>
        </w:tc>
      </w:tr>
      <w:tr w:rsidR="006B56C6" w:rsidRPr="00E3414D" w14:paraId="6D53BF8B" w14:textId="77777777" w:rsidTr="006B56C6">
        <w:trPr>
          <w:trHeight w:val="229"/>
        </w:trPr>
        <w:tc>
          <w:tcPr>
            <w:tcW w:w="432" w:type="pct"/>
            <w:vMerge w:val="restart"/>
            <w:shd w:val="clear" w:color="auto" w:fill="auto"/>
          </w:tcPr>
          <w:p w14:paraId="52082CA0" w14:textId="7F506611" w:rsidR="00D23399" w:rsidRPr="00E3414D" w:rsidRDefault="00D23399" w:rsidP="00E827C0">
            <w:pPr>
              <w:pStyle w:val="TableText"/>
              <w:framePr w:hSpace="0" w:wrap="auto" w:vAnchor="margin" w:yAlign="inline"/>
            </w:pPr>
            <w:r w:rsidRPr="00E3414D">
              <w:t xml:space="preserve">Samant et al </w:t>
            </w:r>
            <w:r w:rsidR="00DD4FA1">
              <w:t>[</w:t>
            </w:r>
            <w:proofErr w:type="gramStart"/>
            <w:r w:rsidR="00DD4FA1">
              <w:t>2</w:t>
            </w:r>
            <w:r w:rsidR="00E9124A">
              <w:t>2</w:t>
            </w:r>
            <w:r w:rsidR="00DD4FA1">
              <w:t>]</w:t>
            </w:r>
            <w:r w:rsidRPr="00E3414D">
              <w:t>*</w:t>
            </w:r>
            <w:proofErr w:type="gramEnd"/>
          </w:p>
        </w:tc>
        <w:tc>
          <w:tcPr>
            <w:tcW w:w="721" w:type="pct"/>
            <w:vMerge w:val="restart"/>
            <w:shd w:val="clear" w:color="auto" w:fill="auto"/>
          </w:tcPr>
          <w:p w14:paraId="1EA4C540" w14:textId="77777777" w:rsidR="00D23399" w:rsidRPr="00E3414D" w:rsidRDefault="00D23399" w:rsidP="00E827C0">
            <w:pPr>
              <w:pStyle w:val="TableText"/>
              <w:framePr w:hSpace="0" w:wrap="auto" w:vAnchor="margin" w:yAlign="inline"/>
            </w:pPr>
            <w:r w:rsidRPr="00E3414D">
              <w:t>MLA (PCA with 100% SEV feature selection)</w:t>
            </w:r>
          </w:p>
        </w:tc>
        <w:tc>
          <w:tcPr>
            <w:tcW w:w="337" w:type="pct"/>
            <w:shd w:val="clear" w:color="auto" w:fill="auto"/>
          </w:tcPr>
          <w:p w14:paraId="322FFAE6" w14:textId="77777777" w:rsidR="00D23399" w:rsidRPr="00E3414D" w:rsidRDefault="00D23399" w:rsidP="00E827C0">
            <w:pPr>
              <w:pStyle w:val="TableText"/>
              <w:framePr w:hSpace="0" w:wrap="auto" w:vAnchor="margin" w:yAlign="inline"/>
            </w:pPr>
            <w:r w:rsidRPr="00E3414D">
              <w:t>QVSM</w:t>
            </w:r>
          </w:p>
        </w:tc>
        <w:tc>
          <w:tcPr>
            <w:tcW w:w="433" w:type="pct"/>
            <w:vMerge w:val="restart"/>
          </w:tcPr>
          <w:p w14:paraId="75B90A71" w14:textId="77777777" w:rsidR="00D23399" w:rsidRPr="00E3414D" w:rsidRDefault="00D23399" w:rsidP="00E827C0">
            <w:pPr>
              <w:pStyle w:val="TableText"/>
              <w:framePr w:hSpace="0" w:wrap="auto" w:vAnchor="margin" w:yAlign="inline"/>
            </w:pPr>
            <w:r w:rsidRPr="00E3414D">
              <w:t>Case: 250</w:t>
            </w:r>
          </w:p>
          <w:p w14:paraId="56D2766D" w14:textId="77777777" w:rsidR="00D23399" w:rsidRPr="00E3414D" w:rsidRDefault="00D23399" w:rsidP="00E827C0">
            <w:pPr>
              <w:pStyle w:val="TableText"/>
              <w:framePr w:hSpace="0" w:wrap="auto" w:vAnchor="margin" w:yAlign="inline"/>
            </w:pPr>
            <w:r w:rsidRPr="00E3414D">
              <w:t>Control: 84</w:t>
            </w:r>
          </w:p>
        </w:tc>
        <w:tc>
          <w:tcPr>
            <w:tcW w:w="220" w:type="pct"/>
            <w:shd w:val="clear" w:color="auto" w:fill="auto"/>
          </w:tcPr>
          <w:p w14:paraId="63162AA8" w14:textId="77777777" w:rsidR="00D23399" w:rsidRPr="00E3414D" w:rsidRDefault="00D23399" w:rsidP="00E827C0">
            <w:pPr>
              <w:pStyle w:val="TableText"/>
              <w:framePr w:hSpace="0" w:wrap="auto" w:vAnchor="margin" w:yAlign="inline"/>
            </w:pPr>
            <w:r w:rsidRPr="00E3414D">
              <w:t>-</w:t>
            </w:r>
          </w:p>
        </w:tc>
        <w:tc>
          <w:tcPr>
            <w:tcW w:w="268" w:type="pct"/>
          </w:tcPr>
          <w:p w14:paraId="646F60EC" w14:textId="77777777" w:rsidR="00D23399" w:rsidRPr="00E3414D" w:rsidRDefault="00D23399" w:rsidP="00E827C0">
            <w:pPr>
              <w:pStyle w:val="TableText"/>
              <w:framePr w:hSpace="0" w:wrap="auto" w:vAnchor="margin" w:yAlign="inline"/>
            </w:pPr>
            <w:r w:rsidRPr="00E3414D">
              <w:t>-</w:t>
            </w:r>
          </w:p>
        </w:tc>
        <w:tc>
          <w:tcPr>
            <w:tcW w:w="223" w:type="pct"/>
          </w:tcPr>
          <w:p w14:paraId="1FE61B2C" w14:textId="77777777" w:rsidR="00D23399" w:rsidRPr="00E3414D" w:rsidRDefault="00D23399" w:rsidP="00E827C0">
            <w:pPr>
              <w:pStyle w:val="TableText"/>
              <w:framePr w:hSpace="0" w:wrap="auto" w:vAnchor="margin" w:yAlign="inline"/>
            </w:pPr>
            <w:r w:rsidRPr="00E3414D">
              <w:t>-</w:t>
            </w:r>
          </w:p>
        </w:tc>
        <w:tc>
          <w:tcPr>
            <w:tcW w:w="222" w:type="pct"/>
          </w:tcPr>
          <w:p w14:paraId="59AD2DDE" w14:textId="77777777" w:rsidR="00D23399" w:rsidRPr="00E3414D" w:rsidRDefault="00D23399" w:rsidP="00E827C0">
            <w:pPr>
              <w:pStyle w:val="TableText"/>
              <w:framePr w:hSpace="0" w:wrap="auto" w:vAnchor="margin" w:yAlign="inline"/>
            </w:pPr>
            <w:r w:rsidRPr="00E3414D">
              <w:t>-</w:t>
            </w:r>
          </w:p>
        </w:tc>
        <w:tc>
          <w:tcPr>
            <w:tcW w:w="402" w:type="pct"/>
          </w:tcPr>
          <w:p w14:paraId="63C5710B" w14:textId="77777777" w:rsidR="00D23399" w:rsidRPr="00E3414D" w:rsidRDefault="00D23399" w:rsidP="00E827C0">
            <w:pPr>
              <w:pStyle w:val="TableText"/>
              <w:framePr w:hSpace="0" w:wrap="auto" w:vAnchor="margin" w:yAlign="inline"/>
            </w:pPr>
            <w:r w:rsidRPr="00E3414D">
              <w:t>-</w:t>
            </w:r>
          </w:p>
        </w:tc>
        <w:tc>
          <w:tcPr>
            <w:tcW w:w="224" w:type="pct"/>
          </w:tcPr>
          <w:p w14:paraId="288E9335" w14:textId="77777777" w:rsidR="00D23399" w:rsidRPr="00E3414D" w:rsidRDefault="00D23399" w:rsidP="00E827C0">
            <w:pPr>
              <w:pStyle w:val="TableText"/>
              <w:framePr w:hSpace="0" w:wrap="auto" w:vAnchor="margin" w:yAlign="inline"/>
            </w:pPr>
            <w:r w:rsidRPr="00E3414D">
              <w:t>-</w:t>
            </w:r>
          </w:p>
        </w:tc>
        <w:tc>
          <w:tcPr>
            <w:tcW w:w="223" w:type="pct"/>
          </w:tcPr>
          <w:p w14:paraId="00B2146D" w14:textId="77777777" w:rsidR="00D23399" w:rsidRPr="00E3414D" w:rsidRDefault="00D23399" w:rsidP="00E827C0">
            <w:pPr>
              <w:pStyle w:val="TableText"/>
              <w:framePr w:hSpace="0" w:wrap="auto" w:vAnchor="margin" w:yAlign="inline"/>
            </w:pPr>
            <w:r w:rsidRPr="00E3414D">
              <w:t>-</w:t>
            </w:r>
          </w:p>
        </w:tc>
        <w:tc>
          <w:tcPr>
            <w:tcW w:w="357" w:type="pct"/>
          </w:tcPr>
          <w:p w14:paraId="4AC6479A" w14:textId="77777777" w:rsidR="00D23399" w:rsidRPr="00E3414D" w:rsidRDefault="00D23399" w:rsidP="00E827C0">
            <w:pPr>
              <w:pStyle w:val="TableText"/>
              <w:framePr w:hSpace="0" w:wrap="auto" w:vAnchor="margin" w:yAlign="inline"/>
            </w:pPr>
            <w:r w:rsidRPr="00E3414D">
              <w:t>95.81%</w:t>
            </w:r>
          </w:p>
        </w:tc>
        <w:tc>
          <w:tcPr>
            <w:tcW w:w="358" w:type="pct"/>
          </w:tcPr>
          <w:p w14:paraId="33B5CD04" w14:textId="77777777" w:rsidR="00D23399" w:rsidRPr="00E3414D" w:rsidRDefault="00D23399" w:rsidP="00E827C0">
            <w:pPr>
              <w:pStyle w:val="TableText"/>
              <w:framePr w:hSpace="0" w:wrap="auto" w:vAnchor="margin" w:yAlign="inline"/>
            </w:pPr>
            <w:r w:rsidRPr="00E3414D">
              <w:t>86.99%</w:t>
            </w:r>
          </w:p>
        </w:tc>
        <w:tc>
          <w:tcPr>
            <w:tcW w:w="312" w:type="pct"/>
          </w:tcPr>
          <w:p w14:paraId="6086F13C" w14:textId="77777777" w:rsidR="00D23399" w:rsidRPr="00E3414D" w:rsidRDefault="00D23399" w:rsidP="00E827C0">
            <w:pPr>
              <w:pStyle w:val="TableText"/>
              <w:framePr w:hSpace="0" w:wrap="auto" w:vAnchor="margin" w:yAlign="inline"/>
            </w:pPr>
            <w:r w:rsidRPr="00E3414D">
              <w:t>93.98%</w:t>
            </w:r>
          </w:p>
        </w:tc>
        <w:tc>
          <w:tcPr>
            <w:tcW w:w="268" w:type="pct"/>
          </w:tcPr>
          <w:p w14:paraId="33E18262" w14:textId="77777777" w:rsidR="00D23399" w:rsidRPr="00E3414D" w:rsidRDefault="00D23399" w:rsidP="00E827C0">
            <w:pPr>
              <w:pStyle w:val="TableText"/>
              <w:framePr w:hSpace="0" w:wrap="auto" w:vAnchor="margin" w:yAlign="inline"/>
            </w:pPr>
            <w:r w:rsidRPr="00E3414D">
              <w:t>-</w:t>
            </w:r>
          </w:p>
        </w:tc>
      </w:tr>
      <w:tr w:rsidR="006B56C6" w:rsidRPr="00E3414D" w14:paraId="6B51FD77" w14:textId="77777777" w:rsidTr="006B56C6">
        <w:trPr>
          <w:trHeight w:val="229"/>
        </w:trPr>
        <w:tc>
          <w:tcPr>
            <w:tcW w:w="432" w:type="pct"/>
            <w:vMerge/>
            <w:shd w:val="clear" w:color="auto" w:fill="auto"/>
          </w:tcPr>
          <w:p w14:paraId="40E81E73" w14:textId="77777777" w:rsidR="00D23399" w:rsidRPr="00E3414D" w:rsidRDefault="00D23399" w:rsidP="00E827C0">
            <w:pPr>
              <w:pStyle w:val="TableText"/>
              <w:framePr w:hSpace="0" w:wrap="auto" w:vAnchor="margin" w:yAlign="inline"/>
            </w:pPr>
          </w:p>
        </w:tc>
        <w:tc>
          <w:tcPr>
            <w:tcW w:w="721" w:type="pct"/>
            <w:vMerge/>
            <w:shd w:val="clear" w:color="auto" w:fill="auto"/>
          </w:tcPr>
          <w:p w14:paraId="23E4EB6F" w14:textId="77777777" w:rsidR="00D23399" w:rsidRPr="00E3414D" w:rsidRDefault="00D23399" w:rsidP="00E827C0">
            <w:pPr>
              <w:pStyle w:val="TableText"/>
              <w:framePr w:hSpace="0" w:wrap="auto" w:vAnchor="margin" w:yAlign="inline"/>
            </w:pPr>
          </w:p>
        </w:tc>
        <w:tc>
          <w:tcPr>
            <w:tcW w:w="337" w:type="pct"/>
            <w:shd w:val="clear" w:color="auto" w:fill="auto"/>
          </w:tcPr>
          <w:p w14:paraId="2028CA02" w14:textId="77777777" w:rsidR="00D23399" w:rsidRPr="00E3414D" w:rsidRDefault="00D23399" w:rsidP="00E827C0">
            <w:pPr>
              <w:pStyle w:val="TableText"/>
              <w:framePr w:hSpace="0" w:wrap="auto" w:vAnchor="margin" w:yAlign="inline"/>
            </w:pPr>
            <w:proofErr w:type="spellStart"/>
            <w:r w:rsidRPr="00E3414D">
              <w:t>EBaT</w:t>
            </w:r>
            <w:proofErr w:type="spellEnd"/>
          </w:p>
        </w:tc>
        <w:tc>
          <w:tcPr>
            <w:tcW w:w="433" w:type="pct"/>
            <w:vMerge/>
          </w:tcPr>
          <w:p w14:paraId="57DA698B" w14:textId="77777777" w:rsidR="00D23399" w:rsidRPr="00E3414D" w:rsidRDefault="00D23399" w:rsidP="00E827C0">
            <w:pPr>
              <w:pStyle w:val="TableText"/>
              <w:framePr w:hSpace="0" w:wrap="auto" w:vAnchor="margin" w:yAlign="inline"/>
            </w:pPr>
          </w:p>
        </w:tc>
        <w:tc>
          <w:tcPr>
            <w:tcW w:w="220" w:type="pct"/>
            <w:shd w:val="clear" w:color="auto" w:fill="auto"/>
          </w:tcPr>
          <w:p w14:paraId="710FE9E3" w14:textId="77777777" w:rsidR="00D23399" w:rsidRPr="00E3414D" w:rsidRDefault="00D23399" w:rsidP="00E827C0">
            <w:pPr>
              <w:pStyle w:val="TableText"/>
              <w:framePr w:hSpace="0" w:wrap="auto" w:vAnchor="margin" w:yAlign="inline"/>
            </w:pPr>
            <w:r w:rsidRPr="00E3414D">
              <w:t>-</w:t>
            </w:r>
          </w:p>
        </w:tc>
        <w:tc>
          <w:tcPr>
            <w:tcW w:w="268" w:type="pct"/>
          </w:tcPr>
          <w:p w14:paraId="0A8C94FE" w14:textId="77777777" w:rsidR="00D23399" w:rsidRPr="00E3414D" w:rsidRDefault="00D23399" w:rsidP="00E827C0">
            <w:pPr>
              <w:pStyle w:val="TableText"/>
              <w:framePr w:hSpace="0" w:wrap="auto" w:vAnchor="margin" w:yAlign="inline"/>
            </w:pPr>
            <w:r w:rsidRPr="00E3414D">
              <w:t>-</w:t>
            </w:r>
          </w:p>
        </w:tc>
        <w:tc>
          <w:tcPr>
            <w:tcW w:w="223" w:type="pct"/>
          </w:tcPr>
          <w:p w14:paraId="4E3C7A90" w14:textId="77777777" w:rsidR="00D23399" w:rsidRPr="00E3414D" w:rsidRDefault="00D23399" w:rsidP="00E827C0">
            <w:pPr>
              <w:pStyle w:val="TableText"/>
              <w:framePr w:hSpace="0" w:wrap="auto" w:vAnchor="margin" w:yAlign="inline"/>
            </w:pPr>
            <w:r w:rsidRPr="00E3414D">
              <w:t>-</w:t>
            </w:r>
          </w:p>
        </w:tc>
        <w:tc>
          <w:tcPr>
            <w:tcW w:w="222" w:type="pct"/>
          </w:tcPr>
          <w:p w14:paraId="0136B930" w14:textId="77777777" w:rsidR="00D23399" w:rsidRPr="00E3414D" w:rsidRDefault="00D23399" w:rsidP="00E827C0">
            <w:pPr>
              <w:pStyle w:val="TableText"/>
              <w:framePr w:hSpace="0" w:wrap="auto" w:vAnchor="margin" w:yAlign="inline"/>
            </w:pPr>
            <w:r w:rsidRPr="00E3414D">
              <w:t>-</w:t>
            </w:r>
          </w:p>
        </w:tc>
        <w:tc>
          <w:tcPr>
            <w:tcW w:w="402" w:type="pct"/>
          </w:tcPr>
          <w:p w14:paraId="2B6B15DE" w14:textId="77777777" w:rsidR="00D23399" w:rsidRPr="00E3414D" w:rsidRDefault="00D23399" w:rsidP="00E827C0">
            <w:pPr>
              <w:pStyle w:val="TableText"/>
              <w:framePr w:hSpace="0" w:wrap="auto" w:vAnchor="margin" w:yAlign="inline"/>
            </w:pPr>
            <w:r w:rsidRPr="00E3414D">
              <w:t>-</w:t>
            </w:r>
          </w:p>
        </w:tc>
        <w:tc>
          <w:tcPr>
            <w:tcW w:w="224" w:type="pct"/>
          </w:tcPr>
          <w:p w14:paraId="4632BEAA" w14:textId="77777777" w:rsidR="00D23399" w:rsidRPr="00E3414D" w:rsidRDefault="00D23399" w:rsidP="00E827C0">
            <w:pPr>
              <w:pStyle w:val="TableText"/>
              <w:framePr w:hSpace="0" w:wrap="auto" w:vAnchor="margin" w:yAlign="inline"/>
            </w:pPr>
            <w:r w:rsidRPr="00E3414D">
              <w:t>-</w:t>
            </w:r>
          </w:p>
        </w:tc>
        <w:tc>
          <w:tcPr>
            <w:tcW w:w="223" w:type="pct"/>
          </w:tcPr>
          <w:p w14:paraId="23C95D02" w14:textId="77777777" w:rsidR="00D23399" w:rsidRPr="00E3414D" w:rsidRDefault="00D23399" w:rsidP="00E827C0">
            <w:pPr>
              <w:pStyle w:val="TableText"/>
              <w:framePr w:hSpace="0" w:wrap="auto" w:vAnchor="margin" w:yAlign="inline"/>
            </w:pPr>
            <w:r w:rsidRPr="00E3414D">
              <w:t>-</w:t>
            </w:r>
          </w:p>
        </w:tc>
        <w:tc>
          <w:tcPr>
            <w:tcW w:w="357" w:type="pct"/>
          </w:tcPr>
          <w:p w14:paraId="7F01DE67" w14:textId="77777777" w:rsidR="00D23399" w:rsidRPr="00E3414D" w:rsidRDefault="00D23399" w:rsidP="00E827C0">
            <w:pPr>
              <w:pStyle w:val="TableText"/>
              <w:framePr w:hSpace="0" w:wrap="auto" w:vAnchor="margin" w:yAlign="inline"/>
            </w:pPr>
            <w:r w:rsidRPr="00E3414D">
              <w:t>95.81%</w:t>
            </w:r>
          </w:p>
        </w:tc>
        <w:tc>
          <w:tcPr>
            <w:tcW w:w="358" w:type="pct"/>
          </w:tcPr>
          <w:p w14:paraId="05BE1CF8" w14:textId="77777777" w:rsidR="00D23399" w:rsidRPr="00E3414D" w:rsidRDefault="00D23399" w:rsidP="00E827C0">
            <w:pPr>
              <w:pStyle w:val="TableText"/>
              <w:framePr w:hSpace="0" w:wrap="auto" w:vAnchor="margin" w:yAlign="inline"/>
            </w:pPr>
            <w:r w:rsidRPr="00E3414D">
              <w:t>87.00%</w:t>
            </w:r>
          </w:p>
        </w:tc>
        <w:tc>
          <w:tcPr>
            <w:tcW w:w="312" w:type="pct"/>
          </w:tcPr>
          <w:p w14:paraId="6969F9D5" w14:textId="77777777" w:rsidR="00D23399" w:rsidRPr="00E3414D" w:rsidRDefault="00D23399" w:rsidP="00E827C0">
            <w:pPr>
              <w:pStyle w:val="TableText"/>
              <w:framePr w:hSpace="0" w:wrap="auto" w:vAnchor="margin" w:yAlign="inline"/>
            </w:pPr>
            <w:r w:rsidRPr="00E3414D">
              <w:t>93.76%</w:t>
            </w:r>
          </w:p>
        </w:tc>
        <w:tc>
          <w:tcPr>
            <w:tcW w:w="268" w:type="pct"/>
          </w:tcPr>
          <w:p w14:paraId="21A252DF" w14:textId="77777777" w:rsidR="00D23399" w:rsidRPr="00E3414D" w:rsidRDefault="00D23399" w:rsidP="00E827C0">
            <w:pPr>
              <w:pStyle w:val="TableText"/>
              <w:framePr w:hSpace="0" w:wrap="auto" w:vAnchor="margin" w:yAlign="inline"/>
            </w:pPr>
            <w:r w:rsidRPr="00E3414D">
              <w:t>-</w:t>
            </w:r>
          </w:p>
        </w:tc>
      </w:tr>
      <w:tr w:rsidR="006B56C6" w:rsidRPr="00E3414D" w14:paraId="4E963190" w14:textId="77777777" w:rsidTr="006B56C6">
        <w:trPr>
          <w:trHeight w:val="229"/>
        </w:trPr>
        <w:tc>
          <w:tcPr>
            <w:tcW w:w="432" w:type="pct"/>
            <w:vMerge/>
            <w:shd w:val="clear" w:color="auto" w:fill="auto"/>
          </w:tcPr>
          <w:p w14:paraId="4375B0DF" w14:textId="77777777" w:rsidR="00D23399" w:rsidRPr="00E3414D" w:rsidRDefault="00D23399" w:rsidP="00E827C0">
            <w:pPr>
              <w:pStyle w:val="TableText"/>
              <w:framePr w:hSpace="0" w:wrap="auto" w:vAnchor="margin" w:yAlign="inline"/>
            </w:pPr>
          </w:p>
        </w:tc>
        <w:tc>
          <w:tcPr>
            <w:tcW w:w="721" w:type="pct"/>
            <w:vMerge/>
            <w:shd w:val="clear" w:color="auto" w:fill="auto"/>
          </w:tcPr>
          <w:p w14:paraId="150F318F" w14:textId="77777777" w:rsidR="00D23399" w:rsidRPr="00E3414D" w:rsidRDefault="00D23399" w:rsidP="00E827C0">
            <w:pPr>
              <w:pStyle w:val="TableText"/>
              <w:framePr w:hSpace="0" w:wrap="auto" w:vAnchor="margin" w:yAlign="inline"/>
            </w:pPr>
          </w:p>
        </w:tc>
        <w:tc>
          <w:tcPr>
            <w:tcW w:w="337" w:type="pct"/>
            <w:shd w:val="clear" w:color="auto" w:fill="auto"/>
          </w:tcPr>
          <w:p w14:paraId="02ECE690" w14:textId="77777777" w:rsidR="00D23399" w:rsidRPr="00E3414D" w:rsidRDefault="00D23399" w:rsidP="00E827C0">
            <w:pPr>
              <w:pStyle w:val="TableText"/>
              <w:framePr w:hSpace="0" w:wrap="auto" w:vAnchor="margin" w:yAlign="inline"/>
            </w:pPr>
            <w:r w:rsidRPr="00E3414D">
              <w:t>CSVM</w:t>
            </w:r>
          </w:p>
        </w:tc>
        <w:tc>
          <w:tcPr>
            <w:tcW w:w="433" w:type="pct"/>
            <w:vMerge/>
          </w:tcPr>
          <w:p w14:paraId="5555CAD9" w14:textId="77777777" w:rsidR="00D23399" w:rsidRPr="00E3414D" w:rsidRDefault="00D23399" w:rsidP="00E827C0">
            <w:pPr>
              <w:pStyle w:val="TableText"/>
              <w:framePr w:hSpace="0" w:wrap="auto" w:vAnchor="margin" w:yAlign="inline"/>
            </w:pPr>
          </w:p>
        </w:tc>
        <w:tc>
          <w:tcPr>
            <w:tcW w:w="220" w:type="pct"/>
            <w:shd w:val="clear" w:color="auto" w:fill="auto"/>
          </w:tcPr>
          <w:p w14:paraId="5753CAF0" w14:textId="77777777" w:rsidR="00D23399" w:rsidRPr="00E3414D" w:rsidRDefault="00D23399" w:rsidP="00E827C0">
            <w:pPr>
              <w:pStyle w:val="TableText"/>
              <w:framePr w:hSpace="0" w:wrap="auto" w:vAnchor="margin" w:yAlign="inline"/>
            </w:pPr>
            <w:r w:rsidRPr="00E3414D">
              <w:t>-</w:t>
            </w:r>
          </w:p>
        </w:tc>
        <w:tc>
          <w:tcPr>
            <w:tcW w:w="268" w:type="pct"/>
          </w:tcPr>
          <w:p w14:paraId="449D3D71" w14:textId="77777777" w:rsidR="00D23399" w:rsidRPr="00E3414D" w:rsidRDefault="00D23399" w:rsidP="00E827C0">
            <w:pPr>
              <w:pStyle w:val="TableText"/>
              <w:framePr w:hSpace="0" w:wrap="auto" w:vAnchor="margin" w:yAlign="inline"/>
            </w:pPr>
            <w:r w:rsidRPr="00E3414D">
              <w:t>-</w:t>
            </w:r>
          </w:p>
        </w:tc>
        <w:tc>
          <w:tcPr>
            <w:tcW w:w="223" w:type="pct"/>
          </w:tcPr>
          <w:p w14:paraId="5F4AF33D" w14:textId="77777777" w:rsidR="00D23399" w:rsidRPr="00E3414D" w:rsidRDefault="00D23399" w:rsidP="00E827C0">
            <w:pPr>
              <w:pStyle w:val="TableText"/>
              <w:framePr w:hSpace="0" w:wrap="auto" w:vAnchor="margin" w:yAlign="inline"/>
            </w:pPr>
            <w:r w:rsidRPr="00E3414D">
              <w:t>-</w:t>
            </w:r>
          </w:p>
        </w:tc>
        <w:tc>
          <w:tcPr>
            <w:tcW w:w="222" w:type="pct"/>
          </w:tcPr>
          <w:p w14:paraId="5962472C" w14:textId="77777777" w:rsidR="00D23399" w:rsidRPr="00E3414D" w:rsidRDefault="00D23399" w:rsidP="00E827C0">
            <w:pPr>
              <w:pStyle w:val="TableText"/>
              <w:framePr w:hSpace="0" w:wrap="auto" w:vAnchor="margin" w:yAlign="inline"/>
            </w:pPr>
            <w:r w:rsidRPr="00E3414D">
              <w:t>-</w:t>
            </w:r>
          </w:p>
        </w:tc>
        <w:tc>
          <w:tcPr>
            <w:tcW w:w="402" w:type="pct"/>
          </w:tcPr>
          <w:p w14:paraId="2A513EEC" w14:textId="77777777" w:rsidR="00D23399" w:rsidRPr="00E3414D" w:rsidRDefault="00D23399" w:rsidP="00E827C0">
            <w:pPr>
              <w:pStyle w:val="TableText"/>
              <w:framePr w:hSpace="0" w:wrap="auto" w:vAnchor="margin" w:yAlign="inline"/>
            </w:pPr>
            <w:r w:rsidRPr="00E3414D">
              <w:t>-</w:t>
            </w:r>
          </w:p>
        </w:tc>
        <w:tc>
          <w:tcPr>
            <w:tcW w:w="224" w:type="pct"/>
          </w:tcPr>
          <w:p w14:paraId="09E7B8B5" w14:textId="77777777" w:rsidR="00D23399" w:rsidRPr="00E3414D" w:rsidRDefault="00D23399" w:rsidP="00E827C0">
            <w:pPr>
              <w:pStyle w:val="TableText"/>
              <w:framePr w:hSpace="0" w:wrap="auto" w:vAnchor="margin" w:yAlign="inline"/>
            </w:pPr>
            <w:r w:rsidRPr="00E3414D">
              <w:t>-</w:t>
            </w:r>
          </w:p>
        </w:tc>
        <w:tc>
          <w:tcPr>
            <w:tcW w:w="223" w:type="pct"/>
          </w:tcPr>
          <w:p w14:paraId="19A5AA7C" w14:textId="77777777" w:rsidR="00D23399" w:rsidRPr="00E3414D" w:rsidRDefault="00D23399" w:rsidP="00E827C0">
            <w:pPr>
              <w:pStyle w:val="TableText"/>
              <w:framePr w:hSpace="0" w:wrap="auto" w:vAnchor="margin" w:yAlign="inline"/>
            </w:pPr>
            <w:r w:rsidRPr="00E3414D">
              <w:t>-</w:t>
            </w:r>
          </w:p>
        </w:tc>
        <w:tc>
          <w:tcPr>
            <w:tcW w:w="357" w:type="pct"/>
          </w:tcPr>
          <w:p w14:paraId="038A0967" w14:textId="77777777" w:rsidR="00D23399" w:rsidRPr="00E3414D" w:rsidRDefault="00D23399" w:rsidP="00E827C0">
            <w:pPr>
              <w:pStyle w:val="TableText"/>
              <w:framePr w:hSpace="0" w:wrap="auto" w:vAnchor="margin" w:yAlign="inline"/>
            </w:pPr>
            <w:r w:rsidRPr="00E3414D">
              <w:t>95.51%</w:t>
            </w:r>
          </w:p>
        </w:tc>
        <w:tc>
          <w:tcPr>
            <w:tcW w:w="358" w:type="pct"/>
          </w:tcPr>
          <w:p w14:paraId="61976A4A" w14:textId="77777777" w:rsidR="00D23399" w:rsidRPr="00E3414D" w:rsidRDefault="00D23399" w:rsidP="00E827C0">
            <w:pPr>
              <w:pStyle w:val="TableText"/>
              <w:framePr w:hSpace="0" w:wrap="auto" w:vAnchor="margin" w:yAlign="inline"/>
            </w:pPr>
            <w:r w:rsidRPr="00E3414D">
              <w:t>86.70%</w:t>
            </w:r>
          </w:p>
        </w:tc>
        <w:tc>
          <w:tcPr>
            <w:tcW w:w="312" w:type="pct"/>
          </w:tcPr>
          <w:p w14:paraId="08D589BA" w14:textId="77777777" w:rsidR="00D23399" w:rsidRPr="00E3414D" w:rsidRDefault="00D23399" w:rsidP="00E827C0">
            <w:pPr>
              <w:pStyle w:val="TableText"/>
              <w:framePr w:hSpace="0" w:wrap="auto" w:vAnchor="margin" w:yAlign="inline"/>
            </w:pPr>
            <w:r w:rsidRPr="00E3414D">
              <w:t>93.86%</w:t>
            </w:r>
          </w:p>
        </w:tc>
        <w:tc>
          <w:tcPr>
            <w:tcW w:w="268" w:type="pct"/>
          </w:tcPr>
          <w:p w14:paraId="03116D2E" w14:textId="77777777" w:rsidR="00D23399" w:rsidRPr="00E3414D" w:rsidRDefault="00D23399" w:rsidP="00E827C0">
            <w:pPr>
              <w:pStyle w:val="TableText"/>
              <w:framePr w:hSpace="0" w:wrap="auto" w:vAnchor="margin" w:yAlign="inline"/>
            </w:pPr>
            <w:r w:rsidRPr="00E3414D">
              <w:t>-</w:t>
            </w:r>
          </w:p>
        </w:tc>
      </w:tr>
      <w:tr w:rsidR="006B56C6" w:rsidRPr="00E3414D" w14:paraId="60205062" w14:textId="77777777" w:rsidTr="006B56C6">
        <w:trPr>
          <w:trHeight w:val="229"/>
        </w:trPr>
        <w:tc>
          <w:tcPr>
            <w:tcW w:w="432" w:type="pct"/>
            <w:vMerge/>
            <w:shd w:val="clear" w:color="auto" w:fill="auto"/>
          </w:tcPr>
          <w:p w14:paraId="72F82F76" w14:textId="77777777" w:rsidR="00D23399" w:rsidRPr="00E3414D" w:rsidRDefault="00D23399" w:rsidP="00E827C0">
            <w:pPr>
              <w:pStyle w:val="TableText"/>
              <w:framePr w:hSpace="0" w:wrap="auto" w:vAnchor="margin" w:yAlign="inline"/>
            </w:pPr>
          </w:p>
        </w:tc>
        <w:tc>
          <w:tcPr>
            <w:tcW w:w="721" w:type="pct"/>
            <w:vMerge w:val="restart"/>
            <w:shd w:val="clear" w:color="auto" w:fill="auto"/>
          </w:tcPr>
          <w:p w14:paraId="3641C405" w14:textId="77777777" w:rsidR="00D23399" w:rsidRPr="00E3414D" w:rsidRDefault="00D23399" w:rsidP="00E827C0">
            <w:pPr>
              <w:pStyle w:val="TableText"/>
              <w:framePr w:hSpace="0" w:wrap="auto" w:vAnchor="margin" w:yAlign="inline"/>
            </w:pPr>
            <w:r w:rsidRPr="00E3414D">
              <w:t>MLA (Modified t-test feature selection with 30 features)</w:t>
            </w:r>
          </w:p>
        </w:tc>
        <w:tc>
          <w:tcPr>
            <w:tcW w:w="337" w:type="pct"/>
            <w:shd w:val="clear" w:color="auto" w:fill="auto"/>
          </w:tcPr>
          <w:p w14:paraId="1409BAED" w14:textId="77777777" w:rsidR="00D23399" w:rsidRPr="00E3414D" w:rsidRDefault="00D23399" w:rsidP="00E827C0">
            <w:pPr>
              <w:pStyle w:val="TableText"/>
              <w:framePr w:hSpace="0" w:wrap="auto" w:vAnchor="margin" w:yAlign="inline"/>
            </w:pPr>
            <w:r w:rsidRPr="00E3414D">
              <w:t>EBoT</w:t>
            </w:r>
          </w:p>
        </w:tc>
        <w:tc>
          <w:tcPr>
            <w:tcW w:w="433" w:type="pct"/>
            <w:vMerge/>
          </w:tcPr>
          <w:p w14:paraId="5454D809" w14:textId="77777777" w:rsidR="00D23399" w:rsidRPr="00E3414D" w:rsidRDefault="00D23399" w:rsidP="00E827C0">
            <w:pPr>
              <w:pStyle w:val="TableText"/>
              <w:framePr w:hSpace="0" w:wrap="auto" w:vAnchor="margin" w:yAlign="inline"/>
            </w:pPr>
          </w:p>
        </w:tc>
        <w:tc>
          <w:tcPr>
            <w:tcW w:w="220" w:type="pct"/>
            <w:shd w:val="clear" w:color="auto" w:fill="auto"/>
          </w:tcPr>
          <w:p w14:paraId="55F0A51D" w14:textId="77777777" w:rsidR="00D23399" w:rsidRPr="00E3414D" w:rsidRDefault="00D23399" w:rsidP="00E827C0">
            <w:pPr>
              <w:pStyle w:val="TableText"/>
              <w:framePr w:hSpace="0" w:wrap="auto" w:vAnchor="margin" w:yAlign="inline"/>
            </w:pPr>
            <w:r w:rsidRPr="00E3414D">
              <w:t>-</w:t>
            </w:r>
          </w:p>
        </w:tc>
        <w:tc>
          <w:tcPr>
            <w:tcW w:w="268" w:type="pct"/>
          </w:tcPr>
          <w:p w14:paraId="0BFB2D31" w14:textId="77777777" w:rsidR="00D23399" w:rsidRPr="00E3414D" w:rsidRDefault="00D23399" w:rsidP="00E827C0">
            <w:pPr>
              <w:pStyle w:val="TableText"/>
              <w:framePr w:hSpace="0" w:wrap="auto" w:vAnchor="margin" w:yAlign="inline"/>
            </w:pPr>
            <w:r w:rsidRPr="00E3414D">
              <w:t>-</w:t>
            </w:r>
          </w:p>
        </w:tc>
        <w:tc>
          <w:tcPr>
            <w:tcW w:w="223" w:type="pct"/>
          </w:tcPr>
          <w:p w14:paraId="3E017A9B" w14:textId="77777777" w:rsidR="00D23399" w:rsidRPr="00E3414D" w:rsidRDefault="00D23399" w:rsidP="00E827C0">
            <w:pPr>
              <w:pStyle w:val="TableText"/>
              <w:framePr w:hSpace="0" w:wrap="auto" w:vAnchor="margin" w:yAlign="inline"/>
            </w:pPr>
            <w:r w:rsidRPr="00E3414D">
              <w:t>-</w:t>
            </w:r>
          </w:p>
        </w:tc>
        <w:tc>
          <w:tcPr>
            <w:tcW w:w="222" w:type="pct"/>
          </w:tcPr>
          <w:p w14:paraId="59C962ED" w14:textId="77777777" w:rsidR="00D23399" w:rsidRPr="00E3414D" w:rsidRDefault="00D23399" w:rsidP="00E827C0">
            <w:pPr>
              <w:pStyle w:val="TableText"/>
              <w:framePr w:hSpace="0" w:wrap="auto" w:vAnchor="margin" w:yAlign="inline"/>
            </w:pPr>
            <w:r w:rsidRPr="00E3414D">
              <w:t>-</w:t>
            </w:r>
          </w:p>
        </w:tc>
        <w:tc>
          <w:tcPr>
            <w:tcW w:w="402" w:type="pct"/>
          </w:tcPr>
          <w:p w14:paraId="1DE4F70A" w14:textId="77777777" w:rsidR="00D23399" w:rsidRPr="00E3414D" w:rsidRDefault="00D23399" w:rsidP="00E827C0">
            <w:pPr>
              <w:pStyle w:val="TableText"/>
              <w:framePr w:hSpace="0" w:wrap="auto" w:vAnchor="margin" w:yAlign="inline"/>
            </w:pPr>
            <w:r w:rsidRPr="00E3414D">
              <w:t>-</w:t>
            </w:r>
          </w:p>
        </w:tc>
        <w:tc>
          <w:tcPr>
            <w:tcW w:w="224" w:type="pct"/>
          </w:tcPr>
          <w:p w14:paraId="73E60569" w14:textId="77777777" w:rsidR="00D23399" w:rsidRPr="00E3414D" w:rsidRDefault="00D23399" w:rsidP="00E827C0">
            <w:pPr>
              <w:pStyle w:val="TableText"/>
              <w:framePr w:hSpace="0" w:wrap="auto" w:vAnchor="margin" w:yAlign="inline"/>
            </w:pPr>
            <w:r w:rsidRPr="00E3414D">
              <w:t>-</w:t>
            </w:r>
          </w:p>
        </w:tc>
        <w:tc>
          <w:tcPr>
            <w:tcW w:w="223" w:type="pct"/>
          </w:tcPr>
          <w:p w14:paraId="5A6A719F" w14:textId="77777777" w:rsidR="00D23399" w:rsidRPr="00E3414D" w:rsidRDefault="00D23399" w:rsidP="00E827C0">
            <w:pPr>
              <w:pStyle w:val="TableText"/>
              <w:framePr w:hSpace="0" w:wrap="auto" w:vAnchor="margin" w:yAlign="inline"/>
            </w:pPr>
            <w:r w:rsidRPr="00E3414D">
              <w:t>-</w:t>
            </w:r>
          </w:p>
        </w:tc>
        <w:tc>
          <w:tcPr>
            <w:tcW w:w="357" w:type="pct"/>
          </w:tcPr>
          <w:p w14:paraId="4095D0EE" w14:textId="77777777" w:rsidR="00D23399" w:rsidRPr="00E3414D" w:rsidRDefault="00D23399" w:rsidP="00E827C0">
            <w:pPr>
              <w:pStyle w:val="TableText"/>
              <w:framePr w:hSpace="0" w:wrap="auto" w:vAnchor="margin" w:yAlign="inline"/>
            </w:pPr>
            <w:r w:rsidRPr="00E3414D">
              <w:t>95.81%</w:t>
            </w:r>
          </w:p>
        </w:tc>
        <w:tc>
          <w:tcPr>
            <w:tcW w:w="358" w:type="pct"/>
          </w:tcPr>
          <w:p w14:paraId="4E7D1114" w14:textId="77777777" w:rsidR="00D23399" w:rsidRPr="00E3414D" w:rsidRDefault="00D23399" w:rsidP="00E827C0">
            <w:pPr>
              <w:pStyle w:val="TableText"/>
              <w:framePr w:hSpace="0" w:wrap="auto" w:vAnchor="margin" w:yAlign="inline"/>
            </w:pPr>
            <w:r w:rsidRPr="00E3414D">
              <w:t>87.13%</w:t>
            </w:r>
          </w:p>
        </w:tc>
        <w:tc>
          <w:tcPr>
            <w:tcW w:w="312" w:type="pct"/>
          </w:tcPr>
          <w:p w14:paraId="2F050535" w14:textId="77777777" w:rsidR="00D23399" w:rsidRPr="00E3414D" w:rsidRDefault="00D23399" w:rsidP="00E827C0">
            <w:pPr>
              <w:pStyle w:val="TableText"/>
              <w:framePr w:hSpace="0" w:wrap="auto" w:vAnchor="margin" w:yAlign="inline"/>
            </w:pPr>
            <w:r w:rsidRPr="00E3414D">
              <w:t>89.18%</w:t>
            </w:r>
          </w:p>
        </w:tc>
        <w:tc>
          <w:tcPr>
            <w:tcW w:w="268" w:type="pct"/>
          </w:tcPr>
          <w:p w14:paraId="6EA58D08" w14:textId="77777777" w:rsidR="00D23399" w:rsidRPr="00E3414D" w:rsidRDefault="00D23399" w:rsidP="00E827C0">
            <w:pPr>
              <w:pStyle w:val="TableText"/>
              <w:framePr w:hSpace="0" w:wrap="auto" w:vAnchor="margin" w:yAlign="inline"/>
            </w:pPr>
            <w:r w:rsidRPr="00E3414D">
              <w:t>-</w:t>
            </w:r>
          </w:p>
        </w:tc>
      </w:tr>
      <w:tr w:rsidR="006B56C6" w:rsidRPr="00E3414D" w14:paraId="5AAAB869" w14:textId="77777777" w:rsidTr="006B56C6">
        <w:trPr>
          <w:trHeight w:val="229"/>
        </w:trPr>
        <w:tc>
          <w:tcPr>
            <w:tcW w:w="432" w:type="pct"/>
            <w:vMerge/>
            <w:shd w:val="clear" w:color="auto" w:fill="auto"/>
          </w:tcPr>
          <w:p w14:paraId="52B8AFC5" w14:textId="77777777" w:rsidR="00D23399" w:rsidRPr="00E3414D" w:rsidRDefault="00D23399" w:rsidP="00E827C0">
            <w:pPr>
              <w:pStyle w:val="TableText"/>
              <w:framePr w:hSpace="0" w:wrap="auto" w:vAnchor="margin" w:yAlign="inline"/>
            </w:pPr>
          </w:p>
        </w:tc>
        <w:tc>
          <w:tcPr>
            <w:tcW w:w="721" w:type="pct"/>
            <w:vMerge/>
            <w:shd w:val="clear" w:color="auto" w:fill="auto"/>
          </w:tcPr>
          <w:p w14:paraId="123BEF30" w14:textId="77777777" w:rsidR="00D23399" w:rsidRPr="00E3414D" w:rsidRDefault="00D23399" w:rsidP="00E827C0">
            <w:pPr>
              <w:pStyle w:val="TableText"/>
              <w:framePr w:hSpace="0" w:wrap="auto" w:vAnchor="margin" w:yAlign="inline"/>
            </w:pPr>
          </w:p>
        </w:tc>
        <w:tc>
          <w:tcPr>
            <w:tcW w:w="337" w:type="pct"/>
            <w:shd w:val="clear" w:color="auto" w:fill="auto"/>
          </w:tcPr>
          <w:p w14:paraId="2053B704" w14:textId="77777777" w:rsidR="00D23399" w:rsidRPr="00E3414D" w:rsidRDefault="00D23399" w:rsidP="00E827C0">
            <w:pPr>
              <w:pStyle w:val="TableText"/>
              <w:framePr w:hSpace="0" w:wrap="auto" w:vAnchor="margin" w:yAlign="inline"/>
            </w:pPr>
            <w:proofErr w:type="spellStart"/>
            <w:r w:rsidRPr="00E3414D">
              <w:t>EBaT</w:t>
            </w:r>
            <w:proofErr w:type="spellEnd"/>
          </w:p>
        </w:tc>
        <w:tc>
          <w:tcPr>
            <w:tcW w:w="433" w:type="pct"/>
            <w:vMerge/>
          </w:tcPr>
          <w:p w14:paraId="46A0DF3B" w14:textId="77777777" w:rsidR="00D23399" w:rsidRPr="00E3414D" w:rsidRDefault="00D23399" w:rsidP="00E827C0">
            <w:pPr>
              <w:pStyle w:val="TableText"/>
              <w:framePr w:hSpace="0" w:wrap="auto" w:vAnchor="margin" w:yAlign="inline"/>
            </w:pPr>
          </w:p>
        </w:tc>
        <w:tc>
          <w:tcPr>
            <w:tcW w:w="220" w:type="pct"/>
            <w:shd w:val="clear" w:color="auto" w:fill="auto"/>
          </w:tcPr>
          <w:p w14:paraId="24A0BEEA" w14:textId="77777777" w:rsidR="00D23399" w:rsidRPr="00E3414D" w:rsidRDefault="00D23399" w:rsidP="00E827C0">
            <w:pPr>
              <w:pStyle w:val="TableText"/>
              <w:framePr w:hSpace="0" w:wrap="auto" w:vAnchor="margin" w:yAlign="inline"/>
            </w:pPr>
            <w:r w:rsidRPr="00E3414D">
              <w:t>-</w:t>
            </w:r>
          </w:p>
        </w:tc>
        <w:tc>
          <w:tcPr>
            <w:tcW w:w="268" w:type="pct"/>
          </w:tcPr>
          <w:p w14:paraId="45C8E0BD" w14:textId="77777777" w:rsidR="00D23399" w:rsidRPr="00E3414D" w:rsidRDefault="00D23399" w:rsidP="00E827C0">
            <w:pPr>
              <w:pStyle w:val="TableText"/>
              <w:framePr w:hSpace="0" w:wrap="auto" w:vAnchor="margin" w:yAlign="inline"/>
            </w:pPr>
            <w:r w:rsidRPr="00E3414D">
              <w:t>-</w:t>
            </w:r>
          </w:p>
        </w:tc>
        <w:tc>
          <w:tcPr>
            <w:tcW w:w="223" w:type="pct"/>
          </w:tcPr>
          <w:p w14:paraId="4662824F" w14:textId="77777777" w:rsidR="00D23399" w:rsidRPr="00E3414D" w:rsidRDefault="00D23399" w:rsidP="00E827C0">
            <w:pPr>
              <w:pStyle w:val="TableText"/>
              <w:framePr w:hSpace="0" w:wrap="auto" w:vAnchor="margin" w:yAlign="inline"/>
            </w:pPr>
            <w:r w:rsidRPr="00E3414D">
              <w:t>-</w:t>
            </w:r>
          </w:p>
        </w:tc>
        <w:tc>
          <w:tcPr>
            <w:tcW w:w="222" w:type="pct"/>
          </w:tcPr>
          <w:p w14:paraId="4C2DEDC2" w14:textId="77777777" w:rsidR="00D23399" w:rsidRPr="00E3414D" w:rsidRDefault="00D23399" w:rsidP="00E827C0">
            <w:pPr>
              <w:pStyle w:val="TableText"/>
              <w:framePr w:hSpace="0" w:wrap="auto" w:vAnchor="margin" w:yAlign="inline"/>
            </w:pPr>
            <w:r w:rsidRPr="00E3414D">
              <w:t>-</w:t>
            </w:r>
          </w:p>
        </w:tc>
        <w:tc>
          <w:tcPr>
            <w:tcW w:w="402" w:type="pct"/>
          </w:tcPr>
          <w:p w14:paraId="19071C3F" w14:textId="77777777" w:rsidR="00D23399" w:rsidRPr="00E3414D" w:rsidRDefault="00D23399" w:rsidP="00E827C0">
            <w:pPr>
              <w:pStyle w:val="TableText"/>
              <w:framePr w:hSpace="0" w:wrap="auto" w:vAnchor="margin" w:yAlign="inline"/>
            </w:pPr>
            <w:r w:rsidRPr="00E3414D">
              <w:t>-</w:t>
            </w:r>
          </w:p>
        </w:tc>
        <w:tc>
          <w:tcPr>
            <w:tcW w:w="224" w:type="pct"/>
          </w:tcPr>
          <w:p w14:paraId="40D35E86" w14:textId="77777777" w:rsidR="00D23399" w:rsidRPr="00E3414D" w:rsidRDefault="00D23399" w:rsidP="00E827C0">
            <w:pPr>
              <w:pStyle w:val="TableText"/>
              <w:framePr w:hSpace="0" w:wrap="auto" w:vAnchor="margin" w:yAlign="inline"/>
            </w:pPr>
            <w:r w:rsidRPr="00E3414D">
              <w:t>-</w:t>
            </w:r>
          </w:p>
        </w:tc>
        <w:tc>
          <w:tcPr>
            <w:tcW w:w="223" w:type="pct"/>
          </w:tcPr>
          <w:p w14:paraId="07DE1905" w14:textId="77777777" w:rsidR="00D23399" w:rsidRPr="00E3414D" w:rsidRDefault="00D23399" w:rsidP="00E827C0">
            <w:pPr>
              <w:pStyle w:val="TableText"/>
              <w:framePr w:hSpace="0" w:wrap="auto" w:vAnchor="margin" w:yAlign="inline"/>
            </w:pPr>
            <w:r w:rsidRPr="00E3414D">
              <w:t>-</w:t>
            </w:r>
          </w:p>
        </w:tc>
        <w:tc>
          <w:tcPr>
            <w:tcW w:w="357" w:type="pct"/>
          </w:tcPr>
          <w:p w14:paraId="6E727C3A" w14:textId="77777777" w:rsidR="00D23399" w:rsidRPr="00E3414D" w:rsidRDefault="00D23399" w:rsidP="00E827C0">
            <w:pPr>
              <w:pStyle w:val="TableText"/>
              <w:framePr w:hSpace="0" w:wrap="auto" w:vAnchor="margin" w:yAlign="inline"/>
            </w:pPr>
            <w:r w:rsidRPr="00E3414D">
              <w:t>94.61%</w:t>
            </w:r>
          </w:p>
        </w:tc>
        <w:tc>
          <w:tcPr>
            <w:tcW w:w="358" w:type="pct"/>
          </w:tcPr>
          <w:p w14:paraId="3914ABBD" w14:textId="77777777" w:rsidR="00D23399" w:rsidRPr="00E3414D" w:rsidRDefault="00D23399" w:rsidP="00E827C0">
            <w:pPr>
              <w:pStyle w:val="TableText"/>
              <w:framePr w:hSpace="0" w:wrap="auto" w:vAnchor="margin" w:yAlign="inline"/>
            </w:pPr>
            <w:r w:rsidRPr="00E3414D">
              <w:t>86.09%</w:t>
            </w:r>
          </w:p>
        </w:tc>
        <w:tc>
          <w:tcPr>
            <w:tcW w:w="312" w:type="pct"/>
          </w:tcPr>
          <w:p w14:paraId="690D5670" w14:textId="77777777" w:rsidR="00D23399" w:rsidRPr="00E3414D" w:rsidRDefault="00D23399" w:rsidP="00E827C0">
            <w:pPr>
              <w:pStyle w:val="TableText"/>
              <w:framePr w:hSpace="0" w:wrap="auto" w:vAnchor="margin" w:yAlign="inline"/>
            </w:pPr>
            <w:r w:rsidRPr="00E3414D">
              <w:t>69.09%</w:t>
            </w:r>
          </w:p>
        </w:tc>
        <w:tc>
          <w:tcPr>
            <w:tcW w:w="268" w:type="pct"/>
          </w:tcPr>
          <w:p w14:paraId="3FB9EC4A" w14:textId="77777777" w:rsidR="00D23399" w:rsidRPr="00E3414D" w:rsidRDefault="00D23399" w:rsidP="00E827C0">
            <w:pPr>
              <w:pStyle w:val="TableText"/>
              <w:framePr w:hSpace="0" w:wrap="auto" w:vAnchor="margin" w:yAlign="inline"/>
            </w:pPr>
            <w:r w:rsidRPr="00E3414D">
              <w:t>-</w:t>
            </w:r>
          </w:p>
        </w:tc>
      </w:tr>
      <w:tr w:rsidR="006B56C6" w:rsidRPr="00E3414D" w14:paraId="421B07DC" w14:textId="77777777" w:rsidTr="006B56C6">
        <w:trPr>
          <w:trHeight w:val="229"/>
        </w:trPr>
        <w:tc>
          <w:tcPr>
            <w:tcW w:w="432" w:type="pct"/>
            <w:vMerge/>
            <w:shd w:val="clear" w:color="auto" w:fill="auto"/>
          </w:tcPr>
          <w:p w14:paraId="627172B4" w14:textId="77777777" w:rsidR="00D23399" w:rsidRPr="00E3414D" w:rsidRDefault="00D23399" w:rsidP="00E827C0">
            <w:pPr>
              <w:pStyle w:val="TableText"/>
              <w:framePr w:hSpace="0" w:wrap="auto" w:vAnchor="margin" w:yAlign="inline"/>
            </w:pPr>
          </w:p>
        </w:tc>
        <w:tc>
          <w:tcPr>
            <w:tcW w:w="721" w:type="pct"/>
            <w:vMerge/>
            <w:shd w:val="clear" w:color="auto" w:fill="auto"/>
          </w:tcPr>
          <w:p w14:paraId="354A4612" w14:textId="77777777" w:rsidR="00D23399" w:rsidRPr="00E3414D" w:rsidRDefault="00D23399" w:rsidP="00E827C0">
            <w:pPr>
              <w:pStyle w:val="TableText"/>
              <w:framePr w:hSpace="0" w:wrap="auto" w:vAnchor="margin" w:yAlign="inline"/>
            </w:pPr>
          </w:p>
        </w:tc>
        <w:tc>
          <w:tcPr>
            <w:tcW w:w="337" w:type="pct"/>
            <w:shd w:val="clear" w:color="auto" w:fill="auto"/>
          </w:tcPr>
          <w:p w14:paraId="7D6F02D7" w14:textId="77777777" w:rsidR="00D23399" w:rsidRPr="00E3414D" w:rsidRDefault="00D23399" w:rsidP="00E827C0">
            <w:pPr>
              <w:pStyle w:val="TableText"/>
              <w:framePr w:hSpace="0" w:wrap="auto" w:vAnchor="margin" w:yAlign="inline"/>
            </w:pPr>
            <w:r w:rsidRPr="00E3414D">
              <w:t>FGSVM</w:t>
            </w:r>
          </w:p>
        </w:tc>
        <w:tc>
          <w:tcPr>
            <w:tcW w:w="433" w:type="pct"/>
            <w:vMerge/>
          </w:tcPr>
          <w:p w14:paraId="26CCFE4C" w14:textId="77777777" w:rsidR="00D23399" w:rsidRPr="00E3414D" w:rsidRDefault="00D23399" w:rsidP="00E827C0">
            <w:pPr>
              <w:pStyle w:val="TableText"/>
              <w:framePr w:hSpace="0" w:wrap="auto" w:vAnchor="margin" w:yAlign="inline"/>
            </w:pPr>
          </w:p>
        </w:tc>
        <w:tc>
          <w:tcPr>
            <w:tcW w:w="220" w:type="pct"/>
            <w:shd w:val="clear" w:color="auto" w:fill="auto"/>
          </w:tcPr>
          <w:p w14:paraId="21447DC2" w14:textId="77777777" w:rsidR="00D23399" w:rsidRPr="00E3414D" w:rsidRDefault="00D23399" w:rsidP="00E827C0">
            <w:pPr>
              <w:pStyle w:val="TableText"/>
              <w:framePr w:hSpace="0" w:wrap="auto" w:vAnchor="margin" w:yAlign="inline"/>
            </w:pPr>
            <w:r w:rsidRPr="00E3414D">
              <w:t>-</w:t>
            </w:r>
          </w:p>
        </w:tc>
        <w:tc>
          <w:tcPr>
            <w:tcW w:w="268" w:type="pct"/>
          </w:tcPr>
          <w:p w14:paraId="5B992E47" w14:textId="77777777" w:rsidR="00D23399" w:rsidRPr="00E3414D" w:rsidRDefault="00D23399" w:rsidP="00E827C0">
            <w:pPr>
              <w:pStyle w:val="TableText"/>
              <w:framePr w:hSpace="0" w:wrap="auto" w:vAnchor="margin" w:yAlign="inline"/>
            </w:pPr>
            <w:r w:rsidRPr="00E3414D">
              <w:t>-</w:t>
            </w:r>
          </w:p>
        </w:tc>
        <w:tc>
          <w:tcPr>
            <w:tcW w:w="223" w:type="pct"/>
          </w:tcPr>
          <w:p w14:paraId="1E91397B" w14:textId="77777777" w:rsidR="00D23399" w:rsidRPr="00E3414D" w:rsidRDefault="00D23399" w:rsidP="00E827C0">
            <w:pPr>
              <w:pStyle w:val="TableText"/>
              <w:framePr w:hSpace="0" w:wrap="auto" w:vAnchor="margin" w:yAlign="inline"/>
            </w:pPr>
            <w:r w:rsidRPr="00E3414D">
              <w:t>-</w:t>
            </w:r>
          </w:p>
        </w:tc>
        <w:tc>
          <w:tcPr>
            <w:tcW w:w="222" w:type="pct"/>
          </w:tcPr>
          <w:p w14:paraId="4456D570" w14:textId="77777777" w:rsidR="00D23399" w:rsidRPr="00E3414D" w:rsidRDefault="00D23399" w:rsidP="00E827C0">
            <w:pPr>
              <w:pStyle w:val="TableText"/>
              <w:framePr w:hSpace="0" w:wrap="auto" w:vAnchor="margin" w:yAlign="inline"/>
            </w:pPr>
            <w:r w:rsidRPr="00E3414D">
              <w:t>-</w:t>
            </w:r>
          </w:p>
        </w:tc>
        <w:tc>
          <w:tcPr>
            <w:tcW w:w="402" w:type="pct"/>
          </w:tcPr>
          <w:p w14:paraId="5246F48A" w14:textId="77777777" w:rsidR="00D23399" w:rsidRPr="00E3414D" w:rsidRDefault="00D23399" w:rsidP="00E827C0">
            <w:pPr>
              <w:pStyle w:val="TableText"/>
              <w:framePr w:hSpace="0" w:wrap="auto" w:vAnchor="margin" w:yAlign="inline"/>
            </w:pPr>
            <w:r w:rsidRPr="00E3414D">
              <w:t>-</w:t>
            </w:r>
          </w:p>
        </w:tc>
        <w:tc>
          <w:tcPr>
            <w:tcW w:w="224" w:type="pct"/>
          </w:tcPr>
          <w:p w14:paraId="07203D95" w14:textId="77777777" w:rsidR="00D23399" w:rsidRPr="00E3414D" w:rsidRDefault="00D23399" w:rsidP="00E827C0">
            <w:pPr>
              <w:pStyle w:val="TableText"/>
              <w:framePr w:hSpace="0" w:wrap="auto" w:vAnchor="margin" w:yAlign="inline"/>
            </w:pPr>
            <w:r w:rsidRPr="00E3414D">
              <w:t>-</w:t>
            </w:r>
          </w:p>
        </w:tc>
        <w:tc>
          <w:tcPr>
            <w:tcW w:w="223" w:type="pct"/>
          </w:tcPr>
          <w:p w14:paraId="7AE742BC" w14:textId="77777777" w:rsidR="00D23399" w:rsidRPr="00E3414D" w:rsidRDefault="00D23399" w:rsidP="00E827C0">
            <w:pPr>
              <w:pStyle w:val="TableText"/>
              <w:framePr w:hSpace="0" w:wrap="auto" w:vAnchor="margin" w:yAlign="inline"/>
            </w:pPr>
            <w:r w:rsidRPr="00E3414D">
              <w:t>-</w:t>
            </w:r>
          </w:p>
        </w:tc>
        <w:tc>
          <w:tcPr>
            <w:tcW w:w="357" w:type="pct"/>
          </w:tcPr>
          <w:p w14:paraId="14F81CB0" w14:textId="77777777" w:rsidR="00D23399" w:rsidRPr="00E3414D" w:rsidRDefault="00D23399" w:rsidP="00E827C0">
            <w:pPr>
              <w:pStyle w:val="TableText"/>
              <w:framePr w:hSpace="0" w:wrap="auto" w:vAnchor="margin" w:yAlign="inline"/>
            </w:pPr>
            <w:r w:rsidRPr="00E3414D">
              <w:t>94.01%</w:t>
            </w:r>
          </w:p>
        </w:tc>
        <w:tc>
          <w:tcPr>
            <w:tcW w:w="358" w:type="pct"/>
          </w:tcPr>
          <w:p w14:paraId="0D713F1E" w14:textId="77777777" w:rsidR="00D23399" w:rsidRPr="00E3414D" w:rsidRDefault="00D23399" w:rsidP="00E827C0">
            <w:pPr>
              <w:pStyle w:val="TableText"/>
              <w:framePr w:hSpace="0" w:wrap="auto" w:vAnchor="margin" w:yAlign="inline"/>
            </w:pPr>
            <w:r w:rsidRPr="00E3414D">
              <w:t>85.63%</w:t>
            </w:r>
          </w:p>
        </w:tc>
        <w:tc>
          <w:tcPr>
            <w:tcW w:w="312" w:type="pct"/>
          </w:tcPr>
          <w:p w14:paraId="4C8F17B2" w14:textId="77777777" w:rsidR="00D23399" w:rsidRPr="00E3414D" w:rsidRDefault="00D23399" w:rsidP="00E827C0">
            <w:pPr>
              <w:pStyle w:val="TableText"/>
              <w:framePr w:hSpace="0" w:wrap="auto" w:vAnchor="margin" w:yAlign="inline"/>
            </w:pPr>
            <w:r w:rsidRPr="00E3414D">
              <w:t>88.95%</w:t>
            </w:r>
          </w:p>
        </w:tc>
        <w:tc>
          <w:tcPr>
            <w:tcW w:w="268" w:type="pct"/>
          </w:tcPr>
          <w:p w14:paraId="288CF18A" w14:textId="77777777" w:rsidR="00D23399" w:rsidRPr="00E3414D" w:rsidRDefault="00D23399" w:rsidP="00E827C0">
            <w:pPr>
              <w:pStyle w:val="TableText"/>
              <w:framePr w:hSpace="0" w:wrap="auto" w:vAnchor="margin" w:yAlign="inline"/>
            </w:pPr>
            <w:r w:rsidRPr="00E3414D">
              <w:t>-</w:t>
            </w:r>
          </w:p>
        </w:tc>
      </w:tr>
      <w:tr w:rsidR="006B56C6" w:rsidRPr="00E3414D" w14:paraId="3CA60927" w14:textId="77777777" w:rsidTr="006B56C6">
        <w:trPr>
          <w:trHeight w:val="229"/>
        </w:trPr>
        <w:tc>
          <w:tcPr>
            <w:tcW w:w="432" w:type="pct"/>
            <w:vMerge/>
            <w:shd w:val="clear" w:color="auto" w:fill="auto"/>
          </w:tcPr>
          <w:p w14:paraId="22095CC3" w14:textId="77777777" w:rsidR="00D23399" w:rsidRPr="00E3414D" w:rsidRDefault="00D23399" w:rsidP="00E827C0">
            <w:pPr>
              <w:pStyle w:val="TableText"/>
              <w:framePr w:hSpace="0" w:wrap="auto" w:vAnchor="margin" w:yAlign="inline"/>
            </w:pPr>
          </w:p>
        </w:tc>
        <w:tc>
          <w:tcPr>
            <w:tcW w:w="721" w:type="pct"/>
            <w:vMerge/>
            <w:shd w:val="clear" w:color="auto" w:fill="auto"/>
          </w:tcPr>
          <w:p w14:paraId="5C387683" w14:textId="77777777" w:rsidR="00D23399" w:rsidRPr="00E3414D" w:rsidRDefault="00D23399" w:rsidP="00E827C0">
            <w:pPr>
              <w:pStyle w:val="TableText"/>
              <w:framePr w:hSpace="0" w:wrap="auto" w:vAnchor="margin" w:yAlign="inline"/>
            </w:pPr>
          </w:p>
        </w:tc>
        <w:tc>
          <w:tcPr>
            <w:tcW w:w="337" w:type="pct"/>
            <w:shd w:val="clear" w:color="auto" w:fill="auto"/>
          </w:tcPr>
          <w:p w14:paraId="7D2758FA" w14:textId="77777777" w:rsidR="00D23399" w:rsidRPr="00E3414D" w:rsidRDefault="00D23399" w:rsidP="00E827C0">
            <w:pPr>
              <w:pStyle w:val="TableText"/>
              <w:framePr w:hSpace="0" w:wrap="auto" w:vAnchor="margin" w:yAlign="inline"/>
            </w:pPr>
            <w:r w:rsidRPr="00E3414D">
              <w:t>CSVM</w:t>
            </w:r>
          </w:p>
        </w:tc>
        <w:tc>
          <w:tcPr>
            <w:tcW w:w="433" w:type="pct"/>
            <w:vMerge/>
          </w:tcPr>
          <w:p w14:paraId="698D6368" w14:textId="77777777" w:rsidR="00D23399" w:rsidRPr="00E3414D" w:rsidRDefault="00D23399" w:rsidP="00E827C0">
            <w:pPr>
              <w:pStyle w:val="TableText"/>
              <w:framePr w:hSpace="0" w:wrap="auto" w:vAnchor="margin" w:yAlign="inline"/>
            </w:pPr>
          </w:p>
        </w:tc>
        <w:tc>
          <w:tcPr>
            <w:tcW w:w="220" w:type="pct"/>
            <w:shd w:val="clear" w:color="auto" w:fill="auto"/>
          </w:tcPr>
          <w:p w14:paraId="702B7EE5" w14:textId="77777777" w:rsidR="00D23399" w:rsidRPr="00E3414D" w:rsidRDefault="00D23399" w:rsidP="00E827C0">
            <w:pPr>
              <w:pStyle w:val="TableText"/>
              <w:framePr w:hSpace="0" w:wrap="auto" w:vAnchor="margin" w:yAlign="inline"/>
            </w:pPr>
            <w:r w:rsidRPr="00E3414D">
              <w:t>-</w:t>
            </w:r>
          </w:p>
        </w:tc>
        <w:tc>
          <w:tcPr>
            <w:tcW w:w="268" w:type="pct"/>
          </w:tcPr>
          <w:p w14:paraId="4FB00988" w14:textId="77777777" w:rsidR="00D23399" w:rsidRPr="00E3414D" w:rsidRDefault="00D23399" w:rsidP="00E827C0">
            <w:pPr>
              <w:pStyle w:val="TableText"/>
              <w:framePr w:hSpace="0" w:wrap="auto" w:vAnchor="margin" w:yAlign="inline"/>
            </w:pPr>
            <w:r w:rsidRPr="00E3414D">
              <w:t>-</w:t>
            </w:r>
          </w:p>
        </w:tc>
        <w:tc>
          <w:tcPr>
            <w:tcW w:w="223" w:type="pct"/>
          </w:tcPr>
          <w:p w14:paraId="2F6A8771" w14:textId="77777777" w:rsidR="00D23399" w:rsidRPr="00E3414D" w:rsidRDefault="00D23399" w:rsidP="00E827C0">
            <w:pPr>
              <w:pStyle w:val="TableText"/>
              <w:framePr w:hSpace="0" w:wrap="auto" w:vAnchor="margin" w:yAlign="inline"/>
            </w:pPr>
            <w:r w:rsidRPr="00E3414D">
              <w:t>-</w:t>
            </w:r>
          </w:p>
        </w:tc>
        <w:tc>
          <w:tcPr>
            <w:tcW w:w="222" w:type="pct"/>
          </w:tcPr>
          <w:p w14:paraId="24DAB625" w14:textId="77777777" w:rsidR="00D23399" w:rsidRPr="00E3414D" w:rsidRDefault="00D23399" w:rsidP="00E827C0">
            <w:pPr>
              <w:pStyle w:val="TableText"/>
              <w:framePr w:hSpace="0" w:wrap="auto" w:vAnchor="margin" w:yAlign="inline"/>
            </w:pPr>
            <w:r w:rsidRPr="00E3414D">
              <w:t>-</w:t>
            </w:r>
          </w:p>
        </w:tc>
        <w:tc>
          <w:tcPr>
            <w:tcW w:w="402" w:type="pct"/>
          </w:tcPr>
          <w:p w14:paraId="758A76D7" w14:textId="77777777" w:rsidR="00D23399" w:rsidRPr="00E3414D" w:rsidRDefault="00D23399" w:rsidP="00E827C0">
            <w:pPr>
              <w:pStyle w:val="TableText"/>
              <w:framePr w:hSpace="0" w:wrap="auto" w:vAnchor="margin" w:yAlign="inline"/>
            </w:pPr>
            <w:r w:rsidRPr="00E3414D">
              <w:t>-</w:t>
            </w:r>
          </w:p>
        </w:tc>
        <w:tc>
          <w:tcPr>
            <w:tcW w:w="224" w:type="pct"/>
          </w:tcPr>
          <w:p w14:paraId="5BFE084B" w14:textId="77777777" w:rsidR="00D23399" w:rsidRPr="00E3414D" w:rsidRDefault="00D23399" w:rsidP="00E827C0">
            <w:pPr>
              <w:pStyle w:val="TableText"/>
              <w:framePr w:hSpace="0" w:wrap="auto" w:vAnchor="margin" w:yAlign="inline"/>
            </w:pPr>
            <w:r w:rsidRPr="00E3414D">
              <w:t>-</w:t>
            </w:r>
          </w:p>
        </w:tc>
        <w:tc>
          <w:tcPr>
            <w:tcW w:w="223" w:type="pct"/>
          </w:tcPr>
          <w:p w14:paraId="3B911E8E" w14:textId="77777777" w:rsidR="00D23399" w:rsidRPr="00E3414D" w:rsidRDefault="00D23399" w:rsidP="00E827C0">
            <w:pPr>
              <w:pStyle w:val="TableText"/>
              <w:framePr w:hSpace="0" w:wrap="auto" w:vAnchor="margin" w:yAlign="inline"/>
            </w:pPr>
            <w:r w:rsidRPr="00E3414D">
              <w:t>-</w:t>
            </w:r>
          </w:p>
        </w:tc>
        <w:tc>
          <w:tcPr>
            <w:tcW w:w="357" w:type="pct"/>
          </w:tcPr>
          <w:p w14:paraId="494E0A59" w14:textId="77777777" w:rsidR="00D23399" w:rsidRPr="00E3414D" w:rsidRDefault="00D23399" w:rsidP="00E827C0">
            <w:pPr>
              <w:pStyle w:val="TableText"/>
              <w:framePr w:hSpace="0" w:wrap="auto" w:vAnchor="margin" w:yAlign="inline"/>
            </w:pPr>
            <w:r w:rsidRPr="00E3414D">
              <w:t>94.31%</w:t>
            </w:r>
          </w:p>
        </w:tc>
        <w:tc>
          <w:tcPr>
            <w:tcW w:w="358" w:type="pct"/>
          </w:tcPr>
          <w:p w14:paraId="51EFCD3A" w14:textId="77777777" w:rsidR="00D23399" w:rsidRPr="00E3414D" w:rsidRDefault="00D23399" w:rsidP="00E827C0">
            <w:pPr>
              <w:pStyle w:val="TableText"/>
              <w:framePr w:hSpace="0" w:wrap="auto" w:vAnchor="margin" w:yAlign="inline"/>
            </w:pPr>
            <w:r w:rsidRPr="00E3414D">
              <w:t>85.79%</w:t>
            </w:r>
          </w:p>
        </w:tc>
        <w:tc>
          <w:tcPr>
            <w:tcW w:w="312" w:type="pct"/>
          </w:tcPr>
          <w:p w14:paraId="77A0FC30" w14:textId="77777777" w:rsidR="00D23399" w:rsidRPr="00E3414D" w:rsidRDefault="00D23399" w:rsidP="00E827C0">
            <w:pPr>
              <w:pStyle w:val="TableText"/>
              <w:framePr w:hSpace="0" w:wrap="auto" w:vAnchor="margin" w:yAlign="inline"/>
            </w:pPr>
            <w:r w:rsidRPr="00E3414D">
              <w:t>87.75%</w:t>
            </w:r>
          </w:p>
        </w:tc>
        <w:tc>
          <w:tcPr>
            <w:tcW w:w="268" w:type="pct"/>
          </w:tcPr>
          <w:p w14:paraId="75F7C0A2" w14:textId="77777777" w:rsidR="00D23399" w:rsidRPr="00E3414D" w:rsidRDefault="00D23399" w:rsidP="00E827C0">
            <w:pPr>
              <w:pStyle w:val="TableText"/>
              <w:framePr w:hSpace="0" w:wrap="auto" w:vAnchor="margin" w:yAlign="inline"/>
            </w:pPr>
            <w:r w:rsidRPr="00E3414D">
              <w:t>-</w:t>
            </w:r>
          </w:p>
        </w:tc>
      </w:tr>
      <w:tr w:rsidR="008D2556" w:rsidRPr="00E3414D" w14:paraId="4DC2DB88" w14:textId="77777777" w:rsidTr="006B56C6">
        <w:trPr>
          <w:trHeight w:val="229"/>
        </w:trPr>
        <w:tc>
          <w:tcPr>
            <w:tcW w:w="4732" w:type="pct"/>
            <w:gridSpan w:val="14"/>
            <w:shd w:val="clear" w:color="auto" w:fill="auto"/>
          </w:tcPr>
          <w:p w14:paraId="04516760" w14:textId="1A234331" w:rsidR="008D2556" w:rsidRPr="00E3414D" w:rsidRDefault="008D2556" w:rsidP="00A16A3B">
            <w:pPr>
              <w:pStyle w:val="TableText"/>
              <w:framePr w:hSpace="0" w:wrap="auto" w:vAnchor="margin" w:yAlign="inline"/>
            </w:pPr>
            <w:r w:rsidRPr="008D2556">
              <w:rPr>
                <w:b/>
                <w:bCs/>
              </w:rPr>
              <w:t>Kidney disease</w:t>
            </w:r>
          </w:p>
        </w:tc>
        <w:tc>
          <w:tcPr>
            <w:tcW w:w="268" w:type="pct"/>
          </w:tcPr>
          <w:p w14:paraId="41F777FC" w14:textId="77777777" w:rsidR="008D2556" w:rsidRPr="00E3414D" w:rsidRDefault="008D2556" w:rsidP="00A16A3B">
            <w:pPr>
              <w:pStyle w:val="TableText"/>
              <w:framePr w:hSpace="0" w:wrap="auto" w:vAnchor="margin" w:yAlign="inline"/>
            </w:pPr>
          </w:p>
        </w:tc>
      </w:tr>
      <w:tr w:rsidR="006B56C6" w:rsidRPr="00E3414D" w14:paraId="3C7B4E42" w14:textId="77777777" w:rsidTr="006B56C6">
        <w:trPr>
          <w:trHeight w:val="229"/>
        </w:trPr>
        <w:tc>
          <w:tcPr>
            <w:tcW w:w="432" w:type="pct"/>
            <w:shd w:val="clear" w:color="auto" w:fill="auto"/>
          </w:tcPr>
          <w:p w14:paraId="513E4E9C" w14:textId="17E48F6D" w:rsidR="00A16A3B" w:rsidRPr="00E3414D" w:rsidRDefault="00A16A3B" w:rsidP="00A16A3B">
            <w:pPr>
              <w:pStyle w:val="TableText"/>
              <w:framePr w:hSpace="0" w:wrap="auto" w:vAnchor="margin" w:yAlign="inline"/>
            </w:pPr>
            <w:r w:rsidRPr="00E3414D">
              <w:t xml:space="preserve">Muzamil et al </w:t>
            </w:r>
            <w:r w:rsidR="001E24B4">
              <w:t>[23]</w:t>
            </w:r>
          </w:p>
        </w:tc>
        <w:tc>
          <w:tcPr>
            <w:tcW w:w="721" w:type="pct"/>
            <w:shd w:val="clear" w:color="auto" w:fill="auto"/>
          </w:tcPr>
          <w:p w14:paraId="5E5AA6FD" w14:textId="7A10A31C" w:rsidR="00A16A3B" w:rsidRPr="00E3414D" w:rsidRDefault="00A16A3B" w:rsidP="00A16A3B">
            <w:pPr>
              <w:pStyle w:val="TableText"/>
              <w:framePr w:hSpace="0" w:wrap="auto" w:vAnchor="margin" w:yAlign="inline"/>
            </w:pPr>
            <w:r w:rsidRPr="00E3414D">
              <w:t>MLA</w:t>
            </w:r>
          </w:p>
        </w:tc>
        <w:tc>
          <w:tcPr>
            <w:tcW w:w="337" w:type="pct"/>
            <w:shd w:val="clear" w:color="auto" w:fill="auto"/>
          </w:tcPr>
          <w:p w14:paraId="56C51C76" w14:textId="4CB0D9E0" w:rsidR="00A16A3B" w:rsidRPr="00E3414D" w:rsidRDefault="00A16A3B" w:rsidP="00A16A3B">
            <w:pPr>
              <w:pStyle w:val="TableText"/>
              <w:framePr w:hSpace="0" w:wrap="auto" w:vAnchor="margin" w:yAlign="inline"/>
            </w:pPr>
            <w:r w:rsidRPr="00E3414D">
              <w:t>NN</w:t>
            </w:r>
          </w:p>
        </w:tc>
        <w:tc>
          <w:tcPr>
            <w:tcW w:w="433" w:type="pct"/>
          </w:tcPr>
          <w:p w14:paraId="57108CAC" w14:textId="77777777" w:rsidR="00E208A5" w:rsidRDefault="00E208A5" w:rsidP="00E208A5">
            <w:pPr>
              <w:pStyle w:val="TableText"/>
              <w:framePr w:hSpace="0" w:wrap="auto" w:vAnchor="margin" w:yAlign="inline"/>
            </w:pPr>
            <w:r w:rsidRPr="00E3414D">
              <w:t>Case: 100</w:t>
            </w:r>
          </w:p>
          <w:p w14:paraId="62E1D1ED" w14:textId="30F18218" w:rsidR="00A16A3B" w:rsidRPr="00E3414D" w:rsidRDefault="00E208A5" w:rsidP="00E208A5">
            <w:pPr>
              <w:pStyle w:val="TableText"/>
              <w:framePr w:hSpace="0" w:wrap="auto" w:vAnchor="margin" w:yAlign="inline"/>
            </w:pPr>
            <w:r>
              <w:t>Control: 100</w:t>
            </w:r>
          </w:p>
        </w:tc>
        <w:tc>
          <w:tcPr>
            <w:tcW w:w="220" w:type="pct"/>
            <w:shd w:val="clear" w:color="auto" w:fill="auto"/>
          </w:tcPr>
          <w:p w14:paraId="0C3F62FE" w14:textId="14578877" w:rsidR="00A16A3B" w:rsidRPr="00E3414D" w:rsidRDefault="00A16A3B" w:rsidP="00A16A3B">
            <w:pPr>
              <w:pStyle w:val="TableText"/>
              <w:framePr w:hSpace="0" w:wrap="auto" w:vAnchor="margin" w:yAlign="inline"/>
            </w:pPr>
            <w:r w:rsidRPr="00CD16F2">
              <w:rPr>
                <w:rFonts w:cs="Calibri"/>
                <w:color w:val="000000"/>
              </w:rPr>
              <w:t>98%</w:t>
            </w:r>
          </w:p>
        </w:tc>
        <w:tc>
          <w:tcPr>
            <w:tcW w:w="268" w:type="pct"/>
          </w:tcPr>
          <w:p w14:paraId="76C56158" w14:textId="13CFBC30" w:rsidR="00A16A3B" w:rsidRPr="00E3414D" w:rsidRDefault="00A16A3B" w:rsidP="00A16A3B">
            <w:pPr>
              <w:pStyle w:val="TableText"/>
              <w:framePr w:hSpace="0" w:wrap="auto" w:vAnchor="margin" w:yAlign="inline"/>
            </w:pPr>
            <w:r w:rsidRPr="00CD16F2">
              <w:rPr>
                <w:rFonts w:cs="Calibri"/>
                <w:color w:val="000000"/>
              </w:rPr>
              <w:t>5%</w:t>
            </w:r>
          </w:p>
        </w:tc>
        <w:tc>
          <w:tcPr>
            <w:tcW w:w="223" w:type="pct"/>
          </w:tcPr>
          <w:p w14:paraId="0D345A38" w14:textId="48FE96EB" w:rsidR="00A16A3B" w:rsidRPr="00E3414D" w:rsidRDefault="00A16A3B" w:rsidP="00A16A3B">
            <w:pPr>
              <w:pStyle w:val="TableText"/>
              <w:framePr w:hSpace="0" w:wrap="auto" w:vAnchor="margin" w:yAlign="inline"/>
            </w:pPr>
            <w:r w:rsidRPr="00CD16F2">
              <w:rPr>
                <w:rFonts w:cs="Calibri"/>
                <w:color w:val="000000"/>
              </w:rPr>
              <w:t>95%</w:t>
            </w:r>
          </w:p>
        </w:tc>
        <w:tc>
          <w:tcPr>
            <w:tcW w:w="222" w:type="pct"/>
          </w:tcPr>
          <w:p w14:paraId="2C75C387" w14:textId="6803C7D6" w:rsidR="00A16A3B" w:rsidRPr="00E3414D" w:rsidRDefault="00A16A3B" w:rsidP="00A16A3B">
            <w:pPr>
              <w:pStyle w:val="TableText"/>
              <w:framePr w:hSpace="0" w:wrap="auto" w:vAnchor="margin" w:yAlign="inline"/>
            </w:pPr>
            <w:r w:rsidRPr="00CD16F2">
              <w:rPr>
                <w:rFonts w:cs="Calibri"/>
                <w:color w:val="000000"/>
              </w:rPr>
              <w:t>2%</w:t>
            </w:r>
          </w:p>
        </w:tc>
        <w:tc>
          <w:tcPr>
            <w:tcW w:w="402" w:type="pct"/>
          </w:tcPr>
          <w:p w14:paraId="3CDAD9D3" w14:textId="77777777" w:rsidR="00A16A3B" w:rsidRPr="00E3414D" w:rsidRDefault="00A16A3B" w:rsidP="00A16A3B">
            <w:pPr>
              <w:pStyle w:val="TableText"/>
              <w:framePr w:hSpace="0" w:wrap="auto" w:vAnchor="margin" w:yAlign="inline"/>
            </w:pPr>
          </w:p>
        </w:tc>
        <w:tc>
          <w:tcPr>
            <w:tcW w:w="224" w:type="pct"/>
          </w:tcPr>
          <w:p w14:paraId="32E34DF1" w14:textId="77777777" w:rsidR="00A16A3B" w:rsidRPr="00E3414D" w:rsidRDefault="00A16A3B" w:rsidP="00A16A3B">
            <w:pPr>
              <w:pStyle w:val="TableText"/>
              <w:framePr w:hSpace="0" w:wrap="auto" w:vAnchor="margin" w:yAlign="inline"/>
            </w:pPr>
          </w:p>
        </w:tc>
        <w:tc>
          <w:tcPr>
            <w:tcW w:w="223" w:type="pct"/>
          </w:tcPr>
          <w:p w14:paraId="5531EBAB" w14:textId="77777777" w:rsidR="00A16A3B" w:rsidRPr="00E3414D" w:rsidRDefault="00A16A3B" w:rsidP="00A16A3B">
            <w:pPr>
              <w:pStyle w:val="TableText"/>
              <w:framePr w:hSpace="0" w:wrap="auto" w:vAnchor="margin" w:yAlign="inline"/>
            </w:pPr>
          </w:p>
        </w:tc>
        <w:tc>
          <w:tcPr>
            <w:tcW w:w="357" w:type="pct"/>
          </w:tcPr>
          <w:p w14:paraId="772AE625" w14:textId="42E47572" w:rsidR="00A16A3B" w:rsidRPr="00E3414D" w:rsidRDefault="00D8693F" w:rsidP="00A16A3B">
            <w:pPr>
              <w:pStyle w:val="TableText"/>
              <w:framePr w:hSpace="0" w:wrap="auto" w:vAnchor="margin" w:yAlign="inline"/>
            </w:pPr>
            <w:r w:rsidRPr="00E3414D">
              <w:t>96.8%</w:t>
            </w:r>
          </w:p>
        </w:tc>
        <w:tc>
          <w:tcPr>
            <w:tcW w:w="358" w:type="pct"/>
          </w:tcPr>
          <w:p w14:paraId="43CC1047" w14:textId="77777777" w:rsidR="00A16A3B" w:rsidRPr="00E3414D" w:rsidRDefault="00A16A3B" w:rsidP="00A16A3B">
            <w:pPr>
              <w:pStyle w:val="TableText"/>
              <w:framePr w:hSpace="0" w:wrap="auto" w:vAnchor="margin" w:yAlign="inline"/>
            </w:pPr>
          </w:p>
        </w:tc>
        <w:tc>
          <w:tcPr>
            <w:tcW w:w="312" w:type="pct"/>
          </w:tcPr>
          <w:p w14:paraId="069950EF" w14:textId="77777777" w:rsidR="00A16A3B" w:rsidRPr="00E3414D" w:rsidRDefault="00A16A3B" w:rsidP="00A16A3B">
            <w:pPr>
              <w:pStyle w:val="TableText"/>
              <w:framePr w:hSpace="0" w:wrap="auto" w:vAnchor="margin" w:yAlign="inline"/>
            </w:pPr>
          </w:p>
        </w:tc>
        <w:tc>
          <w:tcPr>
            <w:tcW w:w="268" w:type="pct"/>
          </w:tcPr>
          <w:p w14:paraId="42C28BD5" w14:textId="77777777" w:rsidR="00A16A3B" w:rsidRPr="00E3414D" w:rsidRDefault="00A16A3B" w:rsidP="00A16A3B">
            <w:pPr>
              <w:pStyle w:val="TableText"/>
              <w:framePr w:hSpace="0" w:wrap="auto" w:vAnchor="margin" w:yAlign="inline"/>
            </w:pPr>
          </w:p>
        </w:tc>
      </w:tr>
      <w:tr w:rsidR="00C73BD7" w:rsidRPr="00E3414D" w14:paraId="13F93FA0" w14:textId="77777777" w:rsidTr="006B56C6">
        <w:trPr>
          <w:trHeight w:val="229"/>
        </w:trPr>
        <w:tc>
          <w:tcPr>
            <w:tcW w:w="5000" w:type="pct"/>
            <w:gridSpan w:val="15"/>
            <w:shd w:val="clear" w:color="auto" w:fill="auto"/>
          </w:tcPr>
          <w:p w14:paraId="7EC62EAB" w14:textId="11232A43" w:rsidR="00C73BD7" w:rsidRPr="00E3414D" w:rsidRDefault="00C73BD7" w:rsidP="00A16A3B">
            <w:pPr>
              <w:pStyle w:val="TableText"/>
              <w:framePr w:hSpace="0" w:wrap="auto" w:vAnchor="margin" w:yAlign="inline"/>
            </w:pPr>
            <w:r w:rsidRPr="00C73BD7">
              <w:rPr>
                <w:b/>
                <w:bCs/>
              </w:rPr>
              <w:t>Liver disease</w:t>
            </w:r>
          </w:p>
        </w:tc>
      </w:tr>
      <w:tr w:rsidR="006B56C6" w:rsidRPr="00E3414D" w14:paraId="5BF67DF5" w14:textId="77777777" w:rsidTr="006B56C6">
        <w:trPr>
          <w:trHeight w:val="229"/>
        </w:trPr>
        <w:tc>
          <w:tcPr>
            <w:tcW w:w="432" w:type="pct"/>
            <w:shd w:val="clear" w:color="auto" w:fill="auto"/>
          </w:tcPr>
          <w:p w14:paraId="30736F71" w14:textId="0D4B01A0" w:rsidR="00C73BD7" w:rsidRPr="00E3414D" w:rsidRDefault="00E208A5" w:rsidP="00A16A3B">
            <w:pPr>
              <w:pStyle w:val="TableText"/>
              <w:framePr w:hSpace="0" w:wrap="auto" w:vAnchor="margin" w:yAlign="inline"/>
            </w:pPr>
            <w:r w:rsidRPr="00E3414D">
              <w:t xml:space="preserve">Rehman et al </w:t>
            </w:r>
            <w:r w:rsidR="001E24B4">
              <w:t>[24]</w:t>
            </w:r>
          </w:p>
        </w:tc>
        <w:tc>
          <w:tcPr>
            <w:tcW w:w="721" w:type="pct"/>
            <w:shd w:val="clear" w:color="auto" w:fill="auto"/>
          </w:tcPr>
          <w:p w14:paraId="578710E0" w14:textId="109C1B0F" w:rsidR="00C73BD7" w:rsidRPr="00E3414D" w:rsidRDefault="00E208A5" w:rsidP="00A16A3B">
            <w:pPr>
              <w:pStyle w:val="TableText"/>
              <w:framePr w:hSpace="0" w:wrap="auto" w:vAnchor="margin" w:yAlign="inline"/>
            </w:pPr>
            <w:r w:rsidRPr="00E3414D">
              <w:t>MLA (student t-test for feature selection)</w:t>
            </w:r>
          </w:p>
        </w:tc>
        <w:tc>
          <w:tcPr>
            <w:tcW w:w="337" w:type="pct"/>
            <w:shd w:val="clear" w:color="auto" w:fill="auto"/>
          </w:tcPr>
          <w:p w14:paraId="739F3E82" w14:textId="5A199837" w:rsidR="00C73BD7" w:rsidRPr="00E3414D" w:rsidRDefault="00E208A5" w:rsidP="00A16A3B">
            <w:pPr>
              <w:pStyle w:val="TableText"/>
              <w:framePr w:hSpace="0" w:wrap="auto" w:vAnchor="margin" w:yAlign="inline"/>
            </w:pPr>
            <w:r w:rsidRPr="00E3414D">
              <w:t>Stack learning (11 classifiers)</w:t>
            </w:r>
          </w:p>
        </w:tc>
        <w:tc>
          <w:tcPr>
            <w:tcW w:w="433" w:type="pct"/>
          </w:tcPr>
          <w:p w14:paraId="457A8158" w14:textId="77777777" w:rsidR="00E208A5" w:rsidRPr="00E3414D" w:rsidRDefault="00E208A5" w:rsidP="00E208A5">
            <w:pPr>
              <w:pStyle w:val="TableText"/>
              <w:framePr w:hSpace="0" w:wrap="auto" w:vAnchor="margin" w:yAlign="inline"/>
            </w:pPr>
            <w:r w:rsidRPr="00E3414D">
              <w:t>Case: 453</w:t>
            </w:r>
          </w:p>
          <w:p w14:paraId="3F2DF8F6" w14:textId="07C0F8DF" w:rsidR="00C73BD7" w:rsidRPr="00CD16F2" w:rsidRDefault="00E208A5" w:rsidP="00E208A5">
            <w:pPr>
              <w:pStyle w:val="TableText"/>
              <w:framePr w:hSpace="0" w:wrap="auto" w:vAnchor="margin" w:yAlign="inline"/>
            </w:pPr>
            <w:r w:rsidRPr="00E3414D">
              <w:t>Control: 426</w:t>
            </w:r>
          </w:p>
        </w:tc>
        <w:tc>
          <w:tcPr>
            <w:tcW w:w="220" w:type="pct"/>
            <w:shd w:val="clear" w:color="auto" w:fill="auto"/>
          </w:tcPr>
          <w:p w14:paraId="61B4D965" w14:textId="7878C69E" w:rsidR="00C73BD7" w:rsidRPr="00CD16F2" w:rsidRDefault="00E208A5" w:rsidP="00A16A3B">
            <w:pPr>
              <w:pStyle w:val="TableText"/>
              <w:framePr w:hSpace="0" w:wrap="auto" w:vAnchor="margin" w:yAlign="inline"/>
              <w:rPr>
                <w:rFonts w:cs="Calibri"/>
                <w:color w:val="000000"/>
              </w:rPr>
            </w:pPr>
            <w:r w:rsidRPr="00EC66F2">
              <w:rPr>
                <w:rFonts w:cs="Calibri"/>
                <w:color w:val="000000"/>
              </w:rPr>
              <w:t>98%</w:t>
            </w:r>
          </w:p>
        </w:tc>
        <w:tc>
          <w:tcPr>
            <w:tcW w:w="268" w:type="pct"/>
          </w:tcPr>
          <w:p w14:paraId="7204E456" w14:textId="3DCC53C7" w:rsidR="00C73BD7" w:rsidRPr="00CD16F2" w:rsidRDefault="00E208A5" w:rsidP="00A16A3B">
            <w:pPr>
              <w:pStyle w:val="TableText"/>
              <w:framePr w:hSpace="0" w:wrap="auto" w:vAnchor="margin" w:yAlign="inline"/>
              <w:rPr>
                <w:rFonts w:cs="Calibri"/>
                <w:color w:val="000000"/>
              </w:rPr>
            </w:pPr>
            <w:r w:rsidRPr="00EC66F2">
              <w:rPr>
                <w:rFonts w:cs="Calibri"/>
                <w:color w:val="000000"/>
              </w:rPr>
              <w:t>2%</w:t>
            </w:r>
          </w:p>
        </w:tc>
        <w:tc>
          <w:tcPr>
            <w:tcW w:w="223" w:type="pct"/>
          </w:tcPr>
          <w:p w14:paraId="40B89F9E" w14:textId="2ABDC381" w:rsidR="00C73BD7" w:rsidRPr="00CD16F2" w:rsidRDefault="00E208A5" w:rsidP="00A16A3B">
            <w:pPr>
              <w:pStyle w:val="TableText"/>
              <w:framePr w:hSpace="0" w:wrap="auto" w:vAnchor="margin" w:yAlign="inline"/>
              <w:rPr>
                <w:rFonts w:cs="Calibri"/>
                <w:color w:val="000000"/>
              </w:rPr>
            </w:pPr>
            <w:r w:rsidRPr="00EC66F2">
              <w:rPr>
                <w:rFonts w:cs="Calibri"/>
                <w:color w:val="000000"/>
              </w:rPr>
              <w:t>98%</w:t>
            </w:r>
          </w:p>
        </w:tc>
        <w:tc>
          <w:tcPr>
            <w:tcW w:w="222" w:type="pct"/>
          </w:tcPr>
          <w:p w14:paraId="05D04B4A" w14:textId="3F403B58" w:rsidR="00C73BD7" w:rsidRPr="00CD16F2" w:rsidRDefault="00E208A5" w:rsidP="00A16A3B">
            <w:pPr>
              <w:pStyle w:val="TableText"/>
              <w:framePr w:hSpace="0" w:wrap="auto" w:vAnchor="margin" w:yAlign="inline"/>
              <w:rPr>
                <w:rFonts w:cs="Calibri"/>
                <w:color w:val="000000"/>
              </w:rPr>
            </w:pPr>
            <w:r w:rsidRPr="00EC66F2">
              <w:rPr>
                <w:rFonts w:cs="Calibri"/>
                <w:color w:val="000000"/>
              </w:rPr>
              <w:t>2%</w:t>
            </w:r>
          </w:p>
        </w:tc>
        <w:tc>
          <w:tcPr>
            <w:tcW w:w="402" w:type="pct"/>
          </w:tcPr>
          <w:p w14:paraId="22E51606" w14:textId="77777777" w:rsidR="00C73BD7" w:rsidRPr="00E3414D" w:rsidRDefault="00C73BD7" w:rsidP="00A16A3B">
            <w:pPr>
              <w:pStyle w:val="TableText"/>
              <w:framePr w:hSpace="0" w:wrap="auto" w:vAnchor="margin" w:yAlign="inline"/>
            </w:pPr>
          </w:p>
        </w:tc>
        <w:tc>
          <w:tcPr>
            <w:tcW w:w="224" w:type="pct"/>
          </w:tcPr>
          <w:p w14:paraId="498AAA3D" w14:textId="77777777" w:rsidR="00C73BD7" w:rsidRPr="00E3414D" w:rsidRDefault="00C73BD7" w:rsidP="00A16A3B">
            <w:pPr>
              <w:pStyle w:val="TableText"/>
              <w:framePr w:hSpace="0" w:wrap="auto" w:vAnchor="margin" w:yAlign="inline"/>
            </w:pPr>
          </w:p>
        </w:tc>
        <w:tc>
          <w:tcPr>
            <w:tcW w:w="223" w:type="pct"/>
          </w:tcPr>
          <w:p w14:paraId="67B1B9A1" w14:textId="034DF339" w:rsidR="00C73BD7" w:rsidRPr="00E3414D" w:rsidRDefault="00E208A5" w:rsidP="00A16A3B">
            <w:pPr>
              <w:pStyle w:val="TableText"/>
              <w:framePr w:hSpace="0" w:wrap="auto" w:vAnchor="margin" w:yAlign="inline"/>
            </w:pPr>
            <w:r w:rsidRPr="00E3414D">
              <w:t>98%</w:t>
            </w:r>
          </w:p>
        </w:tc>
        <w:tc>
          <w:tcPr>
            <w:tcW w:w="357" w:type="pct"/>
          </w:tcPr>
          <w:p w14:paraId="282B3CAB" w14:textId="49FA2499" w:rsidR="00C73BD7" w:rsidRPr="00E3414D" w:rsidRDefault="00E208A5" w:rsidP="00A16A3B">
            <w:pPr>
              <w:pStyle w:val="TableText"/>
              <w:framePr w:hSpace="0" w:wrap="auto" w:vAnchor="margin" w:yAlign="inline"/>
            </w:pPr>
            <w:r w:rsidRPr="00E3414D">
              <w:t>98%</w:t>
            </w:r>
          </w:p>
        </w:tc>
        <w:tc>
          <w:tcPr>
            <w:tcW w:w="358" w:type="pct"/>
          </w:tcPr>
          <w:p w14:paraId="1DC3242B" w14:textId="23B0CA01" w:rsidR="00C73BD7" w:rsidRPr="00E3414D" w:rsidRDefault="00E208A5" w:rsidP="00A16A3B">
            <w:pPr>
              <w:pStyle w:val="TableText"/>
              <w:framePr w:hSpace="0" w:wrap="auto" w:vAnchor="margin" w:yAlign="inline"/>
            </w:pPr>
            <w:r w:rsidRPr="00E3414D">
              <w:t>97.7%</w:t>
            </w:r>
          </w:p>
        </w:tc>
        <w:tc>
          <w:tcPr>
            <w:tcW w:w="312" w:type="pct"/>
          </w:tcPr>
          <w:p w14:paraId="624F5A5D" w14:textId="77777777" w:rsidR="00C73BD7" w:rsidRPr="00E3414D" w:rsidRDefault="00C73BD7" w:rsidP="00A16A3B">
            <w:pPr>
              <w:pStyle w:val="TableText"/>
              <w:framePr w:hSpace="0" w:wrap="auto" w:vAnchor="margin" w:yAlign="inline"/>
            </w:pPr>
          </w:p>
        </w:tc>
        <w:tc>
          <w:tcPr>
            <w:tcW w:w="268" w:type="pct"/>
          </w:tcPr>
          <w:p w14:paraId="194A8C56" w14:textId="77777777" w:rsidR="00C73BD7" w:rsidRPr="00E3414D" w:rsidRDefault="00C73BD7" w:rsidP="00A16A3B">
            <w:pPr>
              <w:pStyle w:val="TableText"/>
              <w:framePr w:hSpace="0" w:wrap="auto" w:vAnchor="margin" w:yAlign="inline"/>
            </w:pPr>
          </w:p>
        </w:tc>
      </w:tr>
    </w:tbl>
    <w:p w14:paraId="5266267C" w14:textId="77777777" w:rsidR="00D23399" w:rsidRDefault="00D23399" w:rsidP="00D23399">
      <w:pPr>
        <w:pStyle w:val="TableFigureFooter"/>
        <w:spacing w:after="0"/>
        <w:ind w:left="-567"/>
      </w:pPr>
      <w:r w:rsidRPr="00E3414D">
        <w:t xml:space="preserve">AB=Adaptive Boosting Model; BT=Binary Tree Model; CSVM=Cubic Support Vector Machine; </w:t>
      </w:r>
      <w:proofErr w:type="spellStart"/>
      <w:r w:rsidRPr="00E3414D">
        <w:t>EBaT</w:t>
      </w:r>
      <w:proofErr w:type="spellEnd"/>
      <w:r w:rsidRPr="00E3414D">
        <w:t>=Bagged Tree; EBoT=Boosted Tree; FGSVM= Fine Gaussian Support Vector Machine; MLA=Machine Learning Algorithm; NN=Neural Network Model; PCA= Principle Component Analysis; RBF=Radial Basis Function; QSVM= Quadratic Support Vector Machine; RF=Random Forest; SEV=Specific Explained Variance; SVM=Support Vector Machine</w:t>
      </w:r>
      <w:r>
        <w:t>; TP=True Positive; TN= True Negative; FP=False Positive; FN=False Negative.</w:t>
      </w:r>
    </w:p>
    <w:p w14:paraId="33DF3432" w14:textId="77777777" w:rsidR="00D23399" w:rsidRPr="00E3414D" w:rsidRDefault="00D23399" w:rsidP="00D23399">
      <w:pPr>
        <w:pStyle w:val="TableFigureFooter"/>
        <w:spacing w:after="0"/>
        <w:ind w:left="-567"/>
      </w:pPr>
    </w:p>
    <w:p w14:paraId="4483F6CA" w14:textId="77777777" w:rsidR="00D23399" w:rsidRDefault="00D23399" w:rsidP="00D23399">
      <w:pPr>
        <w:pStyle w:val="TableFigureFooter"/>
        <w:spacing w:after="0"/>
        <w:ind w:left="-567"/>
      </w:pPr>
      <w:r w:rsidRPr="00E3414D">
        <w:t>*Only the best and/or most significant results from the classifier and feature extraction combinations are reported.</w:t>
      </w:r>
    </w:p>
    <w:p w14:paraId="6F1134C0" w14:textId="77777777" w:rsidR="00330AB5" w:rsidRDefault="00330AB5" w:rsidP="00F00006">
      <w:pPr>
        <w:rPr>
          <w:w w:val="105"/>
        </w:rPr>
      </w:pPr>
    </w:p>
    <w:p w14:paraId="1300E658" w14:textId="77777777" w:rsidR="00412C07" w:rsidRDefault="00412C07">
      <w:pPr>
        <w:spacing w:after="160" w:line="259" w:lineRule="auto"/>
        <w:rPr>
          <w:rFonts w:ascii="Arial Narrow" w:hAnsi="Arial Narrow"/>
          <w:b/>
          <w:bCs/>
          <w:color w:val="000000" w:themeColor="text1"/>
          <w:sz w:val="20"/>
          <w:szCs w:val="20"/>
        </w:rPr>
      </w:pPr>
      <w:bookmarkStart w:id="149" w:name="_Toc131610143"/>
      <w:r>
        <w:br w:type="page"/>
      </w:r>
    </w:p>
    <w:p w14:paraId="440837AF" w14:textId="4D7E7B8E" w:rsidR="00412C07" w:rsidRDefault="00412C07" w:rsidP="00412C07">
      <w:pPr>
        <w:pStyle w:val="Caption1"/>
      </w:pPr>
      <w:bookmarkStart w:id="150" w:name="_Toc134086814"/>
      <w:r>
        <w:lastRenderedPageBreak/>
        <w:t xml:space="preserve">Table </w:t>
      </w:r>
      <w:r w:rsidR="00344EE3">
        <w:t>C1</w:t>
      </w:r>
      <w:r w:rsidR="00F85D98">
        <w:t>6</w:t>
      </w:r>
      <w:r>
        <w:t>. C</w:t>
      </w:r>
      <w:r w:rsidRPr="00C9267E">
        <w:t xml:space="preserve">ertainty of evidence </w:t>
      </w:r>
      <w:r w:rsidR="00790359">
        <w:t>(</w:t>
      </w:r>
      <w:r w:rsidRPr="00C9267E">
        <w:t>GRADE</w:t>
      </w:r>
      <w:r w:rsidR="00790359">
        <w:t>)</w:t>
      </w:r>
      <w:r w:rsidRPr="00C9267E">
        <w:t xml:space="preserve">: </w:t>
      </w:r>
      <w:r>
        <w:t>diabetes via MLA</w:t>
      </w:r>
      <w:r w:rsidR="00B16A45">
        <w:t xml:space="preserve"> (not clinically relevant)</w:t>
      </w:r>
      <w:r>
        <w:t>.</w:t>
      </w:r>
      <w:bookmarkEnd w:id="149"/>
      <w:bookmarkEnd w:id="150"/>
    </w:p>
    <w:tbl>
      <w:tblPr>
        <w:tblStyle w:val="TableGrid"/>
        <w:tblW w:w="5018" w:type="pct"/>
        <w:tblCellMar>
          <w:top w:w="28" w:type="dxa"/>
          <w:left w:w="57" w:type="dxa"/>
          <w:bottom w:w="28" w:type="dxa"/>
          <w:right w:w="28" w:type="dxa"/>
        </w:tblCellMar>
        <w:tblLook w:val="04A0" w:firstRow="1" w:lastRow="0" w:firstColumn="1" w:lastColumn="0" w:noHBand="0" w:noVBand="1"/>
      </w:tblPr>
      <w:tblGrid>
        <w:gridCol w:w="4948"/>
        <w:gridCol w:w="3373"/>
        <w:gridCol w:w="3373"/>
        <w:gridCol w:w="3376"/>
      </w:tblGrid>
      <w:tr w:rsidR="00412C07" w14:paraId="31C13F97" w14:textId="77777777" w:rsidTr="00EB43FD">
        <w:trPr>
          <w:trHeight w:val="192"/>
        </w:trPr>
        <w:tc>
          <w:tcPr>
            <w:tcW w:w="1642" w:type="pct"/>
            <w:shd w:val="clear" w:color="auto" w:fill="D9D9D9" w:themeFill="background1" w:themeFillShade="D9"/>
          </w:tcPr>
          <w:p w14:paraId="0A4D135D" w14:textId="77777777" w:rsidR="00412C07" w:rsidRPr="00C72F2E" w:rsidRDefault="00412C07" w:rsidP="00EB43FD">
            <w:pPr>
              <w:spacing w:after="0" w:line="240" w:lineRule="auto"/>
              <w:rPr>
                <w:rFonts w:ascii="Arial Narrow" w:hAnsi="Arial Narrow"/>
                <w:b/>
                <w:bCs/>
                <w:sz w:val="20"/>
                <w:szCs w:val="20"/>
              </w:rPr>
            </w:pPr>
            <w:r w:rsidRPr="00C72F2E">
              <w:rPr>
                <w:rFonts w:ascii="Arial Narrow" w:hAnsi="Arial Narrow"/>
                <w:b/>
                <w:bCs/>
                <w:sz w:val="20"/>
                <w:szCs w:val="20"/>
              </w:rPr>
              <w:t>Outcome</w:t>
            </w:r>
          </w:p>
        </w:tc>
        <w:tc>
          <w:tcPr>
            <w:tcW w:w="1119" w:type="pct"/>
            <w:shd w:val="clear" w:color="auto" w:fill="D9D9D9" w:themeFill="background1" w:themeFillShade="D9"/>
          </w:tcPr>
          <w:p w14:paraId="49EC81A5" w14:textId="77777777" w:rsidR="00412C07" w:rsidRPr="00C72F2E" w:rsidRDefault="00412C07" w:rsidP="00EB43FD">
            <w:pPr>
              <w:spacing w:after="0" w:line="240" w:lineRule="auto"/>
              <w:rPr>
                <w:rFonts w:ascii="Arial Narrow" w:hAnsi="Arial Narrow"/>
                <w:b/>
                <w:bCs/>
                <w:sz w:val="20"/>
                <w:szCs w:val="20"/>
              </w:rPr>
            </w:pPr>
            <w:r>
              <w:rPr>
                <w:rFonts w:ascii="Arial Narrow" w:hAnsi="Arial Narrow"/>
                <w:b/>
                <w:bCs/>
                <w:sz w:val="20"/>
                <w:szCs w:val="20"/>
              </w:rPr>
              <w:t>Accuracy</w:t>
            </w:r>
          </w:p>
        </w:tc>
        <w:tc>
          <w:tcPr>
            <w:tcW w:w="1119" w:type="pct"/>
            <w:shd w:val="clear" w:color="auto" w:fill="D9D9D9" w:themeFill="background1" w:themeFillShade="D9"/>
          </w:tcPr>
          <w:p w14:paraId="11366CE3" w14:textId="77777777" w:rsidR="00412C07" w:rsidRPr="00C72F2E" w:rsidRDefault="00412C07" w:rsidP="00EB43FD">
            <w:pPr>
              <w:spacing w:after="0" w:line="240" w:lineRule="auto"/>
              <w:rPr>
                <w:rFonts w:ascii="Arial Narrow" w:hAnsi="Arial Narrow"/>
                <w:b/>
                <w:bCs/>
                <w:sz w:val="20"/>
                <w:szCs w:val="20"/>
              </w:rPr>
            </w:pPr>
            <w:r w:rsidRPr="00C72F2E">
              <w:rPr>
                <w:rFonts w:ascii="Arial Narrow" w:hAnsi="Arial Narrow"/>
                <w:b/>
                <w:bCs/>
                <w:sz w:val="20"/>
                <w:szCs w:val="20"/>
              </w:rPr>
              <w:t>Sensitivity</w:t>
            </w:r>
            <w:r w:rsidRPr="00C42484">
              <w:rPr>
                <w:rFonts w:ascii="Arial Narrow" w:hAnsi="Arial Narrow"/>
                <w:b/>
                <w:bCs/>
                <w:sz w:val="20"/>
                <w:szCs w:val="20"/>
              </w:rPr>
              <w:t>†</w:t>
            </w:r>
          </w:p>
        </w:tc>
        <w:tc>
          <w:tcPr>
            <w:tcW w:w="1120" w:type="pct"/>
            <w:shd w:val="clear" w:color="auto" w:fill="D9D9D9" w:themeFill="background1" w:themeFillShade="D9"/>
          </w:tcPr>
          <w:p w14:paraId="6FFC010D" w14:textId="77777777" w:rsidR="00412C07" w:rsidRPr="00C72F2E" w:rsidRDefault="00412C07" w:rsidP="00EB43FD">
            <w:pPr>
              <w:spacing w:after="0" w:line="240" w:lineRule="auto"/>
              <w:rPr>
                <w:rFonts w:ascii="Arial Narrow" w:hAnsi="Arial Narrow"/>
                <w:b/>
                <w:bCs/>
                <w:sz w:val="20"/>
                <w:szCs w:val="20"/>
              </w:rPr>
            </w:pPr>
            <w:r w:rsidRPr="00C72F2E">
              <w:rPr>
                <w:rFonts w:ascii="Arial Narrow" w:hAnsi="Arial Narrow"/>
                <w:b/>
                <w:bCs/>
                <w:sz w:val="20"/>
                <w:szCs w:val="20"/>
              </w:rPr>
              <w:t>Specificity</w:t>
            </w:r>
            <w:r w:rsidRPr="00C42484">
              <w:rPr>
                <w:rFonts w:ascii="Arial Narrow" w:hAnsi="Arial Narrow"/>
                <w:b/>
                <w:bCs/>
                <w:sz w:val="20"/>
                <w:szCs w:val="20"/>
              </w:rPr>
              <w:t>†</w:t>
            </w:r>
          </w:p>
        </w:tc>
      </w:tr>
      <w:tr w:rsidR="00412C07" w14:paraId="034417DD" w14:textId="77777777" w:rsidTr="00EB43FD">
        <w:trPr>
          <w:trHeight w:val="192"/>
        </w:trPr>
        <w:tc>
          <w:tcPr>
            <w:tcW w:w="5000" w:type="pct"/>
            <w:gridSpan w:val="4"/>
            <w:shd w:val="clear" w:color="auto" w:fill="F2F2F2" w:themeFill="background1" w:themeFillShade="F2"/>
          </w:tcPr>
          <w:p w14:paraId="5DB16509" w14:textId="77777777" w:rsidR="00412C07" w:rsidRPr="00EB3272" w:rsidRDefault="00412C07" w:rsidP="00EB43FD">
            <w:pPr>
              <w:spacing w:after="0" w:line="240" w:lineRule="auto"/>
              <w:rPr>
                <w:rFonts w:ascii="Arial Narrow" w:hAnsi="Arial Narrow"/>
                <w:sz w:val="20"/>
                <w:szCs w:val="20"/>
              </w:rPr>
            </w:pPr>
            <w:r w:rsidRPr="00386D22">
              <w:rPr>
                <w:rFonts w:ascii="Arial Narrow" w:hAnsi="Arial Narrow"/>
                <w:b/>
                <w:bCs/>
                <w:sz w:val="20"/>
                <w:szCs w:val="20"/>
              </w:rPr>
              <w:t>P</w:t>
            </w:r>
            <w:r>
              <w:rPr>
                <w:rFonts w:ascii="Arial Narrow" w:hAnsi="Arial Narrow"/>
                <w:b/>
                <w:bCs/>
                <w:sz w:val="20"/>
                <w:szCs w:val="20"/>
              </w:rPr>
              <w:t xml:space="preserve">atient or population: </w:t>
            </w:r>
            <w:r w:rsidRPr="00E714DB">
              <w:rPr>
                <w:rFonts w:ascii="Arial Narrow" w:hAnsi="Arial Narrow"/>
                <w:sz w:val="20"/>
                <w:szCs w:val="20"/>
              </w:rPr>
              <w:t>A</w:t>
            </w:r>
            <w:r w:rsidRPr="00EB3272">
              <w:rPr>
                <w:rFonts w:ascii="Arial Narrow" w:hAnsi="Arial Narrow"/>
                <w:sz w:val="20"/>
                <w:szCs w:val="20"/>
              </w:rPr>
              <w:t xml:space="preserve">dults with diagnosed </w:t>
            </w:r>
            <w:r>
              <w:rPr>
                <w:rFonts w:ascii="Arial Narrow" w:hAnsi="Arial Narrow"/>
                <w:sz w:val="20"/>
                <w:szCs w:val="20"/>
              </w:rPr>
              <w:t>d</w:t>
            </w:r>
            <w:r w:rsidRPr="00EB3272">
              <w:rPr>
                <w:rFonts w:ascii="Arial Narrow" w:hAnsi="Arial Narrow"/>
                <w:sz w:val="20"/>
                <w:szCs w:val="20"/>
              </w:rPr>
              <w:t xml:space="preserve">iabetes </w:t>
            </w:r>
            <w:r>
              <w:rPr>
                <w:rFonts w:ascii="Arial Narrow" w:hAnsi="Arial Narrow"/>
                <w:sz w:val="20"/>
                <w:szCs w:val="20"/>
              </w:rPr>
              <w:t>t</w:t>
            </w:r>
            <w:r w:rsidRPr="00EB3272">
              <w:rPr>
                <w:rFonts w:ascii="Arial Narrow" w:hAnsi="Arial Narrow"/>
                <w:sz w:val="20"/>
                <w:szCs w:val="20"/>
              </w:rPr>
              <w:t>ype II (case) or without (control)</w:t>
            </w:r>
          </w:p>
          <w:p w14:paraId="797DFAA9" w14:textId="77777777" w:rsidR="00412C07" w:rsidRPr="00386D22" w:rsidRDefault="00412C07" w:rsidP="00EB43FD">
            <w:pPr>
              <w:spacing w:after="0" w:line="240" w:lineRule="auto"/>
              <w:rPr>
                <w:rFonts w:ascii="Arial Narrow" w:hAnsi="Arial Narrow"/>
                <w:b/>
                <w:bCs/>
                <w:sz w:val="20"/>
                <w:szCs w:val="20"/>
              </w:rPr>
            </w:pPr>
            <w:r w:rsidRPr="00386D22">
              <w:rPr>
                <w:rFonts w:ascii="Arial Narrow" w:hAnsi="Arial Narrow"/>
                <w:b/>
                <w:bCs/>
                <w:sz w:val="20"/>
                <w:szCs w:val="20"/>
              </w:rPr>
              <w:t>Setting</w:t>
            </w:r>
            <w:r>
              <w:rPr>
                <w:rFonts w:ascii="Arial Narrow" w:hAnsi="Arial Narrow"/>
                <w:b/>
                <w:bCs/>
                <w:sz w:val="20"/>
                <w:szCs w:val="20"/>
              </w:rPr>
              <w:t xml:space="preserve">: </w:t>
            </w:r>
            <w:r w:rsidRPr="00EB3272">
              <w:rPr>
                <w:rFonts w:ascii="Arial Narrow" w:hAnsi="Arial Narrow"/>
                <w:sz w:val="20"/>
                <w:szCs w:val="20"/>
              </w:rPr>
              <w:t>NR</w:t>
            </w:r>
          </w:p>
          <w:p w14:paraId="710610EA" w14:textId="77777777" w:rsidR="00412C07" w:rsidRPr="00EB3272" w:rsidRDefault="00412C07" w:rsidP="00EB43FD">
            <w:pPr>
              <w:spacing w:after="0" w:line="240" w:lineRule="auto"/>
              <w:rPr>
                <w:rFonts w:ascii="Arial Narrow" w:hAnsi="Arial Narrow"/>
                <w:sz w:val="20"/>
                <w:szCs w:val="20"/>
              </w:rPr>
            </w:pPr>
            <w:r w:rsidRPr="00386D22">
              <w:rPr>
                <w:rFonts w:ascii="Arial Narrow" w:hAnsi="Arial Narrow"/>
                <w:b/>
                <w:bCs/>
                <w:sz w:val="20"/>
                <w:szCs w:val="20"/>
              </w:rPr>
              <w:t>Index tests</w:t>
            </w:r>
            <w:r>
              <w:rPr>
                <w:rFonts w:ascii="Arial Narrow" w:hAnsi="Arial Narrow"/>
                <w:b/>
                <w:bCs/>
                <w:sz w:val="20"/>
                <w:szCs w:val="20"/>
              </w:rPr>
              <w:t xml:space="preserve">: </w:t>
            </w:r>
            <w:r w:rsidRPr="00E714DB">
              <w:rPr>
                <w:rFonts w:ascii="Arial Narrow" w:hAnsi="Arial Narrow"/>
                <w:sz w:val="20"/>
                <w:szCs w:val="20"/>
              </w:rPr>
              <w:t>I</w:t>
            </w:r>
            <w:r w:rsidRPr="00EB3272">
              <w:rPr>
                <w:rFonts w:ascii="Arial Narrow" w:hAnsi="Arial Narrow"/>
                <w:sz w:val="20"/>
                <w:szCs w:val="20"/>
              </w:rPr>
              <w:t xml:space="preserve">ridology using </w:t>
            </w:r>
            <w:r>
              <w:rPr>
                <w:rFonts w:ascii="Arial Narrow" w:hAnsi="Arial Narrow"/>
                <w:sz w:val="20"/>
                <w:szCs w:val="20"/>
              </w:rPr>
              <w:t>MLA</w:t>
            </w:r>
          </w:p>
          <w:p w14:paraId="10C3D407" w14:textId="77777777" w:rsidR="00412C07" w:rsidRPr="00386D22" w:rsidRDefault="00412C07" w:rsidP="00EB43FD">
            <w:pPr>
              <w:spacing w:after="0" w:line="240" w:lineRule="auto"/>
              <w:rPr>
                <w:rFonts w:ascii="Arial Narrow" w:hAnsi="Arial Narrow"/>
                <w:b/>
                <w:bCs/>
                <w:sz w:val="20"/>
                <w:szCs w:val="20"/>
              </w:rPr>
            </w:pPr>
            <w:r>
              <w:rPr>
                <w:rFonts w:ascii="Arial Narrow" w:hAnsi="Arial Narrow"/>
                <w:b/>
                <w:bCs/>
                <w:sz w:val="20"/>
                <w:szCs w:val="20"/>
              </w:rPr>
              <w:t xml:space="preserve">Comparison: </w:t>
            </w:r>
            <w:r w:rsidRPr="00E714DB">
              <w:rPr>
                <w:rFonts w:ascii="Arial Narrow" w:hAnsi="Arial Narrow"/>
                <w:sz w:val="20"/>
                <w:szCs w:val="20"/>
              </w:rPr>
              <w:t>N</w:t>
            </w:r>
            <w:r w:rsidRPr="00EB3272">
              <w:rPr>
                <w:rFonts w:ascii="Arial Narrow" w:hAnsi="Arial Narrow"/>
                <w:sz w:val="20"/>
                <w:szCs w:val="20"/>
              </w:rPr>
              <w:t>il</w:t>
            </w:r>
          </w:p>
          <w:p w14:paraId="43A9BD20" w14:textId="77777777" w:rsidR="00412C07" w:rsidRPr="00EB3272" w:rsidRDefault="00412C07" w:rsidP="00EB43FD">
            <w:pPr>
              <w:spacing w:after="0" w:line="240" w:lineRule="auto"/>
              <w:rPr>
                <w:rFonts w:ascii="Arial Narrow" w:hAnsi="Arial Narrow"/>
                <w:sz w:val="20"/>
                <w:szCs w:val="20"/>
              </w:rPr>
            </w:pPr>
            <w:r w:rsidRPr="00386D22">
              <w:rPr>
                <w:rFonts w:ascii="Arial Narrow" w:hAnsi="Arial Narrow"/>
                <w:b/>
                <w:bCs/>
                <w:sz w:val="20"/>
                <w:szCs w:val="20"/>
              </w:rPr>
              <w:t>Reference standards</w:t>
            </w:r>
            <w:r>
              <w:rPr>
                <w:rFonts w:ascii="Arial Narrow" w:hAnsi="Arial Narrow"/>
                <w:b/>
                <w:bCs/>
                <w:sz w:val="20"/>
                <w:szCs w:val="20"/>
              </w:rPr>
              <w:t xml:space="preserve">: </w:t>
            </w:r>
            <w:r w:rsidRPr="00E714DB">
              <w:rPr>
                <w:rFonts w:ascii="Arial Narrow" w:hAnsi="Arial Narrow"/>
                <w:sz w:val="20"/>
                <w:szCs w:val="20"/>
              </w:rPr>
              <w:t>D</w:t>
            </w:r>
            <w:r w:rsidRPr="00EB3272">
              <w:rPr>
                <w:rFonts w:ascii="Arial Narrow" w:hAnsi="Arial Narrow"/>
                <w:sz w:val="20"/>
                <w:szCs w:val="20"/>
              </w:rPr>
              <w:t>iagnosis via blood glucose test (n=3</w:t>
            </w:r>
            <w:r>
              <w:rPr>
                <w:rFonts w:ascii="Arial Narrow" w:hAnsi="Arial Narrow"/>
                <w:sz w:val="20"/>
                <w:szCs w:val="20"/>
              </w:rPr>
              <w:t xml:space="preserve"> studies</w:t>
            </w:r>
            <w:r w:rsidRPr="00EB3272">
              <w:rPr>
                <w:rFonts w:ascii="Arial Narrow" w:hAnsi="Arial Narrow"/>
                <w:sz w:val="20"/>
                <w:szCs w:val="20"/>
              </w:rPr>
              <w:t>) or NR (n=1</w:t>
            </w:r>
            <w:r>
              <w:rPr>
                <w:rFonts w:ascii="Arial Narrow" w:hAnsi="Arial Narrow"/>
                <w:sz w:val="20"/>
                <w:szCs w:val="20"/>
              </w:rPr>
              <w:t xml:space="preserve"> study</w:t>
            </w:r>
            <w:r w:rsidRPr="00EB3272">
              <w:rPr>
                <w:rFonts w:ascii="Arial Narrow" w:hAnsi="Arial Narrow"/>
                <w:sz w:val="20"/>
                <w:szCs w:val="20"/>
              </w:rPr>
              <w:t>)</w:t>
            </w:r>
          </w:p>
          <w:p w14:paraId="61C95162" w14:textId="77777777" w:rsidR="00412C07" w:rsidRPr="00C72F2E" w:rsidRDefault="00412C07" w:rsidP="00EB43FD">
            <w:pPr>
              <w:spacing w:after="0" w:line="240" w:lineRule="auto"/>
              <w:rPr>
                <w:rFonts w:ascii="Arial Narrow" w:hAnsi="Arial Narrow"/>
                <w:b/>
                <w:bCs/>
                <w:sz w:val="20"/>
                <w:szCs w:val="20"/>
              </w:rPr>
            </w:pPr>
            <w:r w:rsidRPr="00386D22">
              <w:rPr>
                <w:rFonts w:ascii="Arial Narrow" w:hAnsi="Arial Narrow"/>
                <w:b/>
                <w:bCs/>
                <w:sz w:val="20"/>
                <w:szCs w:val="20"/>
              </w:rPr>
              <w:t>Limitations</w:t>
            </w:r>
            <w:r>
              <w:rPr>
                <w:rFonts w:ascii="Arial Narrow" w:hAnsi="Arial Narrow"/>
                <w:b/>
                <w:bCs/>
                <w:sz w:val="20"/>
                <w:szCs w:val="20"/>
              </w:rPr>
              <w:t xml:space="preserve">: </w:t>
            </w:r>
            <w:r w:rsidRPr="00E714DB">
              <w:rPr>
                <w:rFonts w:ascii="Arial Narrow" w:hAnsi="Arial Narrow"/>
                <w:sz w:val="20"/>
                <w:szCs w:val="20"/>
              </w:rPr>
              <w:t>D</w:t>
            </w:r>
            <w:r w:rsidRPr="00EB3272">
              <w:rPr>
                <w:rFonts w:ascii="Arial Narrow" w:hAnsi="Arial Narrow"/>
                <w:sz w:val="20"/>
                <w:szCs w:val="20"/>
              </w:rPr>
              <w:t>ifferent index tests</w:t>
            </w:r>
            <w:r>
              <w:rPr>
                <w:rFonts w:ascii="Arial Narrow" w:hAnsi="Arial Narrow"/>
                <w:sz w:val="20"/>
                <w:szCs w:val="20"/>
              </w:rPr>
              <w:t xml:space="preserve"> were used; concerns about sampling procedures and accuracy of reporting; results </w:t>
            </w:r>
            <w:r w:rsidRPr="00EB3272">
              <w:rPr>
                <w:rFonts w:ascii="Arial Narrow" w:hAnsi="Arial Narrow"/>
                <w:sz w:val="20"/>
                <w:szCs w:val="20"/>
              </w:rPr>
              <w:t>not applicable to</w:t>
            </w:r>
            <w:r>
              <w:rPr>
                <w:rFonts w:ascii="Arial Narrow" w:hAnsi="Arial Narrow"/>
                <w:sz w:val="20"/>
                <w:szCs w:val="20"/>
              </w:rPr>
              <w:t xml:space="preserve"> clinical</w:t>
            </w:r>
            <w:r w:rsidRPr="00EB3272">
              <w:rPr>
                <w:rFonts w:ascii="Arial Narrow" w:hAnsi="Arial Narrow"/>
                <w:sz w:val="20"/>
                <w:szCs w:val="20"/>
              </w:rPr>
              <w:t xml:space="preserve"> practice</w:t>
            </w:r>
            <w:r>
              <w:rPr>
                <w:rFonts w:ascii="Arial Narrow" w:hAnsi="Arial Narrow"/>
                <w:sz w:val="20"/>
                <w:szCs w:val="20"/>
              </w:rPr>
              <w:t>, only to the population that was used in the study.</w:t>
            </w:r>
          </w:p>
        </w:tc>
      </w:tr>
      <w:tr w:rsidR="00412C07" w14:paraId="5EA9A453" w14:textId="77777777" w:rsidTr="00EB43FD">
        <w:trPr>
          <w:trHeight w:val="180"/>
        </w:trPr>
        <w:tc>
          <w:tcPr>
            <w:tcW w:w="1642" w:type="pct"/>
          </w:tcPr>
          <w:p w14:paraId="6654250B" w14:textId="77777777" w:rsidR="00412C07" w:rsidRPr="00DC043C" w:rsidRDefault="00412C07" w:rsidP="00EB43FD">
            <w:pPr>
              <w:spacing w:after="0" w:line="240" w:lineRule="auto"/>
              <w:rPr>
                <w:rFonts w:ascii="Arial Narrow" w:hAnsi="Arial Narrow"/>
                <w:sz w:val="20"/>
                <w:szCs w:val="20"/>
              </w:rPr>
            </w:pPr>
            <w:r w:rsidRPr="00DC043C">
              <w:rPr>
                <w:rFonts w:ascii="Arial Narrow" w:hAnsi="Arial Narrow"/>
                <w:sz w:val="20"/>
                <w:szCs w:val="20"/>
              </w:rPr>
              <w:t>No. of studies</w:t>
            </w:r>
          </w:p>
        </w:tc>
        <w:tc>
          <w:tcPr>
            <w:tcW w:w="1119" w:type="pct"/>
          </w:tcPr>
          <w:p w14:paraId="451DF3D6"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4</w:t>
            </w:r>
          </w:p>
        </w:tc>
        <w:tc>
          <w:tcPr>
            <w:tcW w:w="1119" w:type="pct"/>
          </w:tcPr>
          <w:p w14:paraId="2920253F"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4</w:t>
            </w:r>
          </w:p>
        </w:tc>
        <w:tc>
          <w:tcPr>
            <w:tcW w:w="1120" w:type="pct"/>
          </w:tcPr>
          <w:p w14:paraId="5141A6D2"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4</w:t>
            </w:r>
          </w:p>
        </w:tc>
      </w:tr>
      <w:tr w:rsidR="00412C07" w14:paraId="480C6D4E" w14:textId="77777777" w:rsidTr="00EB43FD">
        <w:trPr>
          <w:trHeight w:val="180"/>
        </w:trPr>
        <w:tc>
          <w:tcPr>
            <w:tcW w:w="1642" w:type="pct"/>
          </w:tcPr>
          <w:p w14:paraId="2D11DC6B"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Number of participants</w:t>
            </w:r>
          </w:p>
        </w:tc>
        <w:tc>
          <w:tcPr>
            <w:tcW w:w="3358" w:type="pct"/>
            <w:gridSpan w:val="3"/>
          </w:tcPr>
          <w:p w14:paraId="2141CDAA" w14:textId="77777777" w:rsidR="00412C07" w:rsidRDefault="00412C07" w:rsidP="00EB43FD">
            <w:pPr>
              <w:spacing w:after="0" w:line="240" w:lineRule="auto"/>
              <w:rPr>
                <w:rFonts w:ascii="Arial Narrow" w:hAnsi="Arial Narrow"/>
                <w:sz w:val="20"/>
                <w:szCs w:val="20"/>
              </w:rPr>
            </w:pPr>
            <w:r>
              <w:rPr>
                <w:rFonts w:ascii="Arial Narrow" w:hAnsi="Arial Narrow"/>
                <w:sz w:val="20"/>
                <w:szCs w:val="20"/>
              </w:rPr>
              <w:t>Case: 570</w:t>
            </w:r>
            <w:r w:rsidRPr="00EB3272">
              <w:rPr>
                <w:rFonts w:ascii="Arial Narrow" w:hAnsi="Arial Narrow"/>
                <w:sz w:val="20"/>
                <w:szCs w:val="20"/>
                <w:vertAlign w:val="superscript"/>
              </w:rPr>
              <w:t>a</w:t>
            </w:r>
          </w:p>
          <w:p w14:paraId="747BAF99" w14:textId="77777777" w:rsidR="00412C07" w:rsidRDefault="00412C07" w:rsidP="00EB43FD">
            <w:pPr>
              <w:spacing w:after="0" w:line="240" w:lineRule="auto"/>
              <w:rPr>
                <w:rFonts w:ascii="Arial Narrow" w:hAnsi="Arial Narrow"/>
                <w:sz w:val="20"/>
                <w:szCs w:val="20"/>
              </w:rPr>
            </w:pPr>
            <w:r>
              <w:rPr>
                <w:rFonts w:ascii="Arial Narrow" w:hAnsi="Arial Narrow"/>
                <w:sz w:val="20"/>
                <w:szCs w:val="20"/>
              </w:rPr>
              <w:t>Control: 382</w:t>
            </w:r>
          </w:p>
        </w:tc>
      </w:tr>
      <w:tr w:rsidR="00412C07" w14:paraId="4FE5AEC8" w14:textId="77777777" w:rsidTr="00EB43FD">
        <w:trPr>
          <w:trHeight w:val="180"/>
        </w:trPr>
        <w:tc>
          <w:tcPr>
            <w:tcW w:w="1642" w:type="pct"/>
          </w:tcPr>
          <w:p w14:paraId="1FCA1265" w14:textId="77777777" w:rsidR="00412C07" w:rsidRPr="00DC043C" w:rsidRDefault="00412C07" w:rsidP="00EB43FD">
            <w:pPr>
              <w:spacing w:after="0" w:line="240" w:lineRule="auto"/>
              <w:rPr>
                <w:rFonts w:ascii="Arial Narrow" w:hAnsi="Arial Narrow"/>
                <w:sz w:val="20"/>
                <w:szCs w:val="20"/>
              </w:rPr>
            </w:pPr>
            <w:r w:rsidRPr="00890E00">
              <w:rPr>
                <w:rFonts w:ascii="Arial Narrow" w:hAnsi="Arial Narrow"/>
                <w:sz w:val="20"/>
                <w:szCs w:val="20"/>
              </w:rPr>
              <w:t>Summary range (95% CI)</w:t>
            </w:r>
            <w:r>
              <w:rPr>
                <w:rFonts w:ascii="Arial Narrow" w:hAnsi="Arial Narrow"/>
                <w:sz w:val="20"/>
                <w:szCs w:val="20"/>
              </w:rPr>
              <w:t xml:space="preserve"> – highest calculated accuracy (</w:t>
            </w:r>
            <w:r w:rsidRPr="00806731" w:rsidDel="0081692F">
              <w:rPr>
                <w:rFonts w:ascii="Arial Narrow" w:hAnsi="Arial Narrow"/>
                <w:sz w:val="20"/>
                <w:szCs w:val="20"/>
              </w:rPr>
              <w:t>Random Forest</w:t>
            </w:r>
            <w:r>
              <w:rPr>
                <w:rFonts w:ascii="Arial Narrow" w:hAnsi="Arial Narrow"/>
                <w:sz w:val="20"/>
                <w:szCs w:val="20"/>
              </w:rPr>
              <w:t xml:space="preserve"> classifier)</w:t>
            </w:r>
          </w:p>
        </w:tc>
        <w:tc>
          <w:tcPr>
            <w:tcW w:w="1119" w:type="pct"/>
            <w:vAlign w:val="center"/>
          </w:tcPr>
          <w:p w14:paraId="263063FE" w14:textId="77777777" w:rsidR="00412C07" w:rsidRPr="00E24ABC" w:rsidRDefault="00412C07" w:rsidP="00EB43FD">
            <w:pPr>
              <w:spacing w:after="0" w:line="240" w:lineRule="auto"/>
              <w:jc w:val="center"/>
              <w:rPr>
                <w:rFonts w:ascii="Arial Narrow" w:hAnsi="Arial Narrow"/>
                <w:sz w:val="20"/>
                <w:szCs w:val="20"/>
              </w:rPr>
            </w:pPr>
            <w:r w:rsidRPr="00476AB7">
              <w:rPr>
                <w:rFonts w:ascii="Arial Narrow" w:hAnsi="Arial Narrow"/>
                <w:sz w:val="20"/>
                <w:szCs w:val="20"/>
              </w:rPr>
              <w:t>97.9% (95.7% - 99.2%)</w:t>
            </w:r>
          </w:p>
        </w:tc>
        <w:tc>
          <w:tcPr>
            <w:tcW w:w="1119" w:type="pct"/>
            <w:shd w:val="clear" w:color="auto" w:fill="auto"/>
            <w:vAlign w:val="center"/>
          </w:tcPr>
          <w:p w14:paraId="2978BCB3" w14:textId="77777777" w:rsidR="00412C07" w:rsidRPr="00E24ABC" w:rsidRDefault="00412C07" w:rsidP="00EB43FD">
            <w:pPr>
              <w:pStyle w:val="TableText"/>
              <w:framePr w:hSpace="0" w:wrap="auto" w:vAnchor="margin" w:yAlign="inline"/>
              <w:jc w:val="center"/>
              <w:rPr>
                <w:rFonts w:cs="Calibri"/>
                <w:color w:val="000000"/>
              </w:rPr>
            </w:pPr>
            <w:r w:rsidRPr="0013238D">
              <w:rPr>
                <w:rFonts w:cs="Calibri"/>
                <w:color w:val="000000"/>
              </w:rPr>
              <w:t>98.8%</w:t>
            </w:r>
            <w:r>
              <w:rPr>
                <w:rFonts w:cs="Calibri"/>
                <w:color w:val="000000"/>
              </w:rPr>
              <w:t xml:space="preserve"> (</w:t>
            </w:r>
            <w:r w:rsidRPr="0013238D">
              <w:rPr>
                <w:rFonts w:cs="Calibri"/>
                <w:color w:val="000000"/>
              </w:rPr>
              <w:t>95.8% - 99.9%)</w:t>
            </w:r>
          </w:p>
        </w:tc>
        <w:tc>
          <w:tcPr>
            <w:tcW w:w="1120" w:type="pct"/>
            <w:shd w:val="clear" w:color="auto" w:fill="auto"/>
            <w:vAlign w:val="center"/>
          </w:tcPr>
          <w:p w14:paraId="17EBE610" w14:textId="77777777" w:rsidR="00412C07" w:rsidRPr="00E24ABC" w:rsidRDefault="00412C07" w:rsidP="00EB43FD">
            <w:pPr>
              <w:pStyle w:val="TableText"/>
              <w:framePr w:hSpace="0" w:wrap="auto" w:vAnchor="margin" w:yAlign="inline"/>
              <w:jc w:val="center"/>
              <w:rPr>
                <w:rFonts w:cs="Calibri"/>
                <w:color w:val="000000"/>
              </w:rPr>
            </w:pPr>
            <w:r w:rsidRPr="0013238D">
              <w:rPr>
                <w:rFonts w:cs="Calibri"/>
                <w:color w:val="000000"/>
              </w:rPr>
              <w:t>96.9%</w:t>
            </w:r>
            <w:r>
              <w:rPr>
                <w:rFonts w:cs="Calibri"/>
                <w:color w:val="000000"/>
              </w:rPr>
              <w:t xml:space="preserve"> (</w:t>
            </w:r>
            <w:r w:rsidRPr="0013238D">
              <w:rPr>
                <w:rFonts w:cs="Calibri"/>
                <w:color w:val="000000"/>
              </w:rPr>
              <w:t>92.6% - 99.1%)</w:t>
            </w:r>
          </w:p>
        </w:tc>
      </w:tr>
      <w:tr w:rsidR="00412C07" w:rsidRPr="00100548" w14:paraId="42104F3B" w14:textId="77777777" w:rsidTr="00EB43FD">
        <w:trPr>
          <w:trHeight w:val="180"/>
        </w:trPr>
        <w:tc>
          <w:tcPr>
            <w:tcW w:w="1642" w:type="pct"/>
          </w:tcPr>
          <w:p w14:paraId="396F069F" w14:textId="77777777" w:rsidR="00412C07" w:rsidRPr="00890E00" w:rsidRDefault="00412C07" w:rsidP="00EB43FD">
            <w:pPr>
              <w:spacing w:after="0" w:line="240" w:lineRule="auto"/>
              <w:rPr>
                <w:rFonts w:ascii="Arial Narrow" w:hAnsi="Arial Narrow"/>
                <w:sz w:val="20"/>
                <w:szCs w:val="20"/>
              </w:rPr>
            </w:pPr>
            <w:r w:rsidRPr="00890E00">
              <w:rPr>
                <w:rFonts w:ascii="Arial Narrow" w:hAnsi="Arial Narrow"/>
                <w:sz w:val="20"/>
                <w:szCs w:val="20"/>
              </w:rPr>
              <w:t>Summary range (95% CI)</w:t>
            </w:r>
            <w:r>
              <w:rPr>
                <w:rFonts w:ascii="Arial Narrow" w:hAnsi="Arial Narrow"/>
                <w:sz w:val="20"/>
                <w:szCs w:val="20"/>
              </w:rPr>
              <w:t xml:space="preserve"> – lowest calculated accuracy (Neural Networks classifier)</w:t>
            </w:r>
          </w:p>
        </w:tc>
        <w:tc>
          <w:tcPr>
            <w:tcW w:w="1119" w:type="pct"/>
            <w:vAlign w:val="center"/>
          </w:tcPr>
          <w:p w14:paraId="735DE50A" w14:textId="77777777" w:rsidR="00412C07" w:rsidRPr="00100548" w:rsidRDefault="00412C07" w:rsidP="00EB43FD">
            <w:pPr>
              <w:pStyle w:val="TableText"/>
              <w:framePr w:hSpace="0" w:wrap="auto" w:vAnchor="margin" w:yAlign="inline"/>
              <w:jc w:val="center"/>
            </w:pPr>
            <w:r w:rsidRPr="0013238D">
              <w:rPr>
                <w:rFonts w:cs="Calibri"/>
                <w:color w:val="000000"/>
              </w:rPr>
              <w:t>71.2%</w:t>
            </w:r>
            <w:r>
              <w:rPr>
                <w:rFonts w:cs="Calibri"/>
                <w:color w:val="000000"/>
              </w:rPr>
              <w:t xml:space="preserve"> (</w:t>
            </w:r>
            <w:r w:rsidRPr="0013238D">
              <w:rPr>
                <w:rFonts w:cs="Calibri"/>
                <w:color w:val="000000"/>
              </w:rPr>
              <w:t>64.4% - 77.4%)</w:t>
            </w:r>
          </w:p>
        </w:tc>
        <w:tc>
          <w:tcPr>
            <w:tcW w:w="1119" w:type="pct"/>
            <w:shd w:val="clear" w:color="auto" w:fill="auto"/>
            <w:vAlign w:val="center"/>
          </w:tcPr>
          <w:p w14:paraId="7428A452" w14:textId="77777777" w:rsidR="00412C07" w:rsidRPr="0013238D" w:rsidRDefault="00412C07" w:rsidP="00EB43FD">
            <w:pPr>
              <w:pStyle w:val="TableText"/>
              <w:framePr w:hSpace="0" w:wrap="auto" w:vAnchor="margin" w:yAlign="inline"/>
              <w:jc w:val="center"/>
              <w:rPr>
                <w:rFonts w:cs="Calibri"/>
                <w:color w:val="000000"/>
              </w:rPr>
            </w:pPr>
            <w:r w:rsidRPr="0013238D">
              <w:rPr>
                <w:rFonts w:cs="Calibri"/>
                <w:color w:val="000000"/>
              </w:rPr>
              <w:t>79</w:t>
            </w:r>
            <w:r>
              <w:rPr>
                <w:rFonts w:cs="Calibri"/>
                <w:color w:val="000000"/>
              </w:rPr>
              <w:t>.0</w:t>
            </w:r>
            <w:r w:rsidRPr="0013238D">
              <w:rPr>
                <w:rFonts w:cs="Calibri"/>
                <w:color w:val="000000"/>
              </w:rPr>
              <w:t>%</w:t>
            </w:r>
            <w:r>
              <w:rPr>
                <w:rFonts w:cs="Calibri"/>
                <w:color w:val="000000"/>
              </w:rPr>
              <w:t xml:space="preserve"> (</w:t>
            </w:r>
            <w:r w:rsidRPr="0013238D">
              <w:rPr>
                <w:rFonts w:cs="Calibri"/>
                <w:color w:val="000000"/>
              </w:rPr>
              <w:t>69.6% - 86.5%)</w:t>
            </w:r>
          </w:p>
        </w:tc>
        <w:tc>
          <w:tcPr>
            <w:tcW w:w="1120" w:type="pct"/>
            <w:shd w:val="clear" w:color="auto" w:fill="auto"/>
            <w:vAlign w:val="center"/>
          </w:tcPr>
          <w:p w14:paraId="5634C903" w14:textId="77777777" w:rsidR="00412C07" w:rsidRPr="0013238D" w:rsidRDefault="00412C07" w:rsidP="00EB43FD">
            <w:pPr>
              <w:pStyle w:val="TableText"/>
              <w:framePr w:hSpace="0" w:wrap="auto" w:vAnchor="margin" w:yAlign="inline"/>
              <w:jc w:val="center"/>
              <w:rPr>
                <w:rFonts w:cs="Calibri"/>
                <w:color w:val="000000"/>
              </w:rPr>
            </w:pPr>
            <w:r w:rsidRPr="0013238D">
              <w:rPr>
                <w:rFonts w:cs="Calibri"/>
                <w:color w:val="000000"/>
              </w:rPr>
              <w:t>63.5%</w:t>
            </w:r>
            <w:r>
              <w:rPr>
                <w:rFonts w:cs="Calibri"/>
                <w:color w:val="000000"/>
              </w:rPr>
              <w:t xml:space="preserve"> (</w:t>
            </w:r>
            <w:r w:rsidRPr="0013238D">
              <w:rPr>
                <w:rFonts w:cs="Calibri"/>
                <w:color w:val="000000"/>
              </w:rPr>
              <w:t>53.2% - 72.9%)</w:t>
            </w:r>
          </w:p>
        </w:tc>
      </w:tr>
      <w:tr w:rsidR="00412C07" w14:paraId="555B06C6" w14:textId="77777777" w:rsidTr="00EB43FD">
        <w:trPr>
          <w:trHeight w:val="180"/>
        </w:trPr>
        <w:tc>
          <w:tcPr>
            <w:tcW w:w="1642" w:type="pct"/>
          </w:tcPr>
          <w:p w14:paraId="06BC6DCB" w14:textId="77777777" w:rsidR="00412C07" w:rsidRPr="00DC043C" w:rsidRDefault="00412C07" w:rsidP="00EB43FD">
            <w:pPr>
              <w:spacing w:after="0" w:line="240" w:lineRule="auto"/>
              <w:rPr>
                <w:rFonts w:ascii="Arial Narrow" w:hAnsi="Arial Narrow"/>
                <w:sz w:val="20"/>
                <w:szCs w:val="20"/>
              </w:rPr>
            </w:pPr>
            <w:r w:rsidRPr="0037615C">
              <w:rPr>
                <w:rFonts w:ascii="Arial Narrow" w:hAnsi="Arial Narrow"/>
                <w:sz w:val="20"/>
                <w:szCs w:val="20"/>
              </w:rPr>
              <w:t>What do the results mean</w:t>
            </w:r>
            <w:r>
              <w:rPr>
                <w:rFonts w:ascii="Arial Narrow" w:hAnsi="Arial Narrow"/>
                <w:sz w:val="20"/>
                <w:szCs w:val="20"/>
              </w:rPr>
              <w:t xml:space="preserve"> </w:t>
            </w:r>
          </w:p>
        </w:tc>
        <w:tc>
          <w:tcPr>
            <w:tcW w:w="1119" w:type="pct"/>
          </w:tcPr>
          <w:p w14:paraId="05CCB2AE" w14:textId="77777777" w:rsidR="00412C07" w:rsidRDefault="00412C07" w:rsidP="00EB43FD">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MLA</w:t>
            </w:r>
            <w:r w:rsidRPr="00EC4FB0">
              <w:rPr>
                <w:rFonts w:ascii="Arial Narrow" w:hAnsi="Arial Narrow"/>
                <w:sz w:val="20"/>
                <w:szCs w:val="20"/>
              </w:rPr>
              <w:t xml:space="preserve"> would correctly detect diabetes </w:t>
            </w:r>
            <w:r>
              <w:rPr>
                <w:rFonts w:ascii="Arial Narrow" w:hAnsi="Arial Narrow"/>
                <w:sz w:val="20"/>
                <w:szCs w:val="20"/>
              </w:rPr>
              <w:t>or correctly identify healthy cases in around 96 to 99 out of 100 people.</w:t>
            </w:r>
          </w:p>
        </w:tc>
        <w:tc>
          <w:tcPr>
            <w:tcW w:w="1119" w:type="pct"/>
          </w:tcPr>
          <w:p w14:paraId="18EF7DF4" w14:textId="77777777" w:rsidR="00412C07" w:rsidRDefault="00412C07" w:rsidP="00EB43FD">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MLA</w:t>
            </w:r>
            <w:r w:rsidRPr="00EC4FB0">
              <w:rPr>
                <w:rFonts w:ascii="Arial Narrow" w:hAnsi="Arial Narrow"/>
                <w:sz w:val="20"/>
                <w:szCs w:val="20"/>
              </w:rPr>
              <w:t xml:space="preserve"> would </w:t>
            </w:r>
            <w:r>
              <w:rPr>
                <w:rFonts w:ascii="Arial Narrow" w:hAnsi="Arial Narrow"/>
                <w:sz w:val="20"/>
                <w:szCs w:val="20"/>
              </w:rPr>
              <w:t>miss around 0 to 4 out of 100 people with diabetes.</w:t>
            </w:r>
          </w:p>
          <w:p w14:paraId="36BFAAB8" w14:textId="77777777" w:rsidR="00412C07" w:rsidRDefault="00412C07" w:rsidP="00EB43FD">
            <w:pPr>
              <w:spacing w:after="0" w:line="240" w:lineRule="auto"/>
              <w:rPr>
                <w:rFonts w:ascii="Arial Narrow" w:hAnsi="Arial Narrow"/>
                <w:sz w:val="20"/>
                <w:szCs w:val="20"/>
              </w:rPr>
            </w:pPr>
          </w:p>
        </w:tc>
        <w:tc>
          <w:tcPr>
            <w:tcW w:w="1120" w:type="pct"/>
          </w:tcPr>
          <w:p w14:paraId="72052DB5" w14:textId="77777777" w:rsidR="00412C07" w:rsidRDefault="00412C07" w:rsidP="00EB43FD">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MLA</w:t>
            </w:r>
            <w:r w:rsidRPr="00EC4FB0">
              <w:rPr>
                <w:rFonts w:ascii="Arial Narrow" w:hAnsi="Arial Narrow"/>
                <w:sz w:val="20"/>
                <w:szCs w:val="20"/>
              </w:rPr>
              <w:t xml:space="preserve"> would </w:t>
            </w:r>
            <w:r>
              <w:rPr>
                <w:rFonts w:ascii="Arial Narrow" w:hAnsi="Arial Narrow"/>
                <w:sz w:val="20"/>
                <w:szCs w:val="20"/>
              </w:rPr>
              <w:t>miss around 7 to 1 out of 100 healthy cases.</w:t>
            </w:r>
          </w:p>
          <w:p w14:paraId="4BB762ED" w14:textId="77777777" w:rsidR="00412C07" w:rsidRDefault="00412C07" w:rsidP="00EB43FD">
            <w:pPr>
              <w:spacing w:after="0" w:line="240" w:lineRule="auto"/>
              <w:rPr>
                <w:rFonts w:ascii="Arial Narrow" w:hAnsi="Arial Narrow"/>
                <w:sz w:val="20"/>
                <w:szCs w:val="20"/>
              </w:rPr>
            </w:pPr>
          </w:p>
        </w:tc>
      </w:tr>
      <w:tr w:rsidR="00412C07" w14:paraId="24E53D69" w14:textId="77777777" w:rsidTr="00EB43FD">
        <w:trPr>
          <w:trHeight w:val="192"/>
        </w:trPr>
        <w:tc>
          <w:tcPr>
            <w:tcW w:w="1642" w:type="pct"/>
          </w:tcPr>
          <w:p w14:paraId="201FAA41" w14:textId="77777777" w:rsidR="00412C07" w:rsidRPr="00DC043C" w:rsidRDefault="00412C07" w:rsidP="00EB43FD">
            <w:pPr>
              <w:spacing w:after="0" w:line="240" w:lineRule="auto"/>
              <w:rPr>
                <w:rFonts w:ascii="Arial Narrow" w:hAnsi="Arial Narrow"/>
                <w:sz w:val="20"/>
                <w:szCs w:val="20"/>
              </w:rPr>
            </w:pPr>
            <w:r w:rsidRPr="00DC043C">
              <w:rPr>
                <w:rFonts w:ascii="Arial Narrow" w:hAnsi="Arial Narrow"/>
                <w:sz w:val="20"/>
                <w:szCs w:val="20"/>
              </w:rPr>
              <w:t>Type of evidence</w:t>
            </w:r>
          </w:p>
        </w:tc>
        <w:tc>
          <w:tcPr>
            <w:tcW w:w="1119" w:type="pct"/>
          </w:tcPr>
          <w:p w14:paraId="79D34EA9"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Case-control</w:t>
            </w:r>
          </w:p>
        </w:tc>
        <w:tc>
          <w:tcPr>
            <w:tcW w:w="1119" w:type="pct"/>
          </w:tcPr>
          <w:p w14:paraId="3A7D9B70"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Case-control</w:t>
            </w:r>
          </w:p>
        </w:tc>
        <w:tc>
          <w:tcPr>
            <w:tcW w:w="1120" w:type="pct"/>
          </w:tcPr>
          <w:p w14:paraId="7FC0DCD8"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Case-control</w:t>
            </w:r>
          </w:p>
        </w:tc>
      </w:tr>
      <w:tr w:rsidR="00412C07" w14:paraId="53EDD289" w14:textId="77777777" w:rsidTr="00EB43FD">
        <w:trPr>
          <w:trHeight w:val="192"/>
        </w:trPr>
        <w:tc>
          <w:tcPr>
            <w:tcW w:w="1642" w:type="pct"/>
          </w:tcPr>
          <w:p w14:paraId="0971B133" w14:textId="77777777" w:rsidR="00412C07" w:rsidRPr="00DC043C" w:rsidRDefault="00412C07" w:rsidP="00EB43FD">
            <w:pPr>
              <w:spacing w:after="0" w:line="240" w:lineRule="auto"/>
              <w:rPr>
                <w:rFonts w:ascii="Arial Narrow" w:hAnsi="Arial Narrow"/>
                <w:sz w:val="20"/>
                <w:szCs w:val="20"/>
              </w:rPr>
            </w:pPr>
            <w:r w:rsidRPr="00DC043C">
              <w:rPr>
                <w:rFonts w:ascii="Arial Narrow" w:hAnsi="Arial Narrow"/>
                <w:sz w:val="20"/>
                <w:szCs w:val="20"/>
              </w:rPr>
              <w:t>Starting GRADE</w:t>
            </w:r>
          </w:p>
        </w:tc>
        <w:tc>
          <w:tcPr>
            <w:tcW w:w="1119" w:type="pct"/>
          </w:tcPr>
          <w:p w14:paraId="69A7B303" w14:textId="77777777" w:rsidR="00412C07" w:rsidRPr="00E3414D" w:rsidRDefault="00412C07" w:rsidP="00EB43FD">
            <w:pPr>
              <w:spacing w:after="0" w:line="240" w:lineRule="auto"/>
              <w:rPr>
                <w:rFonts w:ascii="Cambria Math" w:hAnsi="Cambria Math" w:cs="Cambria Math"/>
              </w:rPr>
            </w:pPr>
            <w:r w:rsidRPr="00E3414D">
              <w:rPr>
                <w:rFonts w:ascii="Cambria Math" w:hAnsi="Cambria Math" w:cs="Cambria Math"/>
              </w:rPr>
              <w:t>⊕⊕⊕⊕</w:t>
            </w:r>
          </w:p>
        </w:tc>
        <w:tc>
          <w:tcPr>
            <w:tcW w:w="1119" w:type="pct"/>
          </w:tcPr>
          <w:p w14:paraId="618B70D9" w14:textId="77777777" w:rsidR="00412C07" w:rsidRPr="00DC043C" w:rsidRDefault="00412C07" w:rsidP="00EB43FD">
            <w:pPr>
              <w:spacing w:after="0" w:line="240" w:lineRule="auto"/>
              <w:rPr>
                <w:rFonts w:ascii="Arial Narrow" w:hAnsi="Arial Narrow"/>
                <w:sz w:val="20"/>
                <w:szCs w:val="20"/>
              </w:rPr>
            </w:pPr>
            <w:r w:rsidRPr="00E3414D">
              <w:rPr>
                <w:rFonts w:ascii="Cambria Math" w:hAnsi="Cambria Math" w:cs="Cambria Math"/>
              </w:rPr>
              <w:t>⊕⊕⊕⊕</w:t>
            </w:r>
          </w:p>
        </w:tc>
        <w:tc>
          <w:tcPr>
            <w:tcW w:w="1120" w:type="pct"/>
          </w:tcPr>
          <w:p w14:paraId="3D753137" w14:textId="77777777" w:rsidR="00412C07" w:rsidRPr="00DC043C" w:rsidRDefault="00412C07" w:rsidP="00EB43FD">
            <w:pPr>
              <w:spacing w:after="0" w:line="240" w:lineRule="auto"/>
              <w:rPr>
                <w:rFonts w:ascii="Arial Narrow" w:hAnsi="Arial Narrow"/>
                <w:sz w:val="20"/>
                <w:szCs w:val="20"/>
              </w:rPr>
            </w:pPr>
            <w:r w:rsidRPr="00E3414D">
              <w:rPr>
                <w:rFonts w:ascii="Cambria Math" w:hAnsi="Cambria Math" w:cs="Cambria Math"/>
              </w:rPr>
              <w:t>⊕⊕⊕⊕</w:t>
            </w:r>
          </w:p>
        </w:tc>
      </w:tr>
      <w:tr w:rsidR="00412C07" w14:paraId="151D5270" w14:textId="77777777" w:rsidTr="00EB43FD">
        <w:trPr>
          <w:trHeight w:val="63"/>
        </w:trPr>
        <w:tc>
          <w:tcPr>
            <w:tcW w:w="5000" w:type="pct"/>
            <w:gridSpan w:val="4"/>
            <w:shd w:val="clear" w:color="auto" w:fill="F2F2F2" w:themeFill="background1" w:themeFillShade="F2"/>
          </w:tcPr>
          <w:p w14:paraId="65B2BD84" w14:textId="77777777" w:rsidR="00412C07" w:rsidRPr="00DC043C" w:rsidRDefault="00412C07" w:rsidP="00EB43FD">
            <w:pPr>
              <w:spacing w:after="0" w:line="240" w:lineRule="auto"/>
              <w:rPr>
                <w:rFonts w:ascii="Arial Narrow" w:hAnsi="Arial Narrow"/>
                <w:sz w:val="20"/>
                <w:szCs w:val="20"/>
              </w:rPr>
            </w:pPr>
            <w:r w:rsidRPr="00571915">
              <w:rPr>
                <w:rFonts w:ascii="Arial Narrow" w:hAnsi="Arial Narrow"/>
                <w:b/>
                <w:bCs/>
                <w:sz w:val="20"/>
                <w:szCs w:val="20"/>
              </w:rPr>
              <w:t>Decrease GRADE‡</w:t>
            </w:r>
          </w:p>
        </w:tc>
      </w:tr>
      <w:tr w:rsidR="00412C07" w14:paraId="261FEF66" w14:textId="77777777" w:rsidTr="00EB43FD">
        <w:trPr>
          <w:trHeight w:val="268"/>
        </w:trPr>
        <w:tc>
          <w:tcPr>
            <w:tcW w:w="1642" w:type="pct"/>
          </w:tcPr>
          <w:p w14:paraId="20F0523B" w14:textId="77777777" w:rsidR="00412C07" w:rsidRPr="00DC043C" w:rsidRDefault="00412C07" w:rsidP="00EB43FD">
            <w:pPr>
              <w:spacing w:after="0" w:line="240" w:lineRule="auto"/>
              <w:ind w:left="426"/>
              <w:rPr>
                <w:rFonts w:ascii="Arial Narrow" w:hAnsi="Arial Narrow"/>
                <w:sz w:val="20"/>
                <w:szCs w:val="20"/>
              </w:rPr>
            </w:pPr>
            <w:r w:rsidRPr="00DC043C">
              <w:rPr>
                <w:rFonts w:ascii="Arial Narrow" w:hAnsi="Arial Narrow"/>
                <w:sz w:val="20"/>
                <w:szCs w:val="20"/>
              </w:rPr>
              <w:t>Risk of Bias‡</w:t>
            </w:r>
          </w:p>
        </w:tc>
        <w:tc>
          <w:tcPr>
            <w:tcW w:w="1119" w:type="pct"/>
          </w:tcPr>
          <w:p w14:paraId="3E8F561C"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0</w:t>
            </w:r>
          </w:p>
        </w:tc>
        <w:tc>
          <w:tcPr>
            <w:tcW w:w="1119" w:type="pct"/>
          </w:tcPr>
          <w:p w14:paraId="1BE73E40"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0</w:t>
            </w:r>
          </w:p>
        </w:tc>
        <w:tc>
          <w:tcPr>
            <w:tcW w:w="1120" w:type="pct"/>
          </w:tcPr>
          <w:p w14:paraId="114BDB12"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0</w:t>
            </w:r>
          </w:p>
        </w:tc>
      </w:tr>
      <w:tr w:rsidR="00412C07" w14:paraId="77A5FF98" w14:textId="77777777" w:rsidTr="00EB43FD">
        <w:trPr>
          <w:trHeight w:val="258"/>
        </w:trPr>
        <w:tc>
          <w:tcPr>
            <w:tcW w:w="1642" w:type="pct"/>
          </w:tcPr>
          <w:p w14:paraId="322FD5D3" w14:textId="77777777" w:rsidR="00412C07" w:rsidRPr="00DC043C" w:rsidRDefault="00412C07" w:rsidP="00EB43FD">
            <w:pPr>
              <w:spacing w:after="0" w:line="240" w:lineRule="auto"/>
              <w:ind w:left="426"/>
              <w:rPr>
                <w:rFonts w:ascii="Arial Narrow" w:hAnsi="Arial Narrow"/>
                <w:sz w:val="20"/>
                <w:szCs w:val="20"/>
              </w:rPr>
            </w:pPr>
            <w:proofErr w:type="spellStart"/>
            <w:r w:rsidRPr="00DC043C">
              <w:rPr>
                <w:rFonts w:ascii="Arial Narrow" w:hAnsi="Arial Narrow"/>
                <w:sz w:val="20"/>
                <w:szCs w:val="20"/>
              </w:rPr>
              <w:t>Consistency‡</w:t>
            </w:r>
            <w:r>
              <w:rPr>
                <w:rFonts w:ascii="Arial Narrow" w:hAnsi="Arial Narrow"/>
                <w:sz w:val="20"/>
                <w:szCs w:val="20"/>
                <w:vertAlign w:val="superscript"/>
              </w:rPr>
              <w:t>b</w:t>
            </w:r>
            <w:proofErr w:type="spellEnd"/>
          </w:p>
        </w:tc>
        <w:tc>
          <w:tcPr>
            <w:tcW w:w="1119" w:type="pct"/>
          </w:tcPr>
          <w:p w14:paraId="702ADB36"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-1</w:t>
            </w:r>
          </w:p>
        </w:tc>
        <w:tc>
          <w:tcPr>
            <w:tcW w:w="1119" w:type="pct"/>
          </w:tcPr>
          <w:p w14:paraId="3728A579"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-1</w:t>
            </w:r>
          </w:p>
        </w:tc>
        <w:tc>
          <w:tcPr>
            <w:tcW w:w="1120" w:type="pct"/>
          </w:tcPr>
          <w:p w14:paraId="2D60DA5D"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-1</w:t>
            </w:r>
          </w:p>
        </w:tc>
      </w:tr>
      <w:tr w:rsidR="00412C07" w14:paraId="2E07A961" w14:textId="77777777" w:rsidTr="00EB43FD">
        <w:trPr>
          <w:trHeight w:val="268"/>
        </w:trPr>
        <w:tc>
          <w:tcPr>
            <w:tcW w:w="1642" w:type="pct"/>
          </w:tcPr>
          <w:p w14:paraId="364B53F2" w14:textId="77777777" w:rsidR="00412C07" w:rsidRPr="00DC043C" w:rsidRDefault="00412C07" w:rsidP="00EB43FD">
            <w:pPr>
              <w:spacing w:after="0" w:line="240" w:lineRule="auto"/>
              <w:ind w:left="426"/>
              <w:rPr>
                <w:rFonts w:ascii="Arial Narrow" w:hAnsi="Arial Narrow"/>
                <w:sz w:val="20"/>
                <w:szCs w:val="20"/>
              </w:rPr>
            </w:pPr>
            <w:r w:rsidRPr="00DC043C">
              <w:rPr>
                <w:rFonts w:ascii="Arial Narrow" w:hAnsi="Arial Narrow"/>
                <w:sz w:val="20"/>
                <w:szCs w:val="20"/>
              </w:rPr>
              <w:t>Directness‡</w:t>
            </w:r>
            <w:r w:rsidRPr="00A3068F">
              <w:rPr>
                <w:rFonts w:ascii="Arial Narrow" w:hAnsi="Arial Narrow"/>
                <w:sz w:val="20"/>
                <w:szCs w:val="20"/>
                <w:vertAlign w:val="superscript"/>
              </w:rPr>
              <w:t>c</w:t>
            </w:r>
          </w:p>
        </w:tc>
        <w:tc>
          <w:tcPr>
            <w:tcW w:w="1119" w:type="pct"/>
          </w:tcPr>
          <w:p w14:paraId="02E029C8"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-1</w:t>
            </w:r>
          </w:p>
        </w:tc>
        <w:tc>
          <w:tcPr>
            <w:tcW w:w="1119" w:type="pct"/>
          </w:tcPr>
          <w:p w14:paraId="6CAFA057"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-1</w:t>
            </w:r>
          </w:p>
        </w:tc>
        <w:tc>
          <w:tcPr>
            <w:tcW w:w="1120" w:type="pct"/>
          </w:tcPr>
          <w:p w14:paraId="28A71CC6"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-1</w:t>
            </w:r>
          </w:p>
        </w:tc>
      </w:tr>
      <w:tr w:rsidR="00412C07" w14:paraId="3B7758C1" w14:textId="77777777" w:rsidTr="00EB43FD">
        <w:trPr>
          <w:trHeight w:val="268"/>
        </w:trPr>
        <w:tc>
          <w:tcPr>
            <w:tcW w:w="1642" w:type="pct"/>
          </w:tcPr>
          <w:p w14:paraId="76F9B2B8" w14:textId="77777777" w:rsidR="00412C07" w:rsidRPr="00DC043C" w:rsidRDefault="00412C07" w:rsidP="00EB43FD">
            <w:pPr>
              <w:spacing w:after="0" w:line="240" w:lineRule="auto"/>
              <w:ind w:left="426"/>
              <w:rPr>
                <w:rFonts w:ascii="Arial Narrow" w:hAnsi="Arial Narrow"/>
                <w:sz w:val="20"/>
                <w:szCs w:val="20"/>
              </w:rPr>
            </w:pPr>
            <w:r w:rsidRPr="00DC043C">
              <w:rPr>
                <w:rFonts w:ascii="Arial Narrow" w:hAnsi="Arial Narrow"/>
                <w:sz w:val="20"/>
                <w:szCs w:val="20"/>
              </w:rPr>
              <w:t>Precision‡</w:t>
            </w:r>
          </w:p>
        </w:tc>
        <w:tc>
          <w:tcPr>
            <w:tcW w:w="1119" w:type="pct"/>
          </w:tcPr>
          <w:p w14:paraId="644A3DCB"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0</w:t>
            </w:r>
          </w:p>
        </w:tc>
        <w:tc>
          <w:tcPr>
            <w:tcW w:w="1119" w:type="pct"/>
          </w:tcPr>
          <w:p w14:paraId="0F3185D1"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0</w:t>
            </w:r>
          </w:p>
        </w:tc>
        <w:tc>
          <w:tcPr>
            <w:tcW w:w="1120" w:type="pct"/>
          </w:tcPr>
          <w:p w14:paraId="79E75A12"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0</w:t>
            </w:r>
          </w:p>
        </w:tc>
      </w:tr>
      <w:tr w:rsidR="00412C07" w14:paraId="73479B05" w14:textId="77777777" w:rsidTr="00EB43FD">
        <w:trPr>
          <w:trHeight w:val="258"/>
        </w:trPr>
        <w:tc>
          <w:tcPr>
            <w:tcW w:w="1642" w:type="pct"/>
          </w:tcPr>
          <w:p w14:paraId="6C94B376" w14:textId="77777777" w:rsidR="00412C07" w:rsidRPr="00DC043C" w:rsidRDefault="00412C07" w:rsidP="00EB43FD">
            <w:pPr>
              <w:spacing w:after="0" w:line="240" w:lineRule="auto"/>
              <w:ind w:left="426"/>
              <w:rPr>
                <w:rFonts w:ascii="Arial Narrow" w:hAnsi="Arial Narrow"/>
                <w:sz w:val="20"/>
                <w:szCs w:val="20"/>
              </w:rPr>
            </w:pPr>
            <w:r w:rsidRPr="00DC043C">
              <w:rPr>
                <w:rFonts w:ascii="Arial Narrow" w:hAnsi="Arial Narrow"/>
                <w:sz w:val="20"/>
                <w:szCs w:val="20"/>
              </w:rPr>
              <w:t xml:space="preserve">Publication </w:t>
            </w:r>
            <w:proofErr w:type="spellStart"/>
            <w:r w:rsidRPr="00DC043C">
              <w:rPr>
                <w:rFonts w:ascii="Arial Narrow" w:hAnsi="Arial Narrow"/>
                <w:sz w:val="20"/>
                <w:szCs w:val="20"/>
              </w:rPr>
              <w:t>Bias‡</w:t>
            </w:r>
            <w:r w:rsidRPr="00A3068F">
              <w:rPr>
                <w:rFonts w:ascii="Arial Narrow" w:hAnsi="Arial Narrow"/>
                <w:sz w:val="20"/>
                <w:szCs w:val="20"/>
                <w:vertAlign w:val="superscript"/>
              </w:rPr>
              <w:t>d</w:t>
            </w:r>
            <w:proofErr w:type="spellEnd"/>
          </w:p>
        </w:tc>
        <w:tc>
          <w:tcPr>
            <w:tcW w:w="1119" w:type="pct"/>
          </w:tcPr>
          <w:p w14:paraId="1FB59D6C"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-1</w:t>
            </w:r>
          </w:p>
        </w:tc>
        <w:tc>
          <w:tcPr>
            <w:tcW w:w="1119" w:type="pct"/>
          </w:tcPr>
          <w:p w14:paraId="1564ECE9"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-1</w:t>
            </w:r>
          </w:p>
        </w:tc>
        <w:tc>
          <w:tcPr>
            <w:tcW w:w="1120" w:type="pct"/>
          </w:tcPr>
          <w:p w14:paraId="5BE174B8" w14:textId="77777777" w:rsidR="00412C07" w:rsidRPr="00DC043C" w:rsidRDefault="00412C07" w:rsidP="00EB43FD">
            <w:pPr>
              <w:spacing w:after="0" w:line="240" w:lineRule="auto"/>
              <w:rPr>
                <w:rFonts w:ascii="Arial Narrow" w:hAnsi="Arial Narrow"/>
                <w:sz w:val="20"/>
                <w:szCs w:val="20"/>
              </w:rPr>
            </w:pPr>
            <w:r>
              <w:rPr>
                <w:rFonts w:ascii="Arial Narrow" w:hAnsi="Arial Narrow"/>
                <w:sz w:val="20"/>
                <w:szCs w:val="20"/>
              </w:rPr>
              <w:t>-1</w:t>
            </w:r>
          </w:p>
        </w:tc>
      </w:tr>
      <w:tr w:rsidR="00412C07" w14:paraId="71F53BD8" w14:textId="77777777" w:rsidTr="00EB43FD">
        <w:trPr>
          <w:trHeight w:val="268"/>
        </w:trPr>
        <w:tc>
          <w:tcPr>
            <w:tcW w:w="1642" w:type="pct"/>
          </w:tcPr>
          <w:p w14:paraId="1D130967" w14:textId="77777777" w:rsidR="00412C07" w:rsidRPr="00DC043C" w:rsidRDefault="00412C07" w:rsidP="00EB43FD">
            <w:pPr>
              <w:spacing w:after="0" w:line="240" w:lineRule="auto"/>
              <w:rPr>
                <w:rFonts w:ascii="Arial Narrow" w:hAnsi="Arial Narrow"/>
                <w:sz w:val="20"/>
                <w:szCs w:val="20"/>
              </w:rPr>
            </w:pPr>
            <w:r w:rsidRPr="00DC043C">
              <w:rPr>
                <w:rFonts w:ascii="Arial Narrow" w:hAnsi="Arial Narrow"/>
                <w:sz w:val="20"/>
                <w:szCs w:val="20"/>
              </w:rPr>
              <w:t>GRADE of Evidence for Outcome</w:t>
            </w:r>
          </w:p>
        </w:tc>
        <w:tc>
          <w:tcPr>
            <w:tcW w:w="1119" w:type="pct"/>
          </w:tcPr>
          <w:p w14:paraId="7E5C6E2F" w14:textId="77777777" w:rsidR="00412C07" w:rsidRPr="00DC043C" w:rsidRDefault="00412C07" w:rsidP="00EB43FD">
            <w:pPr>
              <w:spacing w:after="0" w:line="240" w:lineRule="auto"/>
              <w:rPr>
                <w:rFonts w:ascii="Arial Narrow" w:hAnsi="Arial Narrow"/>
                <w:sz w:val="20"/>
                <w:szCs w:val="20"/>
              </w:rPr>
            </w:pPr>
            <w:r w:rsidRPr="00E3414D">
              <w:rPr>
                <w:rFonts w:ascii="Cambria Math" w:hAnsi="Cambria Math" w:cs="Cambria Math"/>
              </w:rPr>
              <w:t>⊕⊝⊝⊝</w:t>
            </w:r>
          </w:p>
        </w:tc>
        <w:tc>
          <w:tcPr>
            <w:tcW w:w="1119" w:type="pct"/>
          </w:tcPr>
          <w:p w14:paraId="3AFC0300" w14:textId="77777777" w:rsidR="00412C07" w:rsidRPr="00DC043C" w:rsidRDefault="00412C07" w:rsidP="00EB43FD">
            <w:pPr>
              <w:spacing w:after="0" w:line="240" w:lineRule="auto"/>
              <w:rPr>
                <w:rFonts w:ascii="Arial Narrow" w:hAnsi="Arial Narrow"/>
                <w:sz w:val="20"/>
                <w:szCs w:val="20"/>
              </w:rPr>
            </w:pPr>
            <w:r w:rsidRPr="00E3414D">
              <w:rPr>
                <w:rFonts w:ascii="Cambria Math" w:hAnsi="Cambria Math" w:cs="Cambria Math"/>
              </w:rPr>
              <w:t>⊕⊝⊝⊝</w:t>
            </w:r>
          </w:p>
        </w:tc>
        <w:tc>
          <w:tcPr>
            <w:tcW w:w="1120" w:type="pct"/>
          </w:tcPr>
          <w:p w14:paraId="710BEFA3" w14:textId="77777777" w:rsidR="00412C07" w:rsidRPr="00DC043C" w:rsidRDefault="00412C07" w:rsidP="00EB43FD">
            <w:pPr>
              <w:spacing w:after="0" w:line="240" w:lineRule="auto"/>
              <w:rPr>
                <w:rFonts w:ascii="Arial Narrow" w:hAnsi="Arial Narrow"/>
                <w:sz w:val="20"/>
                <w:szCs w:val="20"/>
              </w:rPr>
            </w:pPr>
            <w:r w:rsidRPr="00E3414D">
              <w:rPr>
                <w:rFonts w:ascii="Cambria Math" w:hAnsi="Cambria Math" w:cs="Cambria Math"/>
              </w:rPr>
              <w:t>⊕⊝⊝⊝</w:t>
            </w:r>
          </w:p>
        </w:tc>
      </w:tr>
      <w:tr w:rsidR="00412C07" w14:paraId="59DCACF9" w14:textId="77777777" w:rsidTr="00EB43FD">
        <w:trPr>
          <w:trHeight w:val="46"/>
        </w:trPr>
        <w:tc>
          <w:tcPr>
            <w:tcW w:w="1642" w:type="pct"/>
            <w:shd w:val="clear" w:color="auto" w:fill="D9D9D9" w:themeFill="background1" w:themeFillShade="D9"/>
          </w:tcPr>
          <w:p w14:paraId="6805C294" w14:textId="77777777" w:rsidR="00412C07" w:rsidRPr="00E3191B" w:rsidRDefault="00412C07" w:rsidP="00EB43FD">
            <w:pPr>
              <w:spacing w:after="0" w:line="240" w:lineRule="auto"/>
              <w:rPr>
                <w:rFonts w:ascii="Arial Narrow" w:hAnsi="Arial Narrow"/>
                <w:b/>
                <w:bCs/>
                <w:sz w:val="20"/>
                <w:szCs w:val="20"/>
              </w:rPr>
            </w:pPr>
            <w:r>
              <w:rPr>
                <w:rFonts w:ascii="Arial Narrow" w:hAnsi="Arial Narrow"/>
                <w:b/>
                <w:bCs/>
                <w:sz w:val="20"/>
                <w:szCs w:val="20"/>
              </w:rPr>
              <w:t>Certainty of the</w:t>
            </w:r>
            <w:r w:rsidRPr="00E3191B">
              <w:rPr>
                <w:rFonts w:ascii="Arial Narrow" w:hAnsi="Arial Narrow"/>
                <w:b/>
                <w:bCs/>
                <w:sz w:val="20"/>
                <w:szCs w:val="20"/>
              </w:rPr>
              <w:t xml:space="preserve"> GRADE</w:t>
            </w:r>
            <w:r>
              <w:rPr>
                <w:rFonts w:ascii="Arial Narrow" w:hAnsi="Arial Narrow"/>
                <w:b/>
                <w:bCs/>
                <w:sz w:val="20"/>
                <w:szCs w:val="20"/>
              </w:rPr>
              <w:t xml:space="preserve"> evidence</w:t>
            </w:r>
          </w:p>
        </w:tc>
        <w:tc>
          <w:tcPr>
            <w:tcW w:w="3358" w:type="pct"/>
            <w:gridSpan w:val="3"/>
            <w:shd w:val="clear" w:color="auto" w:fill="D9D9D9" w:themeFill="background1" w:themeFillShade="D9"/>
          </w:tcPr>
          <w:p w14:paraId="4006A45F" w14:textId="77777777" w:rsidR="00412C07" w:rsidRPr="00513E0A" w:rsidRDefault="00412C07" w:rsidP="00EB43FD">
            <w:pPr>
              <w:spacing w:after="0" w:line="240" w:lineRule="auto"/>
              <w:rPr>
                <w:rFonts w:ascii="Arial Narrow" w:hAnsi="Arial Narrow"/>
                <w:b/>
                <w:sz w:val="20"/>
                <w:szCs w:val="20"/>
              </w:rPr>
            </w:pPr>
            <w:r w:rsidRPr="00513E0A">
              <w:rPr>
                <w:rFonts w:ascii="Cambria Math" w:hAnsi="Cambria Math" w:cs="Cambria Math"/>
                <w:b/>
                <w:sz w:val="20"/>
                <w:szCs w:val="20"/>
              </w:rPr>
              <w:t>⊕⊝⊝⊝</w:t>
            </w:r>
            <w:r w:rsidRPr="00513E0A">
              <w:rPr>
                <w:rFonts w:ascii="Arial Narrow" w:hAnsi="Arial Narrow"/>
                <w:b/>
                <w:sz w:val="20"/>
                <w:szCs w:val="20"/>
              </w:rPr>
              <w:t xml:space="preserve"> (very low certainty)</w:t>
            </w:r>
          </w:p>
        </w:tc>
      </w:tr>
      <w:tr w:rsidR="00412C07" w14:paraId="102FD676" w14:textId="77777777" w:rsidTr="00EB43FD">
        <w:trPr>
          <w:trHeight w:val="46"/>
        </w:trPr>
        <w:tc>
          <w:tcPr>
            <w:tcW w:w="1642" w:type="pct"/>
            <w:shd w:val="clear" w:color="auto" w:fill="D9D9D9" w:themeFill="background1" w:themeFillShade="D9"/>
          </w:tcPr>
          <w:p w14:paraId="01E4ABD8" w14:textId="77777777" w:rsidR="00412C07" w:rsidRPr="00E3191B" w:rsidRDefault="00412C07" w:rsidP="00EB43FD">
            <w:pPr>
              <w:spacing w:after="0" w:line="240" w:lineRule="auto"/>
              <w:rPr>
                <w:rFonts w:ascii="Arial Narrow" w:hAnsi="Arial Narrow"/>
                <w:b/>
                <w:bCs/>
                <w:sz w:val="20"/>
                <w:szCs w:val="20"/>
              </w:rPr>
            </w:pPr>
            <w:r>
              <w:rPr>
                <w:rFonts w:ascii="Arial Narrow" w:hAnsi="Arial Narrow"/>
                <w:b/>
                <w:bCs/>
                <w:sz w:val="20"/>
                <w:szCs w:val="20"/>
              </w:rPr>
              <w:t>Comment</w:t>
            </w:r>
          </w:p>
        </w:tc>
        <w:tc>
          <w:tcPr>
            <w:tcW w:w="3358" w:type="pct"/>
            <w:gridSpan w:val="3"/>
            <w:shd w:val="clear" w:color="auto" w:fill="D9D9D9" w:themeFill="background1" w:themeFillShade="D9"/>
          </w:tcPr>
          <w:p w14:paraId="3CA139B6" w14:textId="77777777" w:rsidR="00412C07" w:rsidRPr="00EB3272" w:rsidRDefault="00412C07" w:rsidP="00EB43FD">
            <w:pPr>
              <w:spacing w:after="0" w:line="240" w:lineRule="auto"/>
              <w:rPr>
                <w:rFonts w:ascii="Arial Narrow" w:hAnsi="Arial Narrow"/>
                <w:b/>
                <w:bCs/>
                <w:sz w:val="20"/>
                <w:szCs w:val="20"/>
              </w:rPr>
            </w:pPr>
            <w:r>
              <w:rPr>
                <w:rFonts w:ascii="Arial Narrow" w:hAnsi="Arial Narrow"/>
                <w:b/>
                <w:bCs/>
                <w:sz w:val="20"/>
                <w:szCs w:val="20"/>
              </w:rPr>
              <w:t>The evidence is very uncertain about the diagnostic accuracy of iridology using MLA for diagnosis of diabetes.</w:t>
            </w:r>
          </w:p>
        </w:tc>
      </w:tr>
    </w:tbl>
    <w:p w14:paraId="16432118" w14:textId="77777777" w:rsidR="00412C07" w:rsidRDefault="00412C07">
      <w:pPr>
        <w:pStyle w:val="TableFigureFooter"/>
        <w:numPr>
          <w:ilvl w:val="0"/>
          <w:numId w:val="12"/>
        </w:numPr>
        <w:spacing w:after="0"/>
        <w:jc w:val="left"/>
        <w:rPr>
          <w:shd w:val="clear" w:color="auto" w:fill="FFFFFF"/>
        </w:rPr>
      </w:pPr>
      <w:r w:rsidRPr="00765E53">
        <w:rPr>
          <w:shd w:val="clear" w:color="auto" w:fill="FFFFFF"/>
        </w:rPr>
        <w:t xml:space="preserve">There were significant concerns with reporting of information and duplication of </w:t>
      </w:r>
      <w:r>
        <w:rPr>
          <w:shd w:val="clear" w:color="auto" w:fill="FFFFFF"/>
        </w:rPr>
        <w:t>samples and results</w:t>
      </w:r>
      <w:r w:rsidRPr="00765E53">
        <w:rPr>
          <w:shd w:val="clear" w:color="auto" w:fill="FFFFFF"/>
        </w:rPr>
        <w:t xml:space="preserve"> across all Samant and Agarwal’s studies</w:t>
      </w:r>
      <w:r>
        <w:rPr>
          <w:shd w:val="clear" w:color="auto" w:fill="FFFFFF"/>
        </w:rPr>
        <w:t>, though there was not enough information to determine if repeated</w:t>
      </w:r>
      <w:r w:rsidRPr="00765E53">
        <w:rPr>
          <w:shd w:val="clear" w:color="auto" w:fill="FFFFFF"/>
        </w:rPr>
        <w:t xml:space="preserve">. The results of all three reports have </w:t>
      </w:r>
      <w:r>
        <w:rPr>
          <w:shd w:val="clear" w:color="auto" w:fill="FFFFFF"/>
        </w:rPr>
        <w:t xml:space="preserve">therefore </w:t>
      </w:r>
      <w:r w:rsidRPr="00765E53">
        <w:rPr>
          <w:shd w:val="clear" w:color="auto" w:fill="FFFFFF"/>
        </w:rPr>
        <w:t>been presented, though it should be noted that this information is potentially duplicated</w:t>
      </w:r>
      <w:r>
        <w:rPr>
          <w:shd w:val="clear" w:color="auto" w:fill="FFFFFF"/>
        </w:rPr>
        <w:t xml:space="preserve"> or reported incorrectly</w:t>
      </w:r>
      <w:r w:rsidRPr="00765E53">
        <w:rPr>
          <w:shd w:val="clear" w:color="auto" w:fill="FFFFFF"/>
        </w:rPr>
        <w:t>.</w:t>
      </w:r>
    </w:p>
    <w:p w14:paraId="28596059" w14:textId="77777777" w:rsidR="00412C07" w:rsidRDefault="00412C07">
      <w:pPr>
        <w:pStyle w:val="TableFigureFooter"/>
        <w:numPr>
          <w:ilvl w:val="0"/>
          <w:numId w:val="12"/>
        </w:numPr>
        <w:spacing w:after="0"/>
        <w:jc w:val="left"/>
        <w:rPr>
          <w:shd w:val="clear" w:color="auto" w:fill="FFFFFF"/>
        </w:rPr>
      </w:pPr>
      <w:r>
        <w:rPr>
          <w:shd w:val="clear" w:color="auto" w:fill="FFFFFF"/>
        </w:rPr>
        <w:t>T</w:t>
      </w:r>
      <w:r w:rsidRPr="00BA5438">
        <w:rPr>
          <w:shd w:val="clear" w:color="auto" w:fill="FFFFFF"/>
        </w:rPr>
        <w:t xml:space="preserve">he literature is not well established in the area. </w:t>
      </w:r>
    </w:p>
    <w:p w14:paraId="07D20CE1" w14:textId="77777777" w:rsidR="00412C07" w:rsidRDefault="00412C07">
      <w:pPr>
        <w:pStyle w:val="TableFigureFooter"/>
        <w:numPr>
          <w:ilvl w:val="0"/>
          <w:numId w:val="12"/>
        </w:numPr>
        <w:spacing w:after="0"/>
        <w:jc w:val="left"/>
        <w:rPr>
          <w:shd w:val="clear" w:color="auto" w:fill="FFFFFF"/>
        </w:rPr>
      </w:pPr>
      <w:r w:rsidRPr="00BA5438">
        <w:rPr>
          <w:shd w:val="clear" w:color="auto" w:fill="FFFFFF"/>
        </w:rPr>
        <w:t xml:space="preserve">the complete breadth of the </w:t>
      </w:r>
      <w:r>
        <w:rPr>
          <w:shd w:val="clear" w:color="auto" w:fill="FFFFFF"/>
        </w:rPr>
        <w:t xml:space="preserve">diagnostic </w:t>
      </w:r>
      <w:r w:rsidRPr="00BA5438">
        <w:rPr>
          <w:shd w:val="clear" w:color="auto" w:fill="FFFFFF"/>
        </w:rPr>
        <w:t>factor</w:t>
      </w:r>
      <w:r>
        <w:rPr>
          <w:shd w:val="clear" w:color="auto" w:fill="FFFFFF"/>
        </w:rPr>
        <w:t xml:space="preserve">s (i.e. whole of iris) </w:t>
      </w:r>
      <w:proofErr w:type="gramStart"/>
      <w:r w:rsidRPr="00BA5438">
        <w:rPr>
          <w:shd w:val="clear" w:color="auto" w:fill="FFFFFF"/>
        </w:rPr>
        <w:t>is</w:t>
      </w:r>
      <w:r>
        <w:rPr>
          <w:shd w:val="clear" w:color="auto" w:fill="FFFFFF"/>
        </w:rPr>
        <w:t xml:space="preserve"> not </w:t>
      </w:r>
      <w:r w:rsidRPr="00BA5438">
        <w:rPr>
          <w:shd w:val="clear" w:color="auto" w:fill="FFFFFF"/>
        </w:rPr>
        <w:t>is</w:t>
      </w:r>
      <w:proofErr w:type="gramEnd"/>
      <w:r w:rsidRPr="00BA5438">
        <w:rPr>
          <w:shd w:val="clear" w:color="auto" w:fill="FFFFFF"/>
        </w:rPr>
        <w:t xml:space="preserve"> not well represented in the available studies</w:t>
      </w:r>
    </w:p>
    <w:p w14:paraId="2044BF59" w14:textId="77777777" w:rsidR="00412C07" w:rsidRPr="00BA5438" w:rsidRDefault="00412C07">
      <w:pPr>
        <w:pStyle w:val="TableFigureFooter"/>
        <w:numPr>
          <w:ilvl w:val="0"/>
          <w:numId w:val="12"/>
        </w:numPr>
        <w:spacing w:after="0"/>
        <w:jc w:val="left"/>
        <w:rPr>
          <w:shd w:val="clear" w:color="auto" w:fill="FFFFFF"/>
        </w:rPr>
      </w:pPr>
      <w:r w:rsidRPr="00A6386E">
        <w:rPr>
          <w:shd w:val="clear" w:color="auto" w:fill="FFFFFF"/>
        </w:rPr>
        <w:t xml:space="preserve">The evidence consists of </w:t>
      </w:r>
      <w:proofErr w:type="gramStart"/>
      <w:r w:rsidRPr="00A6386E">
        <w:rPr>
          <w:shd w:val="clear" w:color="auto" w:fill="FFFFFF"/>
        </w:rPr>
        <w:t>a number of</w:t>
      </w:r>
      <w:proofErr w:type="gramEnd"/>
      <w:r w:rsidRPr="00A6386E">
        <w:rPr>
          <w:shd w:val="clear" w:color="auto" w:fill="FFFFFF"/>
        </w:rPr>
        <w:t xml:space="preserve"> small studies</w:t>
      </w:r>
      <w:r>
        <w:rPr>
          <w:shd w:val="clear" w:color="auto" w:fill="FFFFFF"/>
        </w:rPr>
        <w:t xml:space="preserve"> all with a positive bias</w:t>
      </w:r>
    </w:p>
    <w:p w14:paraId="086D883C" w14:textId="77777777" w:rsidR="00412C07" w:rsidRDefault="00412C07" w:rsidP="00412C07">
      <w:pPr>
        <w:pStyle w:val="TableFigureFooter"/>
        <w:spacing w:after="0"/>
        <w:jc w:val="left"/>
        <w:rPr>
          <w:shd w:val="clear" w:color="auto" w:fill="FFFFFF"/>
        </w:rPr>
      </w:pPr>
      <w:r w:rsidRPr="00D4055A">
        <w:rPr>
          <w:shd w:val="clear" w:color="auto" w:fill="FFFFFF"/>
        </w:rPr>
        <w:lastRenderedPageBreak/>
        <w:t xml:space="preserve">†These outcomes were considered the most critical by the guideline developers. </w:t>
      </w:r>
      <w:r w:rsidRPr="00D4055A">
        <w:br/>
      </w:r>
      <w:r w:rsidRPr="00D4055A">
        <w:rPr>
          <w:shd w:val="clear" w:color="auto" w:fill="FFFFFF"/>
        </w:rPr>
        <w:t xml:space="preserve">‡These modifiers can impact the GRADE by 1 or 2 points. </w:t>
      </w:r>
    </w:p>
    <w:p w14:paraId="6D102389" w14:textId="77777777" w:rsidR="00412C07" w:rsidRPr="006755B5" w:rsidRDefault="00412C07" w:rsidP="00412C07">
      <w:pPr>
        <w:pStyle w:val="TableFigureFooter"/>
        <w:jc w:val="left"/>
      </w:pPr>
      <w:r>
        <w:t>Abbreviations: NR=Not reported</w:t>
      </w:r>
    </w:p>
    <w:p w14:paraId="1F303263" w14:textId="77777777" w:rsidR="00412C07" w:rsidRPr="00E3414D" w:rsidRDefault="00412C07" w:rsidP="00412C07">
      <w:pPr>
        <w:tabs>
          <w:tab w:val="left" w:pos="2085"/>
        </w:tabs>
      </w:pPr>
      <w:r w:rsidRPr="00E3414D">
        <w:t xml:space="preserve">There was evidence from four studies which used MLA to examine regions of the iris identified as associated with the pancreas in iridology </w:t>
      </w:r>
      <w:r>
        <w:t>text; four additional studies were excluded due to high risk of bias</w:t>
      </w:r>
      <w:r w:rsidRPr="00E3414D">
        <w:t xml:space="preserve">. Using MLA techniques, overall, the </w:t>
      </w:r>
      <w:r>
        <w:t>evidence is very uncertain about</w:t>
      </w:r>
      <w:r w:rsidRPr="00E3414D">
        <w:t xml:space="preserve"> detect</w:t>
      </w:r>
      <w:r>
        <w:t>ing</w:t>
      </w:r>
      <w:r w:rsidRPr="00E3414D">
        <w:t xml:space="preserve"> differences in the irises between patients with </w:t>
      </w:r>
      <w:r>
        <w:t xml:space="preserve">and without </w:t>
      </w:r>
      <w:r w:rsidRPr="00E3414D">
        <w:t xml:space="preserve">diabetes. </w:t>
      </w:r>
    </w:p>
    <w:p w14:paraId="1709BDEF" w14:textId="011BD67E" w:rsidR="00412C07" w:rsidRDefault="00412C07" w:rsidP="00412C07">
      <w:pPr>
        <w:tabs>
          <w:tab w:val="left" w:pos="2085"/>
        </w:tabs>
      </w:pPr>
      <w:r w:rsidRPr="00E3414D">
        <w:t>The studies used a variety of methods to determine associations between iris characteristics and the disease</w:t>
      </w:r>
      <w:r>
        <w:t xml:space="preserve"> – t</w:t>
      </w:r>
      <w:r w:rsidRPr="00E3414D">
        <w:t xml:space="preserve">hese included different methods of feature selection, feature extraction and MLA classification. However, </w:t>
      </w:r>
      <w:r>
        <w:t>none of the reported</w:t>
      </w:r>
      <w:r w:rsidRPr="00E3414D">
        <w:t xml:space="preserve"> methods </w:t>
      </w:r>
      <w:r>
        <w:t>related</w:t>
      </w:r>
      <w:r w:rsidRPr="00E3414D">
        <w:t xml:space="preserve"> to how iridology is carried out in </w:t>
      </w:r>
      <w:r>
        <w:t xml:space="preserve">current </w:t>
      </w:r>
      <w:r w:rsidRPr="00E3414D">
        <w:t>practice</w:t>
      </w:r>
      <w:r>
        <w:t>,</w:t>
      </w:r>
      <w:r w:rsidRPr="00E3414D">
        <w:t xml:space="preserve"> and the diagnostic accuracy results were based on analysis of singular, small populations. While none of the studies explicitly referenced use of a “training set”, the analysis conducted was essentially development of a MLA, rather than testing an iridological method in practice.</w:t>
      </w:r>
    </w:p>
    <w:p w14:paraId="24004C0F" w14:textId="667A8C48" w:rsidR="00AA7F25" w:rsidRDefault="00AA7F25" w:rsidP="00412C07">
      <w:pPr>
        <w:tabs>
          <w:tab w:val="left" w:pos="2085"/>
        </w:tabs>
      </w:pPr>
    </w:p>
    <w:p w14:paraId="769C87F9" w14:textId="05A71A36" w:rsidR="008D79B7" w:rsidRDefault="008D79B7" w:rsidP="008D79B7">
      <w:pPr>
        <w:pStyle w:val="Caption1"/>
      </w:pPr>
      <w:bookmarkStart w:id="151" w:name="_Toc134086815"/>
      <w:r>
        <w:t xml:space="preserve">Table </w:t>
      </w:r>
      <w:r w:rsidR="005E666F">
        <w:t>C1</w:t>
      </w:r>
      <w:r w:rsidR="00F85D98">
        <w:t>7</w:t>
      </w:r>
      <w:r>
        <w:t xml:space="preserve">. </w:t>
      </w:r>
      <w:r w:rsidR="00790359">
        <w:t>C</w:t>
      </w:r>
      <w:r w:rsidRPr="00C9267E">
        <w:t xml:space="preserve">ertainty of evidence </w:t>
      </w:r>
      <w:r w:rsidR="00790359">
        <w:t>(</w:t>
      </w:r>
      <w:r w:rsidRPr="00C9267E">
        <w:t>GRADE</w:t>
      </w:r>
      <w:r w:rsidR="00790359">
        <w:t>)</w:t>
      </w:r>
      <w:r w:rsidRPr="00C9267E">
        <w:t xml:space="preserve">: </w:t>
      </w:r>
      <w:r>
        <w:t>kidney disease via MLA</w:t>
      </w:r>
      <w:r w:rsidR="00B16A45">
        <w:t xml:space="preserve"> (not clinically relevant)</w:t>
      </w:r>
      <w:r>
        <w:t>.</w:t>
      </w:r>
      <w:bookmarkEnd w:id="151"/>
    </w:p>
    <w:tbl>
      <w:tblPr>
        <w:tblStyle w:val="TableGrid"/>
        <w:tblW w:w="5009" w:type="pct"/>
        <w:tblCellMar>
          <w:top w:w="28" w:type="dxa"/>
          <w:left w:w="57" w:type="dxa"/>
          <w:bottom w:w="28" w:type="dxa"/>
          <w:right w:w="28" w:type="dxa"/>
        </w:tblCellMar>
        <w:tblLook w:val="04A0" w:firstRow="1" w:lastRow="0" w:firstColumn="1" w:lastColumn="0" w:noHBand="0" w:noVBand="1"/>
      </w:tblPr>
      <w:tblGrid>
        <w:gridCol w:w="5854"/>
        <w:gridCol w:w="3063"/>
        <w:gridCol w:w="3066"/>
        <w:gridCol w:w="3060"/>
      </w:tblGrid>
      <w:tr w:rsidR="008D79B7" w14:paraId="4DCB1957" w14:textId="77777777" w:rsidTr="00EB43FD">
        <w:trPr>
          <w:trHeight w:val="189"/>
        </w:trPr>
        <w:tc>
          <w:tcPr>
            <w:tcW w:w="1946" w:type="pct"/>
            <w:shd w:val="clear" w:color="auto" w:fill="D9D9D9" w:themeFill="background1" w:themeFillShade="D9"/>
          </w:tcPr>
          <w:p w14:paraId="6E195477" w14:textId="77777777" w:rsidR="008D79B7" w:rsidRPr="00C72F2E" w:rsidRDefault="008D79B7" w:rsidP="00EB43FD">
            <w:pPr>
              <w:spacing w:after="0" w:line="240" w:lineRule="auto"/>
              <w:rPr>
                <w:rFonts w:ascii="Arial Narrow" w:hAnsi="Arial Narrow"/>
                <w:b/>
                <w:bCs/>
                <w:sz w:val="20"/>
                <w:szCs w:val="20"/>
              </w:rPr>
            </w:pPr>
            <w:r w:rsidRPr="00C72F2E">
              <w:rPr>
                <w:rFonts w:ascii="Arial Narrow" w:hAnsi="Arial Narrow"/>
                <w:b/>
                <w:bCs/>
                <w:sz w:val="20"/>
                <w:szCs w:val="20"/>
              </w:rPr>
              <w:t>Outcome</w:t>
            </w:r>
          </w:p>
        </w:tc>
        <w:tc>
          <w:tcPr>
            <w:tcW w:w="1018" w:type="pct"/>
            <w:shd w:val="clear" w:color="auto" w:fill="D9D9D9" w:themeFill="background1" w:themeFillShade="D9"/>
          </w:tcPr>
          <w:p w14:paraId="5CCA408E" w14:textId="77777777" w:rsidR="008D79B7" w:rsidRPr="00C72F2E" w:rsidRDefault="008D79B7" w:rsidP="00EB43FD">
            <w:pPr>
              <w:spacing w:after="0" w:line="240" w:lineRule="auto"/>
              <w:rPr>
                <w:rFonts w:ascii="Arial Narrow" w:hAnsi="Arial Narrow"/>
                <w:b/>
                <w:bCs/>
                <w:sz w:val="20"/>
                <w:szCs w:val="20"/>
              </w:rPr>
            </w:pPr>
            <w:r>
              <w:rPr>
                <w:rFonts w:ascii="Arial Narrow" w:hAnsi="Arial Narrow"/>
                <w:b/>
                <w:bCs/>
                <w:sz w:val="20"/>
                <w:szCs w:val="20"/>
              </w:rPr>
              <w:t>Accuracy</w:t>
            </w:r>
          </w:p>
        </w:tc>
        <w:tc>
          <w:tcPr>
            <w:tcW w:w="1019" w:type="pct"/>
            <w:shd w:val="clear" w:color="auto" w:fill="D9D9D9" w:themeFill="background1" w:themeFillShade="D9"/>
          </w:tcPr>
          <w:p w14:paraId="561B7402" w14:textId="77777777" w:rsidR="008D79B7" w:rsidRPr="00C72F2E" w:rsidRDefault="008D79B7" w:rsidP="00EB43FD">
            <w:pPr>
              <w:spacing w:after="0" w:line="240" w:lineRule="auto"/>
              <w:rPr>
                <w:rFonts w:ascii="Arial Narrow" w:hAnsi="Arial Narrow"/>
                <w:b/>
                <w:bCs/>
                <w:sz w:val="20"/>
                <w:szCs w:val="20"/>
              </w:rPr>
            </w:pPr>
            <w:r w:rsidRPr="00C72F2E">
              <w:rPr>
                <w:rFonts w:ascii="Arial Narrow" w:hAnsi="Arial Narrow"/>
                <w:b/>
                <w:bCs/>
                <w:sz w:val="20"/>
                <w:szCs w:val="20"/>
              </w:rPr>
              <w:t>Sensitivity</w:t>
            </w:r>
            <w:r w:rsidRPr="00C42484">
              <w:rPr>
                <w:rFonts w:ascii="Arial Narrow" w:hAnsi="Arial Narrow"/>
                <w:b/>
                <w:bCs/>
                <w:sz w:val="20"/>
                <w:szCs w:val="20"/>
              </w:rPr>
              <w:t>†</w:t>
            </w:r>
          </w:p>
        </w:tc>
        <w:tc>
          <w:tcPr>
            <w:tcW w:w="1017" w:type="pct"/>
            <w:shd w:val="clear" w:color="auto" w:fill="D9D9D9" w:themeFill="background1" w:themeFillShade="D9"/>
          </w:tcPr>
          <w:p w14:paraId="763E4432" w14:textId="77777777" w:rsidR="008D79B7" w:rsidRPr="00C72F2E" w:rsidRDefault="008D79B7" w:rsidP="00EB43FD">
            <w:pPr>
              <w:spacing w:after="0" w:line="240" w:lineRule="auto"/>
              <w:rPr>
                <w:rFonts w:ascii="Arial Narrow" w:hAnsi="Arial Narrow"/>
                <w:b/>
                <w:bCs/>
                <w:sz w:val="20"/>
                <w:szCs w:val="20"/>
              </w:rPr>
            </w:pPr>
            <w:r w:rsidRPr="00C72F2E">
              <w:rPr>
                <w:rFonts w:ascii="Arial Narrow" w:hAnsi="Arial Narrow"/>
                <w:b/>
                <w:bCs/>
                <w:sz w:val="20"/>
                <w:szCs w:val="20"/>
              </w:rPr>
              <w:t>Specificity</w:t>
            </w:r>
            <w:r w:rsidRPr="00C42484">
              <w:rPr>
                <w:rFonts w:ascii="Arial Narrow" w:hAnsi="Arial Narrow"/>
                <w:b/>
                <w:bCs/>
                <w:sz w:val="20"/>
                <w:szCs w:val="20"/>
              </w:rPr>
              <w:t>†</w:t>
            </w:r>
          </w:p>
        </w:tc>
      </w:tr>
      <w:tr w:rsidR="008D79B7" w14:paraId="3D13C528" w14:textId="77777777" w:rsidTr="00EB43FD">
        <w:trPr>
          <w:trHeight w:val="189"/>
        </w:trPr>
        <w:tc>
          <w:tcPr>
            <w:tcW w:w="5000" w:type="pct"/>
            <w:gridSpan w:val="4"/>
            <w:shd w:val="clear" w:color="auto" w:fill="F2F2F2" w:themeFill="background1" w:themeFillShade="F2"/>
          </w:tcPr>
          <w:p w14:paraId="0397FD18" w14:textId="77777777" w:rsidR="008D79B7" w:rsidRPr="00EB3272" w:rsidRDefault="008D79B7" w:rsidP="00EB43FD">
            <w:pPr>
              <w:spacing w:after="0" w:line="240" w:lineRule="auto"/>
              <w:rPr>
                <w:rFonts w:ascii="Arial Narrow" w:hAnsi="Arial Narrow"/>
                <w:sz w:val="20"/>
                <w:szCs w:val="20"/>
              </w:rPr>
            </w:pPr>
            <w:r w:rsidRPr="00386D22">
              <w:rPr>
                <w:rFonts w:ascii="Arial Narrow" w:hAnsi="Arial Narrow"/>
                <w:b/>
                <w:bCs/>
                <w:sz w:val="20"/>
                <w:szCs w:val="20"/>
              </w:rPr>
              <w:t>P</w:t>
            </w:r>
            <w:r>
              <w:rPr>
                <w:rFonts w:ascii="Arial Narrow" w:hAnsi="Arial Narrow"/>
                <w:b/>
                <w:bCs/>
                <w:sz w:val="20"/>
                <w:szCs w:val="20"/>
              </w:rPr>
              <w:t xml:space="preserve">atient or population: </w:t>
            </w:r>
            <w:r w:rsidRPr="00E714DB">
              <w:rPr>
                <w:rFonts w:ascii="Arial Narrow" w:hAnsi="Arial Narrow"/>
                <w:sz w:val="20"/>
                <w:szCs w:val="20"/>
              </w:rPr>
              <w:t>A</w:t>
            </w:r>
            <w:r w:rsidRPr="00EB3272">
              <w:rPr>
                <w:rFonts w:ascii="Arial Narrow" w:hAnsi="Arial Narrow"/>
                <w:sz w:val="20"/>
                <w:szCs w:val="20"/>
              </w:rPr>
              <w:t xml:space="preserve">dults diagnosed with </w:t>
            </w:r>
            <w:r>
              <w:rPr>
                <w:rFonts w:ascii="Arial Narrow" w:hAnsi="Arial Narrow"/>
                <w:sz w:val="20"/>
                <w:szCs w:val="20"/>
              </w:rPr>
              <w:t>kidney disease</w:t>
            </w:r>
            <w:r w:rsidRPr="00EB3272">
              <w:rPr>
                <w:rFonts w:ascii="Arial Narrow" w:hAnsi="Arial Narrow"/>
                <w:sz w:val="20"/>
                <w:szCs w:val="20"/>
              </w:rPr>
              <w:t xml:space="preserve"> (case) or without (control)</w:t>
            </w:r>
          </w:p>
          <w:p w14:paraId="78D53711" w14:textId="77777777" w:rsidR="008D79B7" w:rsidRDefault="008D79B7" w:rsidP="00EB43FD">
            <w:pPr>
              <w:spacing w:after="0" w:line="240" w:lineRule="auto"/>
              <w:rPr>
                <w:rFonts w:ascii="Arial Narrow" w:hAnsi="Arial Narrow"/>
                <w:b/>
                <w:bCs/>
                <w:sz w:val="20"/>
                <w:szCs w:val="20"/>
              </w:rPr>
            </w:pPr>
            <w:r w:rsidRPr="00386D22">
              <w:rPr>
                <w:rFonts w:ascii="Arial Narrow" w:hAnsi="Arial Narrow"/>
                <w:b/>
                <w:bCs/>
                <w:sz w:val="20"/>
                <w:szCs w:val="20"/>
              </w:rPr>
              <w:t>Setting</w:t>
            </w:r>
            <w:r>
              <w:rPr>
                <w:rFonts w:ascii="Arial Narrow" w:hAnsi="Arial Narrow"/>
                <w:b/>
                <w:bCs/>
                <w:sz w:val="20"/>
                <w:szCs w:val="20"/>
              </w:rPr>
              <w:t xml:space="preserve">s: </w:t>
            </w:r>
            <w:r w:rsidRPr="00EB3272">
              <w:rPr>
                <w:rFonts w:ascii="Arial Narrow" w:hAnsi="Arial Narrow"/>
                <w:sz w:val="20"/>
                <w:szCs w:val="20"/>
              </w:rPr>
              <w:t>NR</w:t>
            </w:r>
          </w:p>
          <w:p w14:paraId="26AE6D9B" w14:textId="77777777" w:rsidR="008D79B7" w:rsidRPr="00EB3272" w:rsidRDefault="008D79B7" w:rsidP="00EB43FD">
            <w:pPr>
              <w:spacing w:after="0" w:line="240" w:lineRule="auto"/>
              <w:rPr>
                <w:rFonts w:ascii="Arial Narrow" w:hAnsi="Arial Narrow"/>
                <w:sz w:val="20"/>
                <w:szCs w:val="20"/>
              </w:rPr>
            </w:pPr>
            <w:r w:rsidRPr="00386D22">
              <w:rPr>
                <w:rFonts w:ascii="Arial Narrow" w:hAnsi="Arial Narrow"/>
                <w:b/>
                <w:bCs/>
                <w:sz w:val="20"/>
                <w:szCs w:val="20"/>
              </w:rPr>
              <w:t>Index tests</w:t>
            </w:r>
            <w:r>
              <w:rPr>
                <w:rFonts w:ascii="Arial Narrow" w:hAnsi="Arial Narrow"/>
                <w:b/>
                <w:bCs/>
                <w:sz w:val="20"/>
                <w:szCs w:val="20"/>
              </w:rPr>
              <w:t xml:space="preserve">: </w:t>
            </w:r>
            <w:r w:rsidRPr="00E714DB">
              <w:rPr>
                <w:rFonts w:ascii="Arial Narrow" w:hAnsi="Arial Narrow"/>
                <w:sz w:val="20"/>
                <w:szCs w:val="20"/>
              </w:rPr>
              <w:t>I</w:t>
            </w:r>
            <w:r w:rsidRPr="00EB3272">
              <w:rPr>
                <w:rFonts w:ascii="Arial Narrow" w:hAnsi="Arial Narrow"/>
                <w:sz w:val="20"/>
                <w:szCs w:val="20"/>
              </w:rPr>
              <w:t xml:space="preserve">ridology using </w:t>
            </w:r>
            <w:r>
              <w:rPr>
                <w:rFonts w:ascii="Arial Narrow" w:hAnsi="Arial Narrow"/>
                <w:sz w:val="20"/>
                <w:szCs w:val="20"/>
              </w:rPr>
              <w:t>MLA</w:t>
            </w:r>
          </w:p>
          <w:p w14:paraId="0CAF927A" w14:textId="77777777" w:rsidR="008D79B7" w:rsidRPr="00386D22" w:rsidRDefault="008D79B7" w:rsidP="00EB43FD">
            <w:pPr>
              <w:spacing w:after="0" w:line="240" w:lineRule="auto"/>
              <w:rPr>
                <w:rFonts w:ascii="Arial Narrow" w:hAnsi="Arial Narrow"/>
                <w:b/>
                <w:bCs/>
                <w:sz w:val="20"/>
                <w:szCs w:val="20"/>
              </w:rPr>
            </w:pPr>
            <w:r>
              <w:rPr>
                <w:rFonts w:ascii="Arial Narrow" w:hAnsi="Arial Narrow"/>
                <w:b/>
                <w:bCs/>
                <w:sz w:val="20"/>
                <w:szCs w:val="20"/>
              </w:rPr>
              <w:t xml:space="preserve">Comparison: </w:t>
            </w:r>
            <w:r w:rsidRPr="00E714DB">
              <w:rPr>
                <w:rFonts w:ascii="Arial Narrow" w:hAnsi="Arial Narrow"/>
                <w:sz w:val="20"/>
                <w:szCs w:val="20"/>
              </w:rPr>
              <w:t>N</w:t>
            </w:r>
            <w:r w:rsidRPr="00EB3272">
              <w:rPr>
                <w:rFonts w:ascii="Arial Narrow" w:hAnsi="Arial Narrow"/>
                <w:sz w:val="20"/>
                <w:szCs w:val="20"/>
              </w:rPr>
              <w:t>il</w:t>
            </w:r>
          </w:p>
          <w:p w14:paraId="46930A84" w14:textId="77777777" w:rsidR="008D79B7" w:rsidRDefault="008D79B7" w:rsidP="00EB43FD">
            <w:pPr>
              <w:spacing w:after="0" w:line="240" w:lineRule="auto"/>
              <w:rPr>
                <w:rFonts w:ascii="Arial Narrow" w:hAnsi="Arial Narrow"/>
                <w:sz w:val="20"/>
                <w:szCs w:val="20"/>
              </w:rPr>
            </w:pPr>
            <w:r w:rsidRPr="00386D22">
              <w:rPr>
                <w:rFonts w:ascii="Arial Narrow" w:hAnsi="Arial Narrow"/>
                <w:b/>
                <w:bCs/>
                <w:sz w:val="20"/>
                <w:szCs w:val="20"/>
              </w:rPr>
              <w:t>Reference standards</w:t>
            </w:r>
            <w:r>
              <w:rPr>
                <w:rFonts w:ascii="Arial Narrow" w:hAnsi="Arial Narrow"/>
                <w:b/>
                <w:bCs/>
                <w:sz w:val="20"/>
                <w:szCs w:val="20"/>
              </w:rPr>
              <w:t xml:space="preserve">: </w:t>
            </w:r>
            <w:r w:rsidRPr="0034536D">
              <w:rPr>
                <w:rFonts w:ascii="Arial Narrow" w:hAnsi="Arial Narrow"/>
                <w:sz w:val="20"/>
                <w:szCs w:val="20"/>
              </w:rPr>
              <w:t>D</w:t>
            </w:r>
            <w:r w:rsidRPr="00EB3272">
              <w:rPr>
                <w:rFonts w:ascii="Arial Narrow" w:hAnsi="Arial Narrow"/>
                <w:sz w:val="20"/>
                <w:szCs w:val="20"/>
              </w:rPr>
              <w:t xml:space="preserve">iagnosis via </w:t>
            </w:r>
            <w:r w:rsidRPr="00B7215C">
              <w:rPr>
                <w:rFonts w:ascii="Arial Narrow" w:hAnsi="Arial Narrow"/>
                <w:sz w:val="20"/>
                <w:szCs w:val="20"/>
              </w:rPr>
              <w:t>medical history</w:t>
            </w:r>
            <w:r>
              <w:rPr>
                <w:rFonts w:ascii="Arial Narrow" w:hAnsi="Arial Narrow"/>
                <w:sz w:val="20"/>
                <w:szCs w:val="20"/>
              </w:rPr>
              <w:t xml:space="preserve"> (&lt;30 GFR</w:t>
            </w:r>
            <w:r w:rsidRPr="00B7215C">
              <w:rPr>
                <w:rFonts w:ascii="Arial Narrow" w:hAnsi="Arial Narrow"/>
                <w:sz w:val="20"/>
                <w:szCs w:val="20"/>
              </w:rPr>
              <w:t>)</w:t>
            </w:r>
          </w:p>
          <w:p w14:paraId="12074CA3" w14:textId="77777777" w:rsidR="008D79B7" w:rsidRPr="00C72F2E" w:rsidRDefault="008D79B7" w:rsidP="00EB43FD">
            <w:pPr>
              <w:spacing w:after="0" w:line="240" w:lineRule="auto"/>
              <w:rPr>
                <w:rFonts w:ascii="Arial Narrow" w:hAnsi="Arial Narrow"/>
                <w:b/>
                <w:bCs/>
                <w:sz w:val="20"/>
                <w:szCs w:val="20"/>
              </w:rPr>
            </w:pPr>
            <w:r w:rsidRPr="00386D22">
              <w:rPr>
                <w:rFonts w:ascii="Arial Narrow" w:hAnsi="Arial Narrow"/>
                <w:b/>
                <w:bCs/>
                <w:sz w:val="20"/>
                <w:szCs w:val="20"/>
              </w:rPr>
              <w:t>Limitations</w:t>
            </w:r>
            <w:r>
              <w:rPr>
                <w:rFonts w:ascii="Arial Narrow" w:hAnsi="Arial Narrow"/>
                <w:b/>
                <w:bCs/>
                <w:sz w:val="20"/>
                <w:szCs w:val="20"/>
              </w:rPr>
              <w:t xml:space="preserve">: </w:t>
            </w:r>
            <w:r w:rsidRPr="004B07EC">
              <w:rPr>
                <w:rFonts w:ascii="Arial Narrow" w:hAnsi="Arial Narrow"/>
                <w:sz w:val="20"/>
                <w:szCs w:val="20"/>
              </w:rPr>
              <w:t>Only</w:t>
            </w:r>
            <w:r w:rsidRPr="00BF4FC8">
              <w:rPr>
                <w:rFonts w:ascii="Arial Narrow" w:hAnsi="Arial Narrow"/>
                <w:sz w:val="20"/>
                <w:szCs w:val="20"/>
              </w:rPr>
              <w:t xml:space="preserve"> one study</w:t>
            </w:r>
            <w:r>
              <w:rPr>
                <w:rFonts w:ascii="Arial Narrow" w:hAnsi="Arial Narrow"/>
                <w:sz w:val="20"/>
                <w:szCs w:val="20"/>
              </w:rPr>
              <w:t xml:space="preserve"> met eligibility criteria;</w:t>
            </w:r>
            <w:r w:rsidRPr="00BF4FC8">
              <w:rPr>
                <w:rFonts w:ascii="Arial Narrow" w:hAnsi="Arial Narrow"/>
                <w:sz w:val="20"/>
                <w:szCs w:val="20"/>
              </w:rPr>
              <w:t xml:space="preserve"> </w:t>
            </w:r>
            <w:r>
              <w:rPr>
                <w:rFonts w:ascii="Arial Narrow" w:hAnsi="Arial Narrow"/>
                <w:sz w:val="20"/>
                <w:szCs w:val="20"/>
              </w:rPr>
              <w:t>not tested on independent/blind sample;</w:t>
            </w:r>
            <w:r w:rsidRPr="00EB3272">
              <w:rPr>
                <w:rFonts w:ascii="Arial Narrow" w:hAnsi="Arial Narrow"/>
                <w:sz w:val="20"/>
                <w:szCs w:val="20"/>
              </w:rPr>
              <w:t xml:space="preserve"> </w:t>
            </w:r>
            <w:r>
              <w:rPr>
                <w:rFonts w:ascii="Arial Narrow" w:hAnsi="Arial Narrow"/>
                <w:sz w:val="20"/>
                <w:szCs w:val="20"/>
              </w:rPr>
              <w:t xml:space="preserve">results </w:t>
            </w:r>
            <w:r w:rsidRPr="00EB3272">
              <w:rPr>
                <w:rFonts w:ascii="Arial Narrow" w:hAnsi="Arial Narrow"/>
                <w:sz w:val="20"/>
                <w:szCs w:val="20"/>
              </w:rPr>
              <w:t>not applicable to</w:t>
            </w:r>
            <w:r>
              <w:rPr>
                <w:rFonts w:ascii="Arial Narrow" w:hAnsi="Arial Narrow"/>
                <w:sz w:val="20"/>
                <w:szCs w:val="20"/>
              </w:rPr>
              <w:t xml:space="preserve"> clinical</w:t>
            </w:r>
            <w:r w:rsidRPr="00EB3272">
              <w:rPr>
                <w:rFonts w:ascii="Arial Narrow" w:hAnsi="Arial Narrow"/>
                <w:sz w:val="20"/>
                <w:szCs w:val="20"/>
              </w:rPr>
              <w:t xml:space="preserve"> practice</w:t>
            </w:r>
            <w:r>
              <w:rPr>
                <w:rFonts w:ascii="Arial Narrow" w:hAnsi="Arial Narrow"/>
                <w:sz w:val="20"/>
                <w:szCs w:val="20"/>
              </w:rPr>
              <w:t>, only to the population that was used in the study.</w:t>
            </w:r>
          </w:p>
        </w:tc>
      </w:tr>
      <w:tr w:rsidR="008D79B7" w14:paraId="0DA5294D" w14:textId="77777777" w:rsidTr="00EB43FD">
        <w:trPr>
          <w:trHeight w:val="179"/>
        </w:trPr>
        <w:tc>
          <w:tcPr>
            <w:tcW w:w="1946" w:type="pct"/>
          </w:tcPr>
          <w:p w14:paraId="3A7F755C" w14:textId="77777777" w:rsidR="008D79B7" w:rsidRPr="00DC043C" w:rsidRDefault="008D79B7" w:rsidP="00EB43FD">
            <w:pPr>
              <w:spacing w:after="0" w:line="240" w:lineRule="auto"/>
              <w:rPr>
                <w:rFonts w:ascii="Arial Narrow" w:hAnsi="Arial Narrow"/>
                <w:sz w:val="20"/>
                <w:szCs w:val="20"/>
              </w:rPr>
            </w:pPr>
            <w:r w:rsidRPr="00DC043C">
              <w:rPr>
                <w:rFonts w:ascii="Arial Narrow" w:hAnsi="Arial Narrow"/>
                <w:sz w:val="20"/>
                <w:szCs w:val="20"/>
              </w:rPr>
              <w:t>No. of studies</w:t>
            </w:r>
          </w:p>
        </w:tc>
        <w:tc>
          <w:tcPr>
            <w:tcW w:w="1018" w:type="pct"/>
          </w:tcPr>
          <w:p w14:paraId="46C61E7E"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1</w:t>
            </w:r>
          </w:p>
        </w:tc>
        <w:tc>
          <w:tcPr>
            <w:tcW w:w="1019" w:type="pct"/>
          </w:tcPr>
          <w:p w14:paraId="398C99F8"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1</w:t>
            </w:r>
          </w:p>
        </w:tc>
        <w:tc>
          <w:tcPr>
            <w:tcW w:w="1017" w:type="pct"/>
          </w:tcPr>
          <w:p w14:paraId="61FBA2E6"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1</w:t>
            </w:r>
          </w:p>
        </w:tc>
      </w:tr>
      <w:tr w:rsidR="008D79B7" w14:paraId="162AD0D3" w14:textId="77777777" w:rsidTr="00EB43FD">
        <w:trPr>
          <w:trHeight w:val="179"/>
        </w:trPr>
        <w:tc>
          <w:tcPr>
            <w:tcW w:w="1946" w:type="pct"/>
          </w:tcPr>
          <w:p w14:paraId="142E16FD"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Number of participants</w:t>
            </w:r>
          </w:p>
        </w:tc>
        <w:tc>
          <w:tcPr>
            <w:tcW w:w="3054" w:type="pct"/>
            <w:gridSpan w:val="3"/>
          </w:tcPr>
          <w:p w14:paraId="47349B3C" w14:textId="77777777" w:rsidR="008D79B7" w:rsidRDefault="008D79B7" w:rsidP="00EB43FD">
            <w:pPr>
              <w:spacing w:after="0" w:line="240" w:lineRule="auto"/>
              <w:rPr>
                <w:rFonts w:ascii="Arial Narrow" w:hAnsi="Arial Narrow"/>
                <w:sz w:val="20"/>
                <w:szCs w:val="20"/>
              </w:rPr>
            </w:pPr>
            <w:r>
              <w:rPr>
                <w:rFonts w:ascii="Arial Narrow" w:hAnsi="Arial Narrow"/>
                <w:sz w:val="20"/>
                <w:szCs w:val="20"/>
              </w:rPr>
              <w:t>Case: 1000</w:t>
            </w:r>
          </w:p>
          <w:p w14:paraId="483436E5" w14:textId="77777777" w:rsidR="008D79B7" w:rsidRDefault="008D79B7" w:rsidP="00EB43FD">
            <w:pPr>
              <w:spacing w:after="0" w:line="240" w:lineRule="auto"/>
              <w:rPr>
                <w:rFonts w:ascii="Arial Narrow" w:hAnsi="Arial Narrow"/>
                <w:sz w:val="20"/>
                <w:szCs w:val="20"/>
              </w:rPr>
            </w:pPr>
            <w:r>
              <w:rPr>
                <w:rFonts w:ascii="Arial Narrow" w:hAnsi="Arial Narrow"/>
                <w:sz w:val="20"/>
                <w:szCs w:val="20"/>
              </w:rPr>
              <w:t>Control: 1000</w:t>
            </w:r>
          </w:p>
        </w:tc>
      </w:tr>
      <w:tr w:rsidR="008D79B7" w14:paraId="63951FAE" w14:textId="77777777" w:rsidTr="00EB43FD">
        <w:trPr>
          <w:trHeight w:val="179"/>
        </w:trPr>
        <w:tc>
          <w:tcPr>
            <w:tcW w:w="1946" w:type="pct"/>
          </w:tcPr>
          <w:p w14:paraId="0399FC22" w14:textId="77777777" w:rsidR="008D79B7" w:rsidRPr="00DC043C" w:rsidRDefault="008D79B7" w:rsidP="00EB43FD">
            <w:pPr>
              <w:spacing w:after="0" w:line="240" w:lineRule="auto"/>
              <w:rPr>
                <w:rFonts w:ascii="Arial Narrow" w:hAnsi="Arial Narrow"/>
                <w:sz w:val="20"/>
                <w:szCs w:val="20"/>
              </w:rPr>
            </w:pPr>
            <w:r w:rsidRPr="00890E00">
              <w:rPr>
                <w:rFonts w:ascii="Arial Narrow" w:hAnsi="Arial Narrow"/>
                <w:sz w:val="20"/>
                <w:szCs w:val="20"/>
              </w:rPr>
              <w:t>Summary range (95% CI)</w:t>
            </w:r>
          </w:p>
        </w:tc>
        <w:tc>
          <w:tcPr>
            <w:tcW w:w="1018" w:type="pct"/>
            <w:shd w:val="clear" w:color="auto" w:fill="auto"/>
            <w:vAlign w:val="bottom"/>
          </w:tcPr>
          <w:p w14:paraId="456A50C9" w14:textId="77777777" w:rsidR="008D79B7" w:rsidRDefault="008D79B7" w:rsidP="00EB43FD">
            <w:pPr>
              <w:spacing w:after="0" w:line="240" w:lineRule="auto"/>
              <w:rPr>
                <w:rFonts w:ascii="Arial Narrow" w:hAnsi="Arial Narrow"/>
                <w:sz w:val="20"/>
                <w:szCs w:val="20"/>
              </w:rPr>
            </w:pPr>
            <w:r w:rsidRPr="00A5143D">
              <w:rPr>
                <w:rFonts w:ascii="Arial Narrow" w:hAnsi="Arial Narrow" w:cs="Calibri"/>
                <w:color w:val="000000"/>
                <w:sz w:val="20"/>
                <w:szCs w:val="20"/>
              </w:rPr>
              <w:t>96.8% (95.9% - 97.5%)</w:t>
            </w:r>
          </w:p>
        </w:tc>
        <w:tc>
          <w:tcPr>
            <w:tcW w:w="1019" w:type="pct"/>
            <w:shd w:val="clear" w:color="auto" w:fill="auto"/>
            <w:vAlign w:val="bottom"/>
          </w:tcPr>
          <w:p w14:paraId="1AA9FDD9" w14:textId="77777777" w:rsidR="008D79B7" w:rsidRDefault="008D79B7" w:rsidP="00EB43FD">
            <w:pPr>
              <w:spacing w:after="0" w:line="240" w:lineRule="auto"/>
              <w:rPr>
                <w:rFonts w:ascii="Arial Narrow" w:hAnsi="Arial Narrow"/>
                <w:sz w:val="20"/>
                <w:szCs w:val="20"/>
              </w:rPr>
            </w:pPr>
            <w:r w:rsidRPr="00A5143D">
              <w:rPr>
                <w:rFonts w:ascii="Arial Narrow" w:hAnsi="Arial Narrow" w:cs="Calibri"/>
                <w:color w:val="000000"/>
                <w:sz w:val="20"/>
                <w:szCs w:val="20"/>
              </w:rPr>
              <w:t>98.2% (97.2% - 98.9%)</w:t>
            </w:r>
          </w:p>
        </w:tc>
        <w:tc>
          <w:tcPr>
            <w:tcW w:w="1017" w:type="pct"/>
            <w:shd w:val="clear" w:color="auto" w:fill="auto"/>
            <w:vAlign w:val="bottom"/>
          </w:tcPr>
          <w:p w14:paraId="067C249C" w14:textId="77777777" w:rsidR="008D79B7" w:rsidRDefault="008D79B7" w:rsidP="00EB43FD">
            <w:pPr>
              <w:spacing w:after="0" w:line="240" w:lineRule="auto"/>
              <w:rPr>
                <w:rFonts w:ascii="Arial Narrow" w:hAnsi="Arial Narrow"/>
                <w:sz w:val="20"/>
                <w:szCs w:val="20"/>
              </w:rPr>
            </w:pPr>
            <w:r w:rsidRPr="00A5143D">
              <w:rPr>
                <w:rFonts w:ascii="Arial Narrow" w:hAnsi="Arial Narrow" w:cs="Calibri"/>
                <w:color w:val="000000"/>
                <w:sz w:val="20"/>
                <w:szCs w:val="20"/>
              </w:rPr>
              <w:t>95.4% (93.9% - 96.6%)</w:t>
            </w:r>
          </w:p>
        </w:tc>
      </w:tr>
      <w:tr w:rsidR="008D79B7" w14:paraId="65980280" w14:textId="77777777" w:rsidTr="00EB43FD">
        <w:trPr>
          <w:trHeight w:val="179"/>
        </w:trPr>
        <w:tc>
          <w:tcPr>
            <w:tcW w:w="1946" w:type="pct"/>
          </w:tcPr>
          <w:p w14:paraId="6AED3A17" w14:textId="77777777" w:rsidR="008D79B7" w:rsidRPr="00890E00" w:rsidRDefault="008D79B7" w:rsidP="00EB43FD">
            <w:pPr>
              <w:spacing w:after="0" w:line="240" w:lineRule="auto"/>
              <w:rPr>
                <w:rFonts w:ascii="Arial Narrow" w:hAnsi="Arial Narrow"/>
                <w:sz w:val="20"/>
                <w:szCs w:val="20"/>
              </w:rPr>
            </w:pPr>
            <w:r w:rsidRPr="0037615C">
              <w:rPr>
                <w:rFonts w:ascii="Arial Narrow" w:hAnsi="Arial Narrow"/>
                <w:sz w:val="20"/>
                <w:szCs w:val="20"/>
              </w:rPr>
              <w:t>What do the results mean</w:t>
            </w:r>
            <w:r>
              <w:rPr>
                <w:rFonts w:ascii="Arial Narrow" w:hAnsi="Arial Narrow"/>
                <w:sz w:val="20"/>
                <w:szCs w:val="20"/>
              </w:rPr>
              <w:t xml:space="preserve"> </w:t>
            </w:r>
          </w:p>
        </w:tc>
        <w:tc>
          <w:tcPr>
            <w:tcW w:w="1018" w:type="pct"/>
          </w:tcPr>
          <w:p w14:paraId="29DA6311" w14:textId="77777777" w:rsidR="008D79B7" w:rsidRPr="00EB3272" w:rsidRDefault="008D79B7" w:rsidP="00EB43FD">
            <w:pPr>
              <w:spacing w:after="0" w:line="240" w:lineRule="auto"/>
              <w:rPr>
                <w:rFonts w:ascii="Arial Narrow" w:hAnsi="Arial Narrow"/>
                <w:sz w:val="20"/>
                <w:szCs w:val="20"/>
                <w:highlight w:val="yellow"/>
              </w:rPr>
            </w:pPr>
            <w:r w:rsidRPr="00EC4FB0">
              <w:rPr>
                <w:rFonts w:ascii="Arial Narrow" w:hAnsi="Arial Narrow"/>
                <w:sz w:val="20"/>
                <w:szCs w:val="20"/>
              </w:rPr>
              <w:t xml:space="preserve">Iridology </w:t>
            </w:r>
            <w:r>
              <w:rPr>
                <w:rFonts w:ascii="Arial Narrow" w:hAnsi="Arial Narrow"/>
                <w:sz w:val="20"/>
                <w:szCs w:val="20"/>
              </w:rPr>
              <w:t>using MLA</w:t>
            </w:r>
            <w:r w:rsidRPr="00EC4FB0">
              <w:rPr>
                <w:rFonts w:ascii="Arial Narrow" w:hAnsi="Arial Narrow"/>
                <w:sz w:val="20"/>
                <w:szCs w:val="20"/>
              </w:rPr>
              <w:t xml:space="preserve"> would correctly detect </w:t>
            </w:r>
            <w:r>
              <w:rPr>
                <w:rFonts w:ascii="Arial Narrow" w:hAnsi="Arial Narrow"/>
                <w:sz w:val="20"/>
                <w:szCs w:val="20"/>
              </w:rPr>
              <w:t>kidney disease</w:t>
            </w:r>
            <w:r w:rsidRPr="00EC4FB0">
              <w:rPr>
                <w:rFonts w:ascii="Arial Narrow" w:hAnsi="Arial Narrow"/>
                <w:sz w:val="20"/>
                <w:szCs w:val="20"/>
              </w:rPr>
              <w:t xml:space="preserve"> </w:t>
            </w:r>
            <w:r>
              <w:rPr>
                <w:rFonts w:ascii="Arial Narrow" w:hAnsi="Arial Narrow"/>
                <w:sz w:val="20"/>
                <w:szCs w:val="20"/>
              </w:rPr>
              <w:t>or correctly identify healthy cases in around 96 of 100 people.</w:t>
            </w:r>
          </w:p>
        </w:tc>
        <w:tc>
          <w:tcPr>
            <w:tcW w:w="1019" w:type="pct"/>
          </w:tcPr>
          <w:p w14:paraId="3A174D6E" w14:textId="77777777" w:rsidR="008D79B7" w:rsidRPr="008E4C32" w:rsidRDefault="008D79B7" w:rsidP="00EB43FD">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MLA</w:t>
            </w:r>
            <w:r w:rsidRPr="00EC4FB0">
              <w:rPr>
                <w:rFonts w:ascii="Arial Narrow" w:hAnsi="Arial Narrow"/>
                <w:sz w:val="20"/>
                <w:szCs w:val="20"/>
              </w:rPr>
              <w:t xml:space="preserve"> would </w:t>
            </w:r>
            <w:r>
              <w:rPr>
                <w:rFonts w:ascii="Arial Narrow" w:hAnsi="Arial Narrow"/>
                <w:sz w:val="20"/>
                <w:szCs w:val="20"/>
              </w:rPr>
              <w:t>miss around 2 of 100 people with kidney disease.</w:t>
            </w:r>
          </w:p>
        </w:tc>
        <w:tc>
          <w:tcPr>
            <w:tcW w:w="1017" w:type="pct"/>
          </w:tcPr>
          <w:p w14:paraId="2B024F07" w14:textId="77777777" w:rsidR="008D79B7" w:rsidRDefault="008D79B7" w:rsidP="00EB43FD">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MLA</w:t>
            </w:r>
            <w:r w:rsidRPr="00EC4FB0">
              <w:rPr>
                <w:rFonts w:ascii="Arial Narrow" w:hAnsi="Arial Narrow"/>
                <w:sz w:val="20"/>
                <w:szCs w:val="20"/>
              </w:rPr>
              <w:t xml:space="preserve"> would </w:t>
            </w:r>
            <w:r>
              <w:rPr>
                <w:rFonts w:ascii="Arial Narrow" w:hAnsi="Arial Narrow"/>
                <w:sz w:val="20"/>
                <w:szCs w:val="20"/>
              </w:rPr>
              <w:t>miss around 5 of 100 healthy cases.</w:t>
            </w:r>
          </w:p>
          <w:p w14:paraId="129E7FC2" w14:textId="77777777" w:rsidR="008D79B7" w:rsidRPr="00EB3272" w:rsidRDefault="008D79B7" w:rsidP="00EB43FD">
            <w:pPr>
              <w:spacing w:after="0" w:line="240" w:lineRule="auto"/>
              <w:rPr>
                <w:rFonts w:ascii="Arial Narrow" w:hAnsi="Arial Narrow"/>
                <w:sz w:val="20"/>
                <w:szCs w:val="20"/>
                <w:highlight w:val="yellow"/>
              </w:rPr>
            </w:pPr>
          </w:p>
        </w:tc>
      </w:tr>
      <w:tr w:rsidR="008D79B7" w14:paraId="3420EDFE" w14:textId="77777777" w:rsidTr="00EB43FD">
        <w:trPr>
          <w:trHeight w:val="189"/>
        </w:trPr>
        <w:tc>
          <w:tcPr>
            <w:tcW w:w="1946" w:type="pct"/>
          </w:tcPr>
          <w:p w14:paraId="13A4DE37" w14:textId="77777777" w:rsidR="008D79B7" w:rsidRPr="00DC043C" w:rsidRDefault="008D79B7" w:rsidP="00EB43FD">
            <w:pPr>
              <w:spacing w:after="0" w:line="240" w:lineRule="auto"/>
              <w:rPr>
                <w:rFonts w:ascii="Arial Narrow" w:hAnsi="Arial Narrow"/>
                <w:sz w:val="20"/>
                <w:szCs w:val="20"/>
              </w:rPr>
            </w:pPr>
            <w:r w:rsidRPr="00DC043C">
              <w:rPr>
                <w:rFonts w:ascii="Arial Narrow" w:hAnsi="Arial Narrow"/>
                <w:sz w:val="20"/>
                <w:szCs w:val="20"/>
              </w:rPr>
              <w:t>Type of evidence</w:t>
            </w:r>
          </w:p>
        </w:tc>
        <w:tc>
          <w:tcPr>
            <w:tcW w:w="1018" w:type="pct"/>
          </w:tcPr>
          <w:p w14:paraId="36EDA52B"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Case-control</w:t>
            </w:r>
          </w:p>
        </w:tc>
        <w:tc>
          <w:tcPr>
            <w:tcW w:w="1019" w:type="pct"/>
          </w:tcPr>
          <w:p w14:paraId="55E63D82"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Case-control</w:t>
            </w:r>
          </w:p>
        </w:tc>
        <w:tc>
          <w:tcPr>
            <w:tcW w:w="1017" w:type="pct"/>
          </w:tcPr>
          <w:p w14:paraId="7CD28ABA"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Case-control</w:t>
            </w:r>
          </w:p>
        </w:tc>
      </w:tr>
      <w:tr w:rsidR="008D79B7" w14:paraId="1184AD2A" w14:textId="77777777" w:rsidTr="00EB43FD">
        <w:trPr>
          <w:trHeight w:val="189"/>
        </w:trPr>
        <w:tc>
          <w:tcPr>
            <w:tcW w:w="1946" w:type="pct"/>
          </w:tcPr>
          <w:p w14:paraId="6E56FCD1" w14:textId="77777777" w:rsidR="008D79B7" w:rsidRPr="00DC043C" w:rsidRDefault="008D79B7" w:rsidP="00EB43FD">
            <w:pPr>
              <w:spacing w:after="0" w:line="240" w:lineRule="auto"/>
              <w:rPr>
                <w:rFonts w:ascii="Arial Narrow" w:hAnsi="Arial Narrow"/>
                <w:sz w:val="20"/>
                <w:szCs w:val="20"/>
              </w:rPr>
            </w:pPr>
            <w:r w:rsidRPr="00DC043C">
              <w:rPr>
                <w:rFonts w:ascii="Arial Narrow" w:hAnsi="Arial Narrow"/>
                <w:sz w:val="20"/>
                <w:szCs w:val="20"/>
              </w:rPr>
              <w:t>Starting GRADE</w:t>
            </w:r>
          </w:p>
        </w:tc>
        <w:tc>
          <w:tcPr>
            <w:tcW w:w="1018" w:type="pct"/>
          </w:tcPr>
          <w:p w14:paraId="1A2DCC13" w14:textId="77777777" w:rsidR="008D79B7" w:rsidRPr="00E3414D" w:rsidRDefault="008D79B7" w:rsidP="00EB43FD">
            <w:pPr>
              <w:spacing w:after="0" w:line="240" w:lineRule="auto"/>
              <w:rPr>
                <w:rFonts w:ascii="Cambria Math" w:hAnsi="Cambria Math" w:cs="Cambria Math"/>
              </w:rPr>
            </w:pPr>
            <w:r w:rsidRPr="00E3414D">
              <w:rPr>
                <w:rFonts w:ascii="Cambria Math" w:hAnsi="Cambria Math" w:cs="Cambria Math"/>
              </w:rPr>
              <w:t>⊕⊕⊕⊕</w:t>
            </w:r>
          </w:p>
        </w:tc>
        <w:tc>
          <w:tcPr>
            <w:tcW w:w="1019" w:type="pct"/>
          </w:tcPr>
          <w:p w14:paraId="69FAA8FA" w14:textId="77777777" w:rsidR="008D79B7" w:rsidRPr="00DC043C" w:rsidRDefault="008D79B7" w:rsidP="00EB43FD">
            <w:pPr>
              <w:spacing w:after="0" w:line="240" w:lineRule="auto"/>
              <w:rPr>
                <w:rFonts w:ascii="Arial Narrow" w:hAnsi="Arial Narrow"/>
                <w:sz w:val="20"/>
                <w:szCs w:val="20"/>
              </w:rPr>
            </w:pPr>
            <w:r w:rsidRPr="00E3414D">
              <w:rPr>
                <w:rFonts w:ascii="Cambria Math" w:hAnsi="Cambria Math" w:cs="Cambria Math"/>
              </w:rPr>
              <w:t>⊕⊕⊕⊕</w:t>
            </w:r>
          </w:p>
        </w:tc>
        <w:tc>
          <w:tcPr>
            <w:tcW w:w="1017" w:type="pct"/>
          </w:tcPr>
          <w:p w14:paraId="503161E0" w14:textId="77777777" w:rsidR="008D79B7" w:rsidRPr="00DC043C" w:rsidRDefault="008D79B7" w:rsidP="00EB43FD">
            <w:pPr>
              <w:spacing w:after="0" w:line="240" w:lineRule="auto"/>
              <w:rPr>
                <w:rFonts w:ascii="Arial Narrow" w:hAnsi="Arial Narrow"/>
                <w:sz w:val="20"/>
                <w:szCs w:val="20"/>
              </w:rPr>
            </w:pPr>
            <w:r w:rsidRPr="00E3414D">
              <w:rPr>
                <w:rFonts w:ascii="Cambria Math" w:hAnsi="Cambria Math" w:cs="Cambria Math"/>
              </w:rPr>
              <w:t>⊕⊕⊕⊕</w:t>
            </w:r>
          </w:p>
        </w:tc>
      </w:tr>
      <w:tr w:rsidR="008D79B7" w14:paraId="095D87D8" w14:textId="77777777" w:rsidTr="00EB43FD">
        <w:trPr>
          <w:trHeight w:val="49"/>
        </w:trPr>
        <w:tc>
          <w:tcPr>
            <w:tcW w:w="5000" w:type="pct"/>
            <w:gridSpan w:val="4"/>
            <w:shd w:val="clear" w:color="auto" w:fill="F2F2F2" w:themeFill="background1" w:themeFillShade="F2"/>
          </w:tcPr>
          <w:p w14:paraId="29F3CF1E" w14:textId="77777777" w:rsidR="008D79B7" w:rsidRPr="00DC043C" w:rsidRDefault="008D79B7" w:rsidP="00EB43FD">
            <w:pPr>
              <w:spacing w:after="0" w:line="240" w:lineRule="auto"/>
              <w:rPr>
                <w:rFonts w:ascii="Arial Narrow" w:hAnsi="Arial Narrow"/>
                <w:sz w:val="20"/>
                <w:szCs w:val="20"/>
              </w:rPr>
            </w:pPr>
            <w:r w:rsidRPr="00571915">
              <w:rPr>
                <w:rFonts w:ascii="Arial Narrow" w:hAnsi="Arial Narrow"/>
                <w:b/>
                <w:bCs/>
                <w:sz w:val="20"/>
                <w:szCs w:val="20"/>
              </w:rPr>
              <w:t>Decrease GRADE‡</w:t>
            </w:r>
          </w:p>
        </w:tc>
      </w:tr>
      <w:tr w:rsidR="008D79B7" w14:paraId="7E4587EA" w14:textId="77777777" w:rsidTr="00EB43FD">
        <w:trPr>
          <w:trHeight w:val="265"/>
        </w:trPr>
        <w:tc>
          <w:tcPr>
            <w:tcW w:w="1946" w:type="pct"/>
          </w:tcPr>
          <w:p w14:paraId="64312A0E" w14:textId="77777777" w:rsidR="008D79B7" w:rsidRPr="00DC043C" w:rsidRDefault="008D79B7" w:rsidP="00EB43FD">
            <w:pPr>
              <w:spacing w:after="0" w:line="240" w:lineRule="auto"/>
              <w:ind w:left="426"/>
              <w:rPr>
                <w:rFonts w:ascii="Arial Narrow" w:hAnsi="Arial Narrow"/>
                <w:sz w:val="20"/>
                <w:szCs w:val="20"/>
              </w:rPr>
            </w:pPr>
            <w:r w:rsidRPr="00DC043C">
              <w:rPr>
                <w:rFonts w:ascii="Arial Narrow" w:hAnsi="Arial Narrow"/>
                <w:sz w:val="20"/>
                <w:szCs w:val="20"/>
              </w:rPr>
              <w:t>Risk of Bias‡</w:t>
            </w:r>
          </w:p>
        </w:tc>
        <w:tc>
          <w:tcPr>
            <w:tcW w:w="1018" w:type="pct"/>
          </w:tcPr>
          <w:p w14:paraId="4D274AF4"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0</w:t>
            </w:r>
          </w:p>
        </w:tc>
        <w:tc>
          <w:tcPr>
            <w:tcW w:w="1019" w:type="pct"/>
          </w:tcPr>
          <w:p w14:paraId="777353BF"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0</w:t>
            </w:r>
          </w:p>
        </w:tc>
        <w:tc>
          <w:tcPr>
            <w:tcW w:w="1017" w:type="pct"/>
          </w:tcPr>
          <w:p w14:paraId="1E60AFD0"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0</w:t>
            </w:r>
          </w:p>
        </w:tc>
      </w:tr>
      <w:tr w:rsidR="008D79B7" w14:paraId="6B6ED159" w14:textId="77777777" w:rsidTr="00EB43FD">
        <w:trPr>
          <w:trHeight w:val="255"/>
        </w:trPr>
        <w:tc>
          <w:tcPr>
            <w:tcW w:w="1946" w:type="pct"/>
          </w:tcPr>
          <w:p w14:paraId="4C7C158B" w14:textId="77777777" w:rsidR="008D79B7" w:rsidRPr="00DC043C" w:rsidRDefault="008D79B7" w:rsidP="00EB43FD">
            <w:pPr>
              <w:spacing w:after="0" w:line="240" w:lineRule="auto"/>
              <w:ind w:left="426"/>
              <w:rPr>
                <w:rFonts w:ascii="Arial Narrow" w:hAnsi="Arial Narrow"/>
                <w:sz w:val="20"/>
                <w:szCs w:val="20"/>
              </w:rPr>
            </w:pPr>
            <w:r w:rsidRPr="00DC043C">
              <w:rPr>
                <w:rFonts w:ascii="Arial Narrow" w:hAnsi="Arial Narrow"/>
                <w:sz w:val="20"/>
                <w:szCs w:val="20"/>
              </w:rPr>
              <w:t>Consistency‡</w:t>
            </w:r>
          </w:p>
        </w:tc>
        <w:tc>
          <w:tcPr>
            <w:tcW w:w="1018" w:type="pct"/>
          </w:tcPr>
          <w:p w14:paraId="4F5340F3"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0</w:t>
            </w:r>
          </w:p>
        </w:tc>
        <w:tc>
          <w:tcPr>
            <w:tcW w:w="1019" w:type="pct"/>
          </w:tcPr>
          <w:p w14:paraId="47EF80BF"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0</w:t>
            </w:r>
          </w:p>
        </w:tc>
        <w:tc>
          <w:tcPr>
            <w:tcW w:w="1017" w:type="pct"/>
          </w:tcPr>
          <w:p w14:paraId="4A2AEA64"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0</w:t>
            </w:r>
          </w:p>
        </w:tc>
      </w:tr>
      <w:tr w:rsidR="008D79B7" w14:paraId="58EBF045" w14:textId="77777777" w:rsidTr="00EB43FD">
        <w:trPr>
          <w:trHeight w:val="265"/>
        </w:trPr>
        <w:tc>
          <w:tcPr>
            <w:tcW w:w="1946" w:type="pct"/>
          </w:tcPr>
          <w:p w14:paraId="15622711" w14:textId="77777777" w:rsidR="008D79B7" w:rsidRPr="00DC043C" w:rsidRDefault="008D79B7" w:rsidP="00EB43FD">
            <w:pPr>
              <w:spacing w:after="0" w:line="240" w:lineRule="auto"/>
              <w:ind w:left="426"/>
              <w:rPr>
                <w:rFonts w:ascii="Arial Narrow" w:hAnsi="Arial Narrow"/>
                <w:sz w:val="20"/>
                <w:szCs w:val="20"/>
              </w:rPr>
            </w:pPr>
            <w:proofErr w:type="spellStart"/>
            <w:r w:rsidRPr="00DC043C">
              <w:rPr>
                <w:rFonts w:ascii="Arial Narrow" w:hAnsi="Arial Narrow"/>
                <w:sz w:val="20"/>
                <w:szCs w:val="20"/>
              </w:rPr>
              <w:lastRenderedPageBreak/>
              <w:t>Directness‡</w:t>
            </w:r>
            <w:r w:rsidRPr="00A3068F">
              <w:rPr>
                <w:rFonts w:ascii="Arial Narrow" w:hAnsi="Arial Narrow"/>
                <w:sz w:val="20"/>
                <w:szCs w:val="20"/>
                <w:vertAlign w:val="superscript"/>
              </w:rPr>
              <w:t>a</w:t>
            </w:r>
            <w:proofErr w:type="spellEnd"/>
          </w:p>
        </w:tc>
        <w:tc>
          <w:tcPr>
            <w:tcW w:w="1018" w:type="pct"/>
          </w:tcPr>
          <w:p w14:paraId="718161A8"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-1</w:t>
            </w:r>
          </w:p>
        </w:tc>
        <w:tc>
          <w:tcPr>
            <w:tcW w:w="1019" w:type="pct"/>
          </w:tcPr>
          <w:p w14:paraId="0B8C69DD"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-1</w:t>
            </w:r>
          </w:p>
        </w:tc>
        <w:tc>
          <w:tcPr>
            <w:tcW w:w="1017" w:type="pct"/>
          </w:tcPr>
          <w:p w14:paraId="24C5F244"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-1</w:t>
            </w:r>
          </w:p>
        </w:tc>
      </w:tr>
      <w:tr w:rsidR="008D79B7" w14:paraId="5A1B67E4" w14:textId="77777777" w:rsidTr="00EB43FD">
        <w:trPr>
          <w:trHeight w:val="265"/>
        </w:trPr>
        <w:tc>
          <w:tcPr>
            <w:tcW w:w="1946" w:type="pct"/>
          </w:tcPr>
          <w:p w14:paraId="6E6D7189" w14:textId="77777777" w:rsidR="008D79B7" w:rsidRPr="00DC043C" w:rsidRDefault="008D79B7" w:rsidP="00EB43FD">
            <w:pPr>
              <w:spacing w:after="0" w:line="240" w:lineRule="auto"/>
              <w:ind w:left="426"/>
              <w:rPr>
                <w:rFonts w:ascii="Arial Narrow" w:hAnsi="Arial Narrow"/>
                <w:sz w:val="20"/>
                <w:szCs w:val="20"/>
              </w:rPr>
            </w:pPr>
            <w:r w:rsidRPr="00DC043C">
              <w:rPr>
                <w:rFonts w:ascii="Arial Narrow" w:hAnsi="Arial Narrow"/>
                <w:sz w:val="20"/>
                <w:szCs w:val="20"/>
              </w:rPr>
              <w:t>Precision‡</w:t>
            </w:r>
          </w:p>
        </w:tc>
        <w:tc>
          <w:tcPr>
            <w:tcW w:w="1018" w:type="pct"/>
          </w:tcPr>
          <w:p w14:paraId="77A9993D"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0</w:t>
            </w:r>
          </w:p>
        </w:tc>
        <w:tc>
          <w:tcPr>
            <w:tcW w:w="1019" w:type="pct"/>
          </w:tcPr>
          <w:p w14:paraId="4068BEC2"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0</w:t>
            </w:r>
          </w:p>
        </w:tc>
        <w:tc>
          <w:tcPr>
            <w:tcW w:w="1017" w:type="pct"/>
          </w:tcPr>
          <w:p w14:paraId="0D6AED39"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0</w:t>
            </w:r>
          </w:p>
        </w:tc>
      </w:tr>
      <w:tr w:rsidR="008D79B7" w14:paraId="1EB877A8" w14:textId="77777777" w:rsidTr="00EB43FD">
        <w:trPr>
          <w:trHeight w:val="255"/>
        </w:trPr>
        <w:tc>
          <w:tcPr>
            <w:tcW w:w="1946" w:type="pct"/>
          </w:tcPr>
          <w:p w14:paraId="686D7AE7" w14:textId="77777777" w:rsidR="008D79B7" w:rsidRPr="00DC043C" w:rsidRDefault="008D79B7" w:rsidP="00EB43FD">
            <w:pPr>
              <w:spacing w:after="0" w:line="240" w:lineRule="auto"/>
              <w:ind w:left="426"/>
              <w:rPr>
                <w:rFonts w:ascii="Arial Narrow" w:hAnsi="Arial Narrow"/>
                <w:sz w:val="20"/>
                <w:szCs w:val="20"/>
              </w:rPr>
            </w:pPr>
            <w:r w:rsidRPr="00DC043C">
              <w:rPr>
                <w:rFonts w:ascii="Arial Narrow" w:hAnsi="Arial Narrow"/>
                <w:sz w:val="20"/>
                <w:szCs w:val="20"/>
              </w:rPr>
              <w:t xml:space="preserve">Publication </w:t>
            </w:r>
            <w:proofErr w:type="spellStart"/>
            <w:r w:rsidRPr="00DC043C">
              <w:rPr>
                <w:rFonts w:ascii="Arial Narrow" w:hAnsi="Arial Narrow"/>
                <w:sz w:val="20"/>
                <w:szCs w:val="20"/>
              </w:rPr>
              <w:t>Bias‡</w:t>
            </w:r>
            <w:r w:rsidRPr="00A3068F">
              <w:rPr>
                <w:rFonts w:ascii="Arial Narrow" w:hAnsi="Arial Narrow"/>
                <w:sz w:val="20"/>
                <w:szCs w:val="20"/>
                <w:vertAlign w:val="superscript"/>
              </w:rPr>
              <w:t>b</w:t>
            </w:r>
            <w:proofErr w:type="spellEnd"/>
          </w:p>
        </w:tc>
        <w:tc>
          <w:tcPr>
            <w:tcW w:w="1018" w:type="pct"/>
          </w:tcPr>
          <w:p w14:paraId="4B10F165"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-1</w:t>
            </w:r>
          </w:p>
        </w:tc>
        <w:tc>
          <w:tcPr>
            <w:tcW w:w="1019" w:type="pct"/>
          </w:tcPr>
          <w:p w14:paraId="640984BC"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-1</w:t>
            </w:r>
          </w:p>
        </w:tc>
        <w:tc>
          <w:tcPr>
            <w:tcW w:w="1017" w:type="pct"/>
          </w:tcPr>
          <w:p w14:paraId="5C36005B" w14:textId="77777777" w:rsidR="008D79B7" w:rsidRPr="00DC043C" w:rsidRDefault="008D79B7" w:rsidP="00EB43FD">
            <w:pPr>
              <w:spacing w:after="0" w:line="240" w:lineRule="auto"/>
              <w:rPr>
                <w:rFonts w:ascii="Arial Narrow" w:hAnsi="Arial Narrow"/>
                <w:sz w:val="20"/>
                <w:szCs w:val="20"/>
              </w:rPr>
            </w:pPr>
            <w:r>
              <w:rPr>
                <w:rFonts w:ascii="Arial Narrow" w:hAnsi="Arial Narrow"/>
                <w:sz w:val="20"/>
                <w:szCs w:val="20"/>
              </w:rPr>
              <w:t>-1</w:t>
            </w:r>
          </w:p>
        </w:tc>
      </w:tr>
      <w:tr w:rsidR="008D79B7" w14:paraId="483E327C" w14:textId="77777777" w:rsidTr="00EB43FD">
        <w:trPr>
          <w:trHeight w:val="265"/>
        </w:trPr>
        <w:tc>
          <w:tcPr>
            <w:tcW w:w="1946" w:type="pct"/>
          </w:tcPr>
          <w:p w14:paraId="25D31E48" w14:textId="77777777" w:rsidR="008D79B7" w:rsidRPr="00DC043C" w:rsidRDefault="008D79B7" w:rsidP="00EB43FD">
            <w:pPr>
              <w:spacing w:after="0" w:line="240" w:lineRule="auto"/>
              <w:rPr>
                <w:rFonts w:ascii="Arial Narrow" w:hAnsi="Arial Narrow"/>
                <w:sz w:val="20"/>
                <w:szCs w:val="20"/>
              </w:rPr>
            </w:pPr>
            <w:r w:rsidRPr="00DC043C">
              <w:rPr>
                <w:rFonts w:ascii="Arial Narrow" w:hAnsi="Arial Narrow"/>
                <w:sz w:val="20"/>
                <w:szCs w:val="20"/>
              </w:rPr>
              <w:t>GRADE of Evidence for Outcome</w:t>
            </w:r>
          </w:p>
        </w:tc>
        <w:tc>
          <w:tcPr>
            <w:tcW w:w="1018" w:type="pct"/>
          </w:tcPr>
          <w:p w14:paraId="2F3D771D" w14:textId="77777777" w:rsidR="008D79B7" w:rsidRPr="00DC043C" w:rsidRDefault="008D79B7" w:rsidP="00EB43FD">
            <w:pPr>
              <w:spacing w:after="0" w:line="240" w:lineRule="auto"/>
              <w:rPr>
                <w:rFonts w:ascii="Arial Narrow" w:hAnsi="Arial Narrow"/>
                <w:sz w:val="20"/>
                <w:szCs w:val="20"/>
              </w:rPr>
            </w:pPr>
            <w:r w:rsidRPr="00E3414D">
              <w:rPr>
                <w:rFonts w:ascii="Cambria Math" w:hAnsi="Cambria Math" w:cs="Cambria Math"/>
              </w:rPr>
              <w:t>⊕⊕⊝⊝</w:t>
            </w:r>
          </w:p>
        </w:tc>
        <w:tc>
          <w:tcPr>
            <w:tcW w:w="1019" w:type="pct"/>
          </w:tcPr>
          <w:p w14:paraId="640F6DE6" w14:textId="77777777" w:rsidR="008D79B7" w:rsidRPr="00DC043C" w:rsidRDefault="008D79B7" w:rsidP="00EB43FD">
            <w:pPr>
              <w:spacing w:after="0" w:line="240" w:lineRule="auto"/>
              <w:rPr>
                <w:rFonts w:ascii="Arial Narrow" w:hAnsi="Arial Narrow"/>
                <w:sz w:val="20"/>
                <w:szCs w:val="20"/>
              </w:rPr>
            </w:pPr>
            <w:r w:rsidRPr="00E3414D">
              <w:rPr>
                <w:rFonts w:ascii="Cambria Math" w:hAnsi="Cambria Math" w:cs="Cambria Math"/>
              </w:rPr>
              <w:t>⊕⊕⊝⊝</w:t>
            </w:r>
          </w:p>
        </w:tc>
        <w:tc>
          <w:tcPr>
            <w:tcW w:w="1017" w:type="pct"/>
          </w:tcPr>
          <w:p w14:paraId="3EF7ECA4" w14:textId="77777777" w:rsidR="008D79B7" w:rsidRPr="00DC043C" w:rsidRDefault="008D79B7" w:rsidP="00EB43FD">
            <w:pPr>
              <w:spacing w:after="0" w:line="240" w:lineRule="auto"/>
              <w:rPr>
                <w:rFonts w:ascii="Arial Narrow" w:hAnsi="Arial Narrow"/>
                <w:sz w:val="20"/>
                <w:szCs w:val="20"/>
              </w:rPr>
            </w:pPr>
            <w:r w:rsidRPr="00E3414D">
              <w:rPr>
                <w:rFonts w:ascii="Cambria Math" w:hAnsi="Cambria Math" w:cs="Cambria Math"/>
              </w:rPr>
              <w:t>⊕⊕⊝⊝</w:t>
            </w:r>
          </w:p>
        </w:tc>
      </w:tr>
      <w:tr w:rsidR="008D79B7" w14:paraId="06028B3B" w14:textId="77777777" w:rsidTr="00EB43FD">
        <w:trPr>
          <w:trHeight w:val="49"/>
        </w:trPr>
        <w:tc>
          <w:tcPr>
            <w:tcW w:w="1946" w:type="pct"/>
            <w:shd w:val="clear" w:color="auto" w:fill="D9D9D9" w:themeFill="background1" w:themeFillShade="D9"/>
          </w:tcPr>
          <w:p w14:paraId="15238FE6" w14:textId="77777777" w:rsidR="008D79B7" w:rsidRPr="00E3191B" w:rsidRDefault="008D79B7" w:rsidP="00EB43FD">
            <w:pPr>
              <w:spacing w:after="0" w:line="240" w:lineRule="auto"/>
              <w:rPr>
                <w:rFonts w:ascii="Arial Narrow" w:hAnsi="Arial Narrow"/>
                <w:b/>
                <w:bCs/>
                <w:sz w:val="20"/>
                <w:szCs w:val="20"/>
              </w:rPr>
            </w:pPr>
            <w:r w:rsidRPr="00E3191B">
              <w:rPr>
                <w:rFonts w:ascii="Arial Narrow" w:hAnsi="Arial Narrow"/>
                <w:b/>
                <w:bCs/>
                <w:sz w:val="20"/>
                <w:szCs w:val="20"/>
              </w:rPr>
              <w:t>Overall GRADE</w:t>
            </w:r>
            <w:r w:rsidRPr="00E3191B">
              <w:rPr>
                <w:rFonts w:ascii="Arial Narrow" w:hAnsi="Arial Narrow"/>
                <w:b/>
                <w:bCs/>
                <w:sz w:val="20"/>
                <w:szCs w:val="20"/>
              </w:rPr>
              <w:tab/>
            </w:r>
          </w:p>
        </w:tc>
        <w:tc>
          <w:tcPr>
            <w:tcW w:w="3054" w:type="pct"/>
            <w:gridSpan w:val="3"/>
            <w:shd w:val="clear" w:color="auto" w:fill="D9D9D9" w:themeFill="background1" w:themeFillShade="D9"/>
          </w:tcPr>
          <w:p w14:paraId="10541DA9" w14:textId="77777777" w:rsidR="008D79B7" w:rsidRPr="00A9326F" w:rsidRDefault="008D79B7" w:rsidP="00EB43FD">
            <w:pPr>
              <w:spacing w:after="0" w:line="240" w:lineRule="auto"/>
              <w:rPr>
                <w:rFonts w:ascii="Arial Narrow" w:hAnsi="Arial Narrow"/>
                <w:sz w:val="20"/>
                <w:szCs w:val="20"/>
              </w:rPr>
            </w:pPr>
            <w:r w:rsidRPr="006A2A40">
              <w:rPr>
                <w:rFonts w:ascii="Cambria Math" w:hAnsi="Cambria Math" w:cs="Cambria Math"/>
                <w:b/>
                <w:bCs/>
                <w:sz w:val="20"/>
                <w:szCs w:val="20"/>
              </w:rPr>
              <w:t>⊕⊕⊝⊝</w:t>
            </w:r>
            <w:r w:rsidRPr="006A2A40">
              <w:rPr>
                <w:rFonts w:ascii="Arial Narrow" w:hAnsi="Arial Narrow"/>
                <w:b/>
                <w:bCs/>
                <w:sz w:val="20"/>
                <w:szCs w:val="20"/>
              </w:rPr>
              <w:t xml:space="preserve"> (low certainty)</w:t>
            </w:r>
          </w:p>
        </w:tc>
      </w:tr>
      <w:tr w:rsidR="008D79B7" w14:paraId="30F1D663" w14:textId="77777777" w:rsidTr="00EB43FD">
        <w:trPr>
          <w:trHeight w:val="49"/>
        </w:trPr>
        <w:tc>
          <w:tcPr>
            <w:tcW w:w="1946" w:type="pct"/>
            <w:shd w:val="clear" w:color="auto" w:fill="D9D9D9" w:themeFill="background1" w:themeFillShade="D9"/>
          </w:tcPr>
          <w:p w14:paraId="2AA3F7B4" w14:textId="77777777" w:rsidR="008D79B7" w:rsidRPr="00E3191B" w:rsidRDefault="008D79B7" w:rsidP="00EB43FD">
            <w:pPr>
              <w:spacing w:after="0" w:line="240" w:lineRule="auto"/>
              <w:rPr>
                <w:rFonts w:ascii="Arial Narrow" w:hAnsi="Arial Narrow"/>
                <w:b/>
                <w:bCs/>
                <w:sz w:val="20"/>
                <w:szCs w:val="20"/>
              </w:rPr>
            </w:pPr>
            <w:r>
              <w:rPr>
                <w:rFonts w:ascii="Arial Narrow" w:hAnsi="Arial Narrow"/>
                <w:b/>
                <w:bCs/>
                <w:sz w:val="20"/>
                <w:szCs w:val="20"/>
              </w:rPr>
              <w:t>Comment</w:t>
            </w:r>
          </w:p>
        </w:tc>
        <w:tc>
          <w:tcPr>
            <w:tcW w:w="3054" w:type="pct"/>
            <w:gridSpan w:val="3"/>
            <w:shd w:val="clear" w:color="auto" w:fill="D9D9D9" w:themeFill="background1" w:themeFillShade="D9"/>
          </w:tcPr>
          <w:p w14:paraId="6F6280BD" w14:textId="77777777" w:rsidR="008D79B7" w:rsidRPr="00667B6B" w:rsidRDefault="008D79B7" w:rsidP="00EB43FD">
            <w:pPr>
              <w:spacing w:after="0" w:line="240" w:lineRule="auto"/>
              <w:rPr>
                <w:rFonts w:ascii="Cambria Math" w:hAnsi="Cambria Math" w:cs="Cambria Math"/>
                <w:b/>
                <w:bCs/>
                <w:sz w:val="20"/>
                <w:szCs w:val="20"/>
              </w:rPr>
            </w:pPr>
            <w:r w:rsidRPr="00EB3272">
              <w:rPr>
                <w:rFonts w:ascii="Arial Narrow" w:hAnsi="Arial Narrow"/>
                <w:b/>
                <w:bCs/>
                <w:sz w:val="20"/>
                <w:szCs w:val="20"/>
              </w:rPr>
              <w:t xml:space="preserve">There is </w:t>
            </w:r>
            <w:r>
              <w:rPr>
                <w:rFonts w:ascii="Arial Narrow" w:hAnsi="Arial Narrow"/>
                <w:b/>
                <w:bCs/>
                <w:sz w:val="20"/>
                <w:szCs w:val="20"/>
              </w:rPr>
              <w:t>low certainty</w:t>
            </w:r>
            <w:r w:rsidRPr="00EB3272">
              <w:rPr>
                <w:rFonts w:ascii="Arial Narrow" w:hAnsi="Arial Narrow"/>
                <w:b/>
                <w:bCs/>
                <w:sz w:val="20"/>
                <w:szCs w:val="20"/>
              </w:rPr>
              <w:t xml:space="preserve"> evidence that iridology using </w:t>
            </w:r>
            <w:r>
              <w:rPr>
                <w:rFonts w:ascii="Arial Narrow" w:hAnsi="Arial Narrow"/>
                <w:b/>
                <w:bCs/>
                <w:sz w:val="20"/>
                <w:szCs w:val="20"/>
              </w:rPr>
              <w:t>MLA can accurately diagnose kidney disease.</w:t>
            </w:r>
          </w:p>
        </w:tc>
      </w:tr>
    </w:tbl>
    <w:p w14:paraId="48BA5407" w14:textId="77777777" w:rsidR="008D79B7" w:rsidRDefault="008D79B7" w:rsidP="008D79B7">
      <w:pPr>
        <w:pStyle w:val="TableFigureFooter"/>
        <w:spacing w:after="0"/>
      </w:pPr>
      <w:r>
        <w:t xml:space="preserve">Note: All numbers rounded to 1 decimal place. </w:t>
      </w:r>
    </w:p>
    <w:p w14:paraId="2F3675FF" w14:textId="77777777" w:rsidR="008D79B7" w:rsidRDefault="008D79B7">
      <w:pPr>
        <w:pStyle w:val="TableFigureFooter"/>
        <w:numPr>
          <w:ilvl w:val="0"/>
          <w:numId w:val="13"/>
        </w:numPr>
        <w:spacing w:after="0"/>
        <w:jc w:val="left"/>
        <w:rPr>
          <w:shd w:val="clear" w:color="auto" w:fill="FFFFFF"/>
        </w:rPr>
      </w:pPr>
      <w:r w:rsidRPr="00BA5438">
        <w:rPr>
          <w:shd w:val="clear" w:color="auto" w:fill="FFFFFF"/>
        </w:rPr>
        <w:t xml:space="preserve">the complete breadth of the </w:t>
      </w:r>
      <w:r>
        <w:rPr>
          <w:shd w:val="clear" w:color="auto" w:fill="FFFFFF"/>
        </w:rPr>
        <w:t xml:space="preserve">diagnostic </w:t>
      </w:r>
      <w:r w:rsidRPr="00BA5438">
        <w:rPr>
          <w:shd w:val="clear" w:color="auto" w:fill="FFFFFF"/>
        </w:rPr>
        <w:t>factor</w:t>
      </w:r>
      <w:r>
        <w:rPr>
          <w:shd w:val="clear" w:color="auto" w:fill="FFFFFF"/>
        </w:rPr>
        <w:t xml:space="preserve">s (i.e. whole of iris) </w:t>
      </w:r>
      <w:proofErr w:type="gramStart"/>
      <w:r w:rsidRPr="00BA5438">
        <w:rPr>
          <w:shd w:val="clear" w:color="auto" w:fill="FFFFFF"/>
        </w:rPr>
        <w:t>is</w:t>
      </w:r>
      <w:r>
        <w:rPr>
          <w:shd w:val="clear" w:color="auto" w:fill="FFFFFF"/>
        </w:rPr>
        <w:t xml:space="preserve"> not </w:t>
      </w:r>
      <w:r w:rsidRPr="00BA5438">
        <w:rPr>
          <w:shd w:val="clear" w:color="auto" w:fill="FFFFFF"/>
        </w:rPr>
        <w:t>is</w:t>
      </w:r>
      <w:proofErr w:type="gramEnd"/>
      <w:r w:rsidRPr="00BA5438">
        <w:rPr>
          <w:shd w:val="clear" w:color="auto" w:fill="FFFFFF"/>
        </w:rPr>
        <w:t xml:space="preserve"> not well represented</w:t>
      </w:r>
    </w:p>
    <w:p w14:paraId="57598F3A" w14:textId="77777777" w:rsidR="008D79B7" w:rsidRPr="00BA5438" w:rsidRDefault="008D79B7">
      <w:pPr>
        <w:pStyle w:val="TableFigureFooter"/>
        <w:numPr>
          <w:ilvl w:val="0"/>
          <w:numId w:val="13"/>
        </w:numPr>
        <w:spacing w:after="0"/>
        <w:jc w:val="left"/>
        <w:rPr>
          <w:shd w:val="clear" w:color="auto" w:fill="FFFFFF"/>
        </w:rPr>
      </w:pPr>
      <w:r w:rsidRPr="00A6386E">
        <w:rPr>
          <w:shd w:val="clear" w:color="auto" w:fill="FFFFFF"/>
        </w:rPr>
        <w:t xml:space="preserve">The evidence consists </w:t>
      </w:r>
      <w:r>
        <w:rPr>
          <w:shd w:val="clear" w:color="auto" w:fill="FFFFFF"/>
        </w:rPr>
        <w:t>of one</w:t>
      </w:r>
      <w:r w:rsidRPr="00A6386E">
        <w:rPr>
          <w:shd w:val="clear" w:color="auto" w:fill="FFFFFF"/>
        </w:rPr>
        <w:t xml:space="preserve"> stud</w:t>
      </w:r>
      <w:r>
        <w:rPr>
          <w:shd w:val="clear" w:color="auto" w:fill="FFFFFF"/>
        </w:rPr>
        <w:t>y</w:t>
      </w:r>
    </w:p>
    <w:p w14:paraId="21D88AE0" w14:textId="77777777" w:rsidR="008D79B7" w:rsidRPr="00E3414D" w:rsidRDefault="008D79B7" w:rsidP="008D79B7">
      <w:pPr>
        <w:pStyle w:val="TableFigureFooter"/>
        <w:spacing w:after="0"/>
      </w:pPr>
      <w:r>
        <w:t>Abbreviations: NR=Not reported</w:t>
      </w:r>
    </w:p>
    <w:p w14:paraId="0B546EF2" w14:textId="77777777" w:rsidR="008D79B7" w:rsidRPr="00687E31" w:rsidRDefault="008D79B7" w:rsidP="008D79B7">
      <w:pPr>
        <w:pStyle w:val="TableFigureFooter"/>
        <w:jc w:val="left"/>
        <w:rPr>
          <w:sz w:val="19"/>
          <w:szCs w:val="19"/>
          <w:shd w:val="clear" w:color="auto" w:fill="FFFFFF"/>
          <w:vertAlign w:val="superscript"/>
        </w:rPr>
      </w:pPr>
      <w:r w:rsidRPr="00D4055A">
        <w:rPr>
          <w:shd w:val="clear" w:color="auto" w:fill="FFFFFF"/>
        </w:rPr>
        <w:t xml:space="preserve">†These outcomes were considered the most critical by the guideline developers. </w:t>
      </w:r>
      <w:r w:rsidRPr="00D4055A">
        <w:br/>
      </w:r>
      <w:r w:rsidRPr="00D4055A">
        <w:rPr>
          <w:shd w:val="clear" w:color="auto" w:fill="FFFFFF"/>
        </w:rPr>
        <w:t xml:space="preserve">‡These modifiers can impact the GRADE by 1 or 2 points. </w:t>
      </w:r>
    </w:p>
    <w:p w14:paraId="0F62EC3C" w14:textId="235BC33A" w:rsidR="008D79B7" w:rsidRPr="00E3414D" w:rsidRDefault="008D79B7" w:rsidP="008D79B7">
      <w:pPr>
        <w:tabs>
          <w:tab w:val="left" w:pos="2085"/>
        </w:tabs>
      </w:pPr>
      <w:r>
        <w:t xml:space="preserve">The evidence suggests </w:t>
      </w:r>
      <w:r w:rsidR="00186891">
        <w:t xml:space="preserve">with low certainty </w:t>
      </w:r>
      <w:r>
        <w:t>that u</w:t>
      </w:r>
      <w:r w:rsidRPr="00E3414D">
        <w:t xml:space="preserve">sing </w:t>
      </w:r>
      <w:r>
        <w:t xml:space="preserve">an </w:t>
      </w:r>
      <w:r w:rsidRPr="00E3414D">
        <w:t>MLA technique</w:t>
      </w:r>
      <w:r>
        <w:t xml:space="preserve"> could </w:t>
      </w:r>
      <w:r w:rsidRPr="00E3414D">
        <w:t>accurately detect differences in the irises between patients with kidney disease and patients without</w:t>
      </w:r>
      <w:r>
        <w:t xml:space="preserve">. </w:t>
      </w:r>
      <w:r w:rsidRPr="00E3414D">
        <w:t xml:space="preserve">The analysis conducted was essentially development of a MLA, rather than testing an iridological method in </w:t>
      </w:r>
      <w:r>
        <w:t>practice</w:t>
      </w:r>
      <w:r w:rsidRPr="00E3414D">
        <w:t xml:space="preserve">. </w:t>
      </w:r>
    </w:p>
    <w:p w14:paraId="0664A012" w14:textId="4B9BA850" w:rsidR="00AA7F25" w:rsidRDefault="00AA7F25" w:rsidP="00412C07">
      <w:pPr>
        <w:tabs>
          <w:tab w:val="left" w:pos="2085"/>
        </w:tabs>
      </w:pPr>
    </w:p>
    <w:p w14:paraId="1FB7AA37" w14:textId="3976C291" w:rsidR="00AD08EF" w:rsidRDefault="00AD08EF" w:rsidP="00AD08EF">
      <w:pPr>
        <w:pStyle w:val="Caption1"/>
      </w:pPr>
      <w:bookmarkStart w:id="152" w:name="_Toc131610162"/>
      <w:bookmarkStart w:id="153" w:name="_Toc134086816"/>
      <w:r>
        <w:t xml:space="preserve">Table </w:t>
      </w:r>
      <w:r w:rsidR="005E666F">
        <w:t>C1</w:t>
      </w:r>
      <w:r w:rsidR="00F85D98">
        <w:t>8</w:t>
      </w:r>
      <w:r>
        <w:t xml:space="preserve">. </w:t>
      </w:r>
      <w:r w:rsidR="00790359">
        <w:t>C</w:t>
      </w:r>
      <w:r w:rsidRPr="00C9267E">
        <w:t xml:space="preserve">ertainty of evidence </w:t>
      </w:r>
      <w:r w:rsidR="00790359">
        <w:t>(</w:t>
      </w:r>
      <w:r w:rsidRPr="00C9267E">
        <w:t>GRADE</w:t>
      </w:r>
      <w:r w:rsidR="00790359">
        <w:t>)</w:t>
      </w:r>
      <w:r w:rsidRPr="00C9267E">
        <w:t xml:space="preserve">: </w:t>
      </w:r>
      <w:r>
        <w:t>chronic liver disease via MLA</w:t>
      </w:r>
      <w:r w:rsidR="00B16A45">
        <w:t xml:space="preserve"> (not clinically relevant)</w:t>
      </w:r>
      <w:r>
        <w:t>.</w:t>
      </w:r>
      <w:bookmarkEnd w:id="152"/>
      <w:bookmarkEnd w:id="153"/>
    </w:p>
    <w:tbl>
      <w:tblPr>
        <w:tblStyle w:val="TableGrid"/>
        <w:tblW w:w="5018" w:type="pct"/>
        <w:tblCellMar>
          <w:top w:w="28" w:type="dxa"/>
          <w:left w:w="57" w:type="dxa"/>
          <w:bottom w:w="28" w:type="dxa"/>
          <w:right w:w="28" w:type="dxa"/>
        </w:tblCellMar>
        <w:tblLook w:val="04A0" w:firstRow="1" w:lastRow="0" w:firstColumn="1" w:lastColumn="0" w:noHBand="0" w:noVBand="1"/>
      </w:tblPr>
      <w:tblGrid>
        <w:gridCol w:w="4948"/>
        <w:gridCol w:w="3373"/>
        <w:gridCol w:w="3373"/>
        <w:gridCol w:w="3376"/>
      </w:tblGrid>
      <w:tr w:rsidR="00AD08EF" w14:paraId="4A67C54B" w14:textId="77777777" w:rsidTr="00EB43FD">
        <w:trPr>
          <w:trHeight w:val="192"/>
        </w:trPr>
        <w:tc>
          <w:tcPr>
            <w:tcW w:w="1642" w:type="pct"/>
            <w:shd w:val="clear" w:color="auto" w:fill="D9D9D9" w:themeFill="background1" w:themeFillShade="D9"/>
          </w:tcPr>
          <w:p w14:paraId="6409D1BA" w14:textId="77777777" w:rsidR="00AD08EF" w:rsidRPr="00C72F2E" w:rsidRDefault="00AD08EF" w:rsidP="00EB43FD">
            <w:pPr>
              <w:spacing w:after="0" w:line="240" w:lineRule="auto"/>
              <w:rPr>
                <w:rFonts w:ascii="Arial Narrow" w:hAnsi="Arial Narrow"/>
                <w:b/>
                <w:bCs/>
                <w:sz w:val="20"/>
                <w:szCs w:val="20"/>
              </w:rPr>
            </w:pPr>
            <w:r w:rsidRPr="00C72F2E">
              <w:rPr>
                <w:rFonts w:ascii="Arial Narrow" w:hAnsi="Arial Narrow"/>
                <w:b/>
                <w:bCs/>
                <w:sz w:val="20"/>
                <w:szCs w:val="20"/>
              </w:rPr>
              <w:t>Outcome</w:t>
            </w:r>
          </w:p>
        </w:tc>
        <w:tc>
          <w:tcPr>
            <w:tcW w:w="1119" w:type="pct"/>
            <w:shd w:val="clear" w:color="auto" w:fill="D9D9D9" w:themeFill="background1" w:themeFillShade="D9"/>
          </w:tcPr>
          <w:p w14:paraId="67BFACED" w14:textId="77777777" w:rsidR="00AD08EF" w:rsidRPr="00C72F2E" w:rsidRDefault="00AD08EF" w:rsidP="00EB43FD">
            <w:pPr>
              <w:spacing w:after="0" w:line="240" w:lineRule="auto"/>
              <w:rPr>
                <w:rFonts w:ascii="Arial Narrow" w:hAnsi="Arial Narrow"/>
                <w:b/>
                <w:bCs/>
                <w:sz w:val="20"/>
                <w:szCs w:val="20"/>
              </w:rPr>
            </w:pPr>
            <w:r>
              <w:rPr>
                <w:rFonts w:ascii="Arial Narrow" w:hAnsi="Arial Narrow"/>
                <w:b/>
                <w:bCs/>
                <w:sz w:val="20"/>
                <w:szCs w:val="20"/>
              </w:rPr>
              <w:t>Accuracy</w:t>
            </w:r>
          </w:p>
        </w:tc>
        <w:tc>
          <w:tcPr>
            <w:tcW w:w="1119" w:type="pct"/>
            <w:shd w:val="clear" w:color="auto" w:fill="D9D9D9" w:themeFill="background1" w:themeFillShade="D9"/>
          </w:tcPr>
          <w:p w14:paraId="3F59F091" w14:textId="77777777" w:rsidR="00AD08EF" w:rsidRPr="00C72F2E" w:rsidRDefault="00AD08EF" w:rsidP="00EB43FD">
            <w:pPr>
              <w:spacing w:after="0" w:line="240" w:lineRule="auto"/>
              <w:rPr>
                <w:rFonts w:ascii="Arial Narrow" w:hAnsi="Arial Narrow"/>
                <w:b/>
                <w:bCs/>
                <w:sz w:val="20"/>
                <w:szCs w:val="20"/>
              </w:rPr>
            </w:pPr>
            <w:r w:rsidRPr="00C72F2E">
              <w:rPr>
                <w:rFonts w:ascii="Arial Narrow" w:hAnsi="Arial Narrow"/>
                <w:b/>
                <w:bCs/>
                <w:sz w:val="20"/>
                <w:szCs w:val="20"/>
              </w:rPr>
              <w:t>Sensitivity</w:t>
            </w:r>
            <w:r w:rsidRPr="00C42484">
              <w:rPr>
                <w:rFonts w:ascii="Arial Narrow" w:hAnsi="Arial Narrow"/>
                <w:b/>
                <w:bCs/>
                <w:sz w:val="20"/>
                <w:szCs w:val="20"/>
              </w:rPr>
              <w:t>†</w:t>
            </w:r>
          </w:p>
        </w:tc>
        <w:tc>
          <w:tcPr>
            <w:tcW w:w="1120" w:type="pct"/>
            <w:shd w:val="clear" w:color="auto" w:fill="D9D9D9" w:themeFill="background1" w:themeFillShade="D9"/>
          </w:tcPr>
          <w:p w14:paraId="786EB6CD" w14:textId="77777777" w:rsidR="00AD08EF" w:rsidRPr="00C72F2E" w:rsidRDefault="00AD08EF" w:rsidP="00EB43FD">
            <w:pPr>
              <w:spacing w:after="0" w:line="240" w:lineRule="auto"/>
              <w:rPr>
                <w:rFonts w:ascii="Arial Narrow" w:hAnsi="Arial Narrow"/>
                <w:b/>
                <w:bCs/>
                <w:sz w:val="20"/>
                <w:szCs w:val="20"/>
              </w:rPr>
            </w:pPr>
            <w:r w:rsidRPr="00C72F2E">
              <w:rPr>
                <w:rFonts w:ascii="Arial Narrow" w:hAnsi="Arial Narrow"/>
                <w:b/>
                <w:bCs/>
                <w:sz w:val="20"/>
                <w:szCs w:val="20"/>
              </w:rPr>
              <w:t>Specificity</w:t>
            </w:r>
            <w:r w:rsidRPr="00C42484">
              <w:rPr>
                <w:rFonts w:ascii="Arial Narrow" w:hAnsi="Arial Narrow"/>
                <w:b/>
                <w:bCs/>
                <w:sz w:val="20"/>
                <w:szCs w:val="20"/>
              </w:rPr>
              <w:t>†</w:t>
            </w:r>
          </w:p>
        </w:tc>
      </w:tr>
      <w:tr w:rsidR="00AD08EF" w14:paraId="00143699" w14:textId="77777777" w:rsidTr="00EB43FD">
        <w:trPr>
          <w:trHeight w:val="192"/>
        </w:trPr>
        <w:tc>
          <w:tcPr>
            <w:tcW w:w="5000" w:type="pct"/>
            <w:gridSpan w:val="4"/>
            <w:shd w:val="clear" w:color="auto" w:fill="F2F2F2" w:themeFill="background1" w:themeFillShade="F2"/>
          </w:tcPr>
          <w:p w14:paraId="0A089A9A" w14:textId="77777777" w:rsidR="00AD08EF" w:rsidRPr="00EB3272" w:rsidRDefault="00AD08EF" w:rsidP="00EB43FD">
            <w:pPr>
              <w:spacing w:after="0" w:line="240" w:lineRule="auto"/>
              <w:rPr>
                <w:rFonts w:ascii="Arial Narrow" w:hAnsi="Arial Narrow"/>
                <w:sz w:val="20"/>
                <w:szCs w:val="20"/>
              </w:rPr>
            </w:pPr>
            <w:r w:rsidRPr="00386D22">
              <w:rPr>
                <w:rFonts w:ascii="Arial Narrow" w:hAnsi="Arial Narrow"/>
                <w:b/>
                <w:bCs/>
                <w:sz w:val="20"/>
                <w:szCs w:val="20"/>
              </w:rPr>
              <w:t>P</w:t>
            </w:r>
            <w:r>
              <w:rPr>
                <w:rFonts w:ascii="Arial Narrow" w:hAnsi="Arial Narrow"/>
                <w:b/>
                <w:bCs/>
                <w:sz w:val="20"/>
                <w:szCs w:val="20"/>
              </w:rPr>
              <w:t xml:space="preserve">atient or population: </w:t>
            </w:r>
            <w:r w:rsidRPr="00E714DB">
              <w:rPr>
                <w:rFonts w:ascii="Arial Narrow" w:hAnsi="Arial Narrow"/>
                <w:sz w:val="20"/>
                <w:szCs w:val="20"/>
              </w:rPr>
              <w:t>A</w:t>
            </w:r>
            <w:r w:rsidRPr="00EB3272">
              <w:rPr>
                <w:rFonts w:ascii="Arial Narrow" w:hAnsi="Arial Narrow"/>
                <w:sz w:val="20"/>
                <w:szCs w:val="20"/>
              </w:rPr>
              <w:t xml:space="preserve">dults diagnosed with </w:t>
            </w:r>
            <w:r>
              <w:rPr>
                <w:rFonts w:ascii="Arial Narrow" w:hAnsi="Arial Narrow"/>
                <w:sz w:val="20"/>
                <w:szCs w:val="20"/>
              </w:rPr>
              <w:t>CLD</w:t>
            </w:r>
            <w:r w:rsidRPr="00EB3272">
              <w:rPr>
                <w:rFonts w:ascii="Arial Narrow" w:hAnsi="Arial Narrow"/>
                <w:sz w:val="20"/>
                <w:szCs w:val="20"/>
              </w:rPr>
              <w:t xml:space="preserve"> (case) or without (control)</w:t>
            </w:r>
          </w:p>
          <w:p w14:paraId="071FBCF2" w14:textId="77777777" w:rsidR="00AD08EF" w:rsidRDefault="00AD08EF" w:rsidP="00EB43FD">
            <w:pPr>
              <w:spacing w:after="0" w:line="240" w:lineRule="auto"/>
              <w:rPr>
                <w:rFonts w:ascii="Arial Narrow" w:hAnsi="Arial Narrow"/>
                <w:b/>
                <w:bCs/>
                <w:sz w:val="20"/>
                <w:szCs w:val="20"/>
              </w:rPr>
            </w:pPr>
            <w:r w:rsidRPr="00386D22">
              <w:rPr>
                <w:rFonts w:ascii="Arial Narrow" w:hAnsi="Arial Narrow"/>
                <w:b/>
                <w:bCs/>
                <w:sz w:val="20"/>
                <w:szCs w:val="20"/>
              </w:rPr>
              <w:t>Setting</w:t>
            </w:r>
            <w:r>
              <w:rPr>
                <w:rFonts w:ascii="Arial Narrow" w:hAnsi="Arial Narrow"/>
                <w:b/>
                <w:bCs/>
                <w:sz w:val="20"/>
                <w:szCs w:val="20"/>
              </w:rPr>
              <w:t xml:space="preserve">s: </w:t>
            </w:r>
            <w:r w:rsidRPr="00EB3272">
              <w:rPr>
                <w:rFonts w:ascii="Arial Narrow" w:hAnsi="Arial Narrow"/>
                <w:sz w:val="20"/>
                <w:szCs w:val="20"/>
              </w:rPr>
              <w:t>NR</w:t>
            </w:r>
          </w:p>
          <w:p w14:paraId="67A04FD3" w14:textId="77777777" w:rsidR="00AD08EF" w:rsidRPr="00EB3272" w:rsidRDefault="00AD08EF" w:rsidP="00EB43FD">
            <w:pPr>
              <w:spacing w:after="0" w:line="240" w:lineRule="auto"/>
              <w:rPr>
                <w:rFonts w:ascii="Arial Narrow" w:hAnsi="Arial Narrow"/>
                <w:sz w:val="20"/>
                <w:szCs w:val="20"/>
              </w:rPr>
            </w:pPr>
            <w:r w:rsidRPr="00386D22">
              <w:rPr>
                <w:rFonts w:ascii="Arial Narrow" w:hAnsi="Arial Narrow"/>
                <w:b/>
                <w:bCs/>
                <w:sz w:val="20"/>
                <w:szCs w:val="20"/>
              </w:rPr>
              <w:t>Index tests</w:t>
            </w:r>
            <w:r>
              <w:rPr>
                <w:rFonts w:ascii="Arial Narrow" w:hAnsi="Arial Narrow"/>
                <w:b/>
                <w:bCs/>
                <w:sz w:val="20"/>
                <w:szCs w:val="20"/>
              </w:rPr>
              <w:t xml:space="preserve">: </w:t>
            </w:r>
            <w:r w:rsidRPr="00E714DB">
              <w:rPr>
                <w:rFonts w:ascii="Arial Narrow" w:hAnsi="Arial Narrow"/>
                <w:sz w:val="20"/>
                <w:szCs w:val="20"/>
              </w:rPr>
              <w:t>I</w:t>
            </w:r>
            <w:r w:rsidRPr="00EB3272">
              <w:rPr>
                <w:rFonts w:ascii="Arial Narrow" w:hAnsi="Arial Narrow"/>
                <w:sz w:val="20"/>
                <w:szCs w:val="20"/>
              </w:rPr>
              <w:t xml:space="preserve">ridology using </w:t>
            </w:r>
            <w:r>
              <w:rPr>
                <w:rFonts w:ascii="Arial Narrow" w:hAnsi="Arial Narrow"/>
                <w:sz w:val="20"/>
                <w:szCs w:val="20"/>
              </w:rPr>
              <w:t>MLA</w:t>
            </w:r>
          </w:p>
          <w:p w14:paraId="0C234F89" w14:textId="77777777" w:rsidR="00AD08EF" w:rsidRPr="00386D22" w:rsidRDefault="00AD08EF" w:rsidP="00EB43FD">
            <w:pPr>
              <w:spacing w:after="0" w:line="240" w:lineRule="auto"/>
              <w:rPr>
                <w:rFonts w:ascii="Arial Narrow" w:hAnsi="Arial Narrow"/>
                <w:b/>
                <w:bCs/>
                <w:sz w:val="20"/>
                <w:szCs w:val="20"/>
              </w:rPr>
            </w:pPr>
            <w:r>
              <w:rPr>
                <w:rFonts w:ascii="Arial Narrow" w:hAnsi="Arial Narrow"/>
                <w:b/>
                <w:bCs/>
                <w:sz w:val="20"/>
                <w:szCs w:val="20"/>
              </w:rPr>
              <w:t xml:space="preserve">Comparison: </w:t>
            </w:r>
            <w:r w:rsidRPr="00E714DB">
              <w:rPr>
                <w:rFonts w:ascii="Arial Narrow" w:hAnsi="Arial Narrow"/>
                <w:sz w:val="20"/>
                <w:szCs w:val="20"/>
              </w:rPr>
              <w:t>N</w:t>
            </w:r>
            <w:r w:rsidRPr="00EB3272">
              <w:rPr>
                <w:rFonts w:ascii="Arial Narrow" w:hAnsi="Arial Narrow"/>
                <w:sz w:val="20"/>
                <w:szCs w:val="20"/>
              </w:rPr>
              <w:t>il</w:t>
            </w:r>
          </w:p>
          <w:p w14:paraId="41AEF43D" w14:textId="77777777" w:rsidR="00AD08EF" w:rsidRPr="00EB3272" w:rsidRDefault="00AD08EF" w:rsidP="00EB43FD">
            <w:pPr>
              <w:spacing w:after="0" w:line="240" w:lineRule="auto"/>
              <w:rPr>
                <w:rFonts w:ascii="Arial Narrow" w:hAnsi="Arial Narrow"/>
                <w:sz w:val="20"/>
                <w:szCs w:val="20"/>
              </w:rPr>
            </w:pPr>
            <w:r w:rsidRPr="00386D22">
              <w:rPr>
                <w:rFonts w:ascii="Arial Narrow" w:hAnsi="Arial Narrow"/>
                <w:b/>
                <w:bCs/>
                <w:sz w:val="20"/>
                <w:szCs w:val="20"/>
              </w:rPr>
              <w:t>Reference standards</w:t>
            </w:r>
            <w:r>
              <w:rPr>
                <w:rFonts w:ascii="Arial Narrow" w:hAnsi="Arial Narrow"/>
                <w:b/>
                <w:bCs/>
                <w:sz w:val="20"/>
                <w:szCs w:val="20"/>
              </w:rPr>
              <w:t xml:space="preserve">: </w:t>
            </w:r>
            <w:r w:rsidRPr="00E714DB">
              <w:rPr>
                <w:rFonts w:ascii="Arial Narrow" w:hAnsi="Arial Narrow"/>
                <w:sz w:val="20"/>
                <w:szCs w:val="20"/>
              </w:rPr>
              <w:t>D</w:t>
            </w:r>
            <w:r w:rsidRPr="00EB3272">
              <w:rPr>
                <w:rFonts w:ascii="Arial Narrow" w:hAnsi="Arial Narrow"/>
                <w:sz w:val="20"/>
                <w:szCs w:val="20"/>
              </w:rPr>
              <w:t>iagnosis via blood glucose test (n=3) or NR (n=1)</w:t>
            </w:r>
          </w:p>
          <w:p w14:paraId="6FDCAE36" w14:textId="77777777" w:rsidR="00AD08EF" w:rsidRPr="00C72F2E" w:rsidRDefault="00AD08EF" w:rsidP="00EB43FD">
            <w:pPr>
              <w:spacing w:after="0" w:line="240" w:lineRule="auto"/>
              <w:rPr>
                <w:rFonts w:ascii="Arial Narrow" w:hAnsi="Arial Narrow"/>
                <w:b/>
                <w:bCs/>
                <w:sz w:val="20"/>
                <w:szCs w:val="20"/>
              </w:rPr>
            </w:pPr>
            <w:r w:rsidRPr="00386D22">
              <w:rPr>
                <w:rFonts w:ascii="Arial Narrow" w:hAnsi="Arial Narrow"/>
                <w:b/>
                <w:bCs/>
                <w:sz w:val="20"/>
                <w:szCs w:val="20"/>
              </w:rPr>
              <w:t>Limitations</w:t>
            </w:r>
            <w:r>
              <w:rPr>
                <w:rFonts w:ascii="Arial Narrow" w:hAnsi="Arial Narrow"/>
                <w:b/>
                <w:bCs/>
                <w:sz w:val="20"/>
                <w:szCs w:val="20"/>
              </w:rPr>
              <w:t>:</w:t>
            </w:r>
            <w:r w:rsidRPr="00EB3272">
              <w:rPr>
                <w:rFonts w:ascii="Arial Narrow" w:hAnsi="Arial Narrow"/>
                <w:sz w:val="20"/>
                <w:szCs w:val="20"/>
              </w:rPr>
              <w:t xml:space="preserve"> </w:t>
            </w:r>
            <w:r>
              <w:rPr>
                <w:rFonts w:ascii="Arial Narrow" w:hAnsi="Arial Narrow"/>
                <w:sz w:val="20"/>
                <w:szCs w:val="20"/>
              </w:rPr>
              <w:t xml:space="preserve">Not tested on </w:t>
            </w:r>
            <w:r w:rsidRPr="0043421B">
              <w:rPr>
                <w:rFonts w:ascii="Arial Narrow" w:hAnsi="Arial Narrow"/>
                <w:sz w:val="20"/>
                <w:szCs w:val="20"/>
              </w:rPr>
              <w:t>independent, blind data</w:t>
            </w:r>
            <w:r>
              <w:rPr>
                <w:rFonts w:ascii="Arial Narrow" w:hAnsi="Arial Narrow"/>
                <w:sz w:val="20"/>
                <w:szCs w:val="20"/>
              </w:rPr>
              <w:t xml:space="preserve">; results </w:t>
            </w:r>
            <w:r w:rsidRPr="00EB3272">
              <w:rPr>
                <w:rFonts w:ascii="Arial Narrow" w:hAnsi="Arial Narrow"/>
                <w:sz w:val="20"/>
                <w:szCs w:val="20"/>
              </w:rPr>
              <w:t>not applicable to</w:t>
            </w:r>
            <w:r>
              <w:rPr>
                <w:rFonts w:ascii="Arial Narrow" w:hAnsi="Arial Narrow"/>
                <w:sz w:val="20"/>
                <w:szCs w:val="20"/>
              </w:rPr>
              <w:t xml:space="preserve"> clinical</w:t>
            </w:r>
            <w:r w:rsidRPr="00EB3272">
              <w:rPr>
                <w:rFonts w:ascii="Arial Narrow" w:hAnsi="Arial Narrow"/>
                <w:sz w:val="20"/>
                <w:szCs w:val="20"/>
              </w:rPr>
              <w:t xml:space="preserve"> practice</w:t>
            </w:r>
            <w:r>
              <w:rPr>
                <w:rFonts w:ascii="Arial Narrow" w:hAnsi="Arial Narrow"/>
                <w:sz w:val="20"/>
                <w:szCs w:val="20"/>
              </w:rPr>
              <w:t>, only to the population that was used in the study.</w:t>
            </w:r>
          </w:p>
        </w:tc>
      </w:tr>
      <w:tr w:rsidR="00AD08EF" w14:paraId="50E552E4" w14:textId="77777777" w:rsidTr="00EB43FD">
        <w:trPr>
          <w:trHeight w:val="180"/>
        </w:trPr>
        <w:tc>
          <w:tcPr>
            <w:tcW w:w="1642" w:type="pct"/>
          </w:tcPr>
          <w:p w14:paraId="227F2B21" w14:textId="77777777" w:rsidR="00AD08EF" w:rsidRPr="00DC043C" w:rsidRDefault="00AD08EF" w:rsidP="00EB43FD">
            <w:pPr>
              <w:spacing w:after="0" w:line="240" w:lineRule="auto"/>
              <w:rPr>
                <w:rFonts w:ascii="Arial Narrow" w:hAnsi="Arial Narrow"/>
                <w:sz w:val="20"/>
                <w:szCs w:val="20"/>
              </w:rPr>
            </w:pPr>
            <w:r w:rsidRPr="00DC043C">
              <w:rPr>
                <w:rFonts w:ascii="Arial Narrow" w:hAnsi="Arial Narrow"/>
                <w:sz w:val="20"/>
                <w:szCs w:val="20"/>
              </w:rPr>
              <w:t>No. of studies</w:t>
            </w:r>
          </w:p>
        </w:tc>
        <w:tc>
          <w:tcPr>
            <w:tcW w:w="1119" w:type="pct"/>
          </w:tcPr>
          <w:p w14:paraId="03A65687"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1</w:t>
            </w:r>
          </w:p>
        </w:tc>
        <w:tc>
          <w:tcPr>
            <w:tcW w:w="1119" w:type="pct"/>
          </w:tcPr>
          <w:p w14:paraId="1F522960"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1</w:t>
            </w:r>
          </w:p>
        </w:tc>
        <w:tc>
          <w:tcPr>
            <w:tcW w:w="1120" w:type="pct"/>
          </w:tcPr>
          <w:p w14:paraId="2E0A016C" w14:textId="77777777" w:rsidR="00AD08EF" w:rsidRPr="00DC043C" w:rsidRDefault="00AD08EF" w:rsidP="00EB43FD">
            <w:pPr>
              <w:tabs>
                <w:tab w:val="center" w:pos="994"/>
              </w:tabs>
              <w:spacing w:after="0" w:line="240" w:lineRule="auto"/>
              <w:rPr>
                <w:rFonts w:ascii="Arial Narrow" w:hAnsi="Arial Narrow"/>
                <w:sz w:val="20"/>
                <w:szCs w:val="20"/>
              </w:rPr>
            </w:pPr>
            <w:r>
              <w:rPr>
                <w:rFonts w:ascii="Arial Narrow" w:hAnsi="Arial Narrow"/>
                <w:sz w:val="20"/>
                <w:szCs w:val="20"/>
              </w:rPr>
              <w:t>1</w:t>
            </w:r>
          </w:p>
        </w:tc>
      </w:tr>
      <w:tr w:rsidR="00AD08EF" w14:paraId="6AB6EABF" w14:textId="77777777" w:rsidTr="00EB43FD">
        <w:trPr>
          <w:trHeight w:val="180"/>
        </w:trPr>
        <w:tc>
          <w:tcPr>
            <w:tcW w:w="1642" w:type="pct"/>
          </w:tcPr>
          <w:p w14:paraId="08A9D9AF"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Number of participants</w:t>
            </w:r>
          </w:p>
        </w:tc>
        <w:tc>
          <w:tcPr>
            <w:tcW w:w="3358" w:type="pct"/>
            <w:gridSpan w:val="3"/>
          </w:tcPr>
          <w:p w14:paraId="7710D4C7" w14:textId="77777777" w:rsidR="00AD08EF" w:rsidRPr="00E3414D" w:rsidRDefault="00AD08EF" w:rsidP="00EB43FD">
            <w:pPr>
              <w:pStyle w:val="TableText"/>
              <w:framePr w:hSpace="0" w:wrap="auto" w:vAnchor="margin" w:yAlign="inline"/>
            </w:pPr>
            <w:r w:rsidRPr="00E3414D">
              <w:t>Case: 453</w:t>
            </w:r>
          </w:p>
          <w:p w14:paraId="5BBFDE10" w14:textId="77777777" w:rsidR="00AD08EF" w:rsidRDefault="00AD08EF" w:rsidP="00EB43FD">
            <w:pPr>
              <w:pStyle w:val="TableText"/>
              <w:framePr w:hSpace="0" w:wrap="auto" w:vAnchor="margin" w:yAlign="inline"/>
            </w:pPr>
            <w:r w:rsidRPr="00E3414D">
              <w:t>Control: 426</w:t>
            </w:r>
          </w:p>
        </w:tc>
      </w:tr>
      <w:tr w:rsidR="00AD08EF" w14:paraId="3300FA40" w14:textId="77777777" w:rsidTr="00EB43FD">
        <w:trPr>
          <w:trHeight w:val="180"/>
        </w:trPr>
        <w:tc>
          <w:tcPr>
            <w:tcW w:w="1642" w:type="pct"/>
          </w:tcPr>
          <w:p w14:paraId="0658808D" w14:textId="77777777" w:rsidR="00AD08EF" w:rsidRPr="00DC043C" w:rsidRDefault="00AD08EF" w:rsidP="00EB43FD">
            <w:pPr>
              <w:spacing w:after="0" w:line="240" w:lineRule="auto"/>
              <w:rPr>
                <w:rFonts w:ascii="Arial Narrow" w:hAnsi="Arial Narrow"/>
                <w:sz w:val="20"/>
                <w:szCs w:val="20"/>
              </w:rPr>
            </w:pPr>
            <w:r w:rsidRPr="00890E00">
              <w:rPr>
                <w:rFonts w:ascii="Arial Narrow" w:hAnsi="Arial Narrow"/>
                <w:sz w:val="20"/>
                <w:szCs w:val="20"/>
              </w:rPr>
              <w:t>Summary range (95% CI)</w:t>
            </w:r>
          </w:p>
        </w:tc>
        <w:tc>
          <w:tcPr>
            <w:tcW w:w="1119" w:type="pct"/>
            <w:shd w:val="clear" w:color="auto" w:fill="auto"/>
            <w:vAlign w:val="bottom"/>
          </w:tcPr>
          <w:p w14:paraId="0C484890" w14:textId="77777777" w:rsidR="00AD08EF" w:rsidRPr="00EB3272" w:rsidRDefault="00AD08EF" w:rsidP="00EB43FD">
            <w:pPr>
              <w:pStyle w:val="TableText"/>
              <w:framePr w:hSpace="0" w:wrap="auto" w:vAnchor="margin" w:yAlign="inline"/>
              <w:rPr>
                <w:highlight w:val="yellow"/>
              </w:rPr>
            </w:pPr>
            <w:r w:rsidRPr="00E349B4">
              <w:rPr>
                <w:rFonts w:cs="Calibri"/>
                <w:color w:val="000000"/>
              </w:rPr>
              <w:t>98% (96.8% - 98.8%)</w:t>
            </w:r>
          </w:p>
        </w:tc>
        <w:tc>
          <w:tcPr>
            <w:tcW w:w="1119" w:type="pct"/>
            <w:shd w:val="clear" w:color="auto" w:fill="auto"/>
            <w:vAlign w:val="bottom"/>
          </w:tcPr>
          <w:p w14:paraId="4C147DA6" w14:textId="77777777" w:rsidR="00AD08EF" w:rsidRPr="00EB3272" w:rsidRDefault="00AD08EF" w:rsidP="00EB43FD">
            <w:pPr>
              <w:pStyle w:val="TableText"/>
              <w:framePr w:hSpace="0" w:wrap="auto" w:vAnchor="margin" w:yAlign="inline"/>
              <w:rPr>
                <w:highlight w:val="yellow"/>
              </w:rPr>
            </w:pPr>
            <w:r w:rsidRPr="00E349B4">
              <w:rPr>
                <w:rFonts w:cs="Calibri"/>
                <w:color w:val="000000"/>
              </w:rPr>
              <w:t>98.2% (96.6% - 99.2%)</w:t>
            </w:r>
          </w:p>
        </w:tc>
        <w:tc>
          <w:tcPr>
            <w:tcW w:w="1120" w:type="pct"/>
            <w:shd w:val="clear" w:color="auto" w:fill="auto"/>
            <w:vAlign w:val="bottom"/>
          </w:tcPr>
          <w:p w14:paraId="49253221" w14:textId="77777777" w:rsidR="00AD08EF" w:rsidRPr="00EB3272" w:rsidRDefault="00AD08EF" w:rsidP="00EB43FD">
            <w:pPr>
              <w:pStyle w:val="TableText"/>
              <w:framePr w:hSpace="0" w:wrap="auto" w:vAnchor="margin" w:yAlign="inline"/>
              <w:rPr>
                <w:highlight w:val="yellow"/>
              </w:rPr>
            </w:pPr>
            <w:r w:rsidRPr="00E349B4">
              <w:rPr>
                <w:rFonts w:cs="Calibri"/>
                <w:color w:val="000000"/>
              </w:rPr>
              <w:t>97.7% (95.7% - 98.9%)</w:t>
            </w:r>
          </w:p>
        </w:tc>
      </w:tr>
      <w:tr w:rsidR="00AD08EF" w14:paraId="7F7D9E42" w14:textId="77777777" w:rsidTr="00EB43FD">
        <w:trPr>
          <w:trHeight w:val="180"/>
        </w:trPr>
        <w:tc>
          <w:tcPr>
            <w:tcW w:w="1642" w:type="pct"/>
          </w:tcPr>
          <w:p w14:paraId="478D300F" w14:textId="77777777" w:rsidR="00AD08EF" w:rsidRPr="00DC043C" w:rsidRDefault="00AD08EF" w:rsidP="00EB43FD">
            <w:pPr>
              <w:spacing w:after="0" w:line="240" w:lineRule="auto"/>
              <w:rPr>
                <w:rFonts w:ascii="Arial Narrow" w:hAnsi="Arial Narrow"/>
                <w:sz w:val="20"/>
                <w:szCs w:val="20"/>
              </w:rPr>
            </w:pPr>
            <w:r w:rsidRPr="0037615C">
              <w:rPr>
                <w:rFonts w:ascii="Arial Narrow" w:hAnsi="Arial Narrow"/>
                <w:sz w:val="20"/>
                <w:szCs w:val="20"/>
              </w:rPr>
              <w:t>What do the results mean</w:t>
            </w:r>
            <w:r>
              <w:rPr>
                <w:rFonts w:ascii="Arial Narrow" w:hAnsi="Arial Narrow"/>
                <w:sz w:val="20"/>
                <w:szCs w:val="20"/>
              </w:rPr>
              <w:t xml:space="preserve"> </w:t>
            </w:r>
          </w:p>
        </w:tc>
        <w:tc>
          <w:tcPr>
            <w:tcW w:w="1119" w:type="pct"/>
          </w:tcPr>
          <w:p w14:paraId="0E797BE1" w14:textId="77777777" w:rsidR="00AD08EF" w:rsidRDefault="00AD08EF" w:rsidP="00EB43FD">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MLA</w:t>
            </w:r>
            <w:r w:rsidRPr="00EC4FB0">
              <w:rPr>
                <w:rFonts w:ascii="Arial Narrow" w:hAnsi="Arial Narrow"/>
                <w:sz w:val="20"/>
                <w:szCs w:val="20"/>
              </w:rPr>
              <w:t xml:space="preserve"> would correctly detect diabetes </w:t>
            </w:r>
            <w:r>
              <w:rPr>
                <w:rFonts w:ascii="Arial Narrow" w:hAnsi="Arial Narrow"/>
                <w:sz w:val="20"/>
                <w:szCs w:val="20"/>
              </w:rPr>
              <w:t>or correctly identify healthy cases in around 98 of 100 people.</w:t>
            </w:r>
          </w:p>
        </w:tc>
        <w:tc>
          <w:tcPr>
            <w:tcW w:w="1119" w:type="pct"/>
          </w:tcPr>
          <w:p w14:paraId="659224B4" w14:textId="77777777" w:rsidR="00AD08EF" w:rsidRDefault="00AD08EF" w:rsidP="00EB43FD">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MLA</w:t>
            </w:r>
            <w:r w:rsidRPr="00EC4FB0">
              <w:rPr>
                <w:rFonts w:ascii="Arial Narrow" w:hAnsi="Arial Narrow"/>
                <w:sz w:val="20"/>
                <w:szCs w:val="20"/>
              </w:rPr>
              <w:t xml:space="preserve"> would </w:t>
            </w:r>
            <w:r>
              <w:rPr>
                <w:rFonts w:ascii="Arial Narrow" w:hAnsi="Arial Narrow"/>
                <w:sz w:val="20"/>
                <w:szCs w:val="20"/>
              </w:rPr>
              <w:t>miss around 2 of 100 people with CLD.</w:t>
            </w:r>
          </w:p>
          <w:p w14:paraId="3296EF8C" w14:textId="77777777" w:rsidR="00AD08EF" w:rsidRDefault="00AD08EF" w:rsidP="00EB43FD">
            <w:pPr>
              <w:spacing w:after="0" w:line="240" w:lineRule="auto"/>
              <w:rPr>
                <w:rFonts w:ascii="Arial Narrow" w:hAnsi="Arial Narrow"/>
                <w:sz w:val="20"/>
                <w:szCs w:val="20"/>
              </w:rPr>
            </w:pPr>
          </w:p>
        </w:tc>
        <w:tc>
          <w:tcPr>
            <w:tcW w:w="1120" w:type="pct"/>
          </w:tcPr>
          <w:p w14:paraId="6370A5C0" w14:textId="77777777" w:rsidR="00AD08EF" w:rsidRDefault="00AD08EF" w:rsidP="00EB43FD">
            <w:pPr>
              <w:spacing w:after="0" w:line="240" w:lineRule="auto"/>
              <w:rPr>
                <w:rFonts w:ascii="Arial Narrow" w:hAnsi="Arial Narrow"/>
                <w:sz w:val="20"/>
                <w:szCs w:val="20"/>
              </w:rPr>
            </w:pPr>
            <w:r w:rsidRPr="00EC4FB0">
              <w:rPr>
                <w:rFonts w:ascii="Arial Narrow" w:hAnsi="Arial Narrow"/>
                <w:sz w:val="20"/>
                <w:szCs w:val="20"/>
              </w:rPr>
              <w:t xml:space="preserve">Iridology </w:t>
            </w:r>
            <w:r>
              <w:rPr>
                <w:rFonts w:ascii="Arial Narrow" w:hAnsi="Arial Narrow"/>
                <w:sz w:val="20"/>
                <w:szCs w:val="20"/>
              </w:rPr>
              <w:t>using MLA</w:t>
            </w:r>
            <w:r w:rsidRPr="00EC4FB0">
              <w:rPr>
                <w:rFonts w:ascii="Arial Narrow" w:hAnsi="Arial Narrow"/>
                <w:sz w:val="20"/>
                <w:szCs w:val="20"/>
              </w:rPr>
              <w:t xml:space="preserve"> would </w:t>
            </w:r>
            <w:r>
              <w:rPr>
                <w:rFonts w:ascii="Arial Narrow" w:hAnsi="Arial Narrow"/>
                <w:sz w:val="20"/>
                <w:szCs w:val="20"/>
              </w:rPr>
              <w:t>miss around 2 of 100 healthy cases.</w:t>
            </w:r>
          </w:p>
          <w:p w14:paraId="7393930F" w14:textId="77777777" w:rsidR="00AD08EF" w:rsidRDefault="00AD08EF" w:rsidP="00EB43FD">
            <w:pPr>
              <w:spacing w:after="0" w:line="240" w:lineRule="auto"/>
              <w:rPr>
                <w:rFonts w:ascii="Arial Narrow" w:hAnsi="Arial Narrow"/>
                <w:sz w:val="20"/>
                <w:szCs w:val="20"/>
              </w:rPr>
            </w:pPr>
          </w:p>
        </w:tc>
      </w:tr>
      <w:tr w:rsidR="00AD08EF" w14:paraId="34C3C3A9" w14:textId="77777777" w:rsidTr="00EB43FD">
        <w:trPr>
          <w:trHeight w:val="192"/>
        </w:trPr>
        <w:tc>
          <w:tcPr>
            <w:tcW w:w="1642" w:type="pct"/>
          </w:tcPr>
          <w:p w14:paraId="112D34E7" w14:textId="77777777" w:rsidR="00AD08EF" w:rsidRPr="00DC043C" w:rsidRDefault="00AD08EF" w:rsidP="00EB43FD">
            <w:pPr>
              <w:spacing w:after="0" w:line="240" w:lineRule="auto"/>
              <w:rPr>
                <w:rFonts w:ascii="Arial Narrow" w:hAnsi="Arial Narrow"/>
                <w:sz w:val="20"/>
                <w:szCs w:val="20"/>
              </w:rPr>
            </w:pPr>
            <w:r w:rsidRPr="00DC043C">
              <w:rPr>
                <w:rFonts w:ascii="Arial Narrow" w:hAnsi="Arial Narrow"/>
                <w:sz w:val="20"/>
                <w:szCs w:val="20"/>
              </w:rPr>
              <w:t>Type of evidence</w:t>
            </w:r>
          </w:p>
        </w:tc>
        <w:tc>
          <w:tcPr>
            <w:tcW w:w="1119" w:type="pct"/>
          </w:tcPr>
          <w:p w14:paraId="0E533D31"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Case-control</w:t>
            </w:r>
          </w:p>
        </w:tc>
        <w:tc>
          <w:tcPr>
            <w:tcW w:w="1119" w:type="pct"/>
          </w:tcPr>
          <w:p w14:paraId="2A5F27EA"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Case-control</w:t>
            </w:r>
          </w:p>
        </w:tc>
        <w:tc>
          <w:tcPr>
            <w:tcW w:w="1120" w:type="pct"/>
          </w:tcPr>
          <w:p w14:paraId="1F8B0ECE"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Case-control</w:t>
            </w:r>
          </w:p>
        </w:tc>
      </w:tr>
      <w:tr w:rsidR="00AD08EF" w14:paraId="5646EBEB" w14:textId="77777777" w:rsidTr="00EB43FD">
        <w:trPr>
          <w:trHeight w:val="192"/>
        </w:trPr>
        <w:tc>
          <w:tcPr>
            <w:tcW w:w="1642" w:type="pct"/>
          </w:tcPr>
          <w:p w14:paraId="55360788" w14:textId="77777777" w:rsidR="00AD08EF" w:rsidRPr="00DC043C" w:rsidRDefault="00AD08EF" w:rsidP="00EB43FD">
            <w:pPr>
              <w:spacing w:after="0" w:line="240" w:lineRule="auto"/>
              <w:rPr>
                <w:rFonts w:ascii="Arial Narrow" w:hAnsi="Arial Narrow"/>
                <w:sz w:val="20"/>
                <w:szCs w:val="20"/>
              </w:rPr>
            </w:pPr>
            <w:r w:rsidRPr="00DC043C">
              <w:rPr>
                <w:rFonts w:ascii="Arial Narrow" w:hAnsi="Arial Narrow"/>
                <w:sz w:val="20"/>
                <w:szCs w:val="20"/>
              </w:rPr>
              <w:t>Starting GRADE</w:t>
            </w:r>
          </w:p>
        </w:tc>
        <w:tc>
          <w:tcPr>
            <w:tcW w:w="1119" w:type="pct"/>
          </w:tcPr>
          <w:p w14:paraId="14CBBDC8" w14:textId="77777777" w:rsidR="00AD08EF" w:rsidRPr="00E3414D" w:rsidRDefault="00AD08EF" w:rsidP="00EB43FD">
            <w:pPr>
              <w:spacing w:after="0" w:line="240" w:lineRule="auto"/>
              <w:rPr>
                <w:rFonts w:ascii="Cambria Math" w:hAnsi="Cambria Math" w:cs="Cambria Math"/>
              </w:rPr>
            </w:pPr>
            <w:r w:rsidRPr="00E3414D">
              <w:rPr>
                <w:rFonts w:ascii="Cambria Math" w:hAnsi="Cambria Math" w:cs="Cambria Math"/>
              </w:rPr>
              <w:t>⊕⊕⊕⊕</w:t>
            </w:r>
          </w:p>
        </w:tc>
        <w:tc>
          <w:tcPr>
            <w:tcW w:w="1119" w:type="pct"/>
          </w:tcPr>
          <w:p w14:paraId="673C5F2C" w14:textId="77777777" w:rsidR="00AD08EF" w:rsidRPr="00DC043C" w:rsidRDefault="00AD08EF" w:rsidP="00EB43FD">
            <w:pPr>
              <w:spacing w:after="0" w:line="240" w:lineRule="auto"/>
              <w:rPr>
                <w:rFonts w:ascii="Arial Narrow" w:hAnsi="Arial Narrow"/>
                <w:sz w:val="20"/>
                <w:szCs w:val="20"/>
              </w:rPr>
            </w:pPr>
            <w:r w:rsidRPr="00E3414D">
              <w:rPr>
                <w:rFonts w:ascii="Cambria Math" w:hAnsi="Cambria Math" w:cs="Cambria Math"/>
              </w:rPr>
              <w:t>⊕⊕⊕⊕</w:t>
            </w:r>
          </w:p>
        </w:tc>
        <w:tc>
          <w:tcPr>
            <w:tcW w:w="1120" w:type="pct"/>
          </w:tcPr>
          <w:p w14:paraId="121BF9B2" w14:textId="77777777" w:rsidR="00AD08EF" w:rsidRPr="00DC043C" w:rsidRDefault="00AD08EF" w:rsidP="00EB43FD">
            <w:pPr>
              <w:spacing w:after="0" w:line="240" w:lineRule="auto"/>
              <w:rPr>
                <w:rFonts w:ascii="Arial Narrow" w:hAnsi="Arial Narrow"/>
                <w:sz w:val="20"/>
                <w:szCs w:val="20"/>
              </w:rPr>
            </w:pPr>
            <w:r w:rsidRPr="00E3414D">
              <w:rPr>
                <w:rFonts w:ascii="Cambria Math" w:hAnsi="Cambria Math" w:cs="Cambria Math"/>
              </w:rPr>
              <w:t>⊕⊕⊕⊕</w:t>
            </w:r>
          </w:p>
        </w:tc>
      </w:tr>
      <w:tr w:rsidR="00AD08EF" w14:paraId="0C4738E8" w14:textId="77777777" w:rsidTr="00EB43FD">
        <w:trPr>
          <w:trHeight w:val="63"/>
        </w:trPr>
        <w:tc>
          <w:tcPr>
            <w:tcW w:w="5000" w:type="pct"/>
            <w:gridSpan w:val="4"/>
            <w:shd w:val="clear" w:color="auto" w:fill="F2F2F2" w:themeFill="background1" w:themeFillShade="F2"/>
          </w:tcPr>
          <w:p w14:paraId="79D5706F" w14:textId="77777777" w:rsidR="00AD08EF" w:rsidRPr="00DC043C" w:rsidRDefault="00AD08EF" w:rsidP="00EB43FD">
            <w:pPr>
              <w:spacing w:after="0" w:line="240" w:lineRule="auto"/>
              <w:rPr>
                <w:rFonts w:ascii="Arial Narrow" w:hAnsi="Arial Narrow"/>
                <w:sz w:val="20"/>
                <w:szCs w:val="20"/>
              </w:rPr>
            </w:pPr>
            <w:r w:rsidRPr="00571915">
              <w:rPr>
                <w:rFonts w:ascii="Arial Narrow" w:hAnsi="Arial Narrow"/>
                <w:b/>
                <w:bCs/>
                <w:sz w:val="20"/>
                <w:szCs w:val="20"/>
              </w:rPr>
              <w:lastRenderedPageBreak/>
              <w:t>Decrease GRADE‡</w:t>
            </w:r>
          </w:p>
        </w:tc>
      </w:tr>
      <w:tr w:rsidR="00AD08EF" w14:paraId="48C3F55A" w14:textId="77777777" w:rsidTr="00EB43FD">
        <w:trPr>
          <w:trHeight w:val="268"/>
        </w:trPr>
        <w:tc>
          <w:tcPr>
            <w:tcW w:w="1642" w:type="pct"/>
          </w:tcPr>
          <w:p w14:paraId="235EC305" w14:textId="77777777" w:rsidR="00AD08EF" w:rsidRPr="00DC043C" w:rsidRDefault="00AD08EF" w:rsidP="00EB43FD">
            <w:pPr>
              <w:spacing w:after="0" w:line="240" w:lineRule="auto"/>
              <w:ind w:left="426"/>
              <w:rPr>
                <w:rFonts w:ascii="Arial Narrow" w:hAnsi="Arial Narrow"/>
                <w:sz w:val="20"/>
                <w:szCs w:val="20"/>
              </w:rPr>
            </w:pPr>
            <w:r w:rsidRPr="00DC043C">
              <w:rPr>
                <w:rFonts w:ascii="Arial Narrow" w:hAnsi="Arial Narrow"/>
                <w:sz w:val="20"/>
                <w:szCs w:val="20"/>
              </w:rPr>
              <w:t>Risk of Bias‡</w:t>
            </w:r>
          </w:p>
        </w:tc>
        <w:tc>
          <w:tcPr>
            <w:tcW w:w="1119" w:type="pct"/>
          </w:tcPr>
          <w:p w14:paraId="056C6D23"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0</w:t>
            </w:r>
          </w:p>
        </w:tc>
        <w:tc>
          <w:tcPr>
            <w:tcW w:w="1119" w:type="pct"/>
          </w:tcPr>
          <w:p w14:paraId="2BA394C8"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0</w:t>
            </w:r>
          </w:p>
        </w:tc>
        <w:tc>
          <w:tcPr>
            <w:tcW w:w="1120" w:type="pct"/>
          </w:tcPr>
          <w:p w14:paraId="3D8F97EB"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0</w:t>
            </w:r>
          </w:p>
        </w:tc>
      </w:tr>
      <w:tr w:rsidR="00AD08EF" w14:paraId="5FAAED53" w14:textId="77777777" w:rsidTr="00EB43FD">
        <w:trPr>
          <w:trHeight w:val="258"/>
        </w:trPr>
        <w:tc>
          <w:tcPr>
            <w:tcW w:w="1642" w:type="pct"/>
          </w:tcPr>
          <w:p w14:paraId="20A85583" w14:textId="77777777" w:rsidR="00AD08EF" w:rsidRPr="00DC043C" w:rsidRDefault="00AD08EF" w:rsidP="00EB43FD">
            <w:pPr>
              <w:spacing w:after="0" w:line="240" w:lineRule="auto"/>
              <w:ind w:left="426"/>
              <w:rPr>
                <w:rFonts w:ascii="Arial Narrow" w:hAnsi="Arial Narrow"/>
                <w:sz w:val="20"/>
                <w:szCs w:val="20"/>
              </w:rPr>
            </w:pPr>
            <w:r w:rsidRPr="00DC043C">
              <w:rPr>
                <w:rFonts w:ascii="Arial Narrow" w:hAnsi="Arial Narrow"/>
                <w:sz w:val="20"/>
                <w:szCs w:val="20"/>
              </w:rPr>
              <w:t>Consistency‡</w:t>
            </w:r>
          </w:p>
        </w:tc>
        <w:tc>
          <w:tcPr>
            <w:tcW w:w="1119" w:type="pct"/>
          </w:tcPr>
          <w:p w14:paraId="74E557EE"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0</w:t>
            </w:r>
          </w:p>
        </w:tc>
        <w:tc>
          <w:tcPr>
            <w:tcW w:w="1119" w:type="pct"/>
          </w:tcPr>
          <w:p w14:paraId="1D6B4165"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0</w:t>
            </w:r>
          </w:p>
        </w:tc>
        <w:tc>
          <w:tcPr>
            <w:tcW w:w="1120" w:type="pct"/>
          </w:tcPr>
          <w:p w14:paraId="36B883F4"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0</w:t>
            </w:r>
          </w:p>
        </w:tc>
      </w:tr>
      <w:tr w:rsidR="00AD08EF" w14:paraId="2CE85A0B" w14:textId="77777777" w:rsidTr="00EB43FD">
        <w:trPr>
          <w:trHeight w:val="268"/>
        </w:trPr>
        <w:tc>
          <w:tcPr>
            <w:tcW w:w="1642" w:type="pct"/>
          </w:tcPr>
          <w:p w14:paraId="3B5F6025" w14:textId="77777777" w:rsidR="00AD08EF" w:rsidRPr="00DC043C" w:rsidRDefault="00AD08EF" w:rsidP="00EB43FD">
            <w:pPr>
              <w:spacing w:after="0" w:line="240" w:lineRule="auto"/>
              <w:ind w:left="426"/>
              <w:rPr>
                <w:rFonts w:ascii="Arial Narrow" w:hAnsi="Arial Narrow"/>
                <w:sz w:val="20"/>
                <w:szCs w:val="20"/>
              </w:rPr>
            </w:pPr>
            <w:proofErr w:type="spellStart"/>
            <w:r w:rsidRPr="00DC043C">
              <w:rPr>
                <w:rFonts w:ascii="Arial Narrow" w:hAnsi="Arial Narrow"/>
                <w:sz w:val="20"/>
                <w:szCs w:val="20"/>
              </w:rPr>
              <w:t>Directness‡</w:t>
            </w:r>
            <w:r w:rsidRPr="00A3068F">
              <w:rPr>
                <w:rFonts w:ascii="Arial Narrow" w:hAnsi="Arial Narrow"/>
                <w:sz w:val="20"/>
                <w:szCs w:val="20"/>
                <w:vertAlign w:val="superscript"/>
              </w:rPr>
              <w:t>a</w:t>
            </w:r>
            <w:proofErr w:type="spellEnd"/>
          </w:p>
        </w:tc>
        <w:tc>
          <w:tcPr>
            <w:tcW w:w="1119" w:type="pct"/>
          </w:tcPr>
          <w:p w14:paraId="54F840DC"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-1</w:t>
            </w:r>
          </w:p>
        </w:tc>
        <w:tc>
          <w:tcPr>
            <w:tcW w:w="1119" w:type="pct"/>
          </w:tcPr>
          <w:p w14:paraId="52DD1475"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-1</w:t>
            </w:r>
          </w:p>
        </w:tc>
        <w:tc>
          <w:tcPr>
            <w:tcW w:w="1120" w:type="pct"/>
          </w:tcPr>
          <w:p w14:paraId="0666B2DC"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-1</w:t>
            </w:r>
          </w:p>
        </w:tc>
      </w:tr>
      <w:tr w:rsidR="00AD08EF" w14:paraId="094220A3" w14:textId="77777777" w:rsidTr="00EB43FD">
        <w:trPr>
          <w:trHeight w:val="268"/>
        </w:trPr>
        <w:tc>
          <w:tcPr>
            <w:tcW w:w="1642" w:type="pct"/>
          </w:tcPr>
          <w:p w14:paraId="68D333B5" w14:textId="77777777" w:rsidR="00AD08EF" w:rsidRPr="00DC043C" w:rsidRDefault="00AD08EF" w:rsidP="00EB43FD">
            <w:pPr>
              <w:spacing w:after="0" w:line="240" w:lineRule="auto"/>
              <w:ind w:left="426"/>
              <w:rPr>
                <w:rFonts w:ascii="Arial Narrow" w:hAnsi="Arial Narrow"/>
                <w:sz w:val="20"/>
                <w:szCs w:val="20"/>
              </w:rPr>
            </w:pPr>
            <w:r w:rsidRPr="00DC043C">
              <w:rPr>
                <w:rFonts w:ascii="Arial Narrow" w:hAnsi="Arial Narrow"/>
                <w:sz w:val="20"/>
                <w:szCs w:val="20"/>
              </w:rPr>
              <w:t>Precision‡</w:t>
            </w:r>
          </w:p>
        </w:tc>
        <w:tc>
          <w:tcPr>
            <w:tcW w:w="1119" w:type="pct"/>
          </w:tcPr>
          <w:p w14:paraId="09738D2F"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0</w:t>
            </w:r>
          </w:p>
        </w:tc>
        <w:tc>
          <w:tcPr>
            <w:tcW w:w="1119" w:type="pct"/>
          </w:tcPr>
          <w:p w14:paraId="30FC032A"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0</w:t>
            </w:r>
          </w:p>
        </w:tc>
        <w:tc>
          <w:tcPr>
            <w:tcW w:w="1120" w:type="pct"/>
          </w:tcPr>
          <w:p w14:paraId="4F1239D9"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0</w:t>
            </w:r>
          </w:p>
        </w:tc>
      </w:tr>
      <w:tr w:rsidR="00AD08EF" w14:paraId="6E0091EC" w14:textId="77777777" w:rsidTr="00EB43FD">
        <w:trPr>
          <w:trHeight w:val="258"/>
        </w:trPr>
        <w:tc>
          <w:tcPr>
            <w:tcW w:w="1642" w:type="pct"/>
          </w:tcPr>
          <w:p w14:paraId="48EAC8C8" w14:textId="77777777" w:rsidR="00AD08EF" w:rsidRPr="00DC043C" w:rsidRDefault="00AD08EF" w:rsidP="00EB43FD">
            <w:pPr>
              <w:spacing w:after="0" w:line="240" w:lineRule="auto"/>
              <w:ind w:left="426"/>
              <w:rPr>
                <w:rFonts w:ascii="Arial Narrow" w:hAnsi="Arial Narrow"/>
                <w:sz w:val="20"/>
                <w:szCs w:val="20"/>
              </w:rPr>
            </w:pPr>
            <w:r w:rsidRPr="00DC043C">
              <w:rPr>
                <w:rFonts w:ascii="Arial Narrow" w:hAnsi="Arial Narrow"/>
                <w:sz w:val="20"/>
                <w:szCs w:val="20"/>
              </w:rPr>
              <w:t xml:space="preserve">Publication </w:t>
            </w:r>
            <w:proofErr w:type="spellStart"/>
            <w:r w:rsidRPr="00DC043C">
              <w:rPr>
                <w:rFonts w:ascii="Arial Narrow" w:hAnsi="Arial Narrow"/>
                <w:sz w:val="20"/>
                <w:szCs w:val="20"/>
              </w:rPr>
              <w:t>Bias‡</w:t>
            </w:r>
            <w:r w:rsidRPr="00A3068F">
              <w:rPr>
                <w:rFonts w:ascii="Arial Narrow" w:hAnsi="Arial Narrow"/>
                <w:sz w:val="20"/>
                <w:szCs w:val="20"/>
                <w:vertAlign w:val="superscript"/>
              </w:rPr>
              <w:t>b</w:t>
            </w:r>
            <w:proofErr w:type="spellEnd"/>
          </w:p>
        </w:tc>
        <w:tc>
          <w:tcPr>
            <w:tcW w:w="1119" w:type="pct"/>
          </w:tcPr>
          <w:p w14:paraId="72258A01"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-1</w:t>
            </w:r>
          </w:p>
        </w:tc>
        <w:tc>
          <w:tcPr>
            <w:tcW w:w="1119" w:type="pct"/>
          </w:tcPr>
          <w:p w14:paraId="252C310A"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-1</w:t>
            </w:r>
          </w:p>
        </w:tc>
        <w:tc>
          <w:tcPr>
            <w:tcW w:w="1120" w:type="pct"/>
          </w:tcPr>
          <w:p w14:paraId="2B621D08" w14:textId="77777777" w:rsidR="00AD08EF" w:rsidRPr="00DC043C" w:rsidRDefault="00AD08EF" w:rsidP="00EB43FD">
            <w:pPr>
              <w:spacing w:after="0" w:line="240" w:lineRule="auto"/>
              <w:rPr>
                <w:rFonts w:ascii="Arial Narrow" w:hAnsi="Arial Narrow"/>
                <w:sz w:val="20"/>
                <w:szCs w:val="20"/>
              </w:rPr>
            </w:pPr>
            <w:r>
              <w:rPr>
                <w:rFonts w:ascii="Arial Narrow" w:hAnsi="Arial Narrow"/>
                <w:sz w:val="20"/>
                <w:szCs w:val="20"/>
              </w:rPr>
              <w:t>-1</w:t>
            </w:r>
          </w:p>
        </w:tc>
      </w:tr>
      <w:tr w:rsidR="00AD08EF" w14:paraId="7F9DD6CD" w14:textId="77777777" w:rsidTr="00EB43FD">
        <w:trPr>
          <w:trHeight w:val="268"/>
        </w:trPr>
        <w:tc>
          <w:tcPr>
            <w:tcW w:w="1642" w:type="pct"/>
          </w:tcPr>
          <w:p w14:paraId="26EAF8A8" w14:textId="77777777" w:rsidR="00AD08EF" w:rsidRPr="00DC043C" w:rsidRDefault="00AD08EF" w:rsidP="00EB43FD">
            <w:pPr>
              <w:spacing w:after="0" w:line="240" w:lineRule="auto"/>
              <w:rPr>
                <w:rFonts w:ascii="Arial Narrow" w:hAnsi="Arial Narrow"/>
                <w:sz w:val="20"/>
                <w:szCs w:val="20"/>
              </w:rPr>
            </w:pPr>
            <w:r w:rsidRPr="00DC043C">
              <w:rPr>
                <w:rFonts w:ascii="Arial Narrow" w:hAnsi="Arial Narrow"/>
                <w:sz w:val="20"/>
                <w:szCs w:val="20"/>
              </w:rPr>
              <w:t>GRADE of Evidence for Outcome</w:t>
            </w:r>
          </w:p>
        </w:tc>
        <w:tc>
          <w:tcPr>
            <w:tcW w:w="1119" w:type="pct"/>
          </w:tcPr>
          <w:p w14:paraId="1F520A7E" w14:textId="77777777" w:rsidR="00AD08EF" w:rsidRPr="00DC043C" w:rsidRDefault="00AD08EF" w:rsidP="00EB43FD">
            <w:pPr>
              <w:spacing w:after="0" w:line="240" w:lineRule="auto"/>
              <w:rPr>
                <w:rFonts w:ascii="Arial Narrow" w:hAnsi="Arial Narrow"/>
                <w:sz w:val="20"/>
                <w:szCs w:val="20"/>
              </w:rPr>
            </w:pPr>
            <w:r w:rsidRPr="00E3414D">
              <w:rPr>
                <w:rFonts w:ascii="Cambria Math" w:hAnsi="Cambria Math" w:cs="Cambria Math"/>
              </w:rPr>
              <w:t>⊕⊝⊝⊝</w:t>
            </w:r>
          </w:p>
        </w:tc>
        <w:tc>
          <w:tcPr>
            <w:tcW w:w="1119" w:type="pct"/>
          </w:tcPr>
          <w:p w14:paraId="296945DD" w14:textId="77777777" w:rsidR="00AD08EF" w:rsidRPr="00DC043C" w:rsidRDefault="00AD08EF" w:rsidP="00EB43FD">
            <w:pPr>
              <w:spacing w:after="0" w:line="240" w:lineRule="auto"/>
              <w:rPr>
                <w:rFonts w:ascii="Arial Narrow" w:hAnsi="Arial Narrow"/>
                <w:sz w:val="20"/>
                <w:szCs w:val="20"/>
              </w:rPr>
            </w:pPr>
            <w:r w:rsidRPr="00E3414D">
              <w:rPr>
                <w:rFonts w:ascii="Cambria Math" w:hAnsi="Cambria Math" w:cs="Cambria Math"/>
              </w:rPr>
              <w:t>⊕⊝⊝⊝</w:t>
            </w:r>
          </w:p>
        </w:tc>
        <w:tc>
          <w:tcPr>
            <w:tcW w:w="1120" w:type="pct"/>
          </w:tcPr>
          <w:p w14:paraId="46A9EAB4" w14:textId="77777777" w:rsidR="00AD08EF" w:rsidRPr="00DC043C" w:rsidRDefault="00AD08EF" w:rsidP="00EB43FD">
            <w:pPr>
              <w:spacing w:after="0" w:line="240" w:lineRule="auto"/>
              <w:rPr>
                <w:rFonts w:ascii="Arial Narrow" w:hAnsi="Arial Narrow"/>
                <w:sz w:val="20"/>
                <w:szCs w:val="20"/>
              </w:rPr>
            </w:pPr>
            <w:r w:rsidRPr="00E3414D">
              <w:rPr>
                <w:rFonts w:ascii="Cambria Math" w:hAnsi="Cambria Math" w:cs="Cambria Math"/>
              </w:rPr>
              <w:t>⊕⊝⊝⊝</w:t>
            </w:r>
          </w:p>
        </w:tc>
      </w:tr>
      <w:tr w:rsidR="00AD08EF" w14:paraId="6BBEF1E1" w14:textId="77777777" w:rsidTr="00EB43FD">
        <w:trPr>
          <w:trHeight w:val="46"/>
        </w:trPr>
        <w:tc>
          <w:tcPr>
            <w:tcW w:w="1642" w:type="pct"/>
            <w:shd w:val="clear" w:color="auto" w:fill="D9D9D9" w:themeFill="background1" w:themeFillShade="D9"/>
          </w:tcPr>
          <w:p w14:paraId="65466763" w14:textId="77777777" w:rsidR="00AD08EF" w:rsidRPr="00E3191B" w:rsidRDefault="00AD08EF" w:rsidP="00EB43FD">
            <w:pPr>
              <w:spacing w:after="0" w:line="240" w:lineRule="auto"/>
              <w:rPr>
                <w:rFonts w:ascii="Arial Narrow" w:hAnsi="Arial Narrow"/>
                <w:b/>
                <w:bCs/>
                <w:sz w:val="20"/>
                <w:szCs w:val="20"/>
              </w:rPr>
            </w:pPr>
            <w:r>
              <w:rPr>
                <w:rFonts w:ascii="Arial Narrow" w:hAnsi="Arial Narrow"/>
                <w:b/>
                <w:bCs/>
                <w:sz w:val="20"/>
                <w:szCs w:val="20"/>
              </w:rPr>
              <w:t>Certainty of the</w:t>
            </w:r>
            <w:r w:rsidRPr="00E3191B">
              <w:rPr>
                <w:rFonts w:ascii="Arial Narrow" w:hAnsi="Arial Narrow"/>
                <w:b/>
                <w:bCs/>
                <w:sz w:val="20"/>
                <w:szCs w:val="20"/>
              </w:rPr>
              <w:t xml:space="preserve"> GRADE</w:t>
            </w:r>
            <w:r>
              <w:rPr>
                <w:rFonts w:ascii="Arial Narrow" w:hAnsi="Arial Narrow"/>
                <w:b/>
                <w:bCs/>
                <w:sz w:val="20"/>
                <w:szCs w:val="20"/>
              </w:rPr>
              <w:t xml:space="preserve"> evidence</w:t>
            </w:r>
          </w:p>
        </w:tc>
        <w:tc>
          <w:tcPr>
            <w:tcW w:w="3358" w:type="pct"/>
            <w:gridSpan w:val="3"/>
            <w:shd w:val="clear" w:color="auto" w:fill="D9D9D9" w:themeFill="background1" w:themeFillShade="D9"/>
          </w:tcPr>
          <w:p w14:paraId="58F936FA" w14:textId="77777777" w:rsidR="00AD08EF" w:rsidRPr="00513E0A" w:rsidRDefault="00AD08EF" w:rsidP="00EB43FD">
            <w:pPr>
              <w:spacing w:after="0" w:line="240" w:lineRule="auto"/>
              <w:rPr>
                <w:rFonts w:ascii="Arial Narrow" w:hAnsi="Arial Narrow"/>
                <w:b/>
                <w:bCs/>
                <w:sz w:val="20"/>
                <w:szCs w:val="20"/>
              </w:rPr>
            </w:pPr>
            <w:r w:rsidRPr="00513E0A">
              <w:rPr>
                <w:rFonts w:ascii="Cambria Math" w:hAnsi="Cambria Math" w:cs="Cambria Math"/>
                <w:b/>
                <w:bCs/>
                <w:sz w:val="20"/>
                <w:szCs w:val="20"/>
              </w:rPr>
              <w:t>⊕⊝⊝⊝</w:t>
            </w:r>
            <w:r w:rsidRPr="00513E0A">
              <w:rPr>
                <w:rFonts w:ascii="Arial Narrow" w:hAnsi="Arial Narrow"/>
                <w:b/>
                <w:bCs/>
                <w:sz w:val="20"/>
                <w:szCs w:val="20"/>
              </w:rPr>
              <w:t xml:space="preserve"> (very low certainty)</w:t>
            </w:r>
          </w:p>
        </w:tc>
      </w:tr>
      <w:tr w:rsidR="00AD08EF" w14:paraId="4A7B457E" w14:textId="77777777" w:rsidTr="00EB43FD">
        <w:trPr>
          <w:trHeight w:val="46"/>
        </w:trPr>
        <w:tc>
          <w:tcPr>
            <w:tcW w:w="1642" w:type="pct"/>
            <w:shd w:val="clear" w:color="auto" w:fill="D9D9D9" w:themeFill="background1" w:themeFillShade="D9"/>
          </w:tcPr>
          <w:p w14:paraId="17523582" w14:textId="77777777" w:rsidR="00AD08EF" w:rsidRPr="00E3191B" w:rsidRDefault="00AD08EF" w:rsidP="00EB43FD">
            <w:pPr>
              <w:spacing w:after="0" w:line="240" w:lineRule="auto"/>
              <w:rPr>
                <w:rFonts w:ascii="Arial Narrow" w:hAnsi="Arial Narrow"/>
                <w:b/>
                <w:bCs/>
                <w:sz w:val="20"/>
                <w:szCs w:val="20"/>
              </w:rPr>
            </w:pPr>
            <w:r>
              <w:rPr>
                <w:rFonts w:ascii="Arial Narrow" w:hAnsi="Arial Narrow"/>
                <w:b/>
                <w:bCs/>
                <w:sz w:val="20"/>
                <w:szCs w:val="20"/>
              </w:rPr>
              <w:t>Comment</w:t>
            </w:r>
          </w:p>
        </w:tc>
        <w:tc>
          <w:tcPr>
            <w:tcW w:w="3358" w:type="pct"/>
            <w:gridSpan w:val="3"/>
            <w:shd w:val="clear" w:color="auto" w:fill="D9D9D9" w:themeFill="background1" w:themeFillShade="D9"/>
          </w:tcPr>
          <w:p w14:paraId="47DB7DF0" w14:textId="77777777" w:rsidR="00AD08EF" w:rsidRPr="00EB3272" w:rsidRDefault="00AD08EF" w:rsidP="00EB43FD">
            <w:pPr>
              <w:spacing w:after="0" w:line="240" w:lineRule="auto"/>
              <w:rPr>
                <w:rFonts w:ascii="Arial Narrow" w:hAnsi="Arial Narrow"/>
                <w:b/>
                <w:bCs/>
                <w:sz w:val="20"/>
                <w:szCs w:val="20"/>
              </w:rPr>
            </w:pPr>
            <w:r>
              <w:rPr>
                <w:rFonts w:ascii="Arial Narrow" w:hAnsi="Arial Narrow"/>
                <w:b/>
                <w:bCs/>
                <w:sz w:val="20"/>
                <w:szCs w:val="20"/>
              </w:rPr>
              <w:t>The evidence is very uncertain about the diagnostic accuracy of iridology using MLA for diagnosis of chronic liver disease.</w:t>
            </w:r>
          </w:p>
        </w:tc>
      </w:tr>
    </w:tbl>
    <w:p w14:paraId="7625BC6D" w14:textId="77777777" w:rsidR="00AD08EF" w:rsidRDefault="00AD08EF" w:rsidP="00AD08EF">
      <w:pPr>
        <w:pStyle w:val="TableFigureFooter"/>
        <w:spacing w:after="0"/>
      </w:pPr>
      <w:r>
        <w:t xml:space="preserve">Note: All numbers rounded to 1 decimal place. </w:t>
      </w:r>
    </w:p>
    <w:p w14:paraId="20BA90A5" w14:textId="77777777" w:rsidR="00AD08EF" w:rsidRDefault="00AD08EF">
      <w:pPr>
        <w:pStyle w:val="TableFigureFooter"/>
        <w:numPr>
          <w:ilvl w:val="0"/>
          <w:numId w:val="14"/>
        </w:numPr>
        <w:spacing w:after="0"/>
        <w:jc w:val="left"/>
        <w:rPr>
          <w:shd w:val="clear" w:color="auto" w:fill="FFFFFF"/>
        </w:rPr>
      </w:pPr>
      <w:r w:rsidRPr="00BA5438">
        <w:rPr>
          <w:shd w:val="clear" w:color="auto" w:fill="FFFFFF"/>
        </w:rPr>
        <w:t xml:space="preserve">the complete breadth of the </w:t>
      </w:r>
      <w:r>
        <w:rPr>
          <w:shd w:val="clear" w:color="auto" w:fill="FFFFFF"/>
        </w:rPr>
        <w:t xml:space="preserve">diagnostic </w:t>
      </w:r>
      <w:r w:rsidRPr="00BA5438">
        <w:rPr>
          <w:shd w:val="clear" w:color="auto" w:fill="FFFFFF"/>
        </w:rPr>
        <w:t>factor</w:t>
      </w:r>
      <w:r>
        <w:rPr>
          <w:shd w:val="clear" w:color="auto" w:fill="FFFFFF"/>
        </w:rPr>
        <w:t xml:space="preserve">s (i.e. whole of iris) </w:t>
      </w:r>
      <w:proofErr w:type="gramStart"/>
      <w:r w:rsidRPr="00BA5438">
        <w:rPr>
          <w:shd w:val="clear" w:color="auto" w:fill="FFFFFF"/>
        </w:rPr>
        <w:t>is</w:t>
      </w:r>
      <w:r>
        <w:rPr>
          <w:shd w:val="clear" w:color="auto" w:fill="FFFFFF"/>
        </w:rPr>
        <w:t xml:space="preserve"> not </w:t>
      </w:r>
      <w:r w:rsidRPr="00BA5438">
        <w:rPr>
          <w:shd w:val="clear" w:color="auto" w:fill="FFFFFF"/>
        </w:rPr>
        <w:t>is</w:t>
      </w:r>
      <w:proofErr w:type="gramEnd"/>
      <w:r w:rsidRPr="00BA5438">
        <w:rPr>
          <w:shd w:val="clear" w:color="auto" w:fill="FFFFFF"/>
        </w:rPr>
        <w:t xml:space="preserve"> not well represented </w:t>
      </w:r>
    </w:p>
    <w:p w14:paraId="304BC4E9" w14:textId="77777777" w:rsidR="00AD08EF" w:rsidRPr="00A3068F" w:rsidRDefault="00AD08EF">
      <w:pPr>
        <w:pStyle w:val="TableFigureFooter"/>
        <w:numPr>
          <w:ilvl w:val="0"/>
          <w:numId w:val="14"/>
        </w:numPr>
        <w:spacing w:after="0"/>
        <w:jc w:val="left"/>
        <w:rPr>
          <w:shd w:val="clear" w:color="auto" w:fill="FFFFFF"/>
        </w:rPr>
      </w:pPr>
      <w:r w:rsidRPr="00A6386E">
        <w:rPr>
          <w:shd w:val="clear" w:color="auto" w:fill="FFFFFF"/>
        </w:rPr>
        <w:t xml:space="preserve">The evidence consists of a </w:t>
      </w:r>
      <w:r>
        <w:rPr>
          <w:shd w:val="clear" w:color="auto" w:fill="FFFFFF"/>
        </w:rPr>
        <w:t>one</w:t>
      </w:r>
      <w:r w:rsidRPr="00A6386E">
        <w:rPr>
          <w:shd w:val="clear" w:color="auto" w:fill="FFFFFF"/>
        </w:rPr>
        <w:t xml:space="preserve"> stud</w:t>
      </w:r>
      <w:r>
        <w:rPr>
          <w:shd w:val="clear" w:color="auto" w:fill="FFFFFF"/>
        </w:rPr>
        <w:t>y</w:t>
      </w:r>
    </w:p>
    <w:p w14:paraId="65CDF69C" w14:textId="77777777" w:rsidR="00AD08EF" w:rsidRPr="00E3414D" w:rsidRDefault="00AD08EF" w:rsidP="00AD08EF">
      <w:pPr>
        <w:pStyle w:val="TableFigureFooter"/>
        <w:spacing w:after="0"/>
      </w:pPr>
      <w:r>
        <w:t>Abbreviations: NR=Not reported</w:t>
      </w:r>
    </w:p>
    <w:p w14:paraId="297AA1F4" w14:textId="77777777" w:rsidR="00AD08EF" w:rsidRPr="004C5958" w:rsidRDefault="00AD08EF" w:rsidP="00AD08EF">
      <w:pPr>
        <w:pStyle w:val="TableFigureFooter"/>
        <w:jc w:val="left"/>
        <w:rPr>
          <w:rFonts w:ascii="Times New Roman" w:hAnsi="Times New Roman"/>
          <w:sz w:val="24"/>
          <w:szCs w:val="24"/>
        </w:rPr>
      </w:pPr>
      <w:r w:rsidRPr="00D4055A">
        <w:rPr>
          <w:shd w:val="clear" w:color="auto" w:fill="FFFFFF"/>
        </w:rPr>
        <w:t xml:space="preserve">†These outcomes were considered the most critical by the guideline developers. </w:t>
      </w:r>
      <w:r w:rsidRPr="00D4055A">
        <w:br/>
      </w:r>
      <w:r w:rsidRPr="00D4055A">
        <w:rPr>
          <w:shd w:val="clear" w:color="auto" w:fill="FFFFFF"/>
        </w:rPr>
        <w:t xml:space="preserve">‡These modifiers can impact the GRADE by 1 or 2 points. </w:t>
      </w:r>
    </w:p>
    <w:p w14:paraId="60A3DAF7" w14:textId="7A56B1EA" w:rsidR="00AD08EF" w:rsidRPr="00E3414D" w:rsidRDefault="00AD08EF" w:rsidP="00AD08EF">
      <w:pPr>
        <w:tabs>
          <w:tab w:val="left" w:pos="2085"/>
        </w:tabs>
      </w:pPr>
      <w:r>
        <w:t xml:space="preserve">The evidence </w:t>
      </w:r>
      <w:r w:rsidR="000D301B">
        <w:t>is very uncertain about using</w:t>
      </w:r>
      <w:r>
        <w:t xml:space="preserve"> </w:t>
      </w:r>
      <w:r w:rsidRPr="00E3414D">
        <w:t>MLA technique</w:t>
      </w:r>
      <w:r w:rsidR="000D301B">
        <w:t>s</w:t>
      </w:r>
      <w:r>
        <w:t xml:space="preserve"> </w:t>
      </w:r>
      <w:r w:rsidR="000D301B">
        <w:t>to</w:t>
      </w:r>
      <w:r w:rsidRPr="00E3414D">
        <w:t xml:space="preserve"> detect differences in the irises between patients with liver disease and patients without. The analysis conducted was essentially development of a MLA, rather than testing an iridological method in practice. </w:t>
      </w:r>
      <w:r>
        <w:t>T</w:t>
      </w:r>
      <w:r w:rsidRPr="00E3414D">
        <w:t>here is no evidence for the application of MLA in clinical practice.</w:t>
      </w:r>
    </w:p>
    <w:p w14:paraId="2D94DBAE" w14:textId="77777777" w:rsidR="008D79B7" w:rsidRDefault="008D79B7" w:rsidP="00412C07">
      <w:pPr>
        <w:tabs>
          <w:tab w:val="left" w:pos="2085"/>
        </w:tabs>
      </w:pPr>
    </w:p>
    <w:p w14:paraId="5D544BE9" w14:textId="77777777" w:rsidR="00330AB5" w:rsidRDefault="00330AB5" w:rsidP="00F00006">
      <w:pPr>
        <w:rPr>
          <w:w w:val="105"/>
        </w:rPr>
      </w:pPr>
    </w:p>
    <w:p w14:paraId="602372B6" w14:textId="022194C0" w:rsidR="00330AB5" w:rsidRPr="001026D8" w:rsidRDefault="00330AB5" w:rsidP="00F00006">
      <w:pPr>
        <w:rPr>
          <w:w w:val="105"/>
        </w:rPr>
        <w:sectPr w:rsidR="00330AB5" w:rsidRPr="001026D8" w:rsidSect="003F488E">
          <w:pgSz w:w="16840" w:h="11910" w:orient="landscape"/>
          <w:pgMar w:top="494" w:right="494" w:bottom="1291" w:left="1320" w:header="720" w:footer="468" w:gutter="0"/>
          <w:cols w:space="720"/>
          <w:docGrid w:linePitch="286"/>
        </w:sectPr>
      </w:pPr>
    </w:p>
    <w:p w14:paraId="21FB9213" w14:textId="4B2AAC33" w:rsidR="004D2001" w:rsidRPr="001026D8" w:rsidRDefault="004D2001" w:rsidP="00BE0F0B">
      <w:pPr>
        <w:pStyle w:val="Heading1"/>
      </w:pPr>
      <w:bookmarkStart w:id="154" w:name="_Toc111119314"/>
      <w:bookmarkStart w:id="155" w:name="_Toc111119470"/>
      <w:bookmarkStart w:id="156" w:name="_Toc111126822"/>
      <w:bookmarkStart w:id="157" w:name="_Toc134086702"/>
      <w:r w:rsidRPr="001026D8">
        <w:lastRenderedPageBreak/>
        <w:t xml:space="preserve">Appendix D: Details of </w:t>
      </w:r>
      <w:r w:rsidR="00D20DD3">
        <w:t>i</w:t>
      </w:r>
      <w:r w:rsidRPr="001026D8">
        <w:t>ncluded studies</w:t>
      </w:r>
      <w:bookmarkEnd w:id="154"/>
      <w:bookmarkEnd w:id="155"/>
      <w:bookmarkEnd w:id="156"/>
      <w:bookmarkEnd w:id="157"/>
    </w:p>
    <w:p w14:paraId="4B1FAEF4" w14:textId="4526FBDF" w:rsidR="004D2001" w:rsidRPr="001026D8" w:rsidRDefault="004D2001" w:rsidP="00BE0F0B">
      <w:pPr>
        <w:pStyle w:val="Heading3"/>
        <w:rPr>
          <w:w w:val="110"/>
        </w:rPr>
      </w:pPr>
      <w:bookmarkStart w:id="158" w:name="_Toc134086703"/>
      <w:r w:rsidRPr="001026D8">
        <w:rPr>
          <w:w w:val="110"/>
        </w:rPr>
        <w:t>D1</w:t>
      </w:r>
      <w:r w:rsidR="002E75CF">
        <w:rPr>
          <w:w w:val="110"/>
        </w:rPr>
        <w:t>.</w:t>
      </w:r>
      <w:r w:rsidRPr="001026D8">
        <w:rPr>
          <w:w w:val="110"/>
        </w:rPr>
        <w:t xml:space="preserve"> Details of Included studies</w:t>
      </w:r>
      <w:bookmarkEnd w:id="158"/>
    </w:p>
    <w:p w14:paraId="0D1B211B" w14:textId="07C71446" w:rsidR="00EB3388" w:rsidRPr="00BE0F0B" w:rsidRDefault="00EB3388" w:rsidP="00BE0F0B">
      <w:r w:rsidRPr="00BE0F0B">
        <w:t>The studies included in this review tended to have few details</w:t>
      </w:r>
      <w:r w:rsidRPr="001026D8">
        <w:t xml:space="preserve"> provided</w:t>
      </w:r>
      <w:r w:rsidRPr="00BE0F0B">
        <w:t>. Those available are included in the main report and Appendix F</w:t>
      </w:r>
      <w:r w:rsidRPr="001026D8">
        <w:t>.</w:t>
      </w:r>
    </w:p>
    <w:p w14:paraId="7B580DBF" w14:textId="135D8B2B" w:rsidR="003B1F3F" w:rsidRDefault="003B1F3F" w:rsidP="00F00006">
      <w:r>
        <w:t>The citations for included studies are as follows</w:t>
      </w:r>
      <w:r w:rsidR="00332DBF">
        <w:t xml:space="preserve">, listed </w:t>
      </w:r>
      <w:r w:rsidR="004F338D">
        <w:t>in the order the conditions appear in the main text and appendices</w:t>
      </w:r>
      <w:r>
        <w:t xml:space="preserve">. </w:t>
      </w:r>
    </w:p>
    <w:p w14:paraId="62A3CA64" w14:textId="77777777" w:rsidR="003C29A6" w:rsidRPr="001026D8" w:rsidRDefault="003C29A6">
      <w:pPr>
        <w:pStyle w:val="EndNoteBibliography"/>
        <w:numPr>
          <w:ilvl w:val="0"/>
          <w:numId w:val="9"/>
        </w:numPr>
        <w:rPr>
          <w:noProof/>
        </w:rPr>
      </w:pPr>
      <w:r w:rsidRPr="001026D8">
        <w:rPr>
          <w:noProof/>
        </w:rPr>
        <w:t>Simon A, Worthen DM, Mitas Ii JA. An evaluation of iridology. Journal of the American Medical Association. 1979;242(13):1385-9.</w:t>
      </w:r>
    </w:p>
    <w:p w14:paraId="24FBF658" w14:textId="77777777" w:rsidR="00D60C3A" w:rsidRDefault="00D60C3A">
      <w:pPr>
        <w:pStyle w:val="EndNoteBibliography"/>
        <w:numPr>
          <w:ilvl w:val="0"/>
          <w:numId w:val="9"/>
        </w:numPr>
        <w:rPr>
          <w:noProof/>
        </w:rPr>
      </w:pPr>
      <w:r w:rsidRPr="001026D8">
        <w:rPr>
          <w:noProof/>
        </w:rPr>
        <w:t>Herber S, Rehbein M, Tepas T, Pohl C, Esser P. [Looking for colorectal cancer in the patients iris?]. Ophthalmologe. 2008;105(6):570-4.</w:t>
      </w:r>
    </w:p>
    <w:p w14:paraId="3AAEDF40" w14:textId="77777777" w:rsidR="00E81D58" w:rsidRPr="001026D8" w:rsidRDefault="00E81D58">
      <w:pPr>
        <w:pStyle w:val="EndNoteBibliography"/>
        <w:numPr>
          <w:ilvl w:val="0"/>
          <w:numId w:val="9"/>
        </w:numPr>
        <w:rPr>
          <w:noProof/>
        </w:rPr>
      </w:pPr>
      <w:r w:rsidRPr="001026D8">
        <w:rPr>
          <w:noProof/>
        </w:rPr>
        <w:t>Knipschild P. Looking for gall bladder disease in the patient's iris. BMJ. 1988;297(6663):1578-81.</w:t>
      </w:r>
    </w:p>
    <w:p w14:paraId="4687E58C" w14:textId="77777777" w:rsidR="00631E15" w:rsidRDefault="00631E15">
      <w:pPr>
        <w:pStyle w:val="EndNoteBibliography"/>
        <w:numPr>
          <w:ilvl w:val="0"/>
          <w:numId w:val="9"/>
        </w:numPr>
        <w:rPr>
          <w:noProof/>
        </w:rPr>
      </w:pPr>
      <w:r w:rsidRPr="001026D8">
        <w:rPr>
          <w:noProof/>
        </w:rPr>
        <w:t>Münstedt K, El-Safadi S, Brück F, Zygmunt M, Hackethal A, Tinneberg H. Can iridology detect susceptibility to cancer? A prospective case-controlled study. Journal of Alternative &amp; Complementary Medicine. 2005;11(3):515-9.</w:t>
      </w:r>
    </w:p>
    <w:p w14:paraId="121AC2BA" w14:textId="77777777" w:rsidR="009145DD" w:rsidRDefault="009145DD">
      <w:pPr>
        <w:pStyle w:val="EndNoteBibliography"/>
        <w:numPr>
          <w:ilvl w:val="0"/>
          <w:numId w:val="9"/>
        </w:numPr>
        <w:rPr>
          <w:noProof/>
        </w:rPr>
      </w:pPr>
      <w:r w:rsidRPr="001026D8">
        <w:rPr>
          <w:noProof/>
        </w:rPr>
        <w:t>Worrall R, Cannon W, Eastwood M, Steinberg D. Iridology: Diagnostic validity in orthopedic trauma. Scientific Review of Alternative Medicine. 2002;6:63-7.</w:t>
      </w:r>
    </w:p>
    <w:p w14:paraId="06990D6E" w14:textId="77777777" w:rsidR="00F2674D" w:rsidRPr="001026D8" w:rsidRDefault="00F2674D" w:rsidP="00F00006"/>
    <w:p w14:paraId="053776AA" w14:textId="77777777" w:rsidR="009A23BE" w:rsidRPr="001026D8" w:rsidRDefault="009A23BE" w:rsidP="00F00006">
      <w:pPr>
        <w:rPr>
          <w:w w:val="105"/>
        </w:rPr>
        <w:sectPr w:rsidR="009A23BE" w:rsidRPr="001026D8" w:rsidSect="00BE0F0B">
          <w:headerReference w:type="even" r:id="rId18"/>
          <w:headerReference w:type="default" r:id="rId19"/>
          <w:footerReference w:type="even" r:id="rId20"/>
          <w:footerReference w:type="default" r:id="rId21"/>
          <w:headerReference w:type="first" r:id="rId22"/>
          <w:footerReference w:type="first" r:id="rId23"/>
          <w:pgSz w:w="11910" w:h="16840"/>
          <w:pgMar w:top="1320" w:right="682" w:bottom="280" w:left="1052" w:header="720" w:footer="413" w:gutter="0"/>
          <w:cols w:space="720"/>
          <w:docGrid w:linePitch="286"/>
        </w:sectPr>
      </w:pPr>
      <w:bookmarkStart w:id="159" w:name="_Toc111119315"/>
      <w:bookmarkStart w:id="160" w:name="_Toc111119471"/>
      <w:bookmarkStart w:id="161" w:name="_Toc111126823"/>
      <w:r w:rsidRPr="001026D8">
        <w:rPr>
          <w:w w:val="105"/>
        </w:rPr>
        <w:br w:type="page"/>
      </w:r>
    </w:p>
    <w:p w14:paraId="10C45F2C" w14:textId="74F4D20E" w:rsidR="004D2001" w:rsidRPr="001026D8" w:rsidRDefault="004D2001" w:rsidP="00BE0F0B">
      <w:pPr>
        <w:pStyle w:val="Heading1"/>
      </w:pPr>
      <w:bookmarkStart w:id="162" w:name="_Toc134086704"/>
      <w:r w:rsidRPr="001026D8">
        <w:lastRenderedPageBreak/>
        <w:t>Appendix</w:t>
      </w:r>
      <w:r w:rsidRPr="001026D8">
        <w:rPr>
          <w:spacing w:val="36"/>
        </w:rPr>
        <w:t xml:space="preserve"> </w:t>
      </w:r>
      <w:r w:rsidRPr="001026D8">
        <w:t>E</w:t>
      </w:r>
      <w:r w:rsidR="00F81C69" w:rsidRPr="001026D8">
        <w:t>:</w:t>
      </w:r>
      <w:r w:rsidRPr="001026D8">
        <w:rPr>
          <w:spacing w:val="52"/>
        </w:rPr>
        <w:t xml:space="preserve"> </w:t>
      </w:r>
      <w:r w:rsidRPr="001026D8">
        <w:t>Detailed</w:t>
      </w:r>
      <w:r w:rsidRPr="001026D8">
        <w:rPr>
          <w:spacing w:val="25"/>
        </w:rPr>
        <w:t xml:space="preserve"> </w:t>
      </w:r>
      <w:r w:rsidR="002E75CF">
        <w:t>r</w:t>
      </w:r>
      <w:r w:rsidRPr="001026D8">
        <w:t xml:space="preserve">isk of </w:t>
      </w:r>
      <w:r w:rsidR="002E75CF">
        <w:t>b</w:t>
      </w:r>
      <w:r w:rsidRPr="001026D8">
        <w:t>ias forms</w:t>
      </w:r>
      <w:bookmarkEnd w:id="159"/>
      <w:bookmarkEnd w:id="160"/>
      <w:bookmarkEnd w:id="161"/>
      <w:bookmarkEnd w:id="162"/>
    </w:p>
    <w:p w14:paraId="54606D5B" w14:textId="6E81A0D3" w:rsidR="004D2001" w:rsidRDefault="004D2001" w:rsidP="00F00006">
      <w:pPr>
        <w:pStyle w:val="Heading3"/>
        <w:rPr>
          <w:w w:val="110"/>
        </w:rPr>
      </w:pPr>
      <w:bookmarkStart w:id="163" w:name="_Toc112161082"/>
      <w:bookmarkStart w:id="164" w:name="_Toc134086705"/>
      <w:r w:rsidRPr="001026D8">
        <w:rPr>
          <w:w w:val="110"/>
        </w:rPr>
        <w:t>E</w:t>
      </w:r>
      <w:r w:rsidR="00F64DB3">
        <w:rPr>
          <w:w w:val="110"/>
        </w:rPr>
        <w:t>1</w:t>
      </w:r>
      <w:r w:rsidR="002E75CF">
        <w:rPr>
          <w:w w:val="110"/>
        </w:rPr>
        <w:t>.</w:t>
      </w:r>
      <w:r w:rsidRPr="001026D8">
        <w:rPr>
          <w:w w:val="110"/>
        </w:rPr>
        <w:t xml:space="preserve"> </w:t>
      </w:r>
      <w:r w:rsidR="00AD2A88" w:rsidRPr="001026D8">
        <w:rPr>
          <w:w w:val="110"/>
        </w:rPr>
        <w:t xml:space="preserve">Kidney </w:t>
      </w:r>
      <w:r w:rsidR="0007193F" w:rsidRPr="001026D8">
        <w:rPr>
          <w:w w:val="110"/>
        </w:rPr>
        <w:t>d</w:t>
      </w:r>
      <w:r w:rsidR="00C737F8" w:rsidRPr="001026D8">
        <w:rPr>
          <w:w w:val="110"/>
        </w:rPr>
        <w:t>isease</w:t>
      </w:r>
      <w:bookmarkEnd w:id="163"/>
      <w:bookmarkEnd w:id="164"/>
    </w:p>
    <w:p w14:paraId="4F68AF7A" w14:textId="70B229D2" w:rsidR="0007193F" w:rsidRPr="001026D8" w:rsidRDefault="0007193F" w:rsidP="0093397E">
      <w:pPr>
        <w:pStyle w:val="Caption1"/>
      </w:pPr>
      <w:bookmarkStart w:id="165" w:name="_Toc134086817"/>
      <w:r w:rsidRPr="002E75CF">
        <w:t>Table E</w:t>
      </w:r>
      <w:r w:rsidR="00F64DB3">
        <w:t>1</w:t>
      </w:r>
      <w:r w:rsidRPr="002E75CF">
        <w:t>. Risk of bias table</w:t>
      </w:r>
      <w:r w:rsidR="002E75CF" w:rsidRPr="002E75CF">
        <w:t>:</w:t>
      </w:r>
      <w:r w:rsidRPr="002E75CF">
        <w:t xml:space="preserve"> judgements for the results of included studies – </w:t>
      </w:r>
      <w:proofErr w:type="gramStart"/>
      <w:r w:rsidRPr="002E75CF">
        <w:t>Kidney disease</w:t>
      </w:r>
      <w:bookmarkEnd w:id="165"/>
      <w:proofErr w:type="gramEnd"/>
    </w:p>
    <w:tbl>
      <w:tblPr>
        <w:tblW w:w="47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0" w:type="dxa"/>
        </w:tblCellMar>
        <w:tblLook w:val="04A0" w:firstRow="1" w:lastRow="0" w:firstColumn="1" w:lastColumn="0" w:noHBand="0" w:noVBand="1"/>
      </w:tblPr>
      <w:tblGrid>
        <w:gridCol w:w="1276"/>
        <w:gridCol w:w="770"/>
        <w:gridCol w:w="770"/>
        <w:gridCol w:w="769"/>
        <w:gridCol w:w="769"/>
        <w:gridCol w:w="749"/>
        <w:gridCol w:w="784"/>
        <w:gridCol w:w="769"/>
        <w:gridCol w:w="769"/>
        <w:gridCol w:w="769"/>
        <w:gridCol w:w="29"/>
        <w:gridCol w:w="740"/>
        <w:gridCol w:w="769"/>
        <w:gridCol w:w="769"/>
        <w:gridCol w:w="980"/>
        <w:gridCol w:w="853"/>
        <w:gridCol w:w="706"/>
        <w:gridCol w:w="711"/>
        <w:gridCol w:w="708"/>
      </w:tblGrid>
      <w:tr w:rsidR="00194B32" w:rsidRPr="001026D8" w14:paraId="63052BAF" w14:textId="77777777" w:rsidTr="00194B32">
        <w:trPr>
          <w:trHeight w:val="219"/>
        </w:trPr>
        <w:tc>
          <w:tcPr>
            <w:tcW w:w="441" w:type="pct"/>
            <w:vMerge w:val="restart"/>
            <w:shd w:val="clear" w:color="auto" w:fill="D9D9D9" w:themeFill="background1" w:themeFillShade="D9"/>
            <w:noWrap/>
            <w:hideMark/>
          </w:tcPr>
          <w:p w14:paraId="7093AB65" w14:textId="491A5C21" w:rsidR="000B257E" w:rsidRPr="002E75CF" w:rsidRDefault="000B257E" w:rsidP="002E75CF">
            <w:pPr>
              <w:spacing w:after="0" w:line="240" w:lineRule="auto"/>
              <w:rPr>
                <w:rFonts w:ascii="Arial Narrow" w:hAnsi="Arial Narrow"/>
                <w:b/>
                <w:bCs/>
                <w:sz w:val="18"/>
                <w:szCs w:val="18"/>
              </w:rPr>
            </w:pPr>
            <w:r w:rsidRPr="002E75CF">
              <w:rPr>
                <w:rFonts w:ascii="Arial Narrow" w:hAnsi="Arial Narrow"/>
                <w:b/>
                <w:bCs/>
                <w:sz w:val="18"/>
                <w:szCs w:val="18"/>
              </w:rPr>
              <w:t>Study</w:t>
            </w:r>
          </w:p>
        </w:tc>
        <w:tc>
          <w:tcPr>
            <w:tcW w:w="1323" w:type="pct"/>
            <w:gridSpan w:val="5"/>
            <w:shd w:val="clear" w:color="auto" w:fill="D9D9D9" w:themeFill="background1" w:themeFillShade="D9"/>
          </w:tcPr>
          <w:p w14:paraId="6C23426A" w14:textId="77777777" w:rsidR="000B257E" w:rsidRPr="002E75CF" w:rsidRDefault="000B257E" w:rsidP="002E75CF">
            <w:pPr>
              <w:spacing w:after="0" w:line="240" w:lineRule="auto"/>
              <w:rPr>
                <w:rFonts w:ascii="Arial Narrow" w:hAnsi="Arial Narrow"/>
                <w:b/>
                <w:bCs/>
                <w:sz w:val="18"/>
                <w:szCs w:val="18"/>
              </w:rPr>
            </w:pPr>
            <w:r w:rsidRPr="002E75CF">
              <w:rPr>
                <w:rFonts w:ascii="Arial Narrow" w:hAnsi="Arial Narrow"/>
                <w:b/>
                <w:bCs/>
                <w:sz w:val="18"/>
                <w:szCs w:val="18"/>
              </w:rPr>
              <w:t>DOMAIN 1: PATIENT SELECTION</w:t>
            </w:r>
          </w:p>
        </w:tc>
        <w:tc>
          <w:tcPr>
            <w:tcW w:w="1079" w:type="pct"/>
            <w:gridSpan w:val="5"/>
            <w:shd w:val="clear" w:color="auto" w:fill="D9D9D9" w:themeFill="background1" w:themeFillShade="D9"/>
          </w:tcPr>
          <w:p w14:paraId="1FB7DF1C" w14:textId="77777777" w:rsidR="000B257E" w:rsidRPr="002E75CF" w:rsidRDefault="000B257E" w:rsidP="002E75CF">
            <w:pPr>
              <w:spacing w:after="0" w:line="240" w:lineRule="auto"/>
              <w:rPr>
                <w:rFonts w:ascii="Arial Narrow" w:hAnsi="Arial Narrow"/>
                <w:b/>
                <w:bCs/>
                <w:sz w:val="18"/>
                <w:szCs w:val="18"/>
              </w:rPr>
            </w:pPr>
            <w:r w:rsidRPr="002E75CF">
              <w:rPr>
                <w:rFonts w:ascii="Arial Narrow" w:hAnsi="Arial Narrow"/>
                <w:b/>
                <w:bCs/>
                <w:sz w:val="18"/>
                <w:szCs w:val="18"/>
              </w:rPr>
              <w:t>DOMAIN 2: INDEX TEST(S)</w:t>
            </w:r>
          </w:p>
        </w:tc>
        <w:tc>
          <w:tcPr>
            <w:tcW w:w="1127" w:type="pct"/>
            <w:gridSpan w:val="4"/>
            <w:shd w:val="clear" w:color="auto" w:fill="D9D9D9" w:themeFill="background1" w:themeFillShade="D9"/>
          </w:tcPr>
          <w:p w14:paraId="6BF6FFB9" w14:textId="77777777" w:rsidR="000B257E" w:rsidRPr="002E75CF" w:rsidRDefault="000B257E" w:rsidP="002E75CF">
            <w:pPr>
              <w:spacing w:after="0" w:line="240" w:lineRule="auto"/>
              <w:rPr>
                <w:rFonts w:ascii="Arial Narrow" w:hAnsi="Arial Narrow"/>
                <w:b/>
                <w:bCs/>
                <w:sz w:val="18"/>
                <w:szCs w:val="18"/>
              </w:rPr>
            </w:pPr>
            <w:r w:rsidRPr="002E75CF">
              <w:rPr>
                <w:rFonts w:ascii="Arial Narrow" w:hAnsi="Arial Narrow"/>
                <w:b/>
                <w:bCs/>
                <w:sz w:val="18"/>
                <w:szCs w:val="18"/>
              </w:rPr>
              <w:t>DOMAIN 3: REFERENCE STANDARD</w:t>
            </w:r>
          </w:p>
        </w:tc>
        <w:tc>
          <w:tcPr>
            <w:tcW w:w="1030" w:type="pct"/>
            <w:gridSpan w:val="4"/>
            <w:shd w:val="clear" w:color="auto" w:fill="D9D9D9" w:themeFill="background1" w:themeFillShade="D9"/>
          </w:tcPr>
          <w:p w14:paraId="7DBD5224" w14:textId="77777777" w:rsidR="000B257E" w:rsidRPr="002E75CF" w:rsidRDefault="000B257E" w:rsidP="002E75CF">
            <w:pPr>
              <w:spacing w:after="0" w:line="240" w:lineRule="auto"/>
              <w:rPr>
                <w:rFonts w:ascii="Arial Narrow" w:hAnsi="Arial Narrow"/>
                <w:b/>
                <w:bCs/>
                <w:sz w:val="18"/>
                <w:szCs w:val="18"/>
              </w:rPr>
            </w:pPr>
            <w:r w:rsidRPr="002E75CF">
              <w:rPr>
                <w:rFonts w:ascii="Arial Narrow" w:hAnsi="Arial Narrow"/>
                <w:b/>
                <w:bCs/>
                <w:sz w:val="18"/>
                <w:szCs w:val="18"/>
              </w:rPr>
              <w:t>DOMAIN 4: FLOW AND TIMING</w:t>
            </w:r>
          </w:p>
        </w:tc>
      </w:tr>
      <w:tr w:rsidR="00194B32" w:rsidRPr="001026D8" w14:paraId="11DAC8C6" w14:textId="77777777" w:rsidTr="00194B32">
        <w:trPr>
          <w:trHeight w:val="2249"/>
        </w:trPr>
        <w:tc>
          <w:tcPr>
            <w:tcW w:w="441" w:type="pct"/>
            <w:vMerge/>
            <w:shd w:val="clear" w:color="auto" w:fill="D9D9D9" w:themeFill="background1" w:themeFillShade="D9"/>
            <w:noWrap/>
          </w:tcPr>
          <w:p w14:paraId="5869B51C" w14:textId="77777777" w:rsidR="000B257E" w:rsidRPr="002E75CF" w:rsidRDefault="000B257E" w:rsidP="002E75CF">
            <w:pPr>
              <w:spacing w:after="0" w:line="240" w:lineRule="auto"/>
              <w:rPr>
                <w:rFonts w:ascii="Arial Narrow" w:hAnsi="Arial Narrow"/>
                <w:sz w:val="18"/>
                <w:szCs w:val="18"/>
              </w:rPr>
            </w:pPr>
          </w:p>
        </w:tc>
        <w:tc>
          <w:tcPr>
            <w:tcW w:w="266" w:type="pct"/>
            <w:shd w:val="clear" w:color="auto" w:fill="F2F2F2" w:themeFill="background1" w:themeFillShade="F2"/>
          </w:tcPr>
          <w:p w14:paraId="6A55D986"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Was a consecutive or random sample of patient enrolled? </w:t>
            </w:r>
          </w:p>
        </w:tc>
        <w:tc>
          <w:tcPr>
            <w:tcW w:w="266" w:type="pct"/>
            <w:shd w:val="clear" w:color="auto" w:fill="F2F2F2" w:themeFill="background1" w:themeFillShade="F2"/>
          </w:tcPr>
          <w:p w14:paraId="7A86C829"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Was a case-control design avoided?</w:t>
            </w:r>
          </w:p>
          <w:p w14:paraId="1FB9CEF9" w14:textId="77777777" w:rsidR="000B257E" w:rsidRPr="002E75CF" w:rsidRDefault="000B257E" w:rsidP="002E75CF">
            <w:pPr>
              <w:spacing w:after="0" w:line="240" w:lineRule="auto"/>
              <w:rPr>
                <w:rFonts w:ascii="Arial Narrow" w:hAnsi="Arial Narrow"/>
                <w:sz w:val="18"/>
                <w:szCs w:val="18"/>
              </w:rPr>
            </w:pPr>
          </w:p>
        </w:tc>
        <w:tc>
          <w:tcPr>
            <w:tcW w:w="266" w:type="pct"/>
            <w:shd w:val="clear" w:color="auto" w:fill="F2F2F2" w:themeFill="background1" w:themeFillShade="F2"/>
          </w:tcPr>
          <w:p w14:paraId="3645E686"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Did the study avoid inappropriate exclusions?</w:t>
            </w:r>
          </w:p>
          <w:p w14:paraId="32A961C5" w14:textId="77777777" w:rsidR="000B257E" w:rsidRPr="002E75CF" w:rsidRDefault="000B257E" w:rsidP="002E75CF">
            <w:pPr>
              <w:spacing w:after="0" w:line="240" w:lineRule="auto"/>
              <w:rPr>
                <w:rFonts w:ascii="Arial Narrow" w:hAnsi="Arial Narrow"/>
                <w:sz w:val="18"/>
                <w:szCs w:val="18"/>
              </w:rPr>
            </w:pPr>
          </w:p>
        </w:tc>
        <w:tc>
          <w:tcPr>
            <w:tcW w:w="266" w:type="pct"/>
            <w:shd w:val="clear" w:color="auto" w:fill="F2F2F2" w:themeFill="background1" w:themeFillShade="F2"/>
          </w:tcPr>
          <w:p w14:paraId="27189A29"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Could the selection of patients have introduced bias?</w:t>
            </w:r>
          </w:p>
        </w:tc>
        <w:tc>
          <w:tcPr>
            <w:tcW w:w="259" w:type="pct"/>
            <w:shd w:val="clear" w:color="auto" w:fill="F2F2F2" w:themeFill="background1" w:themeFillShade="F2"/>
          </w:tcPr>
          <w:p w14:paraId="75DED754"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Is there concern that the included patients do not match the review question   </w:t>
            </w:r>
          </w:p>
        </w:tc>
        <w:tc>
          <w:tcPr>
            <w:tcW w:w="271" w:type="pct"/>
            <w:shd w:val="clear" w:color="auto" w:fill="F2F2F2" w:themeFill="background1" w:themeFillShade="F2"/>
          </w:tcPr>
          <w:p w14:paraId="3AA023A0" w14:textId="217CB8E2"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Were the index test results interpreted without knowledge of the results of the reference standard?  </w:t>
            </w:r>
          </w:p>
        </w:tc>
        <w:tc>
          <w:tcPr>
            <w:tcW w:w="266" w:type="pct"/>
            <w:shd w:val="clear" w:color="auto" w:fill="F2F2F2" w:themeFill="background1" w:themeFillShade="F2"/>
          </w:tcPr>
          <w:p w14:paraId="2C837A68"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If a threshold was used, was it pre-specified?</w:t>
            </w:r>
          </w:p>
          <w:p w14:paraId="4AFBBF72" w14:textId="77777777" w:rsidR="000B257E" w:rsidRPr="002E75CF" w:rsidRDefault="000B257E" w:rsidP="002E75CF">
            <w:pPr>
              <w:spacing w:after="0" w:line="240" w:lineRule="auto"/>
              <w:rPr>
                <w:rFonts w:ascii="Arial Narrow" w:hAnsi="Arial Narrow"/>
                <w:sz w:val="18"/>
                <w:szCs w:val="18"/>
              </w:rPr>
            </w:pPr>
          </w:p>
        </w:tc>
        <w:tc>
          <w:tcPr>
            <w:tcW w:w="266" w:type="pct"/>
            <w:shd w:val="clear" w:color="auto" w:fill="F2F2F2" w:themeFill="background1" w:themeFillShade="F2"/>
          </w:tcPr>
          <w:p w14:paraId="36EC662F"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Could the conduct or interpretation of the index test have introduced bias? </w:t>
            </w:r>
          </w:p>
          <w:p w14:paraId="2618F6E3" w14:textId="77777777" w:rsidR="000B257E" w:rsidRPr="002E75CF" w:rsidRDefault="000B257E" w:rsidP="002E75CF">
            <w:pPr>
              <w:spacing w:after="0" w:line="240" w:lineRule="auto"/>
              <w:rPr>
                <w:rFonts w:ascii="Arial Narrow" w:hAnsi="Arial Narrow"/>
                <w:sz w:val="18"/>
                <w:szCs w:val="18"/>
              </w:rPr>
            </w:pPr>
          </w:p>
        </w:tc>
        <w:tc>
          <w:tcPr>
            <w:tcW w:w="266" w:type="pct"/>
            <w:shd w:val="clear" w:color="auto" w:fill="F2F2F2" w:themeFill="background1" w:themeFillShade="F2"/>
          </w:tcPr>
          <w:p w14:paraId="4DEBF4CE" w14:textId="4CB20C0C"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Is there concern that the index test, its conduct, or interpretation differ from the review question? </w:t>
            </w:r>
          </w:p>
        </w:tc>
        <w:tc>
          <w:tcPr>
            <w:tcW w:w="266" w:type="pct"/>
            <w:gridSpan w:val="2"/>
            <w:shd w:val="clear" w:color="auto" w:fill="F2F2F2" w:themeFill="background1" w:themeFillShade="F2"/>
          </w:tcPr>
          <w:p w14:paraId="701B64EA"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Is the reference standard likely to correctly classify the target condition?  </w:t>
            </w:r>
          </w:p>
          <w:p w14:paraId="65FB5C4B" w14:textId="77777777" w:rsidR="000B257E" w:rsidRPr="002E75CF" w:rsidRDefault="000B257E" w:rsidP="002E75CF">
            <w:pPr>
              <w:spacing w:after="0" w:line="240" w:lineRule="auto"/>
              <w:rPr>
                <w:rFonts w:ascii="Arial Narrow" w:hAnsi="Arial Narrow"/>
                <w:sz w:val="18"/>
                <w:szCs w:val="18"/>
              </w:rPr>
            </w:pPr>
          </w:p>
        </w:tc>
        <w:tc>
          <w:tcPr>
            <w:tcW w:w="266" w:type="pct"/>
            <w:shd w:val="clear" w:color="auto" w:fill="F2F2F2" w:themeFill="background1" w:themeFillShade="F2"/>
          </w:tcPr>
          <w:p w14:paraId="507EA948" w14:textId="73C27880"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Were the reference standard results interpreted without knowledge of the results of the index test?</w:t>
            </w:r>
          </w:p>
        </w:tc>
        <w:tc>
          <w:tcPr>
            <w:tcW w:w="266" w:type="pct"/>
            <w:shd w:val="clear" w:color="auto" w:fill="F2F2F2" w:themeFill="background1" w:themeFillShade="F2"/>
          </w:tcPr>
          <w:p w14:paraId="26311DAD"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Could the reference standard, its conduct, or its interpretation have introduced bias?</w:t>
            </w:r>
          </w:p>
          <w:p w14:paraId="454C4C9D" w14:textId="77777777" w:rsidR="000B257E" w:rsidRPr="002E75CF" w:rsidRDefault="000B257E" w:rsidP="002E75CF">
            <w:pPr>
              <w:spacing w:after="0" w:line="240" w:lineRule="auto"/>
              <w:rPr>
                <w:rFonts w:ascii="Arial Narrow" w:hAnsi="Arial Narrow"/>
                <w:sz w:val="18"/>
                <w:szCs w:val="18"/>
              </w:rPr>
            </w:pPr>
          </w:p>
        </w:tc>
        <w:tc>
          <w:tcPr>
            <w:tcW w:w="339" w:type="pct"/>
            <w:shd w:val="clear" w:color="auto" w:fill="F2F2F2" w:themeFill="background1" w:themeFillShade="F2"/>
          </w:tcPr>
          <w:p w14:paraId="1B2409EA"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Is there concern that the target condition as defined by the reference standard does not match the review question?</w:t>
            </w:r>
          </w:p>
        </w:tc>
        <w:tc>
          <w:tcPr>
            <w:tcW w:w="295" w:type="pct"/>
            <w:shd w:val="clear" w:color="auto" w:fill="F2F2F2" w:themeFill="background1" w:themeFillShade="F2"/>
          </w:tcPr>
          <w:p w14:paraId="509D188B"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Was there an appropriate interval between index test(s) and reference standard?  </w:t>
            </w:r>
          </w:p>
          <w:p w14:paraId="35C371BA" w14:textId="77777777" w:rsidR="000B257E" w:rsidRPr="002E75CF" w:rsidRDefault="000B257E" w:rsidP="002E75CF">
            <w:pPr>
              <w:spacing w:after="0" w:line="240" w:lineRule="auto"/>
              <w:rPr>
                <w:rFonts w:ascii="Arial Narrow" w:hAnsi="Arial Narrow"/>
                <w:sz w:val="18"/>
                <w:szCs w:val="18"/>
              </w:rPr>
            </w:pPr>
          </w:p>
        </w:tc>
        <w:tc>
          <w:tcPr>
            <w:tcW w:w="244" w:type="pct"/>
            <w:shd w:val="clear" w:color="auto" w:fill="F2F2F2" w:themeFill="background1" w:themeFillShade="F2"/>
          </w:tcPr>
          <w:p w14:paraId="25EEAF42"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Did all patients receive the same reference standard? </w:t>
            </w:r>
          </w:p>
          <w:p w14:paraId="50C643C7" w14:textId="77777777" w:rsidR="000B257E" w:rsidRPr="002E75CF" w:rsidRDefault="000B257E" w:rsidP="002E75CF">
            <w:pPr>
              <w:spacing w:after="0" w:line="240" w:lineRule="auto"/>
              <w:rPr>
                <w:rFonts w:ascii="Arial Narrow" w:hAnsi="Arial Narrow"/>
                <w:sz w:val="18"/>
                <w:szCs w:val="18"/>
              </w:rPr>
            </w:pPr>
          </w:p>
        </w:tc>
        <w:tc>
          <w:tcPr>
            <w:tcW w:w="246" w:type="pct"/>
            <w:shd w:val="clear" w:color="auto" w:fill="F2F2F2" w:themeFill="background1" w:themeFillShade="F2"/>
          </w:tcPr>
          <w:p w14:paraId="61230A19"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Were all patients included in the analysis?  </w:t>
            </w:r>
          </w:p>
          <w:p w14:paraId="18475500" w14:textId="77777777" w:rsidR="000B257E" w:rsidRPr="002E75CF" w:rsidRDefault="000B257E" w:rsidP="002E75CF">
            <w:pPr>
              <w:spacing w:after="0" w:line="240" w:lineRule="auto"/>
              <w:rPr>
                <w:rFonts w:ascii="Arial Narrow" w:hAnsi="Arial Narrow"/>
                <w:sz w:val="18"/>
                <w:szCs w:val="18"/>
              </w:rPr>
            </w:pPr>
          </w:p>
        </w:tc>
        <w:tc>
          <w:tcPr>
            <w:tcW w:w="245" w:type="pct"/>
            <w:shd w:val="clear" w:color="auto" w:fill="F2F2F2" w:themeFill="background1" w:themeFillShade="F2"/>
          </w:tcPr>
          <w:p w14:paraId="03949468"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Could the patient flow have introduced bias? </w:t>
            </w:r>
          </w:p>
          <w:p w14:paraId="760DFE1E" w14:textId="77777777" w:rsidR="000B257E" w:rsidRPr="002E75CF" w:rsidRDefault="000B257E" w:rsidP="002E75CF">
            <w:pPr>
              <w:spacing w:after="0" w:line="240" w:lineRule="auto"/>
              <w:rPr>
                <w:rFonts w:ascii="Arial Narrow" w:hAnsi="Arial Narrow"/>
                <w:sz w:val="18"/>
                <w:szCs w:val="18"/>
              </w:rPr>
            </w:pPr>
          </w:p>
        </w:tc>
      </w:tr>
      <w:tr w:rsidR="00282B6B" w:rsidRPr="001026D8" w14:paraId="05BA5621" w14:textId="77777777" w:rsidTr="00AC69EA">
        <w:trPr>
          <w:trHeight w:val="61"/>
        </w:trPr>
        <w:tc>
          <w:tcPr>
            <w:tcW w:w="441" w:type="pct"/>
            <w:shd w:val="clear" w:color="auto" w:fill="auto"/>
            <w:noWrap/>
            <w:hideMark/>
          </w:tcPr>
          <w:p w14:paraId="3FD2EE3F" w14:textId="47C1B358" w:rsidR="00282B6B" w:rsidRPr="002E75CF" w:rsidRDefault="00282B6B" w:rsidP="00282B6B">
            <w:pPr>
              <w:spacing w:after="0" w:line="240" w:lineRule="auto"/>
              <w:rPr>
                <w:rFonts w:ascii="Arial Narrow" w:hAnsi="Arial Narrow"/>
                <w:color w:val="000000"/>
                <w:sz w:val="18"/>
                <w:szCs w:val="18"/>
              </w:rPr>
            </w:pPr>
            <w:r w:rsidRPr="002E75CF">
              <w:rPr>
                <w:rFonts w:ascii="Arial Narrow" w:hAnsi="Arial Narrow"/>
                <w:sz w:val="18"/>
                <w:szCs w:val="18"/>
              </w:rPr>
              <w:t xml:space="preserve">Simon et al </w:t>
            </w:r>
            <w:r w:rsidRPr="002E75CF">
              <w:rPr>
                <w:rFonts w:ascii="Arial Narrow" w:hAnsi="Arial Narrow"/>
                <w:sz w:val="18"/>
                <w:szCs w:val="18"/>
              </w:rPr>
              <w:fldChar w:fldCharType="begin"/>
            </w:r>
            <w:r w:rsidR="00366EC8">
              <w:rPr>
                <w:rFonts w:ascii="Arial Narrow" w:hAnsi="Arial Narrow"/>
                <w:sz w:val="18"/>
                <w:szCs w:val="18"/>
              </w:rPr>
              <w:instrText xml:space="preserve"> ADDIN EN.CITE &lt;EndNote&gt;&lt;Cite&gt;&lt;Author&gt;Simon&lt;/Author&gt;&lt;Year&gt;1979&lt;/Year&gt;&lt;RecNum&gt;24&lt;/RecNum&gt;&lt;DisplayText&gt;[24]&lt;/DisplayText&gt;&lt;record&gt;&lt;rec-number&gt;24&lt;/rec-number&gt;&lt;foreign-keys&gt;&lt;key app="EN" db-id="f0f2ve59szwdf5edv0l5prrxx2a2zwvvsszd" timestamp="1680649778"&gt;24&lt;/key&gt;&lt;/foreign-keys&gt;&lt;ref-type name="Journal Article"&gt;17&lt;/ref-type&gt;&lt;contributors&gt;&lt;authors&gt;&lt;author&gt;Simon, A.&lt;/author&gt;&lt;author&gt;Worthen, D. M.&lt;/author&gt;&lt;author&gt;Mitas Ii, J. A.&lt;/author&gt;&lt;/authors&gt;&lt;/contributors&gt;&lt;auth-address&gt;Univ. California, San Diego, Calif.&lt;/auth-address&gt;&lt;titles&gt;&lt;title&gt;An evaluation of iridology&lt;/title&gt;&lt;secondary-title&gt;Journal of the American Medical Association&lt;/secondary-title&gt;&lt;/titles&gt;&lt;periodical&gt;&lt;full-title&gt;Journal of the American Medical Association&lt;/full-title&gt;&lt;/periodical&gt;&lt;pages&gt;1385-1389&lt;/pages&gt;&lt;volume&gt;242&lt;/volume&gt;&lt;number&gt;13&lt;/number&gt;&lt;keywords&gt;&lt;keyword&gt;diagnosis&lt;/keyword&gt;&lt;keyword&gt;iris&lt;/keyword&gt;&lt;keyword&gt;kidney function&lt;/keyword&gt;&lt;keyword&gt;medical examination&lt;/keyword&gt;&lt;keyword&gt;methodology&lt;/keyword&gt;&lt;keyword&gt;visual system&lt;/keyword&gt;&lt;/keywords&gt;&lt;dates&gt;&lt;year&gt;1979&lt;/year&gt;&lt;/dates&gt;&lt;isbn&gt;0098-7484&lt;/isbn&gt;&lt;work-type&gt;Article&lt;/work-type&gt;&lt;urls&gt;&lt;related-urls&gt;&lt;url&gt;https://www.embase.com/search/results?subaction=viewrecord&amp;amp;id=L10246955&amp;amp;from=export&lt;/url&gt;&lt;url&gt;http://dx.doi.org/10.1001/jama.242.13.1385&lt;/url&gt;&lt;/related-urls&gt;&lt;/urls&gt;&lt;custom5&gt;480560&lt;/custom5&gt;&lt;electronic-resource-num&gt;10.1001/jama.242.13.1385&lt;/electronic-resource-num&gt;&lt;remote-database-name&gt;Embase&amp;#xD;Medline&lt;/remote-database-name&gt;&lt;language&gt;English&lt;/language&gt;&lt;/record&gt;&lt;/Cite&gt;&lt;/EndNote&gt;</w:instrText>
            </w:r>
            <w:r w:rsidRPr="002E75CF">
              <w:rPr>
                <w:rFonts w:ascii="Arial Narrow" w:hAnsi="Arial Narrow"/>
                <w:sz w:val="18"/>
                <w:szCs w:val="18"/>
              </w:rPr>
              <w:fldChar w:fldCharType="separate"/>
            </w:r>
            <w:r w:rsidR="00366EC8">
              <w:rPr>
                <w:rFonts w:ascii="Arial Narrow" w:hAnsi="Arial Narrow"/>
                <w:noProof/>
                <w:sz w:val="18"/>
                <w:szCs w:val="18"/>
              </w:rPr>
              <w:t>[</w:t>
            </w:r>
            <w:r w:rsidR="00423926">
              <w:rPr>
                <w:rFonts w:ascii="Arial Narrow" w:hAnsi="Arial Narrow"/>
                <w:noProof/>
                <w:sz w:val="18"/>
                <w:szCs w:val="18"/>
              </w:rPr>
              <w:t>25</w:t>
            </w:r>
            <w:r w:rsidR="00366EC8">
              <w:rPr>
                <w:rFonts w:ascii="Arial Narrow" w:hAnsi="Arial Narrow"/>
                <w:noProof/>
                <w:sz w:val="18"/>
                <w:szCs w:val="18"/>
              </w:rPr>
              <w:t>]</w:t>
            </w:r>
            <w:r w:rsidRPr="002E75CF">
              <w:rPr>
                <w:rFonts w:ascii="Arial Narrow" w:hAnsi="Arial Narrow"/>
                <w:sz w:val="18"/>
                <w:szCs w:val="18"/>
              </w:rPr>
              <w:fldChar w:fldCharType="end"/>
            </w:r>
          </w:p>
        </w:tc>
        <w:tc>
          <w:tcPr>
            <w:tcW w:w="266" w:type="pct"/>
            <w:vAlign w:val="bottom"/>
          </w:tcPr>
          <w:p w14:paraId="1A0AB112" w14:textId="1FE15FC6" w:rsidR="00282B6B" w:rsidRPr="002E75CF" w:rsidRDefault="00282B6B" w:rsidP="00282B6B">
            <w:pPr>
              <w:spacing w:after="0" w:line="240" w:lineRule="auto"/>
              <w:rPr>
                <w:rFonts w:ascii="Arial Narrow" w:hAnsi="Arial Narrow"/>
                <w:sz w:val="18"/>
                <w:szCs w:val="18"/>
              </w:rPr>
            </w:pPr>
            <w:r w:rsidRPr="002E75CF">
              <w:rPr>
                <w:rFonts w:ascii="Arial Narrow" w:hAnsi="Arial Narrow"/>
                <w:sz w:val="18"/>
                <w:szCs w:val="18"/>
              </w:rPr>
              <w:t>Unclear</w:t>
            </w:r>
          </w:p>
        </w:tc>
        <w:tc>
          <w:tcPr>
            <w:tcW w:w="266" w:type="pct"/>
            <w:vAlign w:val="bottom"/>
          </w:tcPr>
          <w:p w14:paraId="2737AC46" w14:textId="13E49117" w:rsidR="00282B6B" w:rsidRPr="002E75CF" w:rsidRDefault="00282B6B" w:rsidP="00282B6B">
            <w:pPr>
              <w:spacing w:after="0" w:line="240" w:lineRule="auto"/>
              <w:rPr>
                <w:rFonts w:ascii="Arial Narrow" w:hAnsi="Arial Narrow"/>
                <w:sz w:val="18"/>
                <w:szCs w:val="18"/>
              </w:rPr>
            </w:pPr>
            <w:r w:rsidRPr="002E75CF">
              <w:rPr>
                <w:rFonts w:ascii="Arial Narrow" w:hAnsi="Arial Narrow"/>
                <w:sz w:val="18"/>
                <w:szCs w:val="18"/>
              </w:rPr>
              <w:t>No</w:t>
            </w:r>
          </w:p>
        </w:tc>
        <w:tc>
          <w:tcPr>
            <w:tcW w:w="266" w:type="pct"/>
            <w:vAlign w:val="bottom"/>
          </w:tcPr>
          <w:p w14:paraId="1DD8BDC4" w14:textId="60F71377" w:rsidR="00282B6B" w:rsidRPr="002E75CF" w:rsidRDefault="00282B6B" w:rsidP="00282B6B">
            <w:pPr>
              <w:spacing w:after="0" w:line="240" w:lineRule="auto"/>
              <w:rPr>
                <w:rFonts w:ascii="Arial Narrow" w:hAnsi="Arial Narrow"/>
                <w:sz w:val="18"/>
                <w:szCs w:val="18"/>
              </w:rPr>
            </w:pPr>
            <w:r w:rsidRPr="002E75CF">
              <w:rPr>
                <w:rFonts w:ascii="Arial Narrow" w:hAnsi="Arial Narrow"/>
                <w:sz w:val="18"/>
                <w:szCs w:val="18"/>
              </w:rPr>
              <w:t>Yes</w:t>
            </w:r>
          </w:p>
        </w:tc>
        <w:tc>
          <w:tcPr>
            <w:tcW w:w="266" w:type="pct"/>
            <w:vAlign w:val="bottom"/>
          </w:tcPr>
          <w:p w14:paraId="1EF4D4DB" w14:textId="3CEEAE4C" w:rsidR="00282B6B" w:rsidRPr="002E75CF" w:rsidRDefault="00282B6B" w:rsidP="00282B6B">
            <w:pPr>
              <w:spacing w:after="0" w:line="240" w:lineRule="auto"/>
              <w:rPr>
                <w:rFonts w:ascii="Arial Narrow" w:hAnsi="Arial Narrow"/>
                <w:sz w:val="18"/>
                <w:szCs w:val="18"/>
              </w:rPr>
            </w:pPr>
            <w:r w:rsidRPr="002E75CF">
              <w:rPr>
                <w:rFonts w:ascii="Arial Narrow" w:hAnsi="Arial Narrow"/>
                <w:sz w:val="18"/>
                <w:szCs w:val="18"/>
              </w:rPr>
              <w:t>Unclear</w:t>
            </w:r>
          </w:p>
        </w:tc>
        <w:tc>
          <w:tcPr>
            <w:tcW w:w="259" w:type="pct"/>
          </w:tcPr>
          <w:p w14:paraId="3196A86E" w14:textId="76825773" w:rsidR="00282B6B" w:rsidRPr="002E75CF" w:rsidRDefault="00282B6B" w:rsidP="00282B6B">
            <w:pPr>
              <w:spacing w:after="0" w:line="240" w:lineRule="auto"/>
              <w:rPr>
                <w:rFonts w:ascii="Arial Narrow" w:hAnsi="Arial Narrow"/>
                <w:sz w:val="18"/>
                <w:szCs w:val="18"/>
              </w:rPr>
            </w:pPr>
            <w:r w:rsidRPr="00135A08">
              <w:rPr>
                <w:rFonts w:ascii="Arial Narrow" w:hAnsi="Arial Narrow"/>
                <w:sz w:val="18"/>
                <w:szCs w:val="18"/>
              </w:rPr>
              <w:t>No</w:t>
            </w:r>
          </w:p>
        </w:tc>
        <w:tc>
          <w:tcPr>
            <w:tcW w:w="271" w:type="pct"/>
            <w:vAlign w:val="bottom"/>
          </w:tcPr>
          <w:p w14:paraId="7BC859C0" w14:textId="741757B1" w:rsidR="00282B6B" w:rsidRPr="002E75CF" w:rsidRDefault="00282B6B" w:rsidP="00282B6B">
            <w:pPr>
              <w:spacing w:after="0" w:line="240" w:lineRule="auto"/>
              <w:rPr>
                <w:rFonts w:ascii="Arial Narrow" w:hAnsi="Arial Narrow"/>
                <w:sz w:val="18"/>
                <w:szCs w:val="18"/>
              </w:rPr>
            </w:pPr>
            <w:r w:rsidRPr="002E75CF">
              <w:rPr>
                <w:rFonts w:ascii="Arial Narrow" w:hAnsi="Arial Narrow"/>
                <w:sz w:val="18"/>
                <w:szCs w:val="18"/>
              </w:rPr>
              <w:t>No</w:t>
            </w:r>
          </w:p>
        </w:tc>
        <w:tc>
          <w:tcPr>
            <w:tcW w:w="266" w:type="pct"/>
            <w:vAlign w:val="bottom"/>
          </w:tcPr>
          <w:p w14:paraId="50281A21" w14:textId="1F365779" w:rsidR="00282B6B" w:rsidRPr="002E75CF" w:rsidRDefault="00282B6B" w:rsidP="00282B6B">
            <w:pPr>
              <w:spacing w:after="0" w:line="240" w:lineRule="auto"/>
              <w:rPr>
                <w:rFonts w:ascii="Arial Narrow" w:hAnsi="Arial Narrow"/>
                <w:sz w:val="18"/>
                <w:szCs w:val="18"/>
              </w:rPr>
            </w:pPr>
            <w:r w:rsidRPr="002E75CF">
              <w:rPr>
                <w:rFonts w:ascii="Arial Narrow" w:hAnsi="Arial Narrow"/>
                <w:sz w:val="18"/>
                <w:szCs w:val="18"/>
              </w:rPr>
              <w:t>Yes</w:t>
            </w:r>
          </w:p>
        </w:tc>
        <w:tc>
          <w:tcPr>
            <w:tcW w:w="266" w:type="pct"/>
            <w:vAlign w:val="bottom"/>
          </w:tcPr>
          <w:p w14:paraId="2D7F35BD" w14:textId="32F338B1" w:rsidR="00282B6B" w:rsidRPr="002E75CF" w:rsidRDefault="00E56609" w:rsidP="00282B6B">
            <w:pPr>
              <w:spacing w:after="0" w:line="240" w:lineRule="auto"/>
              <w:rPr>
                <w:rFonts w:ascii="Arial Narrow" w:hAnsi="Arial Narrow"/>
                <w:sz w:val="18"/>
                <w:szCs w:val="18"/>
              </w:rPr>
            </w:pPr>
            <w:r>
              <w:rPr>
                <w:rFonts w:ascii="Arial Narrow" w:hAnsi="Arial Narrow"/>
                <w:sz w:val="18"/>
                <w:szCs w:val="18"/>
              </w:rPr>
              <w:t>No</w:t>
            </w:r>
          </w:p>
        </w:tc>
        <w:tc>
          <w:tcPr>
            <w:tcW w:w="266" w:type="pct"/>
            <w:vAlign w:val="bottom"/>
          </w:tcPr>
          <w:p w14:paraId="043D4DA9" w14:textId="38CD535A" w:rsidR="00282B6B" w:rsidRPr="002E75CF" w:rsidRDefault="0085793E" w:rsidP="00282B6B">
            <w:pPr>
              <w:spacing w:after="0" w:line="240" w:lineRule="auto"/>
              <w:rPr>
                <w:rFonts w:ascii="Arial Narrow" w:hAnsi="Arial Narrow"/>
                <w:sz w:val="18"/>
                <w:szCs w:val="18"/>
              </w:rPr>
            </w:pPr>
            <w:r>
              <w:rPr>
                <w:rFonts w:ascii="Arial Narrow" w:hAnsi="Arial Narrow"/>
                <w:sz w:val="18"/>
                <w:szCs w:val="18"/>
              </w:rPr>
              <w:t>No</w:t>
            </w:r>
          </w:p>
        </w:tc>
        <w:tc>
          <w:tcPr>
            <w:tcW w:w="266" w:type="pct"/>
            <w:gridSpan w:val="2"/>
            <w:vAlign w:val="bottom"/>
          </w:tcPr>
          <w:p w14:paraId="3ED8F023" w14:textId="7B81DF91" w:rsidR="00282B6B" w:rsidRPr="002E75CF" w:rsidRDefault="00282B6B" w:rsidP="00282B6B">
            <w:pPr>
              <w:spacing w:after="0" w:line="240" w:lineRule="auto"/>
              <w:rPr>
                <w:rFonts w:ascii="Arial Narrow" w:hAnsi="Arial Narrow"/>
                <w:sz w:val="18"/>
                <w:szCs w:val="18"/>
              </w:rPr>
            </w:pPr>
            <w:r w:rsidRPr="002E75CF">
              <w:rPr>
                <w:rFonts w:ascii="Arial Narrow" w:hAnsi="Arial Narrow"/>
                <w:sz w:val="18"/>
                <w:szCs w:val="18"/>
              </w:rPr>
              <w:t>Yes</w:t>
            </w:r>
          </w:p>
        </w:tc>
        <w:tc>
          <w:tcPr>
            <w:tcW w:w="266" w:type="pct"/>
            <w:vAlign w:val="bottom"/>
          </w:tcPr>
          <w:p w14:paraId="23813AD8" w14:textId="5A3F8FB1" w:rsidR="00282B6B" w:rsidRPr="002E75CF" w:rsidRDefault="00282B6B" w:rsidP="00282B6B">
            <w:pPr>
              <w:spacing w:after="0" w:line="240" w:lineRule="auto"/>
              <w:rPr>
                <w:rFonts w:ascii="Arial Narrow" w:hAnsi="Arial Narrow"/>
                <w:sz w:val="18"/>
                <w:szCs w:val="18"/>
              </w:rPr>
            </w:pPr>
            <w:r w:rsidRPr="002E75CF">
              <w:rPr>
                <w:rFonts w:ascii="Arial Narrow" w:hAnsi="Arial Narrow"/>
                <w:sz w:val="18"/>
                <w:szCs w:val="18"/>
              </w:rPr>
              <w:t>No</w:t>
            </w:r>
          </w:p>
        </w:tc>
        <w:tc>
          <w:tcPr>
            <w:tcW w:w="266" w:type="pct"/>
            <w:vAlign w:val="bottom"/>
          </w:tcPr>
          <w:p w14:paraId="2FBB38ED" w14:textId="4E3E959B" w:rsidR="00282B6B" w:rsidRPr="002E75CF" w:rsidRDefault="008E3E9E" w:rsidP="00282B6B">
            <w:pPr>
              <w:spacing w:after="0" w:line="240" w:lineRule="auto"/>
              <w:rPr>
                <w:rFonts w:ascii="Arial Narrow" w:hAnsi="Arial Narrow"/>
                <w:sz w:val="18"/>
                <w:szCs w:val="18"/>
              </w:rPr>
            </w:pPr>
            <w:r>
              <w:rPr>
                <w:rFonts w:ascii="Arial Narrow" w:hAnsi="Arial Narrow"/>
                <w:sz w:val="18"/>
                <w:szCs w:val="18"/>
              </w:rPr>
              <w:t>No</w:t>
            </w:r>
          </w:p>
        </w:tc>
        <w:tc>
          <w:tcPr>
            <w:tcW w:w="339" w:type="pct"/>
            <w:vAlign w:val="bottom"/>
          </w:tcPr>
          <w:p w14:paraId="3C83A860" w14:textId="77A4BC41" w:rsidR="00282B6B" w:rsidRPr="002E75CF" w:rsidRDefault="008E3E9E" w:rsidP="00282B6B">
            <w:pPr>
              <w:spacing w:after="0" w:line="240" w:lineRule="auto"/>
              <w:rPr>
                <w:rFonts w:ascii="Arial Narrow" w:hAnsi="Arial Narrow"/>
                <w:sz w:val="18"/>
                <w:szCs w:val="18"/>
              </w:rPr>
            </w:pPr>
            <w:r>
              <w:rPr>
                <w:rFonts w:ascii="Arial Narrow" w:hAnsi="Arial Narrow"/>
                <w:sz w:val="18"/>
                <w:szCs w:val="18"/>
              </w:rPr>
              <w:t>No</w:t>
            </w:r>
          </w:p>
        </w:tc>
        <w:tc>
          <w:tcPr>
            <w:tcW w:w="295" w:type="pct"/>
            <w:vAlign w:val="bottom"/>
          </w:tcPr>
          <w:p w14:paraId="21DF4145" w14:textId="35163F1F" w:rsidR="00282B6B" w:rsidRPr="002E75CF" w:rsidRDefault="00282B6B" w:rsidP="00282B6B">
            <w:pPr>
              <w:spacing w:after="0" w:line="240" w:lineRule="auto"/>
              <w:rPr>
                <w:rFonts w:ascii="Arial Narrow" w:hAnsi="Arial Narrow"/>
                <w:sz w:val="18"/>
                <w:szCs w:val="18"/>
              </w:rPr>
            </w:pPr>
            <w:r w:rsidRPr="002E75CF">
              <w:rPr>
                <w:rFonts w:ascii="Arial Narrow" w:hAnsi="Arial Narrow"/>
                <w:sz w:val="18"/>
                <w:szCs w:val="18"/>
              </w:rPr>
              <w:t>Unclear</w:t>
            </w:r>
          </w:p>
        </w:tc>
        <w:tc>
          <w:tcPr>
            <w:tcW w:w="244" w:type="pct"/>
            <w:vAlign w:val="bottom"/>
          </w:tcPr>
          <w:p w14:paraId="0CD7B81B" w14:textId="21B9B9BA" w:rsidR="00282B6B" w:rsidRPr="002E75CF" w:rsidRDefault="00282B6B" w:rsidP="00282B6B">
            <w:pPr>
              <w:spacing w:after="0" w:line="240" w:lineRule="auto"/>
              <w:rPr>
                <w:rFonts w:ascii="Arial Narrow" w:hAnsi="Arial Narrow"/>
                <w:sz w:val="18"/>
                <w:szCs w:val="18"/>
              </w:rPr>
            </w:pPr>
            <w:r w:rsidRPr="002E75CF">
              <w:rPr>
                <w:rFonts w:ascii="Arial Narrow" w:hAnsi="Arial Narrow"/>
                <w:sz w:val="18"/>
                <w:szCs w:val="18"/>
              </w:rPr>
              <w:t>Yes</w:t>
            </w:r>
          </w:p>
        </w:tc>
        <w:tc>
          <w:tcPr>
            <w:tcW w:w="246" w:type="pct"/>
            <w:vAlign w:val="bottom"/>
          </w:tcPr>
          <w:p w14:paraId="4ABE9496" w14:textId="22271671" w:rsidR="00282B6B" w:rsidRPr="002E75CF" w:rsidRDefault="00282B6B" w:rsidP="00282B6B">
            <w:pPr>
              <w:spacing w:after="0" w:line="240" w:lineRule="auto"/>
              <w:rPr>
                <w:rFonts w:ascii="Arial Narrow" w:hAnsi="Arial Narrow"/>
                <w:sz w:val="18"/>
                <w:szCs w:val="18"/>
              </w:rPr>
            </w:pPr>
            <w:r w:rsidRPr="002E75CF">
              <w:rPr>
                <w:rFonts w:ascii="Arial Narrow" w:hAnsi="Arial Narrow"/>
                <w:sz w:val="18"/>
                <w:szCs w:val="18"/>
              </w:rPr>
              <w:t>Yes</w:t>
            </w:r>
          </w:p>
        </w:tc>
        <w:tc>
          <w:tcPr>
            <w:tcW w:w="245" w:type="pct"/>
            <w:vAlign w:val="bottom"/>
          </w:tcPr>
          <w:p w14:paraId="0C5721DA" w14:textId="67BAFE43" w:rsidR="00282B6B" w:rsidRPr="002E75CF" w:rsidRDefault="00D512A9" w:rsidP="00282B6B">
            <w:pPr>
              <w:spacing w:after="0" w:line="240" w:lineRule="auto"/>
              <w:rPr>
                <w:rFonts w:ascii="Arial Narrow" w:hAnsi="Arial Narrow"/>
                <w:sz w:val="18"/>
                <w:szCs w:val="18"/>
              </w:rPr>
            </w:pPr>
            <w:r>
              <w:rPr>
                <w:rFonts w:ascii="Arial Narrow" w:hAnsi="Arial Narrow"/>
                <w:sz w:val="18"/>
                <w:szCs w:val="18"/>
              </w:rPr>
              <w:t>Yes</w:t>
            </w:r>
          </w:p>
        </w:tc>
      </w:tr>
    </w:tbl>
    <w:p w14:paraId="3E6308CF" w14:textId="77777777" w:rsidR="00CD2AA4" w:rsidRDefault="00CD2AA4" w:rsidP="00CD2AA4">
      <w:bookmarkStart w:id="166" w:name="_Toc112161083"/>
    </w:p>
    <w:p w14:paraId="56DDF5ED" w14:textId="2CF416E7" w:rsidR="0007193F" w:rsidRDefault="0007193F" w:rsidP="00F00006">
      <w:pPr>
        <w:pStyle w:val="Heading3"/>
        <w:rPr>
          <w:w w:val="110"/>
        </w:rPr>
      </w:pPr>
      <w:bookmarkStart w:id="167" w:name="_Toc134086706"/>
      <w:r w:rsidRPr="001026D8">
        <w:rPr>
          <w:w w:val="110"/>
        </w:rPr>
        <w:t>E</w:t>
      </w:r>
      <w:r w:rsidR="00F64DB3">
        <w:rPr>
          <w:w w:val="110"/>
        </w:rPr>
        <w:t>2</w:t>
      </w:r>
      <w:r w:rsidR="002E75CF">
        <w:rPr>
          <w:w w:val="110"/>
        </w:rPr>
        <w:t>.</w:t>
      </w:r>
      <w:r w:rsidRPr="001026D8">
        <w:rPr>
          <w:w w:val="110"/>
        </w:rPr>
        <w:t xml:space="preserve"> Colon carcinoma</w:t>
      </w:r>
      <w:bookmarkEnd w:id="166"/>
      <w:bookmarkEnd w:id="167"/>
    </w:p>
    <w:p w14:paraId="0B40C917" w14:textId="7173DF75" w:rsidR="00565F45" w:rsidRPr="001026D8" w:rsidRDefault="00565F45" w:rsidP="002E75CF">
      <w:pPr>
        <w:pStyle w:val="Caption1"/>
      </w:pPr>
      <w:bookmarkStart w:id="168" w:name="_Toc134086818"/>
      <w:r w:rsidRPr="001026D8">
        <w:t>Table E</w:t>
      </w:r>
      <w:r w:rsidR="00F64DB3">
        <w:t>2</w:t>
      </w:r>
      <w:r w:rsidRPr="001026D8">
        <w:t>. Risk of bias table – judgements for the results of included studies – Colon carcinoma</w:t>
      </w:r>
      <w:bookmarkEnd w:id="168"/>
    </w:p>
    <w:tbl>
      <w:tblPr>
        <w:tblW w:w="47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0" w:type="dxa"/>
        </w:tblCellMar>
        <w:tblLook w:val="04A0" w:firstRow="1" w:lastRow="0" w:firstColumn="1" w:lastColumn="0" w:noHBand="0" w:noVBand="1"/>
      </w:tblPr>
      <w:tblGrid>
        <w:gridCol w:w="1135"/>
        <w:gridCol w:w="738"/>
        <w:gridCol w:w="737"/>
        <w:gridCol w:w="737"/>
        <w:gridCol w:w="737"/>
        <w:gridCol w:w="737"/>
        <w:gridCol w:w="700"/>
        <w:gridCol w:w="801"/>
        <w:gridCol w:w="804"/>
        <w:gridCol w:w="813"/>
        <w:gridCol w:w="850"/>
        <w:gridCol w:w="850"/>
        <w:gridCol w:w="850"/>
        <w:gridCol w:w="1001"/>
        <w:gridCol w:w="708"/>
        <w:gridCol w:w="711"/>
        <w:gridCol w:w="708"/>
        <w:gridCol w:w="842"/>
      </w:tblGrid>
      <w:tr w:rsidR="00194B32" w:rsidRPr="001026D8" w14:paraId="313A666F" w14:textId="77777777" w:rsidTr="00194B32">
        <w:trPr>
          <w:trHeight w:val="219"/>
        </w:trPr>
        <w:tc>
          <w:tcPr>
            <w:tcW w:w="392" w:type="pct"/>
            <w:vMerge w:val="restart"/>
            <w:shd w:val="clear" w:color="auto" w:fill="D9D9D9" w:themeFill="background1" w:themeFillShade="D9"/>
            <w:noWrap/>
            <w:hideMark/>
          </w:tcPr>
          <w:p w14:paraId="52B5AFC0" w14:textId="3DE0D345" w:rsidR="000B257E" w:rsidRPr="002E75CF" w:rsidRDefault="000B257E" w:rsidP="002E75CF">
            <w:pPr>
              <w:spacing w:after="0" w:line="240" w:lineRule="auto"/>
              <w:rPr>
                <w:rFonts w:ascii="Arial Narrow" w:hAnsi="Arial Narrow"/>
                <w:b/>
                <w:bCs/>
                <w:sz w:val="18"/>
                <w:szCs w:val="18"/>
              </w:rPr>
            </w:pPr>
            <w:r w:rsidRPr="002E75CF">
              <w:rPr>
                <w:rFonts w:ascii="Arial Narrow" w:hAnsi="Arial Narrow"/>
                <w:b/>
                <w:bCs/>
                <w:sz w:val="18"/>
                <w:szCs w:val="18"/>
              </w:rPr>
              <w:t>Study</w:t>
            </w:r>
          </w:p>
        </w:tc>
        <w:tc>
          <w:tcPr>
            <w:tcW w:w="1275" w:type="pct"/>
            <w:gridSpan w:val="5"/>
            <w:shd w:val="clear" w:color="auto" w:fill="D9D9D9" w:themeFill="background1" w:themeFillShade="D9"/>
          </w:tcPr>
          <w:p w14:paraId="1F244C11" w14:textId="77777777" w:rsidR="000B257E" w:rsidRPr="002E75CF" w:rsidRDefault="000B257E" w:rsidP="002E75CF">
            <w:pPr>
              <w:spacing w:after="0" w:line="240" w:lineRule="auto"/>
              <w:rPr>
                <w:rFonts w:ascii="Arial Narrow" w:hAnsi="Arial Narrow"/>
                <w:b/>
                <w:bCs/>
                <w:sz w:val="18"/>
                <w:szCs w:val="18"/>
              </w:rPr>
            </w:pPr>
            <w:r w:rsidRPr="002E75CF">
              <w:rPr>
                <w:rFonts w:ascii="Arial Narrow" w:hAnsi="Arial Narrow"/>
                <w:b/>
                <w:bCs/>
                <w:sz w:val="18"/>
                <w:szCs w:val="18"/>
              </w:rPr>
              <w:t>DOMAIN 1: PATIENT SELECTION</w:t>
            </w:r>
          </w:p>
        </w:tc>
        <w:tc>
          <w:tcPr>
            <w:tcW w:w="1078" w:type="pct"/>
            <w:gridSpan w:val="4"/>
            <w:shd w:val="clear" w:color="auto" w:fill="D9D9D9" w:themeFill="background1" w:themeFillShade="D9"/>
          </w:tcPr>
          <w:p w14:paraId="4E86F08E" w14:textId="77777777" w:rsidR="000B257E" w:rsidRPr="002E75CF" w:rsidRDefault="000B257E" w:rsidP="002E75CF">
            <w:pPr>
              <w:spacing w:after="0" w:line="240" w:lineRule="auto"/>
              <w:rPr>
                <w:rFonts w:ascii="Arial Narrow" w:hAnsi="Arial Narrow"/>
                <w:b/>
                <w:bCs/>
                <w:sz w:val="18"/>
                <w:szCs w:val="18"/>
              </w:rPr>
            </w:pPr>
            <w:r w:rsidRPr="002E75CF">
              <w:rPr>
                <w:rFonts w:ascii="Arial Narrow" w:hAnsi="Arial Narrow"/>
                <w:b/>
                <w:bCs/>
                <w:sz w:val="18"/>
                <w:szCs w:val="18"/>
              </w:rPr>
              <w:t>DOMAIN 2: INDEX TEST(S)</w:t>
            </w:r>
          </w:p>
        </w:tc>
        <w:tc>
          <w:tcPr>
            <w:tcW w:w="1228" w:type="pct"/>
            <w:gridSpan w:val="4"/>
            <w:shd w:val="clear" w:color="auto" w:fill="D9D9D9" w:themeFill="background1" w:themeFillShade="D9"/>
          </w:tcPr>
          <w:p w14:paraId="29C76342" w14:textId="77777777" w:rsidR="000B257E" w:rsidRPr="002E75CF" w:rsidRDefault="000B257E" w:rsidP="002E75CF">
            <w:pPr>
              <w:spacing w:after="0" w:line="240" w:lineRule="auto"/>
              <w:rPr>
                <w:rFonts w:ascii="Arial Narrow" w:hAnsi="Arial Narrow"/>
                <w:b/>
                <w:bCs/>
                <w:sz w:val="18"/>
                <w:szCs w:val="18"/>
              </w:rPr>
            </w:pPr>
            <w:r w:rsidRPr="002E75CF">
              <w:rPr>
                <w:rFonts w:ascii="Arial Narrow" w:hAnsi="Arial Narrow"/>
                <w:b/>
                <w:bCs/>
                <w:sz w:val="18"/>
                <w:szCs w:val="18"/>
              </w:rPr>
              <w:t>DOMAIN 3: REFERENCE STANDARD</w:t>
            </w:r>
          </w:p>
        </w:tc>
        <w:tc>
          <w:tcPr>
            <w:tcW w:w="1027" w:type="pct"/>
            <w:gridSpan w:val="4"/>
            <w:shd w:val="clear" w:color="auto" w:fill="D9D9D9" w:themeFill="background1" w:themeFillShade="D9"/>
          </w:tcPr>
          <w:p w14:paraId="6137B57D" w14:textId="77777777" w:rsidR="000B257E" w:rsidRPr="002E75CF" w:rsidRDefault="000B257E" w:rsidP="002E75CF">
            <w:pPr>
              <w:spacing w:after="0" w:line="240" w:lineRule="auto"/>
              <w:rPr>
                <w:rFonts w:ascii="Arial Narrow" w:hAnsi="Arial Narrow"/>
                <w:b/>
                <w:bCs/>
                <w:sz w:val="18"/>
                <w:szCs w:val="18"/>
              </w:rPr>
            </w:pPr>
            <w:r w:rsidRPr="002E75CF">
              <w:rPr>
                <w:rFonts w:ascii="Arial Narrow" w:hAnsi="Arial Narrow"/>
                <w:b/>
                <w:bCs/>
                <w:sz w:val="18"/>
                <w:szCs w:val="18"/>
              </w:rPr>
              <w:t>DOMAIN 4: FLOW AND TIMING</w:t>
            </w:r>
          </w:p>
        </w:tc>
      </w:tr>
      <w:tr w:rsidR="00194B32" w:rsidRPr="001026D8" w14:paraId="3DC53E8C" w14:textId="77777777" w:rsidTr="00194B32">
        <w:trPr>
          <w:trHeight w:val="49"/>
        </w:trPr>
        <w:tc>
          <w:tcPr>
            <w:tcW w:w="392" w:type="pct"/>
            <w:vMerge/>
            <w:shd w:val="clear" w:color="auto" w:fill="D9D9D9" w:themeFill="background1" w:themeFillShade="D9"/>
            <w:noWrap/>
          </w:tcPr>
          <w:p w14:paraId="28788AFD" w14:textId="77777777" w:rsidR="000B257E" w:rsidRPr="002E75CF" w:rsidRDefault="000B257E" w:rsidP="002E75CF">
            <w:pPr>
              <w:spacing w:after="0" w:line="240" w:lineRule="auto"/>
              <w:rPr>
                <w:rFonts w:ascii="Arial Narrow" w:hAnsi="Arial Narrow"/>
                <w:sz w:val="18"/>
                <w:szCs w:val="18"/>
              </w:rPr>
            </w:pPr>
          </w:p>
        </w:tc>
        <w:tc>
          <w:tcPr>
            <w:tcW w:w="255" w:type="pct"/>
            <w:shd w:val="clear" w:color="auto" w:fill="F2F2F2" w:themeFill="background1" w:themeFillShade="F2"/>
          </w:tcPr>
          <w:p w14:paraId="3378DD82"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Was a consecutive or random sample of patient enrolled? </w:t>
            </w:r>
          </w:p>
        </w:tc>
        <w:tc>
          <w:tcPr>
            <w:tcW w:w="255" w:type="pct"/>
            <w:shd w:val="clear" w:color="auto" w:fill="F2F2F2" w:themeFill="background1" w:themeFillShade="F2"/>
          </w:tcPr>
          <w:p w14:paraId="3ED696A6"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Was a case-control design avoided?</w:t>
            </w:r>
          </w:p>
          <w:p w14:paraId="495E30A7" w14:textId="77777777" w:rsidR="000B257E" w:rsidRPr="002E75CF" w:rsidRDefault="000B257E" w:rsidP="002E75CF">
            <w:pPr>
              <w:spacing w:after="0" w:line="240" w:lineRule="auto"/>
              <w:rPr>
                <w:rFonts w:ascii="Arial Narrow" w:hAnsi="Arial Narrow"/>
                <w:sz w:val="18"/>
                <w:szCs w:val="18"/>
              </w:rPr>
            </w:pPr>
          </w:p>
        </w:tc>
        <w:tc>
          <w:tcPr>
            <w:tcW w:w="255" w:type="pct"/>
            <w:shd w:val="clear" w:color="auto" w:fill="F2F2F2" w:themeFill="background1" w:themeFillShade="F2"/>
          </w:tcPr>
          <w:p w14:paraId="3D7D420C"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Did the study avoid inappropriate exclusions?</w:t>
            </w:r>
          </w:p>
          <w:p w14:paraId="095B95DD" w14:textId="77777777" w:rsidR="000B257E" w:rsidRPr="002E75CF" w:rsidRDefault="000B257E" w:rsidP="002E75CF">
            <w:pPr>
              <w:spacing w:after="0" w:line="240" w:lineRule="auto"/>
              <w:rPr>
                <w:rFonts w:ascii="Arial Narrow" w:hAnsi="Arial Narrow"/>
                <w:sz w:val="18"/>
                <w:szCs w:val="18"/>
              </w:rPr>
            </w:pPr>
          </w:p>
        </w:tc>
        <w:tc>
          <w:tcPr>
            <w:tcW w:w="255" w:type="pct"/>
            <w:shd w:val="clear" w:color="auto" w:fill="F2F2F2" w:themeFill="background1" w:themeFillShade="F2"/>
          </w:tcPr>
          <w:p w14:paraId="1990E80C"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Could the selection of patients have introduced bias?</w:t>
            </w:r>
          </w:p>
        </w:tc>
        <w:tc>
          <w:tcPr>
            <w:tcW w:w="255" w:type="pct"/>
            <w:shd w:val="clear" w:color="auto" w:fill="F2F2F2" w:themeFill="background1" w:themeFillShade="F2"/>
          </w:tcPr>
          <w:p w14:paraId="6722E701"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Is there concern that the included patients do not match the review question   </w:t>
            </w:r>
          </w:p>
        </w:tc>
        <w:tc>
          <w:tcPr>
            <w:tcW w:w="242" w:type="pct"/>
            <w:shd w:val="clear" w:color="auto" w:fill="F2F2F2" w:themeFill="background1" w:themeFillShade="F2"/>
          </w:tcPr>
          <w:p w14:paraId="76C28469" w14:textId="49457F0F"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Were the index test results interpreted without knowledge of the results of the reference standard?  </w:t>
            </w:r>
          </w:p>
        </w:tc>
        <w:tc>
          <w:tcPr>
            <w:tcW w:w="277" w:type="pct"/>
            <w:shd w:val="clear" w:color="auto" w:fill="F2F2F2" w:themeFill="background1" w:themeFillShade="F2"/>
          </w:tcPr>
          <w:p w14:paraId="1F5EA722"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If a threshold was used, was it pre-specified?</w:t>
            </w:r>
          </w:p>
          <w:p w14:paraId="0D3E87EA" w14:textId="77777777" w:rsidR="000B257E" w:rsidRPr="002E75CF" w:rsidRDefault="000B257E" w:rsidP="002E75CF">
            <w:pPr>
              <w:spacing w:after="0" w:line="240" w:lineRule="auto"/>
              <w:rPr>
                <w:rFonts w:ascii="Arial Narrow" w:hAnsi="Arial Narrow"/>
                <w:sz w:val="18"/>
                <w:szCs w:val="18"/>
              </w:rPr>
            </w:pPr>
          </w:p>
        </w:tc>
        <w:tc>
          <w:tcPr>
            <w:tcW w:w="278" w:type="pct"/>
            <w:shd w:val="clear" w:color="auto" w:fill="F2F2F2" w:themeFill="background1" w:themeFillShade="F2"/>
          </w:tcPr>
          <w:p w14:paraId="32F0D734"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Could the conduct or interpretation of the index test have introduced bias? </w:t>
            </w:r>
          </w:p>
          <w:p w14:paraId="5C7CAC66" w14:textId="77777777" w:rsidR="000B257E" w:rsidRPr="002E75CF" w:rsidRDefault="000B257E" w:rsidP="002E75CF">
            <w:pPr>
              <w:spacing w:after="0" w:line="240" w:lineRule="auto"/>
              <w:rPr>
                <w:rFonts w:ascii="Arial Narrow" w:hAnsi="Arial Narrow"/>
                <w:sz w:val="18"/>
                <w:szCs w:val="18"/>
              </w:rPr>
            </w:pPr>
          </w:p>
        </w:tc>
        <w:tc>
          <w:tcPr>
            <w:tcW w:w="281" w:type="pct"/>
            <w:shd w:val="clear" w:color="auto" w:fill="F2F2F2" w:themeFill="background1" w:themeFillShade="F2"/>
          </w:tcPr>
          <w:p w14:paraId="35EE9BF9"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Is there concern that the index test, its conduct, or interpretation differ from the review question? </w:t>
            </w:r>
          </w:p>
          <w:p w14:paraId="1DE26DE9" w14:textId="77777777" w:rsidR="000B257E" w:rsidRPr="002E75CF" w:rsidRDefault="000B257E" w:rsidP="002E75CF">
            <w:pPr>
              <w:spacing w:after="0" w:line="240" w:lineRule="auto"/>
              <w:rPr>
                <w:rFonts w:ascii="Arial Narrow" w:hAnsi="Arial Narrow"/>
                <w:sz w:val="18"/>
                <w:szCs w:val="18"/>
              </w:rPr>
            </w:pPr>
          </w:p>
        </w:tc>
        <w:tc>
          <w:tcPr>
            <w:tcW w:w="294" w:type="pct"/>
            <w:shd w:val="clear" w:color="auto" w:fill="F2F2F2" w:themeFill="background1" w:themeFillShade="F2"/>
          </w:tcPr>
          <w:p w14:paraId="129F3DF1"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Is the reference standard likely to correctly classify the target condition?  </w:t>
            </w:r>
          </w:p>
          <w:p w14:paraId="0218062B" w14:textId="77777777" w:rsidR="000B257E" w:rsidRPr="002E75CF" w:rsidRDefault="000B257E" w:rsidP="002E75CF">
            <w:pPr>
              <w:spacing w:after="0" w:line="240" w:lineRule="auto"/>
              <w:rPr>
                <w:rFonts w:ascii="Arial Narrow" w:hAnsi="Arial Narrow"/>
                <w:sz w:val="18"/>
                <w:szCs w:val="18"/>
              </w:rPr>
            </w:pPr>
          </w:p>
        </w:tc>
        <w:tc>
          <w:tcPr>
            <w:tcW w:w="294" w:type="pct"/>
            <w:shd w:val="clear" w:color="auto" w:fill="F2F2F2" w:themeFill="background1" w:themeFillShade="F2"/>
          </w:tcPr>
          <w:p w14:paraId="250709A9" w14:textId="7B525016"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Were the reference standard results interpreted without knowledge of the results of the index test?</w:t>
            </w:r>
          </w:p>
        </w:tc>
        <w:tc>
          <w:tcPr>
            <w:tcW w:w="294" w:type="pct"/>
            <w:shd w:val="clear" w:color="auto" w:fill="F2F2F2" w:themeFill="background1" w:themeFillShade="F2"/>
          </w:tcPr>
          <w:p w14:paraId="1A0A6D97"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Could the reference standard, its conduct, or its interpretation have introduced bias?</w:t>
            </w:r>
          </w:p>
          <w:p w14:paraId="1D1B017D" w14:textId="77777777" w:rsidR="000B257E" w:rsidRPr="002E75CF" w:rsidRDefault="000B257E" w:rsidP="002E75CF">
            <w:pPr>
              <w:spacing w:after="0" w:line="240" w:lineRule="auto"/>
              <w:rPr>
                <w:rFonts w:ascii="Arial Narrow" w:hAnsi="Arial Narrow"/>
                <w:sz w:val="18"/>
                <w:szCs w:val="18"/>
              </w:rPr>
            </w:pPr>
          </w:p>
        </w:tc>
        <w:tc>
          <w:tcPr>
            <w:tcW w:w="346" w:type="pct"/>
            <w:shd w:val="clear" w:color="auto" w:fill="F2F2F2" w:themeFill="background1" w:themeFillShade="F2"/>
          </w:tcPr>
          <w:p w14:paraId="3014E4C3"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Is there concern that the target condition as defined by the reference standard does not match the review question?</w:t>
            </w:r>
          </w:p>
        </w:tc>
        <w:tc>
          <w:tcPr>
            <w:tcW w:w="245" w:type="pct"/>
            <w:shd w:val="clear" w:color="auto" w:fill="F2F2F2" w:themeFill="background1" w:themeFillShade="F2"/>
          </w:tcPr>
          <w:p w14:paraId="2C98EA34"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Was there an appropriate interval between index test(s) and reference standard?  </w:t>
            </w:r>
          </w:p>
          <w:p w14:paraId="015D8CCF" w14:textId="77777777" w:rsidR="000B257E" w:rsidRPr="002E75CF" w:rsidRDefault="000B257E" w:rsidP="002E75CF">
            <w:pPr>
              <w:spacing w:after="0" w:line="240" w:lineRule="auto"/>
              <w:rPr>
                <w:rFonts w:ascii="Arial Narrow" w:hAnsi="Arial Narrow"/>
                <w:sz w:val="18"/>
                <w:szCs w:val="18"/>
              </w:rPr>
            </w:pPr>
          </w:p>
        </w:tc>
        <w:tc>
          <w:tcPr>
            <w:tcW w:w="246" w:type="pct"/>
            <w:shd w:val="clear" w:color="auto" w:fill="F2F2F2" w:themeFill="background1" w:themeFillShade="F2"/>
          </w:tcPr>
          <w:p w14:paraId="7CEF9259"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Did all patients receive the same reference standard? </w:t>
            </w:r>
          </w:p>
          <w:p w14:paraId="0DCE6688" w14:textId="77777777" w:rsidR="000B257E" w:rsidRPr="002E75CF" w:rsidRDefault="000B257E" w:rsidP="002E75CF">
            <w:pPr>
              <w:spacing w:after="0" w:line="240" w:lineRule="auto"/>
              <w:rPr>
                <w:rFonts w:ascii="Arial Narrow" w:hAnsi="Arial Narrow"/>
                <w:sz w:val="18"/>
                <w:szCs w:val="18"/>
              </w:rPr>
            </w:pPr>
          </w:p>
        </w:tc>
        <w:tc>
          <w:tcPr>
            <w:tcW w:w="245" w:type="pct"/>
            <w:shd w:val="clear" w:color="auto" w:fill="F2F2F2" w:themeFill="background1" w:themeFillShade="F2"/>
          </w:tcPr>
          <w:p w14:paraId="42403AB6"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Were all patients included in the analysis?  </w:t>
            </w:r>
          </w:p>
          <w:p w14:paraId="351920A6" w14:textId="77777777" w:rsidR="000B257E" w:rsidRPr="002E75CF" w:rsidRDefault="000B257E" w:rsidP="002E75CF">
            <w:pPr>
              <w:spacing w:after="0" w:line="240" w:lineRule="auto"/>
              <w:rPr>
                <w:rFonts w:ascii="Arial Narrow" w:hAnsi="Arial Narrow"/>
                <w:sz w:val="18"/>
                <w:szCs w:val="18"/>
              </w:rPr>
            </w:pPr>
          </w:p>
        </w:tc>
        <w:tc>
          <w:tcPr>
            <w:tcW w:w="291" w:type="pct"/>
            <w:shd w:val="clear" w:color="auto" w:fill="F2F2F2" w:themeFill="background1" w:themeFillShade="F2"/>
          </w:tcPr>
          <w:p w14:paraId="2006538D" w14:textId="7777777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Could the patient flow have introduced bias? </w:t>
            </w:r>
          </w:p>
          <w:p w14:paraId="2DC01A7F" w14:textId="77777777" w:rsidR="000B257E" w:rsidRPr="002E75CF" w:rsidRDefault="000B257E" w:rsidP="002E75CF">
            <w:pPr>
              <w:spacing w:after="0" w:line="240" w:lineRule="auto"/>
              <w:rPr>
                <w:rFonts w:ascii="Arial Narrow" w:hAnsi="Arial Narrow"/>
                <w:sz w:val="18"/>
                <w:szCs w:val="18"/>
              </w:rPr>
            </w:pPr>
          </w:p>
        </w:tc>
      </w:tr>
      <w:tr w:rsidR="002E75CF" w:rsidRPr="001026D8" w14:paraId="7E2A64E3" w14:textId="77777777" w:rsidTr="00194B32">
        <w:trPr>
          <w:trHeight w:val="89"/>
        </w:trPr>
        <w:tc>
          <w:tcPr>
            <w:tcW w:w="392" w:type="pct"/>
            <w:shd w:val="clear" w:color="auto" w:fill="auto"/>
            <w:noWrap/>
            <w:hideMark/>
          </w:tcPr>
          <w:p w14:paraId="746F957D" w14:textId="77C62CD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 xml:space="preserve">Herber et al </w:t>
            </w:r>
            <w:r w:rsidRPr="002E75CF">
              <w:rPr>
                <w:rFonts w:ascii="Arial Narrow" w:hAnsi="Arial Narrow"/>
                <w:sz w:val="18"/>
                <w:szCs w:val="18"/>
              </w:rPr>
              <w:fldChar w:fldCharType="begin"/>
            </w:r>
            <w:r w:rsidR="00366EC8">
              <w:rPr>
                <w:rFonts w:ascii="Arial Narrow" w:hAnsi="Arial Narrow"/>
                <w:sz w:val="18"/>
                <w:szCs w:val="18"/>
              </w:rPr>
              <w:instrText xml:space="preserve"> ADDIN EN.CITE &lt;EndNote&gt;&lt;Cite&gt;&lt;Author&gt;Herber&lt;/Author&gt;&lt;Year&gt;2008&lt;/Year&gt;&lt;RecNum&gt;25&lt;/RecNum&gt;&lt;DisplayText&gt;[25]&lt;/DisplayText&gt;&lt;record&gt;&lt;rec-number&gt;25&lt;/rec-number&gt;&lt;foreign-keys&gt;&lt;key app="EN" db-id="f0f2ve59szwdf5edv0l5prrxx2a2zwvvsszd" timestamp="1680649778"&gt;25&lt;/key&gt;&lt;/foreign-keys&gt;&lt;ref-type name="Journal Article"&gt;17&lt;/ref-type&gt;&lt;contributors&gt;&lt;authors&gt;&lt;author&gt;Herber, S.&lt;/author&gt;&lt;author&gt;Rehbein, M.&lt;/author&gt;&lt;author&gt;Tepas, T.&lt;/author&gt;&lt;author&gt;Pohl, C.&lt;/author&gt;&lt;author&gt;Esser, P.&lt;/author&gt;&lt;/authors&gt;&lt;/contributors&gt;&lt;auth-address&gt;Klinik für Augenheilkunde, St.-Elisabeth-Krankenhaus Köln Hohenlind, Köln, Deutschland. praxisherber@web.de&lt;/auth-address&gt;&lt;titles&gt;&lt;title&gt;[Looking for colorectal cancer in the patients iris?]&lt;/title&gt;&lt;secondary-title&gt;Ophthalmologe&lt;/secondary-title&gt;&lt;/titles&gt;&lt;periodical&gt;&lt;full-title&gt;Ophthalmologe&lt;/full-title&gt;&lt;/periodical&gt;&lt;pages&gt;570-4&lt;/pages&gt;&lt;volume&gt;105&lt;/volume&gt;&lt;number&gt;6&lt;/number&gt;&lt;keywords&gt;&lt;keyword&gt;Adult&lt;/keyword&gt;&lt;keyword&gt;Aged&lt;/keyword&gt;&lt;keyword&gt;Colorectal Neoplasms/*diagnosis&lt;/keyword&gt;&lt;keyword&gt;*Complementary Therapies&lt;/keyword&gt;&lt;keyword&gt;Double-Blind Method&lt;/keyword&gt;&lt;keyword&gt;Eye Color&lt;/keyword&gt;&lt;keyword&gt;Female&lt;/keyword&gt;&lt;keyword&gt;Humans&lt;/keyword&gt;&lt;keyword&gt;Iris/*pathology&lt;/keyword&gt;&lt;keyword&gt;Male&lt;/keyword&gt;&lt;keyword&gt;Mass Screening/*statistics &amp;amp; numerical data&lt;/keyword&gt;&lt;keyword&gt;Middle Aged&lt;/keyword&gt;&lt;keyword&gt;Photography&lt;/keyword&gt;&lt;keyword&gt;Predictive Value of Tests&lt;/keyword&gt;&lt;/keywords&gt;&lt;dates&gt;&lt;year&gt;2008&lt;/year&gt;&lt;pub-dates&gt;&lt;date&gt;Jun&lt;/date&gt;&lt;/pub-dates&gt;&lt;/dates&gt;&lt;orig-pub&gt;Hilft die Irisdiagnose bei der Erkennung des kolorektalen Karzinoms?&lt;/orig-pub&gt;&lt;isbn&gt;0941-293X (Print)&amp;#xD;0941-293x&lt;/isbn&gt;&lt;accession-num&gt;18463880&lt;/accession-num&gt;&lt;urls&gt;&lt;/urls&gt;&lt;electronic-resource-num&gt;10.1007/s00347-007-1596-8&lt;/electronic-resource-num&gt;&lt;remote-database-provider&gt;NLM&lt;/remote-database-provider&gt;&lt;language&gt;ger&lt;/language&gt;&lt;/record&gt;&lt;/Cite&gt;&lt;/EndNote&gt;</w:instrText>
            </w:r>
            <w:r w:rsidRPr="002E75CF">
              <w:rPr>
                <w:rFonts w:ascii="Arial Narrow" w:hAnsi="Arial Narrow"/>
                <w:sz w:val="18"/>
                <w:szCs w:val="18"/>
              </w:rPr>
              <w:fldChar w:fldCharType="separate"/>
            </w:r>
            <w:r w:rsidR="00366EC8">
              <w:rPr>
                <w:rFonts w:ascii="Arial Narrow" w:hAnsi="Arial Narrow"/>
                <w:noProof/>
                <w:sz w:val="18"/>
                <w:szCs w:val="18"/>
              </w:rPr>
              <w:t>[</w:t>
            </w:r>
            <w:r w:rsidR="00423926">
              <w:rPr>
                <w:rFonts w:ascii="Arial Narrow" w:hAnsi="Arial Narrow"/>
                <w:noProof/>
                <w:sz w:val="18"/>
                <w:szCs w:val="18"/>
              </w:rPr>
              <w:t>26</w:t>
            </w:r>
            <w:r w:rsidR="00366EC8">
              <w:rPr>
                <w:rFonts w:ascii="Arial Narrow" w:hAnsi="Arial Narrow"/>
                <w:noProof/>
                <w:sz w:val="18"/>
                <w:szCs w:val="18"/>
              </w:rPr>
              <w:t>]</w:t>
            </w:r>
            <w:r w:rsidRPr="002E75CF">
              <w:rPr>
                <w:rFonts w:ascii="Arial Narrow" w:hAnsi="Arial Narrow"/>
                <w:sz w:val="18"/>
                <w:szCs w:val="18"/>
              </w:rPr>
              <w:fldChar w:fldCharType="end"/>
            </w:r>
          </w:p>
        </w:tc>
        <w:tc>
          <w:tcPr>
            <w:tcW w:w="255" w:type="pct"/>
            <w:vAlign w:val="bottom"/>
          </w:tcPr>
          <w:p w14:paraId="77C6D843" w14:textId="4899EA6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Yes</w:t>
            </w:r>
          </w:p>
        </w:tc>
        <w:tc>
          <w:tcPr>
            <w:tcW w:w="255" w:type="pct"/>
            <w:vAlign w:val="bottom"/>
          </w:tcPr>
          <w:p w14:paraId="22638C49" w14:textId="5ED10E6A"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No</w:t>
            </w:r>
          </w:p>
        </w:tc>
        <w:tc>
          <w:tcPr>
            <w:tcW w:w="255" w:type="pct"/>
            <w:vAlign w:val="bottom"/>
          </w:tcPr>
          <w:p w14:paraId="60098F6E" w14:textId="75BE1D0D"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Unclear</w:t>
            </w:r>
          </w:p>
        </w:tc>
        <w:tc>
          <w:tcPr>
            <w:tcW w:w="255" w:type="pct"/>
            <w:vAlign w:val="bottom"/>
          </w:tcPr>
          <w:p w14:paraId="69D050AA" w14:textId="2807646D" w:rsidR="000B257E" w:rsidRPr="002E75CF" w:rsidRDefault="00370ED2" w:rsidP="002E75CF">
            <w:pPr>
              <w:spacing w:after="0" w:line="240" w:lineRule="auto"/>
              <w:rPr>
                <w:rFonts w:ascii="Arial Narrow" w:hAnsi="Arial Narrow"/>
                <w:sz w:val="18"/>
                <w:szCs w:val="18"/>
              </w:rPr>
            </w:pPr>
            <w:r>
              <w:rPr>
                <w:rFonts w:ascii="Arial Narrow" w:hAnsi="Arial Narrow"/>
                <w:sz w:val="18"/>
                <w:szCs w:val="18"/>
              </w:rPr>
              <w:t>No</w:t>
            </w:r>
          </w:p>
        </w:tc>
        <w:tc>
          <w:tcPr>
            <w:tcW w:w="255" w:type="pct"/>
            <w:vAlign w:val="bottom"/>
          </w:tcPr>
          <w:p w14:paraId="77B38490" w14:textId="6E1D8849" w:rsidR="000B257E" w:rsidRPr="002E75CF" w:rsidRDefault="00370ED2" w:rsidP="002E75CF">
            <w:pPr>
              <w:spacing w:after="0" w:line="240" w:lineRule="auto"/>
              <w:rPr>
                <w:rFonts w:ascii="Arial Narrow" w:hAnsi="Arial Narrow"/>
                <w:sz w:val="18"/>
                <w:szCs w:val="18"/>
              </w:rPr>
            </w:pPr>
            <w:r>
              <w:rPr>
                <w:rFonts w:ascii="Arial Narrow" w:hAnsi="Arial Narrow"/>
                <w:sz w:val="18"/>
                <w:szCs w:val="18"/>
              </w:rPr>
              <w:t>No</w:t>
            </w:r>
          </w:p>
        </w:tc>
        <w:tc>
          <w:tcPr>
            <w:tcW w:w="242" w:type="pct"/>
            <w:vAlign w:val="bottom"/>
          </w:tcPr>
          <w:p w14:paraId="3CF17D5A" w14:textId="48C12A9E"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Yes</w:t>
            </w:r>
          </w:p>
        </w:tc>
        <w:tc>
          <w:tcPr>
            <w:tcW w:w="277" w:type="pct"/>
            <w:vAlign w:val="bottom"/>
          </w:tcPr>
          <w:p w14:paraId="1762B50C" w14:textId="76C3074D"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Unclear</w:t>
            </w:r>
          </w:p>
        </w:tc>
        <w:tc>
          <w:tcPr>
            <w:tcW w:w="278" w:type="pct"/>
            <w:vAlign w:val="bottom"/>
          </w:tcPr>
          <w:p w14:paraId="40C84E8C" w14:textId="4A2A510C" w:rsidR="000B257E" w:rsidRPr="002E75CF" w:rsidRDefault="00D27D14" w:rsidP="002E75CF">
            <w:pPr>
              <w:spacing w:after="0" w:line="240" w:lineRule="auto"/>
              <w:rPr>
                <w:rFonts w:ascii="Arial Narrow" w:hAnsi="Arial Narrow"/>
                <w:sz w:val="18"/>
                <w:szCs w:val="18"/>
              </w:rPr>
            </w:pPr>
            <w:r>
              <w:rPr>
                <w:rFonts w:ascii="Arial Narrow" w:hAnsi="Arial Narrow"/>
                <w:sz w:val="18"/>
                <w:szCs w:val="18"/>
              </w:rPr>
              <w:t>No</w:t>
            </w:r>
          </w:p>
        </w:tc>
        <w:tc>
          <w:tcPr>
            <w:tcW w:w="281" w:type="pct"/>
            <w:vAlign w:val="bottom"/>
          </w:tcPr>
          <w:p w14:paraId="5F7A2BBF" w14:textId="675D3F85" w:rsidR="000B257E" w:rsidRPr="002E75CF" w:rsidRDefault="00D27D14" w:rsidP="002E75CF">
            <w:pPr>
              <w:spacing w:after="0" w:line="240" w:lineRule="auto"/>
              <w:rPr>
                <w:rFonts w:ascii="Arial Narrow" w:hAnsi="Arial Narrow"/>
                <w:sz w:val="18"/>
                <w:szCs w:val="18"/>
              </w:rPr>
            </w:pPr>
            <w:r>
              <w:rPr>
                <w:rFonts w:ascii="Arial Narrow" w:hAnsi="Arial Narrow"/>
                <w:sz w:val="18"/>
                <w:szCs w:val="18"/>
              </w:rPr>
              <w:t>No</w:t>
            </w:r>
          </w:p>
        </w:tc>
        <w:tc>
          <w:tcPr>
            <w:tcW w:w="294" w:type="pct"/>
            <w:vAlign w:val="bottom"/>
          </w:tcPr>
          <w:p w14:paraId="6CED24E3" w14:textId="5A5581CC"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Yes</w:t>
            </w:r>
          </w:p>
        </w:tc>
        <w:tc>
          <w:tcPr>
            <w:tcW w:w="294" w:type="pct"/>
            <w:vAlign w:val="bottom"/>
          </w:tcPr>
          <w:p w14:paraId="60AD04E2" w14:textId="3A5D6B40"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Yes</w:t>
            </w:r>
          </w:p>
        </w:tc>
        <w:tc>
          <w:tcPr>
            <w:tcW w:w="294" w:type="pct"/>
            <w:vAlign w:val="bottom"/>
          </w:tcPr>
          <w:p w14:paraId="68A14C02" w14:textId="4831753F" w:rsidR="000B257E" w:rsidRPr="002E75CF" w:rsidRDefault="0071713C" w:rsidP="002E75CF">
            <w:pPr>
              <w:spacing w:after="0" w:line="240" w:lineRule="auto"/>
              <w:rPr>
                <w:rFonts w:ascii="Arial Narrow" w:hAnsi="Arial Narrow"/>
                <w:sz w:val="18"/>
                <w:szCs w:val="18"/>
              </w:rPr>
            </w:pPr>
            <w:r>
              <w:rPr>
                <w:rFonts w:ascii="Arial Narrow" w:hAnsi="Arial Narrow"/>
                <w:sz w:val="18"/>
                <w:szCs w:val="18"/>
              </w:rPr>
              <w:t>No</w:t>
            </w:r>
          </w:p>
        </w:tc>
        <w:tc>
          <w:tcPr>
            <w:tcW w:w="346" w:type="pct"/>
            <w:vAlign w:val="bottom"/>
          </w:tcPr>
          <w:p w14:paraId="0EEDD6E0" w14:textId="093F35AA" w:rsidR="000B257E" w:rsidRPr="002E75CF" w:rsidRDefault="0071713C" w:rsidP="002E75CF">
            <w:pPr>
              <w:spacing w:after="0" w:line="240" w:lineRule="auto"/>
              <w:rPr>
                <w:rFonts w:ascii="Arial Narrow" w:hAnsi="Arial Narrow"/>
                <w:sz w:val="18"/>
                <w:szCs w:val="18"/>
              </w:rPr>
            </w:pPr>
            <w:r>
              <w:rPr>
                <w:rFonts w:ascii="Arial Narrow" w:hAnsi="Arial Narrow"/>
                <w:sz w:val="18"/>
                <w:szCs w:val="18"/>
              </w:rPr>
              <w:t>No</w:t>
            </w:r>
          </w:p>
        </w:tc>
        <w:tc>
          <w:tcPr>
            <w:tcW w:w="245" w:type="pct"/>
            <w:vAlign w:val="bottom"/>
          </w:tcPr>
          <w:p w14:paraId="5559034D" w14:textId="2DA02AA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Unclear</w:t>
            </w:r>
          </w:p>
        </w:tc>
        <w:tc>
          <w:tcPr>
            <w:tcW w:w="246" w:type="pct"/>
            <w:vAlign w:val="bottom"/>
          </w:tcPr>
          <w:p w14:paraId="52E07617" w14:textId="7EA0AA00"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Yes</w:t>
            </w:r>
          </w:p>
        </w:tc>
        <w:tc>
          <w:tcPr>
            <w:tcW w:w="245" w:type="pct"/>
            <w:vAlign w:val="bottom"/>
          </w:tcPr>
          <w:p w14:paraId="081F3763" w14:textId="39FCB317"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Yes</w:t>
            </w:r>
          </w:p>
        </w:tc>
        <w:tc>
          <w:tcPr>
            <w:tcW w:w="291" w:type="pct"/>
            <w:vAlign w:val="bottom"/>
          </w:tcPr>
          <w:p w14:paraId="309C7B13" w14:textId="7EB803C4" w:rsidR="000B257E" w:rsidRPr="002E75CF" w:rsidRDefault="000B257E" w:rsidP="002E75CF">
            <w:pPr>
              <w:spacing w:after="0" w:line="240" w:lineRule="auto"/>
              <w:rPr>
                <w:rFonts w:ascii="Arial Narrow" w:hAnsi="Arial Narrow"/>
                <w:sz w:val="18"/>
                <w:szCs w:val="18"/>
              </w:rPr>
            </w:pPr>
            <w:r w:rsidRPr="002E75CF">
              <w:rPr>
                <w:rFonts w:ascii="Arial Narrow" w:hAnsi="Arial Narrow"/>
                <w:sz w:val="18"/>
                <w:szCs w:val="18"/>
              </w:rPr>
              <w:t>Unclear</w:t>
            </w:r>
          </w:p>
        </w:tc>
      </w:tr>
    </w:tbl>
    <w:p w14:paraId="161AB0DA" w14:textId="77777777" w:rsidR="00F27227" w:rsidRPr="001026D8" w:rsidRDefault="00F27227" w:rsidP="00F00006"/>
    <w:p w14:paraId="3D2ABCA9" w14:textId="79CDE162" w:rsidR="0007193F" w:rsidRDefault="0007193F" w:rsidP="00F00006">
      <w:pPr>
        <w:pStyle w:val="Heading3"/>
        <w:rPr>
          <w:w w:val="110"/>
        </w:rPr>
      </w:pPr>
      <w:bookmarkStart w:id="169" w:name="_Toc112161084"/>
      <w:bookmarkStart w:id="170" w:name="_Toc134086707"/>
      <w:r w:rsidRPr="001026D8">
        <w:rPr>
          <w:w w:val="110"/>
        </w:rPr>
        <w:lastRenderedPageBreak/>
        <w:t>E</w:t>
      </w:r>
      <w:r w:rsidR="00F64DB3">
        <w:rPr>
          <w:w w:val="110"/>
        </w:rPr>
        <w:t>3</w:t>
      </w:r>
      <w:r w:rsidR="002E75CF">
        <w:rPr>
          <w:w w:val="110"/>
        </w:rPr>
        <w:t>.</w:t>
      </w:r>
      <w:r w:rsidRPr="001026D8">
        <w:rPr>
          <w:w w:val="110"/>
        </w:rPr>
        <w:t xml:space="preserve"> Gallbladder disease</w:t>
      </w:r>
      <w:bookmarkEnd w:id="169"/>
      <w:bookmarkEnd w:id="170"/>
    </w:p>
    <w:p w14:paraId="46F56BD6" w14:textId="0FAC5B62" w:rsidR="00565F45" w:rsidRPr="001026D8" w:rsidRDefault="00565F45" w:rsidP="002E75CF">
      <w:pPr>
        <w:pStyle w:val="Caption1"/>
      </w:pPr>
      <w:bookmarkStart w:id="171" w:name="_Toc134086819"/>
      <w:r w:rsidRPr="001026D8">
        <w:t>Table E</w:t>
      </w:r>
      <w:r w:rsidR="00F64DB3">
        <w:t>3</w:t>
      </w:r>
      <w:r w:rsidRPr="001026D8">
        <w:t>. Risk of bias table – judgements for the results of included studies – Gallbladder disease</w:t>
      </w:r>
      <w:bookmarkEnd w:id="171"/>
    </w:p>
    <w:tbl>
      <w:tblPr>
        <w:tblW w:w="47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0" w:type="dxa"/>
        </w:tblCellMar>
        <w:tblLook w:val="04A0" w:firstRow="1" w:lastRow="0" w:firstColumn="1" w:lastColumn="0" w:noHBand="0" w:noVBand="1"/>
      </w:tblPr>
      <w:tblGrid>
        <w:gridCol w:w="1134"/>
        <w:gridCol w:w="708"/>
        <w:gridCol w:w="708"/>
        <w:gridCol w:w="708"/>
        <w:gridCol w:w="708"/>
        <w:gridCol w:w="711"/>
        <w:gridCol w:w="840"/>
        <w:gridCol w:w="800"/>
        <w:gridCol w:w="803"/>
        <w:gridCol w:w="958"/>
        <w:gridCol w:w="645"/>
        <w:gridCol w:w="6"/>
        <w:gridCol w:w="800"/>
        <w:gridCol w:w="803"/>
        <w:gridCol w:w="1007"/>
        <w:gridCol w:w="852"/>
        <w:gridCol w:w="711"/>
        <w:gridCol w:w="708"/>
        <w:gridCol w:w="728"/>
      </w:tblGrid>
      <w:tr w:rsidR="000B257E" w:rsidRPr="001026D8" w14:paraId="62B5D4CB" w14:textId="77777777" w:rsidTr="00194B32">
        <w:trPr>
          <w:trHeight w:val="219"/>
        </w:trPr>
        <w:tc>
          <w:tcPr>
            <w:tcW w:w="395" w:type="pct"/>
            <w:vMerge w:val="restart"/>
            <w:shd w:val="clear" w:color="auto" w:fill="D9D9D9" w:themeFill="background1" w:themeFillShade="D9"/>
            <w:noWrap/>
            <w:hideMark/>
          </w:tcPr>
          <w:p w14:paraId="4C643B85" w14:textId="40C5768D"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Study</w:t>
            </w:r>
          </w:p>
        </w:tc>
        <w:tc>
          <w:tcPr>
            <w:tcW w:w="1236" w:type="pct"/>
            <w:gridSpan w:val="5"/>
            <w:shd w:val="clear" w:color="auto" w:fill="D9D9D9" w:themeFill="background1" w:themeFillShade="D9"/>
          </w:tcPr>
          <w:p w14:paraId="3C4C477E"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1: PATIENT SELECTION</w:t>
            </w:r>
          </w:p>
        </w:tc>
        <w:tc>
          <w:tcPr>
            <w:tcW w:w="1186" w:type="pct"/>
            <w:gridSpan w:val="4"/>
            <w:shd w:val="clear" w:color="auto" w:fill="D9D9D9" w:themeFill="background1" w:themeFillShade="D9"/>
          </w:tcPr>
          <w:p w14:paraId="555F6F02"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2: INDEX TEST(S)</w:t>
            </w:r>
          </w:p>
        </w:tc>
        <w:tc>
          <w:tcPr>
            <w:tcW w:w="1137" w:type="pct"/>
            <w:gridSpan w:val="5"/>
            <w:shd w:val="clear" w:color="auto" w:fill="D9D9D9" w:themeFill="background1" w:themeFillShade="D9"/>
          </w:tcPr>
          <w:p w14:paraId="49328F72"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3: REFERENCE STANDARD</w:t>
            </w:r>
          </w:p>
        </w:tc>
        <w:tc>
          <w:tcPr>
            <w:tcW w:w="1046" w:type="pct"/>
            <w:gridSpan w:val="4"/>
            <w:shd w:val="clear" w:color="auto" w:fill="D9D9D9" w:themeFill="background1" w:themeFillShade="D9"/>
          </w:tcPr>
          <w:p w14:paraId="33B5DB96"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4: FLOW AND TIMING</w:t>
            </w:r>
          </w:p>
        </w:tc>
      </w:tr>
      <w:tr w:rsidR="00194B32" w:rsidRPr="001026D8" w14:paraId="0FAF1015" w14:textId="77777777" w:rsidTr="00194B32">
        <w:trPr>
          <w:trHeight w:val="2249"/>
        </w:trPr>
        <w:tc>
          <w:tcPr>
            <w:tcW w:w="395" w:type="pct"/>
            <w:vMerge/>
            <w:shd w:val="clear" w:color="auto" w:fill="D9D9D9" w:themeFill="background1" w:themeFillShade="D9"/>
            <w:noWrap/>
          </w:tcPr>
          <w:p w14:paraId="74B15EA3" w14:textId="77777777" w:rsidR="000B257E" w:rsidRPr="002E75CF" w:rsidRDefault="000B257E" w:rsidP="002E75CF">
            <w:pPr>
              <w:spacing w:after="0"/>
              <w:rPr>
                <w:rFonts w:ascii="Arial Narrow" w:hAnsi="Arial Narrow"/>
                <w:sz w:val="18"/>
                <w:szCs w:val="18"/>
              </w:rPr>
            </w:pPr>
          </w:p>
        </w:tc>
        <w:tc>
          <w:tcPr>
            <w:tcW w:w="247" w:type="pct"/>
            <w:shd w:val="clear" w:color="auto" w:fill="F2F2F2" w:themeFill="background1" w:themeFillShade="F2"/>
          </w:tcPr>
          <w:p w14:paraId="53888CD3"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Was a consecutive or random sample of patient enrolled? </w:t>
            </w:r>
          </w:p>
        </w:tc>
        <w:tc>
          <w:tcPr>
            <w:tcW w:w="247" w:type="pct"/>
            <w:shd w:val="clear" w:color="auto" w:fill="F2F2F2" w:themeFill="background1" w:themeFillShade="F2"/>
          </w:tcPr>
          <w:p w14:paraId="388F4D00"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Was a case-control design avoided?</w:t>
            </w:r>
          </w:p>
          <w:p w14:paraId="6C89C460" w14:textId="77777777" w:rsidR="000B257E" w:rsidRPr="002E75CF" w:rsidRDefault="000B257E" w:rsidP="00194B32">
            <w:pPr>
              <w:spacing w:after="0" w:line="240" w:lineRule="auto"/>
              <w:rPr>
                <w:rFonts w:ascii="Arial Narrow" w:hAnsi="Arial Narrow"/>
                <w:sz w:val="18"/>
                <w:szCs w:val="18"/>
              </w:rPr>
            </w:pPr>
          </w:p>
        </w:tc>
        <w:tc>
          <w:tcPr>
            <w:tcW w:w="247" w:type="pct"/>
            <w:shd w:val="clear" w:color="auto" w:fill="F2F2F2" w:themeFill="background1" w:themeFillShade="F2"/>
          </w:tcPr>
          <w:p w14:paraId="7C3F8CBC"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Did the study avoid inappropriate exclusions?</w:t>
            </w:r>
          </w:p>
          <w:p w14:paraId="2D06FDDC" w14:textId="77777777" w:rsidR="000B257E" w:rsidRPr="002E75CF" w:rsidRDefault="000B257E" w:rsidP="00194B32">
            <w:pPr>
              <w:spacing w:after="0" w:line="240" w:lineRule="auto"/>
              <w:rPr>
                <w:rFonts w:ascii="Arial Narrow" w:hAnsi="Arial Narrow"/>
                <w:sz w:val="18"/>
                <w:szCs w:val="18"/>
              </w:rPr>
            </w:pPr>
          </w:p>
        </w:tc>
        <w:tc>
          <w:tcPr>
            <w:tcW w:w="247" w:type="pct"/>
            <w:shd w:val="clear" w:color="auto" w:fill="F2F2F2" w:themeFill="background1" w:themeFillShade="F2"/>
          </w:tcPr>
          <w:p w14:paraId="0045BA9E"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Could the selection of patients have introduced bias?</w:t>
            </w:r>
          </w:p>
        </w:tc>
        <w:tc>
          <w:tcPr>
            <w:tcW w:w="248" w:type="pct"/>
            <w:shd w:val="clear" w:color="auto" w:fill="F2F2F2" w:themeFill="background1" w:themeFillShade="F2"/>
          </w:tcPr>
          <w:p w14:paraId="0E14DCC6"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Is there concern that the included patients do not match the review question   </w:t>
            </w:r>
          </w:p>
        </w:tc>
        <w:tc>
          <w:tcPr>
            <w:tcW w:w="293" w:type="pct"/>
            <w:shd w:val="clear" w:color="auto" w:fill="F2F2F2" w:themeFill="background1" w:themeFillShade="F2"/>
          </w:tcPr>
          <w:p w14:paraId="5D92A75F" w14:textId="3BB0D72E"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Were the index test results interpreted without knowledge of the results of the reference standard?  </w:t>
            </w:r>
          </w:p>
        </w:tc>
        <w:tc>
          <w:tcPr>
            <w:tcW w:w="279" w:type="pct"/>
            <w:shd w:val="clear" w:color="auto" w:fill="F2F2F2" w:themeFill="background1" w:themeFillShade="F2"/>
          </w:tcPr>
          <w:p w14:paraId="5E2BBD61"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If a threshold was used, was it pre-specified?</w:t>
            </w:r>
          </w:p>
          <w:p w14:paraId="4F0D1239" w14:textId="77777777" w:rsidR="000B257E" w:rsidRPr="002E75CF" w:rsidRDefault="000B257E" w:rsidP="00194B32">
            <w:pPr>
              <w:spacing w:after="0" w:line="240" w:lineRule="auto"/>
              <w:rPr>
                <w:rFonts w:ascii="Arial Narrow" w:hAnsi="Arial Narrow"/>
                <w:sz w:val="18"/>
                <w:szCs w:val="18"/>
              </w:rPr>
            </w:pPr>
          </w:p>
        </w:tc>
        <w:tc>
          <w:tcPr>
            <w:tcW w:w="280" w:type="pct"/>
            <w:shd w:val="clear" w:color="auto" w:fill="F2F2F2" w:themeFill="background1" w:themeFillShade="F2"/>
          </w:tcPr>
          <w:p w14:paraId="4380E255"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Could the conduct or interpretation of the index test have introduced bias? </w:t>
            </w:r>
          </w:p>
          <w:p w14:paraId="4277B79D" w14:textId="77777777" w:rsidR="000B257E" w:rsidRPr="002E75CF" w:rsidRDefault="000B257E" w:rsidP="00194B32">
            <w:pPr>
              <w:spacing w:after="0" w:line="240" w:lineRule="auto"/>
              <w:rPr>
                <w:rFonts w:ascii="Arial Narrow" w:hAnsi="Arial Narrow"/>
                <w:sz w:val="18"/>
                <w:szCs w:val="18"/>
              </w:rPr>
            </w:pPr>
          </w:p>
        </w:tc>
        <w:tc>
          <w:tcPr>
            <w:tcW w:w="334" w:type="pct"/>
            <w:shd w:val="clear" w:color="auto" w:fill="F2F2F2" w:themeFill="background1" w:themeFillShade="F2"/>
          </w:tcPr>
          <w:p w14:paraId="05CBC89F"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Is there concern that the index test, its conduct, or interpretation differ from the review question? </w:t>
            </w:r>
          </w:p>
          <w:p w14:paraId="75DC3348" w14:textId="77777777" w:rsidR="000B257E" w:rsidRPr="002E75CF" w:rsidRDefault="000B257E" w:rsidP="00194B32">
            <w:pPr>
              <w:spacing w:after="0" w:line="240" w:lineRule="auto"/>
              <w:rPr>
                <w:rFonts w:ascii="Arial Narrow" w:hAnsi="Arial Narrow"/>
                <w:sz w:val="18"/>
                <w:szCs w:val="18"/>
              </w:rPr>
            </w:pPr>
          </w:p>
        </w:tc>
        <w:tc>
          <w:tcPr>
            <w:tcW w:w="227" w:type="pct"/>
            <w:gridSpan w:val="2"/>
            <w:shd w:val="clear" w:color="auto" w:fill="F2F2F2" w:themeFill="background1" w:themeFillShade="F2"/>
          </w:tcPr>
          <w:p w14:paraId="20F302DE" w14:textId="1D401059"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Is the reference standard likely to correctly classify the target condition?  </w:t>
            </w:r>
          </w:p>
        </w:tc>
        <w:tc>
          <w:tcPr>
            <w:tcW w:w="279" w:type="pct"/>
            <w:shd w:val="clear" w:color="auto" w:fill="F2F2F2" w:themeFill="background1" w:themeFillShade="F2"/>
          </w:tcPr>
          <w:p w14:paraId="1425D86D" w14:textId="6C73B472"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Were the reference standard results interpreted without knowledge of the results of the index test?</w:t>
            </w:r>
          </w:p>
        </w:tc>
        <w:tc>
          <w:tcPr>
            <w:tcW w:w="280" w:type="pct"/>
            <w:shd w:val="clear" w:color="auto" w:fill="F2F2F2" w:themeFill="background1" w:themeFillShade="F2"/>
          </w:tcPr>
          <w:p w14:paraId="0AEC996E"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Could the reference standard, its conduct, or its interpretation have introduced bias?</w:t>
            </w:r>
          </w:p>
          <w:p w14:paraId="31C6BD8B" w14:textId="77777777" w:rsidR="000B257E" w:rsidRPr="002E75CF" w:rsidRDefault="000B257E" w:rsidP="00194B32">
            <w:pPr>
              <w:spacing w:after="0" w:line="240" w:lineRule="auto"/>
              <w:rPr>
                <w:rFonts w:ascii="Arial Narrow" w:hAnsi="Arial Narrow"/>
                <w:sz w:val="18"/>
                <w:szCs w:val="18"/>
              </w:rPr>
            </w:pPr>
          </w:p>
        </w:tc>
        <w:tc>
          <w:tcPr>
            <w:tcW w:w="351" w:type="pct"/>
            <w:shd w:val="clear" w:color="auto" w:fill="F2F2F2" w:themeFill="background1" w:themeFillShade="F2"/>
          </w:tcPr>
          <w:p w14:paraId="30625A42"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Is there concern that the target condition as defined by the reference standard does not match the review question?</w:t>
            </w:r>
          </w:p>
        </w:tc>
        <w:tc>
          <w:tcPr>
            <w:tcW w:w="297" w:type="pct"/>
            <w:shd w:val="clear" w:color="auto" w:fill="F2F2F2" w:themeFill="background1" w:themeFillShade="F2"/>
          </w:tcPr>
          <w:p w14:paraId="482D6ADF"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Was there an appropriate interval between index test(s) and reference standard?  </w:t>
            </w:r>
          </w:p>
          <w:p w14:paraId="1169BF23" w14:textId="77777777" w:rsidR="000B257E" w:rsidRPr="002E75CF" w:rsidRDefault="000B257E" w:rsidP="00194B32">
            <w:pPr>
              <w:spacing w:after="0" w:line="240" w:lineRule="auto"/>
              <w:rPr>
                <w:rFonts w:ascii="Arial Narrow" w:hAnsi="Arial Narrow"/>
                <w:sz w:val="18"/>
                <w:szCs w:val="18"/>
              </w:rPr>
            </w:pPr>
          </w:p>
        </w:tc>
        <w:tc>
          <w:tcPr>
            <w:tcW w:w="248" w:type="pct"/>
            <w:shd w:val="clear" w:color="auto" w:fill="F2F2F2" w:themeFill="background1" w:themeFillShade="F2"/>
          </w:tcPr>
          <w:p w14:paraId="20D65831"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Did all patients receive the same reference standard? </w:t>
            </w:r>
          </w:p>
          <w:p w14:paraId="5A02054C" w14:textId="77777777" w:rsidR="000B257E" w:rsidRPr="002E75CF" w:rsidRDefault="000B257E" w:rsidP="00194B32">
            <w:pPr>
              <w:spacing w:after="0" w:line="240" w:lineRule="auto"/>
              <w:rPr>
                <w:rFonts w:ascii="Arial Narrow" w:hAnsi="Arial Narrow"/>
                <w:sz w:val="18"/>
                <w:szCs w:val="18"/>
              </w:rPr>
            </w:pPr>
          </w:p>
        </w:tc>
        <w:tc>
          <w:tcPr>
            <w:tcW w:w="247" w:type="pct"/>
            <w:shd w:val="clear" w:color="auto" w:fill="F2F2F2" w:themeFill="background1" w:themeFillShade="F2"/>
          </w:tcPr>
          <w:p w14:paraId="1A9228FA"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Were all patients included in the analysis?  </w:t>
            </w:r>
          </w:p>
          <w:p w14:paraId="743AB5AA" w14:textId="77777777" w:rsidR="000B257E" w:rsidRPr="002E75CF" w:rsidRDefault="000B257E" w:rsidP="00194B32">
            <w:pPr>
              <w:spacing w:after="0" w:line="240" w:lineRule="auto"/>
              <w:rPr>
                <w:rFonts w:ascii="Arial Narrow" w:hAnsi="Arial Narrow"/>
                <w:sz w:val="18"/>
                <w:szCs w:val="18"/>
              </w:rPr>
            </w:pPr>
          </w:p>
        </w:tc>
        <w:tc>
          <w:tcPr>
            <w:tcW w:w="254" w:type="pct"/>
            <w:shd w:val="clear" w:color="auto" w:fill="F2F2F2" w:themeFill="background1" w:themeFillShade="F2"/>
          </w:tcPr>
          <w:p w14:paraId="0B583977"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Could the patient flow have introduced bias? </w:t>
            </w:r>
          </w:p>
          <w:p w14:paraId="52A143B3" w14:textId="77777777" w:rsidR="000B257E" w:rsidRPr="002E75CF" w:rsidRDefault="000B257E" w:rsidP="00194B32">
            <w:pPr>
              <w:spacing w:after="0" w:line="240" w:lineRule="auto"/>
              <w:rPr>
                <w:rFonts w:ascii="Arial Narrow" w:hAnsi="Arial Narrow"/>
                <w:sz w:val="18"/>
                <w:szCs w:val="18"/>
              </w:rPr>
            </w:pPr>
          </w:p>
        </w:tc>
      </w:tr>
      <w:tr w:rsidR="000B257E" w:rsidRPr="001026D8" w14:paraId="4C821257" w14:textId="77777777" w:rsidTr="00194B32">
        <w:trPr>
          <w:trHeight w:val="49"/>
        </w:trPr>
        <w:tc>
          <w:tcPr>
            <w:tcW w:w="395" w:type="pct"/>
            <w:shd w:val="clear" w:color="auto" w:fill="auto"/>
            <w:noWrap/>
            <w:hideMark/>
          </w:tcPr>
          <w:p w14:paraId="112ECFFD" w14:textId="3A751553" w:rsidR="000B257E" w:rsidRPr="002E75CF" w:rsidRDefault="000B257E" w:rsidP="002E75CF">
            <w:pPr>
              <w:spacing w:after="0"/>
              <w:rPr>
                <w:rFonts w:ascii="Arial Narrow" w:hAnsi="Arial Narrow"/>
                <w:color w:val="000000"/>
                <w:sz w:val="18"/>
                <w:szCs w:val="18"/>
              </w:rPr>
            </w:pPr>
            <w:proofErr w:type="spellStart"/>
            <w:r w:rsidRPr="002E75CF">
              <w:rPr>
                <w:rFonts w:ascii="Arial Narrow" w:hAnsi="Arial Narrow"/>
                <w:sz w:val="18"/>
                <w:szCs w:val="18"/>
              </w:rPr>
              <w:t>Knipschild</w:t>
            </w:r>
            <w:proofErr w:type="spellEnd"/>
            <w:r w:rsidRPr="002E75CF">
              <w:rPr>
                <w:rFonts w:ascii="Arial Narrow" w:hAnsi="Arial Narrow"/>
                <w:sz w:val="18"/>
                <w:szCs w:val="18"/>
              </w:rPr>
              <w:t xml:space="preserve"> </w:t>
            </w:r>
            <w:r w:rsidRPr="002E75CF">
              <w:rPr>
                <w:rFonts w:ascii="Arial Narrow" w:hAnsi="Arial Narrow"/>
                <w:sz w:val="18"/>
                <w:szCs w:val="18"/>
              </w:rPr>
              <w:fldChar w:fldCharType="begin"/>
            </w:r>
            <w:r w:rsidR="00366EC8">
              <w:rPr>
                <w:rFonts w:ascii="Arial Narrow" w:hAnsi="Arial Narrow"/>
                <w:sz w:val="18"/>
                <w:szCs w:val="18"/>
              </w:rPr>
              <w:instrText xml:space="preserve"> ADDIN EN.CITE &lt;EndNote&gt;&lt;Cite&gt;&lt;Author&gt;Knipschild&lt;/Author&gt;&lt;Year&gt;1988&lt;/Year&gt;&lt;RecNum&gt;26&lt;/RecNum&gt;&lt;DisplayText&gt;[26]&lt;/DisplayText&gt;&lt;record&gt;&lt;rec-number&gt;26&lt;/rec-number&gt;&lt;foreign-keys&gt;&lt;key app="EN" db-id="f0f2ve59szwdf5edv0l5prrxx2a2zwvvsszd" timestamp="1680649778"&gt;26&lt;/key&gt;&lt;/foreign-keys&gt;&lt;ref-type name="Journal Article"&gt;17&lt;/ref-type&gt;&lt;contributors&gt;&lt;authors&gt;&lt;author&gt;Knipschild, P.&lt;/author&gt;&lt;/authors&gt;&lt;/contributors&gt;&lt;titles&gt;&lt;title&gt;Looking for gall bladder disease in the patient&amp;apos;s iris&lt;/title&gt;&lt;secondary-title&gt;BMJ&lt;/secondary-title&gt;&lt;/titles&gt;&lt;periodical&gt;&lt;full-title&gt;BMJ&lt;/full-title&gt;&lt;/periodical&gt;&lt;pages&gt;1578-81&lt;/pages&gt;&lt;volume&gt;297&lt;/volume&gt;&lt;number&gt;6663&lt;/number&gt;&lt;dates&gt;&lt;year&gt;1988&lt;/year&gt;&lt;/dates&gt;&lt;accession-num&gt;3147081&lt;/accession-num&gt;&lt;urls&gt;&lt;related-urls&gt;&lt;url&gt;https://libraryproxy.griffith.edu.au/login?url=https://ovidsp.ovid.com/ovidweb.cgi?T=JS&amp;amp;CSC=Y&amp;amp;NEWS=N&amp;amp;PAGE=fulltext&amp;amp;D=med3&amp;amp;AN=3147081&lt;/url&gt;&lt;url&gt;https://www.ncbi.nlm.nih.gov/pmc/articles/PMC1835305/pdf/bmj00316-0028.pdf&lt;/url&gt;&lt;/related-urls&gt;&lt;/urls&gt;&lt;/record&gt;&lt;/Cite&gt;&lt;/EndNote&gt;</w:instrText>
            </w:r>
            <w:r w:rsidRPr="002E75CF">
              <w:rPr>
                <w:rFonts w:ascii="Arial Narrow" w:hAnsi="Arial Narrow"/>
                <w:sz w:val="18"/>
                <w:szCs w:val="18"/>
              </w:rPr>
              <w:fldChar w:fldCharType="separate"/>
            </w:r>
            <w:r w:rsidR="00366EC8">
              <w:rPr>
                <w:rFonts w:ascii="Arial Narrow" w:hAnsi="Arial Narrow"/>
                <w:noProof/>
                <w:sz w:val="18"/>
                <w:szCs w:val="18"/>
              </w:rPr>
              <w:t>[</w:t>
            </w:r>
            <w:r w:rsidR="00423926">
              <w:rPr>
                <w:rFonts w:ascii="Arial Narrow" w:hAnsi="Arial Narrow"/>
                <w:noProof/>
                <w:sz w:val="18"/>
                <w:szCs w:val="18"/>
              </w:rPr>
              <w:t>27</w:t>
            </w:r>
            <w:r w:rsidR="00366EC8">
              <w:rPr>
                <w:rFonts w:ascii="Arial Narrow" w:hAnsi="Arial Narrow"/>
                <w:noProof/>
                <w:sz w:val="18"/>
                <w:szCs w:val="18"/>
              </w:rPr>
              <w:t>]</w:t>
            </w:r>
            <w:r w:rsidRPr="002E75CF">
              <w:rPr>
                <w:rFonts w:ascii="Arial Narrow" w:hAnsi="Arial Narrow"/>
                <w:sz w:val="18"/>
                <w:szCs w:val="18"/>
              </w:rPr>
              <w:fldChar w:fldCharType="end"/>
            </w:r>
          </w:p>
        </w:tc>
        <w:tc>
          <w:tcPr>
            <w:tcW w:w="247" w:type="pct"/>
            <w:vAlign w:val="bottom"/>
          </w:tcPr>
          <w:p w14:paraId="4BEDEA16" w14:textId="575C2B8D"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47" w:type="pct"/>
            <w:vAlign w:val="bottom"/>
          </w:tcPr>
          <w:p w14:paraId="013A2B48" w14:textId="3B305931" w:rsidR="000B257E" w:rsidRPr="002E75CF" w:rsidRDefault="000B257E" w:rsidP="002E75CF">
            <w:pPr>
              <w:spacing w:after="0"/>
              <w:rPr>
                <w:rFonts w:ascii="Arial Narrow" w:hAnsi="Arial Narrow"/>
                <w:sz w:val="18"/>
                <w:szCs w:val="18"/>
              </w:rPr>
            </w:pPr>
            <w:r w:rsidRPr="002E75CF">
              <w:rPr>
                <w:rFonts w:ascii="Arial Narrow" w:hAnsi="Arial Narrow"/>
                <w:sz w:val="18"/>
                <w:szCs w:val="18"/>
              </w:rPr>
              <w:t>No</w:t>
            </w:r>
          </w:p>
        </w:tc>
        <w:tc>
          <w:tcPr>
            <w:tcW w:w="247" w:type="pct"/>
            <w:vAlign w:val="bottom"/>
          </w:tcPr>
          <w:p w14:paraId="2F9B221A" w14:textId="7F473775"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c>
          <w:tcPr>
            <w:tcW w:w="247" w:type="pct"/>
            <w:vAlign w:val="bottom"/>
          </w:tcPr>
          <w:p w14:paraId="6D781B15" w14:textId="5C88B5EF" w:rsidR="000B257E" w:rsidRPr="002E75CF" w:rsidRDefault="00120675" w:rsidP="002E75CF">
            <w:pPr>
              <w:spacing w:after="0"/>
              <w:rPr>
                <w:rFonts w:ascii="Arial Narrow" w:hAnsi="Arial Narrow"/>
                <w:sz w:val="18"/>
                <w:szCs w:val="18"/>
              </w:rPr>
            </w:pPr>
            <w:r>
              <w:rPr>
                <w:rFonts w:ascii="Arial Narrow" w:hAnsi="Arial Narrow"/>
                <w:sz w:val="18"/>
                <w:szCs w:val="18"/>
              </w:rPr>
              <w:t>No</w:t>
            </w:r>
          </w:p>
        </w:tc>
        <w:tc>
          <w:tcPr>
            <w:tcW w:w="248" w:type="pct"/>
            <w:vAlign w:val="bottom"/>
          </w:tcPr>
          <w:p w14:paraId="33B3DF97" w14:textId="63507656" w:rsidR="000B257E" w:rsidRPr="002E75CF" w:rsidRDefault="00120675" w:rsidP="002E75CF">
            <w:pPr>
              <w:spacing w:after="0"/>
              <w:rPr>
                <w:rFonts w:ascii="Arial Narrow" w:hAnsi="Arial Narrow"/>
                <w:sz w:val="18"/>
                <w:szCs w:val="18"/>
              </w:rPr>
            </w:pPr>
            <w:r>
              <w:rPr>
                <w:rFonts w:ascii="Arial Narrow" w:hAnsi="Arial Narrow"/>
                <w:sz w:val="18"/>
                <w:szCs w:val="18"/>
              </w:rPr>
              <w:t>No</w:t>
            </w:r>
          </w:p>
        </w:tc>
        <w:tc>
          <w:tcPr>
            <w:tcW w:w="293" w:type="pct"/>
            <w:vAlign w:val="bottom"/>
          </w:tcPr>
          <w:p w14:paraId="169575C1" w14:textId="46E589C2"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79" w:type="pct"/>
            <w:vAlign w:val="bottom"/>
          </w:tcPr>
          <w:p w14:paraId="7ED3350A" w14:textId="0B7C8DCC" w:rsidR="000B257E" w:rsidRPr="002E75CF" w:rsidRDefault="000B257E" w:rsidP="002E75CF">
            <w:pPr>
              <w:spacing w:after="0"/>
              <w:rPr>
                <w:rFonts w:ascii="Arial Narrow" w:hAnsi="Arial Narrow"/>
                <w:sz w:val="18"/>
                <w:szCs w:val="18"/>
              </w:rPr>
            </w:pPr>
            <w:r w:rsidRPr="002E75CF">
              <w:rPr>
                <w:rFonts w:ascii="Arial Narrow" w:hAnsi="Arial Narrow"/>
                <w:sz w:val="18"/>
                <w:szCs w:val="18"/>
              </w:rPr>
              <w:t>No</w:t>
            </w:r>
          </w:p>
        </w:tc>
        <w:tc>
          <w:tcPr>
            <w:tcW w:w="280" w:type="pct"/>
            <w:vAlign w:val="bottom"/>
          </w:tcPr>
          <w:p w14:paraId="07A6CF3A" w14:textId="4AE76C0C" w:rsidR="000B257E" w:rsidRPr="002E75CF" w:rsidRDefault="00120675" w:rsidP="002E75CF">
            <w:pPr>
              <w:spacing w:after="0"/>
              <w:rPr>
                <w:rFonts w:ascii="Arial Narrow" w:hAnsi="Arial Narrow"/>
                <w:sz w:val="18"/>
                <w:szCs w:val="18"/>
              </w:rPr>
            </w:pPr>
            <w:r>
              <w:rPr>
                <w:rFonts w:ascii="Arial Narrow" w:hAnsi="Arial Narrow"/>
                <w:sz w:val="18"/>
                <w:szCs w:val="18"/>
              </w:rPr>
              <w:t>No</w:t>
            </w:r>
          </w:p>
        </w:tc>
        <w:tc>
          <w:tcPr>
            <w:tcW w:w="334" w:type="pct"/>
            <w:vAlign w:val="bottom"/>
          </w:tcPr>
          <w:p w14:paraId="25688AA9" w14:textId="6E135E39" w:rsidR="000B257E" w:rsidRPr="002E75CF" w:rsidRDefault="00120675" w:rsidP="002E75CF">
            <w:pPr>
              <w:spacing w:after="0"/>
              <w:rPr>
                <w:rFonts w:ascii="Arial Narrow" w:hAnsi="Arial Narrow"/>
                <w:sz w:val="18"/>
                <w:szCs w:val="18"/>
              </w:rPr>
            </w:pPr>
            <w:r>
              <w:rPr>
                <w:rFonts w:ascii="Arial Narrow" w:hAnsi="Arial Narrow"/>
                <w:sz w:val="18"/>
                <w:szCs w:val="18"/>
              </w:rPr>
              <w:t>No</w:t>
            </w:r>
          </w:p>
        </w:tc>
        <w:tc>
          <w:tcPr>
            <w:tcW w:w="225" w:type="pct"/>
            <w:vAlign w:val="bottom"/>
          </w:tcPr>
          <w:p w14:paraId="369C3DC7" w14:textId="59C407F5"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81" w:type="pct"/>
            <w:gridSpan w:val="2"/>
            <w:vAlign w:val="bottom"/>
          </w:tcPr>
          <w:p w14:paraId="22FAC09B" w14:textId="47747EAE"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80" w:type="pct"/>
            <w:vAlign w:val="bottom"/>
          </w:tcPr>
          <w:p w14:paraId="08BBAE76" w14:textId="57D4C4EC" w:rsidR="000B257E" w:rsidRPr="002E75CF" w:rsidRDefault="004006D2" w:rsidP="002E75CF">
            <w:pPr>
              <w:spacing w:after="0"/>
              <w:rPr>
                <w:rFonts w:ascii="Arial Narrow" w:hAnsi="Arial Narrow"/>
                <w:sz w:val="18"/>
                <w:szCs w:val="18"/>
              </w:rPr>
            </w:pPr>
            <w:r>
              <w:rPr>
                <w:rFonts w:ascii="Arial Narrow" w:hAnsi="Arial Narrow"/>
                <w:sz w:val="18"/>
                <w:szCs w:val="18"/>
              </w:rPr>
              <w:t>No</w:t>
            </w:r>
          </w:p>
        </w:tc>
        <w:tc>
          <w:tcPr>
            <w:tcW w:w="351" w:type="pct"/>
            <w:vAlign w:val="bottom"/>
          </w:tcPr>
          <w:p w14:paraId="2320A888" w14:textId="4D1185AA" w:rsidR="000B257E" w:rsidRPr="002E75CF" w:rsidRDefault="004006D2" w:rsidP="002E75CF">
            <w:pPr>
              <w:spacing w:after="0"/>
              <w:rPr>
                <w:rFonts w:ascii="Arial Narrow" w:hAnsi="Arial Narrow"/>
                <w:sz w:val="18"/>
                <w:szCs w:val="18"/>
              </w:rPr>
            </w:pPr>
            <w:r>
              <w:rPr>
                <w:rFonts w:ascii="Arial Narrow" w:hAnsi="Arial Narrow"/>
                <w:sz w:val="18"/>
                <w:szCs w:val="18"/>
              </w:rPr>
              <w:t>No</w:t>
            </w:r>
          </w:p>
        </w:tc>
        <w:tc>
          <w:tcPr>
            <w:tcW w:w="297" w:type="pct"/>
            <w:vAlign w:val="bottom"/>
          </w:tcPr>
          <w:p w14:paraId="36EE1DB5" w14:textId="4642A9D3"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48" w:type="pct"/>
            <w:vAlign w:val="bottom"/>
          </w:tcPr>
          <w:p w14:paraId="67F67A59" w14:textId="0B27BF7B"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47" w:type="pct"/>
            <w:vAlign w:val="bottom"/>
          </w:tcPr>
          <w:p w14:paraId="75C0A11D" w14:textId="2E2AD8A4"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54" w:type="pct"/>
            <w:vAlign w:val="bottom"/>
          </w:tcPr>
          <w:p w14:paraId="79F1CE3E" w14:textId="0A3682A4"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r>
    </w:tbl>
    <w:p w14:paraId="3E36FC8A" w14:textId="2217E97A" w:rsidR="0007193F" w:rsidRDefault="0007193F" w:rsidP="00F00006">
      <w:pPr>
        <w:pStyle w:val="Heading3"/>
        <w:rPr>
          <w:w w:val="110"/>
        </w:rPr>
      </w:pPr>
      <w:bookmarkStart w:id="172" w:name="_Toc112161085"/>
      <w:bookmarkStart w:id="173" w:name="_Toc134086708"/>
      <w:r w:rsidRPr="001026D8">
        <w:rPr>
          <w:w w:val="110"/>
        </w:rPr>
        <w:t>E</w:t>
      </w:r>
      <w:r w:rsidR="00F64DB3">
        <w:rPr>
          <w:w w:val="110"/>
        </w:rPr>
        <w:t>4</w:t>
      </w:r>
      <w:r w:rsidR="002E75CF">
        <w:rPr>
          <w:w w:val="110"/>
        </w:rPr>
        <w:t>.</w:t>
      </w:r>
      <w:r w:rsidRPr="001026D8">
        <w:rPr>
          <w:w w:val="110"/>
        </w:rPr>
        <w:t xml:space="preserve"> </w:t>
      </w:r>
      <w:r w:rsidR="00491A39" w:rsidRPr="001026D8">
        <w:rPr>
          <w:w w:val="110"/>
        </w:rPr>
        <w:t>Cancer of different organs (breast, ovary, uterus, prostate or colorectum)</w:t>
      </w:r>
      <w:bookmarkEnd w:id="172"/>
      <w:bookmarkEnd w:id="173"/>
    </w:p>
    <w:p w14:paraId="0A89A214" w14:textId="54C0DE04" w:rsidR="00565F45" w:rsidRPr="001026D8" w:rsidRDefault="00565F45" w:rsidP="002E75CF">
      <w:pPr>
        <w:pStyle w:val="Caption1"/>
      </w:pPr>
      <w:bookmarkStart w:id="174" w:name="_Toc134086820"/>
      <w:r w:rsidRPr="001026D8">
        <w:t>Table E</w:t>
      </w:r>
      <w:r w:rsidR="00F64DB3">
        <w:t>4</w:t>
      </w:r>
      <w:r w:rsidRPr="001026D8">
        <w:t>. Risk of bias table – judgements for the results of included studies – Cancer of different organs (breast, ovary, uterus, prostate or colorectum)</w:t>
      </w:r>
      <w:bookmarkEnd w:id="174"/>
    </w:p>
    <w:tbl>
      <w:tblPr>
        <w:tblW w:w="47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0" w:type="dxa"/>
        </w:tblCellMar>
        <w:tblLook w:val="04A0" w:firstRow="1" w:lastRow="0" w:firstColumn="1" w:lastColumn="0" w:noHBand="0" w:noVBand="1"/>
      </w:tblPr>
      <w:tblGrid>
        <w:gridCol w:w="1275"/>
        <w:gridCol w:w="768"/>
        <w:gridCol w:w="768"/>
        <w:gridCol w:w="768"/>
        <w:gridCol w:w="958"/>
        <w:gridCol w:w="708"/>
        <w:gridCol w:w="708"/>
        <w:gridCol w:w="700"/>
        <w:gridCol w:w="720"/>
        <w:gridCol w:w="817"/>
        <w:gridCol w:w="32"/>
        <w:gridCol w:w="737"/>
        <w:gridCol w:w="769"/>
        <w:gridCol w:w="769"/>
        <w:gridCol w:w="846"/>
        <w:gridCol w:w="694"/>
        <w:gridCol w:w="769"/>
        <w:gridCol w:w="769"/>
        <w:gridCol w:w="763"/>
      </w:tblGrid>
      <w:tr w:rsidR="000B257E" w:rsidRPr="001026D8" w14:paraId="57226044" w14:textId="77777777" w:rsidTr="00DE6D44">
        <w:trPr>
          <w:trHeight w:val="219"/>
        </w:trPr>
        <w:tc>
          <w:tcPr>
            <w:tcW w:w="445" w:type="pct"/>
            <w:vMerge w:val="restart"/>
            <w:shd w:val="clear" w:color="auto" w:fill="D9D9D9" w:themeFill="background1" w:themeFillShade="D9"/>
            <w:noWrap/>
            <w:hideMark/>
          </w:tcPr>
          <w:p w14:paraId="029D4C1E" w14:textId="587C50B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Study</w:t>
            </w:r>
          </w:p>
        </w:tc>
        <w:tc>
          <w:tcPr>
            <w:tcW w:w="1384" w:type="pct"/>
            <w:gridSpan w:val="5"/>
            <w:shd w:val="clear" w:color="auto" w:fill="D9D9D9" w:themeFill="background1" w:themeFillShade="D9"/>
          </w:tcPr>
          <w:p w14:paraId="677DDF61"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1: PATIENT SELECTION</w:t>
            </w:r>
          </w:p>
        </w:tc>
        <w:tc>
          <w:tcPr>
            <w:tcW w:w="1038" w:type="pct"/>
            <w:gridSpan w:val="5"/>
            <w:shd w:val="clear" w:color="auto" w:fill="D9D9D9" w:themeFill="background1" w:themeFillShade="D9"/>
          </w:tcPr>
          <w:p w14:paraId="62EF8D31"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2: INDEX TEST(S)</w:t>
            </w:r>
          </w:p>
        </w:tc>
        <w:tc>
          <w:tcPr>
            <w:tcW w:w="1088" w:type="pct"/>
            <w:gridSpan w:val="4"/>
            <w:shd w:val="clear" w:color="auto" w:fill="D9D9D9" w:themeFill="background1" w:themeFillShade="D9"/>
          </w:tcPr>
          <w:p w14:paraId="1B08726F"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3: REFERENCE STANDARD</w:t>
            </w:r>
          </w:p>
        </w:tc>
        <w:tc>
          <w:tcPr>
            <w:tcW w:w="1044" w:type="pct"/>
            <w:gridSpan w:val="4"/>
            <w:shd w:val="clear" w:color="auto" w:fill="D9D9D9" w:themeFill="background1" w:themeFillShade="D9"/>
          </w:tcPr>
          <w:p w14:paraId="2E1AD9CD"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4: FLOW AND TIMING</w:t>
            </w:r>
          </w:p>
        </w:tc>
      </w:tr>
      <w:tr w:rsidR="002E75CF" w:rsidRPr="001026D8" w14:paraId="7327A2E9" w14:textId="77777777" w:rsidTr="002E75CF">
        <w:trPr>
          <w:trHeight w:val="2249"/>
        </w:trPr>
        <w:tc>
          <w:tcPr>
            <w:tcW w:w="445" w:type="pct"/>
            <w:vMerge/>
            <w:shd w:val="clear" w:color="auto" w:fill="D9D9D9" w:themeFill="background1" w:themeFillShade="D9"/>
            <w:noWrap/>
          </w:tcPr>
          <w:p w14:paraId="5CD405E4" w14:textId="77777777" w:rsidR="000B257E" w:rsidRPr="002E75CF" w:rsidRDefault="000B257E" w:rsidP="002E75CF">
            <w:pPr>
              <w:spacing w:after="0"/>
              <w:rPr>
                <w:rFonts w:ascii="Arial Narrow" w:hAnsi="Arial Narrow"/>
                <w:sz w:val="18"/>
                <w:szCs w:val="18"/>
              </w:rPr>
            </w:pPr>
          </w:p>
        </w:tc>
        <w:tc>
          <w:tcPr>
            <w:tcW w:w="268" w:type="pct"/>
            <w:shd w:val="clear" w:color="auto" w:fill="F2F2F2" w:themeFill="background1" w:themeFillShade="F2"/>
          </w:tcPr>
          <w:p w14:paraId="4CF2D8F7"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Was a consecutive or random sample of patient enrolled? </w:t>
            </w:r>
          </w:p>
        </w:tc>
        <w:tc>
          <w:tcPr>
            <w:tcW w:w="268" w:type="pct"/>
            <w:shd w:val="clear" w:color="auto" w:fill="F2F2F2" w:themeFill="background1" w:themeFillShade="F2"/>
          </w:tcPr>
          <w:p w14:paraId="1B7A4D1B"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Was a case-control design avoided?</w:t>
            </w:r>
          </w:p>
          <w:p w14:paraId="3DECC253" w14:textId="77777777" w:rsidR="000B257E" w:rsidRPr="002E75CF" w:rsidRDefault="000B257E" w:rsidP="00194B32">
            <w:pPr>
              <w:spacing w:after="0" w:line="240" w:lineRule="auto"/>
              <w:rPr>
                <w:rFonts w:ascii="Arial Narrow" w:hAnsi="Arial Narrow"/>
                <w:sz w:val="18"/>
                <w:szCs w:val="18"/>
              </w:rPr>
            </w:pPr>
          </w:p>
        </w:tc>
        <w:tc>
          <w:tcPr>
            <w:tcW w:w="268" w:type="pct"/>
            <w:shd w:val="clear" w:color="auto" w:fill="F2F2F2" w:themeFill="background1" w:themeFillShade="F2"/>
          </w:tcPr>
          <w:p w14:paraId="3EE7C8DD"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Did the study avoid inappropriate exclusions?</w:t>
            </w:r>
          </w:p>
          <w:p w14:paraId="5D11908A" w14:textId="77777777" w:rsidR="000B257E" w:rsidRPr="002E75CF" w:rsidRDefault="000B257E" w:rsidP="00194B32">
            <w:pPr>
              <w:spacing w:after="0" w:line="240" w:lineRule="auto"/>
              <w:rPr>
                <w:rFonts w:ascii="Arial Narrow" w:hAnsi="Arial Narrow"/>
                <w:sz w:val="18"/>
                <w:szCs w:val="18"/>
              </w:rPr>
            </w:pPr>
          </w:p>
        </w:tc>
        <w:tc>
          <w:tcPr>
            <w:tcW w:w="334" w:type="pct"/>
            <w:shd w:val="clear" w:color="auto" w:fill="F2F2F2" w:themeFill="background1" w:themeFillShade="F2"/>
          </w:tcPr>
          <w:p w14:paraId="05E2D833"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Could the selection of patients have introduced bias?</w:t>
            </w:r>
          </w:p>
        </w:tc>
        <w:tc>
          <w:tcPr>
            <w:tcW w:w="247" w:type="pct"/>
            <w:shd w:val="clear" w:color="auto" w:fill="F2F2F2" w:themeFill="background1" w:themeFillShade="F2"/>
          </w:tcPr>
          <w:p w14:paraId="6A8CDCBD"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Is there concern that the included patients do not match the review question   </w:t>
            </w:r>
          </w:p>
        </w:tc>
        <w:tc>
          <w:tcPr>
            <w:tcW w:w="247" w:type="pct"/>
            <w:shd w:val="clear" w:color="auto" w:fill="F2F2F2" w:themeFill="background1" w:themeFillShade="F2"/>
          </w:tcPr>
          <w:p w14:paraId="38FD320D"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Were the index test results interpreted without knowledge of the results of the reference standard?  </w:t>
            </w:r>
          </w:p>
          <w:p w14:paraId="6475EC12" w14:textId="77777777" w:rsidR="000B257E" w:rsidRPr="002E75CF" w:rsidRDefault="000B257E" w:rsidP="00194B32">
            <w:pPr>
              <w:spacing w:after="0" w:line="240" w:lineRule="auto"/>
              <w:rPr>
                <w:rFonts w:ascii="Arial Narrow" w:hAnsi="Arial Narrow"/>
                <w:sz w:val="18"/>
                <w:szCs w:val="18"/>
              </w:rPr>
            </w:pPr>
          </w:p>
        </w:tc>
        <w:tc>
          <w:tcPr>
            <w:tcW w:w="244" w:type="pct"/>
            <w:shd w:val="clear" w:color="auto" w:fill="F2F2F2" w:themeFill="background1" w:themeFillShade="F2"/>
          </w:tcPr>
          <w:p w14:paraId="1AEE5618"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If a threshold was used, was it pre-specified?</w:t>
            </w:r>
          </w:p>
          <w:p w14:paraId="44698B3E" w14:textId="77777777" w:rsidR="000B257E" w:rsidRPr="002E75CF" w:rsidRDefault="000B257E" w:rsidP="00194B32">
            <w:pPr>
              <w:spacing w:after="0" w:line="240" w:lineRule="auto"/>
              <w:rPr>
                <w:rFonts w:ascii="Arial Narrow" w:hAnsi="Arial Narrow"/>
                <w:sz w:val="18"/>
                <w:szCs w:val="18"/>
              </w:rPr>
            </w:pPr>
          </w:p>
        </w:tc>
        <w:tc>
          <w:tcPr>
            <w:tcW w:w="251" w:type="pct"/>
            <w:shd w:val="clear" w:color="auto" w:fill="F2F2F2" w:themeFill="background1" w:themeFillShade="F2"/>
          </w:tcPr>
          <w:p w14:paraId="200FB007"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Could the conduct or interpretation of the index test have introduced bias? </w:t>
            </w:r>
          </w:p>
          <w:p w14:paraId="14E0C29B" w14:textId="77777777" w:rsidR="000B257E" w:rsidRPr="002E75CF" w:rsidRDefault="000B257E" w:rsidP="00194B32">
            <w:pPr>
              <w:spacing w:after="0" w:line="240" w:lineRule="auto"/>
              <w:rPr>
                <w:rFonts w:ascii="Arial Narrow" w:hAnsi="Arial Narrow"/>
                <w:sz w:val="18"/>
                <w:szCs w:val="18"/>
              </w:rPr>
            </w:pPr>
          </w:p>
        </w:tc>
        <w:tc>
          <w:tcPr>
            <w:tcW w:w="285" w:type="pct"/>
            <w:shd w:val="clear" w:color="auto" w:fill="F2F2F2" w:themeFill="background1" w:themeFillShade="F2"/>
          </w:tcPr>
          <w:p w14:paraId="0D96616B"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Is there concern that the index test, its conduct, or interpretation differ from the review question? </w:t>
            </w:r>
          </w:p>
          <w:p w14:paraId="5D2406AF" w14:textId="77777777" w:rsidR="000B257E" w:rsidRPr="002E75CF" w:rsidRDefault="000B257E" w:rsidP="00194B32">
            <w:pPr>
              <w:spacing w:after="0" w:line="240" w:lineRule="auto"/>
              <w:rPr>
                <w:rFonts w:ascii="Arial Narrow" w:hAnsi="Arial Narrow"/>
                <w:sz w:val="18"/>
                <w:szCs w:val="18"/>
              </w:rPr>
            </w:pPr>
          </w:p>
        </w:tc>
        <w:tc>
          <w:tcPr>
            <w:tcW w:w="268" w:type="pct"/>
            <w:gridSpan w:val="2"/>
            <w:shd w:val="clear" w:color="auto" w:fill="F2F2F2" w:themeFill="background1" w:themeFillShade="F2"/>
          </w:tcPr>
          <w:p w14:paraId="4A2145FC"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Is the reference standard likely to correctly classify the target condition?  </w:t>
            </w:r>
          </w:p>
          <w:p w14:paraId="7986A94A" w14:textId="77777777" w:rsidR="000B257E" w:rsidRPr="002E75CF" w:rsidRDefault="000B257E" w:rsidP="00194B32">
            <w:pPr>
              <w:spacing w:after="0" w:line="240" w:lineRule="auto"/>
              <w:rPr>
                <w:rFonts w:ascii="Arial Narrow" w:hAnsi="Arial Narrow"/>
                <w:sz w:val="18"/>
                <w:szCs w:val="18"/>
              </w:rPr>
            </w:pPr>
          </w:p>
        </w:tc>
        <w:tc>
          <w:tcPr>
            <w:tcW w:w="268" w:type="pct"/>
            <w:shd w:val="clear" w:color="auto" w:fill="F2F2F2" w:themeFill="background1" w:themeFillShade="F2"/>
          </w:tcPr>
          <w:p w14:paraId="3E19666E"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Were the reference standard results interpreted without knowledge of the results of the index test?</w:t>
            </w:r>
          </w:p>
          <w:p w14:paraId="6F7B6F30" w14:textId="77777777" w:rsidR="000B257E" w:rsidRPr="002E75CF" w:rsidRDefault="000B257E" w:rsidP="00194B32">
            <w:pPr>
              <w:spacing w:after="0" w:line="240" w:lineRule="auto"/>
              <w:rPr>
                <w:rFonts w:ascii="Arial Narrow" w:hAnsi="Arial Narrow"/>
                <w:sz w:val="18"/>
                <w:szCs w:val="18"/>
              </w:rPr>
            </w:pPr>
          </w:p>
        </w:tc>
        <w:tc>
          <w:tcPr>
            <w:tcW w:w="268" w:type="pct"/>
            <w:shd w:val="clear" w:color="auto" w:fill="F2F2F2" w:themeFill="background1" w:themeFillShade="F2"/>
          </w:tcPr>
          <w:p w14:paraId="6D656D7C"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Could the reference standard, its conduct, or its interpretation have introduced bias?</w:t>
            </w:r>
          </w:p>
          <w:p w14:paraId="6726215C" w14:textId="77777777" w:rsidR="000B257E" w:rsidRPr="002E75CF" w:rsidRDefault="000B257E" w:rsidP="00194B32">
            <w:pPr>
              <w:spacing w:after="0" w:line="240" w:lineRule="auto"/>
              <w:rPr>
                <w:rFonts w:ascii="Arial Narrow" w:hAnsi="Arial Narrow"/>
                <w:sz w:val="18"/>
                <w:szCs w:val="18"/>
              </w:rPr>
            </w:pPr>
          </w:p>
        </w:tc>
        <w:tc>
          <w:tcPr>
            <w:tcW w:w="295" w:type="pct"/>
            <w:shd w:val="clear" w:color="auto" w:fill="F2F2F2" w:themeFill="background1" w:themeFillShade="F2"/>
          </w:tcPr>
          <w:p w14:paraId="3CDAB53E"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Is there concern that the target condition as defined by the reference standard does not match the review question?</w:t>
            </w:r>
          </w:p>
        </w:tc>
        <w:tc>
          <w:tcPr>
            <w:tcW w:w="242" w:type="pct"/>
            <w:shd w:val="clear" w:color="auto" w:fill="F2F2F2" w:themeFill="background1" w:themeFillShade="F2"/>
          </w:tcPr>
          <w:p w14:paraId="2D67D7CD"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Was there an appropriate interval between index test(s) and reference standard?  </w:t>
            </w:r>
          </w:p>
          <w:p w14:paraId="03CEA9DE" w14:textId="77777777" w:rsidR="000B257E" w:rsidRPr="002E75CF" w:rsidRDefault="000B257E" w:rsidP="00194B32">
            <w:pPr>
              <w:spacing w:after="0" w:line="240" w:lineRule="auto"/>
              <w:rPr>
                <w:rFonts w:ascii="Arial Narrow" w:hAnsi="Arial Narrow"/>
                <w:sz w:val="18"/>
                <w:szCs w:val="18"/>
              </w:rPr>
            </w:pPr>
          </w:p>
        </w:tc>
        <w:tc>
          <w:tcPr>
            <w:tcW w:w="268" w:type="pct"/>
            <w:shd w:val="clear" w:color="auto" w:fill="F2F2F2" w:themeFill="background1" w:themeFillShade="F2"/>
          </w:tcPr>
          <w:p w14:paraId="2A576DAF"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Did all patients receive the same reference standard? </w:t>
            </w:r>
          </w:p>
          <w:p w14:paraId="7717A9B6" w14:textId="77777777" w:rsidR="000B257E" w:rsidRPr="002E75CF" w:rsidRDefault="000B257E" w:rsidP="00194B32">
            <w:pPr>
              <w:spacing w:after="0" w:line="240" w:lineRule="auto"/>
              <w:rPr>
                <w:rFonts w:ascii="Arial Narrow" w:hAnsi="Arial Narrow"/>
                <w:sz w:val="18"/>
                <w:szCs w:val="18"/>
              </w:rPr>
            </w:pPr>
          </w:p>
        </w:tc>
        <w:tc>
          <w:tcPr>
            <w:tcW w:w="268" w:type="pct"/>
            <w:shd w:val="clear" w:color="auto" w:fill="F2F2F2" w:themeFill="background1" w:themeFillShade="F2"/>
          </w:tcPr>
          <w:p w14:paraId="61D6B4D5" w14:textId="77777777" w:rsidR="000B257E" w:rsidRPr="002E75CF" w:rsidRDefault="000B257E" w:rsidP="00194B32">
            <w:pPr>
              <w:spacing w:after="0" w:line="240" w:lineRule="auto"/>
              <w:rPr>
                <w:rFonts w:ascii="Arial Narrow" w:hAnsi="Arial Narrow"/>
                <w:sz w:val="18"/>
                <w:szCs w:val="18"/>
              </w:rPr>
            </w:pPr>
            <w:r w:rsidRPr="002E75CF">
              <w:rPr>
                <w:rFonts w:ascii="Arial Narrow" w:hAnsi="Arial Narrow"/>
                <w:sz w:val="18"/>
                <w:szCs w:val="18"/>
              </w:rPr>
              <w:t xml:space="preserve">Were all patients included in the analysis?  </w:t>
            </w:r>
          </w:p>
          <w:p w14:paraId="04E44A31" w14:textId="77777777" w:rsidR="000B257E" w:rsidRPr="002E75CF" w:rsidRDefault="000B257E" w:rsidP="00194B32">
            <w:pPr>
              <w:spacing w:after="0" w:line="240" w:lineRule="auto"/>
              <w:rPr>
                <w:rFonts w:ascii="Arial Narrow" w:hAnsi="Arial Narrow"/>
                <w:sz w:val="18"/>
                <w:szCs w:val="18"/>
              </w:rPr>
            </w:pPr>
          </w:p>
        </w:tc>
        <w:tc>
          <w:tcPr>
            <w:tcW w:w="266" w:type="pct"/>
            <w:shd w:val="clear" w:color="auto" w:fill="F2F2F2" w:themeFill="background1" w:themeFillShade="F2"/>
          </w:tcPr>
          <w:p w14:paraId="44FEE21D" w14:textId="77777777" w:rsidR="000B257E" w:rsidRPr="002E75CF" w:rsidRDefault="000B257E" w:rsidP="00194B32">
            <w:pPr>
              <w:spacing w:line="240" w:lineRule="auto"/>
              <w:rPr>
                <w:rFonts w:ascii="Arial Narrow" w:hAnsi="Arial Narrow"/>
                <w:sz w:val="18"/>
                <w:szCs w:val="18"/>
              </w:rPr>
            </w:pPr>
            <w:r w:rsidRPr="002E75CF">
              <w:rPr>
                <w:rFonts w:ascii="Arial Narrow" w:hAnsi="Arial Narrow"/>
                <w:sz w:val="18"/>
                <w:szCs w:val="18"/>
              </w:rPr>
              <w:t xml:space="preserve">Could the patient flow have introduced bias? </w:t>
            </w:r>
          </w:p>
          <w:p w14:paraId="013541BD" w14:textId="77777777" w:rsidR="000B257E" w:rsidRPr="002E75CF" w:rsidRDefault="000B257E" w:rsidP="00194B32">
            <w:pPr>
              <w:spacing w:line="240" w:lineRule="auto"/>
              <w:rPr>
                <w:rFonts w:ascii="Arial Narrow" w:hAnsi="Arial Narrow"/>
                <w:sz w:val="18"/>
                <w:szCs w:val="18"/>
              </w:rPr>
            </w:pPr>
          </w:p>
        </w:tc>
      </w:tr>
      <w:tr w:rsidR="002E75CF" w:rsidRPr="001026D8" w14:paraId="055F0795" w14:textId="77777777" w:rsidTr="002E75CF">
        <w:trPr>
          <w:trHeight w:val="89"/>
        </w:trPr>
        <w:tc>
          <w:tcPr>
            <w:tcW w:w="445" w:type="pct"/>
            <w:shd w:val="clear" w:color="auto" w:fill="auto"/>
            <w:noWrap/>
            <w:hideMark/>
          </w:tcPr>
          <w:p w14:paraId="1F185EA2" w14:textId="0EB53383" w:rsidR="000B257E" w:rsidRPr="002E75CF" w:rsidRDefault="000B257E" w:rsidP="002E75CF">
            <w:pPr>
              <w:spacing w:after="0"/>
              <w:rPr>
                <w:rFonts w:ascii="Arial Narrow" w:hAnsi="Arial Narrow"/>
                <w:sz w:val="18"/>
                <w:szCs w:val="18"/>
              </w:rPr>
            </w:pPr>
            <w:proofErr w:type="spellStart"/>
            <w:r w:rsidRPr="002E75CF">
              <w:rPr>
                <w:rFonts w:ascii="Arial Narrow" w:hAnsi="Arial Narrow"/>
                <w:sz w:val="18"/>
                <w:szCs w:val="18"/>
              </w:rPr>
              <w:t>Münstedt</w:t>
            </w:r>
            <w:proofErr w:type="spellEnd"/>
            <w:r w:rsidRPr="002E75CF">
              <w:rPr>
                <w:rFonts w:ascii="Arial Narrow" w:hAnsi="Arial Narrow"/>
                <w:sz w:val="18"/>
                <w:szCs w:val="18"/>
              </w:rPr>
              <w:t xml:space="preserve"> et al </w:t>
            </w:r>
            <w:r w:rsidRPr="002E75CF">
              <w:rPr>
                <w:rFonts w:ascii="Arial Narrow" w:hAnsi="Arial Narrow"/>
                <w:sz w:val="18"/>
                <w:szCs w:val="18"/>
              </w:rPr>
              <w:fldChar w:fldCharType="begin">
                <w:fldData xml:space="preserve">PEVuZE5vdGU+PENpdGU+PEF1dGhvcj5Nw7xuc3RlZHQ8L0F1dGhvcj48WWVhcj4yMDA1PC9ZZWFy
PjxSZWNOdW0+Mjc8L1JlY051bT48RGlzcGxheVRleHQ+WzI3XTwvRGlzcGxheVRleHQ+PHJlY29y
ZD48cmVjLW51bWJlcj4yNzwvcmVjLW51bWJlcj48Zm9yZWlnbi1rZXlzPjxrZXkgYXBwPSJFTiIg
ZGItaWQ9ImYwZjJ2ZTU5c3p3ZGY1ZWR2MGw1cHJyeHgyYTJ6d3Z2c3N6ZCIgdGltZXN0YW1wPSIx
NjgwNjQ5Nzc4Ij4yNzwva2V5PjwvZm9yZWlnbi1rZXlzPjxyZWYtdHlwZSBuYW1lPSJKb3VybmFs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366EC8">
              <w:rPr>
                <w:rFonts w:ascii="Arial Narrow" w:hAnsi="Arial Narrow"/>
                <w:sz w:val="18"/>
                <w:szCs w:val="18"/>
              </w:rPr>
              <w:instrText xml:space="preserve"> ADDIN EN.CITE </w:instrText>
            </w:r>
            <w:r w:rsidR="00366EC8">
              <w:rPr>
                <w:rFonts w:ascii="Arial Narrow" w:hAnsi="Arial Narrow"/>
                <w:sz w:val="18"/>
                <w:szCs w:val="18"/>
              </w:rPr>
              <w:fldChar w:fldCharType="begin">
                <w:fldData xml:space="preserve">PEVuZE5vdGU+PENpdGU+PEF1dGhvcj5Nw7xuc3RlZHQ8L0F1dGhvcj48WWVhcj4yMDA1PC9ZZWFy
PjxSZWNOdW0+Mjc8L1JlY051bT48RGlzcGxheVRleHQ+WzI3XTwvRGlzcGxheVRleHQ+PHJlY29y
ZD48cmVjLW51bWJlcj4yNzwvcmVjLW51bWJlcj48Zm9yZWlnbi1rZXlzPjxrZXkgYXBwPSJFTiIg
ZGItaWQ9ImYwZjJ2ZTU5c3p3ZGY1ZWR2MGw1cHJyeHgyYTJ6d3Z2c3N6ZCIgdGltZXN0YW1wPSIx
NjgwNjQ5Nzc4Ij4yNzwva2V5PjwvZm9yZWlnbi1rZXlzPjxyZWYtdHlwZSBuYW1lPSJKb3VybmFs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366EC8">
              <w:rPr>
                <w:rFonts w:ascii="Arial Narrow" w:hAnsi="Arial Narrow"/>
                <w:sz w:val="18"/>
                <w:szCs w:val="18"/>
              </w:rPr>
              <w:instrText xml:space="preserve"> ADDIN EN.CITE.DATA </w:instrText>
            </w:r>
            <w:r w:rsidR="00366EC8">
              <w:rPr>
                <w:rFonts w:ascii="Arial Narrow" w:hAnsi="Arial Narrow"/>
                <w:sz w:val="18"/>
                <w:szCs w:val="18"/>
              </w:rPr>
            </w:r>
            <w:r w:rsidR="00366EC8">
              <w:rPr>
                <w:rFonts w:ascii="Arial Narrow" w:hAnsi="Arial Narrow"/>
                <w:sz w:val="18"/>
                <w:szCs w:val="18"/>
              </w:rPr>
              <w:fldChar w:fldCharType="end"/>
            </w:r>
            <w:r w:rsidRPr="002E75CF">
              <w:rPr>
                <w:rFonts w:ascii="Arial Narrow" w:hAnsi="Arial Narrow"/>
                <w:sz w:val="18"/>
                <w:szCs w:val="18"/>
              </w:rPr>
            </w:r>
            <w:r w:rsidRPr="002E75CF">
              <w:rPr>
                <w:rFonts w:ascii="Arial Narrow" w:hAnsi="Arial Narrow"/>
                <w:sz w:val="18"/>
                <w:szCs w:val="18"/>
              </w:rPr>
              <w:fldChar w:fldCharType="separate"/>
            </w:r>
            <w:r w:rsidR="00366EC8">
              <w:rPr>
                <w:rFonts w:ascii="Arial Narrow" w:hAnsi="Arial Narrow"/>
                <w:noProof/>
                <w:sz w:val="18"/>
                <w:szCs w:val="18"/>
              </w:rPr>
              <w:t>[</w:t>
            </w:r>
            <w:r w:rsidR="00423926">
              <w:rPr>
                <w:rFonts w:ascii="Arial Narrow" w:hAnsi="Arial Narrow"/>
                <w:noProof/>
                <w:sz w:val="18"/>
                <w:szCs w:val="18"/>
              </w:rPr>
              <w:t>28</w:t>
            </w:r>
            <w:r w:rsidR="00366EC8">
              <w:rPr>
                <w:rFonts w:ascii="Arial Narrow" w:hAnsi="Arial Narrow"/>
                <w:noProof/>
                <w:sz w:val="18"/>
                <w:szCs w:val="18"/>
              </w:rPr>
              <w:t>]</w:t>
            </w:r>
            <w:r w:rsidRPr="002E75CF">
              <w:rPr>
                <w:rFonts w:ascii="Arial Narrow" w:hAnsi="Arial Narrow"/>
                <w:sz w:val="18"/>
                <w:szCs w:val="18"/>
              </w:rPr>
              <w:fldChar w:fldCharType="end"/>
            </w:r>
          </w:p>
        </w:tc>
        <w:tc>
          <w:tcPr>
            <w:tcW w:w="268" w:type="pct"/>
          </w:tcPr>
          <w:p w14:paraId="04F32A39" w14:textId="74704884"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c>
          <w:tcPr>
            <w:tcW w:w="268" w:type="pct"/>
          </w:tcPr>
          <w:p w14:paraId="7FA7771D" w14:textId="5DED756A" w:rsidR="000B257E" w:rsidRPr="002E75CF" w:rsidRDefault="000B257E" w:rsidP="002E75CF">
            <w:pPr>
              <w:spacing w:after="0"/>
              <w:rPr>
                <w:rFonts w:ascii="Arial Narrow" w:hAnsi="Arial Narrow"/>
                <w:sz w:val="18"/>
                <w:szCs w:val="18"/>
              </w:rPr>
            </w:pPr>
            <w:r w:rsidRPr="002E75CF">
              <w:rPr>
                <w:rFonts w:ascii="Arial Narrow" w:hAnsi="Arial Narrow"/>
                <w:sz w:val="18"/>
                <w:szCs w:val="18"/>
              </w:rPr>
              <w:t>No</w:t>
            </w:r>
          </w:p>
        </w:tc>
        <w:tc>
          <w:tcPr>
            <w:tcW w:w="268" w:type="pct"/>
          </w:tcPr>
          <w:p w14:paraId="56918C65" w14:textId="131BE74F"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c>
          <w:tcPr>
            <w:tcW w:w="334" w:type="pct"/>
          </w:tcPr>
          <w:p w14:paraId="28C3D815" w14:textId="0A8B556C"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c>
          <w:tcPr>
            <w:tcW w:w="247" w:type="pct"/>
          </w:tcPr>
          <w:p w14:paraId="7C456BDA" w14:textId="1DF8EA61" w:rsidR="000B257E" w:rsidRPr="002E75CF" w:rsidRDefault="003311F5" w:rsidP="002E75CF">
            <w:pPr>
              <w:spacing w:after="0"/>
              <w:rPr>
                <w:rFonts w:ascii="Arial Narrow" w:hAnsi="Arial Narrow"/>
                <w:sz w:val="18"/>
                <w:szCs w:val="18"/>
              </w:rPr>
            </w:pPr>
            <w:r>
              <w:rPr>
                <w:rFonts w:ascii="Arial Narrow" w:hAnsi="Arial Narrow"/>
                <w:sz w:val="18"/>
                <w:szCs w:val="18"/>
              </w:rPr>
              <w:t>No</w:t>
            </w:r>
          </w:p>
        </w:tc>
        <w:tc>
          <w:tcPr>
            <w:tcW w:w="247" w:type="pct"/>
          </w:tcPr>
          <w:p w14:paraId="0E477C51" w14:textId="3EF798D9"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44" w:type="pct"/>
          </w:tcPr>
          <w:p w14:paraId="6778D51D" w14:textId="5776CCB7"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c>
          <w:tcPr>
            <w:tcW w:w="251" w:type="pct"/>
          </w:tcPr>
          <w:p w14:paraId="2194A163" w14:textId="0B13A512" w:rsidR="000B257E" w:rsidRPr="002E75CF" w:rsidRDefault="009B48A0" w:rsidP="002E75CF">
            <w:pPr>
              <w:spacing w:after="0"/>
              <w:rPr>
                <w:rFonts w:ascii="Arial Narrow" w:hAnsi="Arial Narrow"/>
                <w:sz w:val="18"/>
                <w:szCs w:val="18"/>
              </w:rPr>
            </w:pPr>
            <w:r>
              <w:rPr>
                <w:rFonts w:ascii="Arial Narrow" w:hAnsi="Arial Narrow"/>
                <w:sz w:val="18"/>
                <w:szCs w:val="18"/>
              </w:rPr>
              <w:t>No</w:t>
            </w:r>
          </w:p>
        </w:tc>
        <w:tc>
          <w:tcPr>
            <w:tcW w:w="285" w:type="pct"/>
          </w:tcPr>
          <w:p w14:paraId="5E00235D" w14:textId="552E3846" w:rsidR="000B257E" w:rsidRPr="002E75CF" w:rsidRDefault="009B48A0" w:rsidP="002E75CF">
            <w:pPr>
              <w:spacing w:after="0"/>
              <w:rPr>
                <w:rFonts w:ascii="Arial Narrow" w:hAnsi="Arial Narrow"/>
                <w:sz w:val="18"/>
                <w:szCs w:val="18"/>
              </w:rPr>
            </w:pPr>
            <w:r>
              <w:rPr>
                <w:rFonts w:ascii="Arial Narrow" w:hAnsi="Arial Narrow"/>
                <w:sz w:val="18"/>
                <w:szCs w:val="18"/>
              </w:rPr>
              <w:t>No</w:t>
            </w:r>
          </w:p>
        </w:tc>
        <w:tc>
          <w:tcPr>
            <w:tcW w:w="268" w:type="pct"/>
            <w:gridSpan w:val="2"/>
          </w:tcPr>
          <w:p w14:paraId="46597CCE" w14:textId="5FCB1B91"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68" w:type="pct"/>
          </w:tcPr>
          <w:p w14:paraId="7215B264" w14:textId="67EA06CB"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68" w:type="pct"/>
          </w:tcPr>
          <w:p w14:paraId="45699213" w14:textId="010926B6" w:rsidR="000B257E" w:rsidRPr="002E75CF" w:rsidRDefault="00722947" w:rsidP="002E75CF">
            <w:pPr>
              <w:spacing w:after="0"/>
              <w:rPr>
                <w:rFonts w:ascii="Arial Narrow" w:hAnsi="Arial Narrow"/>
                <w:sz w:val="18"/>
                <w:szCs w:val="18"/>
              </w:rPr>
            </w:pPr>
            <w:r>
              <w:rPr>
                <w:rFonts w:ascii="Arial Narrow" w:hAnsi="Arial Narrow"/>
                <w:sz w:val="18"/>
                <w:szCs w:val="18"/>
              </w:rPr>
              <w:t>No</w:t>
            </w:r>
          </w:p>
        </w:tc>
        <w:tc>
          <w:tcPr>
            <w:tcW w:w="295" w:type="pct"/>
          </w:tcPr>
          <w:p w14:paraId="7E15C488" w14:textId="3F1008FF" w:rsidR="000B257E" w:rsidRPr="002E75CF" w:rsidRDefault="00722947" w:rsidP="002E75CF">
            <w:pPr>
              <w:spacing w:after="0"/>
              <w:rPr>
                <w:rFonts w:ascii="Arial Narrow" w:hAnsi="Arial Narrow"/>
                <w:sz w:val="18"/>
                <w:szCs w:val="18"/>
              </w:rPr>
            </w:pPr>
            <w:r>
              <w:rPr>
                <w:rFonts w:ascii="Arial Narrow" w:hAnsi="Arial Narrow"/>
                <w:sz w:val="18"/>
                <w:szCs w:val="18"/>
              </w:rPr>
              <w:t>No</w:t>
            </w:r>
          </w:p>
        </w:tc>
        <w:tc>
          <w:tcPr>
            <w:tcW w:w="242" w:type="pct"/>
          </w:tcPr>
          <w:p w14:paraId="2421893F" w14:textId="6EC66963"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c>
          <w:tcPr>
            <w:tcW w:w="268" w:type="pct"/>
          </w:tcPr>
          <w:p w14:paraId="359B08D5" w14:textId="610B0055"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68" w:type="pct"/>
          </w:tcPr>
          <w:p w14:paraId="17AEB025" w14:textId="14CA4F6F"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66" w:type="pct"/>
          </w:tcPr>
          <w:p w14:paraId="23A829F9" w14:textId="72D28D28"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r>
    </w:tbl>
    <w:p w14:paraId="1CD2C0EC" w14:textId="77777777" w:rsidR="00B513F1" w:rsidRDefault="00B513F1">
      <w:pPr>
        <w:spacing w:after="160" w:line="259" w:lineRule="auto"/>
        <w:rPr>
          <w:rFonts w:eastAsiaTheme="minorHAnsi"/>
          <w:b/>
          <w:bCs/>
          <w:color w:val="C00000"/>
          <w:w w:val="110"/>
          <w:sz w:val="24"/>
          <w:szCs w:val="24"/>
          <w:lang w:eastAsia="en-US"/>
        </w:rPr>
      </w:pPr>
      <w:bookmarkStart w:id="175" w:name="_Toc112161086"/>
      <w:r>
        <w:rPr>
          <w:w w:val="110"/>
        </w:rPr>
        <w:br w:type="page"/>
      </w:r>
    </w:p>
    <w:p w14:paraId="49BBA7A5" w14:textId="5BEFF385" w:rsidR="0007193F" w:rsidRDefault="0007193F" w:rsidP="00F00006">
      <w:pPr>
        <w:pStyle w:val="Heading3"/>
        <w:rPr>
          <w:w w:val="110"/>
        </w:rPr>
      </w:pPr>
      <w:bookmarkStart w:id="176" w:name="_Toc134086709"/>
      <w:r w:rsidRPr="001026D8">
        <w:rPr>
          <w:w w:val="110"/>
        </w:rPr>
        <w:lastRenderedPageBreak/>
        <w:t>E</w:t>
      </w:r>
      <w:r w:rsidR="00D5789B">
        <w:rPr>
          <w:w w:val="110"/>
        </w:rPr>
        <w:t>5</w:t>
      </w:r>
      <w:r w:rsidR="00AA56F5" w:rsidRPr="001026D8">
        <w:rPr>
          <w:w w:val="110"/>
        </w:rPr>
        <w:t xml:space="preserve"> Orthopaedic trauma</w:t>
      </w:r>
      <w:bookmarkEnd w:id="175"/>
      <w:bookmarkEnd w:id="176"/>
    </w:p>
    <w:p w14:paraId="2F8DDA62" w14:textId="5CE4608E" w:rsidR="00194B32" w:rsidRPr="00194B32" w:rsidRDefault="00194B32" w:rsidP="00194B32">
      <w:r w:rsidRPr="00A750DD">
        <w:t xml:space="preserve">The </w:t>
      </w:r>
      <w:r>
        <w:t xml:space="preserve">risk of bias assessments </w:t>
      </w:r>
      <w:r w:rsidRPr="00A750DD">
        <w:t xml:space="preserve">for results are presented in the table below. </w:t>
      </w:r>
      <w:r>
        <w:t>The</w:t>
      </w:r>
      <w:r w:rsidRPr="00A750DD">
        <w:t xml:space="preserve"> </w:t>
      </w:r>
      <w:r>
        <w:t>study was</w:t>
      </w:r>
      <w:r w:rsidRPr="00A750DD">
        <w:t xml:space="preserve"> judged to </w:t>
      </w:r>
      <w:r>
        <w:t>have a</w:t>
      </w:r>
      <w:r w:rsidRPr="00A750DD">
        <w:t xml:space="preserve"> </w:t>
      </w:r>
      <w:r>
        <w:t>low</w:t>
      </w:r>
      <w:r w:rsidRPr="00A750DD">
        <w:t xml:space="preserve"> risk of bias overall. </w:t>
      </w:r>
    </w:p>
    <w:p w14:paraId="754CBAA2" w14:textId="7988FFE5" w:rsidR="00565F45" w:rsidRPr="001026D8" w:rsidRDefault="00565F45" w:rsidP="00111A31">
      <w:pPr>
        <w:pStyle w:val="Caption1"/>
      </w:pPr>
      <w:bookmarkStart w:id="177" w:name="_Toc134086821"/>
      <w:r w:rsidRPr="001026D8">
        <w:t>Table E</w:t>
      </w:r>
      <w:r w:rsidR="00D5789B">
        <w:t>5</w:t>
      </w:r>
      <w:r w:rsidRPr="001026D8">
        <w:t>. Risk of bias table – judgements for the results of included studies – Orthopaedic trauma</w:t>
      </w:r>
      <w:bookmarkEnd w:id="177"/>
    </w:p>
    <w:tbl>
      <w:tblPr>
        <w:tblW w:w="47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0" w:type="dxa"/>
        </w:tblCellMar>
        <w:tblLook w:val="04A0" w:firstRow="1" w:lastRow="0" w:firstColumn="1" w:lastColumn="0" w:noHBand="0" w:noVBand="1"/>
      </w:tblPr>
      <w:tblGrid>
        <w:gridCol w:w="1134"/>
        <w:gridCol w:w="777"/>
        <w:gridCol w:w="777"/>
        <w:gridCol w:w="777"/>
        <w:gridCol w:w="777"/>
        <w:gridCol w:w="720"/>
        <w:gridCol w:w="834"/>
        <w:gridCol w:w="777"/>
        <w:gridCol w:w="777"/>
        <w:gridCol w:w="872"/>
        <w:gridCol w:w="682"/>
        <w:gridCol w:w="777"/>
        <w:gridCol w:w="777"/>
        <w:gridCol w:w="1024"/>
        <w:gridCol w:w="852"/>
        <w:gridCol w:w="565"/>
        <w:gridCol w:w="668"/>
        <w:gridCol w:w="771"/>
      </w:tblGrid>
      <w:tr w:rsidR="00331DF6" w:rsidRPr="001026D8" w14:paraId="06DD6723" w14:textId="77777777" w:rsidTr="00C123AA">
        <w:trPr>
          <w:trHeight w:val="219"/>
        </w:trPr>
        <w:tc>
          <w:tcPr>
            <w:tcW w:w="395" w:type="pct"/>
            <w:vMerge w:val="restart"/>
            <w:shd w:val="clear" w:color="auto" w:fill="D9D9D9" w:themeFill="background1" w:themeFillShade="D9"/>
            <w:noWrap/>
            <w:hideMark/>
          </w:tcPr>
          <w:p w14:paraId="51671516" w14:textId="02018B90"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Study</w:t>
            </w:r>
          </w:p>
        </w:tc>
        <w:tc>
          <w:tcPr>
            <w:tcW w:w="1335" w:type="pct"/>
            <w:gridSpan w:val="5"/>
            <w:shd w:val="clear" w:color="auto" w:fill="D9D9D9" w:themeFill="background1" w:themeFillShade="D9"/>
          </w:tcPr>
          <w:p w14:paraId="7AA0D7FD"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1: PATIENT SELECTION</w:t>
            </w:r>
          </w:p>
        </w:tc>
        <w:tc>
          <w:tcPr>
            <w:tcW w:w="1137" w:type="pct"/>
            <w:gridSpan w:val="4"/>
            <w:shd w:val="clear" w:color="auto" w:fill="D9D9D9" w:themeFill="background1" w:themeFillShade="D9"/>
          </w:tcPr>
          <w:p w14:paraId="078AED70"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2: INDEX TEST(S)</w:t>
            </w:r>
          </w:p>
        </w:tc>
        <w:tc>
          <w:tcPr>
            <w:tcW w:w="1136" w:type="pct"/>
            <w:gridSpan w:val="4"/>
            <w:shd w:val="clear" w:color="auto" w:fill="D9D9D9" w:themeFill="background1" w:themeFillShade="D9"/>
          </w:tcPr>
          <w:p w14:paraId="77C3A425"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3: REFERENCE STANDARD</w:t>
            </w:r>
          </w:p>
        </w:tc>
        <w:tc>
          <w:tcPr>
            <w:tcW w:w="996" w:type="pct"/>
            <w:gridSpan w:val="4"/>
            <w:shd w:val="clear" w:color="auto" w:fill="D9D9D9" w:themeFill="background1" w:themeFillShade="D9"/>
          </w:tcPr>
          <w:p w14:paraId="277D2411" w14:textId="77777777" w:rsidR="000B257E" w:rsidRPr="002E75CF" w:rsidRDefault="000B257E" w:rsidP="002E75CF">
            <w:pPr>
              <w:spacing w:after="0"/>
              <w:rPr>
                <w:rFonts w:ascii="Arial Narrow" w:hAnsi="Arial Narrow"/>
                <w:b/>
                <w:bCs/>
                <w:sz w:val="18"/>
                <w:szCs w:val="18"/>
              </w:rPr>
            </w:pPr>
            <w:r w:rsidRPr="002E75CF">
              <w:rPr>
                <w:rFonts w:ascii="Arial Narrow" w:hAnsi="Arial Narrow"/>
                <w:b/>
                <w:bCs/>
                <w:sz w:val="18"/>
                <w:szCs w:val="18"/>
              </w:rPr>
              <w:t>DOMAIN 4: FLOW AND TIMING</w:t>
            </w:r>
          </w:p>
        </w:tc>
      </w:tr>
      <w:tr w:rsidR="002E75CF" w:rsidRPr="001026D8" w14:paraId="5206F72B" w14:textId="77777777" w:rsidTr="00331DF6">
        <w:trPr>
          <w:trHeight w:val="2249"/>
        </w:trPr>
        <w:tc>
          <w:tcPr>
            <w:tcW w:w="395" w:type="pct"/>
            <w:vMerge/>
            <w:shd w:val="clear" w:color="auto" w:fill="D9D9D9" w:themeFill="background1" w:themeFillShade="D9"/>
            <w:noWrap/>
          </w:tcPr>
          <w:p w14:paraId="76CA5DB6" w14:textId="77777777" w:rsidR="000B257E" w:rsidRPr="002E75CF" w:rsidRDefault="000B257E" w:rsidP="002E75CF">
            <w:pPr>
              <w:spacing w:after="0"/>
              <w:rPr>
                <w:rFonts w:ascii="Arial Narrow" w:hAnsi="Arial Narrow"/>
                <w:sz w:val="18"/>
                <w:szCs w:val="18"/>
              </w:rPr>
            </w:pPr>
          </w:p>
        </w:tc>
        <w:tc>
          <w:tcPr>
            <w:tcW w:w="271" w:type="pct"/>
            <w:shd w:val="clear" w:color="auto" w:fill="F2F2F2" w:themeFill="background1" w:themeFillShade="F2"/>
          </w:tcPr>
          <w:p w14:paraId="4C7A1191"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 xml:space="preserve">Was a consecutive or random sample of patient enrolled? </w:t>
            </w:r>
          </w:p>
        </w:tc>
        <w:tc>
          <w:tcPr>
            <w:tcW w:w="271" w:type="pct"/>
            <w:shd w:val="clear" w:color="auto" w:fill="F2F2F2" w:themeFill="background1" w:themeFillShade="F2"/>
          </w:tcPr>
          <w:p w14:paraId="0200CAA9"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Was a case-control design avoided?</w:t>
            </w:r>
          </w:p>
          <w:p w14:paraId="736B66D8" w14:textId="77777777" w:rsidR="000B257E" w:rsidRPr="002E75CF" w:rsidRDefault="000B257E" w:rsidP="00331DF6">
            <w:pPr>
              <w:spacing w:after="0" w:line="240" w:lineRule="auto"/>
              <w:rPr>
                <w:rFonts w:ascii="Arial Narrow" w:hAnsi="Arial Narrow"/>
                <w:sz w:val="18"/>
                <w:szCs w:val="18"/>
              </w:rPr>
            </w:pPr>
          </w:p>
        </w:tc>
        <w:tc>
          <w:tcPr>
            <w:tcW w:w="271" w:type="pct"/>
            <w:shd w:val="clear" w:color="auto" w:fill="F2F2F2" w:themeFill="background1" w:themeFillShade="F2"/>
          </w:tcPr>
          <w:p w14:paraId="7A55682D"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Did the study avoid inappropriate exclusions?</w:t>
            </w:r>
          </w:p>
          <w:p w14:paraId="398A72EB" w14:textId="77777777" w:rsidR="000B257E" w:rsidRPr="002E75CF" w:rsidRDefault="000B257E" w:rsidP="00331DF6">
            <w:pPr>
              <w:spacing w:after="0" w:line="240" w:lineRule="auto"/>
              <w:rPr>
                <w:rFonts w:ascii="Arial Narrow" w:hAnsi="Arial Narrow"/>
                <w:sz w:val="18"/>
                <w:szCs w:val="18"/>
              </w:rPr>
            </w:pPr>
          </w:p>
        </w:tc>
        <w:tc>
          <w:tcPr>
            <w:tcW w:w="271" w:type="pct"/>
            <w:shd w:val="clear" w:color="auto" w:fill="F2F2F2" w:themeFill="background1" w:themeFillShade="F2"/>
          </w:tcPr>
          <w:p w14:paraId="0F6782DB"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Could the selection of patients have introduced bias?</w:t>
            </w:r>
          </w:p>
        </w:tc>
        <w:tc>
          <w:tcPr>
            <w:tcW w:w="251" w:type="pct"/>
            <w:shd w:val="clear" w:color="auto" w:fill="F2F2F2" w:themeFill="background1" w:themeFillShade="F2"/>
          </w:tcPr>
          <w:p w14:paraId="1113CB1A"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 xml:space="preserve">Is there concern that the included patients do not match the review question   </w:t>
            </w:r>
          </w:p>
        </w:tc>
        <w:tc>
          <w:tcPr>
            <w:tcW w:w="291" w:type="pct"/>
            <w:shd w:val="clear" w:color="auto" w:fill="F2F2F2" w:themeFill="background1" w:themeFillShade="F2"/>
          </w:tcPr>
          <w:p w14:paraId="615EC856" w14:textId="52812121"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 xml:space="preserve">Were the index test results interpreted without knowledge of the results of the reference standard?  </w:t>
            </w:r>
          </w:p>
        </w:tc>
        <w:tc>
          <w:tcPr>
            <w:tcW w:w="271" w:type="pct"/>
            <w:shd w:val="clear" w:color="auto" w:fill="F2F2F2" w:themeFill="background1" w:themeFillShade="F2"/>
          </w:tcPr>
          <w:p w14:paraId="0C386F6D"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If a threshold was used, was it pre-specified?</w:t>
            </w:r>
          </w:p>
          <w:p w14:paraId="6C175674" w14:textId="77777777" w:rsidR="000B257E" w:rsidRPr="002E75CF" w:rsidRDefault="000B257E" w:rsidP="00331DF6">
            <w:pPr>
              <w:spacing w:after="0" w:line="240" w:lineRule="auto"/>
              <w:rPr>
                <w:rFonts w:ascii="Arial Narrow" w:hAnsi="Arial Narrow"/>
                <w:sz w:val="18"/>
                <w:szCs w:val="18"/>
              </w:rPr>
            </w:pPr>
          </w:p>
        </w:tc>
        <w:tc>
          <w:tcPr>
            <w:tcW w:w="271" w:type="pct"/>
            <w:shd w:val="clear" w:color="auto" w:fill="F2F2F2" w:themeFill="background1" w:themeFillShade="F2"/>
          </w:tcPr>
          <w:p w14:paraId="565C8046"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 xml:space="preserve">Could the conduct or interpretation of the index test have introduced bias? </w:t>
            </w:r>
          </w:p>
          <w:p w14:paraId="35B1D911" w14:textId="77777777" w:rsidR="000B257E" w:rsidRPr="002E75CF" w:rsidRDefault="000B257E" w:rsidP="00331DF6">
            <w:pPr>
              <w:spacing w:after="0" w:line="240" w:lineRule="auto"/>
              <w:rPr>
                <w:rFonts w:ascii="Arial Narrow" w:hAnsi="Arial Narrow"/>
                <w:sz w:val="18"/>
                <w:szCs w:val="18"/>
              </w:rPr>
            </w:pPr>
          </w:p>
        </w:tc>
        <w:tc>
          <w:tcPr>
            <w:tcW w:w="304" w:type="pct"/>
            <w:shd w:val="clear" w:color="auto" w:fill="F2F2F2" w:themeFill="background1" w:themeFillShade="F2"/>
          </w:tcPr>
          <w:p w14:paraId="1679706E" w14:textId="2B2A1ADE"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 xml:space="preserve">Is there concern that the index test, its conduct, or interpretation differ from the review question? </w:t>
            </w:r>
          </w:p>
        </w:tc>
        <w:tc>
          <w:tcPr>
            <w:tcW w:w="238" w:type="pct"/>
            <w:shd w:val="clear" w:color="auto" w:fill="F2F2F2" w:themeFill="background1" w:themeFillShade="F2"/>
          </w:tcPr>
          <w:p w14:paraId="4BDADCD1"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 xml:space="preserve">Is the reference standard likely to correctly classify the target condition?  </w:t>
            </w:r>
          </w:p>
          <w:p w14:paraId="265618E4" w14:textId="77777777" w:rsidR="000B257E" w:rsidRPr="002E75CF" w:rsidRDefault="000B257E" w:rsidP="00331DF6">
            <w:pPr>
              <w:spacing w:after="0" w:line="240" w:lineRule="auto"/>
              <w:rPr>
                <w:rFonts w:ascii="Arial Narrow" w:hAnsi="Arial Narrow"/>
                <w:sz w:val="18"/>
                <w:szCs w:val="18"/>
              </w:rPr>
            </w:pPr>
          </w:p>
        </w:tc>
        <w:tc>
          <w:tcPr>
            <w:tcW w:w="271" w:type="pct"/>
            <w:shd w:val="clear" w:color="auto" w:fill="F2F2F2" w:themeFill="background1" w:themeFillShade="F2"/>
          </w:tcPr>
          <w:p w14:paraId="04551E21" w14:textId="51D127A6"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Were the reference standard results interpreted without knowledge of the results of the index test?</w:t>
            </w:r>
          </w:p>
        </w:tc>
        <w:tc>
          <w:tcPr>
            <w:tcW w:w="271" w:type="pct"/>
            <w:shd w:val="clear" w:color="auto" w:fill="F2F2F2" w:themeFill="background1" w:themeFillShade="F2"/>
          </w:tcPr>
          <w:p w14:paraId="50718578"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Could the reference standard, its conduct, or its interpretation have introduced bias?</w:t>
            </w:r>
          </w:p>
          <w:p w14:paraId="2E1A3040" w14:textId="77777777" w:rsidR="000B257E" w:rsidRPr="002E75CF" w:rsidRDefault="000B257E" w:rsidP="00331DF6">
            <w:pPr>
              <w:spacing w:after="0" w:line="240" w:lineRule="auto"/>
              <w:rPr>
                <w:rFonts w:ascii="Arial Narrow" w:hAnsi="Arial Narrow"/>
                <w:sz w:val="18"/>
                <w:szCs w:val="18"/>
              </w:rPr>
            </w:pPr>
          </w:p>
        </w:tc>
        <w:tc>
          <w:tcPr>
            <w:tcW w:w="357" w:type="pct"/>
            <w:shd w:val="clear" w:color="auto" w:fill="F2F2F2" w:themeFill="background1" w:themeFillShade="F2"/>
          </w:tcPr>
          <w:p w14:paraId="3DB9D10E"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Is there concern that the target condition as defined by the reference standard does not match the review question?</w:t>
            </w:r>
          </w:p>
        </w:tc>
        <w:tc>
          <w:tcPr>
            <w:tcW w:w="297" w:type="pct"/>
            <w:shd w:val="clear" w:color="auto" w:fill="F2F2F2" w:themeFill="background1" w:themeFillShade="F2"/>
          </w:tcPr>
          <w:p w14:paraId="1C95DCB5"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 xml:space="preserve">Was there an appropriate interval between index test(s) and reference standard?  </w:t>
            </w:r>
          </w:p>
          <w:p w14:paraId="3C40BE55" w14:textId="77777777" w:rsidR="000B257E" w:rsidRPr="002E75CF" w:rsidRDefault="000B257E" w:rsidP="00331DF6">
            <w:pPr>
              <w:spacing w:after="0" w:line="240" w:lineRule="auto"/>
              <w:rPr>
                <w:rFonts w:ascii="Arial Narrow" w:hAnsi="Arial Narrow"/>
                <w:sz w:val="18"/>
                <w:szCs w:val="18"/>
              </w:rPr>
            </w:pPr>
          </w:p>
        </w:tc>
        <w:tc>
          <w:tcPr>
            <w:tcW w:w="197" w:type="pct"/>
            <w:shd w:val="clear" w:color="auto" w:fill="F2F2F2" w:themeFill="background1" w:themeFillShade="F2"/>
          </w:tcPr>
          <w:p w14:paraId="1AD28DA9"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 xml:space="preserve">Did all patients receive the same reference standard? </w:t>
            </w:r>
          </w:p>
          <w:p w14:paraId="1A914A83" w14:textId="77777777" w:rsidR="000B257E" w:rsidRPr="002E75CF" w:rsidRDefault="000B257E" w:rsidP="00331DF6">
            <w:pPr>
              <w:spacing w:after="0" w:line="240" w:lineRule="auto"/>
              <w:rPr>
                <w:rFonts w:ascii="Arial Narrow" w:hAnsi="Arial Narrow"/>
                <w:sz w:val="18"/>
                <w:szCs w:val="18"/>
              </w:rPr>
            </w:pPr>
          </w:p>
        </w:tc>
        <w:tc>
          <w:tcPr>
            <w:tcW w:w="233" w:type="pct"/>
            <w:shd w:val="clear" w:color="auto" w:fill="F2F2F2" w:themeFill="background1" w:themeFillShade="F2"/>
          </w:tcPr>
          <w:p w14:paraId="52E44D52"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 xml:space="preserve">Were all patients included in the analysis?  </w:t>
            </w:r>
          </w:p>
          <w:p w14:paraId="1B771271" w14:textId="77777777" w:rsidR="000B257E" w:rsidRPr="002E75CF" w:rsidRDefault="000B257E" w:rsidP="00331DF6">
            <w:pPr>
              <w:spacing w:after="0" w:line="240" w:lineRule="auto"/>
              <w:rPr>
                <w:rFonts w:ascii="Arial Narrow" w:hAnsi="Arial Narrow"/>
                <w:sz w:val="18"/>
                <w:szCs w:val="18"/>
              </w:rPr>
            </w:pPr>
          </w:p>
        </w:tc>
        <w:tc>
          <w:tcPr>
            <w:tcW w:w="269" w:type="pct"/>
            <w:shd w:val="clear" w:color="auto" w:fill="F2F2F2" w:themeFill="background1" w:themeFillShade="F2"/>
          </w:tcPr>
          <w:p w14:paraId="420B2FC0" w14:textId="77777777" w:rsidR="000B257E" w:rsidRPr="002E75CF" w:rsidRDefault="000B257E" w:rsidP="00331DF6">
            <w:pPr>
              <w:spacing w:after="0" w:line="240" w:lineRule="auto"/>
              <w:rPr>
                <w:rFonts w:ascii="Arial Narrow" w:hAnsi="Arial Narrow"/>
                <w:sz w:val="18"/>
                <w:szCs w:val="18"/>
              </w:rPr>
            </w:pPr>
            <w:r w:rsidRPr="002E75CF">
              <w:rPr>
                <w:rFonts w:ascii="Arial Narrow" w:hAnsi="Arial Narrow"/>
                <w:sz w:val="18"/>
                <w:szCs w:val="18"/>
              </w:rPr>
              <w:t xml:space="preserve">Could the patient flow have introduced bias? </w:t>
            </w:r>
          </w:p>
          <w:p w14:paraId="4233A327" w14:textId="77777777" w:rsidR="000B257E" w:rsidRPr="002E75CF" w:rsidRDefault="000B257E" w:rsidP="00331DF6">
            <w:pPr>
              <w:spacing w:after="0" w:line="240" w:lineRule="auto"/>
              <w:rPr>
                <w:rFonts w:ascii="Arial Narrow" w:hAnsi="Arial Narrow"/>
                <w:sz w:val="18"/>
                <w:szCs w:val="18"/>
              </w:rPr>
            </w:pPr>
          </w:p>
        </w:tc>
      </w:tr>
      <w:tr w:rsidR="002E75CF" w:rsidRPr="001026D8" w14:paraId="2E7AB156" w14:textId="77777777" w:rsidTr="00331DF6">
        <w:trPr>
          <w:trHeight w:val="89"/>
        </w:trPr>
        <w:tc>
          <w:tcPr>
            <w:tcW w:w="395" w:type="pct"/>
            <w:shd w:val="clear" w:color="auto" w:fill="auto"/>
            <w:noWrap/>
            <w:hideMark/>
          </w:tcPr>
          <w:p w14:paraId="6A568F1C" w14:textId="6687327A" w:rsidR="000B257E" w:rsidRPr="002E75CF" w:rsidRDefault="000B257E" w:rsidP="002E75CF">
            <w:pPr>
              <w:spacing w:after="0"/>
              <w:rPr>
                <w:rFonts w:ascii="Arial Narrow" w:hAnsi="Arial Narrow"/>
                <w:sz w:val="18"/>
                <w:szCs w:val="18"/>
              </w:rPr>
            </w:pPr>
            <w:r w:rsidRPr="002E75CF">
              <w:rPr>
                <w:rFonts w:ascii="Arial Narrow" w:hAnsi="Arial Narrow"/>
                <w:sz w:val="18"/>
                <w:szCs w:val="18"/>
              </w:rPr>
              <w:t xml:space="preserve">Worrall et al </w:t>
            </w:r>
            <w:r w:rsidRPr="002E75CF">
              <w:rPr>
                <w:rFonts w:ascii="Arial Narrow" w:hAnsi="Arial Narrow"/>
                <w:sz w:val="18"/>
                <w:szCs w:val="18"/>
              </w:rPr>
              <w:fldChar w:fldCharType="begin"/>
            </w:r>
            <w:r w:rsidR="00366EC8">
              <w:rPr>
                <w:rFonts w:ascii="Arial Narrow" w:hAnsi="Arial Narrow"/>
                <w:sz w:val="18"/>
                <w:szCs w:val="18"/>
              </w:rPr>
              <w:instrText xml:space="preserve"> ADDIN EN.CITE &lt;EndNote&gt;&lt;Cite&gt;&lt;Author&gt;Worrall&lt;/Author&gt;&lt;Year&gt;2002&lt;/Year&gt;&lt;RecNum&gt;28&lt;/RecNum&gt;&lt;DisplayText&gt;[28]&lt;/DisplayText&gt;&lt;record&gt;&lt;rec-number&gt;28&lt;/rec-number&gt;&lt;foreign-keys&gt;&lt;key app="EN" db-id="f0f2ve59szwdf5edv0l5prrxx2a2zwvvsszd" timestamp="1680649778"&gt;28&lt;/key&gt;&lt;/foreign-keys&gt;&lt;ref-type name="Journal Article"&gt;17&lt;/ref-type&gt;&lt;contributors&gt;&lt;authors&gt;&lt;author&gt;Worrall, R.&lt;/author&gt;&lt;author&gt;Cannon, W.&lt;/author&gt;&lt;author&gt;Eastwood, M.&lt;/author&gt;&lt;author&gt;Steinberg, D.&lt;/author&gt;&lt;/authors&gt;&lt;/contributors&gt;&lt;titles&gt;&lt;title&gt;Iridology: Diagnostic validity in orthopedic trauma&lt;/title&gt;&lt;secondary-title&gt;Scientific Review of Alternative Medicine&lt;/secondary-title&gt;&lt;/titles&gt;&lt;periodical&gt;&lt;full-title&gt;Scientific Review of Alternative Medicine&lt;/full-title&gt;&lt;/periodical&gt;&lt;pages&gt;63-67&lt;/pages&gt;&lt;volume&gt;6&lt;/volume&gt;&lt;dates&gt;&lt;year&gt;2002&lt;/year&gt;&lt;pub-dates&gt;&lt;date&gt;03/01&lt;/date&gt;&lt;/pub-dates&gt;&lt;/dates&gt;&lt;urls&gt;&lt;/urls&gt;&lt;/record&gt;&lt;/Cite&gt;&lt;/EndNote&gt;</w:instrText>
            </w:r>
            <w:r w:rsidRPr="002E75CF">
              <w:rPr>
                <w:rFonts w:ascii="Arial Narrow" w:hAnsi="Arial Narrow"/>
                <w:sz w:val="18"/>
                <w:szCs w:val="18"/>
              </w:rPr>
              <w:fldChar w:fldCharType="separate"/>
            </w:r>
            <w:r w:rsidR="00366EC8">
              <w:rPr>
                <w:rFonts w:ascii="Arial Narrow" w:hAnsi="Arial Narrow"/>
                <w:noProof/>
                <w:sz w:val="18"/>
                <w:szCs w:val="18"/>
              </w:rPr>
              <w:t>[</w:t>
            </w:r>
            <w:r w:rsidR="00FB31D7">
              <w:rPr>
                <w:rFonts w:ascii="Arial Narrow" w:hAnsi="Arial Narrow"/>
                <w:noProof/>
                <w:sz w:val="18"/>
                <w:szCs w:val="18"/>
              </w:rPr>
              <w:t>29</w:t>
            </w:r>
            <w:r w:rsidR="00366EC8">
              <w:rPr>
                <w:rFonts w:ascii="Arial Narrow" w:hAnsi="Arial Narrow"/>
                <w:noProof/>
                <w:sz w:val="18"/>
                <w:szCs w:val="18"/>
              </w:rPr>
              <w:t>]</w:t>
            </w:r>
            <w:r w:rsidRPr="002E75CF">
              <w:rPr>
                <w:rFonts w:ascii="Arial Narrow" w:hAnsi="Arial Narrow"/>
                <w:sz w:val="18"/>
                <w:szCs w:val="18"/>
              </w:rPr>
              <w:fldChar w:fldCharType="end"/>
            </w:r>
          </w:p>
        </w:tc>
        <w:tc>
          <w:tcPr>
            <w:tcW w:w="271" w:type="pct"/>
            <w:vAlign w:val="bottom"/>
          </w:tcPr>
          <w:p w14:paraId="15BD17D1" w14:textId="2413B2DC"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c>
          <w:tcPr>
            <w:tcW w:w="271" w:type="pct"/>
            <w:vAlign w:val="bottom"/>
          </w:tcPr>
          <w:p w14:paraId="12475CF5" w14:textId="6E96F47B" w:rsidR="000B257E" w:rsidRPr="002E75CF" w:rsidRDefault="000B257E" w:rsidP="002E75CF">
            <w:pPr>
              <w:spacing w:after="0"/>
              <w:rPr>
                <w:rFonts w:ascii="Arial Narrow" w:hAnsi="Arial Narrow"/>
                <w:sz w:val="18"/>
                <w:szCs w:val="18"/>
              </w:rPr>
            </w:pPr>
            <w:r w:rsidRPr="002E75CF">
              <w:rPr>
                <w:rFonts w:ascii="Arial Narrow" w:hAnsi="Arial Narrow"/>
                <w:sz w:val="18"/>
                <w:szCs w:val="18"/>
              </w:rPr>
              <w:t>No</w:t>
            </w:r>
          </w:p>
        </w:tc>
        <w:tc>
          <w:tcPr>
            <w:tcW w:w="271" w:type="pct"/>
            <w:vAlign w:val="bottom"/>
          </w:tcPr>
          <w:p w14:paraId="56C5E70A" w14:textId="726F2205"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71" w:type="pct"/>
            <w:vAlign w:val="bottom"/>
          </w:tcPr>
          <w:p w14:paraId="013D41C7" w14:textId="7B6EFE95" w:rsidR="000B257E" w:rsidRPr="002E75CF" w:rsidRDefault="004F59F2" w:rsidP="002E75CF">
            <w:pPr>
              <w:spacing w:after="0"/>
              <w:rPr>
                <w:rFonts w:ascii="Arial Narrow" w:hAnsi="Arial Narrow"/>
                <w:sz w:val="18"/>
                <w:szCs w:val="18"/>
              </w:rPr>
            </w:pPr>
            <w:r>
              <w:rPr>
                <w:rFonts w:ascii="Arial Narrow" w:hAnsi="Arial Narrow"/>
                <w:sz w:val="18"/>
                <w:szCs w:val="18"/>
              </w:rPr>
              <w:t>No</w:t>
            </w:r>
          </w:p>
        </w:tc>
        <w:tc>
          <w:tcPr>
            <w:tcW w:w="251" w:type="pct"/>
            <w:vAlign w:val="bottom"/>
          </w:tcPr>
          <w:p w14:paraId="26112C49" w14:textId="132FEC88" w:rsidR="000B257E" w:rsidRPr="002E75CF" w:rsidRDefault="004F59F2" w:rsidP="002E75CF">
            <w:pPr>
              <w:spacing w:after="0"/>
              <w:rPr>
                <w:rFonts w:ascii="Arial Narrow" w:hAnsi="Arial Narrow"/>
                <w:sz w:val="18"/>
                <w:szCs w:val="18"/>
              </w:rPr>
            </w:pPr>
            <w:r>
              <w:rPr>
                <w:rFonts w:ascii="Arial Narrow" w:hAnsi="Arial Narrow"/>
                <w:sz w:val="18"/>
                <w:szCs w:val="18"/>
              </w:rPr>
              <w:t>No</w:t>
            </w:r>
          </w:p>
        </w:tc>
        <w:tc>
          <w:tcPr>
            <w:tcW w:w="291" w:type="pct"/>
            <w:vAlign w:val="bottom"/>
          </w:tcPr>
          <w:p w14:paraId="7BDCC0D0" w14:textId="32451242"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71" w:type="pct"/>
            <w:vAlign w:val="bottom"/>
          </w:tcPr>
          <w:p w14:paraId="5EDDDE2A" w14:textId="372D0CA9" w:rsidR="000B257E" w:rsidRPr="002E75CF" w:rsidRDefault="000B257E" w:rsidP="002E75CF">
            <w:pPr>
              <w:spacing w:after="0"/>
              <w:rPr>
                <w:rFonts w:ascii="Arial Narrow" w:hAnsi="Arial Narrow"/>
                <w:sz w:val="18"/>
                <w:szCs w:val="18"/>
              </w:rPr>
            </w:pPr>
            <w:r w:rsidRPr="002E75CF">
              <w:rPr>
                <w:rFonts w:ascii="Arial Narrow" w:hAnsi="Arial Narrow"/>
                <w:sz w:val="18"/>
                <w:szCs w:val="18"/>
              </w:rPr>
              <w:t>No</w:t>
            </w:r>
          </w:p>
        </w:tc>
        <w:tc>
          <w:tcPr>
            <w:tcW w:w="271" w:type="pct"/>
            <w:vAlign w:val="bottom"/>
          </w:tcPr>
          <w:p w14:paraId="00A0D764" w14:textId="2727837F" w:rsidR="000B257E" w:rsidRPr="002E75CF" w:rsidRDefault="0098370A" w:rsidP="002E75CF">
            <w:pPr>
              <w:spacing w:after="0"/>
              <w:rPr>
                <w:rFonts w:ascii="Arial Narrow" w:hAnsi="Arial Narrow"/>
                <w:sz w:val="18"/>
                <w:szCs w:val="18"/>
              </w:rPr>
            </w:pPr>
            <w:r>
              <w:rPr>
                <w:rFonts w:ascii="Arial Narrow" w:hAnsi="Arial Narrow"/>
                <w:sz w:val="18"/>
                <w:szCs w:val="18"/>
              </w:rPr>
              <w:t>No</w:t>
            </w:r>
          </w:p>
        </w:tc>
        <w:tc>
          <w:tcPr>
            <w:tcW w:w="304" w:type="pct"/>
            <w:vAlign w:val="bottom"/>
          </w:tcPr>
          <w:p w14:paraId="3573BA8C" w14:textId="36ECC2C8" w:rsidR="000B257E" w:rsidRPr="002E75CF" w:rsidRDefault="0098370A" w:rsidP="002E75CF">
            <w:pPr>
              <w:spacing w:after="0"/>
              <w:rPr>
                <w:rFonts w:ascii="Arial Narrow" w:hAnsi="Arial Narrow"/>
                <w:sz w:val="18"/>
                <w:szCs w:val="18"/>
              </w:rPr>
            </w:pPr>
            <w:r>
              <w:rPr>
                <w:rFonts w:ascii="Arial Narrow" w:hAnsi="Arial Narrow"/>
                <w:sz w:val="18"/>
                <w:szCs w:val="18"/>
              </w:rPr>
              <w:t>No</w:t>
            </w:r>
          </w:p>
        </w:tc>
        <w:tc>
          <w:tcPr>
            <w:tcW w:w="238" w:type="pct"/>
            <w:vAlign w:val="bottom"/>
          </w:tcPr>
          <w:p w14:paraId="33C84E93" w14:textId="056CBDDD"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71" w:type="pct"/>
            <w:vAlign w:val="bottom"/>
          </w:tcPr>
          <w:p w14:paraId="267B27CF" w14:textId="5708C221"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71" w:type="pct"/>
            <w:vAlign w:val="bottom"/>
          </w:tcPr>
          <w:p w14:paraId="5DB2F1D6" w14:textId="01614A7D" w:rsidR="000B257E" w:rsidRPr="002E75CF" w:rsidRDefault="002D392E" w:rsidP="002E75CF">
            <w:pPr>
              <w:spacing w:after="0"/>
              <w:rPr>
                <w:rFonts w:ascii="Arial Narrow" w:hAnsi="Arial Narrow"/>
                <w:sz w:val="18"/>
                <w:szCs w:val="18"/>
              </w:rPr>
            </w:pPr>
            <w:r>
              <w:rPr>
                <w:rFonts w:ascii="Arial Narrow" w:hAnsi="Arial Narrow"/>
                <w:sz w:val="18"/>
                <w:szCs w:val="18"/>
              </w:rPr>
              <w:t>No</w:t>
            </w:r>
          </w:p>
        </w:tc>
        <w:tc>
          <w:tcPr>
            <w:tcW w:w="357" w:type="pct"/>
            <w:vAlign w:val="bottom"/>
          </w:tcPr>
          <w:p w14:paraId="34F47D14" w14:textId="2E97CBA1" w:rsidR="000B257E" w:rsidRPr="002E75CF" w:rsidRDefault="005F06D1" w:rsidP="002E75CF">
            <w:pPr>
              <w:spacing w:after="0"/>
              <w:rPr>
                <w:rFonts w:ascii="Arial Narrow" w:hAnsi="Arial Narrow"/>
                <w:sz w:val="18"/>
                <w:szCs w:val="18"/>
              </w:rPr>
            </w:pPr>
            <w:r>
              <w:rPr>
                <w:rFonts w:ascii="Arial Narrow" w:hAnsi="Arial Narrow"/>
                <w:sz w:val="18"/>
                <w:szCs w:val="18"/>
              </w:rPr>
              <w:t>No</w:t>
            </w:r>
          </w:p>
        </w:tc>
        <w:tc>
          <w:tcPr>
            <w:tcW w:w="297" w:type="pct"/>
            <w:vAlign w:val="bottom"/>
          </w:tcPr>
          <w:p w14:paraId="226F360B" w14:textId="034638B8"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c>
          <w:tcPr>
            <w:tcW w:w="197" w:type="pct"/>
            <w:vAlign w:val="bottom"/>
          </w:tcPr>
          <w:p w14:paraId="1F790C4E" w14:textId="24D20A60" w:rsidR="000B257E" w:rsidRPr="002E75CF" w:rsidRDefault="000B257E" w:rsidP="002E75CF">
            <w:pPr>
              <w:spacing w:after="0"/>
              <w:rPr>
                <w:rFonts w:ascii="Arial Narrow" w:hAnsi="Arial Narrow"/>
                <w:sz w:val="18"/>
                <w:szCs w:val="18"/>
              </w:rPr>
            </w:pPr>
            <w:r w:rsidRPr="002E75CF">
              <w:rPr>
                <w:rFonts w:ascii="Arial Narrow" w:hAnsi="Arial Narrow"/>
                <w:sz w:val="18"/>
                <w:szCs w:val="18"/>
              </w:rPr>
              <w:t>Yes</w:t>
            </w:r>
          </w:p>
        </w:tc>
        <w:tc>
          <w:tcPr>
            <w:tcW w:w="233" w:type="pct"/>
            <w:vAlign w:val="bottom"/>
          </w:tcPr>
          <w:p w14:paraId="01D9CAAE" w14:textId="6D161D1C"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c>
          <w:tcPr>
            <w:tcW w:w="269" w:type="pct"/>
            <w:vAlign w:val="bottom"/>
          </w:tcPr>
          <w:p w14:paraId="1B412D7C" w14:textId="18F1160B" w:rsidR="000B257E" w:rsidRPr="002E75CF" w:rsidRDefault="000B257E" w:rsidP="002E75CF">
            <w:pPr>
              <w:spacing w:after="0"/>
              <w:rPr>
                <w:rFonts w:ascii="Arial Narrow" w:hAnsi="Arial Narrow"/>
                <w:sz w:val="18"/>
                <w:szCs w:val="18"/>
              </w:rPr>
            </w:pPr>
            <w:r w:rsidRPr="002E75CF">
              <w:rPr>
                <w:rFonts w:ascii="Arial Narrow" w:hAnsi="Arial Narrow"/>
                <w:sz w:val="18"/>
                <w:szCs w:val="18"/>
              </w:rPr>
              <w:t>Unclear</w:t>
            </w:r>
          </w:p>
        </w:tc>
      </w:tr>
    </w:tbl>
    <w:p w14:paraId="0F59B738" w14:textId="76DA9CDD" w:rsidR="000B257E" w:rsidRPr="001026D8" w:rsidRDefault="000B257E" w:rsidP="00F00006">
      <w:pPr>
        <w:sectPr w:rsidR="000B257E" w:rsidRPr="001026D8" w:rsidSect="00BD335B">
          <w:pgSz w:w="16840" w:h="11910" w:orient="landscape"/>
          <w:pgMar w:top="682" w:right="280" w:bottom="1052" w:left="1320" w:header="720" w:footer="413" w:gutter="0"/>
          <w:cols w:space="720"/>
          <w:docGrid w:linePitch="286"/>
        </w:sectPr>
      </w:pPr>
    </w:p>
    <w:p w14:paraId="79914E9A" w14:textId="0F9CBF53" w:rsidR="004D2001" w:rsidRPr="001026D8" w:rsidRDefault="004D2001" w:rsidP="00BE0F0B">
      <w:pPr>
        <w:pStyle w:val="Heading1"/>
        <w:rPr>
          <w:spacing w:val="-2"/>
        </w:rPr>
      </w:pPr>
      <w:bookmarkStart w:id="178" w:name="_Toc111119316"/>
      <w:bookmarkStart w:id="179" w:name="_Toc111119472"/>
      <w:bookmarkStart w:id="180" w:name="_Toc111126824"/>
      <w:bookmarkStart w:id="181" w:name="_Toc134086710"/>
      <w:r w:rsidRPr="001026D8">
        <w:lastRenderedPageBreak/>
        <w:t>Appendix</w:t>
      </w:r>
      <w:r w:rsidRPr="001026D8">
        <w:rPr>
          <w:spacing w:val="36"/>
        </w:rPr>
        <w:t xml:space="preserve"> </w:t>
      </w:r>
      <w:r w:rsidRPr="001026D8">
        <w:t>F</w:t>
      </w:r>
      <w:r w:rsidR="00B849DA" w:rsidRPr="001026D8">
        <w:t>:</w:t>
      </w:r>
      <w:r w:rsidRPr="001026D8">
        <w:rPr>
          <w:spacing w:val="52"/>
        </w:rPr>
        <w:t xml:space="preserve"> </w:t>
      </w:r>
      <w:r w:rsidRPr="001026D8">
        <w:t>Detailed</w:t>
      </w:r>
      <w:r w:rsidRPr="001026D8">
        <w:rPr>
          <w:spacing w:val="25"/>
        </w:rPr>
        <w:t xml:space="preserve"> </w:t>
      </w:r>
      <w:r w:rsidRPr="001026D8">
        <w:t>study</w:t>
      </w:r>
      <w:r w:rsidRPr="001026D8">
        <w:rPr>
          <w:spacing w:val="19"/>
        </w:rPr>
        <w:t xml:space="preserve"> </w:t>
      </w:r>
      <w:r w:rsidRPr="001026D8">
        <w:t>descriptions</w:t>
      </w:r>
      <w:r w:rsidRPr="001026D8">
        <w:rPr>
          <w:spacing w:val="25"/>
        </w:rPr>
        <w:t xml:space="preserve"> </w:t>
      </w:r>
      <w:r w:rsidRPr="001026D8">
        <w:t>and</w:t>
      </w:r>
      <w:r w:rsidRPr="001026D8">
        <w:rPr>
          <w:spacing w:val="20"/>
        </w:rPr>
        <w:t xml:space="preserve"> </w:t>
      </w:r>
      <w:r w:rsidRPr="001026D8">
        <w:rPr>
          <w:spacing w:val="-2"/>
        </w:rPr>
        <w:t>outcomes</w:t>
      </w:r>
      <w:bookmarkEnd w:id="178"/>
      <w:bookmarkEnd w:id="179"/>
      <w:bookmarkEnd w:id="180"/>
      <w:bookmarkEnd w:id="181"/>
    </w:p>
    <w:p w14:paraId="7B1F1624" w14:textId="4CB6C103" w:rsidR="00BB4C6E" w:rsidRPr="001026D8" w:rsidRDefault="00BB4C6E" w:rsidP="00BE0F0B">
      <w:pPr>
        <w:pStyle w:val="Heading3"/>
        <w:spacing w:line="240" w:lineRule="auto"/>
      </w:pPr>
      <w:bookmarkStart w:id="182" w:name="_Toc112161090"/>
      <w:bookmarkStart w:id="183" w:name="_Toc134086711"/>
      <w:r w:rsidRPr="001026D8">
        <w:rPr>
          <w:w w:val="110"/>
        </w:rPr>
        <w:t>F</w:t>
      </w:r>
      <w:r w:rsidR="00025A63">
        <w:rPr>
          <w:w w:val="110"/>
        </w:rPr>
        <w:t>1</w:t>
      </w:r>
      <w:r w:rsidR="002E75CF">
        <w:rPr>
          <w:w w:val="110"/>
        </w:rPr>
        <w:t>.</w:t>
      </w:r>
      <w:r w:rsidRPr="001026D8">
        <w:rPr>
          <w:w w:val="110"/>
        </w:rPr>
        <w:t xml:space="preserve"> Study details – </w:t>
      </w:r>
      <w:proofErr w:type="gramStart"/>
      <w:r w:rsidRPr="001026D8">
        <w:rPr>
          <w:w w:val="110"/>
        </w:rPr>
        <w:t xml:space="preserve">Kidney </w:t>
      </w:r>
      <w:r w:rsidR="002E75CF">
        <w:rPr>
          <w:w w:val="110"/>
        </w:rPr>
        <w:t>d</w:t>
      </w:r>
      <w:r w:rsidRPr="001026D8">
        <w:rPr>
          <w:w w:val="110"/>
        </w:rPr>
        <w:t>isease</w:t>
      </w:r>
      <w:bookmarkEnd w:id="182"/>
      <w:bookmarkEnd w:id="183"/>
      <w:proofErr w:type="gramEnd"/>
    </w:p>
    <w:p w14:paraId="72A15B09" w14:textId="42E1B6CE" w:rsidR="00BB4C6E" w:rsidRPr="001026D8" w:rsidRDefault="00BB4C6E" w:rsidP="00F02986">
      <w:pPr>
        <w:pStyle w:val="Caption1"/>
        <w:spacing w:before="120"/>
      </w:pPr>
      <w:bookmarkStart w:id="184" w:name="_Toc134086822"/>
      <w:r w:rsidRPr="001026D8">
        <w:t>Table F</w:t>
      </w:r>
      <w:r w:rsidR="00C123AA">
        <w:t>1</w:t>
      </w:r>
      <w:r w:rsidRPr="001026D8">
        <w:t xml:space="preserve">. </w:t>
      </w:r>
      <w:r w:rsidR="002E75CF">
        <w:t>Study c</w:t>
      </w:r>
      <w:r w:rsidRPr="001026D8">
        <w:t xml:space="preserve">haracteristics and </w:t>
      </w:r>
      <w:r w:rsidR="00356772">
        <w:t>o</w:t>
      </w:r>
      <w:r w:rsidRPr="001026D8">
        <w:t xml:space="preserve">utcomes </w:t>
      </w:r>
      <w:r w:rsidR="00571CBB" w:rsidRPr="001026D8">
        <w:t>–</w:t>
      </w:r>
      <w:r w:rsidRPr="001026D8">
        <w:t xml:space="preserve"> </w:t>
      </w:r>
      <w:proofErr w:type="gramStart"/>
      <w:r w:rsidR="00571CBB" w:rsidRPr="001026D8">
        <w:t xml:space="preserve">Kidney </w:t>
      </w:r>
      <w:r w:rsidR="002E75CF">
        <w:t>d</w:t>
      </w:r>
      <w:r w:rsidR="00571CBB" w:rsidRPr="001026D8">
        <w:t>isease</w:t>
      </w:r>
      <w:bookmarkEnd w:id="184"/>
      <w:proofErr w:type="gramEnd"/>
    </w:p>
    <w:tbl>
      <w:tblPr>
        <w:tblStyle w:val="TableGrid"/>
        <w:tblW w:w="14459" w:type="dxa"/>
        <w:tblInd w:w="-5" w:type="dxa"/>
        <w:tblLayout w:type="fixed"/>
        <w:tblCellMar>
          <w:top w:w="28" w:type="dxa"/>
          <w:left w:w="57" w:type="dxa"/>
          <w:bottom w:w="28" w:type="dxa"/>
          <w:right w:w="28" w:type="dxa"/>
        </w:tblCellMar>
        <w:tblLook w:val="04A0" w:firstRow="1" w:lastRow="0" w:firstColumn="1" w:lastColumn="0" w:noHBand="0" w:noVBand="1"/>
      </w:tblPr>
      <w:tblGrid>
        <w:gridCol w:w="1164"/>
        <w:gridCol w:w="2831"/>
        <w:gridCol w:w="2797"/>
        <w:gridCol w:w="2130"/>
        <w:gridCol w:w="1851"/>
        <w:gridCol w:w="3686"/>
      </w:tblGrid>
      <w:tr w:rsidR="00F02986" w:rsidRPr="002E75CF" w14:paraId="69B359C7" w14:textId="77777777" w:rsidTr="00F02986">
        <w:trPr>
          <w:trHeight w:val="187"/>
        </w:trPr>
        <w:tc>
          <w:tcPr>
            <w:tcW w:w="1164" w:type="dxa"/>
            <w:shd w:val="clear" w:color="auto" w:fill="D9D9D9" w:themeFill="background1" w:themeFillShade="D9"/>
          </w:tcPr>
          <w:p w14:paraId="77ACD145" w14:textId="77777777" w:rsidR="00076E05" w:rsidRPr="002E75CF" w:rsidRDefault="00076E05" w:rsidP="002E75CF">
            <w:pPr>
              <w:spacing w:after="0" w:line="240" w:lineRule="auto"/>
              <w:rPr>
                <w:rFonts w:ascii="Arial Narrow" w:hAnsi="Arial Narrow"/>
                <w:b/>
                <w:bCs/>
                <w:sz w:val="20"/>
                <w:szCs w:val="20"/>
              </w:rPr>
            </w:pPr>
            <w:r w:rsidRPr="002E75CF">
              <w:rPr>
                <w:rFonts w:ascii="Arial Narrow" w:hAnsi="Arial Narrow"/>
                <w:b/>
                <w:bCs/>
                <w:sz w:val="20"/>
                <w:szCs w:val="20"/>
              </w:rPr>
              <w:t>Study</w:t>
            </w:r>
          </w:p>
        </w:tc>
        <w:tc>
          <w:tcPr>
            <w:tcW w:w="2831" w:type="dxa"/>
            <w:shd w:val="clear" w:color="auto" w:fill="D9D9D9" w:themeFill="background1" w:themeFillShade="D9"/>
          </w:tcPr>
          <w:p w14:paraId="3BE54338" w14:textId="77777777" w:rsidR="00076E05" w:rsidRPr="002E75CF" w:rsidRDefault="00076E05" w:rsidP="002E75CF">
            <w:pPr>
              <w:spacing w:after="0" w:line="240" w:lineRule="auto"/>
              <w:rPr>
                <w:rFonts w:ascii="Arial Narrow" w:hAnsi="Arial Narrow"/>
                <w:b/>
                <w:bCs/>
                <w:sz w:val="20"/>
                <w:szCs w:val="20"/>
              </w:rPr>
            </w:pPr>
            <w:r w:rsidRPr="002E75CF">
              <w:rPr>
                <w:rFonts w:ascii="Arial Narrow" w:hAnsi="Arial Narrow"/>
                <w:b/>
                <w:bCs/>
                <w:sz w:val="20"/>
                <w:szCs w:val="20"/>
              </w:rPr>
              <w:t>Methods</w:t>
            </w:r>
          </w:p>
        </w:tc>
        <w:tc>
          <w:tcPr>
            <w:tcW w:w="2797" w:type="dxa"/>
            <w:shd w:val="clear" w:color="auto" w:fill="D9D9D9" w:themeFill="background1" w:themeFillShade="D9"/>
          </w:tcPr>
          <w:p w14:paraId="65509E9F" w14:textId="77777777" w:rsidR="00076E05" w:rsidRPr="002E75CF" w:rsidRDefault="00076E05" w:rsidP="002E75CF">
            <w:pPr>
              <w:spacing w:after="0" w:line="240" w:lineRule="auto"/>
              <w:rPr>
                <w:rFonts w:ascii="Arial Narrow" w:hAnsi="Arial Narrow"/>
                <w:b/>
                <w:bCs/>
                <w:sz w:val="20"/>
                <w:szCs w:val="20"/>
              </w:rPr>
            </w:pPr>
            <w:r w:rsidRPr="002E75CF">
              <w:rPr>
                <w:rFonts w:ascii="Arial Narrow" w:hAnsi="Arial Narrow"/>
                <w:b/>
                <w:bCs/>
                <w:sz w:val="20"/>
                <w:szCs w:val="20"/>
              </w:rPr>
              <w:t>Participants</w:t>
            </w:r>
          </w:p>
        </w:tc>
        <w:tc>
          <w:tcPr>
            <w:tcW w:w="2130" w:type="dxa"/>
            <w:shd w:val="clear" w:color="auto" w:fill="D9D9D9" w:themeFill="background1" w:themeFillShade="D9"/>
          </w:tcPr>
          <w:p w14:paraId="60E22D73" w14:textId="77777777" w:rsidR="00076E05" w:rsidRPr="002E75CF" w:rsidRDefault="00076E05" w:rsidP="002E75CF">
            <w:pPr>
              <w:spacing w:after="0" w:line="240" w:lineRule="auto"/>
              <w:rPr>
                <w:rFonts w:ascii="Arial Narrow" w:hAnsi="Arial Narrow"/>
                <w:b/>
                <w:bCs/>
                <w:sz w:val="20"/>
                <w:szCs w:val="20"/>
              </w:rPr>
            </w:pPr>
            <w:r w:rsidRPr="002E75CF">
              <w:rPr>
                <w:rFonts w:ascii="Arial Narrow" w:hAnsi="Arial Narrow"/>
                <w:b/>
                <w:bCs/>
                <w:sz w:val="20"/>
                <w:szCs w:val="20"/>
              </w:rPr>
              <w:t>Interventions</w:t>
            </w:r>
          </w:p>
        </w:tc>
        <w:tc>
          <w:tcPr>
            <w:tcW w:w="1851" w:type="dxa"/>
            <w:shd w:val="clear" w:color="auto" w:fill="D9D9D9" w:themeFill="background1" w:themeFillShade="D9"/>
          </w:tcPr>
          <w:p w14:paraId="5FF68000" w14:textId="77777777" w:rsidR="00076E05" w:rsidRPr="002E75CF" w:rsidRDefault="00076E05" w:rsidP="002E75CF">
            <w:pPr>
              <w:spacing w:after="0" w:line="240" w:lineRule="auto"/>
              <w:rPr>
                <w:rFonts w:ascii="Arial Narrow" w:hAnsi="Arial Narrow"/>
                <w:b/>
                <w:bCs/>
                <w:sz w:val="20"/>
                <w:szCs w:val="20"/>
              </w:rPr>
            </w:pPr>
            <w:r w:rsidRPr="002E75CF">
              <w:rPr>
                <w:rFonts w:ascii="Arial Narrow" w:hAnsi="Arial Narrow"/>
                <w:b/>
                <w:bCs/>
                <w:sz w:val="20"/>
                <w:szCs w:val="20"/>
              </w:rPr>
              <w:t>Outcomes</w:t>
            </w:r>
          </w:p>
        </w:tc>
        <w:tc>
          <w:tcPr>
            <w:tcW w:w="3686" w:type="dxa"/>
            <w:shd w:val="clear" w:color="auto" w:fill="D9D9D9" w:themeFill="background1" w:themeFillShade="D9"/>
          </w:tcPr>
          <w:p w14:paraId="0E995712" w14:textId="77777777" w:rsidR="00076E05" w:rsidRPr="002E75CF" w:rsidRDefault="00076E05" w:rsidP="002E75CF">
            <w:pPr>
              <w:spacing w:after="0" w:line="240" w:lineRule="auto"/>
              <w:rPr>
                <w:rFonts w:ascii="Arial Narrow" w:hAnsi="Arial Narrow"/>
                <w:b/>
                <w:bCs/>
                <w:sz w:val="20"/>
                <w:szCs w:val="20"/>
              </w:rPr>
            </w:pPr>
            <w:r w:rsidRPr="002E75CF">
              <w:rPr>
                <w:rFonts w:ascii="Arial Narrow" w:hAnsi="Arial Narrow"/>
                <w:b/>
                <w:bCs/>
                <w:sz w:val="20"/>
                <w:szCs w:val="20"/>
              </w:rPr>
              <w:t>Notes</w:t>
            </w:r>
          </w:p>
        </w:tc>
      </w:tr>
      <w:tr w:rsidR="00F02986" w:rsidRPr="002E75CF" w14:paraId="4DCD2373" w14:textId="77777777" w:rsidTr="00F02986">
        <w:trPr>
          <w:trHeight w:val="80"/>
        </w:trPr>
        <w:tc>
          <w:tcPr>
            <w:tcW w:w="1164" w:type="dxa"/>
          </w:tcPr>
          <w:p w14:paraId="291F37BA" w14:textId="53D59351" w:rsidR="00076E05" w:rsidRPr="002E75CF" w:rsidRDefault="00076E05" w:rsidP="002E75CF">
            <w:pPr>
              <w:spacing w:after="0" w:line="240" w:lineRule="auto"/>
              <w:rPr>
                <w:rFonts w:ascii="Arial Narrow" w:hAnsi="Arial Narrow"/>
                <w:sz w:val="20"/>
                <w:szCs w:val="20"/>
              </w:rPr>
            </w:pPr>
            <w:r w:rsidRPr="002E75CF">
              <w:rPr>
                <w:rFonts w:ascii="Arial Narrow" w:hAnsi="Arial Narrow"/>
                <w:sz w:val="20"/>
                <w:szCs w:val="20"/>
              </w:rPr>
              <w:t xml:space="preserve">Simon et al </w:t>
            </w:r>
            <w:r w:rsidRPr="002E75CF">
              <w:rPr>
                <w:rFonts w:ascii="Arial Narrow" w:hAnsi="Arial Narrow"/>
                <w:sz w:val="20"/>
                <w:szCs w:val="20"/>
              </w:rPr>
              <w:fldChar w:fldCharType="begin"/>
            </w:r>
            <w:r w:rsidR="00366EC8">
              <w:rPr>
                <w:rFonts w:ascii="Arial Narrow" w:hAnsi="Arial Narrow"/>
                <w:sz w:val="20"/>
                <w:szCs w:val="20"/>
              </w:rPr>
              <w:instrText xml:space="preserve"> ADDIN EN.CITE &lt;EndNote&gt;&lt;Cite&gt;&lt;Author&gt;Simon&lt;/Author&gt;&lt;Year&gt;1979&lt;/Year&gt;&lt;RecNum&gt;24&lt;/RecNum&gt;&lt;DisplayText&gt;[24]&lt;/DisplayText&gt;&lt;record&gt;&lt;rec-number&gt;24&lt;/rec-number&gt;&lt;foreign-keys&gt;&lt;key app="EN" db-id="f0f2ve59szwdf5edv0l5prrxx2a2zwvvsszd" timestamp="1680649778"&gt;24&lt;/key&gt;&lt;/foreign-keys&gt;&lt;ref-type name="Journal Article"&gt;17&lt;/ref-type&gt;&lt;contributors&gt;&lt;authors&gt;&lt;author&gt;Simon, A.&lt;/author&gt;&lt;author&gt;Worthen, D. M.&lt;/author&gt;&lt;author&gt;Mitas Ii, J. A.&lt;/author&gt;&lt;/authors&gt;&lt;/contributors&gt;&lt;auth-address&gt;Univ. California, San Diego, Calif.&lt;/auth-address&gt;&lt;titles&gt;&lt;title&gt;An evaluation of iridology&lt;/title&gt;&lt;secondary-title&gt;Journal of the American Medical Association&lt;/secondary-title&gt;&lt;/titles&gt;&lt;periodical&gt;&lt;full-title&gt;Journal of the American Medical Association&lt;/full-title&gt;&lt;/periodical&gt;&lt;pages&gt;1385-1389&lt;/pages&gt;&lt;volume&gt;242&lt;/volume&gt;&lt;number&gt;13&lt;/number&gt;&lt;keywords&gt;&lt;keyword&gt;diagnosis&lt;/keyword&gt;&lt;keyword&gt;iris&lt;/keyword&gt;&lt;keyword&gt;kidney function&lt;/keyword&gt;&lt;keyword&gt;medical examination&lt;/keyword&gt;&lt;keyword&gt;methodology&lt;/keyword&gt;&lt;keyword&gt;visual system&lt;/keyword&gt;&lt;/keywords&gt;&lt;dates&gt;&lt;year&gt;1979&lt;/year&gt;&lt;/dates&gt;&lt;isbn&gt;0098-7484&lt;/isbn&gt;&lt;work-type&gt;Article&lt;/work-type&gt;&lt;urls&gt;&lt;related-urls&gt;&lt;url&gt;https://www.embase.com/search/results?subaction=viewrecord&amp;amp;id=L10246955&amp;amp;from=export&lt;/url&gt;&lt;url&gt;http://dx.doi.org/10.1001/jama.242.13.1385&lt;/url&gt;&lt;/related-urls&gt;&lt;/urls&gt;&lt;custom5&gt;480560&lt;/custom5&gt;&lt;electronic-resource-num&gt;10.1001/jama.242.13.1385&lt;/electronic-resource-num&gt;&lt;remote-database-name&gt;Embase&amp;#xD;Medline&lt;/remote-database-name&gt;&lt;language&gt;English&lt;/language&gt;&lt;/record&gt;&lt;/Cite&gt;&lt;/EndNote&gt;</w:instrText>
            </w:r>
            <w:r w:rsidRPr="002E75CF">
              <w:rPr>
                <w:rFonts w:ascii="Arial Narrow" w:hAnsi="Arial Narrow"/>
                <w:sz w:val="20"/>
                <w:szCs w:val="20"/>
              </w:rPr>
              <w:fldChar w:fldCharType="separate"/>
            </w:r>
            <w:r w:rsidR="00366EC8">
              <w:rPr>
                <w:rFonts w:ascii="Arial Narrow" w:hAnsi="Arial Narrow"/>
                <w:noProof/>
                <w:sz w:val="20"/>
                <w:szCs w:val="20"/>
              </w:rPr>
              <w:t>[</w:t>
            </w:r>
            <w:r w:rsidR="00FB31D7">
              <w:rPr>
                <w:rFonts w:ascii="Arial Narrow" w:hAnsi="Arial Narrow"/>
                <w:noProof/>
                <w:sz w:val="20"/>
                <w:szCs w:val="20"/>
              </w:rPr>
              <w:t>25</w:t>
            </w:r>
            <w:r w:rsidR="00366EC8">
              <w:rPr>
                <w:rFonts w:ascii="Arial Narrow" w:hAnsi="Arial Narrow"/>
                <w:noProof/>
                <w:sz w:val="20"/>
                <w:szCs w:val="20"/>
              </w:rPr>
              <w:t>]</w:t>
            </w:r>
            <w:r w:rsidRPr="002E75CF">
              <w:rPr>
                <w:rFonts w:ascii="Arial Narrow" w:hAnsi="Arial Narrow"/>
                <w:sz w:val="20"/>
                <w:szCs w:val="20"/>
              </w:rPr>
              <w:fldChar w:fldCharType="end"/>
            </w:r>
          </w:p>
        </w:tc>
        <w:tc>
          <w:tcPr>
            <w:tcW w:w="2831" w:type="dxa"/>
          </w:tcPr>
          <w:p w14:paraId="58926622" w14:textId="77777777" w:rsidR="00076E05" w:rsidRPr="002E75CF" w:rsidRDefault="00076E05" w:rsidP="00F02986">
            <w:pPr>
              <w:pStyle w:val="Intabledots"/>
              <w:tabs>
                <w:tab w:val="num" w:pos="360"/>
              </w:tabs>
              <w:ind w:left="184" w:hanging="184"/>
            </w:pPr>
            <w:r w:rsidRPr="002E75CF">
              <w:t>Trial design: case control</w:t>
            </w:r>
          </w:p>
          <w:p w14:paraId="036509EF" w14:textId="77777777" w:rsidR="00076E05" w:rsidRPr="002E75CF" w:rsidRDefault="00076E05" w:rsidP="00F02986">
            <w:pPr>
              <w:pStyle w:val="Intabledots"/>
              <w:tabs>
                <w:tab w:val="num" w:pos="360"/>
              </w:tabs>
              <w:ind w:left="184" w:hanging="184"/>
            </w:pPr>
            <w:r w:rsidRPr="002E75CF">
              <w:t>Type of publication: journal publication</w:t>
            </w:r>
          </w:p>
          <w:p w14:paraId="563AD8A9" w14:textId="77777777" w:rsidR="00076E05" w:rsidRPr="002E75CF" w:rsidRDefault="00076E05" w:rsidP="00F02986">
            <w:pPr>
              <w:pStyle w:val="Intabledots"/>
              <w:tabs>
                <w:tab w:val="num" w:pos="360"/>
              </w:tabs>
              <w:ind w:left="184" w:hanging="184"/>
            </w:pPr>
            <w:r w:rsidRPr="002E75CF">
              <w:t>Setting: University of California Medical Centre, Veterans Administration Medical Centre (San Diego)</w:t>
            </w:r>
          </w:p>
          <w:p w14:paraId="2A96A622" w14:textId="77777777" w:rsidR="00076E05" w:rsidRPr="002E75CF" w:rsidRDefault="00076E05" w:rsidP="00F02986">
            <w:pPr>
              <w:pStyle w:val="Intabledots"/>
              <w:tabs>
                <w:tab w:val="num" w:pos="360"/>
              </w:tabs>
              <w:ind w:left="184" w:hanging="184"/>
            </w:pPr>
            <w:r w:rsidRPr="002E75CF">
              <w:t>Recruitment dates: Not reported</w:t>
            </w:r>
          </w:p>
          <w:p w14:paraId="70703EEA" w14:textId="77777777" w:rsidR="00076E05" w:rsidRPr="002E75CF" w:rsidRDefault="00076E05" w:rsidP="00F02986">
            <w:pPr>
              <w:pStyle w:val="Intabledots"/>
              <w:tabs>
                <w:tab w:val="num" w:pos="360"/>
              </w:tabs>
              <w:ind w:left="184" w:hanging="184"/>
            </w:pPr>
            <w:r w:rsidRPr="002E75CF">
              <w:t>Country: USA</w:t>
            </w:r>
          </w:p>
          <w:p w14:paraId="510051CD" w14:textId="1D2A8BAC" w:rsidR="00076E05" w:rsidRPr="002E75CF" w:rsidRDefault="00076E05" w:rsidP="00F02986">
            <w:pPr>
              <w:pStyle w:val="Intabledots"/>
              <w:tabs>
                <w:tab w:val="num" w:pos="360"/>
              </w:tabs>
              <w:ind w:left="184" w:hanging="184"/>
            </w:pPr>
            <w:r w:rsidRPr="002E75CF">
              <w:t>Language: English</w:t>
            </w:r>
          </w:p>
        </w:tc>
        <w:tc>
          <w:tcPr>
            <w:tcW w:w="2797" w:type="dxa"/>
          </w:tcPr>
          <w:p w14:paraId="74D057A3" w14:textId="77777777" w:rsidR="00076E05" w:rsidRPr="002E75CF" w:rsidRDefault="00076E05" w:rsidP="00F02986">
            <w:pPr>
              <w:pStyle w:val="Intabledots"/>
              <w:tabs>
                <w:tab w:val="num" w:pos="360"/>
              </w:tabs>
              <w:ind w:left="184" w:hanging="184"/>
            </w:pPr>
            <w:r w:rsidRPr="002E75CF">
              <w:t xml:space="preserve">Number of participants: 48 </w:t>
            </w:r>
            <w:proofErr w:type="gramStart"/>
            <w:r w:rsidRPr="002E75CF">
              <w:t>case</w:t>
            </w:r>
            <w:proofErr w:type="gramEnd"/>
            <w:r w:rsidRPr="002E75CF">
              <w:t>; 95 control</w:t>
            </w:r>
          </w:p>
          <w:p w14:paraId="77BEF8D4" w14:textId="77777777" w:rsidR="00076E05" w:rsidRPr="002E75CF" w:rsidRDefault="00076E05" w:rsidP="00F02986">
            <w:pPr>
              <w:pStyle w:val="Intabledots"/>
              <w:tabs>
                <w:tab w:val="num" w:pos="360"/>
              </w:tabs>
              <w:ind w:left="184" w:hanging="184"/>
            </w:pPr>
            <w:r w:rsidRPr="002E75CF">
              <w:t>Age: case (21-74); control (21-80)</w:t>
            </w:r>
          </w:p>
          <w:p w14:paraId="745CDD84" w14:textId="77777777" w:rsidR="00076E05" w:rsidRPr="002E75CF" w:rsidRDefault="00076E05" w:rsidP="00F02986">
            <w:pPr>
              <w:pStyle w:val="Intabledots"/>
              <w:tabs>
                <w:tab w:val="num" w:pos="360"/>
              </w:tabs>
              <w:ind w:left="184" w:hanging="184"/>
            </w:pPr>
            <w:r w:rsidRPr="002E75CF">
              <w:t>Gender: case (30M; 18F); control (55M; 40F)</w:t>
            </w:r>
          </w:p>
          <w:p w14:paraId="29AAFE93" w14:textId="77777777" w:rsidR="00076E05" w:rsidRPr="002E75CF" w:rsidRDefault="00076E05" w:rsidP="00F02986">
            <w:pPr>
              <w:pStyle w:val="Intabledots"/>
              <w:tabs>
                <w:tab w:val="num" w:pos="360"/>
              </w:tabs>
              <w:ind w:left="184" w:hanging="184"/>
            </w:pPr>
            <w:r w:rsidRPr="002E75CF">
              <w:t xml:space="preserve">Comorbidities: </w:t>
            </w:r>
          </w:p>
          <w:p w14:paraId="6F3C2F7A" w14:textId="77777777" w:rsidR="00E6158D" w:rsidRPr="002E75CF" w:rsidRDefault="00076E05" w:rsidP="00F02986">
            <w:pPr>
              <w:pStyle w:val="Intabledots"/>
              <w:tabs>
                <w:tab w:val="num" w:pos="360"/>
              </w:tabs>
              <w:ind w:left="184" w:hanging="184"/>
            </w:pPr>
            <w:r w:rsidRPr="002E75CF">
              <w:t>Hypertension: case (7/48); control (6/95)</w:t>
            </w:r>
          </w:p>
          <w:p w14:paraId="071BFEA3" w14:textId="215C5BD8" w:rsidR="00076E05" w:rsidRPr="002E75CF" w:rsidRDefault="00076E05" w:rsidP="00BE0F0B">
            <w:pPr>
              <w:pStyle w:val="Intabledots"/>
              <w:tabs>
                <w:tab w:val="num" w:pos="360"/>
              </w:tabs>
              <w:ind w:left="184" w:hanging="184"/>
            </w:pPr>
            <w:r w:rsidRPr="002E75CF">
              <w:t>Diabetes mellitus: case (7/48); control (3/95)</w:t>
            </w:r>
          </w:p>
        </w:tc>
        <w:tc>
          <w:tcPr>
            <w:tcW w:w="2130" w:type="dxa"/>
          </w:tcPr>
          <w:p w14:paraId="06859533" w14:textId="77777777" w:rsidR="00076E05" w:rsidRPr="002E75CF" w:rsidRDefault="00076E05" w:rsidP="00F02986">
            <w:pPr>
              <w:pStyle w:val="Intabledots"/>
              <w:tabs>
                <w:tab w:val="num" w:pos="360"/>
              </w:tabs>
              <w:ind w:left="184" w:hanging="184"/>
            </w:pPr>
            <w:r w:rsidRPr="002E75CF">
              <w:t>Details of intervention</w:t>
            </w:r>
          </w:p>
          <w:p w14:paraId="4DB96778" w14:textId="77777777" w:rsidR="00076E05" w:rsidRPr="002E75CF" w:rsidRDefault="00076E05" w:rsidP="00F02986">
            <w:pPr>
              <w:pStyle w:val="Intabledots"/>
              <w:tabs>
                <w:tab w:val="num" w:pos="360"/>
              </w:tabs>
              <w:ind w:left="184" w:hanging="184"/>
            </w:pPr>
            <w:r w:rsidRPr="002E75CF">
              <w:t>Photographs – 35mm slides; Medical Nikkor lens with a strobe ring flash at a magnification of Xl.75</w:t>
            </w:r>
          </w:p>
          <w:p w14:paraId="34D5FC01" w14:textId="5CC34B4C" w:rsidR="00076E05" w:rsidRPr="002E75CF" w:rsidRDefault="00076E05" w:rsidP="00F02986">
            <w:pPr>
              <w:pStyle w:val="Intabledots"/>
              <w:tabs>
                <w:tab w:val="num" w:pos="360"/>
              </w:tabs>
              <w:ind w:left="184" w:hanging="184"/>
            </w:pPr>
            <w:r w:rsidRPr="002E75CF">
              <w:t>Manual examination of images by 3 iridologists and 3 ophthalmologists</w:t>
            </w:r>
          </w:p>
        </w:tc>
        <w:tc>
          <w:tcPr>
            <w:tcW w:w="1851" w:type="dxa"/>
          </w:tcPr>
          <w:p w14:paraId="59228ED2" w14:textId="77777777" w:rsidR="00076E05" w:rsidRPr="002E75CF" w:rsidRDefault="00076E05" w:rsidP="00F02986">
            <w:pPr>
              <w:pStyle w:val="Intabledots"/>
              <w:tabs>
                <w:tab w:val="num" w:pos="360"/>
              </w:tabs>
              <w:ind w:left="184" w:hanging="184"/>
            </w:pPr>
            <w:r w:rsidRPr="002E75CF">
              <w:t>Relevant review outcomes reported</w:t>
            </w:r>
          </w:p>
          <w:p w14:paraId="01990946" w14:textId="1DCE0534" w:rsidR="00076E05" w:rsidRPr="002E75CF" w:rsidRDefault="00076E05" w:rsidP="00F02986">
            <w:pPr>
              <w:pStyle w:val="Intabledots"/>
              <w:tabs>
                <w:tab w:val="num" w:pos="360"/>
              </w:tabs>
              <w:ind w:left="593" w:hanging="184"/>
            </w:pPr>
            <w:r w:rsidRPr="002E75CF">
              <w:t>TP, FN, FP, TN, Sensitivity, Specificity</w:t>
            </w:r>
          </w:p>
        </w:tc>
        <w:tc>
          <w:tcPr>
            <w:tcW w:w="3686" w:type="dxa"/>
          </w:tcPr>
          <w:p w14:paraId="754C6B3E" w14:textId="77777777" w:rsidR="00E6158D" w:rsidRPr="002E75CF" w:rsidRDefault="00076E05" w:rsidP="00F02986">
            <w:pPr>
              <w:pStyle w:val="Intabledots"/>
              <w:tabs>
                <w:tab w:val="num" w:pos="360"/>
              </w:tabs>
              <w:ind w:left="184" w:hanging="184"/>
            </w:pPr>
            <w:r w:rsidRPr="002E75CF">
              <w:t>Sponsor/funding: Not reported</w:t>
            </w:r>
          </w:p>
          <w:p w14:paraId="6AE6C054" w14:textId="793159BC" w:rsidR="00076E05" w:rsidRPr="002E75CF" w:rsidRDefault="00076E05" w:rsidP="00BE0F0B">
            <w:pPr>
              <w:pStyle w:val="Intabledots"/>
              <w:tabs>
                <w:tab w:val="num" w:pos="360"/>
              </w:tabs>
              <w:ind w:left="184" w:hanging="184"/>
            </w:pPr>
            <w:r w:rsidRPr="002E75CF">
              <w:t>Information on ethics: Not reported</w:t>
            </w:r>
          </w:p>
        </w:tc>
      </w:tr>
    </w:tbl>
    <w:p w14:paraId="6462A96C" w14:textId="15B73AD8" w:rsidR="00AA5C7C" w:rsidRPr="001026D8" w:rsidRDefault="00AA5C7C" w:rsidP="00BE0F0B">
      <w:pPr>
        <w:pStyle w:val="Heading3"/>
      </w:pPr>
      <w:bookmarkStart w:id="185" w:name="_Toc112161091"/>
      <w:bookmarkStart w:id="186" w:name="_Toc134086712"/>
      <w:r w:rsidRPr="001026D8">
        <w:rPr>
          <w:w w:val="110"/>
        </w:rPr>
        <w:t>F</w:t>
      </w:r>
      <w:r w:rsidR="00C123AA">
        <w:rPr>
          <w:w w:val="110"/>
        </w:rPr>
        <w:t>2</w:t>
      </w:r>
      <w:r w:rsidR="009A6D9A">
        <w:rPr>
          <w:w w:val="110"/>
        </w:rPr>
        <w:t>.</w:t>
      </w:r>
      <w:r w:rsidRPr="001026D8">
        <w:rPr>
          <w:w w:val="110"/>
        </w:rPr>
        <w:t xml:space="preserve"> Study details – Colon carcinoma</w:t>
      </w:r>
      <w:bookmarkEnd w:id="185"/>
      <w:bookmarkEnd w:id="186"/>
    </w:p>
    <w:p w14:paraId="380A7D36" w14:textId="64E93F4E" w:rsidR="00AA5C7C" w:rsidRPr="001026D8" w:rsidRDefault="00356772" w:rsidP="00F02986">
      <w:pPr>
        <w:pStyle w:val="Caption1"/>
        <w:spacing w:before="120"/>
      </w:pPr>
      <w:bookmarkStart w:id="187" w:name="_Toc134086823"/>
      <w:r>
        <w:t>Table F</w:t>
      </w:r>
      <w:r w:rsidR="00C123AA">
        <w:t>2</w:t>
      </w:r>
      <w:r>
        <w:t>. Study c</w:t>
      </w:r>
      <w:r w:rsidRPr="001026D8">
        <w:t xml:space="preserve">haracteristics and </w:t>
      </w:r>
      <w:r>
        <w:t>o</w:t>
      </w:r>
      <w:r w:rsidRPr="001026D8">
        <w:t>utcomes</w:t>
      </w:r>
      <w:r>
        <w:t xml:space="preserve"> – Colon carcinoma</w:t>
      </w:r>
      <w:bookmarkEnd w:id="187"/>
    </w:p>
    <w:tbl>
      <w:tblPr>
        <w:tblStyle w:val="TableGrid"/>
        <w:tblW w:w="14459" w:type="dxa"/>
        <w:tblInd w:w="-5" w:type="dxa"/>
        <w:tblLayout w:type="fixed"/>
        <w:tblCellMar>
          <w:top w:w="28" w:type="dxa"/>
          <w:left w:w="57" w:type="dxa"/>
          <w:bottom w:w="28" w:type="dxa"/>
          <w:right w:w="28" w:type="dxa"/>
        </w:tblCellMar>
        <w:tblLook w:val="04A0" w:firstRow="1" w:lastRow="0" w:firstColumn="1" w:lastColumn="0" w:noHBand="0" w:noVBand="1"/>
      </w:tblPr>
      <w:tblGrid>
        <w:gridCol w:w="1163"/>
        <w:gridCol w:w="2165"/>
        <w:gridCol w:w="5744"/>
        <w:gridCol w:w="1843"/>
        <w:gridCol w:w="1701"/>
        <w:gridCol w:w="1843"/>
      </w:tblGrid>
      <w:tr w:rsidR="00F02986" w:rsidRPr="00356772" w14:paraId="71703676" w14:textId="77777777" w:rsidTr="00F02986">
        <w:trPr>
          <w:trHeight w:val="249"/>
        </w:trPr>
        <w:tc>
          <w:tcPr>
            <w:tcW w:w="1163" w:type="dxa"/>
            <w:shd w:val="clear" w:color="auto" w:fill="D9D9D9" w:themeFill="background1" w:themeFillShade="D9"/>
          </w:tcPr>
          <w:p w14:paraId="60D9342F" w14:textId="77777777" w:rsidR="001D0722" w:rsidRPr="00F02986" w:rsidRDefault="001D0722" w:rsidP="00356772">
            <w:pPr>
              <w:spacing w:after="0" w:line="240" w:lineRule="auto"/>
              <w:rPr>
                <w:rFonts w:ascii="Arial Narrow" w:hAnsi="Arial Narrow"/>
                <w:b/>
                <w:bCs/>
                <w:sz w:val="20"/>
                <w:szCs w:val="20"/>
              </w:rPr>
            </w:pPr>
            <w:r w:rsidRPr="00F02986">
              <w:rPr>
                <w:rFonts w:ascii="Arial Narrow" w:hAnsi="Arial Narrow"/>
                <w:b/>
                <w:bCs/>
                <w:sz w:val="20"/>
                <w:szCs w:val="20"/>
              </w:rPr>
              <w:t>Study</w:t>
            </w:r>
          </w:p>
        </w:tc>
        <w:tc>
          <w:tcPr>
            <w:tcW w:w="2165" w:type="dxa"/>
            <w:shd w:val="clear" w:color="auto" w:fill="D9D9D9" w:themeFill="background1" w:themeFillShade="D9"/>
          </w:tcPr>
          <w:p w14:paraId="07B3DDE6" w14:textId="77777777" w:rsidR="001D0722" w:rsidRPr="00F02986" w:rsidRDefault="001D0722" w:rsidP="00356772">
            <w:pPr>
              <w:spacing w:after="0" w:line="240" w:lineRule="auto"/>
              <w:rPr>
                <w:rFonts w:ascii="Arial Narrow" w:hAnsi="Arial Narrow"/>
                <w:b/>
                <w:bCs/>
                <w:sz w:val="20"/>
                <w:szCs w:val="20"/>
              </w:rPr>
            </w:pPr>
            <w:r w:rsidRPr="00F02986">
              <w:rPr>
                <w:rFonts w:ascii="Arial Narrow" w:hAnsi="Arial Narrow"/>
                <w:b/>
                <w:bCs/>
                <w:sz w:val="20"/>
                <w:szCs w:val="20"/>
              </w:rPr>
              <w:t>Methods</w:t>
            </w:r>
          </w:p>
        </w:tc>
        <w:tc>
          <w:tcPr>
            <w:tcW w:w="5744" w:type="dxa"/>
            <w:shd w:val="clear" w:color="auto" w:fill="D9D9D9" w:themeFill="background1" w:themeFillShade="D9"/>
          </w:tcPr>
          <w:p w14:paraId="1A546679" w14:textId="77777777" w:rsidR="001D0722" w:rsidRPr="00F02986" w:rsidRDefault="001D0722" w:rsidP="00356772">
            <w:pPr>
              <w:spacing w:after="0" w:line="240" w:lineRule="auto"/>
              <w:rPr>
                <w:rFonts w:ascii="Arial Narrow" w:hAnsi="Arial Narrow"/>
                <w:b/>
                <w:bCs/>
                <w:sz w:val="20"/>
                <w:szCs w:val="20"/>
              </w:rPr>
            </w:pPr>
            <w:r w:rsidRPr="00F02986">
              <w:rPr>
                <w:rFonts w:ascii="Arial Narrow" w:hAnsi="Arial Narrow"/>
                <w:b/>
                <w:bCs/>
                <w:sz w:val="20"/>
                <w:szCs w:val="20"/>
              </w:rPr>
              <w:t>Participants</w:t>
            </w:r>
          </w:p>
        </w:tc>
        <w:tc>
          <w:tcPr>
            <w:tcW w:w="1843" w:type="dxa"/>
            <w:shd w:val="clear" w:color="auto" w:fill="D9D9D9" w:themeFill="background1" w:themeFillShade="D9"/>
          </w:tcPr>
          <w:p w14:paraId="32EBDFFD" w14:textId="77777777" w:rsidR="001D0722" w:rsidRPr="00F02986" w:rsidRDefault="001D0722" w:rsidP="00356772">
            <w:pPr>
              <w:spacing w:after="0" w:line="240" w:lineRule="auto"/>
              <w:rPr>
                <w:rFonts w:ascii="Arial Narrow" w:hAnsi="Arial Narrow"/>
                <w:b/>
                <w:bCs/>
                <w:sz w:val="20"/>
                <w:szCs w:val="20"/>
              </w:rPr>
            </w:pPr>
            <w:r w:rsidRPr="00F02986">
              <w:rPr>
                <w:rFonts w:ascii="Arial Narrow" w:hAnsi="Arial Narrow"/>
                <w:b/>
                <w:bCs/>
                <w:sz w:val="20"/>
                <w:szCs w:val="20"/>
              </w:rPr>
              <w:t>Interventions</w:t>
            </w:r>
          </w:p>
        </w:tc>
        <w:tc>
          <w:tcPr>
            <w:tcW w:w="1701" w:type="dxa"/>
            <w:shd w:val="clear" w:color="auto" w:fill="D9D9D9" w:themeFill="background1" w:themeFillShade="D9"/>
          </w:tcPr>
          <w:p w14:paraId="1DFCB0F3" w14:textId="77777777" w:rsidR="001D0722" w:rsidRPr="00F02986" w:rsidRDefault="001D0722" w:rsidP="00356772">
            <w:pPr>
              <w:spacing w:after="0" w:line="240" w:lineRule="auto"/>
              <w:rPr>
                <w:rFonts w:ascii="Arial Narrow" w:hAnsi="Arial Narrow"/>
                <w:b/>
                <w:bCs/>
                <w:sz w:val="20"/>
                <w:szCs w:val="20"/>
              </w:rPr>
            </w:pPr>
            <w:r w:rsidRPr="00F02986">
              <w:rPr>
                <w:rFonts w:ascii="Arial Narrow" w:hAnsi="Arial Narrow"/>
                <w:b/>
                <w:bCs/>
                <w:sz w:val="20"/>
                <w:szCs w:val="20"/>
              </w:rPr>
              <w:t>Outcomes</w:t>
            </w:r>
          </w:p>
        </w:tc>
        <w:tc>
          <w:tcPr>
            <w:tcW w:w="1843" w:type="dxa"/>
            <w:shd w:val="clear" w:color="auto" w:fill="D9D9D9" w:themeFill="background1" w:themeFillShade="D9"/>
          </w:tcPr>
          <w:p w14:paraId="021D0B0F" w14:textId="77777777" w:rsidR="001D0722" w:rsidRPr="00F02986" w:rsidRDefault="001D0722" w:rsidP="00356772">
            <w:pPr>
              <w:spacing w:after="0" w:line="240" w:lineRule="auto"/>
              <w:rPr>
                <w:rFonts w:ascii="Arial Narrow" w:hAnsi="Arial Narrow"/>
                <w:b/>
                <w:bCs/>
                <w:sz w:val="20"/>
                <w:szCs w:val="20"/>
              </w:rPr>
            </w:pPr>
            <w:r w:rsidRPr="00F02986">
              <w:rPr>
                <w:rFonts w:ascii="Arial Narrow" w:hAnsi="Arial Narrow"/>
                <w:b/>
                <w:bCs/>
                <w:sz w:val="20"/>
                <w:szCs w:val="20"/>
              </w:rPr>
              <w:t>Notes</w:t>
            </w:r>
          </w:p>
        </w:tc>
      </w:tr>
      <w:tr w:rsidR="00F02986" w:rsidRPr="00356772" w14:paraId="7567A47A" w14:textId="77777777" w:rsidTr="00F02986">
        <w:trPr>
          <w:trHeight w:val="80"/>
        </w:trPr>
        <w:tc>
          <w:tcPr>
            <w:tcW w:w="1163" w:type="dxa"/>
          </w:tcPr>
          <w:p w14:paraId="50095F5A" w14:textId="30BE42AB" w:rsidR="001D0722" w:rsidRPr="00356772" w:rsidRDefault="001D0722" w:rsidP="00356772">
            <w:pPr>
              <w:spacing w:after="0" w:line="240" w:lineRule="auto"/>
              <w:rPr>
                <w:rFonts w:ascii="Arial Narrow" w:hAnsi="Arial Narrow"/>
                <w:sz w:val="20"/>
                <w:szCs w:val="20"/>
              </w:rPr>
            </w:pPr>
            <w:r w:rsidRPr="00356772">
              <w:rPr>
                <w:rFonts w:ascii="Arial Narrow" w:hAnsi="Arial Narrow"/>
                <w:sz w:val="20"/>
                <w:szCs w:val="20"/>
              </w:rPr>
              <w:t xml:space="preserve">Herber et al </w:t>
            </w:r>
            <w:r w:rsidRPr="00356772">
              <w:rPr>
                <w:rFonts w:ascii="Arial Narrow" w:hAnsi="Arial Narrow"/>
                <w:sz w:val="20"/>
                <w:szCs w:val="20"/>
              </w:rPr>
              <w:fldChar w:fldCharType="begin"/>
            </w:r>
            <w:r w:rsidR="00366EC8">
              <w:rPr>
                <w:rFonts w:ascii="Arial Narrow" w:hAnsi="Arial Narrow"/>
                <w:sz w:val="20"/>
                <w:szCs w:val="20"/>
              </w:rPr>
              <w:instrText xml:space="preserve"> ADDIN EN.CITE &lt;EndNote&gt;&lt;Cite&gt;&lt;Author&gt;Herber&lt;/Author&gt;&lt;Year&gt;2008&lt;/Year&gt;&lt;RecNum&gt;25&lt;/RecNum&gt;&lt;DisplayText&gt;[25]&lt;/DisplayText&gt;&lt;record&gt;&lt;rec-number&gt;25&lt;/rec-number&gt;&lt;foreign-keys&gt;&lt;key app="EN" db-id="f0f2ve59szwdf5edv0l5prrxx2a2zwvvsszd" timestamp="1680649778"&gt;25&lt;/key&gt;&lt;/foreign-keys&gt;&lt;ref-type name="Journal Article"&gt;17&lt;/ref-type&gt;&lt;contributors&gt;&lt;authors&gt;&lt;author&gt;Herber, S.&lt;/author&gt;&lt;author&gt;Rehbein, M.&lt;/author&gt;&lt;author&gt;Tepas, T.&lt;/author&gt;&lt;author&gt;Pohl, C.&lt;/author&gt;&lt;author&gt;Esser, P.&lt;/author&gt;&lt;/authors&gt;&lt;/contributors&gt;&lt;auth-address&gt;Klinik für Augenheilkunde, St.-Elisabeth-Krankenhaus Köln Hohenlind, Köln, Deutschland. praxisherber@web.de&lt;/auth-address&gt;&lt;titles&gt;&lt;title&gt;[Looking for colorectal cancer in the patients iris?]&lt;/title&gt;&lt;secondary-title&gt;Ophthalmologe&lt;/secondary-title&gt;&lt;/titles&gt;&lt;periodical&gt;&lt;full-title&gt;Ophthalmologe&lt;/full-title&gt;&lt;/periodical&gt;&lt;pages&gt;570-4&lt;/pages&gt;&lt;volume&gt;105&lt;/volume&gt;&lt;number&gt;6&lt;/number&gt;&lt;keywords&gt;&lt;keyword&gt;Adult&lt;/keyword&gt;&lt;keyword&gt;Aged&lt;/keyword&gt;&lt;keyword&gt;Colorectal Neoplasms/*diagnosis&lt;/keyword&gt;&lt;keyword&gt;*Complementary Therapies&lt;/keyword&gt;&lt;keyword&gt;Double-Blind Method&lt;/keyword&gt;&lt;keyword&gt;Eye Color&lt;/keyword&gt;&lt;keyword&gt;Female&lt;/keyword&gt;&lt;keyword&gt;Humans&lt;/keyword&gt;&lt;keyword&gt;Iris/*pathology&lt;/keyword&gt;&lt;keyword&gt;Male&lt;/keyword&gt;&lt;keyword&gt;Mass Screening/*statistics &amp;amp; numerical data&lt;/keyword&gt;&lt;keyword&gt;Middle Aged&lt;/keyword&gt;&lt;keyword&gt;Photography&lt;/keyword&gt;&lt;keyword&gt;Predictive Value of Tests&lt;/keyword&gt;&lt;/keywords&gt;&lt;dates&gt;&lt;year&gt;2008&lt;/year&gt;&lt;pub-dates&gt;&lt;date&gt;Jun&lt;/date&gt;&lt;/pub-dates&gt;&lt;/dates&gt;&lt;orig-pub&gt;Hilft die Irisdiagnose bei der Erkennung des kolorektalen Karzinoms?&lt;/orig-pub&gt;&lt;isbn&gt;0941-293X (Print)&amp;#xD;0941-293x&lt;/isbn&gt;&lt;accession-num&gt;18463880&lt;/accession-num&gt;&lt;urls&gt;&lt;/urls&gt;&lt;electronic-resource-num&gt;10.1007/s00347-007-1596-8&lt;/electronic-resource-num&gt;&lt;remote-database-provider&gt;NLM&lt;/remote-database-provider&gt;&lt;language&gt;ger&lt;/language&gt;&lt;/record&gt;&lt;/Cite&gt;&lt;/EndNote&gt;</w:instrText>
            </w:r>
            <w:r w:rsidRPr="00356772">
              <w:rPr>
                <w:rFonts w:ascii="Arial Narrow" w:hAnsi="Arial Narrow"/>
                <w:sz w:val="20"/>
                <w:szCs w:val="20"/>
              </w:rPr>
              <w:fldChar w:fldCharType="separate"/>
            </w:r>
            <w:r w:rsidR="00366EC8">
              <w:rPr>
                <w:rFonts w:ascii="Arial Narrow" w:hAnsi="Arial Narrow"/>
                <w:noProof/>
                <w:sz w:val="20"/>
                <w:szCs w:val="20"/>
              </w:rPr>
              <w:t>[</w:t>
            </w:r>
            <w:r w:rsidR="00FB31D7">
              <w:rPr>
                <w:rFonts w:ascii="Arial Narrow" w:hAnsi="Arial Narrow"/>
                <w:noProof/>
                <w:sz w:val="20"/>
                <w:szCs w:val="20"/>
              </w:rPr>
              <w:t>26</w:t>
            </w:r>
            <w:r w:rsidR="00366EC8">
              <w:rPr>
                <w:rFonts w:ascii="Arial Narrow" w:hAnsi="Arial Narrow"/>
                <w:noProof/>
                <w:sz w:val="20"/>
                <w:szCs w:val="20"/>
              </w:rPr>
              <w:t>]</w:t>
            </w:r>
            <w:r w:rsidRPr="00356772">
              <w:rPr>
                <w:rFonts w:ascii="Arial Narrow" w:hAnsi="Arial Narrow"/>
                <w:sz w:val="20"/>
                <w:szCs w:val="20"/>
              </w:rPr>
              <w:fldChar w:fldCharType="end"/>
            </w:r>
          </w:p>
        </w:tc>
        <w:tc>
          <w:tcPr>
            <w:tcW w:w="2165" w:type="dxa"/>
          </w:tcPr>
          <w:p w14:paraId="6E5397CB" w14:textId="77777777" w:rsidR="001D0722" w:rsidRPr="00356772" w:rsidRDefault="001D0722" w:rsidP="00F02986">
            <w:pPr>
              <w:pStyle w:val="Intabledots"/>
              <w:tabs>
                <w:tab w:val="num" w:pos="360"/>
              </w:tabs>
              <w:ind w:left="184" w:hanging="184"/>
            </w:pPr>
            <w:r w:rsidRPr="00356772">
              <w:t>Trial design: case control (matched)</w:t>
            </w:r>
          </w:p>
          <w:p w14:paraId="17F33305" w14:textId="77777777" w:rsidR="001D0722" w:rsidRPr="00356772" w:rsidRDefault="001D0722" w:rsidP="00F02986">
            <w:pPr>
              <w:pStyle w:val="Intabledots"/>
              <w:tabs>
                <w:tab w:val="num" w:pos="360"/>
              </w:tabs>
              <w:ind w:left="184" w:hanging="184"/>
            </w:pPr>
            <w:r w:rsidRPr="00356772">
              <w:t>Type of publication: journal publication</w:t>
            </w:r>
          </w:p>
          <w:p w14:paraId="67F90C6C" w14:textId="77777777" w:rsidR="001D0722" w:rsidRPr="00356772" w:rsidRDefault="001D0722" w:rsidP="00F02986">
            <w:pPr>
              <w:pStyle w:val="Intabledots"/>
              <w:tabs>
                <w:tab w:val="num" w:pos="360"/>
              </w:tabs>
              <w:ind w:left="184" w:hanging="184"/>
            </w:pPr>
            <w:r w:rsidRPr="00356772">
              <w:t>Setting: St. Elisabeth Hospital (Cologne)</w:t>
            </w:r>
          </w:p>
          <w:p w14:paraId="585E819F" w14:textId="77777777" w:rsidR="001D0722" w:rsidRPr="00356772" w:rsidRDefault="001D0722" w:rsidP="00F02986">
            <w:pPr>
              <w:pStyle w:val="Intabledots"/>
              <w:tabs>
                <w:tab w:val="num" w:pos="360"/>
              </w:tabs>
              <w:ind w:left="184" w:hanging="184"/>
            </w:pPr>
            <w:r w:rsidRPr="00356772">
              <w:t>Recruitment dates: 2003-2004</w:t>
            </w:r>
          </w:p>
          <w:p w14:paraId="3C9F8A4D" w14:textId="77777777" w:rsidR="001D0722" w:rsidRPr="00356772" w:rsidRDefault="001D0722" w:rsidP="00F02986">
            <w:pPr>
              <w:pStyle w:val="Intabledots"/>
              <w:tabs>
                <w:tab w:val="num" w:pos="360"/>
              </w:tabs>
              <w:ind w:left="184" w:hanging="184"/>
            </w:pPr>
            <w:r w:rsidRPr="00356772">
              <w:t>Country: Germany</w:t>
            </w:r>
          </w:p>
          <w:p w14:paraId="35FC3C6B" w14:textId="4F898822" w:rsidR="001D0722" w:rsidRPr="00356772" w:rsidRDefault="001D0722" w:rsidP="00F02986">
            <w:pPr>
              <w:pStyle w:val="Intabledots"/>
              <w:tabs>
                <w:tab w:val="num" w:pos="360"/>
              </w:tabs>
              <w:ind w:left="184" w:hanging="184"/>
            </w:pPr>
            <w:r w:rsidRPr="00356772">
              <w:t>Language: German</w:t>
            </w:r>
          </w:p>
        </w:tc>
        <w:tc>
          <w:tcPr>
            <w:tcW w:w="5744" w:type="dxa"/>
          </w:tcPr>
          <w:p w14:paraId="6F45EDF9" w14:textId="77777777" w:rsidR="001D0722" w:rsidRPr="00356772" w:rsidRDefault="001D0722" w:rsidP="00F02986">
            <w:pPr>
              <w:pStyle w:val="Intabledots"/>
              <w:tabs>
                <w:tab w:val="num" w:pos="360"/>
              </w:tabs>
              <w:ind w:left="184" w:hanging="184"/>
            </w:pPr>
            <w:r w:rsidRPr="00356772">
              <w:t xml:space="preserve">Number of participants: 29 </w:t>
            </w:r>
            <w:proofErr w:type="gramStart"/>
            <w:r w:rsidRPr="00356772">
              <w:t>case</w:t>
            </w:r>
            <w:proofErr w:type="gramEnd"/>
            <w:r w:rsidRPr="00356772">
              <w:t>; 29 control</w:t>
            </w:r>
          </w:p>
          <w:p w14:paraId="68C76456" w14:textId="77777777" w:rsidR="001D0722" w:rsidRPr="00356772" w:rsidRDefault="001D0722" w:rsidP="00F02986">
            <w:pPr>
              <w:pStyle w:val="Intabledots"/>
              <w:tabs>
                <w:tab w:val="num" w:pos="360"/>
              </w:tabs>
              <w:ind w:left="184" w:hanging="184"/>
            </w:pPr>
            <w:r w:rsidRPr="00356772">
              <w:t>Participants matched for age, gender, and previous illnesses.</w:t>
            </w:r>
          </w:p>
          <w:p w14:paraId="44613340" w14:textId="77777777" w:rsidR="001D0722" w:rsidRPr="00356772" w:rsidRDefault="001D0722" w:rsidP="00F02986">
            <w:pPr>
              <w:pStyle w:val="Intabledots"/>
              <w:tabs>
                <w:tab w:val="num" w:pos="360"/>
              </w:tabs>
              <w:ind w:left="184" w:hanging="184"/>
            </w:pPr>
            <w:r w:rsidRPr="00356772">
              <w:t>Case classification: Stage 1 (n=1), Stage 2 (n=10), Stage 3 (n=13), Stage 4 (n=2)</w:t>
            </w:r>
          </w:p>
          <w:p w14:paraId="5FF7E954" w14:textId="77777777" w:rsidR="001D0722" w:rsidRPr="00356772" w:rsidRDefault="001D0722" w:rsidP="00F02986">
            <w:pPr>
              <w:pStyle w:val="Intabledots"/>
              <w:tabs>
                <w:tab w:val="num" w:pos="360"/>
              </w:tabs>
              <w:ind w:left="184" w:hanging="184"/>
            </w:pPr>
            <w:r w:rsidRPr="00356772">
              <w:t>Exclusion criteria:</w:t>
            </w:r>
          </w:p>
          <w:p w14:paraId="44BF1581" w14:textId="77777777" w:rsidR="001D0722" w:rsidRPr="00356772" w:rsidRDefault="001D0722" w:rsidP="00F02986">
            <w:pPr>
              <w:pStyle w:val="Intabledots"/>
              <w:tabs>
                <w:tab w:val="num" w:pos="360"/>
              </w:tabs>
              <w:ind w:left="184" w:hanging="184"/>
            </w:pPr>
            <w:r w:rsidRPr="00356772">
              <w:t>Operations, injuries, and inflammation of one or both eyes</w:t>
            </w:r>
          </w:p>
          <w:p w14:paraId="71A8D578" w14:textId="423EB238" w:rsidR="001D0722" w:rsidRPr="00356772" w:rsidRDefault="001D0722" w:rsidP="00F02986">
            <w:pPr>
              <w:pStyle w:val="Intabledots"/>
              <w:tabs>
                <w:tab w:val="num" w:pos="360"/>
              </w:tabs>
              <w:ind w:left="184" w:hanging="184"/>
            </w:pPr>
            <w:r w:rsidRPr="00356772">
              <w:t>Benign tumours o</w:t>
            </w:r>
            <w:r w:rsidR="002F1F69">
              <w:t>f</w:t>
            </w:r>
            <w:r w:rsidRPr="00356772">
              <w:t xml:space="preserve"> </w:t>
            </w:r>
            <w:r w:rsidR="002F1F69" w:rsidRPr="00356772">
              <w:t>the</w:t>
            </w:r>
            <w:r w:rsidRPr="00356772">
              <w:t xml:space="preserve"> colon</w:t>
            </w:r>
          </w:p>
          <w:p w14:paraId="7512541A" w14:textId="77777777" w:rsidR="001D0722" w:rsidRPr="00356772" w:rsidRDefault="001D0722" w:rsidP="00F02986">
            <w:pPr>
              <w:pStyle w:val="Intabledots"/>
              <w:tabs>
                <w:tab w:val="num" w:pos="360"/>
              </w:tabs>
              <w:ind w:left="184" w:hanging="184"/>
            </w:pPr>
            <w:r w:rsidRPr="00356772">
              <w:t>Primary tumour in another organ</w:t>
            </w:r>
          </w:p>
          <w:p w14:paraId="5B315EDB" w14:textId="77777777" w:rsidR="001D0722" w:rsidRPr="00356772" w:rsidRDefault="001D0722" w:rsidP="00F02986">
            <w:pPr>
              <w:pStyle w:val="Intabledots"/>
              <w:tabs>
                <w:tab w:val="num" w:pos="360"/>
              </w:tabs>
              <w:ind w:left="184" w:hanging="184"/>
            </w:pPr>
            <w:r w:rsidRPr="00356772">
              <w:t>Age (mean): control (61.8); case (61.4)</w:t>
            </w:r>
          </w:p>
          <w:p w14:paraId="1010E9AD" w14:textId="77777777" w:rsidR="001D0722" w:rsidRPr="00356772" w:rsidRDefault="001D0722" w:rsidP="00F02986">
            <w:pPr>
              <w:pStyle w:val="Intabledots"/>
              <w:tabs>
                <w:tab w:val="num" w:pos="360"/>
              </w:tabs>
              <w:ind w:left="184" w:hanging="184"/>
            </w:pPr>
            <w:r w:rsidRPr="00356772">
              <w:t>Gender: 32 men; 26 women Not reported</w:t>
            </w:r>
          </w:p>
          <w:p w14:paraId="73E15DD2" w14:textId="77777777" w:rsidR="001D0722" w:rsidRPr="00356772" w:rsidRDefault="001D0722" w:rsidP="00F02986">
            <w:pPr>
              <w:pStyle w:val="Intabledots"/>
              <w:tabs>
                <w:tab w:val="num" w:pos="360"/>
              </w:tabs>
              <w:ind w:left="184" w:hanging="184"/>
            </w:pPr>
            <w:r w:rsidRPr="00356772">
              <w:t>Comorbidities: Not reported</w:t>
            </w:r>
          </w:p>
          <w:p w14:paraId="27D94889" w14:textId="77777777" w:rsidR="001D0722" w:rsidRPr="00356772" w:rsidRDefault="001D0722" w:rsidP="00F02986">
            <w:pPr>
              <w:pStyle w:val="Intabledots"/>
              <w:tabs>
                <w:tab w:val="num" w:pos="360"/>
              </w:tabs>
              <w:ind w:left="184" w:hanging="184"/>
            </w:pPr>
            <w:r w:rsidRPr="00356772">
              <w:t>Tumour classification was completed using p-TNM. Of 29 cases, 3 had T1 tumour, 2 had T2 tumour, 19 had T3 tumour and 5 had T4 tumour.</w:t>
            </w:r>
          </w:p>
          <w:p w14:paraId="1DA2EA22" w14:textId="55C0845D" w:rsidR="001D0722" w:rsidRPr="00356772" w:rsidRDefault="001D0722" w:rsidP="00F02986">
            <w:pPr>
              <w:pStyle w:val="Intabledots"/>
              <w:tabs>
                <w:tab w:val="num" w:pos="360"/>
              </w:tabs>
              <w:ind w:left="184" w:hanging="184"/>
            </w:pPr>
            <w:r w:rsidRPr="00356772">
              <w:t xml:space="preserve">Tumour were located </w:t>
            </w:r>
            <w:proofErr w:type="gramStart"/>
            <w:r w:rsidRPr="00356772">
              <w:t>in:</w:t>
            </w:r>
            <w:proofErr w:type="gramEnd"/>
            <w:r w:rsidRPr="00356772">
              <w:t xml:space="preserve"> rectum (n=13), sigmoid (n=7), ascending colon (n=3), descending colon (n=2), transverse colon (n=2), cecum (n=2).</w:t>
            </w:r>
          </w:p>
        </w:tc>
        <w:tc>
          <w:tcPr>
            <w:tcW w:w="1843" w:type="dxa"/>
          </w:tcPr>
          <w:p w14:paraId="10E952AA" w14:textId="77777777" w:rsidR="001D0722" w:rsidRPr="00356772" w:rsidRDefault="001D0722" w:rsidP="00F02986">
            <w:pPr>
              <w:pStyle w:val="Intabledots"/>
              <w:tabs>
                <w:tab w:val="num" w:pos="360"/>
              </w:tabs>
              <w:ind w:left="184" w:hanging="184"/>
            </w:pPr>
            <w:r w:rsidRPr="00356772">
              <w:t>Details of intervention</w:t>
            </w:r>
          </w:p>
          <w:p w14:paraId="6214F98E" w14:textId="77777777" w:rsidR="001D0722" w:rsidRPr="00356772" w:rsidRDefault="001D0722" w:rsidP="00F02986">
            <w:pPr>
              <w:pStyle w:val="Intabledots"/>
              <w:tabs>
                <w:tab w:val="num" w:pos="360"/>
              </w:tabs>
              <w:ind w:left="184" w:hanging="184"/>
            </w:pPr>
            <w:r w:rsidRPr="00356772">
              <w:t xml:space="preserve">Fundus camera (Zeiss </w:t>
            </w:r>
            <w:proofErr w:type="spellStart"/>
            <w:r w:rsidRPr="00356772">
              <w:t>Meditec</w:t>
            </w:r>
            <w:proofErr w:type="spellEnd"/>
            <w:r w:rsidRPr="00356772">
              <w:t xml:space="preserve"> AG)</w:t>
            </w:r>
          </w:p>
          <w:p w14:paraId="59B6A675" w14:textId="77777777" w:rsidR="001D0722" w:rsidRPr="00356772" w:rsidRDefault="001D0722" w:rsidP="00F02986">
            <w:pPr>
              <w:pStyle w:val="Intabledots"/>
              <w:tabs>
                <w:tab w:val="num" w:pos="360"/>
              </w:tabs>
              <w:ind w:left="184" w:hanging="184"/>
            </w:pPr>
            <w:r w:rsidRPr="00356772">
              <w:t>35mm film</w:t>
            </w:r>
          </w:p>
          <w:p w14:paraId="334A13D7" w14:textId="4F1CC998" w:rsidR="001D0722" w:rsidRPr="00356772" w:rsidRDefault="001D0722" w:rsidP="00F02986">
            <w:pPr>
              <w:pStyle w:val="Intabledots"/>
              <w:tabs>
                <w:tab w:val="num" w:pos="360"/>
              </w:tabs>
              <w:ind w:left="184" w:hanging="184"/>
            </w:pPr>
            <w:r w:rsidRPr="00356772">
              <w:t>Manual examination of images by 2 iridologists</w:t>
            </w:r>
          </w:p>
        </w:tc>
        <w:tc>
          <w:tcPr>
            <w:tcW w:w="1701" w:type="dxa"/>
          </w:tcPr>
          <w:p w14:paraId="1B7F01A7" w14:textId="77777777" w:rsidR="001D0722" w:rsidRPr="00356772" w:rsidRDefault="001D0722" w:rsidP="00F02986">
            <w:pPr>
              <w:pStyle w:val="Intabledots"/>
              <w:tabs>
                <w:tab w:val="num" w:pos="360"/>
              </w:tabs>
              <w:ind w:left="184" w:hanging="184"/>
            </w:pPr>
            <w:r w:rsidRPr="00356772">
              <w:t>Relevant review outcomes reported</w:t>
            </w:r>
          </w:p>
          <w:p w14:paraId="4B3DE4FE" w14:textId="726F31E4" w:rsidR="001D0722" w:rsidRPr="00356772" w:rsidRDefault="001D0722" w:rsidP="00F02986">
            <w:pPr>
              <w:pStyle w:val="Intabledots"/>
              <w:tabs>
                <w:tab w:val="num" w:pos="360"/>
              </w:tabs>
              <w:ind w:left="593" w:hanging="184"/>
            </w:pPr>
            <w:r w:rsidRPr="00356772">
              <w:t>FN, FP, Accuracy, Sensitivity, Specificity</w:t>
            </w:r>
          </w:p>
        </w:tc>
        <w:tc>
          <w:tcPr>
            <w:tcW w:w="1843" w:type="dxa"/>
          </w:tcPr>
          <w:p w14:paraId="021163A2" w14:textId="77777777" w:rsidR="001D0722" w:rsidRPr="00356772" w:rsidRDefault="001D0722" w:rsidP="00F02986">
            <w:pPr>
              <w:pStyle w:val="Intabledots"/>
              <w:tabs>
                <w:tab w:val="num" w:pos="360"/>
              </w:tabs>
              <w:ind w:left="184" w:hanging="184"/>
            </w:pPr>
            <w:r w:rsidRPr="00356772">
              <w:t>Sponsor/funding: Not reported</w:t>
            </w:r>
          </w:p>
          <w:p w14:paraId="6EB373A0" w14:textId="7027DDFE" w:rsidR="001D0722" w:rsidRPr="00356772" w:rsidRDefault="001D0722" w:rsidP="00F02986">
            <w:pPr>
              <w:pStyle w:val="Intabledots"/>
              <w:tabs>
                <w:tab w:val="num" w:pos="360"/>
              </w:tabs>
              <w:ind w:left="184" w:hanging="184"/>
            </w:pPr>
            <w:r w:rsidRPr="00356772">
              <w:t>Information on ethics: Not reported</w:t>
            </w:r>
          </w:p>
        </w:tc>
      </w:tr>
    </w:tbl>
    <w:p w14:paraId="18F4ED9D" w14:textId="0C354E70" w:rsidR="006F6F8D" w:rsidRPr="001026D8" w:rsidRDefault="006F6F8D" w:rsidP="00BE0F0B">
      <w:pPr>
        <w:pStyle w:val="Heading3"/>
        <w:rPr>
          <w:w w:val="110"/>
        </w:rPr>
      </w:pPr>
      <w:bookmarkStart w:id="188" w:name="_Toc112161092"/>
      <w:bookmarkStart w:id="189" w:name="_Toc134086713"/>
      <w:r w:rsidRPr="001026D8">
        <w:rPr>
          <w:w w:val="110"/>
        </w:rPr>
        <w:lastRenderedPageBreak/>
        <w:t>F</w:t>
      </w:r>
      <w:r w:rsidR="00C123AA">
        <w:rPr>
          <w:w w:val="110"/>
        </w:rPr>
        <w:t>3</w:t>
      </w:r>
      <w:r w:rsidR="00F02986">
        <w:rPr>
          <w:w w:val="110"/>
        </w:rPr>
        <w:t>.</w:t>
      </w:r>
      <w:r w:rsidRPr="001026D8">
        <w:rPr>
          <w:w w:val="110"/>
        </w:rPr>
        <w:t xml:space="preserve"> Study details – Gallbladder disease</w:t>
      </w:r>
      <w:bookmarkEnd w:id="188"/>
      <w:bookmarkEnd w:id="189"/>
    </w:p>
    <w:p w14:paraId="15384542" w14:textId="79817154" w:rsidR="006F6F8D" w:rsidRPr="001026D8" w:rsidRDefault="006F6F8D" w:rsidP="00F02986">
      <w:pPr>
        <w:pStyle w:val="Caption1"/>
        <w:spacing w:before="120"/>
      </w:pPr>
      <w:bookmarkStart w:id="190" w:name="_Toc134086824"/>
      <w:r w:rsidRPr="001026D8">
        <w:t>Table F</w:t>
      </w:r>
      <w:r w:rsidR="00C123AA">
        <w:t>3</w:t>
      </w:r>
      <w:r w:rsidRPr="001026D8">
        <w:t xml:space="preserve">. </w:t>
      </w:r>
      <w:r w:rsidR="00356772">
        <w:t>Study c</w:t>
      </w:r>
      <w:r w:rsidR="00356772" w:rsidRPr="001026D8">
        <w:t xml:space="preserve">haracteristics and </w:t>
      </w:r>
      <w:r w:rsidR="00356772">
        <w:t>o</w:t>
      </w:r>
      <w:r w:rsidR="00356772" w:rsidRPr="001026D8">
        <w:t>utcomes</w:t>
      </w:r>
      <w:r w:rsidR="00356772">
        <w:t xml:space="preserve"> </w:t>
      </w:r>
      <w:r w:rsidRPr="001026D8">
        <w:t>– Gallbladder disease</w:t>
      </w:r>
      <w:bookmarkEnd w:id="190"/>
    </w:p>
    <w:tbl>
      <w:tblPr>
        <w:tblStyle w:val="TableGrid"/>
        <w:tblW w:w="14459" w:type="dxa"/>
        <w:tblInd w:w="-5" w:type="dxa"/>
        <w:tblLayout w:type="fixed"/>
        <w:tblCellMar>
          <w:top w:w="28" w:type="dxa"/>
          <w:left w:w="57" w:type="dxa"/>
          <w:bottom w:w="28" w:type="dxa"/>
          <w:right w:w="28" w:type="dxa"/>
        </w:tblCellMar>
        <w:tblLook w:val="04A0" w:firstRow="1" w:lastRow="0" w:firstColumn="1" w:lastColumn="0" w:noHBand="0" w:noVBand="1"/>
      </w:tblPr>
      <w:tblGrid>
        <w:gridCol w:w="1163"/>
        <w:gridCol w:w="3799"/>
        <w:gridCol w:w="3685"/>
        <w:gridCol w:w="2552"/>
        <w:gridCol w:w="1701"/>
        <w:gridCol w:w="1559"/>
      </w:tblGrid>
      <w:tr w:rsidR="00F02986" w:rsidRPr="00356772" w14:paraId="4BDE5631" w14:textId="77777777" w:rsidTr="00F02986">
        <w:trPr>
          <w:trHeight w:val="316"/>
        </w:trPr>
        <w:tc>
          <w:tcPr>
            <w:tcW w:w="1163" w:type="dxa"/>
            <w:shd w:val="clear" w:color="auto" w:fill="D9D9D9" w:themeFill="background1" w:themeFillShade="D9"/>
          </w:tcPr>
          <w:p w14:paraId="75C8DE51" w14:textId="77777777" w:rsidR="001D0722" w:rsidRPr="00356772" w:rsidRDefault="001D0722" w:rsidP="00356772">
            <w:pPr>
              <w:spacing w:after="0" w:line="240" w:lineRule="auto"/>
              <w:rPr>
                <w:rFonts w:ascii="Arial Narrow" w:hAnsi="Arial Narrow"/>
                <w:b/>
                <w:bCs/>
                <w:sz w:val="20"/>
                <w:szCs w:val="20"/>
              </w:rPr>
            </w:pPr>
            <w:r w:rsidRPr="00356772">
              <w:rPr>
                <w:rFonts w:ascii="Arial Narrow" w:hAnsi="Arial Narrow"/>
                <w:b/>
                <w:bCs/>
                <w:sz w:val="20"/>
                <w:szCs w:val="20"/>
              </w:rPr>
              <w:t>Study</w:t>
            </w:r>
          </w:p>
        </w:tc>
        <w:tc>
          <w:tcPr>
            <w:tcW w:w="3799" w:type="dxa"/>
            <w:shd w:val="clear" w:color="auto" w:fill="D9D9D9" w:themeFill="background1" w:themeFillShade="D9"/>
          </w:tcPr>
          <w:p w14:paraId="3605B061" w14:textId="77777777" w:rsidR="001D0722" w:rsidRPr="00356772" w:rsidRDefault="001D0722" w:rsidP="00356772">
            <w:pPr>
              <w:spacing w:after="0" w:line="240" w:lineRule="auto"/>
              <w:rPr>
                <w:rFonts w:ascii="Arial Narrow" w:hAnsi="Arial Narrow"/>
                <w:b/>
                <w:bCs/>
                <w:sz w:val="20"/>
                <w:szCs w:val="20"/>
              </w:rPr>
            </w:pPr>
            <w:r w:rsidRPr="00356772">
              <w:rPr>
                <w:rFonts w:ascii="Arial Narrow" w:hAnsi="Arial Narrow"/>
                <w:b/>
                <w:bCs/>
                <w:sz w:val="20"/>
                <w:szCs w:val="20"/>
              </w:rPr>
              <w:t>Methods</w:t>
            </w:r>
          </w:p>
        </w:tc>
        <w:tc>
          <w:tcPr>
            <w:tcW w:w="3685" w:type="dxa"/>
            <w:shd w:val="clear" w:color="auto" w:fill="D9D9D9" w:themeFill="background1" w:themeFillShade="D9"/>
          </w:tcPr>
          <w:p w14:paraId="134C42E5" w14:textId="77777777" w:rsidR="001D0722" w:rsidRPr="00356772" w:rsidRDefault="001D0722" w:rsidP="00356772">
            <w:pPr>
              <w:spacing w:after="0" w:line="240" w:lineRule="auto"/>
              <w:rPr>
                <w:rFonts w:ascii="Arial Narrow" w:hAnsi="Arial Narrow"/>
                <w:b/>
                <w:bCs/>
                <w:sz w:val="20"/>
                <w:szCs w:val="20"/>
              </w:rPr>
            </w:pPr>
            <w:r w:rsidRPr="00356772">
              <w:rPr>
                <w:rFonts w:ascii="Arial Narrow" w:hAnsi="Arial Narrow"/>
                <w:b/>
                <w:bCs/>
                <w:sz w:val="20"/>
                <w:szCs w:val="20"/>
              </w:rPr>
              <w:t>Participants</w:t>
            </w:r>
          </w:p>
        </w:tc>
        <w:tc>
          <w:tcPr>
            <w:tcW w:w="2552" w:type="dxa"/>
            <w:shd w:val="clear" w:color="auto" w:fill="D9D9D9" w:themeFill="background1" w:themeFillShade="D9"/>
          </w:tcPr>
          <w:p w14:paraId="6FAF13DF" w14:textId="77777777" w:rsidR="001D0722" w:rsidRPr="00356772" w:rsidRDefault="001D0722" w:rsidP="00356772">
            <w:pPr>
              <w:spacing w:after="0" w:line="240" w:lineRule="auto"/>
              <w:rPr>
                <w:rFonts w:ascii="Arial Narrow" w:hAnsi="Arial Narrow"/>
                <w:b/>
                <w:bCs/>
                <w:sz w:val="20"/>
                <w:szCs w:val="20"/>
              </w:rPr>
            </w:pPr>
            <w:r w:rsidRPr="00356772">
              <w:rPr>
                <w:rFonts w:ascii="Arial Narrow" w:hAnsi="Arial Narrow"/>
                <w:b/>
                <w:bCs/>
                <w:sz w:val="20"/>
                <w:szCs w:val="20"/>
              </w:rPr>
              <w:t>Interventions</w:t>
            </w:r>
          </w:p>
        </w:tc>
        <w:tc>
          <w:tcPr>
            <w:tcW w:w="1701" w:type="dxa"/>
            <w:shd w:val="clear" w:color="auto" w:fill="D9D9D9" w:themeFill="background1" w:themeFillShade="D9"/>
          </w:tcPr>
          <w:p w14:paraId="2A9A3332" w14:textId="77777777" w:rsidR="001D0722" w:rsidRPr="00356772" w:rsidRDefault="001D0722" w:rsidP="00356772">
            <w:pPr>
              <w:spacing w:after="0" w:line="240" w:lineRule="auto"/>
              <w:rPr>
                <w:rFonts w:ascii="Arial Narrow" w:hAnsi="Arial Narrow"/>
                <w:b/>
                <w:bCs/>
                <w:sz w:val="20"/>
                <w:szCs w:val="20"/>
              </w:rPr>
            </w:pPr>
            <w:r w:rsidRPr="00356772">
              <w:rPr>
                <w:rFonts w:ascii="Arial Narrow" w:hAnsi="Arial Narrow"/>
                <w:b/>
                <w:bCs/>
                <w:sz w:val="20"/>
                <w:szCs w:val="20"/>
              </w:rPr>
              <w:t>Outcomes</w:t>
            </w:r>
          </w:p>
        </w:tc>
        <w:tc>
          <w:tcPr>
            <w:tcW w:w="1559" w:type="dxa"/>
            <w:shd w:val="clear" w:color="auto" w:fill="D9D9D9" w:themeFill="background1" w:themeFillShade="D9"/>
          </w:tcPr>
          <w:p w14:paraId="78AACF44" w14:textId="77777777" w:rsidR="001D0722" w:rsidRPr="00356772" w:rsidRDefault="001D0722" w:rsidP="00356772">
            <w:pPr>
              <w:spacing w:after="0" w:line="240" w:lineRule="auto"/>
              <w:rPr>
                <w:rFonts w:ascii="Arial Narrow" w:hAnsi="Arial Narrow"/>
                <w:b/>
                <w:bCs/>
                <w:sz w:val="20"/>
                <w:szCs w:val="20"/>
              </w:rPr>
            </w:pPr>
            <w:r w:rsidRPr="00356772">
              <w:rPr>
                <w:rFonts w:ascii="Arial Narrow" w:hAnsi="Arial Narrow"/>
                <w:b/>
                <w:bCs/>
                <w:sz w:val="20"/>
                <w:szCs w:val="20"/>
              </w:rPr>
              <w:t>Notes</w:t>
            </w:r>
          </w:p>
        </w:tc>
      </w:tr>
      <w:tr w:rsidR="00F02986" w:rsidRPr="00356772" w14:paraId="31A9F287" w14:textId="77777777" w:rsidTr="00F02986">
        <w:trPr>
          <w:trHeight w:val="80"/>
        </w:trPr>
        <w:tc>
          <w:tcPr>
            <w:tcW w:w="1163" w:type="dxa"/>
          </w:tcPr>
          <w:p w14:paraId="6C3D1A06" w14:textId="26BC1F8B" w:rsidR="001D0722" w:rsidRPr="00356772" w:rsidRDefault="001D0722" w:rsidP="00356772">
            <w:pPr>
              <w:spacing w:after="0" w:line="240" w:lineRule="auto"/>
              <w:rPr>
                <w:rFonts w:ascii="Arial Narrow" w:hAnsi="Arial Narrow"/>
                <w:sz w:val="20"/>
                <w:szCs w:val="20"/>
              </w:rPr>
            </w:pPr>
            <w:proofErr w:type="spellStart"/>
            <w:r w:rsidRPr="00356772">
              <w:rPr>
                <w:rFonts w:ascii="Arial Narrow" w:hAnsi="Arial Narrow"/>
                <w:sz w:val="20"/>
                <w:szCs w:val="20"/>
              </w:rPr>
              <w:t>Knipschild</w:t>
            </w:r>
            <w:proofErr w:type="spellEnd"/>
            <w:r w:rsidRPr="00356772">
              <w:rPr>
                <w:rFonts w:ascii="Arial Narrow" w:hAnsi="Arial Narrow"/>
                <w:sz w:val="20"/>
                <w:szCs w:val="20"/>
              </w:rPr>
              <w:t xml:space="preserve"> </w:t>
            </w:r>
            <w:r w:rsidRPr="00356772">
              <w:rPr>
                <w:rFonts w:ascii="Arial Narrow" w:hAnsi="Arial Narrow"/>
                <w:sz w:val="20"/>
                <w:szCs w:val="20"/>
              </w:rPr>
              <w:fldChar w:fldCharType="begin"/>
            </w:r>
            <w:r w:rsidR="00366EC8">
              <w:rPr>
                <w:rFonts w:ascii="Arial Narrow" w:hAnsi="Arial Narrow"/>
                <w:sz w:val="20"/>
                <w:szCs w:val="20"/>
              </w:rPr>
              <w:instrText xml:space="preserve"> ADDIN EN.CITE &lt;EndNote&gt;&lt;Cite&gt;&lt;Author&gt;Knipschild&lt;/Author&gt;&lt;Year&gt;1988&lt;/Year&gt;&lt;RecNum&gt;26&lt;/RecNum&gt;&lt;DisplayText&gt;[26]&lt;/DisplayText&gt;&lt;record&gt;&lt;rec-number&gt;26&lt;/rec-number&gt;&lt;foreign-keys&gt;&lt;key app="EN" db-id="f0f2ve59szwdf5edv0l5prrxx2a2zwvvsszd" timestamp="1680649778"&gt;26&lt;/key&gt;&lt;/foreign-keys&gt;&lt;ref-type name="Journal Article"&gt;17&lt;/ref-type&gt;&lt;contributors&gt;&lt;authors&gt;&lt;author&gt;Knipschild, P.&lt;/author&gt;&lt;/authors&gt;&lt;/contributors&gt;&lt;titles&gt;&lt;title&gt;Looking for gall bladder disease in the patient&amp;apos;s iris&lt;/title&gt;&lt;secondary-title&gt;BMJ&lt;/secondary-title&gt;&lt;/titles&gt;&lt;periodical&gt;&lt;full-title&gt;BMJ&lt;/full-title&gt;&lt;/periodical&gt;&lt;pages&gt;1578-81&lt;/pages&gt;&lt;volume&gt;297&lt;/volume&gt;&lt;number&gt;6663&lt;/number&gt;&lt;dates&gt;&lt;year&gt;1988&lt;/year&gt;&lt;/dates&gt;&lt;accession-num&gt;3147081&lt;/accession-num&gt;&lt;urls&gt;&lt;related-urls&gt;&lt;url&gt;https://libraryproxy.griffith.edu.au/login?url=https://ovidsp.ovid.com/ovidweb.cgi?T=JS&amp;amp;CSC=Y&amp;amp;NEWS=N&amp;amp;PAGE=fulltext&amp;amp;D=med3&amp;amp;AN=3147081&lt;/url&gt;&lt;url&gt;https://www.ncbi.nlm.nih.gov/pmc/articles/PMC1835305/pdf/bmj00316-0028.pdf&lt;/url&gt;&lt;/related-urls&gt;&lt;/urls&gt;&lt;/record&gt;&lt;/Cite&gt;&lt;/EndNote&gt;</w:instrText>
            </w:r>
            <w:r w:rsidRPr="00356772">
              <w:rPr>
                <w:rFonts w:ascii="Arial Narrow" w:hAnsi="Arial Narrow"/>
                <w:sz w:val="20"/>
                <w:szCs w:val="20"/>
              </w:rPr>
              <w:fldChar w:fldCharType="separate"/>
            </w:r>
            <w:r w:rsidR="00366EC8">
              <w:rPr>
                <w:rFonts w:ascii="Arial Narrow" w:hAnsi="Arial Narrow"/>
                <w:noProof/>
                <w:sz w:val="20"/>
                <w:szCs w:val="20"/>
              </w:rPr>
              <w:t>[</w:t>
            </w:r>
            <w:r w:rsidR="00FB31D7">
              <w:rPr>
                <w:rFonts w:ascii="Arial Narrow" w:hAnsi="Arial Narrow"/>
                <w:noProof/>
                <w:sz w:val="20"/>
                <w:szCs w:val="20"/>
              </w:rPr>
              <w:t>27</w:t>
            </w:r>
            <w:r w:rsidR="00366EC8">
              <w:rPr>
                <w:rFonts w:ascii="Arial Narrow" w:hAnsi="Arial Narrow"/>
                <w:noProof/>
                <w:sz w:val="20"/>
                <w:szCs w:val="20"/>
              </w:rPr>
              <w:t>]</w:t>
            </w:r>
            <w:r w:rsidRPr="00356772">
              <w:rPr>
                <w:rFonts w:ascii="Arial Narrow" w:hAnsi="Arial Narrow"/>
                <w:sz w:val="20"/>
                <w:szCs w:val="20"/>
              </w:rPr>
              <w:fldChar w:fldCharType="end"/>
            </w:r>
          </w:p>
        </w:tc>
        <w:tc>
          <w:tcPr>
            <w:tcW w:w="3799" w:type="dxa"/>
          </w:tcPr>
          <w:p w14:paraId="0C008606" w14:textId="77777777" w:rsidR="001D0722" w:rsidRPr="00356772" w:rsidRDefault="001D0722" w:rsidP="00F02986">
            <w:pPr>
              <w:pStyle w:val="Intabledots"/>
              <w:tabs>
                <w:tab w:val="num" w:pos="360"/>
              </w:tabs>
              <w:ind w:left="184" w:hanging="184"/>
            </w:pPr>
            <w:r w:rsidRPr="00356772">
              <w:t>Trial design: case control (blinded, matched)</w:t>
            </w:r>
          </w:p>
          <w:p w14:paraId="0B2256A5" w14:textId="77777777" w:rsidR="001D0722" w:rsidRPr="00356772" w:rsidRDefault="001D0722" w:rsidP="00F02986">
            <w:pPr>
              <w:pStyle w:val="Intabledots"/>
              <w:tabs>
                <w:tab w:val="num" w:pos="360"/>
              </w:tabs>
              <w:ind w:left="184" w:hanging="184"/>
            </w:pPr>
            <w:r w:rsidRPr="00356772">
              <w:t>Type of publication: journal publication</w:t>
            </w:r>
          </w:p>
          <w:p w14:paraId="3F62AFD7" w14:textId="77777777" w:rsidR="001D0722" w:rsidRPr="00356772" w:rsidRDefault="001D0722" w:rsidP="00F02986">
            <w:pPr>
              <w:pStyle w:val="Intabledots"/>
              <w:tabs>
                <w:tab w:val="num" w:pos="360"/>
              </w:tabs>
              <w:ind w:left="184" w:hanging="184"/>
            </w:pPr>
            <w:r w:rsidRPr="00356772">
              <w:t>Setting: Hospital (Maastricht)</w:t>
            </w:r>
          </w:p>
          <w:p w14:paraId="480091EA" w14:textId="77777777" w:rsidR="001D0722" w:rsidRPr="00356772" w:rsidRDefault="001D0722" w:rsidP="00F02986">
            <w:pPr>
              <w:pStyle w:val="Intabledots"/>
              <w:tabs>
                <w:tab w:val="num" w:pos="360"/>
              </w:tabs>
              <w:ind w:left="184" w:hanging="184"/>
            </w:pPr>
            <w:r w:rsidRPr="00356772">
              <w:t>Recruitment dates: Not reported</w:t>
            </w:r>
          </w:p>
          <w:p w14:paraId="58EA8A6F" w14:textId="77777777" w:rsidR="001D0722" w:rsidRPr="00356772" w:rsidRDefault="001D0722" w:rsidP="00F02986">
            <w:pPr>
              <w:pStyle w:val="Intabledots"/>
              <w:tabs>
                <w:tab w:val="num" w:pos="360"/>
              </w:tabs>
              <w:ind w:left="184" w:hanging="184"/>
            </w:pPr>
            <w:r w:rsidRPr="00356772">
              <w:t>Country: Netherlands</w:t>
            </w:r>
          </w:p>
          <w:p w14:paraId="75726C0C" w14:textId="38CDA8A7" w:rsidR="001D0722" w:rsidRPr="00356772" w:rsidRDefault="001D0722" w:rsidP="00F02986">
            <w:pPr>
              <w:pStyle w:val="Intabledots"/>
              <w:tabs>
                <w:tab w:val="num" w:pos="360"/>
              </w:tabs>
              <w:ind w:left="184" w:hanging="184"/>
            </w:pPr>
            <w:r w:rsidRPr="00356772">
              <w:t>Language: English</w:t>
            </w:r>
          </w:p>
        </w:tc>
        <w:tc>
          <w:tcPr>
            <w:tcW w:w="3685" w:type="dxa"/>
          </w:tcPr>
          <w:p w14:paraId="5E6E9E2D" w14:textId="77777777" w:rsidR="001D0722" w:rsidRPr="00356772" w:rsidRDefault="001D0722" w:rsidP="00F02986">
            <w:pPr>
              <w:pStyle w:val="Intabledots"/>
              <w:tabs>
                <w:tab w:val="num" w:pos="360"/>
              </w:tabs>
              <w:ind w:left="184" w:hanging="184"/>
            </w:pPr>
            <w:r w:rsidRPr="00356772">
              <w:t xml:space="preserve">Number of participants: 39 </w:t>
            </w:r>
            <w:proofErr w:type="gramStart"/>
            <w:r w:rsidRPr="00356772">
              <w:t>case</w:t>
            </w:r>
            <w:proofErr w:type="gramEnd"/>
            <w:r w:rsidRPr="00356772">
              <w:t>; 39 control</w:t>
            </w:r>
          </w:p>
          <w:p w14:paraId="54B70095" w14:textId="77777777" w:rsidR="001D0722" w:rsidRPr="00356772" w:rsidRDefault="001D0722" w:rsidP="00F02986">
            <w:pPr>
              <w:pStyle w:val="Intabledots"/>
              <w:tabs>
                <w:tab w:val="num" w:pos="360"/>
              </w:tabs>
              <w:ind w:left="184" w:hanging="184"/>
            </w:pPr>
            <w:r w:rsidRPr="00356772">
              <w:t>Age: Not reported</w:t>
            </w:r>
          </w:p>
          <w:p w14:paraId="0B9E44F9" w14:textId="77777777" w:rsidR="001D0722" w:rsidRPr="00356772" w:rsidRDefault="001D0722" w:rsidP="00F02986">
            <w:pPr>
              <w:pStyle w:val="Intabledots"/>
              <w:tabs>
                <w:tab w:val="num" w:pos="360"/>
              </w:tabs>
              <w:ind w:left="184" w:hanging="184"/>
            </w:pPr>
            <w:r w:rsidRPr="00356772">
              <w:t>Gender: case (14M; 25F); control (not reported)</w:t>
            </w:r>
          </w:p>
          <w:p w14:paraId="1B87F4CB" w14:textId="51C8CD10" w:rsidR="001D0722" w:rsidRPr="00356772" w:rsidRDefault="001D0722" w:rsidP="00F02986">
            <w:pPr>
              <w:pStyle w:val="Intabledots"/>
              <w:tabs>
                <w:tab w:val="num" w:pos="360"/>
              </w:tabs>
              <w:ind w:left="184" w:hanging="184"/>
            </w:pPr>
            <w:r w:rsidRPr="00356772">
              <w:t>Comorbidities: Not specifically reported – but controls had “other, unrelated diseases”</w:t>
            </w:r>
          </w:p>
        </w:tc>
        <w:tc>
          <w:tcPr>
            <w:tcW w:w="2552" w:type="dxa"/>
          </w:tcPr>
          <w:p w14:paraId="6F5974E1" w14:textId="77777777" w:rsidR="001D0722" w:rsidRPr="00356772" w:rsidRDefault="001D0722" w:rsidP="00F02986">
            <w:pPr>
              <w:pStyle w:val="Intabledots"/>
              <w:tabs>
                <w:tab w:val="num" w:pos="360"/>
              </w:tabs>
              <w:ind w:left="184" w:hanging="184"/>
            </w:pPr>
            <w:r w:rsidRPr="00356772">
              <w:t>Details of intervention</w:t>
            </w:r>
          </w:p>
          <w:p w14:paraId="55E5DA24" w14:textId="77777777" w:rsidR="001D0722" w:rsidRPr="00356772" w:rsidRDefault="001D0722" w:rsidP="00F02986">
            <w:pPr>
              <w:pStyle w:val="Intabledots"/>
              <w:tabs>
                <w:tab w:val="num" w:pos="360"/>
              </w:tabs>
              <w:ind w:left="184" w:hanging="184"/>
            </w:pPr>
            <w:r w:rsidRPr="00356772">
              <w:t>Stereo colour slides (right iris)</w:t>
            </w:r>
          </w:p>
          <w:p w14:paraId="6DEE8166" w14:textId="77777777" w:rsidR="001D0722" w:rsidRPr="00356772" w:rsidRDefault="001D0722" w:rsidP="00F02986">
            <w:pPr>
              <w:pStyle w:val="Intabledots"/>
              <w:tabs>
                <w:tab w:val="num" w:pos="360"/>
              </w:tabs>
              <w:ind w:left="184" w:hanging="184"/>
            </w:pPr>
            <w:r w:rsidRPr="00356772">
              <w:t>Magnified with magnifier</w:t>
            </w:r>
          </w:p>
          <w:p w14:paraId="5F61369B" w14:textId="71E71C97" w:rsidR="001D0722" w:rsidRPr="00356772" w:rsidRDefault="001D0722" w:rsidP="00F02986">
            <w:pPr>
              <w:pStyle w:val="Intabledots"/>
              <w:tabs>
                <w:tab w:val="num" w:pos="360"/>
              </w:tabs>
              <w:ind w:left="184" w:hanging="184"/>
            </w:pPr>
            <w:r w:rsidRPr="00356772">
              <w:t>Manual examination of images by 5 iridologists</w:t>
            </w:r>
          </w:p>
        </w:tc>
        <w:tc>
          <w:tcPr>
            <w:tcW w:w="1701" w:type="dxa"/>
          </w:tcPr>
          <w:p w14:paraId="7915D462" w14:textId="77777777" w:rsidR="001D0722" w:rsidRPr="00356772" w:rsidRDefault="001D0722" w:rsidP="00F02986">
            <w:pPr>
              <w:pStyle w:val="Intabledots"/>
              <w:tabs>
                <w:tab w:val="num" w:pos="360"/>
              </w:tabs>
              <w:ind w:left="184" w:hanging="184"/>
            </w:pPr>
            <w:r w:rsidRPr="00356772">
              <w:t>Relevant review outcomes reported</w:t>
            </w:r>
          </w:p>
          <w:p w14:paraId="47BE264A" w14:textId="55819C47" w:rsidR="001D0722" w:rsidRPr="00356772" w:rsidRDefault="001D0722" w:rsidP="00F02986">
            <w:pPr>
              <w:pStyle w:val="Intabledots"/>
              <w:tabs>
                <w:tab w:val="num" w:pos="360"/>
              </w:tabs>
              <w:ind w:left="593" w:hanging="184"/>
            </w:pPr>
            <w:r w:rsidRPr="00356772">
              <w:t>TP, TN, FN, FP, Accuracy, Sensitivity, Specificity</w:t>
            </w:r>
          </w:p>
        </w:tc>
        <w:tc>
          <w:tcPr>
            <w:tcW w:w="1559" w:type="dxa"/>
          </w:tcPr>
          <w:p w14:paraId="03B17977" w14:textId="77777777" w:rsidR="001D0722" w:rsidRPr="00356772" w:rsidRDefault="001D0722" w:rsidP="00F02986">
            <w:pPr>
              <w:pStyle w:val="Intabledots"/>
              <w:tabs>
                <w:tab w:val="num" w:pos="360"/>
              </w:tabs>
              <w:ind w:left="184" w:hanging="184"/>
            </w:pPr>
            <w:r w:rsidRPr="00356772">
              <w:t>Sponsor/funding: Not reported</w:t>
            </w:r>
          </w:p>
          <w:p w14:paraId="135B53C9" w14:textId="4A8D89C5" w:rsidR="001D0722" w:rsidRPr="00356772" w:rsidRDefault="001D0722" w:rsidP="00F02986">
            <w:pPr>
              <w:pStyle w:val="Intabledots"/>
              <w:tabs>
                <w:tab w:val="num" w:pos="360"/>
              </w:tabs>
              <w:ind w:left="184" w:hanging="184"/>
            </w:pPr>
            <w:r w:rsidRPr="00356772">
              <w:t>Information on ethics: Not reported</w:t>
            </w:r>
          </w:p>
        </w:tc>
      </w:tr>
    </w:tbl>
    <w:p w14:paraId="7E6FBECC" w14:textId="77777777" w:rsidR="001D0722" w:rsidRPr="001026D8" w:rsidRDefault="001D0722" w:rsidP="00F00006"/>
    <w:p w14:paraId="5AAF8AB0" w14:textId="0611583B" w:rsidR="00527073" w:rsidRPr="001026D8" w:rsidRDefault="00527073" w:rsidP="00BE0F0B">
      <w:pPr>
        <w:pStyle w:val="Heading3"/>
      </w:pPr>
      <w:bookmarkStart w:id="191" w:name="_Toc112161093"/>
      <w:bookmarkStart w:id="192" w:name="_Toc134086714"/>
      <w:r w:rsidRPr="001026D8">
        <w:rPr>
          <w:w w:val="110"/>
        </w:rPr>
        <w:t>F</w:t>
      </w:r>
      <w:r w:rsidR="00C123AA">
        <w:rPr>
          <w:w w:val="110"/>
        </w:rPr>
        <w:t>4</w:t>
      </w:r>
      <w:r w:rsidR="007D6794">
        <w:rPr>
          <w:w w:val="110"/>
        </w:rPr>
        <w:t>.</w:t>
      </w:r>
      <w:r w:rsidRPr="001026D8">
        <w:rPr>
          <w:w w:val="110"/>
        </w:rPr>
        <w:t xml:space="preserve"> Study details – Cancer of different organs (breast, </w:t>
      </w:r>
      <w:r w:rsidR="00B83925" w:rsidRPr="001026D8">
        <w:rPr>
          <w:w w:val="110"/>
        </w:rPr>
        <w:t>ovary, uterus, prostate or colorectum)</w:t>
      </w:r>
      <w:bookmarkEnd w:id="191"/>
      <w:bookmarkEnd w:id="192"/>
    </w:p>
    <w:p w14:paraId="1B686046" w14:textId="60429D3A" w:rsidR="00527073" w:rsidRPr="001026D8" w:rsidRDefault="00527073" w:rsidP="00F02986">
      <w:pPr>
        <w:pStyle w:val="Caption1"/>
        <w:spacing w:before="120"/>
      </w:pPr>
      <w:bookmarkStart w:id="193" w:name="_Toc134086825"/>
      <w:r w:rsidRPr="001026D8">
        <w:t>Table F</w:t>
      </w:r>
      <w:r w:rsidR="00C123AA">
        <w:t>4</w:t>
      </w:r>
      <w:r w:rsidRPr="001026D8">
        <w:t xml:space="preserve">. </w:t>
      </w:r>
      <w:r w:rsidR="00F02986">
        <w:t>Study c</w:t>
      </w:r>
      <w:r w:rsidR="00F02986" w:rsidRPr="001026D8">
        <w:t xml:space="preserve">haracteristics and </w:t>
      </w:r>
      <w:r w:rsidR="00F02986">
        <w:t>o</w:t>
      </w:r>
      <w:r w:rsidR="00F02986" w:rsidRPr="001026D8">
        <w:t>utcomes</w:t>
      </w:r>
      <w:r w:rsidR="00F02986">
        <w:t xml:space="preserve"> </w:t>
      </w:r>
      <w:r w:rsidRPr="001026D8">
        <w:t xml:space="preserve">– </w:t>
      </w:r>
      <w:r w:rsidR="00B83925" w:rsidRPr="001026D8">
        <w:t>Cancer of different organs (breast, ovary, uterus, prostate or colorectum)</w:t>
      </w:r>
      <w:bookmarkEnd w:id="193"/>
    </w:p>
    <w:tbl>
      <w:tblPr>
        <w:tblStyle w:val="TableGrid"/>
        <w:tblW w:w="14459" w:type="dxa"/>
        <w:tblInd w:w="-5" w:type="dxa"/>
        <w:tblLayout w:type="fixed"/>
        <w:tblCellMar>
          <w:top w:w="28" w:type="dxa"/>
          <w:left w:w="57" w:type="dxa"/>
          <w:bottom w:w="28" w:type="dxa"/>
          <w:right w:w="28" w:type="dxa"/>
        </w:tblCellMar>
        <w:tblLook w:val="04A0" w:firstRow="1" w:lastRow="0" w:firstColumn="1" w:lastColumn="0" w:noHBand="0" w:noVBand="1"/>
      </w:tblPr>
      <w:tblGrid>
        <w:gridCol w:w="1065"/>
        <w:gridCol w:w="2621"/>
        <w:gridCol w:w="3827"/>
        <w:gridCol w:w="2835"/>
        <w:gridCol w:w="1843"/>
        <w:gridCol w:w="2268"/>
      </w:tblGrid>
      <w:tr w:rsidR="00F02986" w:rsidRPr="00F02986" w14:paraId="4AFD7EE0" w14:textId="77777777" w:rsidTr="00F02986">
        <w:trPr>
          <w:trHeight w:val="316"/>
        </w:trPr>
        <w:tc>
          <w:tcPr>
            <w:tcW w:w="1065" w:type="dxa"/>
            <w:shd w:val="clear" w:color="auto" w:fill="D9D9D9" w:themeFill="background1" w:themeFillShade="D9"/>
          </w:tcPr>
          <w:p w14:paraId="19DBA62D"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Study</w:t>
            </w:r>
          </w:p>
        </w:tc>
        <w:tc>
          <w:tcPr>
            <w:tcW w:w="2621" w:type="dxa"/>
            <w:shd w:val="clear" w:color="auto" w:fill="D9D9D9" w:themeFill="background1" w:themeFillShade="D9"/>
          </w:tcPr>
          <w:p w14:paraId="1A82DB79"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Methods</w:t>
            </w:r>
          </w:p>
        </w:tc>
        <w:tc>
          <w:tcPr>
            <w:tcW w:w="3827" w:type="dxa"/>
            <w:shd w:val="clear" w:color="auto" w:fill="D9D9D9" w:themeFill="background1" w:themeFillShade="D9"/>
          </w:tcPr>
          <w:p w14:paraId="292A839B"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Participants</w:t>
            </w:r>
          </w:p>
        </w:tc>
        <w:tc>
          <w:tcPr>
            <w:tcW w:w="2835" w:type="dxa"/>
            <w:shd w:val="clear" w:color="auto" w:fill="D9D9D9" w:themeFill="background1" w:themeFillShade="D9"/>
          </w:tcPr>
          <w:p w14:paraId="5F079232"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Interventions</w:t>
            </w:r>
          </w:p>
        </w:tc>
        <w:tc>
          <w:tcPr>
            <w:tcW w:w="1843" w:type="dxa"/>
            <w:shd w:val="clear" w:color="auto" w:fill="D9D9D9" w:themeFill="background1" w:themeFillShade="D9"/>
          </w:tcPr>
          <w:p w14:paraId="40806D8B"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Outcomes</w:t>
            </w:r>
          </w:p>
        </w:tc>
        <w:tc>
          <w:tcPr>
            <w:tcW w:w="2268" w:type="dxa"/>
            <w:shd w:val="clear" w:color="auto" w:fill="D9D9D9" w:themeFill="background1" w:themeFillShade="D9"/>
          </w:tcPr>
          <w:p w14:paraId="19F73E1F"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Notes</w:t>
            </w:r>
          </w:p>
        </w:tc>
      </w:tr>
      <w:tr w:rsidR="00F02986" w:rsidRPr="00F02986" w14:paraId="791DF937" w14:textId="77777777" w:rsidTr="00F02986">
        <w:trPr>
          <w:trHeight w:val="80"/>
        </w:trPr>
        <w:tc>
          <w:tcPr>
            <w:tcW w:w="1065" w:type="dxa"/>
          </w:tcPr>
          <w:p w14:paraId="33FB2CD9" w14:textId="0A25AD65" w:rsidR="001D0722" w:rsidRPr="00F02986" w:rsidRDefault="001D0722" w:rsidP="00F02986">
            <w:pPr>
              <w:spacing w:after="0" w:line="240" w:lineRule="auto"/>
              <w:rPr>
                <w:rFonts w:ascii="Arial Narrow" w:hAnsi="Arial Narrow"/>
                <w:sz w:val="20"/>
                <w:szCs w:val="20"/>
              </w:rPr>
            </w:pPr>
            <w:proofErr w:type="spellStart"/>
            <w:r w:rsidRPr="00F02986">
              <w:rPr>
                <w:rFonts w:ascii="Arial Narrow" w:hAnsi="Arial Narrow"/>
                <w:sz w:val="20"/>
                <w:szCs w:val="20"/>
              </w:rPr>
              <w:t>Münstedt</w:t>
            </w:r>
            <w:proofErr w:type="spellEnd"/>
            <w:r w:rsidRPr="00F02986">
              <w:rPr>
                <w:rFonts w:ascii="Arial Narrow" w:hAnsi="Arial Narrow"/>
                <w:sz w:val="20"/>
                <w:szCs w:val="20"/>
              </w:rPr>
              <w:t xml:space="preserve"> et al </w:t>
            </w:r>
            <w:r w:rsidRPr="00F02986">
              <w:rPr>
                <w:rFonts w:ascii="Arial Narrow" w:hAnsi="Arial Narrow"/>
                <w:sz w:val="20"/>
                <w:szCs w:val="20"/>
              </w:rPr>
              <w:fldChar w:fldCharType="begin">
                <w:fldData xml:space="preserve">PEVuZE5vdGU+PENpdGU+PEF1dGhvcj5Nw7xuc3RlZHQ8L0F1dGhvcj48WWVhcj4yMDA1PC9ZZWFy
PjxSZWNOdW0+Mjc8L1JlY051bT48RGlzcGxheVRleHQ+WzI3XTwvRGlzcGxheVRleHQ+PHJlY29y
ZD48cmVjLW51bWJlcj4yNzwvcmVjLW51bWJlcj48Zm9yZWlnbi1rZXlzPjxrZXkgYXBwPSJFTiIg
ZGItaWQ9ImYwZjJ2ZTU5c3p3ZGY1ZWR2MGw1cHJyeHgyYTJ6d3Z2c3N6ZCIgdGltZXN0YW1wPSIx
NjgwNjQ5Nzc4Ij4yNzwva2V5PjwvZm9yZWlnbi1rZXlzPjxyZWYtdHlwZSBuYW1lPSJKb3VybmFs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366EC8">
              <w:rPr>
                <w:rFonts w:ascii="Arial Narrow" w:hAnsi="Arial Narrow"/>
                <w:sz w:val="20"/>
                <w:szCs w:val="20"/>
              </w:rPr>
              <w:instrText xml:space="preserve"> ADDIN EN.CITE </w:instrText>
            </w:r>
            <w:r w:rsidR="00366EC8">
              <w:rPr>
                <w:rFonts w:ascii="Arial Narrow" w:hAnsi="Arial Narrow"/>
                <w:sz w:val="20"/>
                <w:szCs w:val="20"/>
              </w:rPr>
              <w:fldChar w:fldCharType="begin">
                <w:fldData xml:space="preserve">PEVuZE5vdGU+PENpdGU+PEF1dGhvcj5Nw7xuc3RlZHQ8L0F1dGhvcj48WWVhcj4yMDA1PC9ZZWFy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</w:fldData>
              </w:fldChar>
            </w:r>
            <w:r w:rsidR="00366EC8">
              <w:rPr>
                <w:rFonts w:ascii="Arial Narrow" w:hAnsi="Arial Narrow"/>
                <w:sz w:val="20"/>
                <w:szCs w:val="20"/>
              </w:rPr>
              <w:instrText xml:space="preserve"> ADDIN EN.CITE.DATA </w:instrText>
            </w:r>
            <w:r w:rsidR="00366EC8">
              <w:rPr>
                <w:rFonts w:ascii="Arial Narrow" w:hAnsi="Arial Narrow"/>
                <w:sz w:val="20"/>
                <w:szCs w:val="20"/>
              </w:rPr>
            </w:r>
            <w:r w:rsidR="00366EC8">
              <w:rPr>
                <w:rFonts w:ascii="Arial Narrow" w:hAnsi="Arial Narrow"/>
                <w:sz w:val="20"/>
                <w:szCs w:val="20"/>
              </w:rPr>
              <w:fldChar w:fldCharType="end"/>
            </w:r>
            <w:r w:rsidRPr="00F02986">
              <w:rPr>
                <w:rFonts w:ascii="Arial Narrow" w:hAnsi="Arial Narrow"/>
                <w:sz w:val="20"/>
                <w:szCs w:val="20"/>
              </w:rPr>
            </w:r>
            <w:r w:rsidRPr="00F02986">
              <w:rPr>
                <w:rFonts w:ascii="Arial Narrow" w:hAnsi="Arial Narrow"/>
                <w:sz w:val="20"/>
                <w:szCs w:val="20"/>
              </w:rPr>
              <w:fldChar w:fldCharType="separate"/>
            </w:r>
            <w:r w:rsidR="00366EC8">
              <w:rPr>
                <w:rFonts w:ascii="Arial Narrow" w:hAnsi="Arial Narrow"/>
                <w:noProof/>
                <w:sz w:val="20"/>
                <w:szCs w:val="20"/>
              </w:rPr>
              <w:t>[</w:t>
            </w:r>
            <w:r w:rsidR="00FB31D7">
              <w:rPr>
                <w:rFonts w:ascii="Arial Narrow" w:hAnsi="Arial Narrow"/>
                <w:noProof/>
                <w:sz w:val="20"/>
                <w:szCs w:val="20"/>
              </w:rPr>
              <w:t>28</w:t>
            </w:r>
            <w:r w:rsidR="00366EC8">
              <w:rPr>
                <w:rFonts w:ascii="Arial Narrow" w:hAnsi="Arial Narrow"/>
                <w:noProof/>
                <w:sz w:val="20"/>
                <w:szCs w:val="20"/>
              </w:rPr>
              <w:t>]</w:t>
            </w:r>
            <w:r w:rsidRPr="00F02986">
              <w:rPr>
                <w:rFonts w:ascii="Arial Narrow" w:hAnsi="Arial Narrow"/>
                <w:sz w:val="20"/>
                <w:szCs w:val="20"/>
              </w:rPr>
              <w:fldChar w:fldCharType="end"/>
            </w:r>
          </w:p>
        </w:tc>
        <w:tc>
          <w:tcPr>
            <w:tcW w:w="2621" w:type="dxa"/>
          </w:tcPr>
          <w:p w14:paraId="383C1845" w14:textId="77777777" w:rsidR="001D0722" w:rsidRPr="00F02986" w:rsidRDefault="001D0722" w:rsidP="00F02986">
            <w:pPr>
              <w:pStyle w:val="Intabledots"/>
              <w:tabs>
                <w:tab w:val="num" w:pos="360"/>
              </w:tabs>
              <w:ind w:left="184" w:hanging="184"/>
            </w:pPr>
            <w:r w:rsidRPr="00F02986">
              <w:t xml:space="preserve">Trial design: case control </w:t>
            </w:r>
          </w:p>
          <w:p w14:paraId="747BEFCC" w14:textId="77777777" w:rsidR="001D0722" w:rsidRPr="00F02986" w:rsidRDefault="001D0722" w:rsidP="00F02986">
            <w:pPr>
              <w:pStyle w:val="Intabledots"/>
              <w:tabs>
                <w:tab w:val="num" w:pos="360"/>
              </w:tabs>
              <w:ind w:left="184" w:hanging="184"/>
            </w:pPr>
            <w:r w:rsidRPr="00F02986">
              <w:t>Type of publication: journal publication</w:t>
            </w:r>
          </w:p>
          <w:p w14:paraId="51AB520E" w14:textId="77777777" w:rsidR="001D0722" w:rsidRPr="00F02986" w:rsidRDefault="001D0722" w:rsidP="00F02986">
            <w:pPr>
              <w:pStyle w:val="Intabledots"/>
              <w:tabs>
                <w:tab w:val="num" w:pos="360"/>
              </w:tabs>
              <w:ind w:left="184" w:hanging="184"/>
            </w:pPr>
            <w:r w:rsidRPr="00F02986">
              <w:t xml:space="preserve">Setting: recruited from the various outpatient departments of the University Hospital, Giessen </w:t>
            </w:r>
          </w:p>
          <w:p w14:paraId="3477C11F" w14:textId="77777777" w:rsidR="001D0722" w:rsidRPr="00F02986" w:rsidRDefault="001D0722" w:rsidP="00F02986">
            <w:pPr>
              <w:pStyle w:val="Intabledots"/>
              <w:tabs>
                <w:tab w:val="num" w:pos="360"/>
              </w:tabs>
              <w:ind w:left="184" w:hanging="184"/>
            </w:pPr>
            <w:r w:rsidRPr="00F02986">
              <w:t>Recruitment dates: March and July 2004</w:t>
            </w:r>
          </w:p>
          <w:p w14:paraId="71389A86" w14:textId="77777777" w:rsidR="001D0722" w:rsidRPr="00F02986" w:rsidRDefault="001D0722" w:rsidP="00F02986">
            <w:pPr>
              <w:pStyle w:val="Intabledots"/>
              <w:tabs>
                <w:tab w:val="num" w:pos="360"/>
              </w:tabs>
              <w:ind w:left="184" w:hanging="184"/>
            </w:pPr>
            <w:r w:rsidRPr="00F02986">
              <w:t>Country: Germany</w:t>
            </w:r>
          </w:p>
          <w:p w14:paraId="6902C860" w14:textId="238D05D6" w:rsidR="001D0722" w:rsidRPr="00F02986" w:rsidRDefault="001D0722" w:rsidP="00F02986">
            <w:pPr>
              <w:pStyle w:val="Intabledots"/>
              <w:tabs>
                <w:tab w:val="num" w:pos="360"/>
              </w:tabs>
              <w:ind w:left="184" w:hanging="184"/>
            </w:pPr>
            <w:r w:rsidRPr="00F02986">
              <w:t>Language: English</w:t>
            </w:r>
          </w:p>
        </w:tc>
        <w:tc>
          <w:tcPr>
            <w:tcW w:w="3827" w:type="dxa"/>
          </w:tcPr>
          <w:p w14:paraId="01DCADA6" w14:textId="77777777" w:rsidR="001D0722" w:rsidRPr="00F02986" w:rsidRDefault="001D0722" w:rsidP="00F02986">
            <w:pPr>
              <w:pStyle w:val="Intabledots"/>
              <w:tabs>
                <w:tab w:val="num" w:pos="360"/>
              </w:tabs>
              <w:ind w:left="184" w:hanging="184"/>
            </w:pPr>
            <w:r w:rsidRPr="00F02986">
              <w:t xml:space="preserve">Number of participants: 68 </w:t>
            </w:r>
            <w:proofErr w:type="gramStart"/>
            <w:r w:rsidRPr="00F02986">
              <w:t>case</w:t>
            </w:r>
            <w:proofErr w:type="gramEnd"/>
            <w:r w:rsidRPr="00F02986">
              <w:t>; 42 control</w:t>
            </w:r>
          </w:p>
          <w:p w14:paraId="09FE69B6" w14:textId="77777777" w:rsidR="001D0722" w:rsidRPr="00F02986" w:rsidRDefault="001D0722" w:rsidP="00F02986">
            <w:pPr>
              <w:pStyle w:val="Intabledots"/>
              <w:tabs>
                <w:tab w:val="num" w:pos="360"/>
              </w:tabs>
              <w:ind w:left="184" w:hanging="184"/>
            </w:pPr>
            <w:r w:rsidRPr="00F02986">
              <w:t xml:space="preserve">Case definition: histologically proven malignant </w:t>
            </w:r>
            <w:proofErr w:type="spellStart"/>
            <w:r w:rsidRPr="00F02986">
              <w:t>tumor</w:t>
            </w:r>
            <w:proofErr w:type="spellEnd"/>
            <w:r w:rsidRPr="00F02986">
              <w:t xml:space="preserve">, which had been diagnosed between 3 months and 5 years before the study </w:t>
            </w:r>
          </w:p>
          <w:p w14:paraId="002A2BA3" w14:textId="77777777" w:rsidR="001D0722" w:rsidRPr="00F02986" w:rsidRDefault="001D0722" w:rsidP="00F02986">
            <w:pPr>
              <w:pStyle w:val="Intabledots"/>
              <w:tabs>
                <w:tab w:val="num" w:pos="360"/>
              </w:tabs>
              <w:ind w:left="184" w:hanging="184"/>
            </w:pPr>
            <w:r w:rsidRPr="00F02986">
              <w:t>Age: case (62.4); control (54.6)</w:t>
            </w:r>
          </w:p>
          <w:p w14:paraId="6CD8BF61" w14:textId="77777777" w:rsidR="001D0722" w:rsidRPr="00F02986" w:rsidRDefault="001D0722" w:rsidP="00F02986">
            <w:pPr>
              <w:pStyle w:val="Intabledots"/>
              <w:tabs>
                <w:tab w:val="num" w:pos="360"/>
              </w:tabs>
              <w:ind w:left="184" w:hanging="184"/>
            </w:pPr>
            <w:r w:rsidRPr="00F02986">
              <w:t>Gender: case (17M; 51F); control (17M; 24F)</w:t>
            </w:r>
          </w:p>
          <w:p w14:paraId="5232DF82" w14:textId="77777777" w:rsidR="001D0722" w:rsidRPr="00F02986" w:rsidRDefault="001D0722" w:rsidP="00F02986">
            <w:pPr>
              <w:pStyle w:val="Intabledots"/>
              <w:tabs>
                <w:tab w:val="num" w:pos="360"/>
              </w:tabs>
              <w:ind w:left="184" w:hanging="184"/>
            </w:pPr>
            <w:r w:rsidRPr="00F02986">
              <w:t xml:space="preserve">Comorbidities: </w:t>
            </w:r>
          </w:p>
          <w:p w14:paraId="04B55586" w14:textId="77777777" w:rsidR="001D0722" w:rsidRPr="00F02986" w:rsidRDefault="001D0722" w:rsidP="00F02986">
            <w:pPr>
              <w:pStyle w:val="Intabledots"/>
              <w:tabs>
                <w:tab w:val="num" w:pos="360"/>
              </w:tabs>
              <w:ind w:left="184" w:hanging="184"/>
            </w:pPr>
            <w:r w:rsidRPr="00F02986">
              <w:t>Heart disease: case (21/68); control (6/42)</w:t>
            </w:r>
          </w:p>
          <w:p w14:paraId="3B9E9A3F" w14:textId="77777777" w:rsidR="001D0722" w:rsidRPr="00F02986" w:rsidRDefault="001D0722" w:rsidP="00F02986">
            <w:pPr>
              <w:pStyle w:val="Intabledots"/>
              <w:tabs>
                <w:tab w:val="num" w:pos="360"/>
              </w:tabs>
              <w:ind w:left="184" w:hanging="184"/>
            </w:pPr>
            <w:r w:rsidRPr="00F02986">
              <w:t>Lung disease: case (1/68); control (3/42)</w:t>
            </w:r>
          </w:p>
          <w:p w14:paraId="4E902EF0" w14:textId="77777777" w:rsidR="001D0722" w:rsidRPr="00F02986" w:rsidRDefault="001D0722" w:rsidP="00F02986">
            <w:pPr>
              <w:pStyle w:val="Intabledots"/>
              <w:tabs>
                <w:tab w:val="num" w:pos="360"/>
              </w:tabs>
              <w:ind w:left="184" w:hanging="184"/>
            </w:pPr>
            <w:r w:rsidRPr="00F02986">
              <w:t>Thyroid disease: case (8/68); control (5/42)</w:t>
            </w:r>
          </w:p>
          <w:p w14:paraId="42B294A8" w14:textId="0C65950B" w:rsidR="001D0722" w:rsidRPr="00F02986" w:rsidRDefault="001D0722" w:rsidP="00F02986">
            <w:pPr>
              <w:pStyle w:val="Intabledots"/>
              <w:tabs>
                <w:tab w:val="num" w:pos="360"/>
              </w:tabs>
              <w:ind w:left="184" w:hanging="184"/>
            </w:pPr>
            <w:r w:rsidRPr="00F02986">
              <w:t>Cholecystectomy: case (3/68); control (3/42)</w:t>
            </w:r>
          </w:p>
        </w:tc>
        <w:tc>
          <w:tcPr>
            <w:tcW w:w="2835" w:type="dxa"/>
          </w:tcPr>
          <w:p w14:paraId="56FAD9EF" w14:textId="77777777" w:rsidR="001D0722" w:rsidRPr="00F02986" w:rsidRDefault="001D0722" w:rsidP="00F02986">
            <w:pPr>
              <w:pStyle w:val="Intabledots"/>
              <w:tabs>
                <w:tab w:val="num" w:pos="360"/>
              </w:tabs>
              <w:ind w:left="184" w:hanging="184"/>
            </w:pPr>
            <w:r w:rsidRPr="00F02986">
              <w:t>Details of intervention</w:t>
            </w:r>
          </w:p>
          <w:p w14:paraId="70878EA5" w14:textId="77777777" w:rsidR="001D0722" w:rsidRPr="00F02986" w:rsidRDefault="001D0722" w:rsidP="00F02986">
            <w:pPr>
              <w:pStyle w:val="Intabledots"/>
              <w:tabs>
                <w:tab w:val="num" w:pos="360"/>
              </w:tabs>
              <w:ind w:left="184" w:hanging="184"/>
            </w:pPr>
            <w:r w:rsidRPr="00F02986">
              <w:t xml:space="preserve">Kaps iris microscope MI 920 HP (Kaps GmbH, </w:t>
            </w:r>
            <w:proofErr w:type="spellStart"/>
            <w:r w:rsidRPr="00F02986">
              <w:t>Asslar</w:t>
            </w:r>
            <w:proofErr w:type="spellEnd"/>
            <w:r w:rsidRPr="00F02986">
              <w:t xml:space="preserve"> Wetzlar, Germany) </w:t>
            </w:r>
            <w:r w:rsidRPr="00F02986">
              <w:tab/>
            </w:r>
          </w:p>
          <w:p w14:paraId="00A48303" w14:textId="641F273A" w:rsidR="001D0722" w:rsidRPr="00F02986" w:rsidRDefault="001D0722" w:rsidP="00F02986">
            <w:pPr>
              <w:pStyle w:val="Intabledots"/>
              <w:tabs>
                <w:tab w:val="num" w:pos="360"/>
              </w:tabs>
              <w:ind w:left="184" w:hanging="184"/>
            </w:pPr>
            <w:r w:rsidRPr="00F02986">
              <w:t xml:space="preserve">Manual examination </w:t>
            </w:r>
            <w:r w:rsidR="00005C86">
              <w:t xml:space="preserve">(in person) </w:t>
            </w:r>
            <w:r w:rsidRPr="00F02986">
              <w:t>by 1 iridologist</w:t>
            </w:r>
          </w:p>
        </w:tc>
        <w:tc>
          <w:tcPr>
            <w:tcW w:w="1843" w:type="dxa"/>
          </w:tcPr>
          <w:p w14:paraId="47C60438" w14:textId="77777777" w:rsidR="001D0722" w:rsidRPr="00F02986" w:rsidRDefault="001D0722" w:rsidP="00F02986">
            <w:pPr>
              <w:pStyle w:val="Intabledots"/>
              <w:tabs>
                <w:tab w:val="num" w:pos="360"/>
              </w:tabs>
              <w:ind w:left="184" w:hanging="184"/>
            </w:pPr>
            <w:r w:rsidRPr="00F02986">
              <w:t>Relevant review outcomes reported</w:t>
            </w:r>
          </w:p>
          <w:p w14:paraId="129DB5D0" w14:textId="129CA2D3" w:rsidR="001D0722" w:rsidRPr="00F02986" w:rsidRDefault="001D0722" w:rsidP="00F02986">
            <w:pPr>
              <w:pStyle w:val="Intabledots"/>
              <w:tabs>
                <w:tab w:val="num" w:pos="360"/>
              </w:tabs>
              <w:ind w:left="593" w:hanging="184"/>
            </w:pPr>
            <w:r w:rsidRPr="00F02986">
              <w:t>TP, Sensitivity</w:t>
            </w:r>
          </w:p>
        </w:tc>
        <w:tc>
          <w:tcPr>
            <w:tcW w:w="2268" w:type="dxa"/>
          </w:tcPr>
          <w:p w14:paraId="3C55DAB2" w14:textId="77777777" w:rsidR="001D0722" w:rsidRPr="00F02986" w:rsidRDefault="001D0722" w:rsidP="00F02986">
            <w:pPr>
              <w:pStyle w:val="Intabledots"/>
              <w:tabs>
                <w:tab w:val="num" w:pos="360"/>
              </w:tabs>
              <w:ind w:left="184" w:hanging="184"/>
            </w:pPr>
            <w:r w:rsidRPr="00F02986">
              <w:t>Sponsor/funding: Not reported</w:t>
            </w:r>
          </w:p>
          <w:p w14:paraId="15FC60C1" w14:textId="44B3BF2C" w:rsidR="001D0722" w:rsidRPr="00F02986" w:rsidRDefault="001D0722" w:rsidP="00F02986">
            <w:pPr>
              <w:pStyle w:val="Intabledots"/>
              <w:tabs>
                <w:tab w:val="num" w:pos="360"/>
              </w:tabs>
              <w:ind w:left="184" w:hanging="184"/>
            </w:pPr>
            <w:r w:rsidRPr="00F02986">
              <w:t>Information on ethics: The study protocol was submitted to the ethics committee of the University of Giessen (proposal no. 100/03).</w:t>
            </w:r>
          </w:p>
        </w:tc>
      </w:tr>
    </w:tbl>
    <w:p w14:paraId="1A2CA70C" w14:textId="77777777" w:rsidR="00F85D98" w:rsidRDefault="00F85D98" w:rsidP="00BE0F0B">
      <w:pPr>
        <w:pStyle w:val="Heading3"/>
        <w:rPr>
          <w:w w:val="110"/>
        </w:rPr>
      </w:pPr>
      <w:bookmarkStart w:id="194" w:name="_Toc112161094"/>
    </w:p>
    <w:p w14:paraId="35CFEC75" w14:textId="77777777" w:rsidR="00F85D98" w:rsidRDefault="00F85D98">
      <w:pPr>
        <w:spacing w:after="160" w:line="259" w:lineRule="auto"/>
        <w:rPr>
          <w:rFonts w:eastAsiaTheme="minorHAnsi"/>
          <w:b/>
          <w:bCs/>
          <w:color w:val="C00000"/>
          <w:w w:val="110"/>
          <w:sz w:val="24"/>
          <w:szCs w:val="24"/>
          <w:lang w:eastAsia="en-US"/>
        </w:rPr>
      </w:pPr>
      <w:r>
        <w:rPr>
          <w:w w:val="110"/>
        </w:rPr>
        <w:br w:type="page"/>
      </w:r>
    </w:p>
    <w:p w14:paraId="0EC158AC" w14:textId="3E11394C" w:rsidR="006E5B07" w:rsidRPr="001026D8" w:rsidRDefault="006E5B07" w:rsidP="00BE0F0B">
      <w:pPr>
        <w:pStyle w:val="Heading3"/>
      </w:pPr>
      <w:bookmarkStart w:id="195" w:name="_Toc134086715"/>
      <w:r w:rsidRPr="001026D8">
        <w:rPr>
          <w:w w:val="110"/>
        </w:rPr>
        <w:lastRenderedPageBreak/>
        <w:t>F</w:t>
      </w:r>
      <w:r w:rsidR="00C123AA">
        <w:rPr>
          <w:w w:val="110"/>
        </w:rPr>
        <w:t>5</w:t>
      </w:r>
      <w:r w:rsidR="007D6794">
        <w:rPr>
          <w:w w:val="110"/>
        </w:rPr>
        <w:t>.</w:t>
      </w:r>
      <w:r w:rsidRPr="001026D8">
        <w:rPr>
          <w:w w:val="110"/>
        </w:rPr>
        <w:t xml:space="preserve"> Study details – Orthopaedic trauma</w:t>
      </w:r>
      <w:bookmarkEnd w:id="194"/>
      <w:bookmarkEnd w:id="195"/>
    </w:p>
    <w:p w14:paraId="2A737662" w14:textId="1A64B64E" w:rsidR="006E5B07" w:rsidRPr="001026D8" w:rsidRDefault="006E5B07" w:rsidP="00F02986">
      <w:pPr>
        <w:pStyle w:val="Caption1"/>
        <w:spacing w:before="120"/>
      </w:pPr>
      <w:bookmarkStart w:id="196" w:name="_Toc134086826"/>
      <w:r w:rsidRPr="001026D8">
        <w:t>Table F</w:t>
      </w:r>
      <w:r w:rsidR="00C123AA">
        <w:t>5</w:t>
      </w:r>
      <w:r w:rsidRPr="001026D8">
        <w:t xml:space="preserve">. </w:t>
      </w:r>
      <w:r w:rsidR="00F02986">
        <w:t>Study c</w:t>
      </w:r>
      <w:r w:rsidR="00F02986" w:rsidRPr="001026D8">
        <w:t xml:space="preserve">haracteristics and </w:t>
      </w:r>
      <w:r w:rsidR="00F02986">
        <w:t>o</w:t>
      </w:r>
      <w:r w:rsidR="00F02986" w:rsidRPr="001026D8">
        <w:t>utcomes</w:t>
      </w:r>
      <w:r w:rsidR="00F02986">
        <w:t xml:space="preserve"> </w:t>
      </w:r>
      <w:r w:rsidRPr="001026D8">
        <w:t>– Orthopaedic trauma</w:t>
      </w:r>
      <w:bookmarkEnd w:id="196"/>
    </w:p>
    <w:tbl>
      <w:tblPr>
        <w:tblStyle w:val="TableGrid"/>
        <w:tblW w:w="14459" w:type="dxa"/>
        <w:tblInd w:w="-5" w:type="dxa"/>
        <w:tblLayout w:type="fixed"/>
        <w:tblCellMar>
          <w:top w:w="28" w:type="dxa"/>
          <w:left w:w="57" w:type="dxa"/>
          <w:bottom w:w="28" w:type="dxa"/>
          <w:right w:w="28" w:type="dxa"/>
        </w:tblCellMar>
        <w:tblLook w:val="04A0" w:firstRow="1" w:lastRow="0" w:firstColumn="1" w:lastColumn="0" w:noHBand="0" w:noVBand="1"/>
      </w:tblPr>
      <w:tblGrid>
        <w:gridCol w:w="1095"/>
        <w:gridCol w:w="2727"/>
        <w:gridCol w:w="2479"/>
        <w:gridCol w:w="3197"/>
        <w:gridCol w:w="1842"/>
        <w:gridCol w:w="3119"/>
      </w:tblGrid>
      <w:tr w:rsidR="00F02986" w:rsidRPr="00F02986" w14:paraId="5655D593" w14:textId="77777777" w:rsidTr="00F02986">
        <w:trPr>
          <w:trHeight w:val="316"/>
        </w:trPr>
        <w:tc>
          <w:tcPr>
            <w:tcW w:w="1095" w:type="dxa"/>
            <w:shd w:val="clear" w:color="auto" w:fill="D9D9D9" w:themeFill="background1" w:themeFillShade="D9"/>
          </w:tcPr>
          <w:p w14:paraId="39A03A5C"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Study</w:t>
            </w:r>
          </w:p>
        </w:tc>
        <w:tc>
          <w:tcPr>
            <w:tcW w:w="2727" w:type="dxa"/>
            <w:shd w:val="clear" w:color="auto" w:fill="D9D9D9" w:themeFill="background1" w:themeFillShade="D9"/>
          </w:tcPr>
          <w:p w14:paraId="52EBB4F6"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Methods</w:t>
            </w:r>
          </w:p>
        </w:tc>
        <w:tc>
          <w:tcPr>
            <w:tcW w:w="2479" w:type="dxa"/>
            <w:shd w:val="clear" w:color="auto" w:fill="D9D9D9" w:themeFill="background1" w:themeFillShade="D9"/>
          </w:tcPr>
          <w:p w14:paraId="378A1D88"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Participants</w:t>
            </w:r>
          </w:p>
        </w:tc>
        <w:tc>
          <w:tcPr>
            <w:tcW w:w="3197" w:type="dxa"/>
            <w:shd w:val="clear" w:color="auto" w:fill="D9D9D9" w:themeFill="background1" w:themeFillShade="D9"/>
          </w:tcPr>
          <w:p w14:paraId="489BADEB"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Interventions</w:t>
            </w:r>
          </w:p>
        </w:tc>
        <w:tc>
          <w:tcPr>
            <w:tcW w:w="1842" w:type="dxa"/>
            <w:shd w:val="clear" w:color="auto" w:fill="D9D9D9" w:themeFill="background1" w:themeFillShade="D9"/>
          </w:tcPr>
          <w:p w14:paraId="176BDD1A"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Outcomes</w:t>
            </w:r>
          </w:p>
        </w:tc>
        <w:tc>
          <w:tcPr>
            <w:tcW w:w="3119" w:type="dxa"/>
            <w:shd w:val="clear" w:color="auto" w:fill="D9D9D9" w:themeFill="background1" w:themeFillShade="D9"/>
          </w:tcPr>
          <w:p w14:paraId="200DE1EC" w14:textId="77777777" w:rsidR="001D0722" w:rsidRPr="00F02986" w:rsidRDefault="001D0722" w:rsidP="00F02986">
            <w:pPr>
              <w:spacing w:after="0" w:line="240" w:lineRule="auto"/>
              <w:rPr>
                <w:rFonts w:ascii="Arial Narrow" w:hAnsi="Arial Narrow"/>
                <w:b/>
                <w:bCs/>
                <w:sz w:val="20"/>
                <w:szCs w:val="20"/>
              </w:rPr>
            </w:pPr>
            <w:r w:rsidRPr="00F02986">
              <w:rPr>
                <w:rFonts w:ascii="Arial Narrow" w:hAnsi="Arial Narrow"/>
                <w:b/>
                <w:bCs/>
                <w:sz w:val="20"/>
                <w:szCs w:val="20"/>
              </w:rPr>
              <w:t>Notes</w:t>
            </w:r>
          </w:p>
        </w:tc>
      </w:tr>
      <w:tr w:rsidR="00F02986" w:rsidRPr="00F02986" w14:paraId="096188E0" w14:textId="77777777" w:rsidTr="00F02986">
        <w:trPr>
          <w:trHeight w:val="80"/>
        </w:trPr>
        <w:tc>
          <w:tcPr>
            <w:tcW w:w="1095" w:type="dxa"/>
          </w:tcPr>
          <w:p w14:paraId="6B9A2B2B" w14:textId="21524E07" w:rsidR="001D0722" w:rsidRPr="00F02986" w:rsidRDefault="001D0722" w:rsidP="00F02986">
            <w:pPr>
              <w:spacing w:after="0" w:line="240" w:lineRule="auto"/>
              <w:rPr>
                <w:rFonts w:ascii="Arial Narrow" w:hAnsi="Arial Narrow"/>
                <w:sz w:val="20"/>
                <w:szCs w:val="20"/>
              </w:rPr>
            </w:pPr>
            <w:r w:rsidRPr="00F02986">
              <w:rPr>
                <w:rFonts w:ascii="Arial Narrow" w:hAnsi="Arial Narrow"/>
                <w:sz w:val="20"/>
                <w:szCs w:val="20"/>
              </w:rPr>
              <w:t xml:space="preserve">Worrall et al </w:t>
            </w:r>
            <w:r w:rsidRPr="00F02986">
              <w:rPr>
                <w:rFonts w:ascii="Arial Narrow" w:hAnsi="Arial Narrow"/>
                <w:sz w:val="20"/>
                <w:szCs w:val="20"/>
              </w:rPr>
              <w:fldChar w:fldCharType="begin"/>
            </w:r>
            <w:r w:rsidR="00366EC8">
              <w:rPr>
                <w:rFonts w:ascii="Arial Narrow" w:hAnsi="Arial Narrow"/>
                <w:sz w:val="20"/>
                <w:szCs w:val="20"/>
              </w:rPr>
              <w:instrText xml:space="preserve"> ADDIN EN.CITE &lt;EndNote&gt;&lt;Cite&gt;&lt;Author&gt;Worrall&lt;/Author&gt;&lt;Year&gt;2002&lt;/Year&gt;&lt;RecNum&gt;28&lt;/RecNum&gt;&lt;DisplayText&gt;[28]&lt;/DisplayText&gt;&lt;record&gt;&lt;rec-number&gt;28&lt;/rec-number&gt;&lt;foreign-keys&gt;&lt;key app="EN" db-id="f0f2ve59szwdf5edv0l5prrxx2a2zwvvsszd" timestamp="1680649778"&gt;28&lt;/key&gt;&lt;/foreign-keys&gt;&lt;ref-type name="Journal Article"&gt;17&lt;/ref-type&gt;&lt;contributors&gt;&lt;authors&gt;&lt;author&gt;Worrall, R.&lt;/author&gt;&lt;author&gt;Cannon, W.&lt;/author&gt;&lt;author&gt;Eastwood, M.&lt;/author&gt;&lt;author&gt;Steinberg, D.&lt;/author&gt;&lt;/authors&gt;&lt;/contributors&gt;&lt;titles&gt;&lt;title&gt;Iridology: Diagnostic validity in orthopedic trauma&lt;/title&gt;&lt;secondary-title&gt;Scientific Review of Alternative Medicine&lt;/secondary-title&gt;&lt;/titles&gt;&lt;periodical&gt;&lt;full-title&gt;Scientific Review of Alternative Medicine&lt;/full-title&gt;&lt;/periodical&gt;&lt;pages&gt;63-67&lt;/pages&gt;&lt;volume&gt;6&lt;/volume&gt;&lt;dates&gt;&lt;year&gt;2002&lt;/year&gt;&lt;pub-dates&gt;&lt;date&gt;03/01&lt;/date&gt;&lt;/pub-dates&gt;&lt;/dates&gt;&lt;urls&gt;&lt;/urls&gt;&lt;/record&gt;&lt;/Cite&gt;&lt;/EndNote&gt;</w:instrText>
            </w:r>
            <w:r w:rsidRPr="00F02986">
              <w:rPr>
                <w:rFonts w:ascii="Arial Narrow" w:hAnsi="Arial Narrow"/>
                <w:sz w:val="20"/>
                <w:szCs w:val="20"/>
              </w:rPr>
              <w:fldChar w:fldCharType="separate"/>
            </w:r>
            <w:r w:rsidR="00366EC8">
              <w:rPr>
                <w:rFonts w:ascii="Arial Narrow" w:hAnsi="Arial Narrow"/>
                <w:noProof/>
                <w:sz w:val="20"/>
                <w:szCs w:val="20"/>
              </w:rPr>
              <w:t>[</w:t>
            </w:r>
            <w:r w:rsidR="00FB31D7">
              <w:rPr>
                <w:rFonts w:ascii="Arial Narrow" w:hAnsi="Arial Narrow"/>
                <w:noProof/>
                <w:sz w:val="20"/>
                <w:szCs w:val="20"/>
              </w:rPr>
              <w:t>29</w:t>
            </w:r>
            <w:r w:rsidR="00366EC8">
              <w:rPr>
                <w:rFonts w:ascii="Arial Narrow" w:hAnsi="Arial Narrow"/>
                <w:noProof/>
                <w:sz w:val="20"/>
                <w:szCs w:val="20"/>
              </w:rPr>
              <w:t>]</w:t>
            </w:r>
            <w:r w:rsidRPr="00F02986">
              <w:rPr>
                <w:rFonts w:ascii="Arial Narrow" w:hAnsi="Arial Narrow"/>
                <w:sz w:val="20"/>
                <w:szCs w:val="20"/>
              </w:rPr>
              <w:fldChar w:fldCharType="end"/>
            </w:r>
          </w:p>
        </w:tc>
        <w:tc>
          <w:tcPr>
            <w:tcW w:w="2727" w:type="dxa"/>
          </w:tcPr>
          <w:p w14:paraId="549F1D0B" w14:textId="77777777" w:rsidR="001D0722" w:rsidRPr="00F02986" w:rsidRDefault="001D0722" w:rsidP="00F02986">
            <w:pPr>
              <w:pStyle w:val="Intabledots"/>
              <w:tabs>
                <w:tab w:val="num" w:pos="360"/>
              </w:tabs>
              <w:ind w:left="184" w:hanging="184"/>
            </w:pPr>
            <w:r w:rsidRPr="00F02986">
              <w:t>Trial design: case-control</w:t>
            </w:r>
          </w:p>
          <w:p w14:paraId="772A0011" w14:textId="77777777" w:rsidR="001D0722" w:rsidRPr="00F02986" w:rsidRDefault="001D0722" w:rsidP="00F02986">
            <w:pPr>
              <w:pStyle w:val="Intabledots"/>
              <w:tabs>
                <w:tab w:val="num" w:pos="360"/>
              </w:tabs>
              <w:ind w:left="184" w:hanging="184"/>
            </w:pPr>
            <w:r w:rsidRPr="00F02986">
              <w:t>Type of publication: journal publication</w:t>
            </w:r>
          </w:p>
          <w:p w14:paraId="21517A8C" w14:textId="77777777" w:rsidR="001D0722" w:rsidRPr="00F02986" w:rsidRDefault="001D0722" w:rsidP="00F02986">
            <w:pPr>
              <w:pStyle w:val="Intabledots"/>
              <w:tabs>
                <w:tab w:val="num" w:pos="360"/>
              </w:tabs>
              <w:ind w:left="184" w:hanging="184"/>
            </w:pPr>
            <w:r w:rsidRPr="00F02986">
              <w:t>Setting: 2 local hospitals</w:t>
            </w:r>
          </w:p>
          <w:p w14:paraId="4DD715C4" w14:textId="77777777" w:rsidR="001D0722" w:rsidRPr="00F02986" w:rsidRDefault="001D0722" w:rsidP="00F02986">
            <w:pPr>
              <w:pStyle w:val="Intabledots"/>
              <w:tabs>
                <w:tab w:val="num" w:pos="360"/>
              </w:tabs>
              <w:ind w:left="184" w:hanging="184"/>
            </w:pPr>
            <w:r w:rsidRPr="00F02986">
              <w:t>Recruitment dates: Not reported</w:t>
            </w:r>
          </w:p>
          <w:p w14:paraId="4F6ACFED" w14:textId="77777777" w:rsidR="001D0722" w:rsidRPr="00F02986" w:rsidRDefault="001D0722" w:rsidP="00F02986">
            <w:pPr>
              <w:pStyle w:val="Intabledots"/>
              <w:tabs>
                <w:tab w:val="num" w:pos="360"/>
              </w:tabs>
              <w:ind w:left="184" w:hanging="184"/>
            </w:pPr>
            <w:r w:rsidRPr="00F02986">
              <w:t>Country: USA</w:t>
            </w:r>
          </w:p>
          <w:p w14:paraId="6C70F9D8" w14:textId="4FB79B20" w:rsidR="001D0722" w:rsidRPr="00F02986" w:rsidRDefault="001D0722" w:rsidP="00F02986">
            <w:pPr>
              <w:pStyle w:val="Intabledots"/>
              <w:tabs>
                <w:tab w:val="num" w:pos="360"/>
              </w:tabs>
              <w:ind w:left="184" w:hanging="184"/>
            </w:pPr>
            <w:r w:rsidRPr="00F02986">
              <w:t>Language: English</w:t>
            </w:r>
          </w:p>
        </w:tc>
        <w:tc>
          <w:tcPr>
            <w:tcW w:w="2479" w:type="dxa"/>
          </w:tcPr>
          <w:p w14:paraId="0A6D6FC2" w14:textId="77777777" w:rsidR="001D0722" w:rsidRPr="00F02986" w:rsidRDefault="001D0722" w:rsidP="00F02986">
            <w:pPr>
              <w:pStyle w:val="Intabledots"/>
              <w:tabs>
                <w:tab w:val="num" w:pos="360"/>
              </w:tabs>
              <w:ind w:left="184" w:hanging="184"/>
            </w:pPr>
            <w:r w:rsidRPr="00F02986">
              <w:t xml:space="preserve">Number of participants: 30 </w:t>
            </w:r>
            <w:proofErr w:type="gramStart"/>
            <w:r w:rsidRPr="00F02986">
              <w:t>case</w:t>
            </w:r>
            <w:proofErr w:type="gramEnd"/>
            <w:r w:rsidRPr="00F02986">
              <w:t>; 30 control</w:t>
            </w:r>
          </w:p>
          <w:p w14:paraId="23651A4E" w14:textId="77777777" w:rsidR="001D0722" w:rsidRPr="00F02986" w:rsidRDefault="001D0722" w:rsidP="00F02986">
            <w:pPr>
              <w:pStyle w:val="Intabledots"/>
              <w:tabs>
                <w:tab w:val="num" w:pos="360"/>
              </w:tabs>
              <w:ind w:left="184" w:hanging="184"/>
            </w:pPr>
            <w:r w:rsidRPr="00F02986">
              <w:t>Age: Not reported</w:t>
            </w:r>
          </w:p>
          <w:p w14:paraId="78AED7FB" w14:textId="77777777" w:rsidR="001D0722" w:rsidRPr="00F02986" w:rsidRDefault="001D0722" w:rsidP="00F02986">
            <w:pPr>
              <w:pStyle w:val="Intabledots"/>
              <w:tabs>
                <w:tab w:val="num" w:pos="360"/>
              </w:tabs>
              <w:ind w:left="184" w:hanging="184"/>
            </w:pPr>
            <w:r w:rsidRPr="00F02986">
              <w:t>Gender: Not reported</w:t>
            </w:r>
          </w:p>
          <w:p w14:paraId="5BEA4703" w14:textId="66A0BA7B" w:rsidR="001D0722" w:rsidRPr="00F02986" w:rsidRDefault="001D0722" w:rsidP="00F02986">
            <w:pPr>
              <w:pStyle w:val="Intabledots"/>
              <w:tabs>
                <w:tab w:val="num" w:pos="360"/>
              </w:tabs>
              <w:ind w:left="184" w:hanging="184"/>
            </w:pPr>
            <w:r w:rsidRPr="00F02986">
              <w:t>Comorbidities: Not reported</w:t>
            </w:r>
          </w:p>
        </w:tc>
        <w:tc>
          <w:tcPr>
            <w:tcW w:w="3197" w:type="dxa"/>
          </w:tcPr>
          <w:p w14:paraId="4FA98568" w14:textId="77777777" w:rsidR="001D0722" w:rsidRPr="00F02986" w:rsidRDefault="001D0722" w:rsidP="00F02986">
            <w:pPr>
              <w:pStyle w:val="Intabledots"/>
              <w:tabs>
                <w:tab w:val="num" w:pos="360"/>
              </w:tabs>
              <w:ind w:left="184" w:hanging="184"/>
            </w:pPr>
            <w:r w:rsidRPr="00F02986">
              <w:t>Details of intervention</w:t>
            </w:r>
          </w:p>
          <w:p w14:paraId="356FC125" w14:textId="77777777" w:rsidR="001D0722" w:rsidRPr="00F02986" w:rsidRDefault="001D0722" w:rsidP="00F02986">
            <w:pPr>
              <w:pStyle w:val="Intabledots"/>
              <w:tabs>
                <w:tab w:val="num" w:pos="360"/>
              </w:tabs>
              <w:ind w:left="184" w:hanging="184"/>
            </w:pPr>
            <w:r w:rsidRPr="00F02986">
              <w:t>Slides were taken of orthopaedic trauma patients 3-14 days post-trauma.</w:t>
            </w:r>
          </w:p>
          <w:p w14:paraId="1B518488" w14:textId="77777777" w:rsidR="001D0722" w:rsidRPr="00F02986" w:rsidRDefault="001D0722" w:rsidP="00F02986">
            <w:pPr>
              <w:pStyle w:val="Intabledots"/>
              <w:tabs>
                <w:tab w:val="num" w:pos="360"/>
              </w:tabs>
              <w:ind w:left="184" w:hanging="184"/>
            </w:pPr>
            <w:r w:rsidRPr="00F02986">
              <w:t>Nikon 35mm single-reflex camera</w:t>
            </w:r>
          </w:p>
          <w:p w14:paraId="2354FC76" w14:textId="215611F3" w:rsidR="001D0722" w:rsidRPr="00F02986" w:rsidRDefault="001D0722" w:rsidP="00F02986">
            <w:pPr>
              <w:pStyle w:val="Intabledots"/>
              <w:tabs>
                <w:tab w:val="num" w:pos="360"/>
              </w:tabs>
              <w:ind w:left="184" w:hanging="184"/>
            </w:pPr>
            <w:r w:rsidRPr="00F02986">
              <w:t>Manual examination of images by 3 iridologists and 10 optometry students</w:t>
            </w:r>
          </w:p>
        </w:tc>
        <w:tc>
          <w:tcPr>
            <w:tcW w:w="1842" w:type="dxa"/>
          </w:tcPr>
          <w:p w14:paraId="54700898" w14:textId="77777777" w:rsidR="001D0722" w:rsidRPr="00F02986" w:rsidRDefault="001D0722" w:rsidP="00F02986">
            <w:pPr>
              <w:pStyle w:val="Intabledots"/>
              <w:tabs>
                <w:tab w:val="num" w:pos="360"/>
              </w:tabs>
              <w:ind w:left="184" w:hanging="184"/>
            </w:pPr>
            <w:r w:rsidRPr="00F02986">
              <w:t>Relevant review outcomes reported</w:t>
            </w:r>
          </w:p>
          <w:p w14:paraId="798F1675" w14:textId="690699B1" w:rsidR="001D0722" w:rsidRPr="00F02986" w:rsidRDefault="001D0722" w:rsidP="00F02986">
            <w:pPr>
              <w:pStyle w:val="Intabledots"/>
              <w:tabs>
                <w:tab w:val="num" w:pos="360"/>
              </w:tabs>
              <w:ind w:left="593" w:hanging="184"/>
            </w:pPr>
            <w:r w:rsidRPr="00F02986">
              <w:t>TP, TN, Accuracy, Sensitivity, Specificity</w:t>
            </w:r>
          </w:p>
        </w:tc>
        <w:tc>
          <w:tcPr>
            <w:tcW w:w="3119" w:type="dxa"/>
          </w:tcPr>
          <w:p w14:paraId="01DD0192" w14:textId="77777777" w:rsidR="001D0722" w:rsidRPr="00F02986" w:rsidRDefault="001D0722" w:rsidP="00F02986">
            <w:pPr>
              <w:pStyle w:val="Intabledots"/>
              <w:tabs>
                <w:tab w:val="num" w:pos="360"/>
              </w:tabs>
              <w:ind w:left="184" w:hanging="184"/>
            </w:pPr>
            <w:r w:rsidRPr="00F02986">
              <w:t>Sponsor/funding: This research was supported in part by a grant from the Council for Reliable Health Information/National Council Against Health Fraud</w:t>
            </w:r>
          </w:p>
          <w:p w14:paraId="7A1735BE" w14:textId="1691E5FB" w:rsidR="001D0722" w:rsidRPr="00F02986" w:rsidRDefault="001D0722" w:rsidP="00F02986">
            <w:pPr>
              <w:pStyle w:val="Intabledots"/>
              <w:tabs>
                <w:tab w:val="num" w:pos="360"/>
              </w:tabs>
              <w:ind w:left="184" w:hanging="184"/>
            </w:pPr>
            <w:r w:rsidRPr="00F02986">
              <w:t>Information on ethics: Approval was obtained from the U.C. Berkeley Committee for the Protection of Human Subjects</w:t>
            </w:r>
          </w:p>
        </w:tc>
      </w:tr>
    </w:tbl>
    <w:p w14:paraId="134E5214" w14:textId="3EAF8489" w:rsidR="001D0722" w:rsidRPr="001026D8" w:rsidRDefault="001D0722" w:rsidP="00F00006"/>
    <w:p w14:paraId="6E7C493E" w14:textId="77777777" w:rsidR="001D0722" w:rsidRPr="001026D8" w:rsidRDefault="001D0722" w:rsidP="00F00006"/>
    <w:p w14:paraId="509FBC78" w14:textId="3E702439" w:rsidR="0044371E" w:rsidRPr="001026D8" w:rsidRDefault="0044371E" w:rsidP="00F00006">
      <w:pPr>
        <w:sectPr w:rsidR="0044371E" w:rsidRPr="001026D8" w:rsidSect="00BE0F0B">
          <w:pgSz w:w="16840" w:h="11910" w:orient="landscape"/>
          <w:pgMar w:top="1077" w:right="1203" w:bottom="1052" w:left="1320" w:header="720" w:footer="413" w:gutter="0"/>
          <w:cols w:space="720"/>
          <w:docGrid w:linePitch="286"/>
        </w:sectPr>
      </w:pPr>
    </w:p>
    <w:p w14:paraId="1B0E3404" w14:textId="5FA1FF2A" w:rsidR="004D2001" w:rsidRPr="001026D8" w:rsidRDefault="004D2001" w:rsidP="00F00006">
      <w:pPr>
        <w:pStyle w:val="Heading1"/>
      </w:pPr>
      <w:bookmarkStart w:id="197" w:name="_Toc111119317"/>
      <w:bookmarkStart w:id="198" w:name="_Toc111119473"/>
      <w:bookmarkStart w:id="199" w:name="_Toc111126825"/>
      <w:bookmarkStart w:id="200" w:name="_Toc134086716"/>
      <w:r w:rsidRPr="001026D8">
        <w:lastRenderedPageBreak/>
        <w:t>Appendix</w:t>
      </w:r>
      <w:r w:rsidRPr="001026D8">
        <w:rPr>
          <w:spacing w:val="37"/>
        </w:rPr>
        <w:t xml:space="preserve"> </w:t>
      </w:r>
      <w:r w:rsidRPr="001026D8">
        <w:t>G</w:t>
      </w:r>
      <w:r w:rsidRPr="001026D8">
        <w:rPr>
          <w:spacing w:val="19"/>
        </w:rPr>
        <w:t>:</w:t>
      </w:r>
      <w:r w:rsidRPr="001026D8">
        <w:rPr>
          <w:spacing w:val="57"/>
        </w:rPr>
        <w:t xml:space="preserve"> </w:t>
      </w:r>
      <w:r w:rsidRPr="001026D8">
        <w:t>Differences</w:t>
      </w:r>
      <w:r w:rsidRPr="001026D8">
        <w:rPr>
          <w:spacing w:val="29"/>
        </w:rPr>
        <w:t xml:space="preserve"> </w:t>
      </w:r>
      <w:r w:rsidRPr="001026D8">
        <w:t>between</w:t>
      </w:r>
      <w:r w:rsidRPr="001026D8">
        <w:rPr>
          <w:spacing w:val="28"/>
        </w:rPr>
        <w:t xml:space="preserve"> </w:t>
      </w:r>
      <w:r w:rsidRPr="001026D8">
        <w:t>protocol</w:t>
      </w:r>
      <w:r w:rsidRPr="001026D8">
        <w:rPr>
          <w:spacing w:val="27"/>
        </w:rPr>
        <w:t xml:space="preserve"> </w:t>
      </w:r>
      <w:r w:rsidRPr="001026D8">
        <w:t>and</w:t>
      </w:r>
      <w:r w:rsidRPr="001026D8">
        <w:rPr>
          <w:spacing w:val="17"/>
        </w:rPr>
        <w:t xml:space="preserve"> </w:t>
      </w:r>
      <w:r w:rsidRPr="001026D8">
        <w:rPr>
          <w:spacing w:val="-2"/>
        </w:rPr>
        <w:t>review</w:t>
      </w:r>
      <w:bookmarkEnd w:id="197"/>
      <w:bookmarkEnd w:id="198"/>
      <w:bookmarkEnd w:id="199"/>
      <w:bookmarkEnd w:id="200"/>
    </w:p>
    <w:p w14:paraId="0AEE50ED" w14:textId="2D7C2D14" w:rsidR="004D2001" w:rsidRPr="001026D8" w:rsidRDefault="004D2001" w:rsidP="00925D37">
      <w:pPr>
        <w:pStyle w:val="Heading2"/>
      </w:pPr>
      <w:bookmarkStart w:id="201" w:name="_Toc111119318"/>
      <w:bookmarkStart w:id="202" w:name="_Toc111119474"/>
      <w:bookmarkStart w:id="203" w:name="_Toc111126826"/>
      <w:bookmarkStart w:id="204" w:name="_Toc134086717"/>
      <w:r w:rsidRPr="001026D8">
        <w:t>G1</w:t>
      </w:r>
      <w:r w:rsidR="00F02986">
        <w:t>.</w:t>
      </w:r>
      <w:r w:rsidRPr="001026D8">
        <w:t xml:space="preserve"> Methods not implemented</w:t>
      </w:r>
      <w:bookmarkEnd w:id="201"/>
      <w:bookmarkEnd w:id="202"/>
      <w:bookmarkEnd w:id="203"/>
      <w:bookmarkEnd w:id="204"/>
    </w:p>
    <w:p w14:paraId="2E9E8B7F" w14:textId="0D55D449" w:rsidR="00B52CF9" w:rsidRDefault="00B52CF9" w:rsidP="00F00006">
      <w:r>
        <w:t>R</w:t>
      </w:r>
      <w:r w:rsidR="004D2001" w:rsidRPr="001026D8">
        <w:t xml:space="preserve">esults </w:t>
      </w:r>
      <w:r>
        <w:t xml:space="preserve">were intended to be presented </w:t>
      </w:r>
      <w:r w:rsidR="004D2001" w:rsidRPr="001026D8">
        <w:t xml:space="preserve">by plotting their sensitivity and specificity (and their 95% confidence intervals) both in forest plots and in a scatter plot in receiver operating characteristic (ROC) space. </w:t>
      </w:r>
      <w:r>
        <w:t>Due to the heterogeneity in interventions (methods of iridology) and outcomes (diagnostic accuracy measures), we were unable to make comparisons across studies</w:t>
      </w:r>
      <w:r w:rsidR="007E2B91">
        <w:t>.</w:t>
      </w:r>
    </w:p>
    <w:p w14:paraId="5BFD4D0E" w14:textId="72EC021D" w:rsidR="004D2001" w:rsidRDefault="00B52CF9" w:rsidP="00F00006">
      <w:r>
        <w:t>No meta-analysis</w:t>
      </w:r>
      <w:r w:rsidR="007E2B91">
        <w:t xml:space="preserve"> or sub-group analysis</w:t>
      </w:r>
      <w:r>
        <w:t xml:space="preserve"> was conducted for the same reasons.</w:t>
      </w:r>
    </w:p>
    <w:p w14:paraId="33411C39" w14:textId="2FCB29AF" w:rsidR="00D63E1B" w:rsidRPr="001026D8" w:rsidRDefault="14ED2B7C" w:rsidP="00F00006">
      <w:r>
        <w:t xml:space="preserve">No sensitivity analysis based on level of bias was conducted as studies </w:t>
      </w:r>
      <w:r w:rsidR="4A955DAA">
        <w:t>regarded as high risk of bias were excluded.</w:t>
      </w:r>
    </w:p>
    <w:p w14:paraId="3BD27B23" w14:textId="566C6EBD" w:rsidR="1C9B7ACA" w:rsidRDefault="1C9B7ACA" w:rsidP="573145B0">
      <w:r>
        <w:t>PROBAST was not included as no predictive studies were used.</w:t>
      </w:r>
    </w:p>
    <w:p w14:paraId="52FE8836" w14:textId="115546ED" w:rsidR="004D2001" w:rsidRPr="001026D8" w:rsidRDefault="004D2001" w:rsidP="00925D37">
      <w:pPr>
        <w:pStyle w:val="Heading2"/>
      </w:pPr>
      <w:bookmarkStart w:id="205" w:name="_Toc111119319"/>
      <w:bookmarkStart w:id="206" w:name="_Toc111119475"/>
      <w:bookmarkStart w:id="207" w:name="_Toc111126827"/>
      <w:bookmarkStart w:id="208" w:name="_Toc134086718"/>
      <w:r w:rsidRPr="001026D8">
        <w:t>G2</w:t>
      </w:r>
      <w:r w:rsidR="00111A31">
        <w:t>.</w:t>
      </w:r>
      <w:r w:rsidRPr="001026D8">
        <w:t xml:space="preserve"> Changes from protocol</w:t>
      </w:r>
      <w:bookmarkEnd w:id="205"/>
      <w:bookmarkEnd w:id="206"/>
      <w:bookmarkEnd w:id="207"/>
      <w:bookmarkEnd w:id="208"/>
    </w:p>
    <w:p w14:paraId="52B7DFFE" w14:textId="3B2B5EB0" w:rsidR="002B0D8E" w:rsidRDefault="003759B7" w:rsidP="00687356">
      <w:r w:rsidRPr="008826DB">
        <w:t xml:space="preserve">Studies relating to machine learning algorithms </w:t>
      </w:r>
      <w:r w:rsidR="008826DB">
        <w:t xml:space="preserve">(MLAs) </w:t>
      </w:r>
      <w:r w:rsidRPr="008826DB">
        <w:t>were not included in the main report</w:t>
      </w:r>
      <w:r w:rsidR="008826DB">
        <w:t>.</w:t>
      </w:r>
      <w:r w:rsidRPr="008826DB">
        <w:t xml:space="preserve"> </w:t>
      </w:r>
      <w:r w:rsidR="008826DB">
        <w:t>This was because</w:t>
      </w:r>
      <w:r w:rsidRPr="008826DB">
        <w:t xml:space="preserve"> </w:t>
      </w:r>
      <w:r w:rsidR="00791C6B" w:rsidRPr="008826DB">
        <w:t>investigation of the</w:t>
      </w:r>
      <w:r w:rsidR="008826DB">
        <w:t xml:space="preserve"> MLA</w:t>
      </w:r>
      <w:r w:rsidR="00791C6B" w:rsidRPr="008826DB">
        <w:t xml:space="preserve"> studies concluded they are not relevant to the </w:t>
      </w:r>
      <w:r w:rsidR="00082E98">
        <w:t>objective of</w:t>
      </w:r>
      <w:r w:rsidR="00791C6B" w:rsidRPr="008826DB">
        <w:t xml:space="preserve"> the report because the methods are </w:t>
      </w:r>
      <w:r w:rsidR="00456B20">
        <w:t>not representative of</w:t>
      </w:r>
      <w:r w:rsidR="00C06D79" w:rsidRPr="008826DB">
        <w:t xml:space="preserve"> current clinical practice</w:t>
      </w:r>
      <w:r w:rsidR="00220E77">
        <w:t xml:space="preserve"> of </w:t>
      </w:r>
      <w:r w:rsidR="00BE249E">
        <w:t>iridology</w:t>
      </w:r>
      <w:r w:rsidR="00456B20">
        <w:t xml:space="preserve"> in Australia</w:t>
      </w:r>
      <w:r w:rsidR="00C06D79" w:rsidRPr="008826DB">
        <w:t>.</w:t>
      </w:r>
      <w:r w:rsidR="00C06D79">
        <w:t xml:space="preserve"> </w:t>
      </w:r>
    </w:p>
    <w:p w14:paraId="1BA95931" w14:textId="4575C949" w:rsidR="004D2001" w:rsidRPr="001026D8" w:rsidRDefault="004D2001" w:rsidP="00687356">
      <w:r w:rsidRPr="001026D8">
        <w:t>The MANTIS database was not accessed as it is no longer supported by Health Index.</w:t>
      </w:r>
    </w:p>
    <w:p w14:paraId="25AA1C33" w14:textId="77777777" w:rsidR="00B377E7" w:rsidRDefault="00B377E7">
      <w:pPr>
        <w:spacing w:after="160" w:line="259" w:lineRule="auto"/>
        <w:rPr>
          <w:b/>
          <w:bCs/>
          <w:color w:val="C00000"/>
          <w:w w:val="105"/>
          <w:sz w:val="36"/>
          <w:szCs w:val="36"/>
        </w:rPr>
      </w:pPr>
      <w:bookmarkStart w:id="209" w:name="_Toc111119320"/>
      <w:bookmarkStart w:id="210" w:name="_Toc111119476"/>
      <w:bookmarkStart w:id="211" w:name="_Toc111126828"/>
      <w:r>
        <w:br w:type="page"/>
      </w:r>
    </w:p>
    <w:p w14:paraId="4ACF7C26" w14:textId="26FBD1BE" w:rsidR="004D2001" w:rsidRPr="001026D8" w:rsidRDefault="004D2001" w:rsidP="00F00006">
      <w:pPr>
        <w:pStyle w:val="Heading1"/>
      </w:pPr>
      <w:bookmarkStart w:id="212" w:name="_Toc134086719"/>
      <w:r w:rsidRPr="00824581">
        <w:lastRenderedPageBreak/>
        <w:t>Appendix</w:t>
      </w:r>
      <w:r w:rsidRPr="00824581">
        <w:rPr>
          <w:spacing w:val="37"/>
        </w:rPr>
        <w:t xml:space="preserve"> </w:t>
      </w:r>
      <w:r w:rsidRPr="00824581">
        <w:t>H</w:t>
      </w:r>
      <w:r w:rsidRPr="00824581">
        <w:rPr>
          <w:spacing w:val="19"/>
        </w:rPr>
        <w:t>:</w:t>
      </w:r>
      <w:r w:rsidRPr="00824581">
        <w:rPr>
          <w:spacing w:val="57"/>
        </w:rPr>
        <w:t xml:space="preserve"> </w:t>
      </w:r>
      <w:r w:rsidRPr="00824581">
        <w:t>How comments from methodological review were addressed</w:t>
      </w:r>
      <w:bookmarkEnd w:id="209"/>
      <w:bookmarkEnd w:id="210"/>
      <w:bookmarkEnd w:id="211"/>
      <w:bookmarkEnd w:id="212"/>
    </w:p>
    <w:p w14:paraId="14DAA55C" w14:textId="77777777" w:rsidR="004D2001" w:rsidRPr="001026D8" w:rsidRDefault="004D2001" w:rsidP="00F00006"/>
    <w:p w14:paraId="5E3E3F2E" w14:textId="77777777" w:rsidR="002465AF" w:rsidRPr="0092448D" w:rsidRDefault="002465AF" w:rsidP="002465AF">
      <w:r w:rsidRPr="0092448D">
        <w:t xml:space="preserve">Methodological review (or peer review) was conducted to appraise the methodological quality and assess the appropriateness of reporting for this systematic review (including appendices). </w:t>
      </w:r>
    </w:p>
    <w:p w14:paraId="150AB436" w14:textId="5A8677AC" w:rsidR="002465AF" w:rsidRPr="0092448D" w:rsidRDefault="002465AF" w:rsidP="002465AF">
      <w:r w:rsidRPr="0092448D">
        <w:t xml:space="preserve">For reporting, the methodological review assessed the systematic review against the </w:t>
      </w:r>
      <w:r w:rsidRPr="002632F6">
        <w:rPr>
          <w:i/>
        </w:rPr>
        <w:t xml:space="preserve">Preferred Reporting Items for a Systematic Review and Meta-analysis of Diagnostic Test Accuracy </w:t>
      </w:r>
      <w:r w:rsidR="00D53B64" w:rsidRPr="002632F6">
        <w:rPr>
          <w:i/>
        </w:rPr>
        <w:t>Studies</w:t>
      </w:r>
      <w:r w:rsidR="00D53B64">
        <w:t xml:space="preserve"> </w:t>
      </w:r>
      <w:r w:rsidR="00D53B64" w:rsidRPr="0092448D">
        <w:t>(</w:t>
      </w:r>
      <w:r w:rsidRPr="0092448D">
        <w:t>PRISMA-DTA) Checklist</w:t>
      </w:r>
      <w:r>
        <w:t>.</w:t>
      </w:r>
      <w:r w:rsidRPr="0092448D">
        <w:t xml:space="preserve"> </w:t>
      </w:r>
      <w:r>
        <w:t xml:space="preserve"> </w:t>
      </w:r>
    </w:p>
    <w:p w14:paraId="56B02FB1" w14:textId="18927C11" w:rsidR="002465AF" w:rsidRPr="0092448D" w:rsidRDefault="002465AF" w:rsidP="002465AF">
      <w:r>
        <w:t xml:space="preserve">Assessment of </w:t>
      </w:r>
      <w:r w:rsidRPr="0092448D">
        <w:t>the methodological quality of the systematic review</w:t>
      </w:r>
      <w:r>
        <w:t xml:space="preserve"> used criteria which aligned with the </w:t>
      </w:r>
      <w:r>
        <w:rPr>
          <w:i/>
          <w:iCs/>
        </w:rPr>
        <w:t xml:space="preserve">Risk of Bias in Systematic Reviews </w:t>
      </w:r>
      <w:r w:rsidRPr="002632F6">
        <w:t>(ROBIS)</w:t>
      </w:r>
      <w:r>
        <w:rPr>
          <w:i/>
          <w:iCs/>
        </w:rPr>
        <w:t xml:space="preserve"> </w:t>
      </w:r>
      <w:r>
        <w:t xml:space="preserve">tool. The assessment criteria </w:t>
      </w:r>
      <w:r w:rsidR="00B22DBD">
        <w:t>were</w:t>
      </w:r>
      <w:r>
        <w:t xml:space="preserve"> used </w:t>
      </w:r>
      <w:r w:rsidRPr="0092448D">
        <w:t xml:space="preserve">to ensure </w:t>
      </w:r>
      <w:r>
        <w:t>the review</w:t>
      </w:r>
      <w:r w:rsidRPr="0092448D">
        <w:t xml:space="preserve"> was designed and conducted in accordance with:</w:t>
      </w:r>
    </w:p>
    <w:p w14:paraId="40227C5B" w14:textId="77777777" w:rsidR="002465AF" w:rsidRPr="0092448D" w:rsidRDefault="002465AF">
      <w:pPr>
        <w:pStyle w:val="ListParagraph"/>
        <w:numPr>
          <w:ilvl w:val="0"/>
          <w:numId w:val="11"/>
        </w:numPr>
        <w:spacing w:after="160" w:line="259" w:lineRule="auto"/>
        <w:ind w:hanging="720"/>
      </w:pPr>
      <w:r w:rsidRPr="0092448D">
        <w:t xml:space="preserve">Cochrane Handbook for Systematic Reviews of Diagnostic Test Accuracy </w:t>
      </w:r>
    </w:p>
    <w:p w14:paraId="06098DD9" w14:textId="77777777" w:rsidR="002465AF" w:rsidRDefault="002465AF">
      <w:pPr>
        <w:pStyle w:val="ListParagraph"/>
        <w:numPr>
          <w:ilvl w:val="0"/>
          <w:numId w:val="11"/>
        </w:numPr>
        <w:spacing w:after="160" w:line="259" w:lineRule="auto"/>
        <w:ind w:hanging="720"/>
      </w:pPr>
      <w:r w:rsidRPr="001A73A2">
        <w:t xml:space="preserve">GRADE guidance and GRADE working group criteria for determining whether the GRADE approach was used (GRADE handbook). </w:t>
      </w:r>
    </w:p>
    <w:p w14:paraId="2D24243F" w14:textId="5A326413" w:rsidR="002465AF" w:rsidRPr="001A73A2" w:rsidRDefault="002465AF">
      <w:pPr>
        <w:pStyle w:val="ListParagraph"/>
        <w:numPr>
          <w:ilvl w:val="0"/>
          <w:numId w:val="11"/>
        </w:numPr>
        <w:spacing w:after="160" w:line="259" w:lineRule="auto"/>
        <w:ind w:hanging="720"/>
      </w:pPr>
      <w:r>
        <w:rPr>
          <w:rStyle w:val="ui-provider"/>
        </w:rPr>
        <w:t>(</w:t>
      </w:r>
      <w:r w:rsidR="00D53B64">
        <w:rPr>
          <w:rStyle w:val="ui-provider"/>
        </w:rPr>
        <w:t>Where</w:t>
      </w:r>
      <w:r>
        <w:rPr>
          <w:rStyle w:val="ui-provider"/>
        </w:rPr>
        <w:t xml:space="preserve"> applicable) NHMRC’s 2016 NHMRC Standards for Guidelines</w:t>
      </w:r>
      <w:r w:rsidR="000414FE">
        <w:rPr>
          <w:rStyle w:val="ui-provider"/>
        </w:rPr>
        <w:t xml:space="preserve"> and </w:t>
      </w:r>
      <w:r>
        <w:rPr>
          <w:rStyle w:val="ui-provider"/>
        </w:rPr>
        <w:t>relevant modules in NHMRC’s Guidelines for Guidelines Handbook</w:t>
      </w:r>
    </w:p>
    <w:p w14:paraId="5E8F4579" w14:textId="77777777" w:rsidR="002465AF" w:rsidRDefault="002465AF" w:rsidP="002465AF">
      <w:r w:rsidRPr="0062560E">
        <w:t xml:space="preserve">The </w:t>
      </w:r>
      <w:r>
        <w:t xml:space="preserve">methodological review included the following </w:t>
      </w:r>
      <w:r w:rsidRPr="0062560E">
        <w:t>ROBIS</w:t>
      </w:r>
      <w:r>
        <w:t xml:space="preserve"> assessment criteria: (1) eligibility of </w:t>
      </w:r>
      <w:r w:rsidRPr="0062560E">
        <w:t>studies for the revie</w:t>
      </w:r>
      <w:r>
        <w:t xml:space="preserve">w, (2) identification and selection of studies, (3) data collection and study appraisal, including assessing risk of bias of individual studies and (4) synthesis and interpretation of findings using GRADE.  </w:t>
      </w:r>
    </w:p>
    <w:p w14:paraId="396922D3" w14:textId="77777777" w:rsidR="002465AF" w:rsidRPr="0092448D" w:rsidRDefault="002465AF" w:rsidP="002465AF">
      <w:r w:rsidRPr="0092448D">
        <w:t xml:space="preserve">The systematic review (including appendices) has been updated to reflect the amendments suggested by methodological review and NHMRC’s Natural Therapies Working Committee, where appropriate. </w:t>
      </w:r>
      <w:r>
        <w:t>U</w:t>
      </w:r>
      <w:r w:rsidRPr="0092448D">
        <w:t>pdates</w:t>
      </w:r>
      <w:r>
        <w:t xml:space="preserve"> resulting from methodological review</w:t>
      </w:r>
      <w:r w:rsidRPr="0092448D">
        <w:t xml:space="preserve"> included</w:t>
      </w:r>
      <w:r>
        <w:t xml:space="preserve"> the</w:t>
      </w:r>
      <w:r w:rsidRPr="0092448D">
        <w:t xml:space="preserve"> addition</w:t>
      </w:r>
      <w:r>
        <w:t xml:space="preserve"> of</w:t>
      </w:r>
      <w:r w:rsidRPr="0092448D">
        <w:t xml:space="preserve"> information and/ or clarification</w:t>
      </w:r>
      <w:r>
        <w:t xml:space="preserve"> of the methods and results sections</w:t>
      </w:r>
      <w:r w:rsidRPr="0092448D">
        <w:t xml:space="preserve"> </w:t>
      </w:r>
      <w:r>
        <w:t>(inclusive of corresponding a</w:t>
      </w:r>
      <w:r w:rsidRPr="0092448D">
        <w:t>ppendices</w:t>
      </w:r>
      <w:r>
        <w:t xml:space="preserve">). In summary the following was amended: </w:t>
      </w:r>
    </w:p>
    <w:p w14:paraId="1169D9C3" w14:textId="660EAD86" w:rsidR="002465AF" w:rsidRPr="0092448D" w:rsidRDefault="002465AF">
      <w:pPr>
        <w:pStyle w:val="ListParagraph"/>
        <w:numPr>
          <w:ilvl w:val="0"/>
          <w:numId w:val="10"/>
        </w:numPr>
        <w:spacing w:after="160" w:line="259" w:lineRule="auto"/>
      </w:pPr>
      <w:r>
        <w:t>where possible, a</w:t>
      </w:r>
      <w:r w:rsidRPr="0092448D">
        <w:t>dditional data</w:t>
      </w:r>
      <w:r w:rsidR="00AC40EE">
        <w:t xml:space="preserve"> </w:t>
      </w:r>
      <w:r>
        <w:t>was added</w:t>
      </w:r>
      <w:r w:rsidRPr="0092448D">
        <w:t xml:space="preserve"> </w:t>
      </w:r>
      <w:r>
        <w:t xml:space="preserve">to </w:t>
      </w:r>
      <w:r w:rsidRPr="0092448D">
        <w:t>results tables</w:t>
      </w:r>
      <w:r w:rsidR="00AC40EE">
        <w:t xml:space="preserve"> (e.g. calculated confidence intervals) </w:t>
      </w:r>
      <w:r>
        <w:t>to ensure clarity when interpreting findings</w:t>
      </w:r>
      <w:r w:rsidR="007D747E">
        <w:t>.</w:t>
      </w:r>
      <w:r>
        <w:t xml:space="preserve"> </w:t>
      </w:r>
    </w:p>
    <w:p w14:paraId="24D3D0E7" w14:textId="22543301" w:rsidR="002465AF" w:rsidRDefault="002465AF">
      <w:pPr>
        <w:pStyle w:val="ListParagraph"/>
        <w:numPr>
          <w:ilvl w:val="0"/>
          <w:numId w:val="10"/>
        </w:numPr>
        <w:spacing w:after="160" w:line="259" w:lineRule="auto"/>
      </w:pPr>
      <w:r>
        <w:t xml:space="preserve">additional checks and interpretation of risk of bias assessments were conducted to ensure alignment with the QUADAS-2 tool guidelines. </w:t>
      </w:r>
    </w:p>
    <w:p w14:paraId="6D01F732" w14:textId="03654BC5" w:rsidR="002465AF" w:rsidRDefault="002465AF">
      <w:pPr>
        <w:pStyle w:val="ListParagraph"/>
        <w:numPr>
          <w:ilvl w:val="0"/>
          <w:numId w:val="10"/>
        </w:numPr>
        <w:spacing w:after="160" w:line="259" w:lineRule="auto"/>
      </w:pPr>
      <w:r>
        <w:t>some amendments and clarifications were made to the risk of bias ratings for some populations.</w:t>
      </w:r>
    </w:p>
    <w:p w14:paraId="7F752BBA" w14:textId="77777777" w:rsidR="002465AF" w:rsidRDefault="002465AF">
      <w:pPr>
        <w:pStyle w:val="ListParagraph"/>
        <w:numPr>
          <w:ilvl w:val="0"/>
          <w:numId w:val="10"/>
        </w:numPr>
        <w:spacing w:after="160" w:line="259" w:lineRule="auto"/>
      </w:pPr>
      <w:r>
        <w:t>clarification of GRADE terminology relevant to the interpretation and certainty of results was also conducted, which resulted in an update to summary of findings tables across all populations.</w:t>
      </w:r>
    </w:p>
    <w:p w14:paraId="4D1B746F" w14:textId="77777777" w:rsidR="002465AF" w:rsidRDefault="002465AF">
      <w:pPr>
        <w:pStyle w:val="ListParagraph"/>
        <w:numPr>
          <w:ilvl w:val="0"/>
          <w:numId w:val="10"/>
        </w:numPr>
        <w:spacing w:after="160" w:line="259" w:lineRule="auto"/>
      </w:pPr>
      <w:r>
        <w:t xml:space="preserve">GRADE judgements were clarified for most GRADE domains (i.e. risk of bias, inconsistency, imprecision, indirectness). </w:t>
      </w:r>
    </w:p>
    <w:p w14:paraId="6AC20EED" w14:textId="77777777" w:rsidR="001B3029" w:rsidRDefault="002465AF" w:rsidP="002465AF">
      <w:r w:rsidRPr="0062560E">
        <w:t xml:space="preserve">Changes made to the report (and appendices) resulting from methodological review, did not impact the overall conclusions of the review. </w:t>
      </w:r>
    </w:p>
    <w:p w14:paraId="314E9586" w14:textId="2FAF14EA" w:rsidR="002465AF" w:rsidRPr="0062560E" w:rsidRDefault="001B3029" w:rsidP="002465AF">
      <w:r w:rsidRPr="001B3029">
        <w:t>A detailed record of responses to all comments indicating changes that were made, was provided to the NHMRC together with the amended Report and Appendices documents for transparency.</w:t>
      </w:r>
    </w:p>
    <w:p w14:paraId="471A5338" w14:textId="77777777" w:rsidR="00D03442" w:rsidRDefault="00D03442">
      <w:pPr>
        <w:spacing w:after="160" w:line="259" w:lineRule="auto"/>
        <w:rPr>
          <w:b/>
          <w:bCs/>
          <w:color w:val="C00000"/>
          <w:w w:val="105"/>
          <w:sz w:val="36"/>
          <w:szCs w:val="36"/>
        </w:rPr>
      </w:pPr>
      <w:bookmarkStart w:id="213" w:name="_Toc111119293"/>
      <w:bookmarkStart w:id="214" w:name="_Toc111121425"/>
      <w:bookmarkStart w:id="215" w:name="_Toc111126829"/>
      <w:r>
        <w:br w:type="page"/>
      </w:r>
    </w:p>
    <w:p w14:paraId="1D8A5A2D" w14:textId="17698B86" w:rsidR="007C49AD" w:rsidRPr="001026D8" w:rsidRDefault="007C49AD" w:rsidP="00F00006">
      <w:pPr>
        <w:pStyle w:val="Heading1"/>
      </w:pPr>
      <w:bookmarkStart w:id="216" w:name="_Toc134086720"/>
      <w:r w:rsidRPr="001026D8">
        <w:lastRenderedPageBreak/>
        <w:t>References</w:t>
      </w:r>
      <w:bookmarkEnd w:id="213"/>
      <w:bookmarkEnd w:id="214"/>
      <w:bookmarkEnd w:id="215"/>
      <w:bookmarkEnd w:id="216"/>
      <w:r w:rsidRPr="001026D8">
        <w:tab/>
      </w:r>
    </w:p>
    <w:p w14:paraId="2BEF2260" w14:textId="3D102C23" w:rsidR="00DC3C6D" w:rsidRPr="00DC3C6D" w:rsidRDefault="007C49AD" w:rsidP="00DC3C6D">
      <w:pPr>
        <w:pStyle w:val="EndNoteBibliography"/>
        <w:spacing w:after="0"/>
        <w:ind w:left="720" w:hanging="720"/>
        <w:rPr>
          <w:noProof/>
        </w:rPr>
      </w:pPr>
      <w:r w:rsidRPr="001026D8">
        <w:rPr>
          <w:sz w:val="21"/>
        </w:rPr>
        <w:fldChar w:fldCharType="begin"/>
      </w:r>
      <w:r w:rsidRPr="001026D8">
        <w:instrText xml:space="preserve"> ADDIN EN.REFLIST </w:instrText>
      </w:r>
      <w:r w:rsidRPr="001026D8">
        <w:rPr>
          <w:sz w:val="21"/>
        </w:rPr>
        <w:fldChar w:fldCharType="separate"/>
      </w:r>
      <w:r w:rsidR="00DC3C6D" w:rsidRPr="00DC3C6D">
        <w:rPr>
          <w:noProof/>
        </w:rPr>
        <w:t>1.</w:t>
      </w:r>
      <w:r w:rsidR="00DC3C6D" w:rsidRPr="00DC3C6D">
        <w:rPr>
          <w:noProof/>
        </w:rPr>
        <w:tab/>
      </w:r>
      <w:r w:rsidR="00DC3C6D" w:rsidRPr="00DC3C6D">
        <w:rPr>
          <w:b/>
          <w:noProof/>
        </w:rPr>
        <w:t xml:space="preserve">The 2015 Review of the Australian Government Rebate on Private Health Insurance for Natural Therapies </w:t>
      </w:r>
      <w:r w:rsidR="00DC3C6D" w:rsidRPr="00DC3C6D">
        <w:rPr>
          <w:noProof/>
        </w:rPr>
        <w:t>[</w:t>
      </w:r>
      <w:hyperlink r:id="rId24" w:history="1">
        <w:r w:rsidR="00DC3C6D" w:rsidRPr="00DC3C6D">
          <w:rPr>
            <w:rStyle w:val="Hyperlink"/>
            <w:noProof/>
          </w:rPr>
          <w:t>https://www.health.gov.au/internet/main/publishing.nsf/Content/phi-natural-therapies</w:t>
        </w:r>
      </w:hyperlink>
      <w:r w:rsidR="00DC3C6D" w:rsidRPr="00DC3C6D">
        <w:rPr>
          <w:noProof/>
        </w:rPr>
        <w:t>]</w:t>
      </w:r>
    </w:p>
    <w:p w14:paraId="5644598F" w14:textId="77777777" w:rsidR="00DC3C6D" w:rsidRPr="00DC3C6D" w:rsidRDefault="00DC3C6D" w:rsidP="00DC3C6D">
      <w:pPr>
        <w:pStyle w:val="EndNoteBibliography"/>
        <w:spacing w:after="0"/>
        <w:ind w:left="720" w:hanging="720"/>
        <w:rPr>
          <w:noProof/>
        </w:rPr>
      </w:pPr>
      <w:r w:rsidRPr="00DC3C6D">
        <w:rPr>
          <w:noProof/>
        </w:rPr>
        <w:t>2.</w:t>
      </w:r>
      <w:r w:rsidRPr="00DC3C6D">
        <w:rPr>
          <w:noProof/>
        </w:rPr>
        <w:tab/>
        <w:t xml:space="preserve">Higgins JPT, Lasserson T, Chandler J, Tovey D, Thomas J, Flemyng E, Churchill R: </w:t>
      </w:r>
      <w:r w:rsidRPr="00DC3C6D">
        <w:rPr>
          <w:b/>
          <w:noProof/>
        </w:rPr>
        <w:t>Methodological Expectations of Cochrane Intervention Reviews.</w:t>
      </w:r>
      <w:r w:rsidRPr="00DC3C6D">
        <w:rPr>
          <w:noProof/>
        </w:rPr>
        <w:t xml:space="preserve"> In:</w:t>
      </w:r>
      <w:r w:rsidRPr="00DC3C6D">
        <w:rPr>
          <w:i/>
          <w:noProof/>
        </w:rPr>
        <w:t xml:space="preserve"> .</w:t>
      </w:r>
      <w:r w:rsidRPr="00DC3C6D">
        <w:rPr>
          <w:noProof/>
        </w:rPr>
        <w:t xml:space="preserve"> London: Cochrane; 2019.</w:t>
      </w:r>
    </w:p>
    <w:p w14:paraId="7D4A9884" w14:textId="77777777" w:rsidR="00DC3C6D" w:rsidRPr="00DC3C6D" w:rsidRDefault="00DC3C6D" w:rsidP="00DC3C6D">
      <w:pPr>
        <w:pStyle w:val="EndNoteBibliography"/>
        <w:spacing w:after="0"/>
        <w:ind w:left="720" w:hanging="720"/>
        <w:rPr>
          <w:noProof/>
        </w:rPr>
      </w:pPr>
      <w:r w:rsidRPr="00DC3C6D">
        <w:rPr>
          <w:noProof/>
        </w:rPr>
        <w:t>3.</w:t>
      </w:r>
      <w:r w:rsidRPr="00DC3C6D">
        <w:rPr>
          <w:noProof/>
        </w:rPr>
        <w:tab/>
        <w:t xml:space="preserve">Moher D, Liberati A, Tetzlaff J, Altman DG, Group P: </w:t>
      </w:r>
      <w:r w:rsidRPr="00DC3C6D">
        <w:rPr>
          <w:b/>
          <w:noProof/>
        </w:rPr>
        <w:t>Preferred reporting items for systematic reviews and meta-analyses: the PRISMA statement</w:t>
      </w:r>
      <w:r w:rsidRPr="00DC3C6D">
        <w:rPr>
          <w:noProof/>
        </w:rPr>
        <w:t xml:space="preserve">. </w:t>
      </w:r>
      <w:r w:rsidRPr="00DC3C6D">
        <w:rPr>
          <w:i/>
          <w:noProof/>
        </w:rPr>
        <w:t xml:space="preserve">PLoS Med </w:t>
      </w:r>
      <w:r w:rsidRPr="00DC3C6D">
        <w:rPr>
          <w:noProof/>
        </w:rPr>
        <w:t xml:space="preserve">2009, </w:t>
      </w:r>
      <w:r w:rsidRPr="00DC3C6D">
        <w:rPr>
          <w:b/>
          <w:noProof/>
        </w:rPr>
        <w:t>6</w:t>
      </w:r>
      <w:r w:rsidRPr="00DC3C6D">
        <w:rPr>
          <w:noProof/>
        </w:rPr>
        <w:t>(7):e1000097.</w:t>
      </w:r>
    </w:p>
    <w:p w14:paraId="07238A22" w14:textId="77777777" w:rsidR="00DC3C6D" w:rsidRPr="00DC3C6D" w:rsidRDefault="00DC3C6D" w:rsidP="00DC3C6D">
      <w:pPr>
        <w:pStyle w:val="EndNoteBibliography"/>
        <w:spacing w:after="0"/>
        <w:ind w:left="720" w:hanging="720"/>
        <w:rPr>
          <w:noProof/>
        </w:rPr>
      </w:pPr>
      <w:r w:rsidRPr="00DC3C6D">
        <w:rPr>
          <w:noProof/>
        </w:rPr>
        <w:t>4.</w:t>
      </w:r>
      <w:r w:rsidRPr="00DC3C6D">
        <w:rPr>
          <w:noProof/>
        </w:rPr>
        <w:tab/>
        <w:t xml:space="preserve">Churchill R, Lasserson T, Chandler J, Tovey D, Thomas J, Flemyng E, Higgins J: </w:t>
      </w:r>
      <w:r w:rsidRPr="00DC3C6D">
        <w:rPr>
          <w:b/>
          <w:noProof/>
        </w:rPr>
        <w:t>Standards for the reporting of new Cochrane Intervention Reviews</w:t>
      </w:r>
      <w:r w:rsidRPr="00DC3C6D">
        <w:rPr>
          <w:noProof/>
        </w:rPr>
        <w:t xml:space="preserve">. In: </w:t>
      </w:r>
      <w:r w:rsidRPr="00DC3C6D">
        <w:rPr>
          <w:i/>
          <w:noProof/>
        </w:rPr>
        <w:t>Methodological Expectations of Cochrane Intervention Reviews.</w:t>
      </w:r>
      <w:r w:rsidRPr="00DC3C6D">
        <w:rPr>
          <w:noProof/>
        </w:rPr>
        <w:t xml:space="preserve"> Edited by Higgins JPT LT, Chandler J, Tovey D, Thomas J, Flemyng E, Churchill R. London: Cochrane; 2019.</w:t>
      </w:r>
    </w:p>
    <w:p w14:paraId="5586E5DE" w14:textId="77777777" w:rsidR="00DC3C6D" w:rsidRPr="00DC3C6D" w:rsidRDefault="00DC3C6D" w:rsidP="00DC3C6D">
      <w:pPr>
        <w:pStyle w:val="EndNoteBibliography"/>
        <w:spacing w:after="0"/>
        <w:ind w:left="720" w:hanging="720"/>
        <w:rPr>
          <w:noProof/>
        </w:rPr>
      </w:pPr>
      <w:r w:rsidRPr="00DC3C6D">
        <w:rPr>
          <w:noProof/>
        </w:rPr>
        <w:t>5.</w:t>
      </w:r>
      <w:r w:rsidRPr="00DC3C6D">
        <w:rPr>
          <w:noProof/>
        </w:rPr>
        <w:tab/>
        <w:t xml:space="preserve">Schünemann H, Brożek J, Guyatt G, Oxman A: </w:t>
      </w:r>
      <w:r w:rsidRPr="00DC3C6D">
        <w:rPr>
          <w:b/>
          <w:noProof/>
        </w:rPr>
        <w:t>GRADE Handbook</w:t>
      </w:r>
      <w:r w:rsidRPr="00DC3C6D">
        <w:rPr>
          <w:noProof/>
        </w:rPr>
        <w:t xml:space="preserve">. In: </w:t>
      </w:r>
      <w:r w:rsidRPr="00DC3C6D">
        <w:rPr>
          <w:i/>
          <w:noProof/>
        </w:rPr>
        <w:t>Handbook for grading the quality of evidence and the strength of recommendations using the GRADE approach.</w:t>
      </w:r>
      <w:r w:rsidRPr="00DC3C6D">
        <w:rPr>
          <w:noProof/>
        </w:rPr>
        <w:t xml:space="preserve"> vol. (Updated October 2013); 2013.</w:t>
      </w:r>
    </w:p>
    <w:p w14:paraId="6CA85C12" w14:textId="77777777" w:rsidR="00DC3C6D" w:rsidRPr="00DC3C6D" w:rsidRDefault="00DC3C6D" w:rsidP="00DC3C6D">
      <w:pPr>
        <w:pStyle w:val="EndNoteBibliography"/>
        <w:spacing w:after="0"/>
        <w:ind w:left="720" w:hanging="720"/>
        <w:rPr>
          <w:noProof/>
        </w:rPr>
      </w:pPr>
      <w:r w:rsidRPr="00DC3C6D">
        <w:rPr>
          <w:noProof/>
        </w:rPr>
        <w:t>6.</w:t>
      </w:r>
      <w:r w:rsidRPr="00DC3C6D">
        <w:rPr>
          <w:noProof/>
        </w:rPr>
        <w:tab/>
        <w:t xml:space="preserve">Deeks J. W, S., Davenport, C.: </w:t>
      </w:r>
      <w:r w:rsidRPr="00DC3C6D">
        <w:rPr>
          <w:b/>
          <w:noProof/>
        </w:rPr>
        <w:t>Cochrane Handbook for Systematic Reviews of Diagnostic Test Accuracy</w:t>
      </w:r>
      <w:r w:rsidRPr="00DC3C6D">
        <w:rPr>
          <w:noProof/>
        </w:rPr>
        <w:t>. In</w:t>
      </w:r>
      <w:r w:rsidRPr="00DC3C6D">
        <w:rPr>
          <w:i/>
          <w:noProof/>
        </w:rPr>
        <w:t>.</w:t>
      </w:r>
      <w:r w:rsidRPr="00DC3C6D">
        <w:rPr>
          <w:noProof/>
        </w:rPr>
        <w:t>: Cochrane; 2013.</w:t>
      </w:r>
    </w:p>
    <w:p w14:paraId="56E79330" w14:textId="77777777" w:rsidR="00DC3C6D" w:rsidRPr="00DC3C6D" w:rsidRDefault="00DC3C6D" w:rsidP="00DC3C6D">
      <w:pPr>
        <w:pStyle w:val="EndNoteBibliography"/>
        <w:spacing w:after="0"/>
        <w:ind w:left="720" w:hanging="720"/>
        <w:rPr>
          <w:noProof/>
        </w:rPr>
      </w:pPr>
      <w:r w:rsidRPr="00DC3C6D">
        <w:rPr>
          <w:noProof/>
        </w:rPr>
        <w:t>7.</w:t>
      </w:r>
      <w:r w:rsidRPr="00DC3C6D">
        <w:rPr>
          <w:noProof/>
        </w:rPr>
        <w:tab/>
        <w:t xml:space="preserve">Esteves R, Morero J, Pereira S, Mendes K, Hegadoren K, Cardoso L: </w:t>
      </w:r>
      <w:r w:rsidRPr="00DC3C6D">
        <w:rPr>
          <w:b/>
          <w:noProof/>
        </w:rPr>
        <w:t>Parameters to increase the quality of iridology studies: A scoping review</w:t>
      </w:r>
      <w:r w:rsidRPr="00DC3C6D">
        <w:rPr>
          <w:noProof/>
        </w:rPr>
        <w:t xml:space="preserve">. </w:t>
      </w:r>
      <w:r w:rsidRPr="00DC3C6D">
        <w:rPr>
          <w:i/>
          <w:noProof/>
        </w:rPr>
        <w:t xml:space="preserve">European Journal of Integrative Medicine </w:t>
      </w:r>
      <w:r w:rsidRPr="00DC3C6D">
        <w:rPr>
          <w:noProof/>
        </w:rPr>
        <w:t xml:space="preserve">2021, </w:t>
      </w:r>
      <w:r w:rsidRPr="00DC3C6D">
        <w:rPr>
          <w:b/>
          <w:noProof/>
        </w:rPr>
        <w:t>43</w:t>
      </w:r>
      <w:r w:rsidRPr="00DC3C6D">
        <w:rPr>
          <w:noProof/>
        </w:rPr>
        <w:t>:101311.</w:t>
      </w:r>
    </w:p>
    <w:p w14:paraId="6607AE92" w14:textId="77777777" w:rsidR="00DC3C6D" w:rsidRPr="00DC3C6D" w:rsidRDefault="00DC3C6D" w:rsidP="00DC3C6D">
      <w:pPr>
        <w:pStyle w:val="EndNoteBibliography"/>
        <w:spacing w:after="0"/>
        <w:ind w:left="720" w:hanging="720"/>
        <w:rPr>
          <w:noProof/>
        </w:rPr>
      </w:pPr>
      <w:r w:rsidRPr="00DC3C6D">
        <w:rPr>
          <w:noProof/>
        </w:rPr>
        <w:t>8.</w:t>
      </w:r>
      <w:r w:rsidRPr="00DC3C6D">
        <w:rPr>
          <w:noProof/>
        </w:rPr>
        <w:tab/>
        <w:t xml:space="preserve">Whiting PF, Rutjes AW, Westwood ME, Mallett S, Deeks JJ, Reitsma JB, Leeflang MM, Sterne JA, Bossuyt PM: </w:t>
      </w:r>
      <w:r w:rsidRPr="00DC3C6D">
        <w:rPr>
          <w:b/>
          <w:noProof/>
        </w:rPr>
        <w:t>QUADAS-2: a revised tool for the quality assessment of diagnostic accuracy studies</w:t>
      </w:r>
      <w:r w:rsidRPr="00DC3C6D">
        <w:rPr>
          <w:noProof/>
        </w:rPr>
        <w:t xml:space="preserve">. </w:t>
      </w:r>
      <w:r w:rsidRPr="00DC3C6D">
        <w:rPr>
          <w:i/>
          <w:noProof/>
        </w:rPr>
        <w:t xml:space="preserve">Ann Intern Med </w:t>
      </w:r>
      <w:r w:rsidRPr="00DC3C6D">
        <w:rPr>
          <w:noProof/>
        </w:rPr>
        <w:t xml:space="preserve">2011, </w:t>
      </w:r>
      <w:r w:rsidRPr="00DC3C6D">
        <w:rPr>
          <w:b/>
          <w:noProof/>
        </w:rPr>
        <w:t>155</w:t>
      </w:r>
      <w:r w:rsidRPr="00DC3C6D">
        <w:rPr>
          <w:noProof/>
        </w:rPr>
        <w:t>(8):529-536.</w:t>
      </w:r>
    </w:p>
    <w:p w14:paraId="3BB14DB3" w14:textId="77777777" w:rsidR="00DC3C6D" w:rsidRPr="00DC3C6D" w:rsidRDefault="00DC3C6D" w:rsidP="00DC3C6D">
      <w:pPr>
        <w:pStyle w:val="EndNoteBibliography"/>
        <w:spacing w:after="0"/>
        <w:ind w:left="720" w:hanging="720"/>
        <w:rPr>
          <w:noProof/>
        </w:rPr>
      </w:pPr>
      <w:r w:rsidRPr="00DC3C6D">
        <w:rPr>
          <w:noProof/>
        </w:rPr>
        <w:t>9.</w:t>
      </w:r>
      <w:r w:rsidRPr="00DC3C6D">
        <w:rPr>
          <w:noProof/>
        </w:rPr>
        <w:tab/>
        <w:t xml:space="preserve">Banzi J: </w:t>
      </w:r>
      <w:r w:rsidRPr="00DC3C6D">
        <w:rPr>
          <w:b/>
          <w:noProof/>
        </w:rPr>
        <w:t>An Automated Tool for Non-contact, Real Time Early Detection of Diabetes by Computer Vision</w:t>
      </w:r>
      <w:r w:rsidRPr="00DC3C6D">
        <w:rPr>
          <w:noProof/>
        </w:rPr>
        <w:t>, vol. 5; 2015.</w:t>
      </w:r>
    </w:p>
    <w:p w14:paraId="42BFD81C" w14:textId="77777777" w:rsidR="00DC3C6D" w:rsidRPr="00DC3C6D" w:rsidRDefault="00DC3C6D" w:rsidP="00DC3C6D">
      <w:pPr>
        <w:pStyle w:val="EndNoteBibliography"/>
        <w:spacing w:after="0"/>
        <w:ind w:left="720" w:hanging="720"/>
        <w:rPr>
          <w:noProof/>
        </w:rPr>
      </w:pPr>
      <w:r w:rsidRPr="00DC3C6D">
        <w:rPr>
          <w:noProof/>
        </w:rPr>
        <w:t>10.</w:t>
      </w:r>
      <w:r w:rsidRPr="00DC3C6D">
        <w:rPr>
          <w:noProof/>
        </w:rPr>
        <w:tab/>
        <w:t xml:space="preserve">Padmasini N, Rengasamy U, Kalpana R, Sikkandar MY: </w:t>
      </w:r>
      <w:r w:rsidRPr="00DC3C6D">
        <w:rPr>
          <w:b/>
          <w:noProof/>
        </w:rPr>
        <w:t>Comparative Study of Iris and Retinal Images for Early Detection of Diabetic Mellitus</w:t>
      </w:r>
      <w:r w:rsidRPr="00DC3C6D">
        <w:rPr>
          <w:noProof/>
        </w:rPr>
        <w:t xml:space="preserve">. </w:t>
      </w:r>
      <w:r w:rsidRPr="00DC3C6D">
        <w:rPr>
          <w:i/>
          <w:noProof/>
        </w:rPr>
        <w:t xml:space="preserve">J Medical Imaging Health Informatics </w:t>
      </w:r>
      <w:r w:rsidRPr="00DC3C6D">
        <w:rPr>
          <w:noProof/>
        </w:rPr>
        <w:t xml:space="preserve">2020, </w:t>
      </w:r>
      <w:r w:rsidRPr="00DC3C6D">
        <w:rPr>
          <w:b/>
          <w:noProof/>
        </w:rPr>
        <w:t>10</w:t>
      </w:r>
      <w:r w:rsidRPr="00DC3C6D">
        <w:rPr>
          <w:noProof/>
        </w:rPr>
        <w:t>:316-325.</w:t>
      </w:r>
    </w:p>
    <w:p w14:paraId="034BAEE0" w14:textId="77777777" w:rsidR="00DC3C6D" w:rsidRPr="00DC3C6D" w:rsidRDefault="00DC3C6D" w:rsidP="00DC3C6D">
      <w:pPr>
        <w:pStyle w:val="EndNoteBibliography"/>
        <w:spacing w:after="0"/>
        <w:ind w:left="720" w:hanging="720"/>
        <w:rPr>
          <w:noProof/>
        </w:rPr>
      </w:pPr>
      <w:r w:rsidRPr="00DC3C6D">
        <w:rPr>
          <w:noProof/>
        </w:rPr>
        <w:t>11.</w:t>
      </w:r>
      <w:r w:rsidRPr="00DC3C6D">
        <w:rPr>
          <w:noProof/>
        </w:rPr>
        <w:tab/>
        <w:t xml:space="preserve">Verma K, Singh BK, Agrawal N: </w:t>
      </w:r>
      <w:r w:rsidRPr="00DC3C6D">
        <w:rPr>
          <w:b/>
          <w:noProof/>
        </w:rPr>
        <w:t>Non-invasive technique of diabetes detection using iris images</w:t>
      </w:r>
      <w:r w:rsidRPr="00DC3C6D">
        <w:rPr>
          <w:noProof/>
        </w:rPr>
        <w:t xml:space="preserve">. </w:t>
      </w:r>
      <w:r w:rsidRPr="00DC3C6D">
        <w:rPr>
          <w:i/>
          <w:noProof/>
        </w:rPr>
        <w:t xml:space="preserve">Int J Comput Vision Robot </w:t>
      </w:r>
      <w:r w:rsidRPr="00DC3C6D">
        <w:rPr>
          <w:noProof/>
        </w:rPr>
        <w:t xml:space="preserve">2019, </w:t>
      </w:r>
      <w:r w:rsidRPr="00DC3C6D">
        <w:rPr>
          <w:b/>
          <w:noProof/>
        </w:rPr>
        <w:t>9</w:t>
      </w:r>
      <w:r w:rsidRPr="00DC3C6D">
        <w:rPr>
          <w:noProof/>
        </w:rPr>
        <w:t>(4):351–367.</w:t>
      </w:r>
    </w:p>
    <w:p w14:paraId="21F8833B" w14:textId="77777777" w:rsidR="00DC3C6D" w:rsidRPr="00DC3C6D" w:rsidRDefault="00DC3C6D" w:rsidP="00DC3C6D">
      <w:pPr>
        <w:pStyle w:val="EndNoteBibliography"/>
        <w:spacing w:after="0"/>
        <w:ind w:left="720" w:hanging="720"/>
        <w:rPr>
          <w:noProof/>
        </w:rPr>
      </w:pPr>
      <w:r w:rsidRPr="00DC3C6D">
        <w:rPr>
          <w:noProof/>
        </w:rPr>
        <w:t>12.</w:t>
      </w:r>
      <w:r w:rsidRPr="00DC3C6D">
        <w:rPr>
          <w:noProof/>
        </w:rPr>
        <w:tab/>
        <w:t xml:space="preserve">Wibawa AD, Purnomo MH: </w:t>
      </w:r>
      <w:r w:rsidRPr="00DC3C6D">
        <w:rPr>
          <w:b/>
          <w:noProof/>
        </w:rPr>
        <w:t>Early detection on the condition of Pancreas organ as the cause of diabetes mellitus by real time iris image processing</w:t>
      </w:r>
      <w:r w:rsidRPr="00DC3C6D">
        <w:rPr>
          <w:noProof/>
        </w:rPr>
        <w:t>. 2006:1008-1010.</w:t>
      </w:r>
    </w:p>
    <w:p w14:paraId="511A9307" w14:textId="77777777" w:rsidR="00DC3C6D" w:rsidRPr="00DC3C6D" w:rsidRDefault="00DC3C6D" w:rsidP="00DC3C6D">
      <w:pPr>
        <w:pStyle w:val="EndNoteBibliography"/>
        <w:spacing w:after="0"/>
        <w:ind w:left="720" w:hanging="720"/>
        <w:rPr>
          <w:noProof/>
        </w:rPr>
      </w:pPr>
      <w:r w:rsidRPr="00DC3C6D">
        <w:rPr>
          <w:noProof/>
        </w:rPr>
        <w:t>13.</w:t>
      </w:r>
      <w:r w:rsidRPr="00DC3C6D">
        <w:rPr>
          <w:noProof/>
        </w:rPr>
        <w:tab/>
        <w:t xml:space="preserve">Hussein SE, Hassan OA, Granat MH: </w:t>
      </w:r>
      <w:r w:rsidRPr="00DC3C6D">
        <w:rPr>
          <w:b/>
          <w:noProof/>
        </w:rPr>
        <w:t>Assessment of the potential iridology for diagnosing kidney disease using wavelet analysis and neural networks</w:t>
      </w:r>
      <w:r w:rsidRPr="00DC3C6D">
        <w:rPr>
          <w:noProof/>
        </w:rPr>
        <w:t xml:space="preserve">. </w:t>
      </w:r>
      <w:r w:rsidRPr="00DC3C6D">
        <w:rPr>
          <w:i/>
          <w:noProof/>
        </w:rPr>
        <w:t xml:space="preserve">Biomedical Signal Processing and Control </w:t>
      </w:r>
      <w:r w:rsidRPr="00DC3C6D">
        <w:rPr>
          <w:noProof/>
        </w:rPr>
        <w:t xml:space="preserve">2013, </w:t>
      </w:r>
      <w:r w:rsidRPr="00DC3C6D">
        <w:rPr>
          <w:b/>
          <w:noProof/>
        </w:rPr>
        <w:t>8</w:t>
      </w:r>
      <w:r w:rsidRPr="00DC3C6D">
        <w:rPr>
          <w:noProof/>
        </w:rPr>
        <w:t>(6):534-541.</w:t>
      </w:r>
    </w:p>
    <w:p w14:paraId="4AA9B91A" w14:textId="77777777" w:rsidR="00DC3C6D" w:rsidRPr="00DC3C6D" w:rsidRDefault="00DC3C6D" w:rsidP="00DC3C6D">
      <w:pPr>
        <w:pStyle w:val="EndNoteBibliography"/>
        <w:spacing w:after="0"/>
        <w:ind w:left="720" w:hanging="720"/>
        <w:rPr>
          <w:noProof/>
        </w:rPr>
      </w:pPr>
      <w:r w:rsidRPr="00DC3C6D">
        <w:rPr>
          <w:noProof/>
        </w:rPr>
        <w:t>14.</w:t>
      </w:r>
      <w:r w:rsidRPr="00DC3C6D">
        <w:rPr>
          <w:noProof/>
        </w:rPr>
        <w:tab/>
        <w:t xml:space="preserve">Prayitno A, Wibawa AD, Purnomo MH: </w:t>
      </w:r>
      <w:r w:rsidRPr="00DC3C6D">
        <w:rPr>
          <w:b/>
          <w:noProof/>
        </w:rPr>
        <w:t>Early detection study of Kidney Organ Complication caused by Diabetes Mellitus using iris image color constancy</w:t>
      </w:r>
      <w:r w:rsidRPr="00DC3C6D">
        <w:rPr>
          <w:noProof/>
        </w:rPr>
        <w:t>. 2017:146-149.</w:t>
      </w:r>
    </w:p>
    <w:p w14:paraId="04E9DD98" w14:textId="77777777" w:rsidR="00DC3C6D" w:rsidRPr="00DC3C6D" w:rsidRDefault="00DC3C6D" w:rsidP="00DC3C6D">
      <w:pPr>
        <w:pStyle w:val="EndNoteBibliography"/>
        <w:spacing w:after="0"/>
        <w:ind w:left="720" w:hanging="720"/>
        <w:rPr>
          <w:noProof/>
        </w:rPr>
      </w:pPr>
      <w:r w:rsidRPr="00DC3C6D">
        <w:rPr>
          <w:noProof/>
        </w:rPr>
        <w:t>15.</w:t>
      </w:r>
      <w:r w:rsidRPr="00DC3C6D">
        <w:rPr>
          <w:noProof/>
        </w:rPr>
        <w:tab/>
        <w:t xml:space="preserve">Buchanan TJ, Sutherland CJ, Strettle RJ, Terrell TJ, Pewsey A: </w:t>
      </w:r>
      <w:r w:rsidRPr="00DC3C6D">
        <w:rPr>
          <w:b/>
          <w:noProof/>
        </w:rPr>
        <w:t>An investigation of the relationship between anatomical features in the iris and systemic disease, with reference to iridology</w:t>
      </w:r>
      <w:r w:rsidRPr="00DC3C6D">
        <w:rPr>
          <w:noProof/>
        </w:rPr>
        <w:t>: Complementary Therapies in Medicine. 4 (2) (pp 98-102), 1996. Date of Publication: 1996.; 1996.</w:t>
      </w:r>
    </w:p>
    <w:p w14:paraId="1FD4877F" w14:textId="77777777" w:rsidR="00DC3C6D" w:rsidRPr="00DC3C6D" w:rsidRDefault="00DC3C6D" w:rsidP="00DC3C6D">
      <w:pPr>
        <w:pStyle w:val="EndNoteBibliography"/>
        <w:spacing w:after="0"/>
        <w:ind w:left="720" w:hanging="720"/>
        <w:rPr>
          <w:noProof/>
        </w:rPr>
      </w:pPr>
      <w:r w:rsidRPr="00DC3C6D">
        <w:rPr>
          <w:noProof/>
        </w:rPr>
        <w:t>16.</w:t>
      </w:r>
      <w:r w:rsidRPr="00DC3C6D">
        <w:rPr>
          <w:noProof/>
        </w:rPr>
        <w:tab/>
        <w:t xml:space="preserve">Ma L, Zhang D, Li N, Cai Y, Zuo W, Wang K: </w:t>
      </w:r>
      <w:r w:rsidRPr="00DC3C6D">
        <w:rPr>
          <w:b/>
          <w:noProof/>
        </w:rPr>
        <w:t>Iris-based medical analysis by geometric deformation features</w:t>
      </w:r>
      <w:r w:rsidRPr="00DC3C6D">
        <w:rPr>
          <w:noProof/>
        </w:rPr>
        <w:t xml:space="preserve">. </w:t>
      </w:r>
      <w:r w:rsidRPr="00DC3C6D">
        <w:rPr>
          <w:i/>
          <w:noProof/>
        </w:rPr>
        <w:t xml:space="preserve">IEEE J Biomed Health Inform </w:t>
      </w:r>
      <w:r w:rsidRPr="00DC3C6D">
        <w:rPr>
          <w:noProof/>
        </w:rPr>
        <w:t xml:space="preserve">2013, </w:t>
      </w:r>
      <w:r w:rsidRPr="00DC3C6D">
        <w:rPr>
          <w:b/>
          <w:noProof/>
        </w:rPr>
        <w:t>17</w:t>
      </w:r>
      <w:r w:rsidRPr="00DC3C6D">
        <w:rPr>
          <w:noProof/>
        </w:rPr>
        <w:t>(1):223-231.</w:t>
      </w:r>
    </w:p>
    <w:p w14:paraId="4E7412FA" w14:textId="77777777" w:rsidR="00DC3C6D" w:rsidRPr="00DC3C6D" w:rsidRDefault="00DC3C6D" w:rsidP="00DC3C6D">
      <w:pPr>
        <w:pStyle w:val="EndNoteBibliography"/>
        <w:spacing w:after="0"/>
        <w:ind w:left="720" w:hanging="720"/>
        <w:rPr>
          <w:noProof/>
        </w:rPr>
      </w:pPr>
      <w:r w:rsidRPr="00DC3C6D">
        <w:rPr>
          <w:noProof/>
        </w:rPr>
        <w:t>17.</w:t>
      </w:r>
      <w:r w:rsidRPr="00DC3C6D">
        <w:rPr>
          <w:noProof/>
        </w:rPr>
        <w:tab/>
        <w:t xml:space="preserve">Salles LF, da Silva MJ: </w:t>
      </w:r>
      <w:r w:rsidRPr="00DC3C6D">
        <w:rPr>
          <w:b/>
          <w:noProof/>
        </w:rPr>
        <w:t>[The identification of anxiety through the analysis of the iris a possibility]</w:t>
      </w:r>
      <w:r w:rsidRPr="00DC3C6D">
        <w:rPr>
          <w:noProof/>
        </w:rPr>
        <w:t xml:space="preserve">. </w:t>
      </w:r>
      <w:r w:rsidRPr="00DC3C6D">
        <w:rPr>
          <w:i/>
          <w:noProof/>
        </w:rPr>
        <w:t xml:space="preserve">Rev Gaucha Enferm </w:t>
      </w:r>
      <w:r w:rsidRPr="00DC3C6D">
        <w:rPr>
          <w:noProof/>
        </w:rPr>
        <w:t xml:space="preserve">2012, </w:t>
      </w:r>
      <w:r w:rsidRPr="00DC3C6D">
        <w:rPr>
          <w:b/>
          <w:noProof/>
        </w:rPr>
        <w:t>33</w:t>
      </w:r>
      <w:r w:rsidRPr="00DC3C6D">
        <w:rPr>
          <w:noProof/>
        </w:rPr>
        <w:t>(1):26-31.</w:t>
      </w:r>
    </w:p>
    <w:p w14:paraId="2C0E2379" w14:textId="77777777" w:rsidR="00DC3C6D" w:rsidRPr="00DC3C6D" w:rsidRDefault="00DC3C6D" w:rsidP="00DC3C6D">
      <w:pPr>
        <w:pStyle w:val="EndNoteBibliography"/>
        <w:spacing w:after="0"/>
        <w:ind w:left="720" w:hanging="720"/>
        <w:rPr>
          <w:noProof/>
        </w:rPr>
      </w:pPr>
      <w:r w:rsidRPr="00DC3C6D">
        <w:rPr>
          <w:noProof/>
        </w:rPr>
        <w:t>18.</w:t>
      </w:r>
      <w:r w:rsidRPr="00DC3C6D">
        <w:rPr>
          <w:noProof/>
        </w:rPr>
        <w:tab/>
        <w:t xml:space="preserve">Stearn N, Swanepoel DW: </w:t>
      </w:r>
      <w:r w:rsidRPr="00DC3C6D">
        <w:rPr>
          <w:b/>
          <w:noProof/>
        </w:rPr>
        <w:t>Identifying hearing loss by means of iridology</w:t>
      </w:r>
      <w:r w:rsidRPr="00DC3C6D">
        <w:rPr>
          <w:noProof/>
        </w:rPr>
        <w:t xml:space="preserve">. </w:t>
      </w:r>
      <w:r w:rsidRPr="00DC3C6D">
        <w:rPr>
          <w:i/>
          <w:noProof/>
        </w:rPr>
        <w:t xml:space="preserve">African Journal of Traditional, Complementary and Alternative Medicines </w:t>
      </w:r>
      <w:r w:rsidRPr="00DC3C6D">
        <w:rPr>
          <w:noProof/>
        </w:rPr>
        <w:t xml:space="preserve">2007, </w:t>
      </w:r>
      <w:r w:rsidRPr="00DC3C6D">
        <w:rPr>
          <w:b/>
          <w:noProof/>
        </w:rPr>
        <w:t>4</w:t>
      </w:r>
      <w:r w:rsidRPr="00DC3C6D">
        <w:rPr>
          <w:noProof/>
        </w:rPr>
        <w:t>(2):205</w:t>
      </w:r>
      <w:r w:rsidRPr="00DC3C6D">
        <w:rPr>
          <w:rFonts w:ascii="Cambria Math" w:hAnsi="Cambria Math" w:cs="Cambria Math"/>
          <w:noProof/>
        </w:rPr>
        <w:t>‐</w:t>
      </w:r>
      <w:r w:rsidRPr="00DC3C6D">
        <w:rPr>
          <w:noProof/>
        </w:rPr>
        <w:t>210.</w:t>
      </w:r>
    </w:p>
    <w:p w14:paraId="5FFF1C86" w14:textId="77777777" w:rsidR="00DC3C6D" w:rsidRPr="00DC3C6D" w:rsidRDefault="00DC3C6D" w:rsidP="00DC3C6D">
      <w:pPr>
        <w:pStyle w:val="EndNoteBibliography"/>
        <w:spacing w:after="0"/>
        <w:ind w:left="720" w:hanging="720"/>
        <w:rPr>
          <w:noProof/>
        </w:rPr>
      </w:pPr>
      <w:r w:rsidRPr="00DC3C6D">
        <w:rPr>
          <w:noProof/>
        </w:rPr>
        <w:t>19.</w:t>
      </w:r>
      <w:r w:rsidRPr="00DC3C6D">
        <w:rPr>
          <w:noProof/>
        </w:rPr>
        <w:tab/>
        <w:t xml:space="preserve">Bansal A, Agarwal R, Sharma RK: </w:t>
      </w:r>
      <w:r w:rsidRPr="00DC3C6D">
        <w:rPr>
          <w:b/>
          <w:noProof/>
        </w:rPr>
        <w:t>Determining diabetes using iris recognition system</w:t>
      </w:r>
      <w:r w:rsidRPr="00DC3C6D">
        <w:rPr>
          <w:noProof/>
        </w:rPr>
        <w:t>: International Journal of Diabetes in Developing Countries. 35 (4) (pp 432-438), 2015. Date of Publication: 01 Nov 2015.; 2015.</w:t>
      </w:r>
    </w:p>
    <w:p w14:paraId="7841057F" w14:textId="77777777" w:rsidR="00DC3C6D" w:rsidRPr="00DC3C6D" w:rsidRDefault="00DC3C6D" w:rsidP="00DC3C6D">
      <w:pPr>
        <w:pStyle w:val="EndNoteBibliography"/>
        <w:spacing w:after="0"/>
        <w:ind w:left="720" w:hanging="720"/>
        <w:rPr>
          <w:noProof/>
        </w:rPr>
      </w:pPr>
      <w:r w:rsidRPr="00DC3C6D">
        <w:rPr>
          <w:noProof/>
        </w:rPr>
        <w:t>20.</w:t>
      </w:r>
      <w:r w:rsidRPr="00DC3C6D">
        <w:rPr>
          <w:noProof/>
        </w:rPr>
        <w:tab/>
        <w:t xml:space="preserve">Samant P, Agarwal R: </w:t>
      </w:r>
      <w:r w:rsidRPr="00DC3C6D">
        <w:rPr>
          <w:b/>
          <w:noProof/>
        </w:rPr>
        <w:t>Comparative analysis of classification based algorithms for diabetes diagnosis using iris images</w:t>
      </w:r>
      <w:r w:rsidRPr="00DC3C6D">
        <w:rPr>
          <w:noProof/>
        </w:rPr>
        <w:t xml:space="preserve">. </w:t>
      </w:r>
      <w:r w:rsidRPr="00DC3C6D">
        <w:rPr>
          <w:i/>
          <w:noProof/>
        </w:rPr>
        <w:t xml:space="preserve">J Med Eng Technol </w:t>
      </w:r>
      <w:r w:rsidRPr="00DC3C6D">
        <w:rPr>
          <w:noProof/>
        </w:rPr>
        <w:t xml:space="preserve">2018, </w:t>
      </w:r>
      <w:r w:rsidRPr="00DC3C6D">
        <w:rPr>
          <w:b/>
          <w:noProof/>
        </w:rPr>
        <w:t>42</w:t>
      </w:r>
      <w:r w:rsidRPr="00DC3C6D">
        <w:rPr>
          <w:noProof/>
        </w:rPr>
        <w:t>(1):35-42.</w:t>
      </w:r>
    </w:p>
    <w:p w14:paraId="392FBF29" w14:textId="77777777" w:rsidR="00DC3C6D" w:rsidRPr="00DC3C6D" w:rsidRDefault="00DC3C6D" w:rsidP="00DC3C6D">
      <w:pPr>
        <w:pStyle w:val="EndNoteBibliography"/>
        <w:spacing w:after="0"/>
        <w:ind w:left="720" w:hanging="720"/>
        <w:rPr>
          <w:noProof/>
        </w:rPr>
      </w:pPr>
      <w:r w:rsidRPr="00DC3C6D">
        <w:rPr>
          <w:noProof/>
        </w:rPr>
        <w:t>21.</w:t>
      </w:r>
      <w:r w:rsidRPr="00DC3C6D">
        <w:rPr>
          <w:noProof/>
        </w:rPr>
        <w:tab/>
        <w:t xml:space="preserve">Samant P, Agarwal R: </w:t>
      </w:r>
      <w:r w:rsidRPr="00DC3C6D">
        <w:rPr>
          <w:b/>
          <w:noProof/>
        </w:rPr>
        <w:t>Machine learning techniques for medical diagnosis of diabetes using iris images</w:t>
      </w:r>
      <w:r w:rsidRPr="00DC3C6D">
        <w:rPr>
          <w:noProof/>
        </w:rPr>
        <w:t>: Computer Methods and Programs in Biomedicine. 157 (pp 121-128), 2018. Date of Publication: April 2018.; 2018.</w:t>
      </w:r>
    </w:p>
    <w:p w14:paraId="0ECCEA83" w14:textId="77777777" w:rsidR="00DC3C6D" w:rsidRPr="00DC3C6D" w:rsidRDefault="00DC3C6D" w:rsidP="00DC3C6D">
      <w:pPr>
        <w:pStyle w:val="EndNoteBibliography"/>
        <w:spacing w:after="0"/>
        <w:ind w:left="720" w:hanging="720"/>
        <w:rPr>
          <w:noProof/>
        </w:rPr>
      </w:pPr>
      <w:r w:rsidRPr="00DC3C6D">
        <w:rPr>
          <w:noProof/>
        </w:rPr>
        <w:lastRenderedPageBreak/>
        <w:t>22.</w:t>
      </w:r>
      <w:r w:rsidRPr="00DC3C6D">
        <w:rPr>
          <w:noProof/>
        </w:rPr>
        <w:tab/>
        <w:t xml:space="preserve">Samant P, Agarwal R: </w:t>
      </w:r>
      <w:r w:rsidRPr="00DC3C6D">
        <w:rPr>
          <w:b/>
          <w:noProof/>
        </w:rPr>
        <w:t>Analysis of computational techniques for diabetes diagnosis using the combination of iris-based features and physiological parameters</w:t>
      </w:r>
      <w:r w:rsidRPr="00DC3C6D">
        <w:rPr>
          <w:noProof/>
        </w:rPr>
        <w:t xml:space="preserve">. </w:t>
      </w:r>
      <w:r w:rsidRPr="00DC3C6D">
        <w:rPr>
          <w:i/>
          <w:noProof/>
        </w:rPr>
        <w:t xml:space="preserve">Neural Comput Appl </w:t>
      </w:r>
      <w:r w:rsidRPr="00DC3C6D">
        <w:rPr>
          <w:noProof/>
        </w:rPr>
        <w:t xml:space="preserve">2019, </w:t>
      </w:r>
      <w:r w:rsidRPr="00DC3C6D">
        <w:rPr>
          <w:b/>
          <w:noProof/>
        </w:rPr>
        <w:t>31</w:t>
      </w:r>
      <w:r w:rsidRPr="00DC3C6D">
        <w:rPr>
          <w:noProof/>
        </w:rPr>
        <w:t>(12):8441-8453.</w:t>
      </w:r>
    </w:p>
    <w:p w14:paraId="3D28C1C8" w14:textId="77777777" w:rsidR="00DC3C6D" w:rsidRPr="00DC3C6D" w:rsidRDefault="00DC3C6D" w:rsidP="00DC3C6D">
      <w:pPr>
        <w:pStyle w:val="EndNoteBibliography"/>
        <w:spacing w:after="0"/>
        <w:ind w:left="720" w:hanging="720"/>
        <w:rPr>
          <w:noProof/>
        </w:rPr>
      </w:pPr>
      <w:r w:rsidRPr="00DC3C6D">
        <w:rPr>
          <w:noProof/>
        </w:rPr>
        <w:t>23.</w:t>
      </w:r>
      <w:r w:rsidRPr="00DC3C6D">
        <w:rPr>
          <w:noProof/>
        </w:rPr>
        <w:tab/>
        <w:t xml:space="preserve">Muzamil S, Hussain T, Haider A, Waraich U, Ashiq U, Ayguadé E: </w:t>
      </w:r>
      <w:r w:rsidRPr="00DC3C6D">
        <w:rPr>
          <w:b/>
          <w:noProof/>
        </w:rPr>
        <w:t>An intelligent iris based chronic kidney identification system</w:t>
      </w:r>
      <w:r w:rsidRPr="00DC3C6D">
        <w:rPr>
          <w:noProof/>
        </w:rPr>
        <w:t xml:space="preserve">. </w:t>
      </w:r>
      <w:r w:rsidRPr="00DC3C6D">
        <w:rPr>
          <w:i/>
          <w:noProof/>
        </w:rPr>
        <w:t xml:space="preserve">Symmetry </w:t>
      </w:r>
      <w:r w:rsidRPr="00DC3C6D">
        <w:rPr>
          <w:noProof/>
        </w:rPr>
        <w:t xml:space="preserve">2020, </w:t>
      </w:r>
      <w:r w:rsidRPr="00DC3C6D">
        <w:rPr>
          <w:b/>
          <w:noProof/>
        </w:rPr>
        <w:t>12</w:t>
      </w:r>
      <w:r w:rsidRPr="00DC3C6D">
        <w:rPr>
          <w:noProof/>
        </w:rPr>
        <w:t>(12):1-14.</w:t>
      </w:r>
    </w:p>
    <w:p w14:paraId="0A1C8E3E" w14:textId="77777777" w:rsidR="000C6C14" w:rsidRDefault="00DC3C6D" w:rsidP="00DC3C6D">
      <w:pPr>
        <w:pStyle w:val="EndNoteBibliography"/>
        <w:spacing w:after="0"/>
        <w:ind w:left="720" w:hanging="720"/>
        <w:rPr>
          <w:noProof/>
        </w:rPr>
      </w:pPr>
      <w:r w:rsidRPr="00DC3C6D">
        <w:rPr>
          <w:noProof/>
        </w:rPr>
        <w:t>24.</w:t>
      </w:r>
      <w:r w:rsidRPr="00DC3C6D">
        <w:rPr>
          <w:noProof/>
        </w:rPr>
        <w:tab/>
      </w:r>
      <w:r w:rsidR="0053506B" w:rsidRPr="00DC3C6D">
        <w:rPr>
          <w:noProof/>
        </w:rPr>
        <w:t xml:space="preserve">Rehman MU, Najam S, Khalid S, Shafique A, Alqahtani F, Baothman F, Shah SY, Abbasi QH, Imran MA, Ahmad J: </w:t>
      </w:r>
      <w:r w:rsidR="0053506B" w:rsidRPr="00DC3C6D">
        <w:rPr>
          <w:b/>
          <w:noProof/>
        </w:rPr>
        <w:t>Infrared Sensing Based Non-Invasive Initial Diagnosis of Chronic Liver Disease Using Ensemble Learning</w:t>
      </w:r>
      <w:r w:rsidR="0053506B" w:rsidRPr="00DC3C6D">
        <w:rPr>
          <w:noProof/>
        </w:rPr>
        <w:t xml:space="preserve">. </w:t>
      </w:r>
      <w:r w:rsidR="0053506B" w:rsidRPr="00DC3C6D">
        <w:rPr>
          <w:i/>
          <w:noProof/>
        </w:rPr>
        <w:t xml:space="preserve">Ieee Sensors Journal </w:t>
      </w:r>
      <w:r w:rsidR="0053506B" w:rsidRPr="00DC3C6D">
        <w:rPr>
          <w:noProof/>
        </w:rPr>
        <w:t xml:space="preserve">2021, </w:t>
      </w:r>
      <w:r w:rsidR="0053506B" w:rsidRPr="00DC3C6D">
        <w:rPr>
          <w:b/>
          <w:noProof/>
        </w:rPr>
        <w:t>21</w:t>
      </w:r>
      <w:r w:rsidR="0053506B" w:rsidRPr="00DC3C6D">
        <w:rPr>
          <w:noProof/>
        </w:rPr>
        <w:t>(17):19395-19406.</w:t>
      </w:r>
    </w:p>
    <w:p w14:paraId="47A57C2F" w14:textId="77777777" w:rsidR="000C6C14" w:rsidRPr="00DC3C6D" w:rsidRDefault="00DC3C6D" w:rsidP="000C6C14">
      <w:pPr>
        <w:pStyle w:val="EndNoteBibliography"/>
        <w:spacing w:after="0"/>
        <w:ind w:left="720" w:hanging="720"/>
        <w:rPr>
          <w:noProof/>
        </w:rPr>
      </w:pPr>
      <w:r w:rsidRPr="00DC3C6D">
        <w:rPr>
          <w:noProof/>
        </w:rPr>
        <w:t>25.</w:t>
      </w:r>
      <w:r w:rsidRPr="00DC3C6D">
        <w:rPr>
          <w:noProof/>
        </w:rPr>
        <w:tab/>
      </w:r>
      <w:r w:rsidR="000C6C14" w:rsidRPr="00DC3C6D">
        <w:rPr>
          <w:noProof/>
        </w:rPr>
        <w:t xml:space="preserve">Simon A, Worthen DM, Mitas Ii JA: </w:t>
      </w:r>
      <w:r w:rsidR="000C6C14" w:rsidRPr="00DC3C6D">
        <w:rPr>
          <w:b/>
          <w:noProof/>
        </w:rPr>
        <w:t>An evaluation of iridology</w:t>
      </w:r>
      <w:r w:rsidR="000C6C14" w:rsidRPr="00DC3C6D">
        <w:rPr>
          <w:noProof/>
        </w:rPr>
        <w:t xml:space="preserve">. </w:t>
      </w:r>
      <w:r w:rsidR="000C6C14" w:rsidRPr="00DC3C6D">
        <w:rPr>
          <w:i/>
          <w:noProof/>
        </w:rPr>
        <w:t xml:space="preserve">Journal of the American Medical Association </w:t>
      </w:r>
      <w:r w:rsidR="000C6C14" w:rsidRPr="00DC3C6D">
        <w:rPr>
          <w:noProof/>
        </w:rPr>
        <w:t xml:space="preserve">1979, </w:t>
      </w:r>
      <w:r w:rsidR="000C6C14" w:rsidRPr="00DC3C6D">
        <w:rPr>
          <w:b/>
          <w:noProof/>
        </w:rPr>
        <w:t>242</w:t>
      </w:r>
      <w:r w:rsidR="000C6C14" w:rsidRPr="00DC3C6D">
        <w:rPr>
          <w:noProof/>
        </w:rPr>
        <w:t>(13):1385-1389.</w:t>
      </w:r>
    </w:p>
    <w:p w14:paraId="29EAF7C3" w14:textId="77777777" w:rsidR="000C6C14" w:rsidRPr="00DC3C6D" w:rsidRDefault="00DC3C6D" w:rsidP="000C6C14">
      <w:pPr>
        <w:pStyle w:val="EndNoteBibliography"/>
        <w:spacing w:after="0"/>
        <w:ind w:left="720" w:hanging="720"/>
        <w:rPr>
          <w:noProof/>
        </w:rPr>
      </w:pPr>
      <w:r w:rsidRPr="00DC3C6D">
        <w:rPr>
          <w:noProof/>
        </w:rPr>
        <w:t>26.</w:t>
      </w:r>
      <w:r w:rsidRPr="00DC3C6D">
        <w:rPr>
          <w:noProof/>
        </w:rPr>
        <w:tab/>
      </w:r>
      <w:r w:rsidR="000C6C14" w:rsidRPr="00DC3C6D">
        <w:rPr>
          <w:noProof/>
        </w:rPr>
        <w:t xml:space="preserve">Herber S, Rehbein M, Tepas T, Pohl C, Esser P: </w:t>
      </w:r>
      <w:r w:rsidR="000C6C14" w:rsidRPr="00DC3C6D">
        <w:rPr>
          <w:b/>
          <w:noProof/>
        </w:rPr>
        <w:t>[Looking for colorectal cancer in the patients iris?]</w:t>
      </w:r>
      <w:r w:rsidR="000C6C14" w:rsidRPr="00DC3C6D">
        <w:rPr>
          <w:noProof/>
        </w:rPr>
        <w:t xml:space="preserve">. </w:t>
      </w:r>
      <w:r w:rsidR="000C6C14" w:rsidRPr="00DC3C6D">
        <w:rPr>
          <w:i/>
          <w:noProof/>
        </w:rPr>
        <w:t xml:space="preserve">Ophthalmologe </w:t>
      </w:r>
      <w:r w:rsidR="000C6C14" w:rsidRPr="00DC3C6D">
        <w:rPr>
          <w:noProof/>
        </w:rPr>
        <w:t xml:space="preserve">2008, </w:t>
      </w:r>
      <w:r w:rsidR="000C6C14" w:rsidRPr="00DC3C6D">
        <w:rPr>
          <w:b/>
          <w:noProof/>
        </w:rPr>
        <w:t>105</w:t>
      </w:r>
      <w:r w:rsidR="000C6C14" w:rsidRPr="00DC3C6D">
        <w:rPr>
          <w:noProof/>
        </w:rPr>
        <w:t>(6):570-574.</w:t>
      </w:r>
    </w:p>
    <w:p w14:paraId="668D3867" w14:textId="77777777" w:rsidR="000C6C14" w:rsidRPr="00DC3C6D" w:rsidRDefault="00DC3C6D" w:rsidP="000C6C14">
      <w:pPr>
        <w:pStyle w:val="EndNoteBibliography"/>
        <w:spacing w:after="0"/>
        <w:ind w:left="720" w:hanging="720"/>
        <w:rPr>
          <w:noProof/>
        </w:rPr>
      </w:pPr>
      <w:r w:rsidRPr="00DC3C6D">
        <w:rPr>
          <w:noProof/>
        </w:rPr>
        <w:t>27.</w:t>
      </w:r>
      <w:r w:rsidRPr="00DC3C6D">
        <w:rPr>
          <w:noProof/>
        </w:rPr>
        <w:tab/>
      </w:r>
      <w:r w:rsidR="000C6C14" w:rsidRPr="00DC3C6D">
        <w:rPr>
          <w:noProof/>
        </w:rPr>
        <w:t xml:space="preserve">Knipschild P: </w:t>
      </w:r>
      <w:r w:rsidR="000C6C14" w:rsidRPr="00DC3C6D">
        <w:rPr>
          <w:b/>
          <w:noProof/>
        </w:rPr>
        <w:t>Looking for gall bladder disease in the patient's iris</w:t>
      </w:r>
      <w:r w:rsidR="000C6C14" w:rsidRPr="00DC3C6D">
        <w:rPr>
          <w:noProof/>
        </w:rPr>
        <w:t xml:space="preserve">. </w:t>
      </w:r>
      <w:r w:rsidR="000C6C14" w:rsidRPr="00DC3C6D">
        <w:rPr>
          <w:i/>
          <w:noProof/>
        </w:rPr>
        <w:t xml:space="preserve">BMJ </w:t>
      </w:r>
      <w:r w:rsidR="000C6C14" w:rsidRPr="00DC3C6D">
        <w:rPr>
          <w:noProof/>
        </w:rPr>
        <w:t xml:space="preserve">1988, </w:t>
      </w:r>
      <w:r w:rsidR="000C6C14" w:rsidRPr="00DC3C6D">
        <w:rPr>
          <w:b/>
          <w:noProof/>
        </w:rPr>
        <w:t>297</w:t>
      </w:r>
      <w:r w:rsidR="000C6C14" w:rsidRPr="00DC3C6D">
        <w:rPr>
          <w:noProof/>
        </w:rPr>
        <w:t>(6663):1578-1581.</w:t>
      </w:r>
    </w:p>
    <w:p w14:paraId="7CE80C3C" w14:textId="77777777" w:rsidR="00A43756" w:rsidRPr="00DC3C6D" w:rsidRDefault="00DC3C6D" w:rsidP="00A43756">
      <w:pPr>
        <w:pStyle w:val="EndNoteBibliography"/>
        <w:spacing w:after="0"/>
        <w:ind w:left="720" w:hanging="720"/>
        <w:rPr>
          <w:noProof/>
        </w:rPr>
      </w:pPr>
      <w:r w:rsidRPr="00DC3C6D">
        <w:rPr>
          <w:noProof/>
        </w:rPr>
        <w:t>28.</w:t>
      </w:r>
      <w:r w:rsidRPr="00DC3C6D">
        <w:rPr>
          <w:noProof/>
        </w:rPr>
        <w:tab/>
      </w:r>
      <w:r w:rsidR="00A43756" w:rsidRPr="00DC3C6D">
        <w:rPr>
          <w:noProof/>
        </w:rPr>
        <w:t xml:space="preserve">Münstedt K, El-Safadi S, Brück F, Zygmunt M, Hackethal A, Tinneberg H: </w:t>
      </w:r>
      <w:r w:rsidR="00A43756" w:rsidRPr="00DC3C6D">
        <w:rPr>
          <w:b/>
          <w:noProof/>
        </w:rPr>
        <w:t>Can iridology detect susceptibility to cancer? A prospective case-controlled study</w:t>
      </w:r>
      <w:r w:rsidR="00A43756" w:rsidRPr="00DC3C6D">
        <w:rPr>
          <w:noProof/>
        </w:rPr>
        <w:t xml:space="preserve">. </w:t>
      </w:r>
      <w:r w:rsidR="00A43756" w:rsidRPr="00DC3C6D">
        <w:rPr>
          <w:i/>
          <w:noProof/>
        </w:rPr>
        <w:t xml:space="preserve">Journal of Alternative &amp; Complementary Medicine </w:t>
      </w:r>
      <w:r w:rsidR="00A43756" w:rsidRPr="00DC3C6D">
        <w:rPr>
          <w:noProof/>
        </w:rPr>
        <w:t xml:space="preserve">2005, </w:t>
      </w:r>
      <w:r w:rsidR="00A43756" w:rsidRPr="00DC3C6D">
        <w:rPr>
          <w:b/>
          <w:noProof/>
        </w:rPr>
        <w:t>11</w:t>
      </w:r>
      <w:r w:rsidR="00A43756" w:rsidRPr="00DC3C6D">
        <w:rPr>
          <w:noProof/>
        </w:rPr>
        <w:t>(3):515-519.</w:t>
      </w:r>
    </w:p>
    <w:p w14:paraId="5B49EFBB" w14:textId="77777777" w:rsidR="00A43756" w:rsidRPr="00DC3C6D" w:rsidRDefault="00DC3C6D" w:rsidP="00A43756">
      <w:pPr>
        <w:pStyle w:val="EndNoteBibliography"/>
        <w:spacing w:after="0"/>
        <w:ind w:left="720" w:hanging="720"/>
        <w:rPr>
          <w:noProof/>
        </w:rPr>
      </w:pPr>
      <w:r w:rsidRPr="00DC3C6D">
        <w:rPr>
          <w:noProof/>
        </w:rPr>
        <w:t>29.</w:t>
      </w:r>
      <w:r w:rsidRPr="00DC3C6D">
        <w:rPr>
          <w:noProof/>
        </w:rPr>
        <w:tab/>
      </w:r>
      <w:r w:rsidR="00A43756" w:rsidRPr="00DC3C6D">
        <w:rPr>
          <w:noProof/>
        </w:rPr>
        <w:t xml:space="preserve">Worrall R, Cannon W, Eastwood M, Steinberg D: </w:t>
      </w:r>
      <w:r w:rsidR="00A43756" w:rsidRPr="00DC3C6D">
        <w:rPr>
          <w:b/>
          <w:noProof/>
        </w:rPr>
        <w:t>Iridology: Diagnostic validity in orthopedic trauma</w:t>
      </w:r>
      <w:r w:rsidR="00A43756" w:rsidRPr="00DC3C6D">
        <w:rPr>
          <w:noProof/>
        </w:rPr>
        <w:t xml:space="preserve">. </w:t>
      </w:r>
      <w:r w:rsidR="00A43756" w:rsidRPr="00DC3C6D">
        <w:rPr>
          <w:i/>
          <w:noProof/>
        </w:rPr>
        <w:t xml:space="preserve">Scientific Review of Alternative Medicine </w:t>
      </w:r>
      <w:r w:rsidR="00A43756" w:rsidRPr="00DC3C6D">
        <w:rPr>
          <w:noProof/>
        </w:rPr>
        <w:t xml:space="preserve">2002, </w:t>
      </w:r>
      <w:r w:rsidR="00A43756" w:rsidRPr="00DC3C6D">
        <w:rPr>
          <w:b/>
          <w:noProof/>
        </w:rPr>
        <w:t>6</w:t>
      </w:r>
      <w:r w:rsidR="00A43756" w:rsidRPr="00DC3C6D">
        <w:rPr>
          <w:noProof/>
        </w:rPr>
        <w:t>:63-67.</w:t>
      </w:r>
    </w:p>
    <w:p w14:paraId="66DFA3CE" w14:textId="3E7EAF1A" w:rsidR="00DC3C6D" w:rsidRPr="00DC3C6D" w:rsidRDefault="00DC3C6D" w:rsidP="00DC3C6D">
      <w:pPr>
        <w:pStyle w:val="EndNoteBibliography"/>
        <w:ind w:left="720" w:hanging="720"/>
        <w:rPr>
          <w:noProof/>
        </w:rPr>
      </w:pPr>
    </w:p>
    <w:p w14:paraId="35F9239E" w14:textId="416F5368" w:rsidR="007C49AD" w:rsidRPr="001026D8" w:rsidRDefault="007C49AD" w:rsidP="00FF505B">
      <w:pPr>
        <w:ind w:left="426" w:hanging="426"/>
      </w:pPr>
      <w:r w:rsidRPr="001026D8">
        <w:fldChar w:fldCharType="end"/>
      </w:r>
    </w:p>
    <w:sectPr w:rsidR="007C49AD" w:rsidRPr="001026D8" w:rsidSect="00BE0F0B">
      <w:pgSz w:w="11900" w:h="16840"/>
      <w:pgMar w:top="134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54A4B" w14:textId="77777777" w:rsidR="000F177B" w:rsidRDefault="000F177B" w:rsidP="00F00006">
      <w:r>
        <w:separator/>
      </w:r>
    </w:p>
    <w:p w14:paraId="764FF2B7" w14:textId="77777777" w:rsidR="000F177B" w:rsidRDefault="000F177B" w:rsidP="00F00006"/>
  </w:endnote>
  <w:endnote w:type="continuationSeparator" w:id="0">
    <w:p w14:paraId="6D8D3483" w14:textId="77777777" w:rsidR="000F177B" w:rsidRDefault="000F177B" w:rsidP="00F00006">
      <w:r>
        <w:continuationSeparator/>
      </w:r>
    </w:p>
    <w:p w14:paraId="5D2487BD" w14:textId="77777777" w:rsidR="000F177B" w:rsidRDefault="000F177B" w:rsidP="00F00006"/>
  </w:endnote>
  <w:endnote w:type="continuationNotice" w:id="1">
    <w:p w14:paraId="6AE71949" w14:textId="77777777" w:rsidR="000F177B" w:rsidRDefault="000F177B" w:rsidP="00F00006"/>
    <w:p w14:paraId="3EC1FFBA" w14:textId="77777777" w:rsidR="000F177B" w:rsidRDefault="000F177B" w:rsidP="00F00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F4A48" w14:textId="77777777" w:rsidR="004D2001" w:rsidRPr="00925D37" w:rsidRDefault="004D2001" w:rsidP="00F00006">
    <w:pPr>
      <w:spacing w:after="0" w:line="240" w:lineRule="auto"/>
      <w:rPr>
        <w:sz w:val="20"/>
        <w:szCs w:val="20"/>
      </w:rPr>
    </w:pPr>
    <w:r w:rsidRPr="00925D37">
      <w:rPr>
        <w:sz w:val="20"/>
        <w:szCs w:val="20"/>
      </w:rPr>
      <w:t>Evidence Evaluation for the Diagnostic Accuracy of Iridology</w:t>
    </w:r>
  </w:p>
  <w:p w14:paraId="67DA37C2" w14:textId="1DC40C59" w:rsidR="004D2001" w:rsidRPr="00925D37" w:rsidRDefault="004D2001" w:rsidP="00F00006">
    <w:pPr>
      <w:spacing w:after="0" w:line="240" w:lineRule="auto"/>
      <w:rPr>
        <w:sz w:val="20"/>
        <w:szCs w:val="20"/>
      </w:rPr>
    </w:pPr>
    <w:r w:rsidRPr="00925D37">
      <w:rPr>
        <w:sz w:val="20"/>
        <w:szCs w:val="20"/>
      </w:rPr>
      <w:t xml:space="preserve">Systematic Review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1AD5" w14:textId="77777777" w:rsidR="00704681" w:rsidRDefault="00704681" w:rsidP="00F00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8F39" w14:textId="77777777" w:rsidR="00704681" w:rsidRPr="002E75CF" w:rsidRDefault="00704681" w:rsidP="002E75CF">
    <w:pPr>
      <w:pStyle w:val="EndNoteBibliography"/>
      <w:spacing w:after="0"/>
      <w:rPr>
        <w:sz w:val="21"/>
      </w:rPr>
    </w:pPr>
  </w:p>
  <w:p w14:paraId="59304A6F" w14:textId="77777777" w:rsidR="00704681" w:rsidRPr="002E75CF" w:rsidRDefault="00704681" w:rsidP="002E75CF">
    <w:pPr>
      <w:pStyle w:val="EndNoteBibliography"/>
      <w:spacing w:after="0"/>
      <w:rPr>
        <w:sz w:val="21"/>
      </w:rPr>
    </w:pPr>
    <w:r w:rsidRPr="002E75CF">
      <w:rPr>
        <w:sz w:val="21"/>
      </w:rPr>
      <w:t>Evidence Evaluation for the Diagnostic Accuracy of Iridology</w:t>
    </w:r>
  </w:p>
  <w:p w14:paraId="2CA45E2A" w14:textId="051A7C84" w:rsidR="00704681" w:rsidRPr="007468D4" w:rsidRDefault="00704681" w:rsidP="002E75CF">
    <w:pPr>
      <w:pStyle w:val="Footer"/>
      <w:tabs>
        <w:tab w:val="left" w:pos="1959"/>
      </w:tabs>
      <w:spacing w:after="0" w:line="240" w:lineRule="auto"/>
    </w:pPr>
    <w:r w:rsidRPr="002E75CF">
      <w:t>Systematic Review</w:t>
    </w:r>
    <w:r w:rsidRPr="007468D4">
      <w:tab/>
    </w:r>
    <w:r w:rsidR="002E75CF">
      <w:tab/>
    </w:r>
    <w:r w:rsidRPr="007468D4">
      <w:tab/>
    </w:r>
  </w:p>
  <w:p w14:paraId="38BD42EE" w14:textId="77777777" w:rsidR="00704681" w:rsidRPr="007468D4" w:rsidRDefault="00704681" w:rsidP="002E75CF">
    <w:pPr>
      <w:pStyle w:val="EndNoteBibliography"/>
      <w:jc w:val="right"/>
    </w:pPr>
    <w:r w:rsidRPr="007468D4">
      <w:fldChar w:fldCharType="begin"/>
    </w:r>
    <w:r w:rsidRPr="007468D4">
      <w:instrText xml:space="preserve"> PAGE  \* Arabic  \* MERGEFORMAT </w:instrText>
    </w:r>
    <w:r w:rsidRPr="007468D4">
      <w:fldChar w:fldCharType="separate"/>
    </w:r>
    <w:r w:rsidRPr="007468D4">
      <w:t>15</w:t>
    </w:r>
    <w:r w:rsidRPr="007468D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F9E4" w14:textId="77777777" w:rsidR="00704681" w:rsidRPr="00111A31" w:rsidRDefault="00704681" w:rsidP="00111A31">
    <w:pPr>
      <w:pStyle w:val="EndNoteBibliography"/>
      <w:spacing w:after="0"/>
      <w:rPr>
        <w:sz w:val="21"/>
      </w:rPr>
    </w:pPr>
    <w:r w:rsidRPr="00111A31">
      <w:rPr>
        <w:sz w:val="21"/>
      </w:rPr>
      <w:t>Evidence Evaluation for the Diagnostic Accuracy of Iridology</w:t>
    </w:r>
  </w:p>
  <w:p w14:paraId="600440C5" w14:textId="642780AF" w:rsidR="00704681" w:rsidRPr="00111A31" w:rsidRDefault="00704681" w:rsidP="00111A31">
    <w:pPr>
      <w:pStyle w:val="Footer"/>
      <w:spacing w:after="0" w:line="240" w:lineRule="auto"/>
    </w:pPr>
    <w:r w:rsidRPr="00111A31">
      <w:t xml:space="preserve">Systematic Review </w:t>
    </w:r>
    <w:r w:rsidRPr="00111A31">
      <w:tab/>
    </w:r>
    <w:r w:rsidRPr="00111A31">
      <w:tab/>
    </w:r>
    <w:r w:rsidRPr="00111A31">
      <w:fldChar w:fldCharType="begin"/>
    </w:r>
    <w:r w:rsidRPr="00111A31">
      <w:instrText xml:space="preserve"> PAGE  \* Arabic  \* MERGEFORMAT </w:instrText>
    </w:r>
    <w:r w:rsidRPr="00111A31">
      <w:fldChar w:fldCharType="separate"/>
    </w:r>
    <w:r w:rsidRPr="00111A31">
      <w:t>19</w:t>
    </w:r>
    <w:r w:rsidRPr="00111A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8AC97" w14:textId="77777777" w:rsidR="000F177B" w:rsidRDefault="000F177B" w:rsidP="00F00006">
      <w:r>
        <w:separator/>
      </w:r>
    </w:p>
    <w:p w14:paraId="2F01E743" w14:textId="77777777" w:rsidR="000F177B" w:rsidRDefault="000F177B" w:rsidP="00F00006"/>
  </w:footnote>
  <w:footnote w:type="continuationSeparator" w:id="0">
    <w:p w14:paraId="7DA57327" w14:textId="77777777" w:rsidR="000F177B" w:rsidRDefault="000F177B" w:rsidP="00F00006">
      <w:r>
        <w:continuationSeparator/>
      </w:r>
    </w:p>
    <w:p w14:paraId="4F3F9362" w14:textId="77777777" w:rsidR="000F177B" w:rsidRDefault="000F177B" w:rsidP="00F00006"/>
  </w:footnote>
  <w:footnote w:type="continuationNotice" w:id="1">
    <w:p w14:paraId="5E5382D4" w14:textId="77777777" w:rsidR="000F177B" w:rsidRDefault="000F177B" w:rsidP="00F00006"/>
    <w:p w14:paraId="44CED9E7" w14:textId="77777777" w:rsidR="000F177B" w:rsidRDefault="000F177B" w:rsidP="00F00006"/>
  </w:footnote>
  <w:footnote w:id="2">
    <w:p w14:paraId="04725141" w14:textId="106CDCD5" w:rsidR="00257EE9" w:rsidRPr="00D53B64" w:rsidRDefault="00257EE9">
      <w:pPr>
        <w:pStyle w:val="FootnoteText"/>
        <w:rPr>
          <w:lang w:val="en-US"/>
        </w:rPr>
      </w:pPr>
      <w:r w:rsidRPr="00B63569">
        <w:rPr>
          <w:rStyle w:val="FootnoteReference"/>
          <w:sz w:val="18"/>
          <w:szCs w:val="18"/>
        </w:rPr>
        <w:footnoteRef/>
      </w:r>
      <w:r w:rsidRPr="00B63569">
        <w:rPr>
          <w:sz w:val="18"/>
          <w:szCs w:val="18"/>
        </w:rPr>
        <w:t xml:space="preserve"> </w:t>
      </w:r>
      <w:r w:rsidR="004B1880" w:rsidRPr="00B63569">
        <w:rPr>
          <w:sz w:val="18"/>
          <w:szCs w:val="18"/>
        </w:rPr>
        <w:t xml:space="preserve">Based on a query from NTWC working group an alternate search </w:t>
      </w:r>
      <w:r w:rsidR="002F7A09" w:rsidRPr="00B63569">
        <w:rPr>
          <w:sz w:val="18"/>
          <w:szCs w:val="18"/>
        </w:rPr>
        <w:t xml:space="preserve">string was also tested. This found 17 publications which </w:t>
      </w:r>
      <w:r w:rsidR="001C42E2" w:rsidRPr="00B63569">
        <w:rPr>
          <w:sz w:val="18"/>
          <w:szCs w:val="18"/>
        </w:rPr>
        <w:t xml:space="preserve">were not found in the original search, and of those only one was relevant and </w:t>
      </w:r>
      <w:r w:rsidR="003B7A03" w:rsidRPr="00B63569">
        <w:rPr>
          <w:sz w:val="18"/>
          <w:szCs w:val="18"/>
        </w:rPr>
        <w:t xml:space="preserve">was </w:t>
      </w:r>
      <w:r w:rsidR="001C42E2" w:rsidRPr="00B63569">
        <w:rPr>
          <w:sz w:val="18"/>
          <w:szCs w:val="18"/>
        </w:rPr>
        <w:t xml:space="preserve">found in the search of Embase. The original search is therefore the one reported and described throughout.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EB35" w14:textId="42A5CC66" w:rsidR="005E40EB" w:rsidRDefault="005E40EB" w:rsidP="00F00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A7CD" w14:textId="77777777" w:rsidR="00704681" w:rsidRDefault="00704681" w:rsidP="00F00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EE5D" w14:textId="77777777" w:rsidR="00704681" w:rsidRDefault="00704681" w:rsidP="00F000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E26C" w14:textId="77777777" w:rsidR="00704681" w:rsidRDefault="00704681" w:rsidP="00F00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3FDA"/>
    <w:multiLevelType w:val="hybridMultilevel"/>
    <w:tmpl w:val="A936F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74FC2"/>
    <w:multiLevelType w:val="hybridMultilevel"/>
    <w:tmpl w:val="9870A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066B9F"/>
    <w:multiLevelType w:val="hybridMultilevel"/>
    <w:tmpl w:val="A936F1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935A7"/>
    <w:multiLevelType w:val="hybridMultilevel"/>
    <w:tmpl w:val="C526F284"/>
    <w:lvl w:ilvl="0" w:tplc="7CC04ECA">
      <w:start w:val="1"/>
      <w:numFmt w:val="bullet"/>
      <w:pStyle w:val="Bullet0"/>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90A77"/>
    <w:multiLevelType w:val="hybridMultilevel"/>
    <w:tmpl w:val="B3960888"/>
    <w:lvl w:ilvl="0" w:tplc="CBA64F44">
      <w:numFmt w:val="bullet"/>
      <w:pStyle w:val="Intabledots"/>
      <w:lvlText w:val="•"/>
      <w:lvlJc w:val="left"/>
      <w:pPr>
        <w:ind w:left="360" w:hanging="360"/>
      </w:pPr>
      <w:rPr>
        <w:rFonts w:hint="default"/>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45F74"/>
    <w:multiLevelType w:val="hybridMultilevel"/>
    <w:tmpl w:val="414A4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92597"/>
    <w:multiLevelType w:val="hybridMultilevel"/>
    <w:tmpl w:val="13ECA4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70192"/>
    <w:multiLevelType w:val="multilevel"/>
    <w:tmpl w:val="8B780BE6"/>
    <w:styleLink w:val="CurrentList1"/>
    <w:lvl w:ilvl="0">
      <w:start w:val="1"/>
      <w:numFmt w:val="decimal"/>
      <w:lvlText w:val="%1."/>
      <w:lvlJc w:val="left"/>
      <w:pPr>
        <w:ind w:left="460" w:hanging="460"/>
      </w:pPr>
      <w:rPr>
        <w:rFonts w:ascii="Arial" w:eastAsiaTheme="minorHAnsi" w:hAnsi="Arial" w:cs="Arial"/>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7A77C9"/>
    <w:multiLevelType w:val="hybridMultilevel"/>
    <w:tmpl w:val="95265C74"/>
    <w:lvl w:ilvl="0" w:tplc="08090001">
      <w:start w:val="1"/>
      <w:numFmt w:val="bullet"/>
      <w:pStyle w:val="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06509E"/>
    <w:multiLevelType w:val="hybridMultilevel"/>
    <w:tmpl w:val="13ECA4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CA730C"/>
    <w:multiLevelType w:val="hybridMultilevel"/>
    <w:tmpl w:val="D37CC2A0"/>
    <w:lvl w:ilvl="0" w:tplc="741A85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0F46AD"/>
    <w:multiLevelType w:val="hybridMultilevel"/>
    <w:tmpl w:val="3DA69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267BC8"/>
    <w:multiLevelType w:val="hybridMultilevel"/>
    <w:tmpl w:val="DDBCFB70"/>
    <w:lvl w:ilvl="0" w:tplc="0C090001">
      <w:start w:val="1"/>
      <w:numFmt w:val="bullet"/>
      <w:lvlText w:val=""/>
      <w:lvlJc w:val="left"/>
      <w:pPr>
        <w:ind w:left="567" w:hanging="360"/>
      </w:pPr>
      <w:rPr>
        <w:rFonts w:ascii="Symbol" w:hAnsi="Symbol" w:hint="default"/>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13" w15:restartNumberingAfterBreak="0">
    <w:nsid w:val="73BC3436"/>
    <w:multiLevelType w:val="hybridMultilevel"/>
    <w:tmpl w:val="13ECA4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9593060">
    <w:abstractNumId w:val="8"/>
  </w:num>
  <w:num w:numId="2" w16cid:durableId="986402690">
    <w:abstractNumId w:val="7"/>
  </w:num>
  <w:num w:numId="3" w16cid:durableId="76824133">
    <w:abstractNumId w:val="4"/>
  </w:num>
  <w:num w:numId="4" w16cid:durableId="195851566">
    <w:abstractNumId w:val="12"/>
  </w:num>
  <w:num w:numId="5" w16cid:durableId="1017925744">
    <w:abstractNumId w:val="3"/>
  </w:num>
  <w:num w:numId="6" w16cid:durableId="1168210943">
    <w:abstractNumId w:val="10"/>
  </w:num>
  <w:num w:numId="7" w16cid:durableId="1898739646">
    <w:abstractNumId w:val="0"/>
  </w:num>
  <w:num w:numId="8" w16cid:durableId="1938908055">
    <w:abstractNumId w:val="2"/>
  </w:num>
  <w:num w:numId="9" w16cid:durableId="277370602">
    <w:abstractNumId w:val="5"/>
  </w:num>
  <w:num w:numId="10" w16cid:durableId="1171331746">
    <w:abstractNumId w:val="1"/>
  </w:num>
  <w:num w:numId="11" w16cid:durableId="1932857053">
    <w:abstractNumId w:val="11"/>
  </w:num>
  <w:num w:numId="12" w16cid:durableId="2024816608">
    <w:abstractNumId w:val="6"/>
  </w:num>
  <w:num w:numId="13" w16cid:durableId="2019187162">
    <w:abstractNumId w:val="13"/>
  </w:num>
  <w:num w:numId="14" w16cid:durableId="145085566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BMC Veterinary Researc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D2001"/>
    <w:rsid w:val="00000226"/>
    <w:rsid w:val="00005C86"/>
    <w:rsid w:val="00006031"/>
    <w:rsid w:val="000061B6"/>
    <w:rsid w:val="00010AFF"/>
    <w:rsid w:val="0001142D"/>
    <w:rsid w:val="000123F9"/>
    <w:rsid w:val="00012C5F"/>
    <w:rsid w:val="000144FD"/>
    <w:rsid w:val="00016E59"/>
    <w:rsid w:val="00017D99"/>
    <w:rsid w:val="000202B2"/>
    <w:rsid w:val="00023A45"/>
    <w:rsid w:val="00025059"/>
    <w:rsid w:val="000253FA"/>
    <w:rsid w:val="00025A63"/>
    <w:rsid w:val="00026E49"/>
    <w:rsid w:val="00030FFB"/>
    <w:rsid w:val="00032927"/>
    <w:rsid w:val="00033632"/>
    <w:rsid w:val="0003576A"/>
    <w:rsid w:val="000414FE"/>
    <w:rsid w:val="00044855"/>
    <w:rsid w:val="00044BA2"/>
    <w:rsid w:val="00046FAC"/>
    <w:rsid w:val="000504D2"/>
    <w:rsid w:val="00057C03"/>
    <w:rsid w:val="0006124E"/>
    <w:rsid w:val="00064D07"/>
    <w:rsid w:val="00065C34"/>
    <w:rsid w:val="000700D6"/>
    <w:rsid w:val="0007031F"/>
    <w:rsid w:val="0007193F"/>
    <w:rsid w:val="00071F88"/>
    <w:rsid w:val="00072FAF"/>
    <w:rsid w:val="00073959"/>
    <w:rsid w:val="0007456E"/>
    <w:rsid w:val="000756E4"/>
    <w:rsid w:val="00076E05"/>
    <w:rsid w:val="00077E9B"/>
    <w:rsid w:val="00081744"/>
    <w:rsid w:val="00082E98"/>
    <w:rsid w:val="00084E53"/>
    <w:rsid w:val="00085E65"/>
    <w:rsid w:val="00091012"/>
    <w:rsid w:val="00092FEE"/>
    <w:rsid w:val="00093ED4"/>
    <w:rsid w:val="0009539B"/>
    <w:rsid w:val="0009631D"/>
    <w:rsid w:val="000A08A5"/>
    <w:rsid w:val="000A0D1D"/>
    <w:rsid w:val="000A2E51"/>
    <w:rsid w:val="000A36FE"/>
    <w:rsid w:val="000A3915"/>
    <w:rsid w:val="000A44DA"/>
    <w:rsid w:val="000A4F01"/>
    <w:rsid w:val="000A7559"/>
    <w:rsid w:val="000B09C0"/>
    <w:rsid w:val="000B19D3"/>
    <w:rsid w:val="000B257E"/>
    <w:rsid w:val="000C0ADB"/>
    <w:rsid w:val="000C4FB6"/>
    <w:rsid w:val="000C6C14"/>
    <w:rsid w:val="000C72F6"/>
    <w:rsid w:val="000D0603"/>
    <w:rsid w:val="000D2698"/>
    <w:rsid w:val="000D2836"/>
    <w:rsid w:val="000D301B"/>
    <w:rsid w:val="000D7BC5"/>
    <w:rsid w:val="000E1636"/>
    <w:rsid w:val="000E2DAF"/>
    <w:rsid w:val="000E2EC7"/>
    <w:rsid w:val="000E4197"/>
    <w:rsid w:val="000E48CB"/>
    <w:rsid w:val="000F0BB3"/>
    <w:rsid w:val="000F177B"/>
    <w:rsid w:val="000F4C20"/>
    <w:rsid w:val="001025DA"/>
    <w:rsid w:val="001026D8"/>
    <w:rsid w:val="00103800"/>
    <w:rsid w:val="00104AD9"/>
    <w:rsid w:val="00111A31"/>
    <w:rsid w:val="00111B21"/>
    <w:rsid w:val="00112634"/>
    <w:rsid w:val="0011428D"/>
    <w:rsid w:val="0011585B"/>
    <w:rsid w:val="00115E10"/>
    <w:rsid w:val="00120675"/>
    <w:rsid w:val="001227AF"/>
    <w:rsid w:val="00126B3A"/>
    <w:rsid w:val="0013025B"/>
    <w:rsid w:val="001361E1"/>
    <w:rsid w:val="0013756E"/>
    <w:rsid w:val="00137722"/>
    <w:rsid w:val="0014030F"/>
    <w:rsid w:val="0015490C"/>
    <w:rsid w:val="00156F2A"/>
    <w:rsid w:val="001608EA"/>
    <w:rsid w:val="00166B8C"/>
    <w:rsid w:val="00166DC4"/>
    <w:rsid w:val="001725B7"/>
    <w:rsid w:val="00174160"/>
    <w:rsid w:val="00183CF7"/>
    <w:rsid w:val="001840E8"/>
    <w:rsid w:val="00185856"/>
    <w:rsid w:val="00186891"/>
    <w:rsid w:val="0019032C"/>
    <w:rsid w:val="001921DD"/>
    <w:rsid w:val="00194B32"/>
    <w:rsid w:val="00195132"/>
    <w:rsid w:val="00197683"/>
    <w:rsid w:val="00197F00"/>
    <w:rsid w:val="00197FC3"/>
    <w:rsid w:val="001A0F06"/>
    <w:rsid w:val="001A576B"/>
    <w:rsid w:val="001A5816"/>
    <w:rsid w:val="001A6F4A"/>
    <w:rsid w:val="001B0286"/>
    <w:rsid w:val="001B196E"/>
    <w:rsid w:val="001B3029"/>
    <w:rsid w:val="001B3D87"/>
    <w:rsid w:val="001B6281"/>
    <w:rsid w:val="001B7BD8"/>
    <w:rsid w:val="001C42E2"/>
    <w:rsid w:val="001C479F"/>
    <w:rsid w:val="001C5A13"/>
    <w:rsid w:val="001C6380"/>
    <w:rsid w:val="001D0722"/>
    <w:rsid w:val="001D2820"/>
    <w:rsid w:val="001D5C8F"/>
    <w:rsid w:val="001E07E3"/>
    <w:rsid w:val="001E24B4"/>
    <w:rsid w:val="001E4049"/>
    <w:rsid w:val="001E778C"/>
    <w:rsid w:val="001F1112"/>
    <w:rsid w:val="001F3491"/>
    <w:rsid w:val="001F50C3"/>
    <w:rsid w:val="001F628B"/>
    <w:rsid w:val="00203943"/>
    <w:rsid w:val="0020421E"/>
    <w:rsid w:val="00204303"/>
    <w:rsid w:val="00204AEE"/>
    <w:rsid w:val="00205AFB"/>
    <w:rsid w:val="0020627A"/>
    <w:rsid w:val="00210002"/>
    <w:rsid w:val="00212D9F"/>
    <w:rsid w:val="0021385A"/>
    <w:rsid w:val="00216BDD"/>
    <w:rsid w:val="00216D0B"/>
    <w:rsid w:val="00217591"/>
    <w:rsid w:val="00220E77"/>
    <w:rsid w:val="00225EE4"/>
    <w:rsid w:val="002274F0"/>
    <w:rsid w:val="00227E32"/>
    <w:rsid w:val="0023398F"/>
    <w:rsid w:val="0024134C"/>
    <w:rsid w:val="00241FD0"/>
    <w:rsid w:val="00242926"/>
    <w:rsid w:val="00244F96"/>
    <w:rsid w:val="002452C2"/>
    <w:rsid w:val="002465AF"/>
    <w:rsid w:val="002567C5"/>
    <w:rsid w:val="00257EE9"/>
    <w:rsid w:val="00262116"/>
    <w:rsid w:val="00262375"/>
    <w:rsid w:val="002642E4"/>
    <w:rsid w:val="00271956"/>
    <w:rsid w:val="00273196"/>
    <w:rsid w:val="002748E4"/>
    <w:rsid w:val="00274CB1"/>
    <w:rsid w:val="00282590"/>
    <w:rsid w:val="00282B6B"/>
    <w:rsid w:val="002841DE"/>
    <w:rsid w:val="00286605"/>
    <w:rsid w:val="00291307"/>
    <w:rsid w:val="002961E5"/>
    <w:rsid w:val="002A2E2E"/>
    <w:rsid w:val="002A38DF"/>
    <w:rsid w:val="002A391B"/>
    <w:rsid w:val="002A6625"/>
    <w:rsid w:val="002A6777"/>
    <w:rsid w:val="002A76C5"/>
    <w:rsid w:val="002A7A5E"/>
    <w:rsid w:val="002B0D8E"/>
    <w:rsid w:val="002B10B0"/>
    <w:rsid w:val="002B4DE9"/>
    <w:rsid w:val="002B5CC1"/>
    <w:rsid w:val="002B6A25"/>
    <w:rsid w:val="002C0AE8"/>
    <w:rsid w:val="002C4721"/>
    <w:rsid w:val="002D1AA2"/>
    <w:rsid w:val="002D392E"/>
    <w:rsid w:val="002D3E9E"/>
    <w:rsid w:val="002E75CF"/>
    <w:rsid w:val="002F1F69"/>
    <w:rsid w:val="002F5BC8"/>
    <w:rsid w:val="002F7A09"/>
    <w:rsid w:val="0030082C"/>
    <w:rsid w:val="00300C66"/>
    <w:rsid w:val="00302861"/>
    <w:rsid w:val="00302CD7"/>
    <w:rsid w:val="00305447"/>
    <w:rsid w:val="00305664"/>
    <w:rsid w:val="00305D32"/>
    <w:rsid w:val="003060D4"/>
    <w:rsid w:val="00310814"/>
    <w:rsid w:val="00310DCB"/>
    <w:rsid w:val="00314618"/>
    <w:rsid w:val="0032081D"/>
    <w:rsid w:val="00321933"/>
    <w:rsid w:val="00322B02"/>
    <w:rsid w:val="00322DE8"/>
    <w:rsid w:val="00323AEA"/>
    <w:rsid w:val="00324D89"/>
    <w:rsid w:val="00327F1B"/>
    <w:rsid w:val="00330AB5"/>
    <w:rsid w:val="003311F5"/>
    <w:rsid w:val="00331DF6"/>
    <w:rsid w:val="003321CE"/>
    <w:rsid w:val="00332DBF"/>
    <w:rsid w:val="003443D9"/>
    <w:rsid w:val="00344EE3"/>
    <w:rsid w:val="003454FA"/>
    <w:rsid w:val="0035044E"/>
    <w:rsid w:val="003511C7"/>
    <w:rsid w:val="0035232B"/>
    <w:rsid w:val="003532F8"/>
    <w:rsid w:val="003537A6"/>
    <w:rsid w:val="003551D6"/>
    <w:rsid w:val="003556C7"/>
    <w:rsid w:val="00356772"/>
    <w:rsid w:val="00366EC8"/>
    <w:rsid w:val="00367628"/>
    <w:rsid w:val="00370405"/>
    <w:rsid w:val="00370ED2"/>
    <w:rsid w:val="00371D68"/>
    <w:rsid w:val="00373B86"/>
    <w:rsid w:val="00373F6D"/>
    <w:rsid w:val="003759B7"/>
    <w:rsid w:val="003766C9"/>
    <w:rsid w:val="00380C74"/>
    <w:rsid w:val="00384F58"/>
    <w:rsid w:val="00387F35"/>
    <w:rsid w:val="00392797"/>
    <w:rsid w:val="00393670"/>
    <w:rsid w:val="00393FF3"/>
    <w:rsid w:val="00396B9E"/>
    <w:rsid w:val="0039701D"/>
    <w:rsid w:val="003A2EA9"/>
    <w:rsid w:val="003A388D"/>
    <w:rsid w:val="003A43F9"/>
    <w:rsid w:val="003B1F3F"/>
    <w:rsid w:val="003B2A7B"/>
    <w:rsid w:val="003B4B1E"/>
    <w:rsid w:val="003B50B8"/>
    <w:rsid w:val="003B7A03"/>
    <w:rsid w:val="003C0D75"/>
    <w:rsid w:val="003C0DB5"/>
    <w:rsid w:val="003C29A6"/>
    <w:rsid w:val="003C4574"/>
    <w:rsid w:val="003C57A8"/>
    <w:rsid w:val="003C6577"/>
    <w:rsid w:val="003D1CC4"/>
    <w:rsid w:val="003D2EFE"/>
    <w:rsid w:val="003D3A77"/>
    <w:rsid w:val="003D3BC8"/>
    <w:rsid w:val="003D65E4"/>
    <w:rsid w:val="003D75C3"/>
    <w:rsid w:val="003D7F34"/>
    <w:rsid w:val="003E2168"/>
    <w:rsid w:val="003E4A78"/>
    <w:rsid w:val="003E57F0"/>
    <w:rsid w:val="003E6C11"/>
    <w:rsid w:val="003E730E"/>
    <w:rsid w:val="003F316F"/>
    <w:rsid w:val="003F488E"/>
    <w:rsid w:val="003F54F3"/>
    <w:rsid w:val="003F55B3"/>
    <w:rsid w:val="003F710E"/>
    <w:rsid w:val="004006D2"/>
    <w:rsid w:val="004015C4"/>
    <w:rsid w:val="00402F93"/>
    <w:rsid w:val="00403CC2"/>
    <w:rsid w:val="00404880"/>
    <w:rsid w:val="00406864"/>
    <w:rsid w:val="004109E5"/>
    <w:rsid w:val="00412C07"/>
    <w:rsid w:val="004135C7"/>
    <w:rsid w:val="00414136"/>
    <w:rsid w:val="0041554E"/>
    <w:rsid w:val="00416818"/>
    <w:rsid w:val="00423926"/>
    <w:rsid w:val="004240B6"/>
    <w:rsid w:val="00424C5F"/>
    <w:rsid w:val="004257F5"/>
    <w:rsid w:val="004318BD"/>
    <w:rsid w:val="00432B08"/>
    <w:rsid w:val="00435D6B"/>
    <w:rsid w:val="00436985"/>
    <w:rsid w:val="00440144"/>
    <w:rsid w:val="00442EA1"/>
    <w:rsid w:val="0044371E"/>
    <w:rsid w:val="00443AB6"/>
    <w:rsid w:val="00444F7F"/>
    <w:rsid w:val="0044599A"/>
    <w:rsid w:val="00445F79"/>
    <w:rsid w:val="00451AA9"/>
    <w:rsid w:val="00455625"/>
    <w:rsid w:val="0045642D"/>
    <w:rsid w:val="00456B20"/>
    <w:rsid w:val="00457294"/>
    <w:rsid w:val="00461580"/>
    <w:rsid w:val="00462597"/>
    <w:rsid w:val="00465D3B"/>
    <w:rsid w:val="00466999"/>
    <w:rsid w:val="00472981"/>
    <w:rsid w:val="004741AF"/>
    <w:rsid w:val="004745A8"/>
    <w:rsid w:val="00474ABB"/>
    <w:rsid w:val="0047612C"/>
    <w:rsid w:val="00477AA2"/>
    <w:rsid w:val="00480251"/>
    <w:rsid w:val="00482968"/>
    <w:rsid w:val="00483CF0"/>
    <w:rsid w:val="0048602A"/>
    <w:rsid w:val="004876B6"/>
    <w:rsid w:val="00491524"/>
    <w:rsid w:val="00491A39"/>
    <w:rsid w:val="004970FF"/>
    <w:rsid w:val="00497802"/>
    <w:rsid w:val="004A0835"/>
    <w:rsid w:val="004A2222"/>
    <w:rsid w:val="004A3E5D"/>
    <w:rsid w:val="004A4FCA"/>
    <w:rsid w:val="004A6244"/>
    <w:rsid w:val="004A6C43"/>
    <w:rsid w:val="004A7EBF"/>
    <w:rsid w:val="004B1880"/>
    <w:rsid w:val="004B3AB8"/>
    <w:rsid w:val="004B41E4"/>
    <w:rsid w:val="004B7A8E"/>
    <w:rsid w:val="004C0B9D"/>
    <w:rsid w:val="004C0B9F"/>
    <w:rsid w:val="004C516C"/>
    <w:rsid w:val="004C6168"/>
    <w:rsid w:val="004D0218"/>
    <w:rsid w:val="004D0C7F"/>
    <w:rsid w:val="004D2001"/>
    <w:rsid w:val="004D2F71"/>
    <w:rsid w:val="004D5361"/>
    <w:rsid w:val="004D5E49"/>
    <w:rsid w:val="004D7B32"/>
    <w:rsid w:val="004E1FC5"/>
    <w:rsid w:val="004E2BB2"/>
    <w:rsid w:val="004E6F1B"/>
    <w:rsid w:val="004F0F2D"/>
    <w:rsid w:val="004F189A"/>
    <w:rsid w:val="004F338D"/>
    <w:rsid w:val="004F43F8"/>
    <w:rsid w:val="004F4522"/>
    <w:rsid w:val="004F4B63"/>
    <w:rsid w:val="004F59F2"/>
    <w:rsid w:val="005008DA"/>
    <w:rsid w:val="0050643C"/>
    <w:rsid w:val="00507D68"/>
    <w:rsid w:val="005105CF"/>
    <w:rsid w:val="0051122E"/>
    <w:rsid w:val="00512732"/>
    <w:rsid w:val="00513E01"/>
    <w:rsid w:val="00514C35"/>
    <w:rsid w:val="00514F06"/>
    <w:rsid w:val="00515FDB"/>
    <w:rsid w:val="00517554"/>
    <w:rsid w:val="00521293"/>
    <w:rsid w:val="00527073"/>
    <w:rsid w:val="0052723E"/>
    <w:rsid w:val="0053506B"/>
    <w:rsid w:val="0054000B"/>
    <w:rsid w:val="00546F43"/>
    <w:rsid w:val="005516D4"/>
    <w:rsid w:val="00553D76"/>
    <w:rsid w:val="00554469"/>
    <w:rsid w:val="00555C4D"/>
    <w:rsid w:val="00557F4E"/>
    <w:rsid w:val="00563C7B"/>
    <w:rsid w:val="0056508D"/>
    <w:rsid w:val="00565F45"/>
    <w:rsid w:val="00571CBB"/>
    <w:rsid w:val="00576DD2"/>
    <w:rsid w:val="005814F7"/>
    <w:rsid w:val="00582F67"/>
    <w:rsid w:val="00585232"/>
    <w:rsid w:val="00586DC7"/>
    <w:rsid w:val="00587429"/>
    <w:rsid w:val="00590E2C"/>
    <w:rsid w:val="0059351B"/>
    <w:rsid w:val="00595F10"/>
    <w:rsid w:val="005A046F"/>
    <w:rsid w:val="005A05AF"/>
    <w:rsid w:val="005A1866"/>
    <w:rsid w:val="005A30BC"/>
    <w:rsid w:val="005A6CEA"/>
    <w:rsid w:val="005B0481"/>
    <w:rsid w:val="005B1727"/>
    <w:rsid w:val="005B4A6B"/>
    <w:rsid w:val="005B7DE9"/>
    <w:rsid w:val="005C05FF"/>
    <w:rsid w:val="005C3118"/>
    <w:rsid w:val="005C4983"/>
    <w:rsid w:val="005C66E3"/>
    <w:rsid w:val="005C6BCA"/>
    <w:rsid w:val="005D0DEA"/>
    <w:rsid w:val="005D1574"/>
    <w:rsid w:val="005D4248"/>
    <w:rsid w:val="005E28CE"/>
    <w:rsid w:val="005E40EB"/>
    <w:rsid w:val="005E666F"/>
    <w:rsid w:val="005E6E99"/>
    <w:rsid w:val="005F06D1"/>
    <w:rsid w:val="005F09AC"/>
    <w:rsid w:val="005F1FF0"/>
    <w:rsid w:val="005F2AFE"/>
    <w:rsid w:val="005F34DA"/>
    <w:rsid w:val="005F4890"/>
    <w:rsid w:val="005F58A9"/>
    <w:rsid w:val="005F76DA"/>
    <w:rsid w:val="00600640"/>
    <w:rsid w:val="006032D0"/>
    <w:rsid w:val="0060729D"/>
    <w:rsid w:val="00614A82"/>
    <w:rsid w:val="00615DE8"/>
    <w:rsid w:val="00615DF3"/>
    <w:rsid w:val="00616950"/>
    <w:rsid w:val="00617443"/>
    <w:rsid w:val="00623F18"/>
    <w:rsid w:val="0062504A"/>
    <w:rsid w:val="00630AA8"/>
    <w:rsid w:val="00631E15"/>
    <w:rsid w:val="006332B0"/>
    <w:rsid w:val="0064320B"/>
    <w:rsid w:val="00645863"/>
    <w:rsid w:val="00645895"/>
    <w:rsid w:val="00656687"/>
    <w:rsid w:val="006636BA"/>
    <w:rsid w:val="006646CD"/>
    <w:rsid w:val="006653D3"/>
    <w:rsid w:val="0066588A"/>
    <w:rsid w:val="006658D0"/>
    <w:rsid w:val="006704C3"/>
    <w:rsid w:val="00672904"/>
    <w:rsid w:val="006741E6"/>
    <w:rsid w:val="006836AB"/>
    <w:rsid w:val="00687356"/>
    <w:rsid w:val="00693CEC"/>
    <w:rsid w:val="00694FFF"/>
    <w:rsid w:val="00695F37"/>
    <w:rsid w:val="00696CF7"/>
    <w:rsid w:val="006A12C7"/>
    <w:rsid w:val="006A449B"/>
    <w:rsid w:val="006B2623"/>
    <w:rsid w:val="006B56C6"/>
    <w:rsid w:val="006B59ED"/>
    <w:rsid w:val="006C13C3"/>
    <w:rsid w:val="006C41B8"/>
    <w:rsid w:val="006C448B"/>
    <w:rsid w:val="006C5798"/>
    <w:rsid w:val="006D649C"/>
    <w:rsid w:val="006D7D14"/>
    <w:rsid w:val="006E2F31"/>
    <w:rsid w:val="006E5962"/>
    <w:rsid w:val="006E5B07"/>
    <w:rsid w:val="006E5DCA"/>
    <w:rsid w:val="006E67FD"/>
    <w:rsid w:val="006F0A84"/>
    <w:rsid w:val="006F2682"/>
    <w:rsid w:val="006F2F1F"/>
    <w:rsid w:val="006F3547"/>
    <w:rsid w:val="006F5DE7"/>
    <w:rsid w:val="006F6053"/>
    <w:rsid w:val="006F6F8D"/>
    <w:rsid w:val="0070090C"/>
    <w:rsid w:val="00703AC5"/>
    <w:rsid w:val="00704681"/>
    <w:rsid w:val="007055E4"/>
    <w:rsid w:val="0070759A"/>
    <w:rsid w:val="00707E0D"/>
    <w:rsid w:val="0071034A"/>
    <w:rsid w:val="007113A8"/>
    <w:rsid w:val="007115B1"/>
    <w:rsid w:val="007117D0"/>
    <w:rsid w:val="0071713C"/>
    <w:rsid w:val="0072091E"/>
    <w:rsid w:val="00722947"/>
    <w:rsid w:val="00723800"/>
    <w:rsid w:val="00724516"/>
    <w:rsid w:val="0072480C"/>
    <w:rsid w:val="00727054"/>
    <w:rsid w:val="00733320"/>
    <w:rsid w:val="007339C3"/>
    <w:rsid w:val="00741474"/>
    <w:rsid w:val="007450D1"/>
    <w:rsid w:val="00745F89"/>
    <w:rsid w:val="00750254"/>
    <w:rsid w:val="0075088B"/>
    <w:rsid w:val="00755E47"/>
    <w:rsid w:val="007564A6"/>
    <w:rsid w:val="00757BF2"/>
    <w:rsid w:val="0076026B"/>
    <w:rsid w:val="00761628"/>
    <w:rsid w:val="00761C1F"/>
    <w:rsid w:val="00764C09"/>
    <w:rsid w:val="00764E9B"/>
    <w:rsid w:val="00767FC7"/>
    <w:rsid w:val="00774C36"/>
    <w:rsid w:val="00775250"/>
    <w:rsid w:val="00780503"/>
    <w:rsid w:val="00784769"/>
    <w:rsid w:val="00784A14"/>
    <w:rsid w:val="00784A8C"/>
    <w:rsid w:val="007878EF"/>
    <w:rsid w:val="00790359"/>
    <w:rsid w:val="007907E9"/>
    <w:rsid w:val="007908FD"/>
    <w:rsid w:val="00791C6B"/>
    <w:rsid w:val="00793F8B"/>
    <w:rsid w:val="0079556F"/>
    <w:rsid w:val="007A368A"/>
    <w:rsid w:val="007B4D92"/>
    <w:rsid w:val="007B5CDF"/>
    <w:rsid w:val="007B7C4D"/>
    <w:rsid w:val="007C0DB7"/>
    <w:rsid w:val="007C49AD"/>
    <w:rsid w:val="007C50A0"/>
    <w:rsid w:val="007D5B90"/>
    <w:rsid w:val="007D6794"/>
    <w:rsid w:val="007D747E"/>
    <w:rsid w:val="007E1555"/>
    <w:rsid w:val="007E2B91"/>
    <w:rsid w:val="007F0D98"/>
    <w:rsid w:val="007F4615"/>
    <w:rsid w:val="007F661B"/>
    <w:rsid w:val="007F6EDF"/>
    <w:rsid w:val="00802A64"/>
    <w:rsid w:val="00804308"/>
    <w:rsid w:val="00811D67"/>
    <w:rsid w:val="00815DEA"/>
    <w:rsid w:val="008160FB"/>
    <w:rsid w:val="00820DEB"/>
    <w:rsid w:val="00822DF9"/>
    <w:rsid w:val="00823139"/>
    <w:rsid w:val="00824581"/>
    <w:rsid w:val="008255A3"/>
    <w:rsid w:val="0082596B"/>
    <w:rsid w:val="008307CF"/>
    <w:rsid w:val="008307F6"/>
    <w:rsid w:val="00836B12"/>
    <w:rsid w:val="00837B29"/>
    <w:rsid w:val="008432D7"/>
    <w:rsid w:val="00843C18"/>
    <w:rsid w:val="0084426F"/>
    <w:rsid w:val="00844CC4"/>
    <w:rsid w:val="00846660"/>
    <w:rsid w:val="00847118"/>
    <w:rsid w:val="00853706"/>
    <w:rsid w:val="00854354"/>
    <w:rsid w:val="0085793E"/>
    <w:rsid w:val="008579B5"/>
    <w:rsid w:val="00860899"/>
    <w:rsid w:val="008627F2"/>
    <w:rsid w:val="00867788"/>
    <w:rsid w:val="0087393B"/>
    <w:rsid w:val="008753F1"/>
    <w:rsid w:val="008826DB"/>
    <w:rsid w:val="008831BA"/>
    <w:rsid w:val="00885296"/>
    <w:rsid w:val="00886A2F"/>
    <w:rsid w:val="00887142"/>
    <w:rsid w:val="008876F8"/>
    <w:rsid w:val="00891311"/>
    <w:rsid w:val="00893820"/>
    <w:rsid w:val="008960F1"/>
    <w:rsid w:val="00897C5A"/>
    <w:rsid w:val="008A0E9A"/>
    <w:rsid w:val="008B3855"/>
    <w:rsid w:val="008B4D05"/>
    <w:rsid w:val="008B5994"/>
    <w:rsid w:val="008B79E0"/>
    <w:rsid w:val="008C03B7"/>
    <w:rsid w:val="008C0E61"/>
    <w:rsid w:val="008C1363"/>
    <w:rsid w:val="008C2BA9"/>
    <w:rsid w:val="008C40C0"/>
    <w:rsid w:val="008C6F1E"/>
    <w:rsid w:val="008D0B86"/>
    <w:rsid w:val="008D2556"/>
    <w:rsid w:val="008D7573"/>
    <w:rsid w:val="008D79B7"/>
    <w:rsid w:val="008D7F6D"/>
    <w:rsid w:val="008DC6D9"/>
    <w:rsid w:val="008E1568"/>
    <w:rsid w:val="008E1FCF"/>
    <w:rsid w:val="008E3D33"/>
    <w:rsid w:val="008E3E9E"/>
    <w:rsid w:val="008F073E"/>
    <w:rsid w:val="008F21CC"/>
    <w:rsid w:val="008F2558"/>
    <w:rsid w:val="008F267E"/>
    <w:rsid w:val="008F3777"/>
    <w:rsid w:val="008F45BA"/>
    <w:rsid w:val="008F7960"/>
    <w:rsid w:val="009009A9"/>
    <w:rsid w:val="00903893"/>
    <w:rsid w:val="00903AC0"/>
    <w:rsid w:val="00906FDA"/>
    <w:rsid w:val="00907188"/>
    <w:rsid w:val="00910239"/>
    <w:rsid w:val="00911298"/>
    <w:rsid w:val="00911B6D"/>
    <w:rsid w:val="00912A0A"/>
    <w:rsid w:val="00913195"/>
    <w:rsid w:val="009145DD"/>
    <w:rsid w:val="0091469B"/>
    <w:rsid w:val="0091599F"/>
    <w:rsid w:val="0091707D"/>
    <w:rsid w:val="009176FE"/>
    <w:rsid w:val="0092325C"/>
    <w:rsid w:val="00924F2A"/>
    <w:rsid w:val="00925D37"/>
    <w:rsid w:val="00927340"/>
    <w:rsid w:val="00932515"/>
    <w:rsid w:val="00933110"/>
    <w:rsid w:val="0093397E"/>
    <w:rsid w:val="00934818"/>
    <w:rsid w:val="00950FA7"/>
    <w:rsid w:val="00957424"/>
    <w:rsid w:val="00960334"/>
    <w:rsid w:val="009622F6"/>
    <w:rsid w:val="0096645A"/>
    <w:rsid w:val="00970E83"/>
    <w:rsid w:val="00974E16"/>
    <w:rsid w:val="0098153E"/>
    <w:rsid w:val="0098344A"/>
    <w:rsid w:val="0098370A"/>
    <w:rsid w:val="00983F3B"/>
    <w:rsid w:val="00985D60"/>
    <w:rsid w:val="00990616"/>
    <w:rsid w:val="00991B39"/>
    <w:rsid w:val="009A0690"/>
    <w:rsid w:val="009A23BE"/>
    <w:rsid w:val="009A3168"/>
    <w:rsid w:val="009A6D9A"/>
    <w:rsid w:val="009B1AA1"/>
    <w:rsid w:val="009B24BF"/>
    <w:rsid w:val="009B466A"/>
    <w:rsid w:val="009B48A0"/>
    <w:rsid w:val="009B6459"/>
    <w:rsid w:val="009B71DB"/>
    <w:rsid w:val="009C0660"/>
    <w:rsid w:val="009C6B17"/>
    <w:rsid w:val="009C6C91"/>
    <w:rsid w:val="009C7D7D"/>
    <w:rsid w:val="009D078F"/>
    <w:rsid w:val="009D26B0"/>
    <w:rsid w:val="009D4278"/>
    <w:rsid w:val="009D74A5"/>
    <w:rsid w:val="009D7596"/>
    <w:rsid w:val="009E3463"/>
    <w:rsid w:val="009F5050"/>
    <w:rsid w:val="009F6360"/>
    <w:rsid w:val="00A105C2"/>
    <w:rsid w:val="00A10C5B"/>
    <w:rsid w:val="00A1660A"/>
    <w:rsid w:val="00A16A3B"/>
    <w:rsid w:val="00A17339"/>
    <w:rsid w:val="00A229CA"/>
    <w:rsid w:val="00A234D6"/>
    <w:rsid w:val="00A2625B"/>
    <w:rsid w:val="00A311C2"/>
    <w:rsid w:val="00A332A8"/>
    <w:rsid w:val="00A43756"/>
    <w:rsid w:val="00A5025A"/>
    <w:rsid w:val="00A52A64"/>
    <w:rsid w:val="00A537E6"/>
    <w:rsid w:val="00A60CCD"/>
    <w:rsid w:val="00A6201F"/>
    <w:rsid w:val="00A64C39"/>
    <w:rsid w:val="00A66015"/>
    <w:rsid w:val="00A661CB"/>
    <w:rsid w:val="00A67604"/>
    <w:rsid w:val="00A70DC8"/>
    <w:rsid w:val="00A70E43"/>
    <w:rsid w:val="00A714C6"/>
    <w:rsid w:val="00A73EFF"/>
    <w:rsid w:val="00A741BA"/>
    <w:rsid w:val="00A750DD"/>
    <w:rsid w:val="00A80F43"/>
    <w:rsid w:val="00A93EEC"/>
    <w:rsid w:val="00A9416B"/>
    <w:rsid w:val="00A97AB5"/>
    <w:rsid w:val="00AA1221"/>
    <w:rsid w:val="00AA245E"/>
    <w:rsid w:val="00AA4F8B"/>
    <w:rsid w:val="00AA56F5"/>
    <w:rsid w:val="00AA5C7C"/>
    <w:rsid w:val="00AA7F25"/>
    <w:rsid w:val="00AB00BB"/>
    <w:rsid w:val="00AB21C2"/>
    <w:rsid w:val="00AB63F4"/>
    <w:rsid w:val="00AB6E6E"/>
    <w:rsid w:val="00AC274C"/>
    <w:rsid w:val="00AC2EE3"/>
    <w:rsid w:val="00AC40EE"/>
    <w:rsid w:val="00AC4BF0"/>
    <w:rsid w:val="00AC54F5"/>
    <w:rsid w:val="00AC69EA"/>
    <w:rsid w:val="00AC7501"/>
    <w:rsid w:val="00AD08EF"/>
    <w:rsid w:val="00AD0B91"/>
    <w:rsid w:val="00AD2A88"/>
    <w:rsid w:val="00AE58FF"/>
    <w:rsid w:val="00AE6E24"/>
    <w:rsid w:val="00AF1BC0"/>
    <w:rsid w:val="00AF2FAD"/>
    <w:rsid w:val="00AF377C"/>
    <w:rsid w:val="00AF4E80"/>
    <w:rsid w:val="00AF521C"/>
    <w:rsid w:val="00B03625"/>
    <w:rsid w:val="00B04341"/>
    <w:rsid w:val="00B0766C"/>
    <w:rsid w:val="00B12010"/>
    <w:rsid w:val="00B12A7F"/>
    <w:rsid w:val="00B14D14"/>
    <w:rsid w:val="00B14EFD"/>
    <w:rsid w:val="00B16A45"/>
    <w:rsid w:val="00B22DBD"/>
    <w:rsid w:val="00B2700B"/>
    <w:rsid w:val="00B3457C"/>
    <w:rsid w:val="00B369D1"/>
    <w:rsid w:val="00B377E7"/>
    <w:rsid w:val="00B412B7"/>
    <w:rsid w:val="00B44531"/>
    <w:rsid w:val="00B44939"/>
    <w:rsid w:val="00B4696A"/>
    <w:rsid w:val="00B50D0F"/>
    <w:rsid w:val="00B513F1"/>
    <w:rsid w:val="00B51B1D"/>
    <w:rsid w:val="00B521E8"/>
    <w:rsid w:val="00B52CF9"/>
    <w:rsid w:val="00B62987"/>
    <w:rsid w:val="00B63569"/>
    <w:rsid w:val="00B65FA9"/>
    <w:rsid w:val="00B662B1"/>
    <w:rsid w:val="00B67234"/>
    <w:rsid w:val="00B7034D"/>
    <w:rsid w:val="00B82573"/>
    <w:rsid w:val="00B83925"/>
    <w:rsid w:val="00B849DA"/>
    <w:rsid w:val="00BA1ABE"/>
    <w:rsid w:val="00BA2BF9"/>
    <w:rsid w:val="00BB0062"/>
    <w:rsid w:val="00BB20EA"/>
    <w:rsid w:val="00BB497B"/>
    <w:rsid w:val="00BB4C6E"/>
    <w:rsid w:val="00BB621C"/>
    <w:rsid w:val="00BC041E"/>
    <w:rsid w:val="00BC0FB6"/>
    <w:rsid w:val="00BC5796"/>
    <w:rsid w:val="00BC5972"/>
    <w:rsid w:val="00BC5DFE"/>
    <w:rsid w:val="00BC7279"/>
    <w:rsid w:val="00BD0F28"/>
    <w:rsid w:val="00BD2B27"/>
    <w:rsid w:val="00BD335B"/>
    <w:rsid w:val="00BD49D2"/>
    <w:rsid w:val="00BE0F0B"/>
    <w:rsid w:val="00BE249E"/>
    <w:rsid w:val="00BE269D"/>
    <w:rsid w:val="00BE32C2"/>
    <w:rsid w:val="00BE3612"/>
    <w:rsid w:val="00BE4694"/>
    <w:rsid w:val="00BE78D6"/>
    <w:rsid w:val="00C0086B"/>
    <w:rsid w:val="00C01666"/>
    <w:rsid w:val="00C01F60"/>
    <w:rsid w:val="00C06D79"/>
    <w:rsid w:val="00C07942"/>
    <w:rsid w:val="00C07A92"/>
    <w:rsid w:val="00C123AA"/>
    <w:rsid w:val="00C12AF4"/>
    <w:rsid w:val="00C12C8B"/>
    <w:rsid w:val="00C169B0"/>
    <w:rsid w:val="00C169E1"/>
    <w:rsid w:val="00C16F73"/>
    <w:rsid w:val="00C177E8"/>
    <w:rsid w:val="00C21508"/>
    <w:rsid w:val="00C2153F"/>
    <w:rsid w:val="00C22859"/>
    <w:rsid w:val="00C2495D"/>
    <w:rsid w:val="00C26BC1"/>
    <w:rsid w:val="00C30CC2"/>
    <w:rsid w:val="00C33D36"/>
    <w:rsid w:val="00C341D6"/>
    <w:rsid w:val="00C34275"/>
    <w:rsid w:val="00C357DB"/>
    <w:rsid w:val="00C41818"/>
    <w:rsid w:val="00C41BE3"/>
    <w:rsid w:val="00C51FD8"/>
    <w:rsid w:val="00C609A3"/>
    <w:rsid w:val="00C65310"/>
    <w:rsid w:val="00C663B0"/>
    <w:rsid w:val="00C737F8"/>
    <w:rsid w:val="00C73BD7"/>
    <w:rsid w:val="00C7559D"/>
    <w:rsid w:val="00C770F6"/>
    <w:rsid w:val="00C82A5A"/>
    <w:rsid w:val="00C834F2"/>
    <w:rsid w:val="00C83886"/>
    <w:rsid w:val="00C9176D"/>
    <w:rsid w:val="00C91D3A"/>
    <w:rsid w:val="00CA05C6"/>
    <w:rsid w:val="00CA3FFB"/>
    <w:rsid w:val="00CA544F"/>
    <w:rsid w:val="00CA756D"/>
    <w:rsid w:val="00CB3FBC"/>
    <w:rsid w:val="00CB479D"/>
    <w:rsid w:val="00CB4CE1"/>
    <w:rsid w:val="00CB6D8E"/>
    <w:rsid w:val="00CC14A4"/>
    <w:rsid w:val="00CC248C"/>
    <w:rsid w:val="00CC248D"/>
    <w:rsid w:val="00CC55EA"/>
    <w:rsid w:val="00CD16AA"/>
    <w:rsid w:val="00CD1DE6"/>
    <w:rsid w:val="00CD2AA4"/>
    <w:rsid w:val="00CD38FC"/>
    <w:rsid w:val="00CD512D"/>
    <w:rsid w:val="00CE44C2"/>
    <w:rsid w:val="00CE4671"/>
    <w:rsid w:val="00CE5851"/>
    <w:rsid w:val="00CE5F17"/>
    <w:rsid w:val="00CE754F"/>
    <w:rsid w:val="00CF107E"/>
    <w:rsid w:val="00CF1B08"/>
    <w:rsid w:val="00CF20F7"/>
    <w:rsid w:val="00CF44F1"/>
    <w:rsid w:val="00CF4B70"/>
    <w:rsid w:val="00CF6919"/>
    <w:rsid w:val="00CF6E92"/>
    <w:rsid w:val="00CF7322"/>
    <w:rsid w:val="00CF75AD"/>
    <w:rsid w:val="00CF7F2E"/>
    <w:rsid w:val="00D03442"/>
    <w:rsid w:val="00D06BA3"/>
    <w:rsid w:val="00D06FEC"/>
    <w:rsid w:val="00D1060F"/>
    <w:rsid w:val="00D11E82"/>
    <w:rsid w:val="00D13EB6"/>
    <w:rsid w:val="00D17BDD"/>
    <w:rsid w:val="00D20731"/>
    <w:rsid w:val="00D20D57"/>
    <w:rsid w:val="00D20DD3"/>
    <w:rsid w:val="00D2223B"/>
    <w:rsid w:val="00D23399"/>
    <w:rsid w:val="00D24CDE"/>
    <w:rsid w:val="00D266F2"/>
    <w:rsid w:val="00D27636"/>
    <w:rsid w:val="00D27CD6"/>
    <w:rsid w:val="00D27D14"/>
    <w:rsid w:val="00D34B37"/>
    <w:rsid w:val="00D37152"/>
    <w:rsid w:val="00D41561"/>
    <w:rsid w:val="00D41D9F"/>
    <w:rsid w:val="00D42217"/>
    <w:rsid w:val="00D477B2"/>
    <w:rsid w:val="00D5069F"/>
    <w:rsid w:val="00D50C38"/>
    <w:rsid w:val="00D512A9"/>
    <w:rsid w:val="00D5167B"/>
    <w:rsid w:val="00D5204C"/>
    <w:rsid w:val="00D53177"/>
    <w:rsid w:val="00D53B64"/>
    <w:rsid w:val="00D5570B"/>
    <w:rsid w:val="00D56BF8"/>
    <w:rsid w:val="00D5789B"/>
    <w:rsid w:val="00D6039C"/>
    <w:rsid w:val="00D60713"/>
    <w:rsid w:val="00D60C3A"/>
    <w:rsid w:val="00D61770"/>
    <w:rsid w:val="00D617C5"/>
    <w:rsid w:val="00D622BD"/>
    <w:rsid w:val="00D62D86"/>
    <w:rsid w:val="00D63E1B"/>
    <w:rsid w:val="00D7319E"/>
    <w:rsid w:val="00D80551"/>
    <w:rsid w:val="00D8070B"/>
    <w:rsid w:val="00D81C55"/>
    <w:rsid w:val="00D82105"/>
    <w:rsid w:val="00D83995"/>
    <w:rsid w:val="00D83FA8"/>
    <w:rsid w:val="00D84CEC"/>
    <w:rsid w:val="00D85F6F"/>
    <w:rsid w:val="00D86888"/>
    <w:rsid w:val="00D8693F"/>
    <w:rsid w:val="00D90C46"/>
    <w:rsid w:val="00D9186B"/>
    <w:rsid w:val="00D91A32"/>
    <w:rsid w:val="00D92E86"/>
    <w:rsid w:val="00D9485C"/>
    <w:rsid w:val="00D95375"/>
    <w:rsid w:val="00D9619D"/>
    <w:rsid w:val="00D9692E"/>
    <w:rsid w:val="00DA0709"/>
    <w:rsid w:val="00DA2CA2"/>
    <w:rsid w:val="00DA2F0C"/>
    <w:rsid w:val="00DA478E"/>
    <w:rsid w:val="00DB2D78"/>
    <w:rsid w:val="00DB2EE0"/>
    <w:rsid w:val="00DB340B"/>
    <w:rsid w:val="00DB464C"/>
    <w:rsid w:val="00DB51D3"/>
    <w:rsid w:val="00DB7773"/>
    <w:rsid w:val="00DB7AEE"/>
    <w:rsid w:val="00DC01D0"/>
    <w:rsid w:val="00DC0791"/>
    <w:rsid w:val="00DC24B3"/>
    <w:rsid w:val="00DC2D8E"/>
    <w:rsid w:val="00DC3C6D"/>
    <w:rsid w:val="00DC783F"/>
    <w:rsid w:val="00DC78FC"/>
    <w:rsid w:val="00DD1BF0"/>
    <w:rsid w:val="00DD285F"/>
    <w:rsid w:val="00DD35C4"/>
    <w:rsid w:val="00DD4FA1"/>
    <w:rsid w:val="00DD54F9"/>
    <w:rsid w:val="00DD5A67"/>
    <w:rsid w:val="00DD7D14"/>
    <w:rsid w:val="00DE0570"/>
    <w:rsid w:val="00DE227C"/>
    <w:rsid w:val="00DE4B61"/>
    <w:rsid w:val="00DE6D44"/>
    <w:rsid w:val="00DE7B7D"/>
    <w:rsid w:val="00DF1749"/>
    <w:rsid w:val="00DF2037"/>
    <w:rsid w:val="00DF494B"/>
    <w:rsid w:val="00E03167"/>
    <w:rsid w:val="00E043CF"/>
    <w:rsid w:val="00E0529C"/>
    <w:rsid w:val="00E11327"/>
    <w:rsid w:val="00E12613"/>
    <w:rsid w:val="00E14206"/>
    <w:rsid w:val="00E14D06"/>
    <w:rsid w:val="00E208A5"/>
    <w:rsid w:val="00E23D87"/>
    <w:rsid w:val="00E2433C"/>
    <w:rsid w:val="00E3251E"/>
    <w:rsid w:val="00E3444B"/>
    <w:rsid w:val="00E35D39"/>
    <w:rsid w:val="00E41147"/>
    <w:rsid w:val="00E420F5"/>
    <w:rsid w:val="00E4413F"/>
    <w:rsid w:val="00E447E9"/>
    <w:rsid w:val="00E449B9"/>
    <w:rsid w:val="00E528B4"/>
    <w:rsid w:val="00E52F4D"/>
    <w:rsid w:val="00E53D24"/>
    <w:rsid w:val="00E56609"/>
    <w:rsid w:val="00E6158D"/>
    <w:rsid w:val="00E6693C"/>
    <w:rsid w:val="00E70769"/>
    <w:rsid w:val="00E726A8"/>
    <w:rsid w:val="00E752C8"/>
    <w:rsid w:val="00E81D58"/>
    <w:rsid w:val="00E8209F"/>
    <w:rsid w:val="00E87002"/>
    <w:rsid w:val="00E902C7"/>
    <w:rsid w:val="00E9124A"/>
    <w:rsid w:val="00E93F6F"/>
    <w:rsid w:val="00E9732C"/>
    <w:rsid w:val="00E975FA"/>
    <w:rsid w:val="00EA1ACD"/>
    <w:rsid w:val="00EA1DAC"/>
    <w:rsid w:val="00EA2483"/>
    <w:rsid w:val="00EA25E2"/>
    <w:rsid w:val="00EA7ADA"/>
    <w:rsid w:val="00EB236D"/>
    <w:rsid w:val="00EB2BD6"/>
    <w:rsid w:val="00EB3388"/>
    <w:rsid w:val="00EB3D42"/>
    <w:rsid w:val="00EB409E"/>
    <w:rsid w:val="00EB578D"/>
    <w:rsid w:val="00EB6C79"/>
    <w:rsid w:val="00EC0775"/>
    <w:rsid w:val="00EC528E"/>
    <w:rsid w:val="00EC6C92"/>
    <w:rsid w:val="00EC7192"/>
    <w:rsid w:val="00EC7AB4"/>
    <w:rsid w:val="00EC7BE4"/>
    <w:rsid w:val="00ED434D"/>
    <w:rsid w:val="00ED507C"/>
    <w:rsid w:val="00ED736C"/>
    <w:rsid w:val="00ED7B60"/>
    <w:rsid w:val="00EE1A78"/>
    <w:rsid w:val="00EE5872"/>
    <w:rsid w:val="00EE6ED6"/>
    <w:rsid w:val="00EF29A3"/>
    <w:rsid w:val="00EF3AFB"/>
    <w:rsid w:val="00F00006"/>
    <w:rsid w:val="00F00368"/>
    <w:rsid w:val="00F02986"/>
    <w:rsid w:val="00F0721E"/>
    <w:rsid w:val="00F15543"/>
    <w:rsid w:val="00F17AE5"/>
    <w:rsid w:val="00F2106D"/>
    <w:rsid w:val="00F24A4C"/>
    <w:rsid w:val="00F24AC4"/>
    <w:rsid w:val="00F24BAF"/>
    <w:rsid w:val="00F2674D"/>
    <w:rsid w:val="00F27227"/>
    <w:rsid w:val="00F27FF5"/>
    <w:rsid w:val="00F314D4"/>
    <w:rsid w:val="00F3262B"/>
    <w:rsid w:val="00F3287E"/>
    <w:rsid w:val="00F4159E"/>
    <w:rsid w:val="00F41EC0"/>
    <w:rsid w:val="00F43C3D"/>
    <w:rsid w:val="00F4415D"/>
    <w:rsid w:val="00F44358"/>
    <w:rsid w:val="00F47FC4"/>
    <w:rsid w:val="00F55BD7"/>
    <w:rsid w:val="00F61017"/>
    <w:rsid w:val="00F6425B"/>
    <w:rsid w:val="00F64DB3"/>
    <w:rsid w:val="00F64DE7"/>
    <w:rsid w:val="00F710F0"/>
    <w:rsid w:val="00F7199D"/>
    <w:rsid w:val="00F742A1"/>
    <w:rsid w:val="00F81C69"/>
    <w:rsid w:val="00F8547D"/>
    <w:rsid w:val="00F85D98"/>
    <w:rsid w:val="00F85E79"/>
    <w:rsid w:val="00F8758D"/>
    <w:rsid w:val="00F87CA6"/>
    <w:rsid w:val="00F91DB4"/>
    <w:rsid w:val="00F92790"/>
    <w:rsid w:val="00F9458F"/>
    <w:rsid w:val="00FA4DA6"/>
    <w:rsid w:val="00FA535B"/>
    <w:rsid w:val="00FA769D"/>
    <w:rsid w:val="00FB036B"/>
    <w:rsid w:val="00FB31D7"/>
    <w:rsid w:val="00FB3B80"/>
    <w:rsid w:val="00FB6882"/>
    <w:rsid w:val="00FB6DA6"/>
    <w:rsid w:val="00FB7792"/>
    <w:rsid w:val="00FC0357"/>
    <w:rsid w:val="00FC0DEE"/>
    <w:rsid w:val="00FC6761"/>
    <w:rsid w:val="00FD0FE8"/>
    <w:rsid w:val="00FD407B"/>
    <w:rsid w:val="00FD46C9"/>
    <w:rsid w:val="00FE1538"/>
    <w:rsid w:val="00FE268E"/>
    <w:rsid w:val="00FE2A05"/>
    <w:rsid w:val="00FE6AB0"/>
    <w:rsid w:val="00FF2599"/>
    <w:rsid w:val="00FF4521"/>
    <w:rsid w:val="00FF4637"/>
    <w:rsid w:val="00FF505B"/>
    <w:rsid w:val="055196CC"/>
    <w:rsid w:val="06A31414"/>
    <w:rsid w:val="14ED2B7C"/>
    <w:rsid w:val="18FD1268"/>
    <w:rsid w:val="1C9B7ACA"/>
    <w:rsid w:val="201F9637"/>
    <w:rsid w:val="20E661ED"/>
    <w:rsid w:val="4A955DAA"/>
    <w:rsid w:val="4B2DCE79"/>
    <w:rsid w:val="57094CF0"/>
    <w:rsid w:val="573145B0"/>
    <w:rsid w:val="5890889A"/>
    <w:rsid w:val="71783CB3"/>
    <w:rsid w:val="73D9FB3E"/>
    <w:rsid w:val="75E3806F"/>
    <w:rsid w:val="7E60B9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BD434"/>
  <w15:chartTrackingRefBased/>
  <w15:docId w15:val="{5E87FB38-E189-4B33-890A-EACB1F21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06"/>
    <w:pPr>
      <w:spacing w:after="120" w:line="276" w:lineRule="auto"/>
    </w:pPr>
    <w:rPr>
      <w:rFonts w:ascii="Arial" w:eastAsia="Times New Roman" w:hAnsi="Arial" w:cs="Arial"/>
      <w:sz w:val="21"/>
      <w:szCs w:val="21"/>
      <w:lang w:eastAsia="en-GB"/>
    </w:rPr>
  </w:style>
  <w:style w:type="paragraph" w:styleId="Heading1">
    <w:name w:val="heading 1"/>
    <w:basedOn w:val="Normal"/>
    <w:next w:val="Normal"/>
    <w:link w:val="Heading1Char"/>
    <w:uiPriority w:val="9"/>
    <w:qFormat/>
    <w:rsid w:val="0087393B"/>
    <w:pPr>
      <w:outlineLvl w:val="0"/>
    </w:pPr>
    <w:rPr>
      <w:b/>
      <w:bCs/>
      <w:color w:val="C00000"/>
      <w:w w:val="105"/>
      <w:sz w:val="36"/>
      <w:szCs w:val="36"/>
    </w:rPr>
  </w:style>
  <w:style w:type="paragraph" w:styleId="Heading2">
    <w:name w:val="heading 2"/>
    <w:basedOn w:val="Normal"/>
    <w:next w:val="Normal"/>
    <w:link w:val="Heading2Char"/>
    <w:uiPriority w:val="9"/>
    <w:unhideWhenUsed/>
    <w:qFormat/>
    <w:rsid w:val="00925D37"/>
    <w:pPr>
      <w:spacing w:before="360"/>
      <w:outlineLvl w:val="1"/>
    </w:pPr>
    <w:rPr>
      <w:rFonts w:eastAsiaTheme="minorHAnsi"/>
      <w:b/>
      <w:bCs/>
      <w:color w:val="C00000"/>
      <w:spacing w:val="-2"/>
      <w:w w:val="105"/>
      <w:sz w:val="28"/>
      <w:szCs w:val="28"/>
      <w:lang w:eastAsia="en-US"/>
    </w:rPr>
  </w:style>
  <w:style w:type="paragraph" w:styleId="Heading3">
    <w:name w:val="heading 3"/>
    <w:basedOn w:val="Normal"/>
    <w:next w:val="Normal"/>
    <w:link w:val="Heading3Char"/>
    <w:uiPriority w:val="9"/>
    <w:unhideWhenUsed/>
    <w:qFormat/>
    <w:rsid w:val="00F00006"/>
    <w:pPr>
      <w:spacing w:before="240"/>
      <w:ind w:left="992" w:hanging="992"/>
      <w:outlineLvl w:val="2"/>
    </w:pPr>
    <w:rPr>
      <w:rFonts w:eastAsiaTheme="minorHAnsi"/>
      <w:b/>
      <w:bCs/>
      <w:color w:val="C00000"/>
      <w:sz w:val="24"/>
      <w:szCs w:val="24"/>
      <w:lang w:eastAsia="en-US"/>
    </w:rPr>
  </w:style>
  <w:style w:type="paragraph" w:styleId="Heading4">
    <w:name w:val="heading 4"/>
    <w:basedOn w:val="Normal"/>
    <w:next w:val="Normal"/>
    <w:link w:val="Heading4Char"/>
    <w:uiPriority w:val="9"/>
    <w:unhideWhenUsed/>
    <w:qFormat/>
    <w:rsid w:val="004D2001"/>
    <w:pPr>
      <w:keepNext/>
      <w:keepLines/>
      <w:ind w:left="992" w:hanging="992"/>
      <w:outlineLvl w:val="3"/>
    </w:pPr>
    <w:rPr>
      <w:rFonts w:eastAsiaTheme="majorEastAsia"/>
      <w:i/>
      <w:iCs/>
      <w:color w:val="C00000"/>
    </w:rPr>
  </w:style>
  <w:style w:type="paragraph" w:styleId="Heading5">
    <w:name w:val="heading 5"/>
    <w:basedOn w:val="Normal"/>
    <w:next w:val="Normal"/>
    <w:link w:val="Heading5Char"/>
    <w:uiPriority w:val="9"/>
    <w:unhideWhenUsed/>
    <w:qFormat/>
    <w:rsid w:val="004D200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93B"/>
    <w:rPr>
      <w:rFonts w:ascii="Arial" w:eastAsia="Times New Roman" w:hAnsi="Arial" w:cs="Arial"/>
      <w:b/>
      <w:bCs/>
      <w:color w:val="C00000"/>
      <w:w w:val="105"/>
      <w:sz w:val="36"/>
      <w:szCs w:val="36"/>
      <w:lang w:eastAsia="en-GB"/>
    </w:rPr>
  </w:style>
  <w:style w:type="character" w:customStyle="1" w:styleId="Heading2Char">
    <w:name w:val="Heading 2 Char"/>
    <w:basedOn w:val="DefaultParagraphFont"/>
    <w:link w:val="Heading2"/>
    <w:uiPriority w:val="9"/>
    <w:rsid w:val="00925D37"/>
    <w:rPr>
      <w:rFonts w:ascii="Arial" w:hAnsi="Arial" w:cs="Arial"/>
      <w:b/>
      <w:bCs/>
      <w:color w:val="C00000"/>
      <w:spacing w:val="-2"/>
      <w:w w:val="105"/>
      <w:sz w:val="28"/>
      <w:szCs w:val="28"/>
    </w:rPr>
  </w:style>
  <w:style w:type="character" w:customStyle="1" w:styleId="Heading3Char">
    <w:name w:val="Heading 3 Char"/>
    <w:basedOn w:val="DefaultParagraphFont"/>
    <w:link w:val="Heading3"/>
    <w:uiPriority w:val="9"/>
    <w:rsid w:val="00F00006"/>
    <w:rPr>
      <w:rFonts w:ascii="Arial" w:hAnsi="Arial" w:cs="Arial"/>
      <w:b/>
      <w:bCs/>
      <w:color w:val="C00000"/>
      <w:sz w:val="24"/>
      <w:szCs w:val="24"/>
    </w:rPr>
  </w:style>
  <w:style w:type="character" w:customStyle="1" w:styleId="Heading4Char">
    <w:name w:val="Heading 4 Char"/>
    <w:basedOn w:val="DefaultParagraphFont"/>
    <w:link w:val="Heading4"/>
    <w:uiPriority w:val="9"/>
    <w:rsid w:val="004D2001"/>
    <w:rPr>
      <w:rFonts w:ascii="Arial" w:eastAsiaTheme="majorEastAsia" w:hAnsi="Arial" w:cs="Arial"/>
      <w:i/>
      <w:iCs/>
      <w:color w:val="C00000"/>
      <w:sz w:val="21"/>
      <w:szCs w:val="21"/>
    </w:rPr>
  </w:style>
  <w:style w:type="character" w:customStyle="1" w:styleId="Heading5Char">
    <w:name w:val="Heading 5 Char"/>
    <w:basedOn w:val="DefaultParagraphFont"/>
    <w:link w:val="Heading5"/>
    <w:uiPriority w:val="9"/>
    <w:rsid w:val="004D2001"/>
    <w:rPr>
      <w:rFonts w:asciiTheme="majorHAnsi" w:eastAsiaTheme="majorEastAsia" w:hAnsiTheme="majorHAnsi" w:cstheme="majorBidi"/>
      <w:color w:val="2F5496" w:themeColor="accent1" w:themeShade="BF"/>
      <w:sz w:val="21"/>
      <w:szCs w:val="21"/>
    </w:rPr>
  </w:style>
  <w:style w:type="paragraph" w:customStyle="1" w:styleId="Intabledots">
    <w:name w:val="Intable dots"/>
    <w:basedOn w:val="TableText"/>
    <w:qFormat/>
    <w:rsid w:val="004D2001"/>
    <w:pPr>
      <w:framePr w:hSpace="0" w:wrap="auto" w:vAnchor="margin" w:yAlign="inline"/>
      <w:numPr>
        <w:numId w:val="3"/>
      </w:numPr>
    </w:pPr>
  </w:style>
  <w:style w:type="paragraph" w:styleId="NoSpacing">
    <w:name w:val="No Spacing"/>
    <w:uiPriority w:val="1"/>
    <w:qFormat/>
    <w:rsid w:val="004D2001"/>
    <w:pPr>
      <w:spacing w:after="0" w:line="240" w:lineRule="auto"/>
    </w:pPr>
    <w:rPr>
      <w:rFonts w:ascii="Arial" w:hAnsi="Arial" w:cs="Arial"/>
      <w:sz w:val="21"/>
      <w:szCs w:val="21"/>
    </w:rPr>
  </w:style>
  <w:style w:type="character" w:styleId="Emphasis">
    <w:name w:val="Emphasis"/>
    <w:basedOn w:val="DefaultParagraphFont"/>
    <w:uiPriority w:val="20"/>
    <w:qFormat/>
    <w:rsid w:val="004D2001"/>
    <w:rPr>
      <w:i/>
      <w:iCs/>
    </w:rPr>
  </w:style>
  <w:style w:type="character" w:styleId="CommentReference">
    <w:name w:val="annotation reference"/>
    <w:basedOn w:val="DefaultParagraphFont"/>
    <w:uiPriority w:val="99"/>
    <w:unhideWhenUsed/>
    <w:rsid w:val="004D2001"/>
    <w:rPr>
      <w:sz w:val="16"/>
      <w:szCs w:val="16"/>
    </w:rPr>
  </w:style>
  <w:style w:type="paragraph" w:styleId="CommentText">
    <w:name w:val="annotation text"/>
    <w:basedOn w:val="Normal"/>
    <w:link w:val="CommentTextChar"/>
    <w:uiPriority w:val="99"/>
    <w:unhideWhenUsed/>
    <w:rsid w:val="004D2001"/>
    <w:rPr>
      <w:sz w:val="20"/>
      <w:szCs w:val="20"/>
    </w:rPr>
  </w:style>
  <w:style w:type="character" w:customStyle="1" w:styleId="CommentTextChar">
    <w:name w:val="Comment Text Char"/>
    <w:basedOn w:val="DefaultParagraphFont"/>
    <w:link w:val="CommentText"/>
    <w:uiPriority w:val="99"/>
    <w:rsid w:val="004D200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D2001"/>
    <w:rPr>
      <w:b/>
      <w:bCs/>
    </w:rPr>
  </w:style>
  <w:style w:type="character" w:customStyle="1" w:styleId="CommentSubjectChar">
    <w:name w:val="Comment Subject Char"/>
    <w:basedOn w:val="CommentTextChar"/>
    <w:link w:val="CommentSubject"/>
    <w:uiPriority w:val="99"/>
    <w:semiHidden/>
    <w:rsid w:val="004D2001"/>
    <w:rPr>
      <w:rFonts w:ascii="Arial" w:hAnsi="Arial" w:cs="Arial"/>
      <w:b/>
      <w:bCs/>
      <w:sz w:val="20"/>
      <w:szCs w:val="20"/>
    </w:rPr>
  </w:style>
  <w:style w:type="paragraph" w:styleId="Header">
    <w:name w:val="header"/>
    <w:basedOn w:val="Normal"/>
    <w:link w:val="HeaderChar"/>
    <w:uiPriority w:val="99"/>
    <w:unhideWhenUsed/>
    <w:rsid w:val="004D2001"/>
    <w:pPr>
      <w:tabs>
        <w:tab w:val="center" w:pos="4513"/>
        <w:tab w:val="right" w:pos="9026"/>
      </w:tabs>
    </w:pPr>
  </w:style>
  <w:style w:type="character" w:customStyle="1" w:styleId="HeaderChar">
    <w:name w:val="Header Char"/>
    <w:basedOn w:val="DefaultParagraphFont"/>
    <w:link w:val="Header"/>
    <w:uiPriority w:val="99"/>
    <w:rsid w:val="004D2001"/>
    <w:rPr>
      <w:rFonts w:ascii="Arial" w:hAnsi="Arial" w:cs="Arial"/>
      <w:sz w:val="21"/>
      <w:szCs w:val="21"/>
    </w:rPr>
  </w:style>
  <w:style w:type="paragraph" w:styleId="Footer">
    <w:name w:val="footer"/>
    <w:basedOn w:val="Normal"/>
    <w:link w:val="FooterChar"/>
    <w:uiPriority w:val="99"/>
    <w:unhideWhenUsed/>
    <w:rsid w:val="004D2001"/>
    <w:pPr>
      <w:tabs>
        <w:tab w:val="center" w:pos="4513"/>
        <w:tab w:val="right" w:pos="9026"/>
      </w:tabs>
    </w:pPr>
  </w:style>
  <w:style w:type="character" w:customStyle="1" w:styleId="FooterChar">
    <w:name w:val="Footer Char"/>
    <w:basedOn w:val="DefaultParagraphFont"/>
    <w:link w:val="Footer"/>
    <w:uiPriority w:val="99"/>
    <w:rsid w:val="004D2001"/>
    <w:rPr>
      <w:rFonts w:ascii="Arial" w:hAnsi="Arial" w:cs="Arial"/>
      <w:sz w:val="21"/>
      <w:szCs w:val="21"/>
    </w:rPr>
  </w:style>
  <w:style w:type="paragraph" w:styleId="ListParagraph">
    <w:name w:val="List Paragraph"/>
    <w:aliases w:val="Numbered para,ES Paragraph,PBAC ES Paragraph,BulletPoints"/>
    <w:basedOn w:val="Normal"/>
    <w:link w:val="ListParagraphChar"/>
    <w:uiPriority w:val="34"/>
    <w:qFormat/>
    <w:rsid w:val="004D2001"/>
    <w:pPr>
      <w:ind w:left="720"/>
      <w:contextualSpacing/>
    </w:pPr>
  </w:style>
  <w:style w:type="paragraph" w:customStyle="1" w:styleId="TitlePage">
    <w:name w:val="Title Page"/>
    <w:basedOn w:val="Normal"/>
    <w:link w:val="TitlePageChar"/>
    <w:qFormat/>
    <w:rsid w:val="004D2001"/>
    <w:pPr>
      <w:spacing w:before="240"/>
    </w:pPr>
    <w:rPr>
      <w:b/>
      <w:bCs/>
      <w:color w:val="C00000"/>
      <w:sz w:val="48"/>
      <w:szCs w:val="48"/>
    </w:rPr>
  </w:style>
  <w:style w:type="paragraph" w:styleId="Title">
    <w:name w:val="Title"/>
    <w:aliases w:val="Title page,smaller"/>
    <w:basedOn w:val="Normal"/>
    <w:next w:val="Normal"/>
    <w:link w:val="TitleChar"/>
    <w:uiPriority w:val="10"/>
    <w:qFormat/>
    <w:rsid w:val="004D2001"/>
    <w:rPr>
      <w:color w:val="808080" w:themeColor="background1" w:themeShade="80"/>
      <w:sz w:val="24"/>
      <w:szCs w:val="24"/>
    </w:rPr>
  </w:style>
  <w:style w:type="character" w:customStyle="1" w:styleId="TitleChar">
    <w:name w:val="Title Char"/>
    <w:aliases w:val="Title page Char,smaller Char"/>
    <w:basedOn w:val="DefaultParagraphFont"/>
    <w:link w:val="Title"/>
    <w:uiPriority w:val="10"/>
    <w:rsid w:val="004D2001"/>
    <w:rPr>
      <w:rFonts w:ascii="Arial" w:hAnsi="Arial" w:cs="Arial"/>
      <w:color w:val="808080" w:themeColor="background1" w:themeShade="80"/>
      <w:sz w:val="24"/>
      <w:szCs w:val="24"/>
    </w:rPr>
  </w:style>
  <w:style w:type="character" w:customStyle="1" w:styleId="TitlePageChar">
    <w:name w:val="Title Page Char"/>
    <w:basedOn w:val="DefaultParagraphFont"/>
    <w:link w:val="TitlePage"/>
    <w:rsid w:val="004D2001"/>
    <w:rPr>
      <w:rFonts w:ascii="Arial" w:hAnsi="Arial" w:cs="Arial"/>
      <w:b/>
      <w:bCs/>
      <w:color w:val="C00000"/>
      <w:sz w:val="48"/>
      <w:szCs w:val="48"/>
    </w:rPr>
  </w:style>
  <w:style w:type="character" w:styleId="Hyperlink">
    <w:name w:val="Hyperlink"/>
    <w:basedOn w:val="DefaultParagraphFont"/>
    <w:uiPriority w:val="99"/>
    <w:unhideWhenUsed/>
    <w:rsid w:val="004D2001"/>
    <w:rPr>
      <w:color w:val="0563C1" w:themeColor="hyperlink"/>
      <w:u w:val="single"/>
    </w:rPr>
  </w:style>
  <w:style w:type="character" w:customStyle="1" w:styleId="UnresolvedMention1">
    <w:name w:val="Unresolved Mention1"/>
    <w:basedOn w:val="DefaultParagraphFont"/>
    <w:uiPriority w:val="99"/>
    <w:semiHidden/>
    <w:unhideWhenUsed/>
    <w:rsid w:val="004D2001"/>
    <w:rPr>
      <w:color w:val="605E5C"/>
      <w:shd w:val="clear" w:color="auto" w:fill="E1DFDD"/>
    </w:rPr>
  </w:style>
  <w:style w:type="paragraph" w:styleId="TOCHeading">
    <w:name w:val="TOC Heading"/>
    <w:basedOn w:val="Heading1"/>
    <w:next w:val="Normal"/>
    <w:uiPriority w:val="39"/>
    <w:unhideWhenUsed/>
    <w:qFormat/>
    <w:rsid w:val="004D2001"/>
    <w:pPr>
      <w:keepNext/>
      <w:keepLines/>
      <w:spacing w:line="259" w:lineRule="auto"/>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D617C5"/>
    <w:pPr>
      <w:tabs>
        <w:tab w:val="right" w:leader="dot" w:pos="9016"/>
      </w:tabs>
      <w:spacing w:after="100"/>
    </w:pPr>
    <w:rPr>
      <w:rFonts w:eastAsiaTheme="minorHAnsi"/>
      <w:noProof/>
      <w:sz w:val="20"/>
      <w:szCs w:val="20"/>
      <w:lang w:eastAsia="en-US"/>
    </w:rPr>
  </w:style>
  <w:style w:type="paragraph" w:styleId="TOC2">
    <w:name w:val="toc 2"/>
    <w:basedOn w:val="Normal"/>
    <w:next w:val="Normal"/>
    <w:autoRedefine/>
    <w:uiPriority w:val="39"/>
    <w:unhideWhenUsed/>
    <w:rsid w:val="004D2001"/>
    <w:pPr>
      <w:tabs>
        <w:tab w:val="right" w:leader="dot" w:pos="9016"/>
      </w:tabs>
      <w:spacing w:after="100"/>
      <w:ind w:left="210"/>
    </w:pPr>
  </w:style>
  <w:style w:type="paragraph" w:styleId="TOC3">
    <w:name w:val="toc 3"/>
    <w:basedOn w:val="Normal"/>
    <w:next w:val="Normal"/>
    <w:autoRedefine/>
    <w:uiPriority w:val="39"/>
    <w:unhideWhenUsed/>
    <w:rsid w:val="004D2001"/>
    <w:pPr>
      <w:spacing w:after="100"/>
      <w:ind w:left="420"/>
    </w:pPr>
  </w:style>
  <w:style w:type="paragraph" w:customStyle="1" w:styleId="EndNoteBibliographyTitle">
    <w:name w:val="EndNote Bibliography Title"/>
    <w:basedOn w:val="Normal"/>
    <w:link w:val="EndNoteBibliographyTitleChar"/>
    <w:rsid w:val="004D2001"/>
    <w:pPr>
      <w:jc w:val="center"/>
    </w:pPr>
    <w:rPr>
      <w:sz w:val="20"/>
      <w:lang w:val="en-US"/>
    </w:rPr>
  </w:style>
  <w:style w:type="character" w:customStyle="1" w:styleId="EndNoteBibliographyTitleChar">
    <w:name w:val="EndNote Bibliography Title Char"/>
    <w:basedOn w:val="DefaultParagraphFont"/>
    <w:link w:val="EndNoteBibliographyTitle"/>
    <w:rsid w:val="004D2001"/>
    <w:rPr>
      <w:rFonts w:ascii="Arial" w:eastAsia="Times New Roman" w:hAnsi="Arial" w:cs="Arial"/>
      <w:sz w:val="20"/>
      <w:szCs w:val="21"/>
      <w:lang w:val="en-US" w:eastAsia="en-GB"/>
    </w:rPr>
  </w:style>
  <w:style w:type="paragraph" w:customStyle="1" w:styleId="EndNoteBibliography">
    <w:name w:val="EndNote Bibliography"/>
    <w:basedOn w:val="Normal"/>
    <w:link w:val="EndNoteBibliographyChar"/>
    <w:rsid w:val="004D2001"/>
    <w:pPr>
      <w:spacing w:line="240" w:lineRule="auto"/>
    </w:pPr>
    <w:rPr>
      <w:sz w:val="20"/>
      <w:lang w:val="en-US"/>
    </w:rPr>
  </w:style>
  <w:style w:type="character" w:customStyle="1" w:styleId="EndNoteBibliographyChar">
    <w:name w:val="EndNote Bibliography Char"/>
    <w:basedOn w:val="DefaultParagraphFont"/>
    <w:link w:val="EndNoteBibliography"/>
    <w:rsid w:val="004D2001"/>
    <w:rPr>
      <w:rFonts w:ascii="Arial" w:eastAsia="Times New Roman" w:hAnsi="Arial" w:cs="Arial"/>
      <w:sz w:val="20"/>
      <w:szCs w:val="21"/>
      <w:lang w:val="en-US" w:eastAsia="en-GB"/>
    </w:rPr>
  </w:style>
  <w:style w:type="table" w:styleId="TableGrid">
    <w:name w:val="Table Grid"/>
    <w:aliases w:val="Summary box,Table Gridbeth,RTI AMCP Table,new style,ASD Table,HealthConsult"/>
    <w:basedOn w:val="TableNormal"/>
    <w:uiPriority w:val="59"/>
    <w:rsid w:val="004D2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D2001"/>
    <w:rPr>
      <w:color w:val="808080" w:themeColor="background1" w:themeShade="80"/>
      <w:sz w:val="18"/>
      <w:szCs w:val="18"/>
    </w:rPr>
  </w:style>
  <w:style w:type="character" w:customStyle="1" w:styleId="SubtitleChar">
    <w:name w:val="Subtitle Char"/>
    <w:basedOn w:val="DefaultParagraphFont"/>
    <w:link w:val="Subtitle"/>
    <w:uiPriority w:val="11"/>
    <w:rsid w:val="004D2001"/>
    <w:rPr>
      <w:rFonts w:ascii="Arial" w:hAnsi="Arial" w:cs="Arial"/>
      <w:color w:val="808080" w:themeColor="background1" w:themeShade="80"/>
      <w:sz w:val="18"/>
      <w:szCs w:val="18"/>
    </w:rPr>
  </w:style>
  <w:style w:type="paragraph" w:styleId="Caption">
    <w:name w:val="caption"/>
    <w:basedOn w:val="Normal"/>
    <w:next w:val="Normal"/>
    <w:unhideWhenUsed/>
    <w:qFormat/>
    <w:rsid w:val="004D2001"/>
    <w:pPr>
      <w:spacing w:after="200" w:line="240" w:lineRule="auto"/>
    </w:pPr>
    <w:rPr>
      <w:i/>
      <w:iCs/>
      <w:color w:val="44546A" w:themeColor="text2"/>
      <w:sz w:val="18"/>
      <w:szCs w:val="18"/>
    </w:rPr>
  </w:style>
  <w:style w:type="paragraph" w:customStyle="1" w:styleId="Caption1">
    <w:name w:val="Caption1"/>
    <w:basedOn w:val="Normal"/>
    <w:link w:val="CAPTIONChar"/>
    <w:qFormat/>
    <w:rsid w:val="004D2001"/>
    <w:pPr>
      <w:keepNext/>
      <w:spacing w:before="240" w:after="60" w:line="240" w:lineRule="auto"/>
    </w:pPr>
    <w:rPr>
      <w:rFonts w:ascii="Arial Narrow" w:hAnsi="Arial Narrow"/>
      <w:b/>
      <w:bCs/>
      <w:color w:val="000000" w:themeColor="text1"/>
      <w:sz w:val="20"/>
      <w:szCs w:val="20"/>
    </w:rPr>
  </w:style>
  <w:style w:type="paragraph" w:customStyle="1" w:styleId="Dotpoints">
    <w:name w:val="Dot points"/>
    <w:basedOn w:val="ListParagraph"/>
    <w:link w:val="DotpointsChar"/>
    <w:qFormat/>
    <w:rsid w:val="004D2001"/>
    <w:pPr>
      <w:numPr>
        <w:numId w:val="1"/>
      </w:numPr>
    </w:pPr>
  </w:style>
  <w:style w:type="character" w:customStyle="1" w:styleId="CAPTIONChar">
    <w:name w:val="CAPTION Char"/>
    <w:basedOn w:val="SubtitleChar"/>
    <w:link w:val="Caption1"/>
    <w:rsid w:val="004D2001"/>
    <w:rPr>
      <w:rFonts w:ascii="Arial Narrow" w:hAnsi="Arial Narrow" w:cs="Arial"/>
      <w:b/>
      <w:bCs/>
      <w:color w:val="000000" w:themeColor="text1"/>
      <w:sz w:val="20"/>
      <w:szCs w:val="20"/>
    </w:rPr>
  </w:style>
  <w:style w:type="character" w:customStyle="1" w:styleId="ListParagraphChar">
    <w:name w:val="List Paragraph Char"/>
    <w:aliases w:val="Numbered para Char,ES Paragraph Char,PBAC ES Paragraph Char,BulletPoints Char"/>
    <w:basedOn w:val="DefaultParagraphFont"/>
    <w:link w:val="ListParagraph"/>
    <w:uiPriority w:val="34"/>
    <w:rsid w:val="004D2001"/>
    <w:rPr>
      <w:rFonts w:ascii="Arial" w:hAnsi="Arial" w:cs="Arial"/>
      <w:sz w:val="21"/>
      <w:szCs w:val="21"/>
    </w:rPr>
  </w:style>
  <w:style w:type="character" w:customStyle="1" w:styleId="DotpointsChar">
    <w:name w:val="Dot points Char"/>
    <w:basedOn w:val="ListParagraphChar"/>
    <w:link w:val="Dotpoints"/>
    <w:rsid w:val="004D2001"/>
    <w:rPr>
      <w:rFonts w:ascii="Arial" w:eastAsia="Times New Roman" w:hAnsi="Arial" w:cs="Arial"/>
      <w:sz w:val="21"/>
      <w:szCs w:val="21"/>
      <w:lang w:eastAsia="en-GB"/>
    </w:rPr>
  </w:style>
  <w:style w:type="paragraph" w:styleId="Revision">
    <w:name w:val="Revision"/>
    <w:hidden/>
    <w:uiPriority w:val="99"/>
    <w:semiHidden/>
    <w:rsid w:val="004D2001"/>
    <w:pPr>
      <w:spacing w:after="0" w:line="240" w:lineRule="auto"/>
    </w:pPr>
    <w:rPr>
      <w:rFonts w:ascii="Arial" w:hAnsi="Arial" w:cs="Arial"/>
      <w:sz w:val="21"/>
      <w:szCs w:val="21"/>
    </w:rPr>
  </w:style>
  <w:style w:type="character" w:styleId="FollowedHyperlink">
    <w:name w:val="FollowedHyperlink"/>
    <w:basedOn w:val="DefaultParagraphFont"/>
    <w:uiPriority w:val="99"/>
    <w:semiHidden/>
    <w:unhideWhenUsed/>
    <w:rsid w:val="004D2001"/>
    <w:rPr>
      <w:color w:val="954F72" w:themeColor="followedHyperlink"/>
      <w:u w:val="single"/>
    </w:rPr>
  </w:style>
  <w:style w:type="paragraph" w:styleId="BalloonText">
    <w:name w:val="Balloon Text"/>
    <w:basedOn w:val="Normal"/>
    <w:link w:val="BalloonTextChar"/>
    <w:uiPriority w:val="99"/>
    <w:semiHidden/>
    <w:unhideWhenUsed/>
    <w:rsid w:val="004D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001"/>
    <w:rPr>
      <w:rFonts w:ascii="Segoe UI" w:hAnsi="Segoe UI" w:cs="Segoe UI"/>
      <w:sz w:val="18"/>
      <w:szCs w:val="18"/>
    </w:rPr>
  </w:style>
  <w:style w:type="character" w:customStyle="1" w:styleId="UnresolvedMention2">
    <w:name w:val="Unresolved Mention2"/>
    <w:basedOn w:val="DefaultParagraphFont"/>
    <w:uiPriority w:val="99"/>
    <w:semiHidden/>
    <w:unhideWhenUsed/>
    <w:rsid w:val="004D2001"/>
    <w:rPr>
      <w:color w:val="605E5C"/>
      <w:shd w:val="clear" w:color="auto" w:fill="E1DFDD"/>
    </w:rPr>
  </w:style>
  <w:style w:type="character" w:styleId="UnresolvedMention">
    <w:name w:val="Unresolved Mention"/>
    <w:basedOn w:val="DefaultParagraphFont"/>
    <w:uiPriority w:val="99"/>
    <w:semiHidden/>
    <w:unhideWhenUsed/>
    <w:rsid w:val="004D2001"/>
    <w:rPr>
      <w:color w:val="605E5C"/>
      <w:shd w:val="clear" w:color="auto" w:fill="E1DFDD"/>
    </w:rPr>
  </w:style>
  <w:style w:type="paragraph" w:customStyle="1" w:styleId="TableText">
    <w:name w:val="Table Text"/>
    <w:basedOn w:val="Normal"/>
    <w:link w:val="TableTextChar"/>
    <w:qFormat/>
    <w:rsid w:val="004D2001"/>
    <w:pPr>
      <w:framePr w:hSpace="180" w:wrap="around" w:vAnchor="text" w:hAnchor="text" w:y="-85"/>
      <w:spacing w:after="0" w:line="240" w:lineRule="auto"/>
    </w:pPr>
    <w:rPr>
      <w:rFonts w:ascii="Arial Narrow" w:hAnsi="Arial Narrow"/>
      <w:sz w:val="20"/>
      <w:szCs w:val="20"/>
    </w:rPr>
  </w:style>
  <w:style w:type="character" w:customStyle="1" w:styleId="TableTextChar">
    <w:name w:val="Table Text Char"/>
    <w:basedOn w:val="DefaultParagraphFont"/>
    <w:link w:val="TableText"/>
    <w:rsid w:val="004D2001"/>
    <w:rPr>
      <w:rFonts w:ascii="Arial Narrow" w:hAnsi="Arial Narrow" w:cs="Arial"/>
      <w:sz w:val="20"/>
      <w:szCs w:val="20"/>
    </w:rPr>
  </w:style>
  <w:style w:type="paragraph" w:customStyle="1" w:styleId="In-tableHeading">
    <w:name w:val="In-table Heading"/>
    <w:basedOn w:val="Normal"/>
    <w:qFormat/>
    <w:rsid w:val="004D2001"/>
    <w:pPr>
      <w:framePr w:hSpace="180" w:wrap="around" w:vAnchor="text" w:hAnchor="text" w:y="-85"/>
      <w:spacing w:after="0" w:line="240" w:lineRule="auto"/>
    </w:pPr>
    <w:rPr>
      <w:rFonts w:ascii="Arial Narrow" w:hAnsi="Arial Narrow"/>
      <w:b/>
      <w:bCs/>
      <w:sz w:val="20"/>
      <w:szCs w:val="20"/>
    </w:rPr>
  </w:style>
  <w:style w:type="paragraph" w:customStyle="1" w:styleId="TableFigureFooter">
    <w:name w:val="Table/Figure Footer"/>
    <w:basedOn w:val="Normal"/>
    <w:link w:val="TableFigureFooterChar"/>
    <w:qFormat/>
    <w:rsid w:val="004D2001"/>
    <w:pPr>
      <w:tabs>
        <w:tab w:val="left" w:pos="284"/>
      </w:tabs>
      <w:spacing w:after="360" w:line="240" w:lineRule="auto"/>
      <w:jc w:val="both"/>
    </w:pPr>
    <w:rPr>
      <w:rFonts w:ascii="Arial Narrow" w:hAnsi="Arial Narrow"/>
      <w:snapToGrid w:val="0"/>
      <w:sz w:val="18"/>
      <w:szCs w:val="22"/>
      <w:lang w:eastAsia="en-AU"/>
    </w:rPr>
  </w:style>
  <w:style w:type="character" w:customStyle="1" w:styleId="TableFigureFooterChar">
    <w:name w:val="Table/Figure Footer Char"/>
    <w:link w:val="TableFigureFooter"/>
    <w:rsid w:val="004D2001"/>
    <w:rPr>
      <w:rFonts w:ascii="Arial Narrow" w:eastAsia="Times New Roman" w:hAnsi="Arial Narrow" w:cs="Arial"/>
      <w:snapToGrid w:val="0"/>
      <w:sz w:val="18"/>
      <w:lang w:eastAsia="en-AU"/>
    </w:rPr>
  </w:style>
  <w:style w:type="paragraph" w:styleId="NormalWeb">
    <w:name w:val="Normal (Web)"/>
    <w:basedOn w:val="Normal"/>
    <w:uiPriority w:val="99"/>
    <w:unhideWhenUsed/>
    <w:rsid w:val="004D2001"/>
    <w:pPr>
      <w:spacing w:before="100" w:beforeAutospacing="1" w:after="100" w:afterAutospacing="1" w:line="240" w:lineRule="auto"/>
    </w:pPr>
    <w:rPr>
      <w:rFonts w:ascii="Times New Roman" w:hAnsi="Times New Roman" w:cs="Times New Roman"/>
      <w:sz w:val="24"/>
      <w:szCs w:val="24"/>
    </w:rPr>
  </w:style>
  <w:style w:type="paragraph" w:styleId="TOC4">
    <w:name w:val="toc 4"/>
    <w:basedOn w:val="Normal"/>
    <w:next w:val="Normal"/>
    <w:autoRedefine/>
    <w:uiPriority w:val="39"/>
    <w:unhideWhenUsed/>
    <w:rsid w:val="004D2001"/>
    <w:pPr>
      <w:spacing w:after="100" w:line="240" w:lineRule="auto"/>
      <w:ind w:left="720"/>
    </w:pPr>
    <w:rPr>
      <w:rFonts w:asciiTheme="minorHAnsi" w:eastAsiaTheme="minorEastAsia" w:hAnsiTheme="minorHAnsi" w:cstheme="minorBidi"/>
      <w:sz w:val="24"/>
      <w:szCs w:val="24"/>
    </w:rPr>
  </w:style>
  <w:style w:type="paragraph" w:styleId="TOC5">
    <w:name w:val="toc 5"/>
    <w:basedOn w:val="Normal"/>
    <w:next w:val="Normal"/>
    <w:autoRedefine/>
    <w:uiPriority w:val="39"/>
    <w:unhideWhenUsed/>
    <w:rsid w:val="004D2001"/>
    <w:pPr>
      <w:spacing w:after="100" w:line="240" w:lineRule="auto"/>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4D2001"/>
    <w:pPr>
      <w:spacing w:after="100" w:line="240" w:lineRule="auto"/>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4D2001"/>
    <w:pPr>
      <w:spacing w:after="100" w:line="240" w:lineRule="auto"/>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4D2001"/>
    <w:pPr>
      <w:spacing w:after="100" w:line="240" w:lineRule="auto"/>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4D2001"/>
    <w:pPr>
      <w:spacing w:after="100" w:line="240" w:lineRule="auto"/>
      <w:ind w:left="1920"/>
    </w:pPr>
    <w:rPr>
      <w:rFonts w:asciiTheme="minorHAnsi" w:eastAsiaTheme="minorEastAsia" w:hAnsiTheme="minorHAnsi" w:cstheme="minorBidi"/>
      <w:sz w:val="24"/>
      <w:szCs w:val="24"/>
    </w:rPr>
  </w:style>
  <w:style w:type="numbering" w:customStyle="1" w:styleId="CurrentList1">
    <w:name w:val="Current List1"/>
    <w:uiPriority w:val="99"/>
    <w:rsid w:val="004D2001"/>
    <w:pPr>
      <w:numPr>
        <w:numId w:val="2"/>
      </w:numPr>
    </w:pPr>
  </w:style>
  <w:style w:type="character" w:styleId="Mention">
    <w:name w:val="Mention"/>
    <w:basedOn w:val="DefaultParagraphFont"/>
    <w:uiPriority w:val="99"/>
    <w:unhideWhenUsed/>
    <w:rsid w:val="004D2001"/>
    <w:rPr>
      <w:color w:val="2B579A"/>
      <w:shd w:val="clear" w:color="auto" w:fill="E1DFDD"/>
    </w:rPr>
  </w:style>
  <w:style w:type="paragraph" w:styleId="BodyText">
    <w:name w:val="Body Text"/>
    <w:link w:val="BodyTextChar"/>
    <w:uiPriority w:val="99"/>
    <w:qFormat/>
    <w:rsid w:val="004D2001"/>
    <w:pPr>
      <w:spacing w:after="120" w:line="276" w:lineRule="auto"/>
    </w:pPr>
    <w:rPr>
      <w:rFonts w:ascii="Calibri" w:eastAsia="Calibri" w:hAnsi="Calibri" w:cs="Calibri"/>
      <w:szCs w:val="20"/>
    </w:rPr>
  </w:style>
  <w:style w:type="character" w:customStyle="1" w:styleId="BodyTextChar">
    <w:name w:val="Body Text Char"/>
    <w:basedOn w:val="DefaultParagraphFont"/>
    <w:link w:val="BodyText"/>
    <w:uiPriority w:val="99"/>
    <w:rsid w:val="004D2001"/>
    <w:rPr>
      <w:rFonts w:ascii="Calibri" w:eastAsia="Calibri" w:hAnsi="Calibri" w:cs="Calibri"/>
      <w:szCs w:val="20"/>
    </w:rPr>
  </w:style>
  <w:style w:type="character" w:styleId="FootnoteReference">
    <w:name w:val="footnote reference"/>
    <w:basedOn w:val="DefaultParagraphFont"/>
    <w:uiPriority w:val="99"/>
    <w:rsid w:val="00403CC2"/>
    <w:rPr>
      <w:rFonts w:cs="Times New Roman"/>
      <w:vertAlign w:val="superscript"/>
    </w:rPr>
  </w:style>
  <w:style w:type="character" w:styleId="Strong">
    <w:name w:val="Strong"/>
    <w:uiPriority w:val="22"/>
    <w:qFormat/>
    <w:rsid w:val="00403CC2"/>
    <w:rPr>
      <w:b/>
      <w:bCs/>
    </w:rPr>
  </w:style>
  <w:style w:type="paragraph" w:customStyle="1" w:styleId="H2-notoccolour">
    <w:name w:val="H2-notoccolour"/>
    <w:basedOn w:val="Normal"/>
    <w:next w:val="BodyText"/>
    <w:qFormat/>
    <w:rsid w:val="00403CC2"/>
    <w:pPr>
      <w:keepNext/>
      <w:keepLines/>
      <w:spacing w:before="360" w:after="0"/>
    </w:pPr>
    <w:rPr>
      <w:rFonts w:ascii="Tahoma" w:hAnsi="Tahoma" w:cs="Calibri"/>
      <w:b/>
      <w:bCs/>
      <w:color w:val="FFC000" w:themeColor="accent4"/>
      <w:sz w:val="24"/>
      <w:szCs w:val="26"/>
      <w14:textFill>
        <w14:solidFill>
          <w14:schemeClr w14:val="accent4">
            <w14:lumMod w14:val="75000"/>
            <w14:lumMod w14:val="60000"/>
            <w14:lumOff w14:val="40000"/>
          </w14:schemeClr>
        </w14:solidFill>
      </w14:textFill>
    </w:rPr>
  </w:style>
  <w:style w:type="paragraph" w:customStyle="1" w:styleId="H1-NoNumColour">
    <w:name w:val="H1-NoNumColour"/>
    <w:basedOn w:val="Normal"/>
    <w:next w:val="BodyText"/>
    <w:qFormat/>
    <w:rsid w:val="00403CC2"/>
    <w:pPr>
      <w:keepNext/>
      <w:keepLines/>
      <w:pageBreakBefore/>
      <w:spacing w:before="360"/>
      <w:ind w:left="709" w:hanging="709"/>
      <w:outlineLvl w:val="0"/>
    </w:pPr>
    <w:rPr>
      <w:rFonts w:ascii="Tahoma" w:eastAsiaTheme="majorEastAsia" w:hAnsi="Tahoma" w:cs="Calibri"/>
      <w:b/>
      <w:bCs/>
      <w:color w:val="833C0B" w:themeColor="accent2" w:themeShade="80"/>
      <w:sz w:val="28"/>
      <w:szCs w:val="28"/>
    </w:rPr>
  </w:style>
  <w:style w:type="paragraph" w:styleId="TableofFigures">
    <w:name w:val="table of figures"/>
    <w:basedOn w:val="Normal"/>
    <w:next w:val="Normal"/>
    <w:uiPriority w:val="99"/>
    <w:unhideWhenUsed/>
    <w:rsid w:val="00380C74"/>
    <w:pPr>
      <w:spacing w:after="0"/>
    </w:pPr>
  </w:style>
  <w:style w:type="paragraph" w:customStyle="1" w:styleId="Tabletext0">
    <w:name w:val="Table text"/>
    <w:basedOn w:val="BodyText"/>
    <w:link w:val="TabletextChar0"/>
    <w:uiPriority w:val="4"/>
    <w:qFormat/>
    <w:rsid w:val="00DD54F9"/>
    <w:pPr>
      <w:keepLines/>
      <w:spacing w:before="20" w:after="20" w:line="240" w:lineRule="auto"/>
    </w:pPr>
    <w:rPr>
      <w:bCs/>
      <w:sz w:val="20"/>
      <w:szCs w:val="10"/>
    </w:rPr>
  </w:style>
  <w:style w:type="character" w:customStyle="1" w:styleId="TabletextChar0">
    <w:name w:val="Table text Char"/>
    <w:basedOn w:val="DefaultParagraphFont"/>
    <w:link w:val="Tabletext0"/>
    <w:uiPriority w:val="4"/>
    <w:locked/>
    <w:rsid w:val="00DD54F9"/>
    <w:rPr>
      <w:rFonts w:ascii="Calibri" w:eastAsia="Calibri" w:hAnsi="Calibri" w:cs="Calibri"/>
      <w:bCs/>
      <w:sz w:val="20"/>
      <w:szCs w:val="10"/>
    </w:rPr>
  </w:style>
  <w:style w:type="table" w:styleId="TableGridLight">
    <w:name w:val="Grid Table Light"/>
    <w:basedOn w:val="TableNormal"/>
    <w:uiPriority w:val="40"/>
    <w:rsid w:val="00DD54F9"/>
    <w:pPr>
      <w:spacing w:after="0" w:line="240" w:lineRule="auto"/>
    </w:pPr>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2">
    <w:name w:val="Bullet+12"/>
    <w:basedOn w:val="Bullet0"/>
    <w:next w:val="BodyText"/>
    <w:uiPriority w:val="2"/>
    <w:qFormat/>
    <w:rsid w:val="00A537E6"/>
    <w:pPr>
      <w:spacing w:after="240"/>
      <w:ind w:left="714" w:hanging="357"/>
      <w:contextualSpacing/>
    </w:pPr>
  </w:style>
  <w:style w:type="paragraph" w:customStyle="1" w:styleId="Bullet0">
    <w:name w:val="Bullet+0"/>
    <w:basedOn w:val="BodyText"/>
    <w:uiPriority w:val="2"/>
    <w:qFormat/>
    <w:rsid w:val="00A537E6"/>
    <w:pPr>
      <w:numPr>
        <w:numId w:val="5"/>
      </w:numPr>
      <w:tabs>
        <w:tab w:val="left" w:pos="765"/>
      </w:tabs>
      <w:spacing w:after="0"/>
    </w:pPr>
  </w:style>
  <w:style w:type="paragraph" w:customStyle="1" w:styleId="authors">
    <w:name w:val="authors"/>
    <w:basedOn w:val="Normal"/>
    <w:rsid w:val="005105CF"/>
    <w:pPr>
      <w:spacing w:before="100" w:beforeAutospacing="1" w:after="100" w:afterAutospacing="1" w:line="240" w:lineRule="auto"/>
    </w:pPr>
    <w:rPr>
      <w:rFonts w:ascii="Times New Roman" w:hAnsi="Times New Roman" w:cs="Times New Roman"/>
      <w:sz w:val="24"/>
      <w:szCs w:val="24"/>
    </w:rPr>
  </w:style>
  <w:style w:type="paragraph" w:customStyle="1" w:styleId="journal">
    <w:name w:val="journal"/>
    <w:basedOn w:val="Normal"/>
    <w:rsid w:val="005105CF"/>
    <w:pPr>
      <w:spacing w:before="100" w:beforeAutospacing="1" w:after="100" w:afterAutospacing="1" w:line="240" w:lineRule="auto"/>
    </w:pPr>
    <w:rPr>
      <w:rFonts w:ascii="Times New Roman" w:hAnsi="Times New Roman" w:cs="Times New Roman"/>
      <w:sz w:val="24"/>
      <w:szCs w:val="24"/>
    </w:rPr>
  </w:style>
  <w:style w:type="character" w:customStyle="1" w:styleId="highlight">
    <w:name w:val="highlight"/>
    <w:basedOn w:val="DefaultParagraphFont"/>
    <w:rsid w:val="001E778C"/>
  </w:style>
  <w:style w:type="paragraph" w:styleId="FootnoteText">
    <w:name w:val="footnote text"/>
    <w:basedOn w:val="Normal"/>
    <w:link w:val="FootnoteTextChar"/>
    <w:uiPriority w:val="99"/>
    <w:semiHidden/>
    <w:unhideWhenUsed/>
    <w:rsid w:val="00257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EE9"/>
    <w:rPr>
      <w:rFonts w:ascii="Arial" w:eastAsia="Times New Roman" w:hAnsi="Arial" w:cs="Arial"/>
      <w:sz w:val="20"/>
      <w:szCs w:val="20"/>
      <w:lang w:eastAsia="en-GB"/>
    </w:rPr>
  </w:style>
  <w:style w:type="character" w:customStyle="1" w:styleId="ui-provider">
    <w:name w:val="ui-provider"/>
    <w:basedOn w:val="DefaultParagraphFont"/>
    <w:rsid w:val="0058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827">
      <w:bodyDiv w:val="1"/>
      <w:marLeft w:val="0"/>
      <w:marRight w:val="0"/>
      <w:marTop w:val="0"/>
      <w:marBottom w:val="0"/>
      <w:divBdr>
        <w:top w:val="none" w:sz="0" w:space="0" w:color="auto"/>
        <w:left w:val="none" w:sz="0" w:space="0" w:color="auto"/>
        <w:bottom w:val="none" w:sz="0" w:space="0" w:color="auto"/>
        <w:right w:val="none" w:sz="0" w:space="0" w:color="auto"/>
      </w:divBdr>
      <w:divsChild>
        <w:div w:id="921109120">
          <w:marLeft w:val="0"/>
          <w:marRight w:val="0"/>
          <w:marTop w:val="0"/>
          <w:marBottom w:val="0"/>
          <w:divBdr>
            <w:top w:val="none" w:sz="0" w:space="0" w:color="auto"/>
            <w:left w:val="none" w:sz="0" w:space="0" w:color="auto"/>
            <w:bottom w:val="none" w:sz="0" w:space="0" w:color="auto"/>
            <w:right w:val="none" w:sz="0" w:space="0" w:color="auto"/>
          </w:divBdr>
        </w:div>
        <w:div w:id="2047484750">
          <w:marLeft w:val="0"/>
          <w:marRight w:val="0"/>
          <w:marTop w:val="0"/>
          <w:marBottom w:val="0"/>
          <w:divBdr>
            <w:top w:val="none" w:sz="0" w:space="0" w:color="auto"/>
            <w:left w:val="none" w:sz="0" w:space="0" w:color="auto"/>
            <w:bottom w:val="none" w:sz="0" w:space="0" w:color="auto"/>
            <w:right w:val="none" w:sz="0" w:space="0" w:color="auto"/>
          </w:divBdr>
        </w:div>
      </w:divsChild>
    </w:div>
    <w:div w:id="56518842">
      <w:bodyDiv w:val="1"/>
      <w:marLeft w:val="0"/>
      <w:marRight w:val="0"/>
      <w:marTop w:val="0"/>
      <w:marBottom w:val="0"/>
      <w:divBdr>
        <w:top w:val="none" w:sz="0" w:space="0" w:color="auto"/>
        <w:left w:val="none" w:sz="0" w:space="0" w:color="auto"/>
        <w:bottom w:val="none" w:sz="0" w:space="0" w:color="auto"/>
        <w:right w:val="none" w:sz="0" w:space="0" w:color="auto"/>
      </w:divBdr>
    </w:div>
    <w:div w:id="126360908">
      <w:bodyDiv w:val="1"/>
      <w:marLeft w:val="0"/>
      <w:marRight w:val="0"/>
      <w:marTop w:val="0"/>
      <w:marBottom w:val="0"/>
      <w:divBdr>
        <w:top w:val="none" w:sz="0" w:space="0" w:color="auto"/>
        <w:left w:val="none" w:sz="0" w:space="0" w:color="auto"/>
        <w:bottom w:val="none" w:sz="0" w:space="0" w:color="auto"/>
        <w:right w:val="none" w:sz="0" w:space="0" w:color="auto"/>
      </w:divBdr>
    </w:div>
    <w:div w:id="128522005">
      <w:bodyDiv w:val="1"/>
      <w:marLeft w:val="0"/>
      <w:marRight w:val="0"/>
      <w:marTop w:val="0"/>
      <w:marBottom w:val="0"/>
      <w:divBdr>
        <w:top w:val="none" w:sz="0" w:space="0" w:color="auto"/>
        <w:left w:val="none" w:sz="0" w:space="0" w:color="auto"/>
        <w:bottom w:val="none" w:sz="0" w:space="0" w:color="auto"/>
        <w:right w:val="none" w:sz="0" w:space="0" w:color="auto"/>
      </w:divBdr>
    </w:div>
    <w:div w:id="130907740">
      <w:bodyDiv w:val="1"/>
      <w:marLeft w:val="0"/>
      <w:marRight w:val="0"/>
      <w:marTop w:val="0"/>
      <w:marBottom w:val="0"/>
      <w:divBdr>
        <w:top w:val="none" w:sz="0" w:space="0" w:color="auto"/>
        <w:left w:val="none" w:sz="0" w:space="0" w:color="auto"/>
        <w:bottom w:val="none" w:sz="0" w:space="0" w:color="auto"/>
        <w:right w:val="none" w:sz="0" w:space="0" w:color="auto"/>
      </w:divBdr>
    </w:div>
    <w:div w:id="185337580">
      <w:bodyDiv w:val="1"/>
      <w:marLeft w:val="0"/>
      <w:marRight w:val="0"/>
      <w:marTop w:val="0"/>
      <w:marBottom w:val="0"/>
      <w:divBdr>
        <w:top w:val="none" w:sz="0" w:space="0" w:color="auto"/>
        <w:left w:val="none" w:sz="0" w:space="0" w:color="auto"/>
        <w:bottom w:val="none" w:sz="0" w:space="0" w:color="auto"/>
        <w:right w:val="none" w:sz="0" w:space="0" w:color="auto"/>
      </w:divBdr>
    </w:div>
    <w:div w:id="224264339">
      <w:bodyDiv w:val="1"/>
      <w:marLeft w:val="0"/>
      <w:marRight w:val="0"/>
      <w:marTop w:val="0"/>
      <w:marBottom w:val="0"/>
      <w:divBdr>
        <w:top w:val="none" w:sz="0" w:space="0" w:color="auto"/>
        <w:left w:val="none" w:sz="0" w:space="0" w:color="auto"/>
        <w:bottom w:val="none" w:sz="0" w:space="0" w:color="auto"/>
        <w:right w:val="none" w:sz="0" w:space="0" w:color="auto"/>
      </w:divBdr>
      <w:divsChild>
        <w:div w:id="513153675">
          <w:marLeft w:val="0"/>
          <w:marRight w:val="0"/>
          <w:marTop w:val="0"/>
          <w:marBottom w:val="0"/>
          <w:divBdr>
            <w:top w:val="none" w:sz="0" w:space="0" w:color="auto"/>
            <w:left w:val="none" w:sz="0" w:space="0" w:color="auto"/>
            <w:bottom w:val="none" w:sz="0" w:space="0" w:color="auto"/>
            <w:right w:val="none" w:sz="0" w:space="0" w:color="auto"/>
          </w:divBdr>
        </w:div>
        <w:div w:id="1216694517">
          <w:marLeft w:val="0"/>
          <w:marRight w:val="0"/>
          <w:marTop w:val="0"/>
          <w:marBottom w:val="0"/>
          <w:divBdr>
            <w:top w:val="none" w:sz="0" w:space="0" w:color="auto"/>
            <w:left w:val="none" w:sz="0" w:space="0" w:color="auto"/>
            <w:bottom w:val="none" w:sz="0" w:space="0" w:color="auto"/>
            <w:right w:val="none" w:sz="0" w:space="0" w:color="auto"/>
          </w:divBdr>
        </w:div>
      </w:divsChild>
    </w:div>
    <w:div w:id="244461604">
      <w:bodyDiv w:val="1"/>
      <w:marLeft w:val="0"/>
      <w:marRight w:val="0"/>
      <w:marTop w:val="0"/>
      <w:marBottom w:val="0"/>
      <w:divBdr>
        <w:top w:val="none" w:sz="0" w:space="0" w:color="auto"/>
        <w:left w:val="none" w:sz="0" w:space="0" w:color="auto"/>
        <w:bottom w:val="none" w:sz="0" w:space="0" w:color="auto"/>
        <w:right w:val="none" w:sz="0" w:space="0" w:color="auto"/>
      </w:divBdr>
    </w:div>
    <w:div w:id="335963210">
      <w:bodyDiv w:val="1"/>
      <w:marLeft w:val="0"/>
      <w:marRight w:val="0"/>
      <w:marTop w:val="0"/>
      <w:marBottom w:val="0"/>
      <w:divBdr>
        <w:top w:val="none" w:sz="0" w:space="0" w:color="auto"/>
        <w:left w:val="none" w:sz="0" w:space="0" w:color="auto"/>
        <w:bottom w:val="none" w:sz="0" w:space="0" w:color="auto"/>
        <w:right w:val="none" w:sz="0" w:space="0" w:color="auto"/>
      </w:divBdr>
    </w:div>
    <w:div w:id="343560217">
      <w:bodyDiv w:val="1"/>
      <w:marLeft w:val="0"/>
      <w:marRight w:val="0"/>
      <w:marTop w:val="0"/>
      <w:marBottom w:val="0"/>
      <w:divBdr>
        <w:top w:val="none" w:sz="0" w:space="0" w:color="auto"/>
        <w:left w:val="none" w:sz="0" w:space="0" w:color="auto"/>
        <w:bottom w:val="none" w:sz="0" w:space="0" w:color="auto"/>
        <w:right w:val="none" w:sz="0" w:space="0" w:color="auto"/>
      </w:divBdr>
    </w:div>
    <w:div w:id="396973772">
      <w:bodyDiv w:val="1"/>
      <w:marLeft w:val="0"/>
      <w:marRight w:val="0"/>
      <w:marTop w:val="0"/>
      <w:marBottom w:val="0"/>
      <w:divBdr>
        <w:top w:val="none" w:sz="0" w:space="0" w:color="auto"/>
        <w:left w:val="none" w:sz="0" w:space="0" w:color="auto"/>
        <w:bottom w:val="none" w:sz="0" w:space="0" w:color="auto"/>
        <w:right w:val="none" w:sz="0" w:space="0" w:color="auto"/>
      </w:divBdr>
    </w:div>
    <w:div w:id="448091774">
      <w:bodyDiv w:val="1"/>
      <w:marLeft w:val="0"/>
      <w:marRight w:val="0"/>
      <w:marTop w:val="0"/>
      <w:marBottom w:val="0"/>
      <w:divBdr>
        <w:top w:val="none" w:sz="0" w:space="0" w:color="auto"/>
        <w:left w:val="none" w:sz="0" w:space="0" w:color="auto"/>
        <w:bottom w:val="none" w:sz="0" w:space="0" w:color="auto"/>
        <w:right w:val="none" w:sz="0" w:space="0" w:color="auto"/>
      </w:divBdr>
    </w:div>
    <w:div w:id="502624316">
      <w:bodyDiv w:val="1"/>
      <w:marLeft w:val="0"/>
      <w:marRight w:val="0"/>
      <w:marTop w:val="0"/>
      <w:marBottom w:val="0"/>
      <w:divBdr>
        <w:top w:val="none" w:sz="0" w:space="0" w:color="auto"/>
        <w:left w:val="none" w:sz="0" w:space="0" w:color="auto"/>
        <w:bottom w:val="none" w:sz="0" w:space="0" w:color="auto"/>
        <w:right w:val="none" w:sz="0" w:space="0" w:color="auto"/>
      </w:divBdr>
      <w:divsChild>
        <w:div w:id="340159486">
          <w:marLeft w:val="0"/>
          <w:marRight w:val="0"/>
          <w:marTop w:val="0"/>
          <w:marBottom w:val="0"/>
          <w:divBdr>
            <w:top w:val="none" w:sz="0" w:space="0" w:color="auto"/>
            <w:left w:val="none" w:sz="0" w:space="0" w:color="auto"/>
            <w:bottom w:val="none" w:sz="0" w:space="0" w:color="auto"/>
            <w:right w:val="none" w:sz="0" w:space="0" w:color="auto"/>
          </w:divBdr>
        </w:div>
        <w:div w:id="1140000979">
          <w:marLeft w:val="0"/>
          <w:marRight w:val="0"/>
          <w:marTop w:val="0"/>
          <w:marBottom w:val="0"/>
          <w:divBdr>
            <w:top w:val="none" w:sz="0" w:space="0" w:color="auto"/>
            <w:left w:val="none" w:sz="0" w:space="0" w:color="auto"/>
            <w:bottom w:val="none" w:sz="0" w:space="0" w:color="auto"/>
            <w:right w:val="none" w:sz="0" w:space="0" w:color="auto"/>
          </w:divBdr>
        </w:div>
      </w:divsChild>
    </w:div>
    <w:div w:id="573471615">
      <w:bodyDiv w:val="1"/>
      <w:marLeft w:val="0"/>
      <w:marRight w:val="0"/>
      <w:marTop w:val="0"/>
      <w:marBottom w:val="0"/>
      <w:divBdr>
        <w:top w:val="none" w:sz="0" w:space="0" w:color="auto"/>
        <w:left w:val="none" w:sz="0" w:space="0" w:color="auto"/>
        <w:bottom w:val="none" w:sz="0" w:space="0" w:color="auto"/>
        <w:right w:val="none" w:sz="0" w:space="0" w:color="auto"/>
      </w:divBdr>
    </w:div>
    <w:div w:id="661153836">
      <w:bodyDiv w:val="1"/>
      <w:marLeft w:val="0"/>
      <w:marRight w:val="0"/>
      <w:marTop w:val="0"/>
      <w:marBottom w:val="0"/>
      <w:divBdr>
        <w:top w:val="none" w:sz="0" w:space="0" w:color="auto"/>
        <w:left w:val="none" w:sz="0" w:space="0" w:color="auto"/>
        <w:bottom w:val="none" w:sz="0" w:space="0" w:color="auto"/>
        <w:right w:val="none" w:sz="0" w:space="0" w:color="auto"/>
      </w:divBdr>
      <w:divsChild>
        <w:div w:id="366805537">
          <w:marLeft w:val="0"/>
          <w:marRight w:val="0"/>
          <w:marTop w:val="0"/>
          <w:marBottom w:val="0"/>
          <w:divBdr>
            <w:top w:val="none" w:sz="0" w:space="0" w:color="auto"/>
            <w:left w:val="none" w:sz="0" w:space="0" w:color="auto"/>
            <w:bottom w:val="none" w:sz="0" w:space="0" w:color="auto"/>
            <w:right w:val="none" w:sz="0" w:space="0" w:color="auto"/>
          </w:divBdr>
        </w:div>
        <w:div w:id="407775389">
          <w:marLeft w:val="0"/>
          <w:marRight w:val="0"/>
          <w:marTop w:val="0"/>
          <w:marBottom w:val="0"/>
          <w:divBdr>
            <w:top w:val="none" w:sz="0" w:space="0" w:color="auto"/>
            <w:left w:val="none" w:sz="0" w:space="0" w:color="auto"/>
            <w:bottom w:val="none" w:sz="0" w:space="0" w:color="auto"/>
            <w:right w:val="none" w:sz="0" w:space="0" w:color="auto"/>
          </w:divBdr>
        </w:div>
      </w:divsChild>
    </w:div>
    <w:div w:id="688529511">
      <w:bodyDiv w:val="1"/>
      <w:marLeft w:val="0"/>
      <w:marRight w:val="0"/>
      <w:marTop w:val="0"/>
      <w:marBottom w:val="0"/>
      <w:divBdr>
        <w:top w:val="none" w:sz="0" w:space="0" w:color="auto"/>
        <w:left w:val="none" w:sz="0" w:space="0" w:color="auto"/>
        <w:bottom w:val="none" w:sz="0" w:space="0" w:color="auto"/>
        <w:right w:val="none" w:sz="0" w:space="0" w:color="auto"/>
      </w:divBdr>
    </w:div>
    <w:div w:id="715007790">
      <w:bodyDiv w:val="1"/>
      <w:marLeft w:val="0"/>
      <w:marRight w:val="0"/>
      <w:marTop w:val="0"/>
      <w:marBottom w:val="0"/>
      <w:divBdr>
        <w:top w:val="none" w:sz="0" w:space="0" w:color="auto"/>
        <w:left w:val="none" w:sz="0" w:space="0" w:color="auto"/>
        <w:bottom w:val="none" w:sz="0" w:space="0" w:color="auto"/>
        <w:right w:val="none" w:sz="0" w:space="0" w:color="auto"/>
      </w:divBdr>
      <w:divsChild>
        <w:div w:id="1400401806">
          <w:marLeft w:val="0"/>
          <w:marRight w:val="0"/>
          <w:marTop w:val="0"/>
          <w:marBottom w:val="0"/>
          <w:divBdr>
            <w:top w:val="none" w:sz="0" w:space="0" w:color="auto"/>
            <w:left w:val="none" w:sz="0" w:space="0" w:color="auto"/>
            <w:bottom w:val="none" w:sz="0" w:space="0" w:color="auto"/>
            <w:right w:val="none" w:sz="0" w:space="0" w:color="auto"/>
          </w:divBdr>
        </w:div>
        <w:div w:id="1444613999">
          <w:marLeft w:val="0"/>
          <w:marRight w:val="0"/>
          <w:marTop w:val="0"/>
          <w:marBottom w:val="0"/>
          <w:divBdr>
            <w:top w:val="none" w:sz="0" w:space="0" w:color="auto"/>
            <w:left w:val="none" w:sz="0" w:space="0" w:color="auto"/>
            <w:bottom w:val="none" w:sz="0" w:space="0" w:color="auto"/>
            <w:right w:val="none" w:sz="0" w:space="0" w:color="auto"/>
          </w:divBdr>
        </w:div>
      </w:divsChild>
    </w:div>
    <w:div w:id="755129197">
      <w:bodyDiv w:val="1"/>
      <w:marLeft w:val="0"/>
      <w:marRight w:val="0"/>
      <w:marTop w:val="0"/>
      <w:marBottom w:val="0"/>
      <w:divBdr>
        <w:top w:val="none" w:sz="0" w:space="0" w:color="auto"/>
        <w:left w:val="none" w:sz="0" w:space="0" w:color="auto"/>
        <w:bottom w:val="none" w:sz="0" w:space="0" w:color="auto"/>
        <w:right w:val="none" w:sz="0" w:space="0" w:color="auto"/>
      </w:divBdr>
      <w:divsChild>
        <w:div w:id="672294006">
          <w:marLeft w:val="0"/>
          <w:marRight w:val="0"/>
          <w:marTop w:val="0"/>
          <w:marBottom w:val="0"/>
          <w:divBdr>
            <w:top w:val="none" w:sz="0" w:space="0" w:color="auto"/>
            <w:left w:val="none" w:sz="0" w:space="0" w:color="auto"/>
            <w:bottom w:val="none" w:sz="0" w:space="0" w:color="auto"/>
            <w:right w:val="none" w:sz="0" w:space="0" w:color="auto"/>
          </w:divBdr>
        </w:div>
        <w:div w:id="2064406705">
          <w:marLeft w:val="0"/>
          <w:marRight w:val="0"/>
          <w:marTop w:val="0"/>
          <w:marBottom w:val="0"/>
          <w:divBdr>
            <w:top w:val="none" w:sz="0" w:space="0" w:color="auto"/>
            <w:left w:val="none" w:sz="0" w:space="0" w:color="auto"/>
            <w:bottom w:val="none" w:sz="0" w:space="0" w:color="auto"/>
            <w:right w:val="none" w:sz="0" w:space="0" w:color="auto"/>
          </w:divBdr>
        </w:div>
      </w:divsChild>
    </w:div>
    <w:div w:id="787162905">
      <w:bodyDiv w:val="1"/>
      <w:marLeft w:val="0"/>
      <w:marRight w:val="0"/>
      <w:marTop w:val="0"/>
      <w:marBottom w:val="0"/>
      <w:divBdr>
        <w:top w:val="none" w:sz="0" w:space="0" w:color="auto"/>
        <w:left w:val="none" w:sz="0" w:space="0" w:color="auto"/>
        <w:bottom w:val="none" w:sz="0" w:space="0" w:color="auto"/>
        <w:right w:val="none" w:sz="0" w:space="0" w:color="auto"/>
      </w:divBdr>
    </w:div>
    <w:div w:id="851922037">
      <w:bodyDiv w:val="1"/>
      <w:marLeft w:val="0"/>
      <w:marRight w:val="0"/>
      <w:marTop w:val="0"/>
      <w:marBottom w:val="0"/>
      <w:divBdr>
        <w:top w:val="none" w:sz="0" w:space="0" w:color="auto"/>
        <w:left w:val="none" w:sz="0" w:space="0" w:color="auto"/>
        <w:bottom w:val="none" w:sz="0" w:space="0" w:color="auto"/>
        <w:right w:val="none" w:sz="0" w:space="0" w:color="auto"/>
      </w:divBdr>
    </w:div>
    <w:div w:id="935478410">
      <w:bodyDiv w:val="1"/>
      <w:marLeft w:val="0"/>
      <w:marRight w:val="0"/>
      <w:marTop w:val="0"/>
      <w:marBottom w:val="0"/>
      <w:divBdr>
        <w:top w:val="none" w:sz="0" w:space="0" w:color="auto"/>
        <w:left w:val="none" w:sz="0" w:space="0" w:color="auto"/>
        <w:bottom w:val="none" w:sz="0" w:space="0" w:color="auto"/>
        <w:right w:val="none" w:sz="0" w:space="0" w:color="auto"/>
      </w:divBdr>
    </w:div>
    <w:div w:id="949050260">
      <w:bodyDiv w:val="1"/>
      <w:marLeft w:val="0"/>
      <w:marRight w:val="0"/>
      <w:marTop w:val="0"/>
      <w:marBottom w:val="0"/>
      <w:divBdr>
        <w:top w:val="none" w:sz="0" w:space="0" w:color="auto"/>
        <w:left w:val="none" w:sz="0" w:space="0" w:color="auto"/>
        <w:bottom w:val="none" w:sz="0" w:space="0" w:color="auto"/>
        <w:right w:val="none" w:sz="0" w:space="0" w:color="auto"/>
      </w:divBdr>
    </w:div>
    <w:div w:id="967197745">
      <w:bodyDiv w:val="1"/>
      <w:marLeft w:val="0"/>
      <w:marRight w:val="0"/>
      <w:marTop w:val="0"/>
      <w:marBottom w:val="0"/>
      <w:divBdr>
        <w:top w:val="none" w:sz="0" w:space="0" w:color="auto"/>
        <w:left w:val="none" w:sz="0" w:space="0" w:color="auto"/>
        <w:bottom w:val="none" w:sz="0" w:space="0" w:color="auto"/>
        <w:right w:val="none" w:sz="0" w:space="0" w:color="auto"/>
      </w:divBdr>
    </w:div>
    <w:div w:id="1012151247">
      <w:bodyDiv w:val="1"/>
      <w:marLeft w:val="0"/>
      <w:marRight w:val="0"/>
      <w:marTop w:val="0"/>
      <w:marBottom w:val="0"/>
      <w:divBdr>
        <w:top w:val="none" w:sz="0" w:space="0" w:color="auto"/>
        <w:left w:val="none" w:sz="0" w:space="0" w:color="auto"/>
        <w:bottom w:val="none" w:sz="0" w:space="0" w:color="auto"/>
        <w:right w:val="none" w:sz="0" w:space="0" w:color="auto"/>
      </w:divBdr>
    </w:div>
    <w:div w:id="1066489086">
      <w:bodyDiv w:val="1"/>
      <w:marLeft w:val="0"/>
      <w:marRight w:val="0"/>
      <w:marTop w:val="0"/>
      <w:marBottom w:val="0"/>
      <w:divBdr>
        <w:top w:val="none" w:sz="0" w:space="0" w:color="auto"/>
        <w:left w:val="none" w:sz="0" w:space="0" w:color="auto"/>
        <w:bottom w:val="none" w:sz="0" w:space="0" w:color="auto"/>
        <w:right w:val="none" w:sz="0" w:space="0" w:color="auto"/>
      </w:divBdr>
    </w:div>
    <w:div w:id="1138717157">
      <w:bodyDiv w:val="1"/>
      <w:marLeft w:val="0"/>
      <w:marRight w:val="0"/>
      <w:marTop w:val="0"/>
      <w:marBottom w:val="0"/>
      <w:divBdr>
        <w:top w:val="none" w:sz="0" w:space="0" w:color="auto"/>
        <w:left w:val="none" w:sz="0" w:space="0" w:color="auto"/>
        <w:bottom w:val="none" w:sz="0" w:space="0" w:color="auto"/>
        <w:right w:val="none" w:sz="0" w:space="0" w:color="auto"/>
      </w:divBdr>
    </w:div>
    <w:div w:id="1170364928">
      <w:bodyDiv w:val="1"/>
      <w:marLeft w:val="0"/>
      <w:marRight w:val="0"/>
      <w:marTop w:val="0"/>
      <w:marBottom w:val="0"/>
      <w:divBdr>
        <w:top w:val="none" w:sz="0" w:space="0" w:color="auto"/>
        <w:left w:val="none" w:sz="0" w:space="0" w:color="auto"/>
        <w:bottom w:val="none" w:sz="0" w:space="0" w:color="auto"/>
        <w:right w:val="none" w:sz="0" w:space="0" w:color="auto"/>
      </w:divBdr>
      <w:divsChild>
        <w:div w:id="813260808">
          <w:marLeft w:val="0"/>
          <w:marRight w:val="0"/>
          <w:marTop w:val="0"/>
          <w:marBottom w:val="0"/>
          <w:divBdr>
            <w:top w:val="none" w:sz="0" w:space="0" w:color="auto"/>
            <w:left w:val="none" w:sz="0" w:space="0" w:color="auto"/>
            <w:bottom w:val="none" w:sz="0" w:space="0" w:color="auto"/>
            <w:right w:val="none" w:sz="0" w:space="0" w:color="auto"/>
          </w:divBdr>
          <w:divsChild>
            <w:div w:id="2076968071">
              <w:marLeft w:val="0"/>
              <w:marRight w:val="0"/>
              <w:marTop w:val="0"/>
              <w:marBottom w:val="0"/>
              <w:divBdr>
                <w:top w:val="none" w:sz="0" w:space="0" w:color="auto"/>
                <w:left w:val="none" w:sz="0" w:space="0" w:color="auto"/>
                <w:bottom w:val="none" w:sz="0" w:space="0" w:color="auto"/>
                <w:right w:val="none" w:sz="0" w:space="0" w:color="auto"/>
              </w:divBdr>
              <w:divsChild>
                <w:div w:id="4100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89996">
      <w:bodyDiv w:val="1"/>
      <w:marLeft w:val="0"/>
      <w:marRight w:val="0"/>
      <w:marTop w:val="0"/>
      <w:marBottom w:val="0"/>
      <w:divBdr>
        <w:top w:val="none" w:sz="0" w:space="0" w:color="auto"/>
        <w:left w:val="none" w:sz="0" w:space="0" w:color="auto"/>
        <w:bottom w:val="none" w:sz="0" w:space="0" w:color="auto"/>
        <w:right w:val="none" w:sz="0" w:space="0" w:color="auto"/>
      </w:divBdr>
      <w:divsChild>
        <w:div w:id="451096911">
          <w:marLeft w:val="0"/>
          <w:marRight w:val="0"/>
          <w:marTop w:val="0"/>
          <w:marBottom w:val="0"/>
          <w:divBdr>
            <w:top w:val="none" w:sz="0" w:space="0" w:color="auto"/>
            <w:left w:val="none" w:sz="0" w:space="0" w:color="auto"/>
            <w:bottom w:val="none" w:sz="0" w:space="0" w:color="auto"/>
            <w:right w:val="none" w:sz="0" w:space="0" w:color="auto"/>
          </w:divBdr>
        </w:div>
        <w:div w:id="1230841901">
          <w:marLeft w:val="0"/>
          <w:marRight w:val="0"/>
          <w:marTop w:val="0"/>
          <w:marBottom w:val="0"/>
          <w:divBdr>
            <w:top w:val="none" w:sz="0" w:space="0" w:color="auto"/>
            <w:left w:val="none" w:sz="0" w:space="0" w:color="auto"/>
            <w:bottom w:val="none" w:sz="0" w:space="0" w:color="auto"/>
            <w:right w:val="none" w:sz="0" w:space="0" w:color="auto"/>
          </w:divBdr>
        </w:div>
      </w:divsChild>
    </w:div>
    <w:div w:id="1362435483">
      <w:bodyDiv w:val="1"/>
      <w:marLeft w:val="0"/>
      <w:marRight w:val="0"/>
      <w:marTop w:val="0"/>
      <w:marBottom w:val="0"/>
      <w:divBdr>
        <w:top w:val="none" w:sz="0" w:space="0" w:color="auto"/>
        <w:left w:val="none" w:sz="0" w:space="0" w:color="auto"/>
        <w:bottom w:val="none" w:sz="0" w:space="0" w:color="auto"/>
        <w:right w:val="none" w:sz="0" w:space="0" w:color="auto"/>
      </w:divBdr>
    </w:div>
    <w:div w:id="1445732354">
      <w:bodyDiv w:val="1"/>
      <w:marLeft w:val="0"/>
      <w:marRight w:val="0"/>
      <w:marTop w:val="0"/>
      <w:marBottom w:val="0"/>
      <w:divBdr>
        <w:top w:val="none" w:sz="0" w:space="0" w:color="auto"/>
        <w:left w:val="none" w:sz="0" w:space="0" w:color="auto"/>
        <w:bottom w:val="none" w:sz="0" w:space="0" w:color="auto"/>
        <w:right w:val="none" w:sz="0" w:space="0" w:color="auto"/>
      </w:divBdr>
    </w:div>
    <w:div w:id="1445803087">
      <w:bodyDiv w:val="1"/>
      <w:marLeft w:val="0"/>
      <w:marRight w:val="0"/>
      <w:marTop w:val="0"/>
      <w:marBottom w:val="0"/>
      <w:divBdr>
        <w:top w:val="none" w:sz="0" w:space="0" w:color="auto"/>
        <w:left w:val="none" w:sz="0" w:space="0" w:color="auto"/>
        <w:bottom w:val="none" w:sz="0" w:space="0" w:color="auto"/>
        <w:right w:val="none" w:sz="0" w:space="0" w:color="auto"/>
      </w:divBdr>
    </w:div>
    <w:div w:id="1453397864">
      <w:bodyDiv w:val="1"/>
      <w:marLeft w:val="0"/>
      <w:marRight w:val="0"/>
      <w:marTop w:val="0"/>
      <w:marBottom w:val="0"/>
      <w:divBdr>
        <w:top w:val="none" w:sz="0" w:space="0" w:color="auto"/>
        <w:left w:val="none" w:sz="0" w:space="0" w:color="auto"/>
        <w:bottom w:val="none" w:sz="0" w:space="0" w:color="auto"/>
        <w:right w:val="none" w:sz="0" w:space="0" w:color="auto"/>
      </w:divBdr>
      <w:divsChild>
        <w:div w:id="466050888">
          <w:marLeft w:val="0"/>
          <w:marRight w:val="0"/>
          <w:marTop w:val="0"/>
          <w:marBottom w:val="0"/>
          <w:divBdr>
            <w:top w:val="none" w:sz="0" w:space="0" w:color="auto"/>
            <w:left w:val="none" w:sz="0" w:space="0" w:color="auto"/>
            <w:bottom w:val="none" w:sz="0" w:space="0" w:color="auto"/>
            <w:right w:val="none" w:sz="0" w:space="0" w:color="auto"/>
          </w:divBdr>
        </w:div>
        <w:div w:id="1766918720">
          <w:marLeft w:val="0"/>
          <w:marRight w:val="0"/>
          <w:marTop w:val="0"/>
          <w:marBottom w:val="0"/>
          <w:divBdr>
            <w:top w:val="none" w:sz="0" w:space="0" w:color="auto"/>
            <w:left w:val="none" w:sz="0" w:space="0" w:color="auto"/>
            <w:bottom w:val="none" w:sz="0" w:space="0" w:color="auto"/>
            <w:right w:val="none" w:sz="0" w:space="0" w:color="auto"/>
          </w:divBdr>
        </w:div>
      </w:divsChild>
    </w:div>
    <w:div w:id="1474828872">
      <w:bodyDiv w:val="1"/>
      <w:marLeft w:val="0"/>
      <w:marRight w:val="0"/>
      <w:marTop w:val="0"/>
      <w:marBottom w:val="0"/>
      <w:divBdr>
        <w:top w:val="none" w:sz="0" w:space="0" w:color="auto"/>
        <w:left w:val="none" w:sz="0" w:space="0" w:color="auto"/>
        <w:bottom w:val="none" w:sz="0" w:space="0" w:color="auto"/>
        <w:right w:val="none" w:sz="0" w:space="0" w:color="auto"/>
      </w:divBdr>
    </w:div>
    <w:div w:id="1510175949">
      <w:bodyDiv w:val="1"/>
      <w:marLeft w:val="0"/>
      <w:marRight w:val="0"/>
      <w:marTop w:val="0"/>
      <w:marBottom w:val="0"/>
      <w:divBdr>
        <w:top w:val="none" w:sz="0" w:space="0" w:color="auto"/>
        <w:left w:val="none" w:sz="0" w:space="0" w:color="auto"/>
        <w:bottom w:val="none" w:sz="0" w:space="0" w:color="auto"/>
        <w:right w:val="none" w:sz="0" w:space="0" w:color="auto"/>
      </w:divBdr>
      <w:divsChild>
        <w:div w:id="95098871">
          <w:marLeft w:val="0"/>
          <w:marRight w:val="0"/>
          <w:marTop w:val="0"/>
          <w:marBottom w:val="0"/>
          <w:divBdr>
            <w:top w:val="none" w:sz="0" w:space="0" w:color="auto"/>
            <w:left w:val="none" w:sz="0" w:space="0" w:color="auto"/>
            <w:bottom w:val="none" w:sz="0" w:space="0" w:color="auto"/>
            <w:right w:val="none" w:sz="0" w:space="0" w:color="auto"/>
          </w:divBdr>
        </w:div>
        <w:div w:id="1564830389">
          <w:marLeft w:val="0"/>
          <w:marRight w:val="0"/>
          <w:marTop w:val="0"/>
          <w:marBottom w:val="0"/>
          <w:divBdr>
            <w:top w:val="none" w:sz="0" w:space="0" w:color="auto"/>
            <w:left w:val="none" w:sz="0" w:space="0" w:color="auto"/>
            <w:bottom w:val="none" w:sz="0" w:space="0" w:color="auto"/>
            <w:right w:val="none" w:sz="0" w:space="0" w:color="auto"/>
          </w:divBdr>
        </w:div>
      </w:divsChild>
    </w:div>
    <w:div w:id="1530602237">
      <w:bodyDiv w:val="1"/>
      <w:marLeft w:val="0"/>
      <w:marRight w:val="0"/>
      <w:marTop w:val="0"/>
      <w:marBottom w:val="0"/>
      <w:divBdr>
        <w:top w:val="none" w:sz="0" w:space="0" w:color="auto"/>
        <w:left w:val="none" w:sz="0" w:space="0" w:color="auto"/>
        <w:bottom w:val="none" w:sz="0" w:space="0" w:color="auto"/>
        <w:right w:val="none" w:sz="0" w:space="0" w:color="auto"/>
      </w:divBdr>
      <w:divsChild>
        <w:div w:id="731465702">
          <w:marLeft w:val="0"/>
          <w:marRight w:val="0"/>
          <w:marTop w:val="0"/>
          <w:marBottom w:val="0"/>
          <w:divBdr>
            <w:top w:val="none" w:sz="0" w:space="0" w:color="auto"/>
            <w:left w:val="none" w:sz="0" w:space="0" w:color="auto"/>
            <w:bottom w:val="none" w:sz="0" w:space="0" w:color="auto"/>
            <w:right w:val="none" w:sz="0" w:space="0" w:color="auto"/>
          </w:divBdr>
          <w:divsChild>
            <w:div w:id="496263216">
              <w:marLeft w:val="0"/>
              <w:marRight w:val="0"/>
              <w:marTop w:val="0"/>
              <w:marBottom w:val="0"/>
              <w:divBdr>
                <w:top w:val="none" w:sz="0" w:space="0" w:color="auto"/>
                <w:left w:val="none" w:sz="0" w:space="0" w:color="auto"/>
                <w:bottom w:val="none" w:sz="0" w:space="0" w:color="auto"/>
                <w:right w:val="none" w:sz="0" w:space="0" w:color="auto"/>
              </w:divBdr>
              <w:divsChild>
                <w:div w:id="1458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57649">
      <w:bodyDiv w:val="1"/>
      <w:marLeft w:val="0"/>
      <w:marRight w:val="0"/>
      <w:marTop w:val="0"/>
      <w:marBottom w:val="0"/>
      <w:divBdr>
        <w:top w:val="none" w:sz="0" w:space="0" w:color="auto"/>
        <w:left w:val="none" w:sz="0" w:space="0" w:color="auto"/>
        <w:bottom w:val="none" w:sz="0" w:space="0" w:color="auto"/>
        <w:right w:val="none" w:sz="0" w:space="0" w:color="auto"/>
      </w:divBdr>
    </w:div>
    <w:div w:id="1603949711">
      <w:bodyDiv w:val="1"/>
      <w:marLeft w:val="0"/>
      <w:marRight w:val="0"/>
      <w:marTop w:val="0"/>
      <w:marBottom w:val="0"/>
      <w:divBdr>
        <w:top w:val="none" w:sz="0" w:space="0" w:color="auto"/>
        <w:left w:val="none" w:sz="0" w:space="0" w:color="auto"/>
        <w:bottom w:val="none" w:sz="0" w:space="0" w:color="auto"/>
        <w:right w:val="none" w:sz="0" w:space="0" w:color="auto"/>
      </w:divBdr>
    </w:div>
    <w:div w:id="1696077804">
      <w:bodyDiv w:val="1"/>
      <w:marLeft w:val="0"/>
      <w:marRight w:val="0"/>
      <w:marTop w:val="0"/>
      <w:marBottom w:val="0"/>
      <w:divBdr>
        <w:top w:val="none" w:sz="0" w:space="0" w:color="auto"/>
        <w:left w:val="none" w:sz="0" w:space="0" w:color="auto"/>
        <w:bottom w:val="none" w:sz="0" w:space="0" w:color="auto"/>
        <w:right w:val="none" w:sz="0" w:space="0" w:color="auto"/>
      </w:divBdr>
    </w:div>
    <w:div w:id="1724981174">
      <w:bodyDiv w:val="1"/>
      <w:marLeft w:val="0"/>
      <w:marRight w:val="0"/>
      <w:marTop w:val="0"/>
      <w:marBottom w:val="0"/>
      <w:divBdr>
        <w:top w:val="none" w:sz="0" w:space="0" w:color="auto"/>
        <w:left w:val="none" w:sz="0" w:space="0" w:color="auto"/>
        <w:bottom w:val="none" w:sz="0" w:space="0" w:color="auto"/>
        <w:right w:val="none" w:sz="0" w:space="0" w:color="auto"/>
      </w:divBdr>
    </w:div>
    <w:div w:id="1777362054">
      <w:bodyDiv w:val="1"/>
      <w:marLeft w:val="0"/>
      <w:marRight w:val="0"/>
      <w:marTop w:val="0"/>
      <w:marBottom w:val="0"/>
      <w:divBdr>
        <w:top w:val="none" w:sz="0" w:space="0" w:color="auto"/>
        <w:left w:val="none" w:sz="0" w:space="0" w:color="auto"/>
        <w:bottom w:val="none" w:sz="0" w:space="0" w:color="auto"/>
        <w:right w:val="none" w:sz="0" w:space="0" w:color="auto"/>
      </w:divBdr>
    </w:div>
    <w:div w:id="1838809288">
      <w:bodyDiv w:val="1"/>
      <w:marLeft w:val="0"/>
      <w:marRight w:val="0"/>
      <w:marTop w:val="0"/>
      <w:marBottom w:val="0"/>
      <w:divBdr>
        <w:top w:val="none" w:sz="0" w:space="0" w:color="auto"/>
        <w:left w:val="none" w:sz="0" w:space="0" w:color="auto"/>
        <w:bottom w:val="none" w:sz="0" w:space="0" w:color="auto"/>
        <w:right w:val="none" w:sz="0" w:space="0" w:color="auto"/>
      </w:divBdr>
    </w:div>
    <w:div w:id="1955625387">
      <w:bodyDiv w:val="1"/>
      <w:marLeft w:val="0"/>
      <w:marRight w:val="0"/>
      <w:marTop w:val="0"/>
      <w:marBottom w:val="0"/>
      <w:divBdr>
        <w:top w:val="none" w:sz="0" w:space="0" w:color="auto"/>
        <w:left w:val="none" w:sz="0" w:space="0" w:color="auto"/>
        <w:bottom w:val="none" w:sz="0" w:space="0" w:color="auto"/>
        <w:right w:val="none" w:sz="0" w:space="0" w:color="auto"/>
      </w:divBdr>
    </w:div>
    <w:div w:id="1955936713">
      <w:bodyDiv w:val="1"/>
      <w:marLeft w:val="0"/>
      <w:marRight w:val="0"/>
      <w:marTop w:val="0"/>
      <w:marBottom w:val="0"/>
      <w:divBdr>
        <w:top w:val="none" w:sz="0" w:space="0" w:color="auto"/>
        <w:left w:val="none" w:sz="0" w:space="0" w:color="auto"/>
        <w:bottom w:val="none" w:sz="0" w:space="0" w:color="auto"/>
        <w:right w:val="none" w:sz="0" w:space="0" w:color="auto"/>
      </w:divBdr>
      <w:divsChild>
        <w:div w:id="1110468614">
          <w:marLeft w:val="0"/>
          <w:marRight w:val="0"/>
          <w:marTop w:val="0"/>
          <w:marBottom w:val="0"/>
          <w:divBdr>
            <w:top w:val="none" w:sz="0" w:space="0" w:color="auto"/>
            <w:left w:val="none" w:sz="0" w:space="0" w:color="auto"/>
            <w:bottom w:val="none" w:sz="0" w:space="0" w:color="auto"/>
            <w:right w:val="none" w:sz="0" w:space="0" w:color="auto"/>
          </w:divBdr>
        </w:div>
        <w:div w:id="1525364025">
          <w:marLeft w:val="0"/>
          <w:marRight w:val="0"/>
          <w:marTop w:val="0"/>
          <w:marBottom w:val="0"/>
          <w:divBdr>
            <w:top w:val="none" w:sz="0" w:space="0" w:color="auto"/>
            <w:left w:val="none" w:sz="0" w:space="0" w:color="auto"/>
            <w:bottom w:val="none" w:sz="0" w:space="0" w:color="auto"/>
            <w:right w:val="none" w:sz="0" w:space="0" w:color="auto"/>
          </w:divBdr>
        </w:div>
      </w:divsChild>
    </w:div>
    <w:div w:id="2045254781">
      <w:bodyDiv w:val="1"/>
      <w:marLeft w:val="0"/>
      <w:marRight w:val="0"/>
      <w:marTop w:val="0"/>
      <w:marBottom w:val="0"/>
      <w:divBdr>
        <w:top w:val="none" w:sz="0" w:space="0" w:color="auto"/>
        <w:left w:val="none" w:sz="0" w:space="0" w:color="auto"/>
        <w:bottom w:val="none" w:sz="0" w:space="0" w:color="auto"/>
        <w:right w:val="none" w:sz="0" w:space="0" w:color="auto"/>
      </w:divBdr>
      <w:divsChild>
        <w:div w:id="766387993">
          <w:marLeft w:val="0"/>
          <w:marRight w:val="0"/>
          <w:marTop w:val="0"/>
          <w:marBottom w:val="0"/>
          <w:divBdr>
            <w:top w:val="none" w:sz="0" w:space="0" w:color="auto"/>
            <w:left w:val="none" w:sz="0" w:space="0" w:color="auto"/>
            <w:bottom w:val="none" w:sz="0" w:space="0" w:color="auto"/>
            <w:right w:val="none" w:sz="0" w:space="0" w:color="auto"/>
          </w:divBdr>
        </w:div>
        <w:div w:id="1289701282">
          <w:marLeft w:val="0"/>
          <w:marRight w:val="0"/>
          <w:marTop w:val="0"/>
          <w:marBottom w:val="0"/>
          <w:divBdr>
            <w:top w:val="none" w:sz="0" w:space="0" w:color="auto"/>
            <w:left w:val="none" w:sz="0" w:space="0" w:color="auto"/>
            <w:bottom w:val="none" w:sz="0" w:space="0" w:color="auto"/>
            <w:right w:val="none" w:sz="0" w:space="0" w:color="auto"/>
          </w:divBdr>
        </w:div>
      </w:divsChild>
    </w:div>
    <w:div w:id="2103255876">
      <w:bodyDiv w:val="1"/>
      <w:marLeft w:val="0"/>
      <w:marRight w:val="0"/>
      <w:marTop w:val="0"/>
      <w:marBottom w:val="0"/>
      <w:divBdr>
        <w:top w:val="none" w:sz="0" w:space="0" w:color="auto"/>
        <w:left w:val="none" w:sz="0" w:space="0" w:color="auto"/>
        <w:bottom w:val="none" w:sz="0" w:space="0" w:color="auto"/>
        <w:right w:val="none" w:sz="0" w:space="0" w:color="auto"/>
      </w:divBdr>
    </w:div>
    <w:div w:id="2121221942">
      <w:bodyDiv w:val="1"/>
      <w:marLeft w:val="0"/>
      <w:marRight w:val="0"/>
      <w:marTop w:val="0"/>
      <w:marBottom w:val="0"/>
      <w:divBdr>
        <w:top w:val="none" w:sz="0" w:space="0" w:color="auto"/>
        <w:left w:val="none" w:sz="0" w:space="0" w:color="auto"/>
        <w:bottom w:val="none" w:sz="0" w:space="0" w:color="auto"/>
        <w:right w:val="none" w:sz="0" w:space="0" w:color="auto"/>
      </w:divBdr>
      <w:divsChild>
        <w:div w:id="717365557">
          <w:marLeft w:val="0"/>
          <w:marRight w:val="0"/>
          <w:marTop w:val="0"/>
          <w:marBottom w:val="0"/>
          <w:divBdr>
            <w:top w:val="none" w:sz="0" w:space="0" w:color="auto"/>
            <w:left w:val="none" w:sz="0" w:space="0" w:color="auto"/>
            <w:bottom w:val="none" w:sz="0" w:space="0" w:color="auto"/>
            <w:right w:val="none" w:sz="0" w:space="0" w:color="auto"/>
          </w:divBdr>
        </w:div>
        <w:div w:id="153087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dnote.co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au/internet/main/publishing.nsf/Content/phi-natural-therapies" TargetMode="External"/><Relationship Id="rId5" Type="http://schemas.openxmlformats.org/officeDocument/2006/relationships/customXml" Target="../customXml/item5.xml"/><Relationship Id="rId15" Type="http://schemas.openxmlformats.org/officeDocument/2006/relationships/hyperlink" Target="https://www.crd.york.ac.uk/PROSPERO/display_record.php?RecordID=323024"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vidence.org/"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994564-c68c-4417-8c9c-13eb9ecde3d6">
      <Terms xmlns="http://schemas.microsoft.com/office/infopath/2007/PartnerControls"/>
    </lcf76f155ced4ddcb4097134ff3c332f>
    <TaxCatchAll xmlns="ef8499da-f70f-48c9-a6de-e578977a26c0" xsi:nil="true"/>
    <_dlc_DocId xmlns="ef8499da-f70f-48c9-a6de-e578977a26c0">RESTRANS-1864802524-182680</_dlc_DocId>
    <_dlc_DocIdUrl xmlns="ef8499da-f70f-48c9-a6de-e578977a26c0">
      <Url>https://nhmrc.sharepoint.com/sites/restrans/_layouts/15/DocIdRedir.aspx?ID=RESTRANS-1864802524-182680</Url>
      <Description>RESTRANS-1864802524-182680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8030A58EFCB05439C4C109195641468" ma:contentTypeVersion="15" ma:contentTypeDescription="Create a new document." ma:contentTypeScope="" ma:versionID="e7461fda6a22fe8ea85971db07cc86f2">
  <xsd:schema xmlns:xsd="http://www.w3.org/2001/XMLSchema" xmlns:xs="http://www.w3.org/2001/XMLSchema" xmlns:p="http://schemas.microsoft.com/office/2006/metadata/properties" xmlns:ns2="ef8499da-f70f-48c9-a6de-e578977a26c0" xmlns:ns3="f4994564-c68c-4417-8c9c-13eb9ecde3d6" targetNamespace="http://schemas.microsoft.com/office/2006/metadata/properties" ma:root="true" ma:fieldsID="40860e6cd22488b891ac341f50a67889" ns2:_="" ns3:_="">
    <xsd:import namespace="ef8499da-f70f-48c9-a6de-e578977a26c0"/>
    <xsd:import namespace="f4994564-c68c-4417-8c9c-13eb9ecde3d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dc90cd-4b5d-4287-ade8-c7001a6f2af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994564-c68c-4417-8c9c-13eb9ecde3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CE4BA-7F41-402E-A607-AB49E4BA5A34}">
  <ds:schemaRefs>
    <ds:schemaRef ds:uri="http://schemas.microsoft.com/office/2006/metadata/properties"/>
    <ds:schemaRef ds:uri="http://schemas.microsoft.com/office/infopath/2007/PartnerControls"/>
    <ds:schemaRef ds:uri="f4994564-c68c-4417-8c9c-13eb9ecde3d6"/>
    <ds:schemaRef ds:uri="ef8499da-f70f-48c9-a6de-e578977a26c0"/>
  </ds:schemaRefs>
</ds:datastoreItem>
</file>

<file path=customXml/itemProps2.xml><?xml version="1.0" encoding="utf-8"?>
<ds:datastoreItem xmlns:ds="http://schemas.openxmlformats.org/officeDocument/2006/customXml" ds:itemID="{FB023ED9-4CEF-4051-8961-0E5E2AE42681}">
  <ds:schemaRefs>
    <ds:schemaRef ds:uri="http://schemas.microsoft.com/sharepoint/events"/>
  </ds:schemaRefs>
</ds:datastoreItem>
</file>

<file path=customXml/itemProps3.xml><?xml version="1.0" encoding="utf-8"?>
<ds:datastoreItem xmlns:ds="http://schemas.openxmlformats.org/officeDocument/2006/customXml" ds:itemID="{9EF34796-65A1-43AB-91DF-AC59C6F1C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499da-f70f-48c9-a6de-e578977a26c0"/>
    <ds:schemaRef ds:uri="f4994564-c68c-4417-8c9c-13eb9ecd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3D832-23A6-479E-A14B-3148EB3FF849}">
  <ds:schemaRefs>
    <ds:schemaRef ds:uri="http://schemas.openxmlformats.org/officeDocument/2006/bibliography"/>
  </ds:schemaRefs>
</ds:datastoreItem>
</file>

<file path=customXml/itemProps5.xml><?xml version="1.0" encoding="utf-8"?>
<ds:datastoreItem xmlns:ds="http://schemas.openxmlformats.org/officeDocument/2006/customXml" ds:itemID="{2F2D95E3-D3CA-4C8C-A774-287D71003DF3}">
  <ds:schemaRefs>
    <ds:schemaRef ds:uri="http://schemas.microsoft.com/sharepoint/v3/contenttype/forms"/>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65</Pages>
  <Words>40402</Words>
  <Characters>230292</Characters>
  <Application>Microsoft Office Word</Application>
  <DocSecurity>0</DocSecurity>
  <Lines>1919</Lines>
  <Paragraphs>540</Paragraphs>
  <ScaleCrop>false</ScaleCrop>
  <HeadingPairs>
    <vt:vector size="2" baseType="variant">
      <vt:variant>
        <vt:lpstr>Title</vt:lpstr>
      </vt:variant>
      <vt:variant>
        <vt:i4>1</vt:i4>
      </vt:variant>
    </vt:vector>
  </HeadingPairs>
  <TitlesOfParts>
    <vt:vector size="1" baseType="lpstr">
      <vt:lpstr>Natural Therapies Review 2024 – Iridology evidence evaluation – Appendices A to H</vt:lpstr>
    </vt:vector>
  </TitlesOfParts>
  <Company/>
  <LinksUpToDate>false</LinksUpToDate>
  <CharactersWithSpaces>270154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Therapies Review 2024 – Iridology evidence evaluation – Appendices A to H</dc:title>
  <dc:subject>Private health insurance</dc:subject>
  <dc:creator>Australian Government Department of Health and Aged Care</dc:creator>
  <cp:keywords>PHI</cp:keywords>
  <dc:description/>
  <cp:lastModifiedBy>MCCAY, Meryl</cp:lastModifiedBy>
  <cp:revision>4</cp:revision>
  <dcterms:created xsi:type="dcterms:W3CDTF">2023-05-26T02:11:00Z</dcterms:created>
  <dcterms:modified xsi:type="dcterms:W3CDTF">2025-03-31T01:48:00Z</dcterms:modified>
</cp:coreProperties>
</file>