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6B654B23" w:rsidR="00D560DC" w:rsidRDefault="00000000" w:rsidP="005958B1">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r w:rsidR="009F08BD" w:rsidRPr="009F08BD">
            <w:t>Doktorunuzla 60 günlük reçeteler hakkında görüşme hazırlığı</w:t>
          </w:r>
        </w:sdtContent>
      </w:sdt>
    </w:p>
    <w:p w14:paraId="3C3183D2" w14:textId="6C1A4341" w:rsidR="00082701" w:rsidRDefault="009F08BD" w:rsidP="001824BB">
      <w:r w:rsidRPr="009F08BD">
        <w:rPr>
          <w:b/>
          <w:bCs/>
          <w:lang w:val="en-US"/>
        </w:rPr>
        <w:t>İlaç Yardım Programı (PBS) ve 60 Günlük Reçeteler</w:t>
      </w:r>
    </w:p>
    <w:p w14:paraId="3B4A7990" w14:textId="35F6C454" w:rsidR="00393CB0" w:rsidRDefault="009F08BD" w:rsidP="001824BB">
      <w:pPr>
        <w:rPr>
          <w:lang w:val="en-US"/>
        </w:rPr>
      </w:pPr>
      <w:r w:rsidRPr="009F08BD">
        <w:rPr>
          <w:lang w:val="en-US"/>
        </w:rPr>
        <w:t>İlaç Yardım Programı (PBS), Avustralya Hükümeti’nin 900’den fazla reçeteli ilacı sübvanse eden ve elzem olan ilaçları ücret bakımından daha ucuz hale getirmeye yardımcı olan bir programıdır. Bu program sağlık harcamalarınızın azaltılmasında önemli rol oynar</w:t>
      </w:r>
      <w:r w:rsidR="001824BB" w:rsidRPr="001824BB">
        <w:rPr>
          <w:lang w:val="en-US"/>
        </w:rPr>
        <w:t>.</w:t>
      </w:r>
    </w:p>
    <w:p w14:paraId="05FAB049" w14:textId="2B4C5FCA" w:rsidR="001824BB" w:rsidRDefault="009F08BD" w:rsidP="001824BB">
      <w:pPr>
        <w:rPr>
          <w:b/>
          <w:bCs/>
          <w:lang w:val="en-US"/>
        </w:rPr>
      </w:pPr>
      <w:r w:rsidRPr="009F08BD">
        <w:rPr>
          <w:b/>
          <w:bCs/>
          <w:lang w:val="en-US"/>
        </w:rPr>
        <w:t>60 günlük reçeteler nedir?</w:t>
      </w:r>
      <w:r>
        <w:rPr>
          <w:b/>
          <w:bCs/>
          <w:lang w:val="en-US"/>
        </w:rPr>
        <w:t xml:space="preserve"> </w:t>
      </w:r>
    </w:p>
    <w:p w14:paraId="2AEC4209" w14:textId="74EFB823" w:rsidR="001824BB" w:rsidRDefault="009F08BD" w:rsidP="001824BB">
      <w:pPr>
        <w:rPr>
          <w:lang w:val="en-US"/>
        </w:rPr>
      </w:pPr>
      <w:r w:rsidRPr="009F08BD">
        <w:rPr>
          <w:lang w:val="en-US"/>
        </w:rPr>
        <w:t>60 günlük reçeteler kapsamında yaklaşık 300 PBS ilacı mevcuttur. Sabit ve süregelen bir sağlık sorununuz varsa, tek bir reçeteyle 60 günlük ilacınızı alabilirsiniz. Bunun şu faydaları vardır</w:t>
      </w:r>
      <w:r w:rsidR="001824BB" w:rsidRPr="001824BB">
        <w:rPr>
          <w:lang w:val="en-US"/>
        </w:rPr>
        <w:t>:</w:t>
      </w:r>
    </w:p>
    <w:p w14:paraId="244BF664" w14:textId="22325EA8" w:rsidR="001824BB" w:rsidRPr="001824BB" w:rsidRDefault="009F08BD" w:rsidP="001824BB">
      <w:pPr>
        <w:pStyle w:val="ListParagraph"/>
        <w:numPr>
          <w:ilvl w:val="0"/>
          <w:numId w:val="45"/>
        </w:numPr>
        <w:rPr>
          <w:lang w:val="en-US"/>
        </w:rPr>
      </w:pPr>
      <w:r w:rsidRPr="009F08BD">
        <w:rPr>
          <w:lang w:val="en-US"/>
        </w:rPr>
        <w:t>Eczaneye daha az gitme ihtiyacı</w:t>
      </w:r>
      <w:r w:rsidR="001824BB" w:rsidRPr="001824BB">
        <w:rPr>
          <w:lang w:val="en-US"/>
        </w:rPr>
        <w:t>.</w:t>
      </w:r>
    </w:p>
    <w:p w14:paraId="32A69945" w14:textId="1DDF621C" w:rsidR="001824BB" w:rsidRPr="001824BB" w:rsidRDefault="009F08BD" w:rsidP="001824BB">
      <w:pPr>
        <w:pStyle w:val="ListParagraph"/>
        <w:numPr>
          <w:ilvl w:val="0"/>
          <w:numId w:val="45"/>
        </w:numPr>
        <w:rPr>
          <w:lang w:val="en-US"/>
        </w:rPr>
      </w:pPr>
      <w:r w:rsidRPr="009F08BD">
        <w:rPr>
          <w:lang w:val="en-US"/>
        </w:rPr>
        <w:t>Zaman ve paradan tasarruf</w:t>
      </w:r>
      <w:r w:rsidR="001824BB" w:rsidRPr="001824BB">
        <w:rPr>
          <w:lang w:val="en-US"/>
        </w:rPr>
        <w:t>.</w:t>
      </w:r>
    </w:p>
    <w:p w14:paraId="179866A1" w14:textId="50790D7C" w:rsidR="001824BB" w:rsidRPr="001824BB" w:rsidRDefault="009F08BD" w:rsidP="001824BB">
      <w:pPr>
        <w:rPr>
          <w:b/>
          <w:bCs/>
          <w:lang w:val="en-US"/>
        </w:rPr>
      </w:pPr>
      <w:r w:rsidRPr="009F08BD">
        <w:rPr>
          <w:b/>
          <w:bCs/>
          <w:lang w:val="en-US"/>
        </w:rPr>
        <w:t>Bu kılavuz, 60 günlük reçeteler hakkında doktorunuzla rahat konuşabilmeniz için pratik ipuçları ve sohbet konuları sunmaktadır. Şimdi gelin bunları birlikte inceleyelim</w:t>
      </w:r>
      <w:r w:rsidR="001824BB" w:rsidRPr="001824BB">
        <w:rPr>
          <w:b/>
          <w:bCs/>
          <w:lang w:val="en-US"/>
        </w:rPr>
        <w:t>.</w:t>
      </w:r>
    </w:p>
    <w:p w14:paraId="04251C80" w14:textId="00A81E2F" w:rsidR="001824BB" w:rsidRDefault="009F08BD" w:rsidP="001824BB">
      <w:pPr>
        <w:rPr>
          <w:b/>
          <w:bCs/>
          <w:lang w:val="en-US"/>
        </w:rPr>
      </w:pPr>
      <w:r w:rsidRPr="009F08BD">
        <w:rPr>
          <w:b/>
          <w:bCs/>
          <w:lang w:val="en-US"/>
        </w:rPr>
        <w:t>Doktorunuzla görüşmeye başlama</w:t>
      </w:r>
    </w:p>
    <w:p w14:paraId="42E10993" w14:textId="77777777" w:rsidR="009F08BD" w:rsidRPr="009F08BD" w:rsidRDefault="009F08BD" w:rsidP="009F08BD">
      <w:pPr>
        <w:rPr>
          <w:lang w:val="en-US"/>
        </w:rPr>
      </w:pPr>
      <w:r w:rsidRPr="009F08BD">
        <w:rPr>
          <w:lang w:val="en-US"/>
        </w:rPr>
        <w:t>Reçeteler hakkında konuşmak göz korkutucu gibi görünebilir, ancak öyle olması gerekmez. Doktorunuz sizi desteklemek için vardır. Doğru soruları sormak ve 60 günlük reçeteler gibi seçenekleri değerlendirmek suretiyle sağlık yönetiminizi daha iyi kontrol eder ve bilinçli kararlar verebilirsiniz.</w:t>
      </w:r>
    </w:p>
    <w:p w14:paraId="4E392E7C" w14:textId="77777777" w:rsidR="009F08BD" w:rsidRPr="009F08BD" w:rsidRDefault="009F08BD" w:rsidP="009F08BD">
      <w:pPr>
        <w:rPr>
          <w:lang w:val="en-US"/>
        </w:rPr>
      </w:pPr>
      <w:r w:rsidRPr="009F08BD">
        <w:rPr>
          <w:lang w:val="en-US"/>
        </w:rPr>
        <w:t>Daha uygun fiyatlı ve erişilebilir ilaçlardan yararlanmak için bugün bir görüşme ayarlayın.</w:t>
      </w:r>
    </w:p>
    <w:p w14:paraId="58CB9096" w14:textId="1272D988" w:rsidR="001824BB" w:rsidRDefault="009F08BD" w:rsidP="009F08BD">
      <w:pPr>
        <w:rPr>
          <w:lang w:val="en-US"/>
        </w:rPr>
      </w:pPr>
      <w:r w:rsidRPr="009F08BD">
        <w:rPr>
          <w:lang w:val="en-US"/>
        </w:rPr>
        <w:t>Gelecek randevunuzda bu konuyu açmanıza yardımcı olacak bazı ipuçları şunlardır</w:t>
      </w:r>
      <w:r w:rsidR="001824BB" w:rsidRPr="001824BB">
        <w:rPr>
          <w:lang w:val="en-US"/>
        </w:rPr>
        <w:t>:</w:t>
      </w:r>
    </w:p>
    <w:p w14:paraId="468D598F" w14:textId="19954326" w:rsidR="009F08BD" w:rsidRPr="009F08BD" w:rsidRDefault="009F08BD" w:rsidP="009F08BD">
      <w:pPr>
        <w:pStyle w:val="ListParagraph"/>
        <w:numPr>
          <w:ilvl w:val="0"/>
          <w:numId w:val="46"/>
        </w:numPr>
        <w:rPr>
          <w:lang w:val="en-US"/>
        </w:rPr>
      </w:pPr>
      <w:r w:rsidRPr="009F08BD">
        <w:rPr>
          <w:lang w:val="en-US"/>
        </w:rPr>
        <w:t xml:space="preserve">60 günlük reçeteler hakkında </w:t>
      </w:r>
      <w:r w:rsidRPr="009F08BD">
        <w:rPr>
          <w:b/>
          <w:bCs/>
          <w:lang w:val="en-US"/>
        </w:rPr>
        <w:t>doktorunuza soru sorun</w:t>
      </w:r>
      <w:r w:rsidRPr="009F08BD">
        <w:rPr>
          <w:lang w:val="en-US"/>
        </w:rPr>
        <w:t xml:space="preserve"> ve bu reçetelerin sizin için nasıl işe yarayabileceğini tartışın.</w:t>
      </w:r>
    </w:p>
    <w:p w14:paraId="37B19CDD" w14:textId="77777777" w:rsidR="009F08BD" w:rsidRPr="009F08BD" w:rsidRDefault="009F08BD" w:rsidP="009F08BD">
      <w:pPr>
        <w:pStyle w:val="ListParagraph"/>
        <w:numPr>
          <w:ilvl w:val="0"/>
          <w:numId w:val="46"/>
        </w:numPr>
        <w:rPr>
          <w:lang w:val="en-US"/>
        </w:rPr>
      </w:pPr>
      <w:r w:rsidRPr="009F08BD">
        <w:rPr>
          <w:b/>
          <w:bCs/>
          <w:lang w:val="en-US"/>
        </w:rPr>
        <w:t xml:space="preserve">Sorularınızı </w:t>
      </w:r>
      <w:r w:rsidRPr="009F08BD">
        <w:rPr>
          <w:lang w:val="en-US"/>
        </w:rPr>
        <w:t xml:space="preserve">önceden </w:t>
      </w:r>
      <w:r w:rsidRPr="009F08BD">
        <w:rPr>
          <w:b/>
          <w:bCs/>
          <w:lang w:val="en-US"/>
        </w:rPr>
        <w:t>hazırlayın</w:t>
      </w:r>
      <w:r w:rsidRPr="009F08BD">
        <w:rPr>
          <w:lang w:val="en-US"/>
        </w:rPr>
        <w:t>. Hakkınız olup olmadığı, jenerik ilaç seçenekleri veya PBS Güvenlik Ağının sizin için uygun olup olmadığı gibi konular hakkında soru sormayı düşünün.</w:t>
      </w:r>
    </w:p>
    <w:p w14:paraId="3A538809" w14:textId="754FCAAF" w:rsidR="001824BB" w:rsidRPr="009F08BD" w:rsidRDefault="009F08BD" w:rsidP="009F08BD">
      <w:pPr>
        <w:pStyle w:val="ListParagraph"/>
        <w:numPr>
          <w:ilvl w:val="0"/>
          <w:numId w:val="46"/>
        </w:numPr>
        <w:rPr>
          <w:lang w:val="en-US"/>
        </w:rPr>
      </w:pPr>
      <w:r w:rsidRPr="009F08BD">
        <w:rPr>
          <w:lang w:val="en-US"/>
        </w:rPr>
        <w:t xml:space="preserve">Doktorunuz veya eczacınızın tedavi planınızı etkin olarak gözden geçirmesine yardımcı olmak için </w:t>
      </w:r>
      <w:r w:rsidRPr="009F08BD">
        <w:rPr>
          <w:b/>
          <w:bCs/>
          <w:lang w:val="en-US"/>
        </w:rPr>
        <w:t>mevcut ilaçlarınızın bir listesini yanınızda götürün</w:t>
      </w:r>
      <w:r w:rsidR="004137A7" w:rsidRPr="009F08BD">
        <w:rPr>
          <w:lang w:val="en-US"/>
        </w:rPr>
        <w:t>.</w:t>
      </w:r>
    </w:p>
    <w:p w14:paraId="79EBD14A" w14:textId="6D25CEB0" w:rsidR="001824BB" w:rsidRDefault="008D0562" w:rsidP="004137A7">
      <w:pPr>
        <w:ind w:left="426"/>
        <w:rPr>
          <w:i/>
          <w:iCs/>
          <w:lang w:val="en-US"/>
        </w:rPr>
      </w:pPr>
      <w:r w:rsidRPr="008D0562">
        <w:rPr>
          <w:i/>
          <w:iCs/>
          <w:lang w:val="en-US"/>
        </w:rPr>
        <w:t>İlaçlarımı daha uygun fiyatlı hale getirmenin yolları hakkında konuşabilir miyiz</w:t>
      </w:r>
      <w:r w:rsidR="004137A7" w:rsidRPr="004137A7">
        <w:rPr>
          <w:i/>
          <w:iCs/>
          <w:lang w:val="en-US"/>
        </w:rPr>
        <w:t>?</w:t>
      </w:r>
    </w:p>
    <w:p w14:paraId="045DD3E8" w14:textId="5E77250E" w:rsidR="004137A7" w:rsidRDefault="008D0562" w:rsidP="004137A7">
      <w:pPr>
        <w:ind w:left="426"/>
        <w:rPr>
          <w:i/>
          <w:iCs/>
          <w:lang w:val="en-US"/>
        </w:rPr>
      </w:pPr>
      <w:r w:rsidRPr="008D0562">
        <w:rPr>
          <w:i/>
          <w:iCs/>
          <w:lang w:val="en-US"/>
        </w:rPr>
        <w:lastRenderedPageBreak/>
        <w:t>İhtiyacım olan ilaçlar 60 günlük reçeteler kapsamına giriyor mu ve benim buna hakkım var mı?</w:t>
      </w:r>
    </w:p>
    <w:p w14:paraId="4F844A9F" w14:textId="43513660" w:rsidR="004137A7" w:rsidRDefault="008D0562" w:rsidP="004137A7">
      <w:pPr>
        <w:rPr>
          <w:b/>
          <w:bCs/>
          <w:lang w:val="en-US"/>
        </w:rPr>
      </w:pPr>
      <w:r w:rsidRPr="008D0562">
        <w:rPr>
          <w:b/>
          <w:bCs/>
          <w:lang w:val="en-US"/>
        </w:rPr>
        <w:t xml:space="preserve">Görüşülecek temel konular </w:t>
      </w:r>
      <w:r>
        <w:rPr>
          <w:b/>
          <w:bCs/>
          <w:lang w:val="en-US"/>
        </w:rPr>
        <w:t xml:space="preserve"> </w:t>
      </w:r>
    </w:p>
    <w:p w14:paraId="1D3AA564" w14:textId="2880BC9D" w:rsidR="004137A7" w:rsidRDefault="004137A7" w:rsidP="004137A7">
      <w:pPr>
        <w:rPr>
          <w:rFonts w:cs="Arial"/>
          <w:b/>
          <w:bCs/>
          <w:szCs w:val="24"/>
          <w:lang w:val="en-US"/>
        </w:rPr>
      </w:pPr>
      <w:r w:rsidRPr="008512BF">
        <w:rPr>
          <w:rFonts w:cs="Arial"/>
          <w:b/>
          <w:bCs/>
          <w:szCs w:val="24"/>
          <w:lang w:val="en-US"/>
        </w:rPr>
        <w:t xml:space="preserve">1. </w:t>
      </w:r>
      <w:r w:rsidR="008D0562" w:rsidRPr="008D0562">
        <w:rPr>
          <w:rFonts w:cs="Arial"/>
          <w:b/>
          <w:bCs/>
          <w:szCs w:val="24"/>
          <w:lang w:val="en-US"/>
        </w:rPr>
        <w:t>60 günlük reçeteler</w:t>
      </w:r>
    </w:p>
    <w:p w14:paraId="0EACA287" w14:textId="457B26D6" w:rsidR="004137A7" w:rsidRDefault="008D0562" w:rsidP="004137A7">
      <w:pPr>
        <w:rPr>
          <w:rFonts w:cs="Arial"/>
          <w:szCs w:val="24"/>
          <w:lang w:val="en-US"/>
        </w:rPr>
      </w:pPr>
      <w:r w:rsidRPr="008D0562">
        <w:rPr>
          <w:rFonts w:cs="Arial"/>
          <w:szCs w:val="24"/>
          <w:lang w:val="en-US"/>
        </w:rPr>
        <w:t>Birçok ilaç 60 günlük reçeteler kapsamında mevcuttur. Doktorunuza ilacınızın listede olup olmadığını sorun</w:t>
      </w:r>
      <w:r w:rsidR="004137A7" w:rsidRPr="008512BF">
        <w:rPr>
          <w:rFonts w:cs="Arial"/>
          <w:szCs w:val="24"/>
          <w:lang w:val="en-US"/>
        </w:rPr>
        <w:t>.</w:t>
      </w:r>
    </w:p>
    <w:p w14:paraId="075CD15D" w14:textId="640F89C0" w:rsidR="004137A7" w:rsidRDefault="008D0562" w:rsidP="004137A7">
      <w:pPr>
        <w:rPr>
          <w:rFonts w:cs="Arial"/>
          <w:b/>
          <w:bCs/>
          <w:szCs w:val="24"/>
          <w:lang w:val="en-US"/>
        </w:rPr>
      </w:pPr>
      <w:r w:rsidRPr="008D0562">
        <w:rPr>
          <w:rFonts w:cs="Arial"/>
          <w:b/>
          <w:bCs/>
          <w:szCs w:val="24"/>
          <w:lang w:val="en-US"/>
        </w:rPr>
        <w:t>60 günlük reçetelerin faydaları</w:t>
      </w:r>
      <w:r w:rsidR="004137A7" w:rsidRPr="008512BF">
        <w:rPr>
          <w:rFonts w:cs="Arial"/>
          <w:b/>
          <w:bCs/>
          <w:szCs w:val="24"/>
          <w:lang w:val="en-US"/>
        </w:rPr>
        <w:t>:</w:t>
      </w:r>
    </w:p>
    <w:p w14:paraId="7BF324AD" w14:textId="77777777" w:rsidR="008D0562" w:rsidRPr="008D0562" w:rsidRDefault="008D0562" w:rsidP="008D0562">
      <w:pPr>
        <w:pStyle w:val="ListParagraph"/>
        <w:numPr>
          <w:ilvl w:val="0"/>
          <w:numId w:val="48"/>
        </w:numPr>
        <w:rPr>
          <w:rFonts w:cs="Arial"/>
          <w:szCs w:val="24"/>
          <w:lang w:val="en-US"/>
        </w:rPr>
      </w:pPr>
      <w:r w:rsidRPr="008D0562">
        <w:rPr>
          <w:rFonts w:cs="Arial"/>
          <w:szCs w:val="24"/>
          <w:lang w:val="en-US"/>
        </w:rPr>
        <w:t>Eczaneye daha az gitme ihtiyacı.</w:t>
      </w:r>
    </w:p>
    <w:p w14:paraId="2AE6D522" w14:textId="70B66C0E" w:rsidR="004137A7" w:rsidRPr="008D0562" w:rsidRDefault="008D0562" w:rsidP="008D0562">
      <w:pPr>
        <w:pStyle w:val="ListParagraph"/>
        <w:numPr>
          <w:ilvl w:val="0"/>
          <w:numId w:val="48"/>
        </w:numPr>
        <w:rPr>
          <w:rFonts w:cs="Arial"/>
          <w:szCs w:val="24"/>
          <w:lang w:val="en-US"/>
        </w:rPr>
      </w:pPr>
      <w:r w:rsidRPr="008D0562">
        <w:rPr>
          <w:rFonts w:cs="Arial"/>
          <w:szCs w:val="24"/>
          <w:lang w:val="en-US"/>
        </w:rPr>
        <w:t>Zaman içinde maliyetin azalması</w:t>
      </w:r>
      <w:r w:rsidR="004137A7" w:rsidRPr="008D0562">
        <w:rPr>
          <w:rFonts w:cs="Arial"/>
          <w:szCs w:val="24"/>
          <w:lang w:val="en-US"/>
        </w:rPr>
        <w:t>.</w:t>
      </w:r>
    </w:p>
    <w:p w14:paraId="5C4D34FF" w14:textId="066A483F" w:rsidR="004137A7" w:rsidRPr="004137A7" w:rsidRDefault="008D0562" w:rsidP="004137A7">
      <w:pPr>
        <w:rPr>
          <w:lang w:val="en-US"/>
        </w:rPr>
      </w:pPr>
      <w:r w:rsidRPr="008D0562">
        <w:rPr>
          <w:rFonts w:cs="Arial"/>
          <w:b/>
          <w:bCs/>
          <w:szCs w:val="24"/>
          <w:lang w:val="en-US"/>
        </w:rPr>
        <w:t xml:space="preserve">İpucu: </w:t>
      </w:r>
      <w:r w:rsidRPr="008D0562">
        <w:rPr>
          <w:rFonts w:cs="Arial"/>
          <w:szCs w:val="24"/>
          <w:lang w:val="en-US"/>
        </w:rPr>
        <w:t>Eğer normalde 60 günlük reçete alıyorsanız, doktorunuza kibarca bunlara devam etmesini hatırlatın</w:t>
      </w:r>
      <w:r w:rsidR="004137A7" w:rsidRPr="008D0562">
        <w:rPr>
          <w:rFonts w:cs="Arial"/>
          <w:szCs w:val="24"/>
          <w:lang w:val="en-US"/>
        </w:rPr>
        <w:t>.</w:t>
      </w:r>
    </w:p>
    <w:p w14:paraId="7E50C98D" w14:textId="3545B26D" w:rsidR="004137A7" w:rsidRDefault="00AD768D" w:rsidP="004137A7">
      <w:pPr>
        <w:ind w:left="426"/>
        <w:rPr>
          <w:i/>
          <w:iCs/>
          <w:lang w:val="en-US"/>
        </w:rPr>
      </w:pPr>
      <w:r w:rsidRPr="00AD768D">
        <w:rPr>
          <w:i/>
          <w:iCs/>
          <w:lang w:val="en-US"/>
        </w:rPr>
        <w:t>Reçetesini verdiğiniz bu ilaç 60 günlük reçete kapsamına giriyor mu</w:t>
      </w:r>
      <w:r w:rsidR="004137A7" w:rsidRPr="004137A7">
        <w:rPr>
          <w:i/>
          <w:iCs/>
          <w:lang w:val="en-US"/>
        </w:rPr>
        <w:t>?</w:t>
      </w:r>
    </w:p>
    <w:p w14:paraId="5E37E722" w14:textId="4E0B3982" w:rsidR="004137A7" w:rsidRDefault="00AD768D" w:rsidP="004137A7">
      <w:pPr>
        <w:ind w:left="426"/>
        <w:rPr>
          <w:i/>
          <w:iCs/>
          <w:lang w:val="en-US"/>
        </w:rPr>
      </w:pPr>
      <w:r w:rsidRPr="00AD768D">
        <w:rPr>
          <w:rFonts w:cs="Arial"/>
          <w:i/>
          <w:iCs/>
          <w:szCs w:val="24"/>
          <w:lang w:val="en-US"/>
        </w:rPr>
        <w:t>Bu ilaç için 60 günlük reçete alıyordum. Yine 60 günlük reçete almaya devam edebilir miyim</w:t>
      </w:r>
      <w:r w:rsidR="004137A7" w:rsidRPr="008512BF">
        <w:rPr>
          <w:rFonts w:cs="Arial"/>
          <w:i/>
          <w:iCs/>
          <w:szCs w:val="24"/>
          <w:lang w:val="en-US"/>
        </w:rPr>
        <w:t>?</w:t>
      </w:r>
    </w:p>
    <w:p w14:paraId="4114B4AB" w14:textId="2361A92B" w:rsidR="004137A7" w:rsidRDefault="004137A7" w:rsidP="004137A7">
      <w:pPr>
        <w:rPr>
          <w:b/>
          <w:bCs/>
          <w:lang w:val="en-US"/>
        </w:rPr>
      </w:pPr>
      <w:r w:rsidRPr="004137A7">
        <w:rPr>
          <w:b/>
          <w:bCs/>
          <w:lang w:val="en-US"/>
        </w:rPr>
        <w:t xml:space="preserve">2. </w:t>
      </w:r>
      <w:r w:rsidR="00AD768D" w:rsidRPr="00AD768D">
        <w:rPr>
          <w:b/>
          <w:bCs/>
          <w:lang w:val="en-US"/>
        </w:rPr>
        <w:t xml:space="preserve">İlaç Yardım Programı (PBS) </w:t>
      </w:r>
      <w:r w:rsidR="00AD768D">
        <w:rPr>
          <w:b/>
          <w:bCs/>
          <w:lang w:val="en-US"/>
        </w:rPr>
        <w:t xml:space="preserve"> </w:t>
      </w:r>
    </w:p>
    <w:p w14:paraId="4EEB42CB" w14:textId="7C065E0B" w:rsidR="004137A7" w:rsidRDefault="00AD768D" w:rsidP="004137A7">
      <w:pPr>
        <w:rPr>
          <w:lang w:val="en-US"/>
        </w:rPr>
      </w:pPr>
      <w:r w:rsidRPr="00AD768D">
        <w:rPr>
          <w:lang w:val="en-US"/>
        </w:rPr>
        <w:t>PBS ilaç maliyetlerini düşürmeye yardımcı olur. Doktorunuza jenerik ilaçlar gibi daha ucuz seçenekler olup olmadığını sorun</w:t>
      </w:r>
      <w:r w:rsidR="004137A7" w:rsidRPr="004137A7">
        <w:rPr>
          <w:lang w:val="en-US"/>
        </w:rPr>
        <w:t>.</w:t>
      </w:r>
    </w:p>
    <w:p w14:paraId="6FE86535" w14:textId="625273E5" w:rsidR="004137A7" w:rsidRDefault="00AD768D" w:rsidP="004137A7">
      <w:pPr>
        <w:ind w:left="426"/>
        <w:rPr>
          <w:lang w:val="en-US"/>
        </w:rPr>
      </w:pPr>
      <w:r w:rsidRPr="00AD768D">
        <w:rPr>
          <w:i/>
          <w:iCs/>
          <w:lang w:val="en-US"/>
        </w:rPr>
        <w:t>Bu ilacın PBS listesinde olan jenerik bir versiyonu var mı</w:t>
      </w:r>
      <w:r w:rsidR="004137A7" w:rsidRPr="004137A7">
        <w:rPr>
          <w:i/>
          <w:iCs/>
          <w:lang w:val="en-US"/>
        </w:rPr>
        <w:t>?</w:t>
      </w:r>
    </w:p>
    <w:p w14:paraId="56E76714" w14:textId="79560C01" w:rsidR="004137A7" w:rsidRDefault="00AD768D" w:rsidP="004137A7">
      <w:pPr>
        <w:rPr>
          <w:b/>
          <w:bCs/>
          <w:lang w:val="en-US"/>
        </w:rPr>
      </w:pPr>
      <w:r w:rsidRPr="00AD768D">
        <w:rPr>
          <w:b/>
          <w:bCs/>
          <w:lang w:val="en-US"/>
        </w:rPr>
        <w:t>Eczacınız ile ilaç maliyetinden tasarruf etmenin başka yolları hakkında konuşun</w:t>
      </w:r>
    </w:p>
    <w:p w14:paraId="2DB2E749" w14:textId="6EC74E32" w:rsidR="004137A7" w:rsidRDefault="004137A7" w:rsidP="004137A7">
      <w:pPr>
        <w:rPr>
          <w:b/>
          <w:bCs/>
          <w:lang w:val="en-US"/>
        </w:rPr>
      </w:pPr>
      <w:r w:rsidRPr="004137A7">
        <w:rPr>
          <w:b/>
          <w:bCs/>
          <w:lang w:val="en-US"/>
        </w:rPr>
        <w:t xml:space="preserve">3. </w:t>
      </w:r>
      <w:r w:rsidR="00AD768D" w:rsidRPr="00AD768D">
        <w:rPr>
          <w:b/>
          <w:bCs/>
          <w:lang w:val="en-US"/>
        </w:rPr>
        <w:t>PBS Güvenlik Ağı</w:t>
      </w:r>
    </w:p>
    <w:p w14:paraId="0D4315E0" w14:textId="7532E06E" w:rsidR="004137A7" w:rsidRDefault="0070512F" w:rsidP="004137A7">
      <w:pPr>
        <w:rPr>
          <w:lang w:val="en-US"/>
        </w:rPr>
      </w:pPr>
      <w:r w:rsidRPr="0070512F">
        <w:rPr>
          <w:lang w:val="en-US"/>
        </w:rPr>
        <w:t>Siz veya aileniz bir takvim yılı içinde PBS kapsamındaki ilaçlara 1,694.00 dolar kadar para harcadığınızda, ilaç maliyetini daha da azaltmaya yarayan PBS Güvenlik Ağı’na hak kazanabilirsiniz. İndirim kartı sahipleri için, 2025 yılında bu eşik 277,20 dolardır</w:t>
      </w:r>
      <w:r w:rsidR="004137A7" w:rsidRPr="004137A7">
        <w:rPr>
          <w:lang w:val="en-US"/>
        </w:rPr>
        <w:t>.</w:t>
      </w:r>
    </w:p>
    <w:p w14:paraId="5E2E7AF5" w14:textId="110646C6" w:rsidR="004137A7" w:rsidRDefault="0070512F" w:rsidP="004137A7">
      <w:pPr>
        <w:rPr>
          <w:lang w:val="en-US"/>
        </w:rPr>
      </w:pPr>
      <w:r w:rsidRPr="0070512F">
        <w:rPr>
          <w:lang w:val="en-US"/>
        </w:rPr>
        <w:t>Daha fazla bilgi için bakınız</w:t>
      </w:r>
      <w:r w:rsidR="004137A7" w:rsidRPr="004137A7">
        <w:rPr>
          <w:lang w:val="en-US"/>
        </w:rPr>
        <w:t xml:space="preserve"> servicesaustralia.gov.au/pbs-safety-net-thresholds</w:t>
      </w:r>
      <w:r w:rsidR="004137A7">
        <w:rPr>
          <w:lang w:val="en-US"/>
        </w:rPr>
        <w:t xml:space="preserve"> (</w:t>
      </w:r>
      <w:hyperlink r:id="rId11" w:history="1">
        <w:r w:rsidR="004137A7" w:rsidRPr="00DA41F9">
          <w:rPr>
            <w:rStyle w:val="Hyperlink"/>
            <w:lang w:val="en-US"/>
          </w:rPr>
          <w:t>https://www.servicesaustralia.gov.au/pbs-safety-net-threshold</w:t>
        </w:r>
      </w:hyperlink>
      <w:r w:rsidR="004137A7">
        <w:rPr>
          <w:lang w:val="en-US"/>
        </w:rPr>
        <w:t>)</w:t>
      </w:r>
      <w:r w:rsidR="004137A7" w:rsidRPr="004137A7">
        <w:rPr>
          <w:lang w:val="en-US"/>
        </w:rPr>
        <w:t>.</w:t>
      </w:r>
    </w:p>
    <w:p w14:paraId="3BDAEC06" w14:textId="53EB9B4B" w:rsidR="004137A7" w:rsidRDefault="00C31470" w:rsidP="004137A7">
      <w:pPr>
        <w:ind w:left="426"/>
        <w:rPr>
          <w:i/>
          <w:iCs/>
          <w:lang w:val="en-US"/>
        </w:rPr>
      </w:pPr>
      <w:r w:rsidRPr="00C31470">
        <w:rPr>
          <w:i/>
          <w:iCs/>
          <w:lang w:val="en-US"/>
        </w:rPr>
        <w:t>Bu yıl PBS Güvenlik Ağı’na erişmeme ne kadar kaldı</w:t>
      </w:r>
      <w:r w:rsidR="004137A7" w:rsidRPr="004137A7">
        <w:rPr>
          <w:i/>
          <w:iCs/>
          <w:lang w:val="en-US"/>
        </w:rPr>
        <w:t>?</w:t>
      </w:r>
    </w:p>
    <w:p w14:paraId="559B62ED" w14:textId="683B461E" w:rsidR="004137A7" w:rsidRDefault="00C31470" w:rsidP="00C31470">
      <w:pPr>
        <w:ind w:left="426"/>
        <w:rPr>
          <w:i/>
          <w:iCs/>
          <w:lang w:val="en-US"/>
        </w:rPr>
      </w:pPr>
      <w:r w:rsidRPr="00C31470">
        <w:rPr>
          <w:i/>
          <w:iCs/>
          <w:lang w:val="en-US"/>
        </w:rPr>
        <w:t>PBS Güvenlik Ağı kartına nasıl başvurabilirim</w:t>
      </w:r>
      <w:r w:rsidR="004137A7" w:rsidRPr="004137A7">
        <w:rPr>
          <w:i/>
          <w:iCs/>
          <w:lang w:val="en-US"/>
        </w:rPr>
        <w:t>?</w:t>
      </w:r>
    </w:p>
    <w:p w14:paraId="099BE7FD" w14:textId="521AB391" w:rsidR="004137A7" w:rsidRDefault="00C31470" w:rsidP="004137A7">
      <w:pPr>
        <w:ind w:left="426"/>
        <w:rPr>
          <w:rFonts w:cs="Arial"/>
          <w:i/>
          <w:iCs/>
          <w:szCs w:val="24"/>
          <w:lang w:val="en-US"/>
        </w:rPr>
      </w:pPr>
      <w:r w:rsidRPr="00C31470">
        <w:rPr>
          <w:rFonts w:cs="Arial"/>
          <w:i/>
          <w:iCs/>
          <w:szCs w:val="24"/>
          <w:lang w:val="en-US"/>
        </w:rPr>
        <w:t>Bir indirim kartım var ve zaten ilaçları daha ucuza alıyorum. 60 günlük reçetelerle ben yine de para tasarruf edebilecek miyim</w:t>
      </w:r>
      <w:r w:rsidR="004137A7" w:rsidRPr="008512BF">
        <w:rPr>
          <w:rFonts w:cs="Arial"/>
          <w:i/>
          <w:iCs/>
          <w:szCs w:val="24"/>
          <w:lang w:val="en-US"/>
        </w:rPr>
        <w:t>?</w:t>
      </w:r>
    </w:p>
    <w:p w14:paraId="1BEFA2E7" w14:textId="1D7E35A0" w:rsidR="004137A7" w:rsidRDefault="004137A7" w:rsidP="004137A7">
      <w:pPr>
        <w:rPr>
          <w:lang w:val="en-US"/>
        </w:rPr>
      </w:pPr>
      <w:r w:rsidRPr="008512BF">
        <w:rPr>
          <w:rFonts w:cs="Arial"/>
          <w:b/>
          <w:bCs/>
          <w:szCs w:val="24"/>
          <w:lang w:val="en-US"/>
        </w:rPr>
        <w:lastRenderedPageBreak/>
        <w:t xml:space="preserve">4. </w:t>
      </w:r>
      <w:r w:rsidR="00C31470" w:rsidRPr="00C31470">
        <w:rPr>
          <w:rFonts w:cs="Arial"/>
          <w:b/>
          <w:bCs/>
          <w:szCs w:val="24"/>
          <w:lang w:val="en-US"/>
        </w:rPr>
        <w:t>Jenerik ilaçlar</w:t>
      </w:r>
    </w:p>
    <w:p w14:paraId="654973C1" w14:textId="015D74DB" w:rsidR="004137A7" w:rsidRDefault="00C31470" w:rsidP="004137A7">
      <w:pPr>
        <w:rPr>
          <w:rFonts w:cs="Arial"/>
          <w:szCs w:val="24"/>
          <w:lang w:val="en-US"/>
        </w:rPr>
      </w:pPr>
      <w:r w:rsidRPr="00C31470">
        <w:rPr>
          <w:rFonts w:cs="Arial"/>
          <w:szCs w:val="24"/>
          <w:lang w:val="en-US"/>
        </w:rPr>
        <w:t>Jenerik ilaçlar markalı ilaçlar kadar etkilidir; ancak genellikle çok daha ucuzdurlar</w:t>
      </w:r>
      <w:r w:rsidR="004137A7" w:rsidRPr="008512BF">
        <w:rPr>
          <w:rFonts w:cs="Arial"/>
          <w:szCs w:val="24"/>
          <w:lang w:val="en-US"/>
        </w:rPr>
        <w:t>.</w:t>
      </w:r>
    </w:p>
    <w:p w14:paraId="28B0CA08" w14:textId="3A560AE4" w:rsidR="004137A7" w:rsidRDefault="00C31470" w:rsidP="004137A7">
      <w:pPr>
        <w:ind w:left="426"/>
        <w:rPr>
          <w:i/>
          <w:iCs/>
          <w:lang w:val="en-US"/>
        </w:rPr>
      </w:pPr>
      <w:r w:rsidRPr="00C31470">
        <w:rPr>
          <w:i/>
          <w:iCs/>
          <w:lang w:val="en-US"/>
        </w:rPr>
        <w:t>Bu ilacın jenerik bir versiyonu var mı</w:t>
      </w:r>
      <w:r w:rsidR="004137A7" w:rsidRPr="004137A7">
        <w:rPr>
          <w:i/>
          <w:iCs/>
          <w:lang w:val="en-US"/>
        </w:rPr>
        <w:t>?</w:t>
      </w:r>
    </w:p>
    <w:p w14:paraId="7F48A35E" w14:textId="3B74FF57" w:rsidR="004137A7" w:rsidRDefault="00C31470" w:rsidP="004137A7">
      <w:pPr>
        <w:rPr>
          <w:rFonts w:cs="Arial"/>
          <w:szCs w:val="24"/>
          <w:lang w:val="en-US"/>
        </w:rPr>
      </w:pPr>
      <w:r w:rsidRPr="00C31470">
        <w:rPr>
          <w:rFonts w:cs="Arial"/>
          <w:b/>
          <w:bCs/>
          <w:szCs w:val="24"/>
          <w:lang w:val="en-US"/>
        </w:rPr>
        <w:t>Konuşma zorluklarının üstesinden gelmek</w:t>
      </w:r>
    </w:p>
    <w:p w14:paraId="24E51AD8" w14:textId="3D4A9344" w:rsidR="004137A7" w:rsidRDefault="00C31470" w:rsidP="004137A7">
      <w:pPr>
        <w:rPr>
          <w:lang w:val="en-US"/>
        </w:rPr>
      </w:pPr>
      <w:r w:rsidRPr="00C31470">
        <w:rPr>
          <w:lang w:val="en-US"/>
        </w:rPr>
        <w:t>Konuya nasıl gireceğinizden emin değil misiniz? İşte size bazı fikirler</w:t>
      </w:r>
      <w:r w:rsidR="004137A7" w:rsidRPr="004137A7">
        <w:rPr>
          <w:lang w:val="en-US"/>
        </w:rPr>
        <w:t>:</w:t>
      </w:r>
    </w:p>
    <w:p w14:paraId="1CA8A01D" w14:textId="04461F46" w:rsidR="004137A7" w:rsidRDefault="00C31470" w:rsidP="004137A7">
      <w:pPr>
        <w:ind w:left="426"/>
        <w:rPr>
          <w:lang w:val="en-US"/>
        </w:rPr>
      </w:pPr>
      <w:r w:rsidRPr="00C31470">
        <w:rPr>
          <w:i/>
          <w:iCs/>
          <w:lang w:val="en-US"/>
        </w:rPr>
        <w:t>İlaç masraflarımı azaltmanın yolları var mı</w:t>
      </w:r>
      <w:r w:rsidR="004137A7" w:rsidRPr="004137A7">
        <w:rPr>
          <w:i/>
          <w:iCs/>
          <w:lang w:val="en-US"/>
        </w:rPr>
        <w:t>?</w:t>
      </w:r>
    </w:p>
    <w:p w14:paraId="587AAA84" w14:textId="09BCE612" w:rsidR="004137A7" w:rsidRDefault="00C31470" w:rsidP="004137A7">
      <w:pPr>
        <w:ind w:left="426"/>
        <w:rPr>
          <w:lang w:val="en-US"/>
        </w:rPr>
      </w:pPr>
      <w:r w:rsidRPr="00C31470">
        <w:rPr>
          <w:i/>
          <w:iCs/>
          <w:lang w:val="en-US"/>
        </w:rPr>
        <w:t>60 günlük reçeteler hakkında bir şeyler duydum ve bunlara hakkım olup olmadığını öğrenmek istiyorum</w:t>
      </w:r>
      <w:r w:rsidR="004137A7" w:rsidRPr="004137A7">
        <w:rPr>
          <w:i/>
          <w:iCs/>
          <w:lang w:val="en-US"/>
        </w:rPr>
        <w:t>.</w:t>
      </w:r>
    </w:p>
    <w:p w14:paraId="2EAE5289" w14:textId="293CBDB5" w:rsidR="004137A7" w:rsidRDefault="00C31470" w:rsidP="004137A7">
      <w:pPr>
        <w:ind w:left="426"/>
        <w:rPr>
          <w:i/>
          <w:iCs/>
          <w:lang w:val="en-US"/>
        </w:rPr>
      </w:pPr>
      <w:r w:rsidRPr="00C31470">
        <w:rPr>
          <w:i/>
          <w:iCs/>
          <w:lang w:val="en-US"/>
        </w:rPr>
        <w:t>PBS Güvenlik Ağı’nın ne olduğunu ve benim şartlarıma uygunluğunu bana açıklayabilir misiniz</w:t>
      </w:r>
      <w:r w:rsidR="004137A7" w:rsidRPr="004137A7">
        <w:rPr>
          <w:i/>
          <w:iCs/>
          <w:lang w:val="en-US"/>
        </w:rPr>
        <w:t>?</w:t>
      </w:r>
    </w:p>
    <w:p w14:paraId="0093DBEA" w14:textId="74D7848C" w:rsidR="004137A7" w:rsidRDefault="00C31470" w:rsidP="004137A7">
      <w:pPr>
        <w:rPr>
          <w:rFonts w:cs="Arial"/>
          <w:b/>
          <w:bCs/>
          <w:szCs w:val="24"/>
          <w:lang w:val="en-US"/>
        </w:rPr>
      </w:pPr>
      <w:r w:rsidRPr="00C31470">
        <w:rPr>
          <w:rFonts w:cs="Arial"/>
          <w:b/>
          <w:bCs/>
          <w:szCs w:val="24"/>
          <w:lang w:val="en-US"/>
        </w:rPr>
        <w:t>Sonra Atılacak Adımlar</w:t>
      </w:r>
      <w:r w:rsidR="004137A7" w:rsidRPr="008512BF">
        <w:rPr>
          <w:rFonts w:cs="Arial"/>
          <w:b/>
          <w:bCs/>
          <w:szCs w:val="24"/>
          <w:lang w:val="en-US"/>
        </w:rPr>
        <w:t xml:space="preserve"> </w:t>
      </w:r>
      <w:r>
        <w:rPr>
          <w:rFonts w:cs="Arial"/>
          <w:b/>
          <w:bCs/>
          <w:szCs w:val="24"/>
          <w:lang w:val="en-US"/>
        </w:rPr>
        <w:t xml:space="preserve"> </w:t>
      </w:r>
    </w:p>
    <w:p w14:paraId="2153870C" w14:textId="02C8CA9C" w:rsidR="004137A7" w:rsidRPr="00C31470" w:rsidRDefault="00C31470" w:rsidP="004137A7">
      <w:pPr>
        <w:pStyle w:val="ListParagraph"/>
        <w:numPr>
          <w:ilvl w:val="0"/>
          <w:numId w:val="47"/>
        </w:numPr>
        <w:rPr>
          <w:lang w:val="en-US"/>
        </w:rPr>
      </w:pPr>
      <w:r w:rsidRPr="00C31470">
        <w:rPr>
          <w:b/>
          <w:bCs/>
          <w:lang w:val="en-US"/>
        </w:rPr>
        <w:t xml:space="preserve">Doktorunuzdan randevu alın. </w:t>
      </w:r>
      <w:r w:rsidRPr="00C31470">
        <w:rPr>
          <w:lang w:val="en-US"/>
        </w:rPr>
        <w:t>İlaçlarınızı gözden geçirin ve 60 günlük reçeteleri görüşün</w:t>
      </w:r>
      <w:r w:rsidR="004137A7" w:rsidRPr="00C31470">
        <w:rPr>
          <w:lang w:val="en-US"/>
        </w:rPr>
        <w:t>.</w:t>
      </w:r>
    </w:p>
    <w:p w14:paraId="59D60448" w14:textId="59AB915D" w:rsidR="004137A7" w:rsidRPr="004137A7" w:rsidRDefault="00C31470" w:rsidP="004137A7">
      <w:pPr>
        <w:pStyle w:val="ListParagraph"/>
        <w:numPr>
          <w:ilvl w:val="0"/>
          <w:numId w:val="47"/>
        </w:numPr>
        <w:rPr>
          <w:rFonts w:cs="Arial"/>
          <w:szCs w:val="24"/>
          <w:lang w:val="en-US"/>
        </w:rPr>
      </w:pPr>
      <w:r w:rsidRPr="00C31470">
        <w:rPr>
          <w:rFonts w:cs="Arial"/>
          <w:b/>
          <w:bCs/>
          <w:szCs w:val="24"/>
          <w:lang w:val="en-US"/>
        </w:rPr>
        <w:t xml:space="preserve">Hakkınız olup olmadığını kontrol edin. </w:t>
      </w:r>
      <w:r w:rsidRPr="00C31470">
        <w:rPr>
          <w:rFonts w:cs="Arial"/>
          <w:szCs w:val="24"/>
          <w:lang w:val="en-US"/>
        </w:rPr>
        <w:t>Daha fazla bilgi için bakınız</w:t>
      </w:r>
      <w:r w:rsidR="004137A7" w:rsidRPr="004137A7">
        <w:rPr>
          <w:rFonts w:cs="Arial"/>
          <w:szCs w:val="24"/>
          <w:lang w:val="en-US"/>
        </w:rPr>
        <w:t xml:space="preserve"> health.gov.au/cheapermedicines (https://www.health.gov.au/cheaper-medicines)</w:t>
      </w:r>
      <w:r w:rsidR="00EB7B57">
        <w:rPr>
          <w:rFonts w:cs="Arial"/>
          <w:szCs w:val="24"/>
          <w:lang w:val="en-US"/>
        </w:rPr>
        <w:t>.</w:t>
      </w:r>
      <w:r w:rsidR="004137A7" w:rsidRPr="004137A7">
        <w:rPr>
          <w:rFonts w:cs="Arial"/>
          <w:szCs w:val="24"/>
          <w:lang w:val="en-US"/>
        </w:rPr>
        <w:t xml:space="preserve"> </w:t>
      </w:r>
    </w:p>
    <w:p w14:paraId="1A9F9B9A" w14:textId="786F19D9" w:rsidR="004137A7" w:rsidRPr="00EB7B57" w:rsidRDefault="00EB7B57" w:rsidP="004137A7">
      <w:pPr>
        <w:pStyle w:val="ListParagraph"/>
        <w:numPr>
          <w:ilvl w:val="0"/>
          <w:numId w:val="47"/>
        </w:numPr>
        <w:rPr>
          <w:lang w:val="en-US"/>
        </w:rPr>
      </w:pPr>
      <w:r w:rsidRPr="00EB7B57">
        <w:rPr>
          <w:rFonts w:cs="Arial"/>
          <w:b/>
          <w:bCs/>
          <w:szCs w:val="24"/>
          <w:lang w:val="en-US"/>
        </w:rPr>
        <w:t xml:space="preserve">Eczacınız ile konuşun. </w:t>
      </w:r>
      <w:r w:rsidRPr="00EB7B57">
        <w:rPr>
          <w:rFonts w:cs="Arial"/>
          <w:szCs w:val="24"/>
          <w:lang w:val="en-US"/>
        </w:rPr>
        <w:t>Onlar ilaç yönetimi konusunda önemli bir kaynaktırlar. Eczacılar ayrıca maliyetleri ve PBS Güvenlik Ağını anlamanıza yardımcı olabilirler</w:t>
      </w:r>
      <w:r w:rsidR="004137A7" w:rsidRPr="00EB7B57">
        <w:rPr>
          <w:rFonts w:cs="Arial"/>
          <w:szCs w:val="24"/>
          <w:lang w:val="en-US"/>
        </w:rPr>
        <w:t>.</w:t>
      </w:r>
    </w:p>
    <w:p w14:paraId="1688DE4C" w14:textId="1058BC3C" w:rsidR="004137A7" w:rsidRDefault="003944D4" w:rsidP="004137A7">
      <w:pPr>
        <w:ind w:left="426"/>
        <w:rPr>
          <w:i/>
          <w:iCs/>
          <w:lang w:val="en-US"/>
        </w:rPr>
      </w:pPr>
      <w:r w:rsidRPr="003944D4">
        <w:rPr>
          <w:i/>
          <w:iCs/>
          <w:lang w:val="en-US"/>
        </w:rPr>
        <w:t>Sizce 60 günlük bir reçete benim için doğru olur mu?</w:t>
      </w:r>
    </w:p>
    <w:p w14:paraId="6F6E23EA" w14:textId="29A38337" w:rsidR="004137A7" w:rsidRDefault="003944D4" w:rsidP="00BD1399">
      <w:pPr>
        <w:rPr>
          <w:b/>
          <w:bCs/>
          <w:lang w:val="en-US"/>
        </w:rPr>
      </w:pPr>
      <w:r w:rsidRPr="003944D4">
        <w:rPr>
          <w:b/>
          <w:bCs/>
          <w:lang w:val="en-US"/>
        </w:rPr>
        <w:t>Çok dilli kaynaklara erişim</w:t>
      </w:r>
    </w:p>
    <w:p w14:paraId="319E1557" w14:textId="3756A4F1" w:rsidR="00BD1399" w:rsidRDefault="003944D4" w:rsidP="00BD1399">
      <w:pPr>
        <w:rPr>
          <w:lang w:val="en-US"/>
        </w:rPr>
      </w:pPr>
      <w:r w:rsidRPr="003944D4">
        <w:rPr>
          <w:lang w:val="en-US"/>
        </w:rPr>
        <w:t>PBS ve 60 günlük reçeteler hakkındaki kaynakların değişik dillerde mevcut olduğunu biliyor muydunuz? Doktorunuz veya eczacınız, seçeneklerinizi daha iyi anlamanıza yardımcı olmak için bu materyalleri size sağlayabilirler</w:t>
      </w:r>
      <w:r w:rsidR="00BD1399" w:rsidRPr="00BD1399">
        <w:rPr>
          <w:lang w:val="en-US"/>
        </w:rPr>
        <w:t>.</w:t>
      </w:r>
    </w:p>
    <w:p w14:paraId="5C7871C2" w14:textId="667D6A65" w:rsidR="00BD1399" w:rsidRDefault="003944D4" w:rsidP="00BD1399">
      <w:pPr>
        <w:rPr>
          <w:rFonts w:cs="Arial"/>
          <w:szCs w:val="24"/>
          <w:lang w:val="en-US"/>
        </w:rPr>
      </w:pPr>
      <w:r w:rsidRPr="003944D4">
        <w:rPr>
          <w:rFonts w:cs="Arial"/>
          <w:szCs w:val="24"/>
          <w:lang w:val="en-US"/>
        </w:rPr>
        <w:t>Daha fazla bilgi için</w:t>
      </w:r>
      <w:r w:rsidR="00BD1399" w:rsidRPr="008512BF">
        <w:rPr>
          <w:rFonts w:cs="Arial"/>
          <w:szCs w:val="24"/>
          <w:lang w:val="en-US"/>
        </w:rPr>
        <w:t xml:space="preserve"> </w:t>
      </w:r>
      <w:r w:rsidR="00BD1399" w:rsidRPr="00BD1399">
        <w:rPr>
          <w:rFonts w:cs="Arial"/>
          <w:szCs w:val="24"/>
          <w:lang w:val="en-US"/>
        </w:rPr>
        <w:t>health.gov.au/cheapermedicines/translated</w:t>
      </w:r>
      <w:r w:rsidR="00BD1399">
        <w:rPr>
          <w:rFonts w:cs="Arial"/>
          <w:szCs w:val="24"/>
          <w:lang w:val="en-US"/>
        </w:rPr>
        <w:t xml:space="preserve"> (</w:t>
      </w:r>
      <w:hyperlink r:id="rId12" w:history="1">
        <w:r w:rsidR="00BD1399" w:rsidRPr="00DA41F9">
          <w:rPr>
            <w:rStyle w:val="Hyperlink"/>
            <w:rFonts w:cs="Arial"/>
            <w:szCs w:val="24"/>
            <w:lang w:val="en-US"/>
          </w:rPr>
          <w:t>https://www.health.gov.au/cheaper-medicines/translated-resources</w:t>
        </w:r>
      </w:hyperlink>
      <w:r w:rsidR="00BD1399">
        <w:rPr>
          <w:rFonts w:cs="Arial"/>
          <w:szCs w:val="24"/>
          <w:lang w:val="en-US"/>
        </w:rPr>
        <w:t>)</w:t>
      </w:r>
      <w:r w:rsidRPr="003944D4">
        <w:t xml:space="preserve"> </w:t>
      </w:r>
      <w:r w:rsidRPr="003944D4">
        <w:rPr>
          <w:rFonts w:cs="Arial"/>
          <w:szCs w:val="24"/>
          <w:lang w:val="en-US"/>
        </w:rPr>
        <w:t>sitesini ziyaret edin.</w:t>
      </w:r>
    </w:p>
    <w:p w14:paraId="77F990C3" w14:textId="77777777" w:rsidR="003944D4" w:rsidRPr="003944D4" w:rsidRDefault="003944D4" w:rsidP="003944D4">
      <w:pPr>
        <w:ind w:left="426"/>
        <w:rPr>
          <w:rFonts w:cs="Arial"/>
          <w:i/>
          <w:iCs/>
          <w:szCs w:val="24"/>
          <w:lang w:val="en-US"/>
        </w:rPr>
      </w:pPr>
      <w:r w:rsidRPr="003944D4">
        <w:rPr>
          <w:rFonts w:cs="Arial"/>
          <w:i/>
          <w:iCs/>
          <w:szCs w:val="24"/>
          <w:lang w:val="en-US"/>
        </w:rPr>
        <w:t xml:space="preserve">PBS ve 60 günlük reçeteler hakkındaki tercüme edilmiş bilgileri nerede </w:t>
      </w:r>
    </w:p>
    <w:p w14:paraId="3E469EA8" w14:textId="2056BA29" w:rsidR="00BD1399" w:rsidRPr="00BD1399" w:rsidRDefault="003944D4" w:rsidP="003944D4">
      <w:pPr>
        <w:ind w:left="426"/>
        <w:rPr>
          <w:rFonts w:cs="Arial"/>
          <w:i/>
          <w:iCs/>
          <w:szCs w:val="24"/>
          <w:lang w:val="en-US"/>
        </w:rPr>
      </w:pPr>
      <w:r w:rsidRPr="003944D4">
        <w:rPr>
          <w:rFonts w:cs="Arial"/>
          <w:i/>
          <w:iCs/>
          <w:szCs w:val="24"/>
          <w:lang w:val="en-US"/>
        </w:rPr>
        <w:t>bulabilirim</w:t>
      </w:r>
      <w:r w:rsidR="00BD1399" w:rsidRPr="00BD1399">
        <w:rPr>
          <w:rFonts w:cs="Arial"/>
          <w:i/>
          <w:iCs/>
          <w:szCs w:val="24"/>
          <w:lang w:val="en-US"/>
        </w:rPr>
        <w:t>?</w:t>
      </w:r>
    </w:p>
    <w:p w14:paraId="4D193D35" w14:textId="5E5A55C2" w:rsidR="00BD1399" w:rsidRPr="00BD1399" w:rsidRDefault="003944D4" w:rsidP="00BD1399">
      <w:pPr>
        <w:ind w:left="426"/>
        <w:rPr>
          <w:i/>
          <w:iCs/>
          <w:lang w:val="en-US"/>
        </w:rPr>
      </w:pPr>
      <w:r w:rsidRPr="003944D4">
        <w:rPr>
          <w:i/>
          <w:iCs/>
          <w:lang w:val="en-US"/>
        </w:rPr>
        <w:t>Ne gibi tercüme edilmiş kaynaklar mevcut</w:t>
      </w:r>
      <w:r w:rsidR="00BD1399" w:rsidRPr="00BD1399">
        <w:rPr>
          <w:i/>
          <w:iCs/>
          <w:lang w:val="en-US"/>
        </w:rPr>
        <w:t>?</w:t>
      </w:r>
    </w:p>
    <w:p w14:paraId="424C8CA8" w14:textId="03A83DDD" w:rsidR="004E540A" w:rsidRDefault="003944D4" w:rsidP="00082701">
      <w:r w:rsidRPr="003944D4">
        <w:rPr>
          <w:b/>
          <w:bCs/>
        </w:rPr>
        <w:t>Daha fazla bilgi için bakınız</w:t>
      </w:r>
      <w:r w:rsidR="0036605C" w:rsidRPr="00BD1399">
        <w:rPr>
          <w:b/>
          <w:bCs/>
        </w:rPr>
        <w:t>:</w:t>
      </w:r>
      <w:r w:rsidR="0036605C" w:rsidRPr="00BD1399">
        <w:t xml:space="preserve"> health.gov.au/cheapermedicines (https://www.health.gov.au/cheaper-medicines)</w:t>
      </w:r>
    </w:p>
    <w:p w14:paraId="65A7A22B" w14:textId="07568CAB" w:rsidR="00BD1399" w:rsidRPr="00AF121B" w:rsidRDefault="003944D4" w:rsidP="00BD1399">
      <w:r w:rsidRPr="003944D4">
        <w:rPr>
          <w:b/>
          <w:bCs/>
          <w:lang w:val="en-US"/>
        </w:rPr>
        <w:lastRenderedPageBreak/>
        <w:t>Kendi dilinizdeki kaynaklara erişmek için bakınız:</w:t>
      </w:r>
      <w:r w:rsidR="00BD1399" w:rsidRPr="00BD1399">
        <w:rPr>
          <w:lang w:val="en-US"/>
        </w:rPr>
        <w:t xml:space="preserve"> health.gov.au/cheapermedicines/translated</w:t>
      </w:r>
      <w:r w:rsidR="00BD1399">
        <w:rPr>
          <w:lang w:val="en-US"/>
        </w:rPr>
        <w:t xml:space="preserve"> (</w:t>
      </w:r>
      <w:r w:rsidR="00BD1399" w:rsidRPr="00BD1399">
        <w:rPr>
          <w:lang w:val="en-US"/>
        </w:rPr>
        <w:t>https://www.health.gov.au/cheaper-medicines/translated-resources</w:t>
      </w:r>
      <w:r w:rsidR="00BD1399">
        <w:rPr>
          <w:lang w:val="en-US"/>
        </w:rPr>
        <w:t>)</w:t>
      </w:r>
    </w:p>
    <w:sectPr w:rsidR="00BD1399" w:rsidRPr="00AF121B" w:rsidSect="00AF121B">
      <w:headerReference w:type="default" r:id="rId13"/>
      <w:footerReference w:type="default" r:id="rId14"/>
      <w:headerReference w:type="first" r:id="rId15"/>
      <w:footerReference w:type="first" r:id="rId16"/>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3D73" w14:textId="77777777" w:rsidR="00E76559" w:rsidRDefault="00E76559" w:rsidP="00D560DC">
      <w:pPr>
        <w:spacing w:before="0" w:after="0" w:line="240" w:lineRule="auto"/>
      </w:pPr>
      <w:r>
        <w:separator/>
      </w:r>
    </w:p>
  </w:endnote>
  <w:endnote w:type="continuationSeparator" w:id="0">
    <w:p w14:paraId="6E428587" w14:textId="77777777" w:rsidR="00E76559" w:rsidRDefault="00E76559"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AF9" w14:textId="35D2F799" w:rsidR="0039793D" w:rsidRDefault="00FF23D0" w:rsidP="0039793D">
    <w:pPr>
      <w:pStyle w:val="Footer"/>
    </w:pPr>
    <w:r>
      <w:rPr>
        <w:noProof/>
      </w:rPr>
      <w:drawing>
        <wp:anchor distT="0" distB="0" distL="114300" distR="114300" simplePos="0" relativeHeight="251678720" behindDoc="1" locked="0" layoutInCell="1" allowOverlap="1" wp14:anchorId="5E100678" wp14:editId="0F246342">
          <wp:simplePos x="0" y="0"/>
          <wp:positionH relativeFrom="page">
            <wp:posOffset>0</wp:posOffset>
          </wp:positionH>
          <wp:positionV relativeFrom="page">
            <wp:posOffset>9232900</wp:posOffset>
          </wp:positionV>
          <wp:extent cx="7559675" cy="143573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F75DB62" wp14:editId="79716B0A">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32F7740F"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9F08BD">
          <w:t>Doktorunuzla 60 günlük reçeteler hakkında görüşme hazırlığı</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A5F4" w14:textId="30CE3324" w:rsidR="0039793D" w:rsidRDefault="00EE24B1" w:rsidP="00F62279">
    <w:pPr>
      <w:pStyle w:val="NumberedList1"/>
      <w:numPr>
        <w:ilvl w:val="0"/>
        <w:numId w:val="0"/>
      </w:numPr>
      <w:ind w:left="284"/>
    </w:pPr>
    <w:r>
      <w:rPr>
        <w:noProof/>
      </w:rPr>
      <w:drawing>
        <wp:anchor distT="0" distB="0" distL="114300" distR="114300" simplePos="0" relativeHeight="251674624" behindDoc="1" locked="0" layoutInCell="1" allowOverlap="1" wp14:anchorId="2FA0BB22" wp14:editId="3C9AE7B2">
          <wp:simplePos x="0" y="0"/>
          <wp:positionH relativeFrom="page">
            <wp:posOffset>0</wp:posOffset>
          </wp:positionH>
          <wp:positionV relativeFrom="page">
            <wp:posOffset>9245600</wp:posOffset>
          </wp:positionV>
          <wp:extent cx="7559675" cy="143573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55E6BE39" wp14:editId="718CAB77">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dX2TDeUAAAAUAQAADwAAAAAAAAAAAAAAAABzBAAAZHJzL2Rvd25yZXYu&#13;&#10;eG1sUEsFBgAAAAAEAAQA8wAAAIUFA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69D9E3DC"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9F08BD">
          <w:t>Doktorunuzla 60 günlük reçeteler hakkında görüşme hazırlığı</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0548" w14:textId="77777777" w:rsidR="00E76559" w:rsidRDefault="00E76559" w:rsidP="00D560DC">
      <w:pPr>
        <w:spacing w:before="0" w:after="0" w:line="240" w:lineRule="auto"/>
      </w:pPr>
      <w:r>
        <w:separator/>
      </w:r>
    </w:p>
  </w:footnote>
  <w:footnote w:type="continuationSeparator" w:id="0">
    <w:p w14:paraId="13C1ED25" w14:textId="77777777" w:rsidR="00E76559" w:rsidRDefault="00E76559"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67F6F723" w:rsidR="00D560DC" w:rsidRDefault="00AF121B" w:rsidP="00AF121B">
    <w:pPr>
      <w:pStyle w:val="Header"/>
      <w:spacing w:after="2040"/>
    </w:pPr>
    <w:r>
      <w:rPr>
        <w:noProof/>
      </w:rPr>
      <w:drawing>
        <wp:anchor distT="0" distB="0" distL="114300" distR="114300" simplePos="0" relativeHeight="251676672" behindDoc="1" locked="0" layoutInCell="1" allowOverlap="1" wp14:anchorId="4F1F3FDF" wp14:editId="154D6226">
          <wp:simplePos x="0" y="0"/>
          <wp:positionH relativeFrom="page">
            <wp:posOffset>0</wp:posOffset>
          </wp:positionH>
          <wp:positionV relativeFrom="page">
            <wp:posOffset>0</wp:posOffset>
          </wp:positionV>
          <wp:extent cx="7560000" cy="143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39D408F0" w:rsidR="00D560DC" w:rsidRPr="0095151A" w:rsidRDefault="00AF121B" w:rsidP="0095151A">
    <w:pPr>
      <w:pStyle w:val="Header"/>
      <w:spacing w:after="2040"/>
      <w:jc w:val="right"/>
      <w:rPr>
        <w:color w:val="FFFFFF" w:themeColor="background1"/>
        <w:sz w:val="20"/>
      </w:rPr>
    </w:pPr>
    <w:r w:rsidRPr="0095151A">
      <w:rPr>
        <w:noProof/>
        <w:color w:val="FFFFFF" w:themeColor="background1"/>
        <w:sz w:val="20"/>
      </w:rPr>
      <w:drawing>
        <wp:anchor distT="0" distB="0" distL="114300" distR="114300" simplePos="0" relativeHeight="251682816" behindDoc="1" locked="0" layoutInCell="1" allowOverlap="1" wp14:anchorId="3A15006C" wp14:editId="2924EADA">
          <wp:simplePos x="0" y="0"/>
          <wp:positionH relativeFrom="page">
            <wp:posOffset>0</wp:posOffset>
          </wp:positionH>
          <wp:positionV relativeFrom="page">
            <wp:posOffset>0</wp:posOffset>
          </wp:positionV>
          <wp:extent cx="7560000" cy="14364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r w:rsidR="009F08BD">
      <w:rPr>
        <w:color w:val="FFFFFF" w:themeColor="background1"/>
        <w:sz w:val="20"/>
      </w:rPr>
      <w:t>Turkish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63589"/>
    <w:multiLevelType w:val="hybridMultilevel"/>
    <w:tmpl w:val="2A10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A357B4"/>
    <w:multiLevelType w:val="multilevel"/>
    <w:tmpl w:val="E27E9296"/>
    <w:numStyleLink w:val="NumberedListStyle"/>
  </w:abstractNum>
  <w:abstractNum w:abstractNumId="12"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1EC23D0F"/>
    <w:multiLevelType w:val="hybridMultilevel"/>
    <w:tmpl w:val="5072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5"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6C210EAB"/>
    <w:multiLevelType w:val="hybridMultilevel"/>
    <w:tmpl w:val="BE8CBC32"/>
    <w:lvl w:ilvl="0" w:tplc="8B9088C0">
      <w:start w:val="1"/>
      <w:numFmt w:val="bullet"/>
      <w:lvlText w:val=""/>
      <w:lvlJc w:val="left"/>
      <w:pPr>
        <w:ind w:left="720" w:hanging="360"/>
      </w:pPr>
      <w:rPr>
        <w:rFonts w:ascii="Symbol" w:hAnsi="Symbol" w:cs="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0661BB"/>
    <w:multiLevelType w:val="hybridMultilevel"/>
    <w:tmpl w:val="066A504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719940179">
    <w:abstractNumId w:val="18"/>
  </w:num>
  <w:num w:numId="2" w16cid:durableId="6124458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9216781">
    <w:abstractNumId w:val="15"/>
  </w:num>
  <w:num w:numId="4" w16cid:durableId="1749219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8369542">
    <w:abstractNumId w:val="12"/>
  </w:num>
  <w:num w:numId="6" w16cid:durableId="702173870">
    <w:abstractNumId w:val="14"/>
  </w:num>
  <w:num w:numId="7" w16cid:durableId="1910577995">
    <w:abstractNumId w:val="9"/>
  </w:num>
  <w:num w:numId="8" w16cid:durableId="1399859820">
    <w:abstractNumId w:val="7"/>
  </w:num>
  <w:num w:numId="9" w16cid:durableId="1138914118">
    <w:abstractNumId w:val="6"/>
  </w:num>
  <w:num w:numId="10" w16cid:durableId="322970127">
    <w:abstractNumId w:val="5"/>
  </w:num>
  <w:num w:numId="11" w16cid:durableId="209221269">
    <w:abstractNumId w:val="4"/>
  </w:num>
  <w:num w:numId="12" w16cid:durableId="989865519">
    <w:abstractNumId w:val="8"/>
  </w:num>
  <w:num w:numId="13" w16cid:durableId="1312250656">
    <w:abstractNumId w:val="3"/>
  </w:num>
  <w:num w:numId="14" w16cid:durableId="247345271">
    <w:abstractNumId w:val="2"/>
  </w:num>
  <w:num w:numId="15" w16cid:durableId="1638948829">
    <w:abstractNumId w:val="1"/>
  </w:num>
  <w:num w:numId="16" w16cid:durableId="557127630">
    <w:abstractNumId w:val="0"/>
  </w:num>
  <w:num w:numId="17" w16cid:durableId="877205591">
    <w:abstractNumId w:val="11"/>
  </w:num>
  <w:num w:numId="18" w16cid:durableId="2054381816">
    <w:abstractNumId w:val="0"/>
  </w:num>
  <w:num w:numId="19" w16cid:durableId="452210784">
    <w:abstractNumId w:val="1"/>
  </w:num>
  <w:num w:numId="20" w16cid:durableId="1715733223">
    <w:abstractNumId w:val="2"/>
  </w:num>
  <w:num w:numId="21" w16cid:durableId="1646276698">
    <w:abstractNumId w:val="3"/>
  </w:num>
  <w:num w:numId="22" w16cid:durableId="1612587110">
    <w:abstractNumId w:val="8"/>
  </w:num>
  <w:num w:numId="23" w16cid:durableId="477304540">
    <w:abstractNumId w:val="4"/>
  </w:num>
  <w:num w:numId="24" w16cid:durableId="1080448051">
    <w:abstractNumId w:val="5"/>
  </w:num>
  <w:num w:numId="25" w16cid:durableId="986201289">
    <w:abstractNumId w:val="6"/>
  </w:num>
  <w:num w:numId="26" w16cid:durableId="1973362288">
    <w:abstractNumId w:val="7"/>
  </w:num>
  <w:num w:numId="27" w16cid:durableId="113209900">
    <w:abstractNumId w:val="0"/>
  </w:num>
  <w:num w:numId="28" w16cid:durableId="350491257">
    <w:abstractNumId w:val="1"/>
  </w:num>
  <w:num w:numId="29" w16cid:durableId="671108417">
    <w:abstractNumId w:val="2"/>
  </w:num>
  <w:num w:numId="30" w16cid:durableId="1583299580">
    <w:abstractNumId w:val="3"/>
  </w:num>
  <w:num w:numId="31" w16cid:durableId="1852404187">
    <w:abstractNumId w:val="8"/>
  </w:num>
  <w:num w:numId="32" w16cid:durableId="679158738">
    <w:abstractNumId w:val="4"/>
  </w:num>
  <w:num w:numId="33" w16cid:durableId="2039309596">
    <w:abstractNumId w:val="5"/>
  </w:num>
  <w:num w:numId="34" w16cid:durableId="1046026511">
    <w:abstractNumId w:val="6"/>
  </w:num>
  <w:num w:numId="35" w16cid:durableId="349570050">
    <w:abstractNumId w:val="7"/>
  </w:num>
  <w:num w:numId="36" w16cid:durableId="1077364407">
    <w:abstractNumId w:val="0"/>
  </w:num>
  <w:num w:numId="37" w16cid:durableId="402067918">
    <w:abstractNumId w:val="1"/>
  </w:num>
  <w:num w:numId="38" w16cid:durableId="230241044">
    <w:abstractNumId w:val="2"/>
  </w:num>
  <w:num w:numId="39" w16cid:durableId="1829050209">
    <w:abstractNumId w:val="3"/>
  </w:num>
  <w:num w:numId="40" w16cid:durableId="1855461561">
    <w:abstractNumId w:val="8"/>
  </w:num>
  <w:num w:numId="41" w16cid:durableId="1714113566">
    <w:abstractNumId w:val="4"/>
  </w:num>
  <w:num w:numId="42" w16cid:durableId="461582344">
    <w:abstractNumId w:val="5"/>
  </w:num>
  <w:num w:numId="43" w16cid:durableId="1139424301">
    <w:abstractNumId w:val="6"/>
  </w:num>
  <w:num w:numId="44" w16cid:durableId="791676126">
    <w:abstractNumId w:val="7"/>
  </w:num>
  <w:num w:numId="45" w16cid:durableId="863438800">
    <w:abstractNumId w:val="13"/>
  </w:num>
  <w:num w:numId="46" w16cid:durableId="1430613475">
    <w:abstractNumId w:val="10"/>
  </w:num>
  <w:num w:numId="47" w16cid:durableId="895361850">
    <w:abstractNumId w:val="17"/>
  </w:num>
  <w:num w:numId="48" w16cid:durableId="8335684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61D6A"/>
    <w:rsid w:val="00073057"/>
    <w:rsid w:val="00082701"/>
    <w:rsid w:val="000B18A7"/>
    <w:rsid w:val="00122F4C"/>
    <w:rsid w:val="001243F4"/>
    <w:rsid w:val="00163226"/>
    <w:rsid w:val="001824BB"/>
    <w:rsid w:val="00197EC9"/>
    <w:rsid w:val="001B3342"/>
    <w:rsid w:val="001B7FAA"/>
    <w:rsid w:val="001E3443"/>
    <w:rsid w:val="001E4A89"/>
    <w:rsid w:val="00293017"/>
    <w:rsid w:val="002A77A4"/>
    <w:rsid w:val="002B5E7A"/>
    <w:rsid w:val="002C26E8"/>
    <w:rsid w:val="002D0E7A"/>
    <w:rsid w:val="002D27AE"/>
    <w:rsid w:val="0036605C"/>
    <w:rsid w:val="003932FC"/>
    <w:rsid w:val="00393CB0"/>
    <w:rsid w:val="003944D4"/>
    <w:rsid w:val="0039793D"/>
    <w:rsid w:val="003B36D9"/>
    <w:rsid w:val="003F2D09"/>
    <w:rsid w:val="003F6E9A"/>
    <w:rsid w:val="0041233C"/>
    <w:rsid w:val="004137A7"/>
    <w:rsid w:val="00432A99"/>
    <w:rsid w:val="004B3D3F"/>
    <w:rsid w:val="004C7058"/>
    <w:rsid w:val="004E53A0"/>
    <w:rsid w:val="004E540A"/>
    <w:rsid w:val="00524B9A"/>
    <w:rsid w:val="00527D37"/>
    <w:rsid w:val="00535C06"/>
    <w:rsid w:val="005958B1"/>
    <w:rsid w:val="005D2DE6"/>
    <w:rsid w:val="005D4251"/>
    <w:rsid w:val="006279FB"/>
    <w:rsid w:val="00635A19"/>
    <w:rsid w:val="00660F29"/>
    <w:rsid w:val="0070512F"/>
    <w:rsid w:val="007148D0"/>
    <w:rsid w:val="007661CA"/>
    <w:rsid w:val="00774BA7"/>
    <w:rsid w:val="007B0499"/>
    <w:rsid w:val="007B4244"/>
    <w:rsid w:val="007F023A"/>
    <w:rsid w:val="0080053F"/>
    <w:rsid w:val="00812B54"/>
    <w:rsid w:val="00844530"/>
    <w:rsid w:val="00845E13"/>
    <w:rsid w:val="00853B77"/>
    <w:rsid w:val="00865346"/>
    <w:rsid w:val="00891C26"/>
    <w:rsid w:val="008A340B"/>
    <w:rsid w:val="008D0562"/>
    <w:rsid w:val="00901119"/>
    <w:rsid w:val="009426C5"/>
    <w:rsid w:val="0095151A"/>
    <w:rsid w:val="0095530D"/>
    <w:rsid w:val="009B02F7"/>
    <w:rsid w:val="009C01BF"/>
    <w:rsid w:val="009F08BD"/>
    <w:rsid w:val="00A2470F"/>
    <w:rsid w:val="00A60D79"/>
    <w:rsid w:val="00A62134"/>
    <w:rsid w:val="00AB1D43"/>
    <w:rsid w:val="00AB76A4"/>
    <w:rsid w:val="00AC20CE"/>
    <w:rsid w:val="00AD768D"/>
    <w:rsid w:val="00AF121B"/>
    <w:rsid w:val="00AF71F9"/>
    <w:rsid w:val="00B24117"/>
    <w:rsid w:val="00B349F8"/>
    <w:rsid w:val="00B612DA"/>
    <w:rsid w:val="00BA4643"/>
    <w:rsid w:val="00BC2448"/>
    <w:rsid w:val="00BD1399"/>
    <w:rsid w:val="00C1181F"/>
    <w:rsid w:val="00C31470"/>
    <w:rsid w:val="00C579DD"/>
    <w:rsid w:val="00C6019F"/>
    <w:rsid w:val="00C61CB8"/>
    <w:rsid w:val="00C70717"/>
    <w:rsid w:val="00C72181"/>
    <w:rsid w:val="00C874A1"/>
    <w:rsid w:val="00CE70A4"/>
    <w:rsid w:val="00CF40FC"/>
    <w:rsid w:val="00D06FDA"/>
    <w:rsid w:val="00D11558"/>
    <w:rsid w:val="00D43D9C"/>
    <w:rsid w:val="00D50739"/>
    <w:rsid w:val="00D548FC"/>
    <w:rsid w:val="00D560DC"/>
    <w:rsid w:val="00D67D1B"/>
    <w:rsid w:val="00D7559B"/>
    <w:rsid w:val="00D83C95"/>
    <w:rsid w:val="00DB5904"/>
    <w:rsid w:val="00DB5D01"/>
    <w:rsid w:val="00DB786A"/>
    <w:rsid w:val="00E0199B"/>
    <w:rsid w:val="00E06FAF"/>
    <w:rsid w:val="00E47880"/>
    <w:rsid w:val="00E47EE2"/>
    <w:rsid w:val="00E65022"/>
    <w:rsid w:val="00E76559"/>
    <w:rsid w:val="00EB7B57"/>
    <w:rsid w:val="00ED2F56"/>
    <w:rsid w:val="00EE24B1"/>
    <w:rsid w:val="00EF16B7"/>
    <w:rsid w:val="00F52C02"/>
    <w:rsid w:val="00F57682"/>
    <w:rsid w:val="00F61AC7"/>
    <w:rsid w:val="00F62279"/>
    <w:rsid w:val="00F64FDB"/>
    <w:rsid w:val="00F8638F"/>
    <w:rsid w:val="00FA3109"/>
    <w:rsid w:val="00FB1D7F"/>
    <w:rsid w:val="00FB7C1E"/>
    <w:rsid w:val="00FD4E53"/>
    <w:rsid w:val="00FE782D"/>
    <w:rsid w:val="00FF23D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182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cheaper-medicines/translated-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pbs-safety-net-threshol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70D49"/>
    <w:rsid w:val="001E4E9D"/>
    <w:rsid w:val="00243B3D"/>
    <w:rsid w:val="002D5F2B"/>
    <w:rsid w:val="002D6F16"/>
    <w:rsid w:val="002D7C32"/>
    <w:rsid w:val="003A4CCE"/>
    <w:rsid w:val="004B2E70"/>
    <w:rsid w:val="00705B72"/>
    <w:rsid w:val="007A752A"/>
    <w:rsid w:val="007B1368"/>
    <w:rsid w:val="007D0EA5"/>
    <w:rsid w:val="00812B54"/>
    <w:rsid w:val="00983FC2"/>
    <w:rsid w:val="00A62680"/>
    <w:rsid w:val="00A7012B"/>
    <w:rsid w:val="00AB1D43"/>
    <w:rsid w:val="00B125D7"/>
    <w:rsid w:val="00BF15AE"/>
    <w:rsid w:val="00D56202"/>
    <w:rsid w:val="00D7559B"/>
    <w:rsid w:val="00FC6023"/>
    <w:rsid w:val="00FE32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DAF18-C3DD-4612-A9A5-F5DF1AA55789}">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2.xml><?xml version="1.0" encoding="utf-8"?>
<ds:datastoreItem xmlns:ds="http://schemas.openxmlformats.org/officeDocument/2006/customXml" ds:itemID="{4E335D61-82FC-4341-AD19-46D2A6CBC253}">
  <ds:schemaRefs>
    <ds:schemaRef ds:uri="http://schemas.microsoft.com/sharepoint/v3/contenttype/forms"/>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E77B5ECA-64E6-45EB-B37E-77EF55093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60-day prescriptions poster – community setting – more medicines</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Doktorunuzla 60 günlük reçeteler hakkında görüşme hazırlığı</dc:title>
  <dc:subject>Cheaper medicines</dc:subject>
  <dc:creator>Australian Government Department of Health and Aged Care</dc:creator>
  <cp:keywords>Medicines</cp:keywords>
  <dc:description/>
  <cp:lastModifiedBy>Eddy Watson</cp:lastModifiedBy>
  <cp:revision>13</cp:revision>
  <dcterms:created xsi:type="dcterms:W3CDTF">2025-02-13T05:24:00Z</dcterms:created>
  <dcterms:modified xsi:type="dcterms:W3CDTF">2025-02-25T00:59:00Z</dcterms:modified>
</cp:coreProperties>
</file>