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B09D" w14:textId="32A7A37D" w:rsidR="00D776AF" w:rsidRPr="00773397" w:rsidRDefault="004C4BCF" w:rsidP="00773397">
      <w:pPr>
        <w:pStyle w:val="Heading1"/>
        <w:rPr>
          <w:rFonts w:asciiTheme="minorHAnsi" w:hAnsiTheme="minorHAnsi" w:cstheme="minorHAnsi"/>
          <w:b/>
          <w:bCs/>
          <w:color w:val="auto"/>
          <w:sz w:val="24"/>
          <w:szCs w:val="24"/>
        </w:rPr>
      </w:pPr>
      <w:r w:rsidRPr="00773397">
        <w:rPr>
          <w:rFonts w:asciiTheme="minorHAnsi" w:hAnsiTheme="minorHAnsi" w:cstheme="minorHAnsi"/>
          <w:b/>
          <w:bCs/>
          <w:color w:val="auto"/>
          <w:sz w:val="24"/>
          <w:szCs w:val="24"/>
        </w:rPr>
        <w:t>Closing the Gap Social and Emotional Wellbeing Policy Partnership – Meeting #</w:t>
      </w:r>
      <w:r w:rsidR="00C37822" w:rsidRPr="00773397">
        <w:rPr>
          <w:rFonts w:asciiTheme="minorHAnsi" w:hAnsiTheme="minorHAnsi" w:cstheme="minorHAnsi"/>
          <w:b/>
          <w:bCs/>
          <w:color w:val="auto"/>
          <w:sz w:val="24"/>
          <w:szCs w:val="24"/>
        </w:rPr>
        <w:t>6</w:t>
      </w:r>
      <w:r w:rsidRPr="00773397">
        <w:rPr>
          <w:rFonts w:asciiTheme="minorHAnsi" w:hAnsiTheme="minorHAnsi" w:cstheme="minorHAnsi"/>
          <w:b/>
          <w:bCs/>
          <w:color w:val="auto"/>
          <w:sz w:val="24"/>
          <w:szCs w:val="24"/>
        </w:rPr>
        <w:t xml:space="preserve"> Communique</w:t>
      </w:r>
    </w:p>
    <w:p w14:paraId="4587A05F" w14:textId="28E4FCEA" w:rsidR="008A04D6" w:rsidRPr="008A04D6" w:rsidRDefault="008A04D6" w:rsidP="008A04D6">
      <w:pPr>
        <w:spacing w:after="0"/>
        <w:jc w:val="both"/>
        <w:rPr>
          <w:rFonts w:ascii="Calibri" w:hAnsi="Calibri" w:cs="Calibri"/>
          <w:noProof/>
          <w:color w:val="000000" w:themeColor="text1"/>
          <w:sz w:val="24"/>
          <w:szCs w:val="24"/>
        </w:rPr>
      </w:pPr>
      <w:r w:rsidRPr="008A04D6">
        <w:rPr>
          <w:rFonts w:ascii="Calibri" w:hAnsi="Calibri" w:cs="Calibri"/>
          <w:noProof/>
          <w:color w:val="000000" w:themeColor="text1"/>
          <w:sz w:val="24"/>
          <w:szCs w:val="24"/>
        </w:rPr>
        <w:drawing>
          <wp:inline distT="0" distB="0" distL="0" distR="0" wp14:anchorId="596CFF36" wp14:editId="1B5AD28A">
            <wp:extent cx="6479540" cy="2910840"/>
            <wp:effectExtent l="0" t="0" r="0" b="3810"/>
            <wp:docPr id="1136783379" name="Picture 2" descr="Members of the Social and Emotional Wellbeing Policy Partnership who were in attendance at meet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83379" name="Picture 2" descr="Members of the Social and Emotional Wellbeing Policy Partnership who were in attendance at meeting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rot="10800000">
                      <a:off x="0" y="0"/>
                      <a:ext cx="6479540" cy="2910840"/>
                    </a:xfrm>
                    <a:prstGeom prst="rect">
                      <a:avLst/>
                    </a:prstGeom>
                    <a:noFill/>
                    <a:ln>
                      <a:noFill/>
                    </a:ln>
                    <a:extLst>
                      <a:ext uri="{53640926-AAD7-44D8-BBD7-CCE9431645EC}">
                        <a14:shadowObscured xmlns:a14="http://schemas.microsoft.com/office/drawing/2010/main"/>
                      </a:ext>
                    </a:extLst>
                  </pic:spPr>
                </pic:pic>
              </a:graphicData>
            </a:graphic>
          </wp:inline>
        </w:drawing>
      </w:r>
    </w:p>
    <w:p w14:paraId="2599E6B7" w14:textId="41034EF1" w:rsidR="008A04D6" w:rsidRPr="00773397" w:rsidRDefault="008A04D6" w:rsidP="00773397">
      <w:pPr>
        <w:pStyle w:val="BodyText"/>
        <w:spacing w:after="0" w:line="240" w:lineRule="auto"/>
        <w:rPr>
          <w:rFonts w:asciiTheme="minorHAnsi" w:hAnsiTheme="minorHAnsi" w:cstheme="minorHAnsi"/>
        </w:rPr>
      </w:pPr>
      <w:r w:rsidRPr="00773397">
        <w:rPr>
          <w:rFonts w:asciiTheme="minorHAnsi" w:hAnsiTheme="minorHAnsi" w:cstheme="minorHAnsi"/>
        </w:rPr>
        <w:t>Back row</w:t>
      </w:r>
      <w:r w:rsidR="008E2D48" w:rsidRPr="00773397">
        <w:rPr>
          <w:rFonts w:asciiTheme="minorHAnsi" w:hAnsiTheme="minorHAnsi" w:cstheme="minorHAnsi"/>
        </w:rPr>
        <w:t xml:space="preserve">: </w:t>
      </w:r>
      <w:r w:rsidRPr="00773397">
        <w:rPr>
          <w:rFonts w:asciiTheme="minorHAnsi" w:hAnsiTheme="minorHAnsi" w:cstheme="minorHAnsi"/>
        </w:rPr>
        <w:t>Matthew Trindal</w:t>
      </w:r>
      <w:r w:rsidR="00F119DE" w:rsidRPr="00773397">
        <w:rPr>
          <w:rFonts w:asciiTheme="minorHAnsi" w:hAnsiTheme="minorHAnsi" w:cstheme="minorHAnsi"/>
        </w:rPr>
        <w:t>l</w:t>
      </w:r>
      <w:r w:rsidRPr="00773397">
        <w:rPr>
          <w:rFonts w:asciiTheme="minorHAnsi" w:hAnsiTheme="minorHAnsi" w:cstheme="minorHAnsi"/>
        </w:rPr>
        <w:t>, Kurt Towers</w:t>
      </w:r>
    </w:p>
    <w:p w14:paraId="1C34CE8D" w14:textId="484F5FB8" w:rsidR="008A04D6" w:rsidRPr="00773397" w:rsidRDefault="008A04D6" w:rsidP="00773397">
      <w:pPr>
        <w:pStyle w:val="BodyText"/>
        <w:spacing w:after="0" w:line="240" w:lineRule="auto"/>
        <w:rPr>
          <w:rFonts w:asciiTheme="minorHAnsi" w:hAnsiTheme="minorHAnsi" w:cstheme="minorHAnsi"/>
        </w:rPr>
      </w:pPr>
      <w:r w:rsidRPr="00773397">
        <w:rPr>
          <w:rFonts w:asciiTheme="minorHAnsi" w:hAnsiTheme="minorHAnsi" w:cstheme="minorHAnsi"/>
        </w:rPr>
        <w:t xml:space="preserve">Middle row: </w:t>
      </w:r>
      <w:r w:rsidR="008E2D48" w:rsidRPr="00773397">
        <w:rPr>
          <w:rFonts w:asciiTheme="minorHAnsi" w:hAnsiTheme="minorHAnsi" w:cstheme="minorHAnsi"/>
        </w:rPr>
        <w:t xml:space="preserve"> Dr Paul Gray, Prof Tom Calma</w:t>
      </w:r>
      <w:r w:rsidR="00F119DE" w:rsidRPr="00773397">
        <w:rPr>
          <w:rFonts w:asciiTheme="minorHAnsi" w:hAnsiTheme="minorHAnsi" w:cstheme="minorHAnsi"/>
        </w:rPr>
        <w:t xml:space="preserve"> AO</w:t>
      </w:r>
      <w:r w:rsidRPr="00773397">
        <w:rPr>
          <w:rFonts w:asciiTheme="minorHAnsi" w:hAnsiTheme="minorHAnsi" w:cstheme="minorHAnsi"/>
        </w:rPr>
        <w:t>, Michael Mitchell, Dr Liz Develin</w:t>
      </w:r>
      <w:r w:rsidR="008E2D48" w:rsidRPr="00773397">
        <w:rPr>
          <w:rFonts w:asciiTheme="minorHAnsi" w:hAnsiTheme="minorHAnsi" w:cstheme="minorHAnsi"/>
        </w:rPr>
        <w:t>,</w:t>
      </w:r>
      <w:r w:rsidRPr="00773397">
        <w:rPr>
          <w:rFonts w:asciiTheme="minorHAnsi" w:hAnsiTheme="minorHAnsi" w:cstheme="minorHAnsi"/>
        </w:rPr>
        <w:t xml:space="preserve"> Zaccariah Cox,  </w:t>
      </w:r>
    </w:p>
    <w:p w14:paraId="30E4C96C" w14:textId="29037740" w:rsidR="008A04D6" w:rsidRPr="00773397" w:rsidRDefault="008A04D6" w:rsidP="00773397">
      <w:pPr>
        <w:pStyle w:val="BodyText"/>
        <w:spacing w:after="0" w:line="240" w:lineRule="auto"/>
        <w:rPr>
          <w:rFonts w:asciiTheme="minorHAnsi" w:hAnsiTheme="minorHAnsi" w:cstheme="minorHAnsi"/>
        </w:rPr>
      </w:pPr>
      <w:r w:rsidRPr="00773397">
        <w:rPr>
          <w:rFonts w:asciiTheme="minorHAnsi" w:hAnsiTheme="minorHAnsi" w:cstheme="minorHAnsi"/>
        </w:rPr>
        <w:t xml:space="preserve">Front row: Sandra Eyre, Kristen Price, Emma Gleeson, Monica </w:t>
      </w:r>
      <w:proofErr w:type="spellStart"/>
      <w:r w:rsidRPr="00773397">
        <w:rPr>
          <w:rFonts w:asciiTheme="minorHAnsi" w:hAnsiTheme="minorHAnsi" w:cstheme="minorHAnsi"/>
        </w:rPr>
        <w:t>Barolits</w:t>
      </w:r>
      <w:proofErr w:type="spellEnd"/>
      <w:r w:rsidRPr="00773397">
        <w:rPr>
          <w:rFonts w:asciiTheme="minorHAnsi" w:hAnsiTheme="minorHAnsi" w:cstheme="minorHAnsi"/>
        </w:rPr>
        <w:t xml:space="preserve">-McCabe, Kate Garvey, Danielle Dyall, Deborah Woods, Liz Prouse, Rachel </w:t>
      </w:r>
      <w:proofErr w:type="spellStart"/>
      <w:r w:rsidRPr="00773397">
        <w:rPr>
          <w:rFonts w:asciiTheme="minorHAnsi" w:hAnsiTheme="minorHAnsi" w:cstheme="minorHAnsi"/>
        </w:rPr>
        <w:t>Fishlock</w:t>
      </w:r>
      <w:proofErr w:type="spellEnd"/>
      <w:r w:rsidR="008E2D48" w:rsidRPr="00773397">
        <w:rPr>
          <w:rFonts w:asciiTheme="minorHAnsi" w:hAnsiTheme="minorHAnsi" w:cstheme="minorHAnsi"/>
        </w:rPr>
        <w:t>,</w:t>
      </w:r>
      <w:r w:rsidRPr="00773397">
        <w:rPr>
          <w:rFonts w:asciiTheme="minorHAnsi" w:hAnsiTheme="minorHAnsi" w:cstheme="minorHAnsi"/>
        </w:rPr>
        <w:t xml:space="preserve"> Leonie Williamson, Julie-Ann </w:t>
      </w:r>
      <w:proofErr w:type="spellStart"/>
      <w:r w:rsidRPr="00773397">
        <w:rPr>
          <w:rFonts w:asciiTheme="minorHAnsi" w:hAnsiTheme="minorHAnsi" w:cstheme="minorHAnsi"/>
        </w:rPr>
        <w:t>Guivarra</w:t>
      </w:r>
      <w:proofErr w:type="spellEnd"/>
      <w:r w:rsidRPr="00773397">
        <w:rPr>
          <w:rFonts w:asciiTheme="minorHAnsi" w:hAnsiTheme="minorHAnsi" w:cstheme="minorHAnsi"/>
        </w:rPr>
        <w:t xml:space="preserve">  </w:t>
      </w:r>
    </w:p>
    <w:p w14:paraId="143064EF" w14:textId="38262986" w:rsidR="006A6ACA" w:rsidRDefault="006A6ACA" w:rsidP="00C37822">
      <w:pPr>
        <w:spacing w:after="0"/>
        <w:jc w:val="both"/>
        <w:rPr>
          <w:rFonts w:ascii="Calibri" w:hAnsi="Calibri" w:cs="Calibri"/>
          <w:noProof/>
          <w:color w:val="000000" w:themeColor="text1"/>
          <w:sz w:val="24"/>
          <w:szCs w:val="24"/>
        </w:rPr>
      </w:pPr>
    </w:p>
    <w:p w14:paraId="01D6CB3D" w14:textId="79C0A7E8" w:rsidR="003463DA" w:rsidRPr="00CE4CEB" w:rsidRDefault="00766D42" w:rsidP="00773397">
      <w:pPr>
        <w:pStyle w:val="BodyText"/>
        <w:spacing w:after="0" w:line="240" w:lineRule="auto"/>
        <w:rPr>
          <w:rFonts w:asciiTheme="minorHAnsi" w:hAnsiTheme="minorHAnsi" w:cstheme="minorHAnsi"/>
          <w:sz w:val="24"/>
          <w:szCs w:val="24"/>
        </w:rPr>
      </w:pPr>
      <w:r w:rsidRPr="00CE4CEB">
        <w:rPr>
          <w:rFonts w:asciiTheme="minorHAnsi" w:hAnsiTheme="minorHAnsi" w:cstheme="minorHAnsi"/>
          <w:sz w:val="24"/>
          <w:szCs w:val="24"/>
        </w:rPr>
        <w:t>The Social and Emotional Wellbeing Policy Partnership</w:t>
      </w:r>
      <w:r w:rsidR="00B93E22" w:rsidRPr="00CE4CEB">
        <w:rPr>
          <w:rFonts w:asciiTheme="minorHAnsi" w:hAnsiTheme="minorHAnsi" w:cstheme="minorHAnsi"/>
          <w:sz w:val="24"/>
          <w:szCs w:val="24"/>
        </w:rPr>
        <w:t xml:space="preserve"> (SEWB P</w:t>
      </w:r>
      <w:r w:rsidR="00865988" w:rsidRPr="00CE4CEB">
        <w:rPr>
          <w:rFonts w:asciiTheme="minorHAnsi" w:hAnsiTheme="minorHAnsi" w:cstheme="minorHAnsi"/>
          <w:sz w:val="24"/>
          <w:szCs w:val="24"/>
        </w:rPr>
        <w:t xml:space="preserve">olicy </w:t>
      </w:r>
      <w:r w:rsidR="00B93E22" w:rsidRPr="00CE4CEB">
        <w:rPr>
          <w:rFonts w:asciiTheme="minorHAnsi" w:hAnsiTheme="minorHAnsi" w:cstheme="minorHAnsi"/>
          <w:sz w:val="24"/>
          <w:szCs w:val="24"/>
        </w:rPr>
        <w:t>P</w:t>
      </w:r>
      <w:r w:rsidR="00865988" w:rsidRPr="00CE4CEB">
        <w:rPr>
          <w:rFonts w:asciiTheme="minorHAnsi" w:hAnsiTheme="minorHAnsi" w:cstheme="minorHAnsi"/>
          <w:sz w:val="24"/>
          <w:szCs w:val="24"/>
        </w:rPr>
        <w:t>artnership</w:t>
      </w:r>
      <w:r w:rsidR="00B93E22" w:rsidRPr="00CE4CEB">
        <w:rPr>
          <w:rFonts w:asciiTheme="minorHAnsi" w:hAnsiTheme="minorHAnsi" w:cstheme="minorHAnsi"/>
          <w:sz w:val="24"/>
          <w:szCs w:val="24"/>
        </w:rPr>
        <w:t>)</w:t>
      </w:r>
      <w:r w:rsidRPr="00CE4CEB">
        <w:rPr>
          <w:rFonts w:asciiTheme="minorHAnsi" w:hAnsiTheme="minorHAnsi" w:cstheme="minorHAnsi"/>
          <w:sz w:val="24"/>
          <w:szCs w:val="24"/>
        </w:rPr>
        <w:t xml:space="preserve"> held its </w:t>
      </w:r>
      <w:r w:rsidR="00C37822" w:rsidRPr="00CE4CEB">
        <w:rPr>
          <w:rFonts w:asciiTheme="minorHAnsi" w:hAnsiTheme="minorHAnsi" w:cstheme="minorHAnsi"/>
          <w:sz w:val="24"/>
          <w:szCs w:val="24"/>
        </w:rPr>
        <w:t>sixth</w:t>
      </w:r>
      <w:r w:rsidRPr="00CE4CEB">
        <w:rPr>
          <w:rFonts w:asciiTheme="minorHAnsi" w:hAnsiTheme="minorHAnsi" w:cstheme="minorHAnsi"/>
          <w:sz w:val="24"/>
          <w:szCs w:val="24"/>
        </w:rPr>
        <w:t xml:space="preserve"> meeting on </w:t>
      </w:r>
      <w:r w:rsidR="00C37822" w:rsidRPr="00CE4CEB">
        <w:rPr>
          <w:rFonts w:asciiTheme="minorHAnsi" w:hAnsiTheme="minorHAnsi" w:cstheme="minorHAnsi"/>
          <w:sz w:val="24"/>
          <w:szCs w:val="24"/>
        </w:rPr>
        <w:t>18</w:t>
      </w:r>
      <w:r w:rsidR="002F63EC" w:rsidRPr="00CE4CEB">
        <w:rPr>
          <w:rFonts w:asciiTheme="minorHAnsi" w:hAnsiTheme="minorHAnsi" w:cstheme="minorHAnsi"/>
          <w:sz w:val="24"/>
          <w:szCs w:val="24"/>
        </w:rPr>
        <w:t> </w:t>
      </w:r>
      <w:r w:rsidR="00C37822" w:rsidRPr="00CE4CEB">
        <w:rPr>
          <w:rFonts w:asciiTheme="minorHAnsi" w:hAnsiTheme="minorHAnsi" w:cstheme="minorHAnsi"/>
          <w:sz w:val="24"/>
          <w:szCs w:val="24"/>
        </w:rPr>
        <w:t>and</w:t>
      </w:r>
      <w:r w:rsidR="002F63EC" w:rsidRPr="00CE4CEB">
        <w:rPr>
          <w:rFonts w:asciiTheme="minorHAnsi" w:hAnsiTheme="minorHAnsi" w:cstheme="minorHAnsi"/>
          <w:sz w:val="24"/>
          <w:szCs w:val="24"/>
        </w:rPr>
        <w:t> </w:t>
      </w:r>
      <w:r w:rsidR="00C37822" w:rsidRPr="00CE4CEB">
        <w:rPr>
          <w:rFonts w:asciiTheme="minorHAnsi" w:hAnsiTheme="minorHAnsi" w:cstheme="minorHAnsi"/>
          <w:sz w:val="24"/>
          <w:szCs w:val="24"/>
        </w:rPr>
        <w:t>19</w:t>
      </w:r>
      <w:r w:rsidR="002F63EC" w:rsidRPr="00CE4CEB">
        <w:rPr>
          <w:rFonts w:asciiTheme="minorHAnsi" w:hAnsiTheme="minorHAnsi" w:cstheme="minorHAnsi"/>
          <w:sz w:val="24"/>
          <w:szCs w:val="24"/>
        </w:rPr>
        <w:t> </w:t>
      </w:r>
      <w:r w:rsidR="00C37822" w:rsidRPr="00CE4CEB">
        <w:rPr>
          <w:rFonts w:asciiTheme="minorHAnsi" w:hAnsiTheme="minorHAnsi" w:cstheme="minorHAnsi"/>
          <w:sz w:val="24"/>
          <w:szCs w:val="24"/>
        </w:rPr>
        <w:t xml:space="preserve">February </w:t>
      </w:r>
      <w:r w:rsidR="00642932" w:rsidRPr="00CE4CEB">
        <w:rPr>
          <w:rFonts w:asciiTheme="minorHAnsi" w:hAnsiTheme="minorHAnsi" w:cstheme="minorHAnsi"/>
          <w:sz w:val="24"/>
          <w:szCs w:val="24"/>
        </w:rPr>
        <w:t>2025</w:t>
      </w:r>
      <w:r w:rsidRPr="00CE4CEB">
        <w:rPr>
          <w:rFonts w:asciiTheme="minorHAnsi" w:hAnsiTheme="minorHAnsi" w:cstheme="minorHAnsi"/>
          <w:sz w:val="24"/>
          <w:szCs w:val="24"/>
        </w:rPr>
        <w:t>, on</w:t>
      </w:r>
      <w:r w:rsidR="00F0029E" w:rsidRPr="00CE4CEB">
        <w:rPr>
          <w:rFonts w:asciiTheme="minorHAnsi" w:hAnsiTheme="minorHAnsi" w:cstheme="minorHAnsi"/>
          <w:sz w:val="24"/>
          <w:szCs w:val="24"/>
        </w:rPr>
        <w:t xml:space="preserve"> the lands of the</w:t>
      </w:r>
      <w:r w:rsidRPr="00CE4CEB">
        <w:rPr>
          <w:rFonts w:asciiTheme="minorHAnsi" w:hAnsiTheme="minorHAnsi" w:cstheme="minorHAnsi"/>
          <w:sz w:val="24"/>
          <w:szCs w:val="24"/>
        </w:rPr>
        <w:t xml:space="preserve"> </w:t>
      </w:r>
      <w:proofErr w:type="spellStart"/>
      <w:r w:rsidR="0C185034" w:rsidRPr="00CE4CEB">
        <w:rPr>
          <w:rFonts w:asciiTheme="minorHAnsi" w:hAnsiTheme="minorHAnsi" w:cstheme="minorHAnsi"/>
          <w:sz w:val="24"/>
          <w:szCs w:val="24"/>
        </w:rPr>
        <w:t>Turrbal</w:t>
      </w:r>
      <w:proofErr w:type="spellEnd"/>
      <w:r w:rsidR="0C185034" w:rsidRPr="00CE4CEB">
        <w:rPr>
          <w:rFonts w:asciiTheme="minorHAnsi" w:hAnsiTheme="minorHAnsi" w:cstheme="minorHAnsi"/>
          <w:sz w:val="24"/>
          <w:szCs w:val="24"/>
        </w:rPr>
        <w:t xml:space="preserve"> and </w:t>
      </w:r>
      <w:proofErr w:type="spellStart"/>
      <w:r w:rsidR="0C185034" w:rsidRPr="00CE4CEB">
        <w:rPr>
          <w:rFonts w:asciiTheme="minorHAnsi" w:hAnsiTheme="minorHAnsi" w:cstheme="minorHAnsi"/>
          <w:sz w:val="24"/>
          <w:szCs w:val="24"/>
        </w:rPr>
        <w:t>Jagera</w:t>
      </w:r>
      <w:proofErr w:type="spellEnd"/>
      <w:r w:rsidR="0C185034" w:rsidRPr="00CE4CEB">
        <w:rPr>
          <w:rFonts w:asciiTheme="minorHAnsi" w:hAnsiTheme="minorHAnsi" w:cstheme="minorHAnsi"/>
          <w:sz w:val="24"/>
          <w:szCs w:val="24"/>
        </w:rPr>
        <w:t xml:space="preserve"> (</w:t>
      </w:r>
      <w:proofErr w:type="spellStart"/>
      <w:r w:rsidR="0C185034" w:rsidRPr="00CE4CEB">
        <w:rPr>
          <w:rFonts w:asciiTheme="minorHAnsi" w:hAnsiTheme="minorHAnsi" w:cstheme="minorHAnsi"/>
          <w:sz w:val="24"/>
          <w:szCs w:val="24"/>
        </w:rPr>
        <w:t>Yuggera</w:t>
      </w:r>
      <w:proofErr w:type="spellEnd"/>
      <w:r w:rsidR="0C185034" w:rsidRPr="00CE4CEB">
        <w:rPr>
          <w:rFonts w:asciiTheme="minorHAnsi" w:hAnsiTheme="minorHAnsi" w:cstheme="minorHAnsi"/>
          <w:sz w:val="24"/>
          <w:szCs w:val="24"/>
        </w:rPr>
        <w:t>)</w:t>
      </w:r>
      <w:r w:rsidRPr="00CE4CEB">
        <w:rPr>
          <w:rFonts w:asciiTheme="minorHAnsi" w:hAnsiTheme="minorHAnsi" w:cstheme="minorHAnsi"/>
          <w:sz w:val="24"/>
          <w:szCs w:val="24"/>
        </w:rPr>
        <w:t xml:space="preserve"> </w:t>
      </w:r>
      <w:r w:rsidR="00F0029E" w:rsidRPr="00CE4CEB">
        <w:rPr>
          <w:rFonts w:asciiTheme="minorHAnsi" w:hAnsiTheme="minorHAnsi" w:cstheme="minorHAnsi"/>
          <w:sz w:val="24"/>
          <w:szCs w:val="24"/>
        </w:rPr>
        <w:t>people</w:t>
      </w:r>
      <w:r w:rsidRPr="00CE4CEB">
        <w:rPr>
          <w:rFonts w:asciiTheme="minorHAnsi" w:hAnsiTheme="minorHAnsi" w:cstheme="minorHAnsi"/>
          <w:sz w:val="24"/>
          <w:szCs w:val="24"/>
        </w:rPr>
        <w:t xml:space="preserve"> in</w:t>
      </w:r>
      <w:r w:rsidR="00F0029E" w:rsidRPr="00CE4CEB">
        <w:rPr>
          <w:rFonts w:asciiTheme="minorHAnsi" w:hAnsiTheme="minorHAnsi" w:cstheme="minorHAnsi"/>
          <w:sz w:val="24"/>
          <w:szCs w:val="24"/>
        </w:rPr>
        <w:t xml:space="preserve"> Meanjin</w:t>
      </w:r>
      <w:r w:rsidRPr="00CE4CEB">
        <w:rPr>
          <w:rFonts w:asciiTheme="minorHAnsi" w:hAnsiTheme="minorHAnsi" w:cstheme="minorHAnsi"/>
          <w:sz w:val="24"/>
          <w:szCs w:val="24"/>
        </w:rPr>
        <w:t xml:space="preserve"> </w:t>
      </w:r>
      <w:r w:rsidR="00F0029E" w:rsidRPr="00CE4CEB">
        <w:rPr>
          <w:rFonts w:asciiTheme="minorHAnsi" w:hAnsiTheme="minorHAnsi" w:cstheme="minorHAnsi"/>
          <w:sz w:val="24"/>
          <w:szCs w:val="24"/>
        </w:rPr>
        <w:t>(</w:t>
      </w:r>
      <w:r w:rsidRPr="00CE4CEB">
        <w:rPr>
          <w:rFonts w:asciiTheme="minorHAnsi" w:hAnsiTheme="minorHAnsi" w:cstheme="minorHAnsi"/>
          <w:sz w:val="24"/>
          <w:szCs w:val="24"/>
        </w:rPr>
        <w:t>B</w:t>
      </w:r>
      <w:r w:rsidR="7A1BED4A" w:rsidRPr="00CE4CEB">
        <w:rPr>
          <w:rFonts w:asciiTheme="minorHAnsi" w:hAnsiTheme="minorHAnsi" w:cstheme="minorHAnsi"/>
          <w:sz w:val="24"/>
          <w:szCs w:val="24"/>
        </w:rPr>
        <w:t>risbane</w:t>
      </w:r>
      <w:r w:rsidR="00F0029E" w:rsidRPr="00CE4CEB">
        <w:rPr>
          <w:rFonts w:asciiTheme="minorHAnsi" w:hAnsiTheme="minorHAnsi" w:cstheme="minorHAnsi"/>
          <w:sz w:val="24"/>
          <w:szCs w:val="24"/>
        </w:rPr>
        <w:t>)</w:t>
      </w:r>
      <w:r w:rsidRPr="00CE4CEB">
        <w:rPr>
          <w:rFonts w:asciiTheme="minorHAnsi" w:hAnsiTheme="minorHAnsi" w:cstheme="minorHAnsi"/>
          <w:sz w:val="24"/>
          <w:szCs w:val="24"/>
        </w:rPr>
        <w:t xml:space="preserve">. It was </w:t>
      </w:r>
      <w:r w:rsidR="00D02DB1" w:rsidRPr="00CE4CEB">
        <w:rPr>
          <w:rFonts w:asciiTheme="minorHAnsi" w:hAnsiTheme="minorHAnsi" w:cstheme="minorHAnsi"/>
          <w:sz w:val="24"/>
          <w:szCs w:val="24"/>
        </w:rPr>
        <w:t>c</w:t>
      </w:r>
      <w:r w:rsidRPr="00CE4CEB">
        <w:rPr>
          <w:rFonts w:asciiTheme="minorHAnsi" w:hAnsiTheme="minorHAnsi" w:cstheme="minorHAnsi"/>
          <w:sz w:val="24"/>
          <w:szCs w:val="24"/>
        </w:rPr>
        <w:t>o-chaired by Professor Pat Dudgeon</w:t>
      </w:r>
      <w:r w:rsidR="00F0029E" w:rsidRPr="00CE4CEB">
        <w:rPr>
          <w:rFonts w:asciiTheme="minorHAnsi" w:hAnsiTheme="minorHAnsi" w:cstheme="minorHAnsi"/>
          <w:sz w:val="24"/>
          <w:szCs w:val="24"/>
        </w:rPr>
        <w:t xml:space="preserve"> AM</w:t>
      </w:r>
      <w:r w:rsidR="00D428BF" w:rsidRPr="00CE4CEB">
        <w:rPr>
          <w:rFonts w:asciiTheme="minorHAnsi" w:hAnsiTheme="minorHAnsi" w:cstheme="minorHAnsi"/>
          <w:sz w:val="24"/>
          <w:szCs w:val="24"/>
        </w:rPr>
        <w:t xml:space="preserve">, Board member, </w:t>
      </w:r>
      <w:proofErr w:type="spellStart"/>
      <w:r w:rsidR="00D428BF" w:rsidRPr="00CE4CEB">
        <w:rPr>
          <w:rFonts w:asciiTheme="minorHAnsi" w:hAnsiTheme="minorHAnsi" w:cstheme="minorHAnsi"/>
          <w:sz w:val="24"/>
          <w:szCs w:val="24"/>
        </w:rPr>
        <w:t>Gayaa</w:t>
      </w:r>
      <w:proofErr w:type="spellEnd"/>
      <w:r w:rsidR="00D428BF" w:rsidRPr="00CE4CEB">
        <w:rPr>
          <w:rFonts w:asciiTheme="minorHAnsi" w:hAnsiTheme="minorHAnsi" w:cstheme="minorHAnsi"/>
          <w:sz w:val="24"/>
          <w:szCs w:val="24"/>
        </w:rPr>
        <w:t xml:space="preserve"> </w:t>
      </w:r>
      <w:proofErr w:type="spellStart"/>
      <w:r w:rsidR="00D428BF" w:rsidRPr="00CE4CEB">
        <w:rPr>
          <w:rFonts w:asciiTheme="minorHAnsi" w:hAnsiTheme="minorHAnsi" w:cstheme="minorHAnsi"/>
          <w:sz w:val="24"/>
          <w:szCs w:val="24"/>
        </w:rPr>
        <w:t>Dhuwi</w:t>
      </w:r>
      <w:proofErr w:type="spellEnd"/>
      <w:r w:rsidRPr="00CE4CEB">
        <w:rPr>
          <w:rFonts w:asciiTheme="minorHAnsi" w:hAnsiTheme="minorHAnsi" w:cstheme="minorHAnsi"/>
          <w:sz w:val="24"/>
          <w:szCs w:val="24"/>
        </w:rPr>
        <w:t xml:space="preserve"> </w:t>
      </w:r>
      <w:r w:rsidR="00C868BB" w:rsidRPr="00CE4CEB">
        <w:rPr>
          <w:rFonts w:asciiTheme="minorHAnsi" w:hAnsiTheme="minorHAnsi" w:cstheme="minorHAnsi"/>
          <w:sz w:val="24"/>
          <w:szCs w:val="24"/>
        </w:rPr>
        <w:t xml:space="preserve">(Proud Spirit) Australia </w:t>
      </w:r>
      <w:r w:rsidRPr="00CE4CEB">
        <w:rPr>
          <w:rFonts w:asciiTheme="minorHAnsi" w:hAnsiTheme="minorHAnsi" w:cstheme="minorHAnsi"/>
          <w:sz w:val="24"/>
          <w:szCs w:val="24"/>
        </w:rPr>
        <w:t>(</w:t>
      </w:r>
      <w:proofErr w:type="spellStart"/>
      <w:r w:rsidR="2E82C0E0" w:rsidRPr="00CE4CEB">
        <w:rPr>
          <w:rFonts w:asciiTheme="minorHAnsi" w:hAnsiTheme="minorHAnsi" w:cstheme="minorHAnsi"/>
          <w:sz w:val="24"/>
          <w:szCs w:val="24"/>
        </w:rPr>
        <w:t>Gayaa</w:t>
      </w:r>
      <w:proofErr w:type="spellEnd"/>
      <w:r w:rsidR="2E82C0E0" w:rsidRPr="00CE4CEB">
        <w:rPr>
          <w:rFonts w:asciiTheme="minorHAnsi" w:hAnsiTheme="minorHAnsi" w:cstheme="minorHAnsi"/>
          <w:sz w:val="24"/>
          <w:szCs w:val="24"/>
        </w:rPr>
        <w:t xml:space="preserve"> </w:t>
      </w:r>
      <w:proofErr w:type="spellStart"/>
      <w:r w:rsidR="2E82C0E0" w:rsidRPr="00CE4CEB">
        <w:rPr>
          <w:rFonts w:asciiTheme="minorHAnsi" w:hAnsiTheme="minorHAnsi" w:cstheme="minorHAnsi"/>
          <w:sz w:val="24"/>
          <w:szCs w:val="24"/>
        </w:rPr>
        <w:t>Dhuwi</w:t>
      </w:r>
      <w:proofErr w:type="spellEnd"/>
      <w:r w:rsidR="2E82C0E0" w:rsidRPr="00CE4CEB">
        <w:rPr>
          <w:rFonts w:asciiTheme="minorHAnsi" w:hAnsiTheme="minorHAnsi" w:cstheme="minorHAnsi"/>
          <w:sz w:val="24"/>
          <w:szCs w:val="24"/>
        </w:rPr>
        <w:t xml:space="preserve">) </w:t>
      </w:r>
      <w:r w:rsidRPr="00CE4CEB">
        <w:rPr>
          <w:rFonts w:asciiTheme="minorHAnsi" w:hAnsiTheme="minorHAnsi" w:cstheme="minorHAnsi"/>
          <w:sz w:val="24"/>
          <w:szCs w:val="24"/>
        </w:rPr>
        <w:t>(</w:t>
      </w:r>
      <w:r w:rsidR="00BE1094" w:rsidRPr="00CE4CEB">
        <w:rPr>
          <w:rFonts w:asciiTheme="minorHAnsi" w:hAnsiTheme="minorHAnsi" w:cstheme="minorHAnsi"/>
          <w:sz w:val="24"/>
          <w:szCs w:val="24"/>
        </w:rPr>
        <w:t xml:space="preserve">out-going </w:t>
      </w:r>
      <w:r w:rsidRPr="00CE4CEB">
        <w:rPr>
          <w:rFonts w:asciiTheme="minorHAnsi" w:hAnsiTheme="minorHAnsi" w:cstheme="minorHAnsi"/>
          <w:sz w:val="24"/>
          <w:szCs w:val="24"/>
        </w:rPr>
        <w:t>Aboriginal and Torres Strait Islander Co-Chair)</w:t>
      </w:r>
      <w:r w:rsidR="00CF24A5" w:rsidRPr="00CE4CEB">
        <w:rPr>
          <w:rFonts w:asciiTheme="minorHAnsi" w:hAnsiTheme="minorHAnsi" w:cstheme="minorHAnsi"/>
          <w:sz w:val="24"/>
          <w:szCs w:val="24"/>
        </w:rPr>
        <w:t>,</w:t>
      </w:r>
      <w:r w:rsidRPr="00CE4CEB">
        <w:rPr>
          <w:rFonts w:asciiTheme="minorHAnsi" w:hAnsiTheme="minorHAnsi" w:cstheme="minorHAnsi"/>
          <w:sz w:val="24"/>
          <w:szCs w:val="24"/>
        </w:rPr>
        <w:t xml:space="preserve"> </w:t>
      </w:r>
      <w:r w:rsidR="008D2B81" w:rsidRPr="00CE4CEB">
        <w:rPr>
          <w:rFonts w:asciiTheme="minorHAnsi" w:hAnsiTheme="minorHAnsi" w:cstheme="minorHAnsi"/>
          <w:sz w:val="24"/>
          <w:szCs w:val="24"/>
        </w:rPr>
        <w:t>Dr Clinton S</w:t>
      </w:r>
      <w:r w:rsidR="002632EC" w:rsidRPr="00CE4CEB">
        <w:rPr>
          <w:rFonts w:asciiTheme="minorHAnsi" w:hAnsiTheme="minorHAnsi" w:cstheme="minorHAnsi"/>
          <w:sz w:val="24"/>
          <w:szCs w:val="24"/>
        </w:rPr>
        <w:t>c</w:t>
      </w:r>
      <w:r w:rsidR="008D2B81" w:rsidRPr="00CE4CEB">
        <w:rPr>
          <w:rFonts w:asciiTheme="minorHAnsi" w:hAnsiTheme="minorHAnsi" w:cstheme="minorHAnsi"/>
          <w:sz w:val="24"/>
          <w:szCs w:val="24"/>
        </w:rPr>
        <w:t xml:space="preserve">hultz, Board member, </w:t>
      </w:r>
      <w:proofErr w:type="spellStart"/>
      <w:r w:rsidR="008D2B81" w:rsidRPr="00CE4CEB">
        <w:rPr>
          <w:rFonts w:asciiTheme="minorHAnsi" w:hAnsiTheme="minorHAnsi" w:cstheme="minorHAnsi"/>
          <w:sz w:val="24"/>
          <w:szCs w:val="24"/>
        </w:rPr>
        <w:t>Gayaa</w:t>
      </w:r>
      <w:proofErr w:type="spellEnd"/>
      <w:r w:rsidR="008D2B81" w:rsidRPr="00CE4CEB">
        <w:rPr>
          <w:rFonts w:asciiTheme="minorHAnsi" w:hAnsiTheme="minorHAnsi" w:cstheme="minorHAnsi"/>
          <w:sz w:val="24"/>
          <w:szCs w:val="24"/>
        </w:rPr>
        <w:t xml:space="preserve"> </w:t>
      </w:r>
      <w:proofErr w:type="spellStart"/>
      <w:r w:rsidR="008D2B81" w:rsidRPr="00CE4CEB">
        <w:rPr>
          <w:rFonts w:asciiTheme="minorHAnsi" w:hAnsiTheme="minorHAnsi" w:cstheme="minorHAnsi"/>
          <w:sz w:val="24"/>
          <w:szCs w:val="24"/>
        </w:rPr>
        <w:t>Dhuwi</w:t>
      </w:r>
      <w:proofErr w:type="spellEnd"/>
      <w:r w:rsidR="008D2B81" w:rsidRPr="00CE4CEB">
        <w:rPr>
          <w:rFonts w:asciiTheme="minorHAnsi" w:hAnsiTheme="minorHAnsi" w:cstheme="minorHAnsi"/>
          <w:sz w:val="24"/>
          <w:szCs w:val="24"/>
        </w:rPr>
        <w:t xml:space="preserve"> (Proud Spirit) Australia (in-coming Aboriginal and Torres Strait Islander Co-Chair) </w:t>
      </w:r>
      <w:r w:rsidRPr="00CE4CEB">
        <w:rPr>
          <w:rFonts w:asciiTheme="minorHAnsi" w:hAnsiTheme="minorHAnsi" w:cstheme="minorHAnsi"/>
          <w:sz w:val="24"/>
          <w:szCs w:val="24"/>
        </w:rPr>
        <w:t xml:space="preserve">and Dr Liz Develin, Deputy Secretary, Department of Health and Aged Care (Government Co-Chair). </w:t>
      </w:r>
    </w:p>
    <w:p w14:paraId="79DE7295" w14:textId="77777777" w:rsidR="00715FFB" w:rsidRPr="00CE4CEB" w:rsidRDefault="00715FFB" w:rsidP="00773397">
      <w:pPr>
        <w:pStyle w:val="BodyText"/>
        <w:spacing w:after="0" w:line="240" w:lineRule="auto"/>
        <w:rPr>
          <w:rFonts w:asciiTheme="minorHAnsi" w:hAnsiTheme="minorHAnsi" w:cstheme="minorHAnsi"/>
          <w:sz w:val="24"/>
          <w:szCs w:val="24"/>
        </w:rPr>
      </w:pPr>
    </w:p>
    <w:p w14:paraId="6DC9ECFB" w14:textId="17600091" w:rsidR="00FA20EB" w:rsidRPr="00CE4CEB" w:rsidRDefault="00FA20EB" w:rsidP="00773397">
      <w:pPr>
        <w:pStyle w:val="BodyText"/>
        <w:spacing w:after="0" w:line="240" w:lineRule="auto"/>
        <w:rPr>
          <w:rFonts w:asciiTheme="minorHAnsi" w:hAnsiTheme="minorHAnsi" w:cstheme="minorHAnsi"/>
          <w:sz w:val="24"/>
          <w:szCs w:val="24"/>
        </w:rPr>
      </w:pPr>
      <w:r w:rsidRPr="00CE4CEB">
        <w:rPr>
          <w:rFonts w:asciiTheme="minorHAnsi" w:hAnsiTheme="minorHAnsi" w:cstheme="minorHAnsi"/>
          <w:sz w:val="24"/>
          <w:szCs w:val="24"/>
        </w:rPr>
        <w:t>Members welcomed Professor Tom Calma</w:t>
      </w:r>
      <w:r w:rsidR="00F0029E" w:rsidRPr="00CE4CEB">
        <w:rPr>
          <w:rFonts w:asciiTheme="minorHAnsi" w:hAnsiTheme="minorHAnsi" w:cstheme="minorHAnsi"/>
          <w:sz w:val="24"/>
          <w:szCs w:val="24"/>
        </w:rPr>
        <w:t xml:space="preserve"> AO</w:t>
      </w:r>
      <w:r w:rsidRPr="00CE4CEB">
        <w:rPr>
          <w:rFonts w:asciiTheme="minorHAnsi" w:hAnsiTheme="minorHAnsi" w:cstheme="minorHAnsi"/>
          <w:sz w:val="24"/>
          <w:szCs w:val="24"/>
        </w:rPr>
        <w:t xml:space="preserve">, Patron of </w:t>
      </w:r>
      <w:proofErr w:type="spellStart"/>
      <w:r w:rsidRPr="00CE4CEB">
        <w:rPr>
          <w:rFonts w:asciiTheme="minorHAnsi" w:hAnsiTheme="minorHAnsi" w:cstheme="minorHAnsi"/>
          <w:sz w:val="24"/>
          <w:szCs w:val="24"/>
        </w:rPr>
        <w:t>Gay</w:t>
      </w:r>
      <w:r w:rsidR="00491BB5" w:rsidRPr="00CE4CEB">
        <w:rPr>
          <w:rFonts w:asciiTheme="minorHAnsi" w:hAnsiTheme="minorHAnsi" w:cstheme="minorHAnsi"/>
          <w:sz w:val="24"/>
          <w:szCs w:val="24"/>
        </w:rPr>
        <w:t>a</w:t>
      </w:r>
      <w:r w:rsidRPr="00CE4CEB">
        <w:rPr>
          <w:rFonts w:asciiTheme="minorHAnsi" w:hAnsiTheme="minorHAnsi" w:cstheme="minorHAnsi"/>
          <w:sz w:val="24"/>
          <w:szCs w:val="24"/>
        </w:rPr>
        <w:t>a</w:t>
      </w:r>
      <w:proofErr w:type="spellEnd"/>
      <w:r w:rsidRPr="00CE4CEB">
        <w:rPr>
          <w:rFonts w:asciiTheme="minorHAnsi" w:hAnsiTheme="minorHAnsi" w:cstheme="minorHAnsi"/>
          <w:sz w:val="24"/>
          <w:szCs w:val="24"/>
        </w:rPr>
        <w:t xml:space="preserve"> </w:t>
      </w:r>
      <w:proofErr w:type="spellStart"/>
      <w:r w:rsidRPr="00CE4CEB">
        <w:rPr>
          <w:rFonts w:asciiTheme="minorHAnsi" w:hAnsiTheme="minorHAnsi" w:cstheme="minorHAnsi"/>
          <w:sz w:val="24"/>
          <w:szCs w:val="24"/>
        </w:rPr>
        <w:t>Dhuwi</w:t>
      </w:r>
      <w:proofErr w:type="spellEnd"/>
      <w:r w:rsidR="003463DA" w:rsidRPr="00CE4CEB">
        <w:rPr>
          <w:rFonts w:asciiTheme="minorHAnsi" w:hAnsiTheme="minorHAnsi" w:cstheme="minorHAnsi"/>
          <w:sz w:val="24"/>
          <w:szCs w:val="24"/>
        </w:rPr>
        <w:t xml:space="preserve">, to set the scene for the two-day event and the forward work of the policy partnership. </w:t>
      </w:r>
    </w:p>
    <w:p w14:paraId="5F9FE2E5" w14:textId="77777777" w:rsidR="00BE1094" w:rsidRPr="00CE4CEB" w:rsidRDefault="00BE1094" w:rsidP="00773397">
      <w:pPr>
        <w:pStyle w:val="BodyText"/>
        <w:spacing w:after="0" w:line="240" w:lineRule="auto"/>
        <w:rPr>
          <w:rFonts w:asciiTheme="minorHAnsi" w:hAnsiTheme="minorHAnsi" w:cstheme="minorHAnsi"/>
          <w:sz w:val="24"/>
          <w:szCs w:val="24"/>
        </w:rPr>
      </w:pPr>
    </w:p>
    <w:p w14:paraId="18E51B57" w14:textId="3C8A1C36" w:rsidR="1F7D2858" w:rsidRPr="00CE4CEB" w:rsidRDefault="1F7D2858" w:rsidP="00773397">
      <w:pPr>
        <w:pStyle w:val="BodyText"/>
        <w:spacing w:after="0" w:line="240" w:lineRule="auto"/>
        <w:rPr>
          <w:rFonts w:asciiTheme="minorHAnsi" w:hAnsiTheme="minorHAnsi" w:cstheme="minorHAnsi"/>
          <w:sz w:val="24"/>
          <w:szCs w:val="24"/>
        </w:rPr>
      </w:pPr>
      <w:r w:rsidRPr="00CE4CEB">
        <w:rPr>
          <w:rFonts w:asciiTheme="minorHAnsi" w:hAnsiTheme="minorHAnsi" w:cstheme="minorHAnsi"/>
          <w:sz w:val="24"/>
          <w:szCs w:val="24"/>
        </w:rPr>
        <w:t xml:space="preserve">Day 1 of the meeting was followed by </w:t>
      </w:r>
      <w:r w:rsidR="00E630DB" w:rsidRPr="00CE4CEB">
        <w:rPr>
          <w:rFonts w:asciiTheme="minorHAnsi" w:hAnsiTheme="minorHAnsi" w:cstheme="minorHAnsi"/>
          <w:sz w:val="24"/>
          <w:szCs w:val="24"/>
        </w:rPr>
        <w:t>the</w:t>
      </w:r>
      <w:r w:rsidRPr="00CE4CEB">
        <w:rPr>
          <w:rFonts w:asciiTheme="minorHAnsi" w:hAnsiTheme="minorHAnsi" w:cstheme="minorHAnsi"/>
          <w:sz w:val="24"/>
          <w:szCs w:val="24"/>
        </w:rPr>
        <w:t xml:space="preserve"> launch of the </w:t>
      </w:r>
      <w:hyperlink r:id="rId13" w:history="1">
        <w:proofErr w:type="spellStart"/>
        <w:r w:rsidRPr="0018113E">
          <w:rPr>
            <w:rStyle w:val="Hyperlink"/>
            <w:rFonts w:asciiTheme="minorHAnsi" w:hAnsiTheme="minorHAnsi" w:cstheme="minorHAnsi"/>
            <w:i/>
            <w:iCs/>
            <w:color w:val="4D637A" w:themeColor="accent1" w:themeTint="BF"/>
            <w:sz w:val="24"/>
            <w:szCs w:val="24"/>
          </w:rPr>
          <w:t>Gayaa</w:t>
        </w:r>
        <w:proofErr w:type="spellEnd"/>
        <w:r w:rsidRPr="0018113E">
          <w:rPr>
            <w:rStyle w:val="Hyperlink"/>
            <w:rFonts w:asciiTheme="minorHAnsi" w:hAnsiTheme="minorHAnsi" w:cstheme="minorHAnsi"/>
            <w:i/>
            <w:iCs/>
            <w:color w:val="4D637A" w:themeColor="accent1" w:themeTint="BF"/>
            <w:sz w:val="24"/>
            <w:szCs w:val="24"/>
          </w:rPr>
          <w:t xml:space="preserve"> </w:t>
        </w:r>
        <w:proofErr w:type="spellStart"/>
        <w:r w:rsidRPr="0018113E">
          <w:rPr>
            <w:rStyle w:val="Hyperlink"/>
            <w:rFonts w:asciiTheme="minorHAnsi" w:hAnsiTheme="minorHAnsi" w:cstheme="minorHAnsi"/>
            <w:i/>
            <w:iCs/>
            <w:color w:val="4D637A" w:themeColor="accent1" w:themeTint="BF"/>
            <w:sz w:val="24"/>
            <w:szCs w:val="24"/>
          </w:rPr>
          <w:t>Dhuwi</w:t>
        </w:r>
        <w:proofErr w:type="spellEnd"/>
        <w:r w:rsidRPr="0018113E">
          <w:rPr>
            <w:rStyle w:val="Hyperlink"/>
            <w:rFonts w:asciiTheme="minorHAnsi" w:hAnsiTheme="minorHAnsi" w:cstheme="minorHAnsi"/>
            <w:i/>
            <w:iCs/>
            <w:color w:val="4D637A" w:themeColor="accent1" w:themeTint="BF"/>
            <w:sz w:val="24"/>
            <w:szCs w:val="24"/>
          </w:rPr>
          <w:t xml:space="preserve"> Declaration Framework and Implementation Plan</w:t>
        </w:r>
      </w:hyperlink>
      <w:r w:rsidRPr="00CE4CEB">
        <w:rPr>
          <w:rFonts w:asciiTheme="minorHAnsi" w:hAnsiTheme="minorHAnsi" w:cstheme="minorHAnsi"/>
          <w:i/>
          <w:iCs/>
          <w:sz w:val="24"/>
          <w:szCs w:val="24"/>
        </w:rPr>
        <w:t>.</w:t>
      </w:r>
      <w:r w:rsidR="68C72146" w:rsidRPr="00CE4CEB">
        <w:rPr>
          <w:rFonts w:asciiTheme="minorHAnsi" w:hAnsiTheme="minorHAnsi" w:cstheme="minorHAnsi"/>
          <w:sz w:val="24"/>
          <w:szCs w:val="24"/>
        </w:rPr>
        <w:t xml:space="preserve"> </w:t>
      </w:r>
      <w:r w:rsidR="00544648" w:rsidRPr="00CE4CEB">
        <w:rPr>
          <w:rFonts w:asciiTheme="minorHAnsi" w:hAnsiTheme="minorHAnsi" w:cstheme="minorHAnsi"/>
          <w:sz w:val="24"/>
          <w:szCs w:val="24"/>
        </w:rPr>
        <w:t xml:space="preserve">The document </w:t>
      </w:r>
      <w:r w:rsidR="68C72146" w:rsidRPr="00CE4CEB">
        <w:rPr>
          <w:rFonts w:asciiTheme="minorHAnsi" w:hAnsiTheme="minorHAnsi" w:cstheme="minorHAnsi"/>
          <w:sz w:val="24"/>
          <w:szCs w:val="24"/>
        </w:rPr>
        <w:t xml:space="preserve">was </w:t>
      </w:r>
      <w:r w:rsidR="00F0029E" w:rsidRPr="00CE4CEB">
        <w:rPr>
          <w:rFonts w:asciiTheme="minorHAnsi" w:hAnsiTheme="minorHAnsi" w:cstheme="minorHAnsi"/>
          <w:sz w:val="24"/>
          <w:szCs w:val="24"/>
        </w:rPr>
        <w:t xml:space="preserve">launched </w:t>
      </w:r>
      <w:r w:rsidR="68C72146" w:rsidRPr="00CE4CEB">
        <w:rPr>
          <w:rFonts w:asciiTheme="minorHAnsi" w:hAnsiTheme="minorHAnsi" w:cstheme="minorHAnsi"/>
          <w:sz w:val="24"/>
          <w:szCs w:val="24"/>
        </w:rPr>
        <w:t>by</w:t>
      </w:r>
      <w:r w:rsidR="00E317BF" w:rsidRPr="00CE4CEB">
        <w:rPr>
          <w:rFonts w:asciiTheme="minorHAnsi" w:hAnsiTheme="minorHAnsi" w:cstheme="minorHAnsi"/>
          <w:sz w:val="24"/>
          <w:szCs w:val="24"/>
        </w:rPr>
        <w:t xml:space="preserve"> Professor Tom Calma</w:t>
      </w:r>
      <w:r w:rsidR="00F0029E" w:rsidRPr="00CE4CEB">
        <w:rPr>
          <w:rFonts w:asciiTheme="minorHAnsi" w:hAnsiTheme="minorHAnsi" w:cstheme="minorHAnsi"/>
          <w:sz w:val="24"/>
          <w:szCs w:val="24"/>
        </w:rPr>
        <w:t xml:space="preserve"> AO</w:t>
      </w:r>
      <w:r w:rsidR="00E317BF" w:rsidRPr="00CE4CEB">
        <w:rPr>
          <w:rFonts w:asciiTheme="minorHAnsi" w:hAnsiTheme="minorHAnsi" w:cstheme="minorHAnsi"/>
          <w:sz w:val="24"/>
          <w:szCs w:val="24"/>
        </w:rPr>
        <w:t xml:space="preserve">, </w:t>
      </w:r>
      <w:r w:rsidR="00955C33" w:rsidRPr="00CE4CEB">
        <w:rPr>
          <w:rFonts w:asciiTheme="minorHAnsi" w:hAnsiTheme="minorHAnsi" w:cstheme="minorHAnsi"/>
          <w:sz w:val="24"/>
          <w:szCs w:val="24"/>
        </w:rPr>
        <w:t xml:space="preserve">Professor </w:t>
      </w:r>
      <w:r w:rsidR="00544648" w:rsidRPr="00CE4CEB">
        <w:rPr>
          <w:rFonts w:asciiTheme="minorHAnsi" w:hAnsiTheme="minorHAnsi" w:cstheme="minorHAnsi"/>
          <w:sz w:val="24"/>
          <w:szCs w:val="24"/>
        </w:rPr>
        <w:t>Helen Milroy</w:t>
      </w:r>
      <w:r w:rsidR="00F0029E" w:rsidRPr="00CE4CEB">
        <w:rPr>
          <w:rFonts w:asciiTheme="minorHAnsi" w:hAnsiTheme="minorHAnsi" w:cstheme="minorHAnsi"/>
          <w:sz w:val="24"/>
          <w:szCs w:val="24"/>
        </w:rPr>
        <w:t xml:space="preserve"> AM</w:t>
      </w:r>
      <w:r w:rsidR="00E630DB" w:rsidRPr="00CE4CEB">
        <w:rPr>
          <w:rFonts w:asciiTheme="minorHAnsi" w:hAnsiTheme="minorHAnsi" w:cstheme="minorHAnsi"/>
          <w:sz w:val="24"/>
          <w:szCs w:val="24"/>
        </w:rPr>
        <w:t>,</w:t>
      </w:r>
      <w:r w:rsidR="00F0029E" w:rsidRPr="00CE4CEB">
        <w:rPr>
          <w:rFonts w:asciiTheme="minorHAnsi" w:hAnsiTheme="minorHAnsi" w:cstheme="minorHAnsi"/>
          <w:sz w:val="24"/>
          <w:szCs w:val="24"/>
        </w:rPr>
        <w:t xml:space="preserve"> Dr Liz Develin</w:t>
      </w:r>
      <w:r w:rsidR="008D2B81" w:rsidRPr="00CE4CEB">
        <w:rPr>
          <w:rFonts w:asciiTheme="minorHAnsi" w:hAnsiTheme="minorHAnsi" w:cstheme="minorHAnsi"/>
          <w:sz w:val="24"/>
          <w:szCs w:val="24"/>
        </w:rPr>
        <w:t xml:space="preserve"> and Dr Sophie Davison</w:t>
      </w:r>
      <w:r w:rsidR="00F0029E" w:rsidRPr="00CE4CEB">
        <w:rPr>
          <w:rFonts w:asciiTheme="minorHAnsi" w:hAnsiTheme="minorHAnsi" w:cstheme="minorHAnsi"/>
          <w:sz w:val="24"/>
          <w:szCs w:val="24"/>
        </w:rPr>
        <w:t>, and emceed by Dr</w:t>
      </w:r>
      <w:r w:rsidR="00E630DB" w:rsidRPr="00CE4CEB">
        <w:rPr>
          <w:rFonts w:asciiTheme="minorHAnsi" w:hAnsiTheme="minorHAnsi" w:cstheme="minorHAnsi"/>
          <w:sz w:val="24"/>
          <w:szCs w:val="24"/>
        </w:rPr>
        <w:t xml:space="preserve"> Clinton Schultz</w:t>
      </w:r>
      <w:r w:rsidR="00F0029E" w:rsidRPr="00CE4CEB">
        <w:rPr>
          <w:rFonts w:asciiTheme="minorHAnsi" w:hAnsiTheme="minorHAnsi" w:cstheme="minorHAnsi"/>
          <w:sz w:val="24"/>
          <w:szCs w:val="24"/>
        </w:rPr>
        <w:t>.</w:t>
      </w:r>
    </w:p>
    <w:p w14:paraId="53398E01" w14:textId="0CFCE831" w:rsidR="6B5A91C3" w:rsidRDefault="6B5A91C3" w:rsidP="6B5A91C3">
      <w:pPr>
        <w:spacing w:after="0" w:line="240" w:lineRule="auto"/>
        <w:jc w:val="both"/>
        <w:rPr>
          <w:color w:val="auto"/>
          <w:sz w:val="24"/>
          <w:szCs w:val="24"/>
        </w:rPr>
      </w:pPr>
    </w:p>
    <w:p w14:paraId="4C33CE5C" w14:textId="6BFF82B6" w:rsidR="00406C7E" w:rsidRPr="00773397" w:rsidRDefault="00406C7E" w:rsidP="00773397">
      <w:pPr>
        <w:pStyle w:val="Heading2"/>
        <w:spacing w:before="0" w:after="120"/>
        <w:rPr>
          <w:rFonts w:asciiTheme="minorHAnsi" w:hAnsiTheme="minorHAnsi" w:cstheme="minorHAnsi"/>
          <w:b/>
          <w:bCs/>
          <w:color w:val="auto"/>
          <w:sz w:val="24"/>
          <w:szCs w:val="24"/>
        </w:rPr>
      </w:pPr>
      <w:r w:rsidRPr="00773397">
        <w:rPr>
          <w:rFonts w:asciiTheme="minorHAnsi" w:hAnsiTheme="minorHAnsi" w:cstheme="minorHAnsi"/>
          <w:b/>
          <w:bCs/>
          <w:color w:val="auto"/>
          <w:sz w:val="24"/>
          <w:szCs w:val="24"/>
        </w:rPr>
        <w:t xml:space="preserve">Member </w:t>
      </w:r>
      <w:r w:rsidR="00F0029E" w:rsidRPr="00773397">
        <w:rPr>
          <w:rFonts w:asciiTheme="minorHAnsi" w:hAnsiTheme="minorHAnsi" w:cstheme="minorHAnsi"/>
          <w:b/>
          <w:bCs/>
          <w:color w:val="auto"/>
          <w:sz w:val="24"/>
          <w:szCs w:val="24"/>
        </w:rPr>
        <w:t>u</w:t>
      </w:r>
      <w:r w:rsidRPr="00773397">
        <w:rPr>
          <w:rFonts w:asciiTheme="minorHAnsi" w:hAnsiTheme="minorHAnsi" w:cstheme="minorHAnsi"/>
          <w:b/>
          <w:bCs/>
          <w:color w:val="auto"/>
          <w:sz w:val="24"/>
          <w:szCs w:val="24"/>
        </w:rPr>
        <w:t xml:space="preserve">pdates </w:t>
      </w:r>
    </w:p>
    <w:p w14:paraId="064236C3" w14:textId="77777777" w:rsidR="00F119DE" w:rsidRPr="00773397" w:rsidRDefault="00F72068" w:rsidP="00773397">
      <w:pPr>
        <w:pStyle w:val="BulletedListlvl1"/>
        <w:rPr>
          <w:rFonts w:asciiTheme="minorHAnsi" w:hAnsiTheme="minorHAnsi" w:cstheme="minorHAnsi"/>
          <w:sz w:val="24"/>
          <w:szCs w:val="24"/>
        </w:rPr>
      </w:pPr>
      <w:r w:rsidRPr="00773397">
        <w:rPr>
          <w:rFonts w:asciiTheme="minorHAnsi" w:hAnsiTheme="minorHAnsi" w:cstheme="minorHAnsi"/>
          <w:sz w:val="24"/>
          <w:szCs w:val="24"/>
        </w:rPr>
        <w:t xml:space="preserve">Government members reported on progress against the Priority </w:t>
      </w:r>
      <w:r w:rsidR="00AD6B90" w:rsidRPr="00773397">
        <w:rPr>
          <w:rFonts w:asciiTheme="minorHAnsi" w:hAnsiTheme="minorHAnsi" w:cstheme="minorHAnsi"/>
          <w:sz w:val="24"/>
          <w:szCs w:val="24"/>
        </w:rPr>
        <w:t>R</w:t>
      </w:r>
      <w:r w:rsidRPr="00773397">
        <w:rPr>
          <w:rFonts w:asciiTheme="minorHAnsi" w:hAnsiTheme="minorHAnsi" w:cstheme="minorHAnsi"/>
          <w:sz w:val="24"/>
          <w:szCs w:val="24"/>
        </w:rPr>
        <w:t>eforms of the National Agreement on Closing the Gap</w:t>
      </w:r>
      <w:r w:rsidR="00D76C7C" w:rsidRPr="00773397">
        <w:rPr>
          <w:rFonts w:asciiTheme="minorHAnsi" w:hAnsiTheme="minorHAnsi" w:cstheme="minorHAnsi"/>
          <w:sz w:val="24"/>
          <w:szCs w:val="24"/>
        </w:rPr>
        <w:t>.</w:t>
      </w:r>
    </w:p>
    <w:p w14:paraId="7DF072F1" w14:textId="365F6F6B" w:rsidR="00EC51AD" w:rsidRPr="00773397" w:rsidRDefault="00B15582" w:rsidP="00773397">
      <w:pPr>
        <w:pStyle w:val="BulletedListlvl1"/>
        <w:rPr>
          <w:rFonts w:asciiTheme="minorHAnsi" w:hAnsiTheme="minorHAnsi" w:cstheme="minorHAnsi"/>
          <w:sz w:val="24"/>
          <w:szCs w:val="24"/>
        </w:rPr>
      </w:pPr>
      <w:r w:rsidRPr="00773397">
        <w:rPr>
          <w:rFonts w:asciiTheme="minorHAnsi" w:hAnsiTheme="minorHAnsi" w:cstheme="minorHAnsi"/>
          <w:sz w:val="24"/>
          <w:szCs w:val="24"/>
        </w:rPr>
        <w:t xml:space="preserve">Aboriginal and Torres Strait Islander members brought forward progress and concerns about constraints with respect to </w:t>
      </w:r>
      <w:r w:rsidR="00020E65" w:rsidRPr="00773397">
        <w:rPr>
          <w:rFonts w:asciiTheme="minorHAnsi" w:hAnsiTheme="minorHAnsi" w:cstheme="minorHAnsi"/>
          <w:sz w:val="24"/>
          <w:szCs w:val="24"/>
        </w:rPr>
        <w:t xml:space="preserve">contributing to Target 14 of the </w:t>
      </w:r>
      <w:r w:rsidR="00BE645F" w:rsidRPr="00773397">
        <w:rPr>
          <w:rFonts w:asciiTheme="minorHAnsi" w:hAnsiTheme="minorHAnsi" w:cstheme="minorHAnsi"/>
          <w:sz w:val="24"/>
          <w:szCs w:val="24"/>
        </w:rPr>
        <w:t>National Agreement on Closing the Gap</w:t>
      </w:r>
      <w:r w:rsidR="00D76C7C" w:rsidRPr="00773397">
        <w:rPr>
          <w:rFonts w:asciiTheme="minorHAnsi" w:hAnsiTheme="minorHAnsi" w:cstheme="minorHAnsi"/>
          <w:sz w:val="24"/>
          <w:szCs w:val="24"/>
        </w:rPr>
        <w:t>.</w:t>
      </w:r>
    </w:p>
    <w:p w14:paraId="7D809EB5" w14:textId="1856EA7B" w:rsidR="00831858" w:rsidRPr="00773397" w:rsidRDefault="00831858" w:rsidP="00773397">
      <w:pPr>
        <w:pStyle w:val="BulletedListlvl1"/>
        <w:rPr>
          <w:rFonts w:asciiTheme="minorHAnsi" w:hAnsiTheme="minorHAnsi" w:cstheme="minorHAnsi"/>
          <w:sz w:val="24"/>
          <w:szCs w:val="24"/>
        </w:rPr>
      </w:pPr>
      <w:r w:rsidRPr="00773397">
        <w:rPr>
          <w:rFonts w:asciiTheme="minorHAnsi" w:hAnsiTheme="minorHAnsi" w:cstheme="minorHAnsi"/>
          <w:sz w:val="24"/>
          <w:szCs w:val="24"/>
        </w:rPr>
        <w:lastRenderedPageBreak/>
        <w:t xml:space="preserve">Members noted the recent launch of the </w:t>
      </w:r>
      <w:r w:rsidRPr="00773397">
        <w:rPr>
          <w:rFonts w:asciiTheme="minorHAnsi" w:hAnsiTheme="minorHAnsi" w:cstheme="minorHAnsi"/>
          <w:i/>
          <w:iCs/>
          <w:sz w:val="24"/>
          <w:szCs w:val="24"/>
        </w:rPr>
        <w:t xml:space="preserve">National Aboriginal and Torres Strait Islander Suicide Prevention Strategy. </w:t>
      </w:r>
    </w:p>
    <w:p w14:paraId="04BB3F06" w14:textId="495525EE" w:rsidR="00DA0F48" w:rsidRPr="00773397" w:rsidRDefault="00DA0F48" w:rsidP="00773397">
      <w:pPr>
        <w:pStyle w:val="BulletedListlvl1"/>
        <w:rPr>
          <w:rFonts w:asciiTheme="minorHAnsi" w:hAnsiTheme="minorHAnsi" w:cstheme="minorHAnsi"/>
          <w:sz w:val="24"/>
          <w:szCs w:val="24"/>
        </w:rPr>
      </w:pPr>
      <w:r w:rsidRPr="00773397">
        <w:rPr>
          <w:rFonts w:asciiTheme="minorHAnsi" w:hAnsiTheme="minorHAnsi" w:cstheme="minorHAnsi"/>
          <w:sz w:val="24"/>
          <w:szCs w:val="24"/>
        </w:rPr>
        <w:t xml:space="preserve">These updates provided members the opportunity to share key initiatives and identify linkages to the </w:t>
      </w:r>
      <w:r w:rsidRPr="00773397">
        <w:rPr>
          <w:rFonts w:asciiTheme="minorHAnsi" w:hAnsiTheme="minorHAnsi" w:cstheme="minorHAnsi"/>
          <w:i/>
          <w:iCs/>
          <w:sz w:val="24"/>
          <w:szCs w:val="24"/>
        </w:rPr>
        <w:t>National Agreement on Closing the Gap</w:t>
      </w:r>
      <w:r w:rsidRPr="00773397">
        <w:rPr>
          <w:rFonts w:asciiTheme="minorHAnsi" w:hAnsiTheme="minorHAnsi" w:cstheme="minorHAnsi"/>
          <w:sz w:val="24"/>
          <w:szCs w:val="24"/>
        </w:rPr>
        <w:t>, highlighting ways in which Aboriginal and Torres Strait Islander peoples’ wellbeing is being improved</w:t>
      </w:r>
      <w:r w:rsidR="000B6579" w:rsidRPr="00773397">
        <w:rPr>
          <w:rFonts w:asciiTheme="minorHAnsi" w:hAnsiTheme="minorHAnsi" w:cstheme="minorHAnsi"/>
          <w:sz w:val="24"/>
          <w:szCs w:val="24"/>
        </w:rPr>
        <w:t xml:space="preserve"> through their work</w:t>
      </w:r>
      <w:r w:rsidRPr="00773397">
        <w:rPr>
          <w:rFonts w:asciiTheme="minorHAnsi" w:hAnsiTheme="minorHAnsi" w:cstheme="minorHAnsi"/>
          <w:sz w:val="24"/>
          <w:szCs w:val="24"/>
        </w:rPr>
        <w:t xml:space="preserve">. </w:t>
      </w:r>
    </w:p>
    <w:p w14:paraId="5D489863" w14:textId="77777777" w:rsidR="00642932" w:rsidRDefault="00642932" w:rsidP="62DA52F0">
      <w:pPr>
        <w:spacing w:after="0" w:line="240" w:lineRule="auto"/>
        <w:jc w:val="both"/>
        <w:rPr>
          <w:color w:val="auto"/>
          <w:sz w:val="24"/>
          <w:szCs w:val="24"/>
        </w:rPr>
      </w:pPr>
    </w:p>
    <w:p w14:paraId="4958FAEB" w14:textId="2D30C8B2" w:rsidR="00E12902" w:rsidRDefault="00A5740D" w:rsidP="00E12902">
      <w:pPr>
        <w:rPr>
          <w:color w:val="auto"/>
          <w:sz w:val="24"/>
          <w:szCs w:val="24"/>
        </w:rPr>
      </w:pPr>
      <w:r w:rsidRPr="006E02F2">
        <w:rPr>
          <w:rStyle w:val="Heading2Char"/>
          <w:rFonts w:asciiTheme="minorHAnsi" w:hAnsiTheme="minorHAnsi" w:cstheme="minorHAnsi"/>
          <w:b/>
          <w:bCs/>
          <w:color w:val="auto"/>
          <w:sz w:val="24"/>
          <w:szCs w:val="24"/>
        </w:rPr>
        <w:t>Workshops</w:t>
      </w:r>
      <w:r w:rsidR="00F119DE">
        <w:rPr>
          <w:b/>
          <w:bCs/>
          <w:color w:val="auto"/>
          <w:sz w:val="24"/>
          <w:szCs w:val="24"/>
        </w:rPr>
        <w:br/>
      </w:r>
      <w:r w:rsidR="7611D933" w:rsidRPr="005845A8">
        <w:rPr>
          <w:rStyle w:val="BodyTextChar"/>
          <w:rFonts w:asciiTheme="minorHAnsi" w:hAnsiTheme="minorHAnsi" w:cstheme="minorHAnsi"/>
          <w:sz w:val="24"/>
          <w:szCs w:val="24"/>
        </w:rPr>
        <w:t>Members</w:t>
      </w:r>
      <w:r w:rsidR="00E12902" w:rsidRPr="005845A8">
        <w:rPr>
          <w:rStyle w:val="BodyTextChar"/>
          <w:rFonts w:asciiTheme="minorHAnsi" w:hAnsiTheme="minorHAnsi" w:cstheme="minorHAnsi"/>
          <w:sz w:val="24"/>
          <w:szCs w:val="24"/>
        </w:rPr>
        <w:t>:</w:t>
      </w:r>
      <w:r w:rsidR="00E12902" w:rsidRPr="00E12902">
        <w:rPr>
          <w:color w:val="auto"/>
          <w:sz w:val="24"/>
          <w:szCs w:val="24"/>
        </w:rPr>
        <w:t xml:space="preserve"> </w:t>
      </w:r>
    </w:p>
    <w:p w14:paraId="1767DF19" w14:textId="79E2FA88" w:rsidR="009D7675" w:rsidRPr="005845A8" w:rsidRDefault="008C63D3" w:rsidP="005845A8">
      <w:pPr>
        <w:pStyle w:val="BulletedListlvl1"/>
        <w:ind w:left="568" w:hanging="284"/>
        <w:rPr>
          <w:rFonts w:asciiTheme="minorHAnsi" w:hAnsiTheme="minorHAnsi" w:cstheme="minorHAnsi"/>
          <w:sz w:val="24"/>
          <w:szCs w:val="24"/>
        </w:rPr>
      </w:pPr>
      <w:r w:rsidRPr="005845A8">
        <w:rPr>
          <w:rFonts w:asciiTheme="minorHAnsi" w:hAnsiTheme="minorHAnsi" w:cstheme="minorHAnsi"/>
          <w:sz w:val="24"/>
          <w:szCs w:val="24"/>
        </w:rPr>
        <w:t xml:space="preserve">participated in </w:t>
      </w:r>
      <w:r w:rsidR="00121C29" w:rsidRPr="005845A8">
        <w:rPr>
          <w:rFonts w:asciiTheme="minorHAnsi" w:hAnsiTheme="minorHAnsi" w:cstheme="minorHAnsi"/>
          <w:sz w:val="24"/>
          <w:szCs w:val="24"/>
        </w:rPr>
        <w:t xml:space="preserve">a </w:t>
      </w:r>
      <w:r w:rsidR="009D7675" w:rsidRPr="005845A8">
        <w:rPr>
          <w:rFonts w:asciiTheme="minorHAnsi" w:hAnsiTheme="minorHAnsi" w:cstheme="minorHAnsi"/>
          <w:sz w:val="24"/>
          <w:szCs w:val="24"/>
        </w:rPr>
        <w:t>strengths</w:t>
      </w:r>
      <w:r w:rsidR="004527B1" w:rsidRPr="005845A8">
        <w:rPr>
          <w:rFonts w:asciiTheme="minorHAnsi" w:hAnsiTheme="minorHAnsi" w:cstheme="minorHAnsi"/>
          <w:sz w:val="24"/>
          <w:szCs w:val="24"/>
        </w:rPr>
        <w:t>-</w:t>
      </w:r>
      <w:r w:rsidR="00121C29" w:rsidRPr="005845A8">
        <w:rPr>
          <w:rFonts w:asciiTheme="minorHAnsi" w:hAnsiTheme="minorHAnsi" w:cstheme="minorHAnsi"/>
          <w:sz w:val="24"/>
          <w:szCs w:val="24"/>
        </w:rPr>
        <w:t xml:space="preserve">based activity </w:t>
      </w:r>
      <w:r w:rsidR="00831858" w:rsidRPr="005845A8">
        <w:rPr>
          <w:rFonts w:asciiTheme="minorHAnsi" w:hAnsiTheme="minorHAnsi" w:cstheme="minorHAnsi"/>
          <w:sz w:val="24"/>
          <w:szCs w:val="24"/>
        </w:rPr>
        <w:t xml:space="preserve">that </w:t>
      </w:r>
      <w:r w:rsidR="00052DBB" w:rsidRPr="005845A8">
        <w:rPr>
          <w:rFonts w:asciiTheme="minorHAnsi" w:hAnsiTheme="minorHAnsi" w:cstheme="minorHAnsi"/>
          <w:sz w:val="24"/>
          <w:szCs w:val="24"/>
        </w:rPr>
        <w:t>deliver</w:t>
      </w:r>
      <w:r w:rsidR="00831858" w:rsidRPr="005845A8">
        <w:rPr>
          <w:rFonts w:asciiTheme="minorHAnsi" w:hAnsiTheme="minorHAnsi" w:cstheme="minorHAnsi"/>
          <w:sz w:val="24"/>
          <w:szCs w:val="24"/>
        </w:rPr>
        <w:t>ed</w:t>
      </w:r>
      <w:r w:rsidR="00052DBB" w:rsidRPr="005845A8">
        <w:rPr>
          <w:rFonts w:asciiTheme="minorHAnsi" w:hAnsiTheme="minorHAnsi" w:cstheme="minorHAnsi"/>
          <w:sz w:val="24"/>
          <w:szCs w:val="24"/>
        </w:rPr>
        <w:t xml:space="preserve"> insights into </w:t>
      </w:r>
      <w:r w:rsidR="00831858" w:rsidRPr="005845A8">
        <w:rPr>
          <w:rFonts w:asciiTheme="minorHAnsi" w:hAnsiTheme="minorHAnsi" w:cstheme="minorHAnsi"/>
          <w:sz w:val="24"/>
          <w:szCs w:val="24"/>
        </w:rPr>
        <w:t xml:space="preserve">the ways in which the </w:t>
      </w:r>
      <w:r w:rsidR="00052DBB" w:rsidRPr="005845A8">
        <w:rPr>
          <w:rFonts w:asciiTheme="minorHAnsi" w:hAnsiTheme="minorHAnsi" w:cstheme="minorHAnsi"/>
          <w:sz w:val="24"/>
          <w:szCs w:val="24"/>
        </w:rPr>
        <w:t>S</w:t>
      </w:r>
      <w:r w:rsidR="004527B1" w:rsidRPr="005845A8">
        <w:rPr>
          <w:rFonts w:asciiTheme="minorHAnsi" w:hAnsiTheme="minorHAnsi" w:cstheme="minorHAnsi"/>
          <w:sz w:val="24"/>
          <w:szCs w:val="24"/>
        </w:rPr>
        <w:t>EWB</w:t>
      </w:r>
      <w:r w:rsidR="00052DBB" w:rsidRPr="005845A8">
        <w:rPr>
          <w:rFonts w:asciiTheme="minorHAnsi" w:hAnsiTheme="minorHAnsi" w:cstheme="minorHAnsi"/>
          <w:sz w:val="24"/>
          <w:szCs w:val="24"/>
        </w:rPr>
        <w:t xml:space="preserve"> P</w:t>
      </w:r>
      <w:r w:rsidR="00F0029E" w:rsidRPr="005845A8">
        <w:rPr>
          <w:rFonts w:asciiTheme="minorHAnsi" w:hAnsiTheme="minorHAnsi" w:cstheme="minorHAnsi"/>
          <w:sz w:val="24"/>
          <w:szCs w:val="24"/>
        </w:rPr>
        <w:t xml:space="preserve">olicy </w:t>
      </w:r>
      <w:r w:rsidR="00052DBB" w:rsidRPr="005845A8">
        <w:rPr>
          <w:rFonts w:asciiTheme="minorHAnsi" w:hAnsiTheme="minorHAnsi" w:cstheme="minorHAnsi"/>
          <w:sz w:val="24"/>
          <w:szCs w:val="24"/>
        </w:rPr>
        <w:t>P</w:t>
      </w:r>
      <w:r w:rsidR="00F0029E" w:rsidRPr="005845A8">
        <w:rPr>
          <w:rFonts w:asciiTheme="minorHAnsi" w:hAnsiTheme="minorHAnsi" w:cstheme="minorHAnsi"/>
          <w:sz w:val="24"/>
          <w:szCs w:val="24"/>
        </w:rPr>
        <w:t>artnership</w:t>
      </w:r>
      <w:r w:rsidR="00052DBB" w:rsidRPr="005845A8">
        <w:rPr>
          <w:rFonts w:asciiTheme="minorHAnsi" w:hAnsiTheme="minorHAnsi" w:cstheme="minorHAnsi"/>
          <w:sz w:val="24"/>
          <w:szCs w:val="24"/>
        </w:rPr>
        <w:t xml:space="preserve"> members</w:t>
      </w:r>
      <w:r w:rsidR="00831858" w:rsidRPr="005845A8">
        <w:rPr>
          <w:rFonts w:asciiTheme="minorHAnsi" w:hAnsiTheme="minorHAnsi" w:cstheme="minorHAnsi"/>
          <w:sz w:val="24"/>
          <w:szCs w:val="24"/>
        </w:rPr>
        <w:t xml:space="preserve"> work together to effectively improve wellbeing for Aboriginal and Torres Strait Islander peoples,</w:t>
      </w:r>
    </w:p>
    <w:p w14:paraId="27DC0675" w14:textId="3C271144" w:rsidR="00BE1094" w:rsidRPr="005845A8" w:rsidRDefault="00BE1094" w:rsidP="005845A8">
      <w:pPr>
        <w:pStyle w:val="BulletedListlvl1"/>
        <w:ind w:left="568" w:hanging="284"/>
        <w:rPr>
          <w:rFonts w:asciiTheme="minorHAnsi" w:hAnsiTheme="minorHAnsi" w:cstheme="minorHAnsi"/>
          <w:sz w:val="24"/>
          <w:szCs w:val="24"/>
        </w:rPr>
      </w:pPr>
      <w:r w:rsidRPr="005845A8">
        <w:rPr>
          <w:rFonts w:asciiTheme="minorHAnsi" w:hAnsiTheme="minorHAnsi" w:cstheme="minorHAnsi"/>
          <w:sz w:val="24"/>
          <w:szCs w:val="24"/>
        </w:rPr>
        <w:t>members reflected on system changes and were challenged to consider the dominant ways of thinking to ensure the Policy Partnership is positioned to provide strong policy advice and recommendations.</w:t>
      </w:r>
    </w:p>
    <w:p w14:paraId="089551B9" w14:textId="3334733C" w:rsidR="00FD3CAE" w:rsidRPr="005845A8" w:rsidRDefault="00FC66EE" w:rsidP="005845A8">
      <w:pPr>
        <w:pStyle w:val="BulletedListlvl1"/>
        <w:ind w:left="568" w:hanging="284"/>
        <w:rPr>
          <w:rFonts w:asciiTheme="minorHAnsi" w:hAnsiTheme="minorHAnsi" w:cstheme="minorHAnsi"/>
          <w:sz w:val="24"/>
          <w:szCs w:val="24"/>
        </w:rPr>
      </w:pPr>
      <w:r w:rsidRPr="005845A8">
        <w:rPr>
          <w:rFonts w:asciiTheme="minorHAnsi" w:hAnsiTheme="minorHAnsi" w:cstheme="minorHAnsi"/>
          <w:sz w:val="24"/>
          <w:szCs w:val="24"/>
        </w:rPr>
        <w:t>r</w:t>
      </w:r>
      <w:r w:rsidR="00F80C51" w:rsidRPr="005845A8">
        <w:rPr>
          <w:rFonts w:asciiTheme="minorHAnsi" w:hAnsiTheme="minorHAnsi" w:cstheme="minorHAnsi"/>
          <w:sz w:val="24"/>
          <w:szCs w:val="24"/>
        </w:rPr>
        <w:t xml:space="preserve">eflected on interlinkages </w:t>
      </w:r>
      <w:r w:rsidR="00831858" w:rsidRPr="005845A8">
        <w:rPr>
          <w:rFonts w:asciiTheme="minorHAnsi" w:hAnsiTheme="minorHAnsi" w:cstheme="minorHAnsi"/>
          <w:sz w:val="24"/>
          <w:szCs w:val="24"/>
        </w:rPr>
        <w:t xml:space="preserve">and reaffirmed a commitment to </w:t>
      </w:r>
      <w:r w:rsidR="00A00F88" w:rsidRPr="005845A8">
        <w:rPr>
          <w:rFonts w:asciiTheme="minorHAnsi" w:hAnsiTheme="minorHAnsi" w:cstheme="minorHAnsi"/>
          <w:sz w:val="24"/>
          <w:szCs w:val="24"/>
        </w:rPr>
        <w:t>ensur</w:t>
      </w:r>
      <w:r w:rsidR="00831858" w:rsidRPr="005845A8">
        <w:rPr>
          <w:rFonts w:asciiTheme="minorHAnsi" w:hAnsiTheme="minorHAnsi" w:cstheme="minorHAnsi"/>
          <w:sz w:val="24"/>
          <w:szCs w:val="24"/>
        </w:rPr>
        <w:t>ing</w:t>
      </w:r>
      <w:r w:rsidR="007C3E6B" w:rsidRPr="005845A8">
        <w:rPr>
          <w:rFonts w:asciiTheme="minorHAnsi" w:hAnsiTheme="minorHAnsi" w:cstheme="minorHAnsi"/>
          <w:sz w:val="24"/>
          <w:szCs w:val="24"/>
        </w:rPr>
        <w:t xml:space="preserve"> Aboriginal and Torres Strait Islander voices </w:t>
      </w:r>
      <w:r w:rsidR="00564642" w:rsidRPr="005845A8">
        <w:rPr>
          <w:rFonts w:asciiTheme="minorHAnsi" w:hAnsiTheme="minorHAnsi" w:cstheme="minorHAnsi"/>
          <w:sz w:val="24"/>
          <w:szCs w:val="24"/>
        </w:rPr>
        <w:t xml:space="preserve">are heard in the </w:t>
      </w:r>
      <w:r w:rsidR="00F80C51" w:rsidRPr="005845A8">
        <w:rPr>
          <w:rFonts w:asciiTheme="minorHAnsi" w:hAnsiTheme="minorHAnsi" w:cstheme="minorHAnsi"/>
          <w:sz w:val="24"/>
          <w:szCs w:val="24"/>
        </w:rPr>
        <w:t xml:space="preserve">implementation and monitoring </w:t>
      </w:r>
      <w:r w:rsidR="00564642" w:rsidRPr="005845A8">
        <w:rPr>
          <w:rFonts w:asciiTheme="minorHAnsi" w:hAnsiTheme="minorHAnsi" w:cstheme="minorHAnsi"/>
          <w:sz w:val="24"/>
          <w:szCs w:val="24"/>
        </w:rPr>
        <w:t xml:space="preserve">of the National </w:t>
      </w:r>
      <w:r w:rsidR="00F91BCB" w:rsidRPr="005845A8">
        <w:rPr>
          <w:rFonts w:asciiTheme="minorHAnsi" w:hAnsiTheme="minorHAnsi" w:cstheme="minorHAnsi"/>
          <w:sz w:val="24"/>
          <w:szCs w:val="24"/>
        </w:rPr>
        <w:t xml:space="preserve">Mental </w:t>
      </w:r>
      <w:r w:rsidR="002B0927" w:rsidRPr="005845A8">
        <w:rPr>
          <w:rFonts w:asciiTheme="minorHAnsi" w:hAnsiTheme="minorHAnsi" w:cstheme="minorHAnsi"/>
          <w:sz w:val="24"/>
          <w:szCs w:val="24"/>
        </w:rPr>
        <w:t>H</w:t>
      </w:r>
      <w:r w:rsidR="00F91BCB" w:rsidRPr="005845A8">
        <w:rPr>
          <w:rFonts w:asciiTheme="minorHAnsi" w:hAnsiTheme="minorHAnsi" w:cstheme="minorHAnsi"/>
          <w:sz w:val="24"/>
          <w:szCs w:val="24"/>
        </w:rPr>
        <w:t xml:space="preserve">ealth and Suicide Prevention </w:t>
      </w:r>
      <w:r w:rsidR="00564642" w:rsidRPr="005845A8">
        <w:rPr>
          <w:rFonts w:asciiTheme="minorHAnsi" w:hAnsiTheme="minorHAnsi" w:cstheme="minorHAnsi"/>
          <w:sz w:val="24"/>
          <w:szCs w:val="24"/>
        </w:rPr>
        <w:t>Agreement</w:t>
      </w:r>
      <w:r w:rsidR="008C63D3" w:rsidRPr="005845A8">
        <w:rPr>
          <w:rFonts w:asciiTheme="minorHAnsi" w:hAnsiTheme="minorHAnsi" w:cstheme="minorHAnsi"/>
          <w:sz w:val="24"/>
          <w:szCs w:val="24"/>
        </w:rPr>
        <w:t xml:space="preserve">, </w:t>
      </w:r>
    </w:p>
    <w:p w14:paraId="39B40F7B" w14:textId="2C092DDC" w:rsidR="00831858" w:rsidRPr="005845A8" w:rsidRDefault="00831858" w:rsidP="005845A8">
      <w:pPr>
        <w:pStyle w:val="BulletedListlvl1"/>
        <w:ind w:left="568" w:hanging="284"/>
        <w:rPr>
          <w:rFonts w:asciiTheme="minorHAnsi" w:hAnsiTheme="minorHAnsi" w:cstheme="minorHAnsi"/>
          <w:sz w:val="24"/>
          <w:szCs w:val="24"/>
        </w:rPr>
      </w:pPr>
      <w:r w:rsidRPr="005845A8">
        <w:rPr>
          <w:rFonts w:asciiTheme="minorHAnsi" w:hAnsiTheme="minorHAnsi" w:cstheme="minorHAnsi"/>
          <w:sz w:val="24"/>
          <w:szCs w:val="24"/>
        </w:rPr>
        <w:t>discussed interdisciplinary responses across government at all levels – ensuring services are treating the person, not</w:t>
      </w:r>
      <w:r w:rsidR="000B6579" w:rsidRPr="005845A8">
        <w:rPr>
          <w:rFonts w:asciiTheme="minorHAnsi" w:hAnsiTheme="minorHAnsi" w:cstheme="minorHAnsi"/>
          <w:sz w:val="24"/>
          <w:szCs w:val="24"/>
        </w:rPr>
        <w:t xml:space="preserve"> just</w:t>
      </w:r>
      <w:r w:rsidRPr="005845A8">
        <w:rPr>
          <w:rFonts w:asciiTheme="minorHAnsi" w:hAnsiTheme="minorHAnsi" w:cstheme="minorHAnsi"/>
          <w:sz w:val="24"/>
          <w:szCs w:val="24"/>
        </w:rPr>
        <w:t xml:space="preserve"> the illness / symptoms, and </w:t>
      </w:r>
    </w:p>
    <w:p w14:paraId="471E50EC" w14:textId="39782BBA" w:rsidR="00CA2116" w:rsidRPr="005845A8" w:rsidRDefault="00FC66EE" w:rsidP="005845A8">
      <w:pPr>
        <w:pStyle w:val="BulletedListlvl1"/>
        <w:ind w:left="568" w:hanging="284"/>
        <w:rPr>
          <w:rFonts w:asciiTheme="minorHAnsi" w:hAnsiTheme="minorHAnsi" w:cstheme="minorHAnsi"/>
          <w:sz w:val="24"/>
          <w:szCs w:val="24"/>
        </w:rPr>
      </w:pPr>
      <w:r w:rsidRPr="005845A8">
        <w:rPr>
          <w:rFonts w:asciiTheme="minorHAnsi" w:hAnsiTheme="minorHAnsi" w:cstheme="minorHAnsi"/>
          <w:sz w:val="24"/>
          <w:szCs w:val="24"/>
        </w:rPr>
        <w:t>c</w:t>
      </w:r>
      <w:r w:rsidR="00CA2116" w:rsidRPr="005845A8">
        <w:rPr>
          <w:rFonts w:asciiTheme="minorHAnsi" w:hAnsiTheme="minorHAnsi" w:cstheme="minorHAnsi"/>
          <w:sz w:val="24"/>
          <w:szCs w:val="24"/>
        </w:rPr>
        <w:t>onsolidated their understanding of the differences and intersections between social and emotional wellbeing and mental health</w:t>
      </w:r>
      <w:r w:rsidR="008C63D3" w:rsidRPr="005845A8">
        <w:rPr>
          <w:rFonts w:asciiTheme="minorHAnsi" w:hAnsiTheme="minorHAnsi" w:cstheme="minorHAnsi"/>
          <w:sz w:val="24"/>
          <w:szCs w:val="24"/>
        </w:rPr>
        <w:t>.</w:t>
      </w:r>
    </w:p>
    <w:p w14:paraId="42A540F2" w14:textId="757F1547" w:rsidR="00C54E15" w:rsidRPr="000B6579" w:rsidRDefault="00C54E15" w:rsidP="00F119DE">
      <w:pPr>
        <w:spacing w:after="0"/>
        <w:rPr>
          <w:color w:val="auto"/>
          <w:sz w:val="24"/>
          <w:szCs w:val="24"/>
        </w:rPr>
      </w:pPr>
    </w:p>
    <w:p w14:paraId="60FC4AE2" w14:textId="09866861" w:rsidR="00D225FC" w:rsidRDefault="00693B92" w:rsidP="00F119DE">
      <w:pPr>
        <w:spacing w:line="240" w:lineRule="auto"/>
        <w:jc w:val="both"/>
        <w:rPr>
          <w:color w:val="auto"/>
          <w:sz w:val="24"/>
          <w:szCs w:val="24"/>
        </w:rPr>
      </w:pPr>
      <w:r w:rsidRPr="005845A8">
        <w:rPr>
          <w:rStyle w:val="Heading2Char"/>
          <w:rFonts w:asciiTheme="minorHAnsi" w:hAnsiTheme="minorHAnsi" w:cstheme="minorHAnsi"/>
          <w:b/>
          <w:bCs/>
          <w:color w:val="auto"/>
          <w:sz w:val="24"/>
          <w:szCs w:val="24"/>
        </w:rPr>
        <w:t xml:space="preserve">Presentations </w:t>
      </w:r>
      <w:r w:rsidR="00F119DE">
        <w:rPr>
          <w:b/>
          <w:bCs/>
          <w:color w:val="auto"/>
          <w:sz w:val="24"/>
          <w:szCs w:val="24"/>
        </w:rPr>
        <w:br/>
      </w:r>
      <w:r w:rsidR="00A9258B" w:rsidRPr="005845A8">
        <w:rPr>
          <w:rStyle w:val="BodyTextChar"/>
          <w:rFonts w:asciiTheme="minorHAnsi" w:hAnsiTheme="minorHAnsi" w:cstheme="minorHAnsi"/>
          <w:sz w:val="24"/>
          <w:szCs w:val="24"/>
        </w:rPr>
        <w:t>The SEWB P</w:t>
      </w:r>
      <w:r w:rsidR="00F0029E" w:rsidRPr="005845A8">
        <w:rPr>
          <w:rStyle w:val="BodyTextChar"/>
          <w:rFonts w:asciiTheme="minorHAnsi" w:hAnsiTheme="minorHAnsi" w:cstheme="minorHAnsi"/>
          <w:sz w:val="24"/>
          <w:szCs w:val="24"/>
        </w:rPr>
        <w:t xml:space="preserve">olicy </w:t>
      </w:r>
      <w:r w:rsidR="005E6CA4" w:rsidRPr="005845A8">
        <w:rPr>
          <w:rStyle w:val="BodyTextChar"/>
          <w:rFonts w:asciiTheme="minorHAnsi" w:hAnsiTheme="minorHAnsi" w:cstheme="minorHAnsi"/>
          <w:sz w:val="24"/>
          <w:szCs w:val="24"/>
        </w:rPr>
        <w:t>P</w:t>
      </w:r>
      <w:r w:rsidR="00F0029E" w:rsidRPr="005845A8">
        <w:rPr>
          <w:rStyle w:val="BodyTextChar"/>
          <w:rFonts w:asciiTheme="minorHAnsi" w:hAnsiTheme="minorHAnsi" w:cstheme="minorHAnsi"/>
          <w:sz w:val="24"/>
          <w:szCs w:val="24"/>
        </w:rPr>
        <w:t>artnership</w:t>
      </w:r>
      <w:r w:rsidR="005E6CA4" w:rsidRPr="005845A8">
        <w:rPr>
          <w:rStyle w:val="BodyTextChar"/>
          <w:rFonts w:asciiTheme="minorHAnsi" w:hAnsiTheme="minorHAnsi" w:cstheme="minorHAnsi"/>
          <w:sz w:val="24"/>
          <w:szCs w:val="24"/>
        </w:rPr>
        <w:t xml:space="preserve"> welcomed </w:t>
      </w:r>
      <w:r w:rsidR="00F55E13" w:rsidRPr="005845A8">
        <w:rPr>
          <w:rStyle w:val="BodyTextChar"/>
          <w:rFonts w:asciiTheme="minorHAnsi" w:hAnsiTheme="minorHAnsi" w:cstheme="minorHAnsi"/>
          <w:sz w:val="24"/>
          <w:szCs w:val="24"/>
        </w:rPr>
        <w:t>presentations from</w:t>
      </w:r>
      <w:r w:rsidR="005E6CA4" w:rsidRPr="005845A8">
        <w:rPr>
          <w:rStyle w:val="BodyTextChar"/>
          <w:rFonts w:asciiTheme="minorHAnsi" w:hAnsiTheme="minorHAnsi" w:cstheme="minorHAnsi"/>
          <w:sz w:val="24"/>
          <w:szCs w:val="24"/>
        </w:rPr>
        <w:t>:</w:t>
      </w:r>
    </w:p>
    <w:p w14:paraId="6E1FB1F6" w14:textId="0747BEC4" w:rsidR="00CA3D5C" w:rsidRPr="005845A8" w:rsidRDefault="005B3286" w:rsidP="005845A8">
      <w:pPr>
        <w:pStyle w:val="BulletedListlvl1"/>
        <w:rPr>
          <w:rFonts w:asciiTheme="minorHAnsi" w:hAnsiTheme="minorHAnsi" w:cstheme="minorHAnsi"/>
          <w:sz w:val="24"/>
          <w:szCs w:val="24"/>
        </w:rPr>
      </w:pPr>
      <w:r w:rsidRPr="005845A8">
        <w:rPr>
          <w:rFonts w:asciiTheme="minorHAnsi" w:hAnsiTheme="minorHAnsi" w:cstheme="minorHAnsi"/>
          <w:sz w:val="24"/>
          <w:szCs w:val="24"/>
        </w:rPr>
        <w:t xml:space="preserve">Leonie Williamson, </w:t>
      </w:r>
      <w:r w:rsidR="00640714" w:rsidRPr="005845A8">
        <w:rPr>
          <w:rFonts w:asciiTheme="minorHAnsi" w:hAnsiTheme="minorHAnsi" w:cstheme="minorHAnsi"/>
          <w:sz w:val="24"/>
          <w:szCs w:val="24"/>
        </w:rPr>
        <w:t xml:space="preserve">Deputy CEO of the Healing Foundation, </w:t>
      </w:r>
      <w:r w:rsidRPr="005845A8">
        <w:rPr>
          <w:rFonts w:asciiTheme="minorHAnsi" w:hAnsiTheme="minorHAnsi" w:cstheme="minorHAnsi"/>
          <w:sz w:val="24"/>
          <w:szCs w:val="24"/>
        </w:rPr>
        <w:t>sharing f</w:t>
      </w:r>
      <w:r w:rsidR="00CA3D5C" w:rsidRPr="005845A8">
        <w:rPr>
          <w:rFonts w:asciiTheme="minorHAnsi" w:hAnsiTheme="minorHAnsi" w:cstheme="minorHAnsi"/>
          <w:sz w:val="24"/>
          <w:szCs w:val="24"/>
        </w:rPr>
        <w:t>eedback from Stolen Generations organisation</w:t>
      </w:r>
      <w:r w:rsidRPr="005845A8">
        <w:rPr>
          <w:rFonts w:asciiTheme="minorHAnsi" w:hAnsiTheme="minorHAnsi" w:cstheme="minorHAnsi"/>
          <w:sz w:val="24"/>
          <w:szCs w:val="24"/>
        </w:rPr>
        <w:t>s,</w:t>
      </w:r>
    </w:p>
    <w:p w14:paraId="2FFED27D" w14:textId="4029090A" w:rsidR="00642932" w:rsidRPr="005845A8" w:rsidRDefault="00640714" w:rsidP="005845A8">
      <w:pPr>
        <w:pStyle w:val="BulletedListlvl1"/>
        <w:rPr>
          <w:rFonts w:asciiTheme="minorHAnsi" w:hAnsiTheme="minorHAnsi" w:cstheme="minorHAnsi"/>
          <w:sz w:val="24"/>
          <w:szCs w:val="24"/>
        </w:rPr>
      </w:pPr>
      <w:r w:rsidRPr="005845A8">
        <w:rPr>
          <w:rFonts w:asciiTheme="minorHAnsi" w:hAnsiTheme="minorHAnsi" w:cstheme="minorHAnsi"/>
          <w:sz w:val="24"/>
          <w:szCs w:val="24"/>
        </w:rPr>
        <w:t xml:space="preserve">Associate Professor Graham Gee </w:t>
      </w:r>
      <w:r w:rsidR="006760B5" w:rsidRPr="005845A8">
        <w:rPr>
          <w:rFonts w:asciiTheme="minorHAnsi" w:hAnsiTheme="minorHAnsi" w:cstheme="minorHAnsi"/>
          <w:sz w:val="24"/>
          <w:szCs w:val="24"/>
        </w:rPr>
        <w:t>on measur</w:t>
      </w:r>
      <w:r w:rsidR="009C2389" w:rsidRPr="005845A8">
        <w:rPr>
          <w:rFonts w:asciiTheme="minorHAnsi" w:hAnsiTheme="minorHAnsi" w:cstheme="minorHAnsi"/>
          <w:sz w:val="24"/>
          <w:szCs w:val="24"/>
        </w:rPr>
        <w:t xml:space="preserve">ing </w:t>
      </w:r>
      <w:r w:rsidR="00FF0F94" w:rsidRPr="005845A8">
        <w:rPr>
          <w:rFonts w:asciiTheme="minorHAnsi" w:hAnsiTheme="minorHAnsi" w:cstheme="minorHAnsi"/>
          <w:sz w:val="24"/>
          <w:szCs w:val="24"/>
        </w:rPr>
        <w:t>S</w:t>
      </w:r>
      <w:r w:rsidR="009C2389" w:rsidRPr="005845A8">
        <w:rPr>
          <w:rFonts w:asciiTheme="minorHAnsi" w:hAnsiTheme="minorHAnsi" w:cstheme="minorHAnsi"/>
          <w:sz w:val="24"/>
          <w:szCs w:val="24"/>
        </w:rPr>
        <w:t xml:space="preserve">ocial and </w:t>
      </w:r>
      <w:r w:rsidR="00DD78F8" w:rsidRPr="005845A8">
        <w:rPr>
          <w:rFonts w:asciiTheme="minorHAnsi" w:hAnsiTheme="minorHAnsi" w:cstheme="minorHAnsi"/>
          <w:sz w:val="24"/>
          <w:szCs w:val="24"/>
        </w:rPr>
        <w:t>E</w:t>
      </w:r>
      <w:r w:rsidR="009C2389" w:rsidRPr="005845A8">
        <w:rPr>
          <w:rFonts w:asciiTheme="minorHAnsi" w:hAnsiTheme="minorHAnsi" w:cstheme="minorHAnsi"/>
          <w:sz w:val="24"/>
          <w:szCs w:val="24"/>
        </w:rPr>
        <w:t xml:space="preserve">motional </w:t>
      </w:r>
      <w:r w:rsidR="00DD78F8" w:rsidRPr="005845A8">
        <w:rPr>
          <w:rFonts w:asciiTheme="minorHAnsi" w:hAnsiTheme="minorHAnsi" w:cstheme="minorHAnsi"/>
          <w:sz w:val="24"/>
          <w:szCs w:val="24"/>
        </w:rPr>
        <w:t>W</w:t>
      </w:r>
      <w:r w:rsidR="009C2389" w:rsidRPr="005845A8">
        <w:rPr>
          <w:rFonts w:asciiTheme="minorHAnsi" w:hAnsiTheme="minorHAnsi" w:cstheme="minorHAnsi"/>
          <w:sz w:val="24"/>
          <w:szCs w:val="24"/>
        </w:rPr>
        <w:t>ellbeing</w:t>
      </w:r>
      <w:r w:rsidR="003D3CC2" w:rsidRPr="005845A8">
        <w:rPr>
          <w:rFonts w:asciiTheme="minorHAnsi" w:hAnsiTheme="minorHAnsi" w:cstheme="minorHAnsi"/>
          <w:sz w:val="24"/>
          <w:szCs w:val="24"/>
        </w:rPr>
        <w:t xml:space="preserve"> (SEWB)</w:t>
      </w:r>
      <w:r w:rsidR="00D225FC" w:rsidRPr="005845A8">
        <w:rPr>
          <w:rFonts w:asciiTheme="minorHAnsi" w:hAnsiTheme="minorHAnsi" w:cstheme="minorHAnsi"/>
          <w:sz w:val="24"/>
          <w:szCs w:val="24"/>
        </w:rPr>
        <w:t>,</w:t>
      </w:r>
    </w:p>
    <w:p w14:paraId="16840CFC" w14:textId="3474F24F" w:rsidR="00565446" w:rsidRPr="005845A8" w:rsidRDefault="00565446" w:rsidP="005845A8">
      <w:pPr>
        <w:pStyle w:val="BulletedListlvl1"/>
        <w:rPr>
          <w:rFonts w:asciiTheme="minorHAnsi" w:hAnsiTheme="minorHAnsi" w:cstheme="minorHAnsi"/>
          <w:sz w:val="24"/>
          <w:szCs w:val="24"/>
        </w:rPr>
      </w:pPr>
      <w:r w:rsidRPr="005845A8">
        <w:rPr>
          <w:rFonts w:asciiTheme="minorHAnsi" w:hAnsiTheme="minorHAnsi" w:cstheme="minorHAnsi"/>
          <w:sz w:val="24"/>
          <w:szCs w:val="24"/>
        </w:rPr>
        <w:t xml:space="preserve">Karly Warner </w:t>
      </w:r>
      <w:r w:rsidR="00F0029E" w:rsidRPr="005845A8">
        <w:rPr>
          <w:rFonts w:asciiTheme="minorHAnsi" w:hAnsiTheme="minorHAnsi" w:cstheme="minorHAnsi"/>
          <w:sz w:val="24"/>
          <w:szCs w:val="24"/>
        </w:rPr>
        <w:t>and</w:t>
      </w:r>
      <w:r w:rsidRPr="005845A8">
        <w:rPr>
          <w:rFonts w:asciiTheme="minorHAnsi" w:hAnsiTheme="minorHAnsi" w:cstheme="minorHAnsi"/>
          <w:sz w:val="24"/>
          <w:szCs w:val="24"/>
        </w:rPr>
        <w:t xml:space="preserve"> Tamsyn Harvey, Co-Chairs of the Justice Policy Partnership</w:t>
      </w:r>
      <w:r w:rsidR="00E24140" w:rsidRPr="005845A8">
        <w:rPr>
          <w:rFonts w:asciiTheme="minorHAnsi" w:hAnsiTheme="minorHAnsi" w:cstheme="minorHAnsi"/>
          <w:sz w:val="24"/>
          <w:szCs w:val="24"/>
        </w:rPr>
        <w:t xml:space="preserve"> </w:t>
      </w:r>
      <w:r w:rsidR="00F47D30" w:rsidRPr="005845A8">
        <w:rPr>
          <w:rFonts w:asciiTheme="minorHAnsi" w:hAnsiTheme="minorHAnsi" w:cstheme="minorHAnsi"/>
          <w:sz w:val="24"/>
          <w:szCs w:val="24"/>
        </w:rPr>
        <w:t xml:space="preserve">on </w:t>
      </w:r>
      <w:r w:rsidR="00AB0ACD" w:rsidRPr="005845A8">
        <w:rPr>
          <w:rFonts w:asciiTheme="minorHAnsi" w:hAnsiTheme="minorHAnsi" w:cstheme="minorHAnsi"/>
          <w:sz w:val="24"/>
          <w:szCs w:val="24"/>
        </w:rPr>
        <w:t>work and key priorities</w:t>
      </w:r>
      <w:r w:rsidR="005E5DCD" w:rsidRPr="005845A8">
        <w:rPr>
          <w:rFonts w:asciiTheme="minorHAnsi" w:hAnsiTheme="minorHAnsi" w:cstheme="minorHAnsi"/>
          <w:sz w:val="24"/>
          <w:szCs w:val="24"/>
        </w:rPr>
        <w:t>,</w:t>
      </w:r>
      <w:r w:rsidR="002632EC" w:rsidRPr="005845A8">
        <w:rPr>
          <w:rFonts w:asciiTheme="minorHAnsi" w:hAnsiTheme="minorHAnsi" w:cstheme="minorHAnsi"/>
          <w:sz w:val="24"/>
          <w:szCs w:val="24"/>
        </w:rPr>
        <w:t xml:space="preserve"> </w:t>
      </w:r>
      <w:r w:rsidR="005E5DCD" w:rsidRPr="005845A8">
        <w:rPr>
          <w:rFonts w:asciiTheme="minorHAnsi" w:hAnsiTheme="minorHAnsi" w:cstheme="minorHAnsi"/>
          <w:iCs/>
          <w:sz w:val="24"/>
          <w:szCs w:val="24"/>
        </w:rPr>
        <w:t xml:space="preserve">including </w:t>
      </w:r>
      <w:r w:rsidR="00F47D30" w:rsidRPr="005845A8">
        <w:rPr>
          <w:rFonts w:asciiTheme="minorHAnsi" w:hAnsiTheme="minorHAnsi" w:cstheme="minorHAnsi"/>
          <w:iCs/>
          <w:sz w:val="24"/>
          <w:szCs w:val="24"/>
        </w:rPr>
        <w:t>better integrated policy making</w:t>
      </w:r>
      <w:r w:rsidR="0006431F" w:rsidRPr="005845A8">
        <w:rPr>
          <w:rFonts w:asciiTheme="minorHAnsi" w:hAnsiTheme="minorHAnsi" w:cstheme="minorHAnsi"/>
          <w:iCs/>
          <w:sz w:val="24"/>
          <w:szCs w:val="24"/>
        </w:rPr>
        <w:t xml:space="preserve"> with </w:t>
      </w:r>
      <w:r w:rsidR="00F0029E" w:rsidRPr="005845A8">
        <w:rPr>
          <w:rFonts w:asciiTheme="minorHAnsi" w:hAnsiTheme="minorHAnsi" w:cstheme="minorHAnsi"/>
          <w:iCs/>
          <w:sz w:val="24"/>
          <w:szCs w:val="24"/>
        </w:rPr>
        <w:t xml:space="preserve">the </w:t>
      </w:r>
      <w:r w:rsidR="0006431F" w:rsidRPr="005845A8">
        <w:rPr>
          <w:rFonts w:asciiTheme="minorHAnsi" w:hAnsiTheme="minorHAnsi" w:cstheme="minorHAnsi"/>
          <w:iCs/>
          <w:sz w:val="24"/>
          <w:szCs w:val="24"/>
        </w:rPr>
        <w:t>SEWB P</w:t>
      </w:r>
      <w:r w:rsidR="00F0029E" w:rsidRPr="005845A8">
        <w:rPr>
          <w:rFonts w:asciiTheme="minorHAnsi" w:hAnsiTheme="minorHAnsi" w:cstheme="minorHAnsi"/>
          <w:iCs/>
          <w:sz w:val="24"/>
          <w:szCs w:val="24"/>
        </w:rPr>
        <w:t xml:space="preserve">olicy </w:t>
      </w:r>
      <w:r w:rsidR="0006431F" w:rsidRPr="005845A8">
        <w:rPr>
          <w:rFonts w:asciiTheme="minorHAnsi" w:hAnsiTheme="minorHAnsi" w:cstheme="minorHAnsi"/>
          <w:iCs/>
          <w:sz w:val="24"/>
          <w:szCs w:val="24"/>
        </w:rPr>
        <w:t>P</w:t>
      </w:r>
      <w:r w:rsidR="00F0029E" w:rsidRPr="005845A8">
        <w:rPr>
          <w:rFonts w:asciiTheme="minorHAnsi" w:hAnsiTheme="minorHAnsi" w:cstheme="minorHAnsi"/>
          <w:iCs/>
          <w:sz w:val="24"/>
          <w:szCs w:val="24"/>
        </w:rPr>
        <w:t>artnership</w:t>
      </w:r>
      <w:r w:rsidR="00DD78F8" w:rsidRPr="005845A8">
        <w:rPr>
          <w:rFonts w:asciiTheme="minorHAnsi" w:hAnsiTheme="minorHAnsi" w:cstheme="minorHAnsi"/>
          <w:sz w:val="24"/>
          <w:szCs w:val="24"/>
        </w:rPr>
        <w:t>,</w:t>
      </w:r>
    </w:p>
    <w:p w14:paraId="1EF99BD6" w14:textId="3D9A7F7D" w:rsidR="00720BF4" w:rsidRPr="005845A8" w:rsidRDefault="00660066" w:rsidP="005845A8">
      <w:pPr>
        <w:pStyle w:val="BulletedListlvl1"/>
        <w:rPr>
          <w:rFonts w:asciiTheme="minorHAnsi" w:hAnsiTheme="minorHAnsi" w:cstheme="minorHAnsi"/>
          <w:sz w:val="24"/>
          <w:szCs w:val="24"/>
        </w:rPr>
      </w:pPr>
      <w:r w:rsidRPr="005845A8">
        <w:rPr>
          <w:rFonts w:asciiTheme="minorHAnsi" w:hAnsiTheme="minorHAnsi" w:cstheme="minorHAnsi"/>
          <w:sz w:val="24"/>
          <w:szCs w:val="24"/>
        </w:rPr>
        <w:t xml:space="preserve">Dr </w:t>
      </w:r>
      <w:r w:rsidR="00720BF4" w:rsidRPr="005845A8">
        <w:rPr>
          <w:rFonts w:asciiTheme="minorHAnsi" w:hAnsiTheme="minorHAnsi" w:cstheme="minorHAnsi"/>
          <w:sz w:val="24"/>
          <w:szCs w:val="24"/>
        </w:rPr>
        <w:t>Sandra Diminic (</w:t>
      </w:r>
      <w:r w:rsidR="003B43AB" w:rsidRPr="005845A8">
        <w:rPr>
          <w:rFonts w:asciiTheme="minorHAnsi" w:hAnsiTheme="minorHAnsi" w:cstheme="minorHAnsi"/>
          <w:sz w:val="24"/>
          <w:szCs w:val="24"/>
        </w:rPr>
        <w:t>The University of Queensland</w:t>
      </w:r>
      <w:r w:rsidR="00720BF4" w:rsidRPr="005845A8">
        <w:rPr>
          <w:rFonts w:asciiTheme="minorHAnsi" w:hAnsiTheme="minorHAnsi" w:cstheme="minorHAnsi"/>
          <w:sz w:val="24"/>
          <w:szCs w:val="24"/>
        </w:rPr>
        <w:t xml:space="preserve">) </w:t>
      </w:r>
      <w:r w:rsidR="00F0029E" w:rsidRPr="005845A8">
        <w:rPr>
          <w:rFonts w:asciiTheme="minorHAnsi" w:hAnsiTheme="minorHAnsi" w:cstheme="minorHAnsi"/>
          <w:sz w:val="24"/>
          <w:szCs w:val="24"/>
        </w:rPr>
        <w:t>and</w:t>
      </w:r>
      <w:r w:rsidR="00720BF4" w:rsidRPr="005845A8">
        <w:rPr>
          <w:rFonts w:asciiTheme="minorHAnsi" w:hAnsiTheme="minorHAnsi" w:cstheme="minorHAnsi"/>
          <w:sz w:val="24"/>
          <w:szCs w:val="24"/>
        </w:rPr>
        <w:t xml:space="preserve"> Ruth Davy (</w:t>
      </w:r>
      <w:r w:rsidR="00DD78F8" w:rsidRPr="005845A8">
        <w:rPr>
          <w:rFonts w:asciiTheme="minorHAnsi" w:hAnsiTheme="minorHAnsi" w:cstheme="minorHAnsi"/>
          <w:sz w:val="24"/>
          <w:szCs w:val="24"/>
        </w:rPr>
        <w:t>Australian Institute of Health and Welfare</w:t>
      </w:r>
      <w:r w:rsidR="00720BF4" w:rsidRPr="005845A8">
        <w:rPr>
          <w:rFonts w:asciiTheme="minorHAnsi" w:hAnsiTheme="minorHAnsi" w:cstheme="minorHAnsi"/>
          <w:sz w:val="24"/>
          <w:szCs w:val="24"/>
        </w:rPr>
        <w:t xml:space="preserve">) on the National Mental Health Service Planning </w:t>
      </w:r>
      <w:r w:rsidR="00FC66EE" w:rsidRPr="005845A8">
        <w:rPr>
          <w:rFonts w:asciiTheme="minorHAnsi" w:hAnsiTheme="minorHAnsi" w:cstheme="minorHAnsi"/>
          <w:sz w:val="24"/>
          <w:szCs w:val="24"/>
        </w:rPr>
        <w:t>Framework</w:t>
      </w:r>
      <w:r w:rsidR="00114BC3" w:rsidRPr="005845A8">
        <w:rPr>
          <w:rFonts w:asciiTheme="minorHAnsi" w:hAnsiTheme="minorHAnsi" w:cstheme="minorHAnsi"/>
          <w:sz w:val="24"/>
          <w:szCs w:val="24"/>
        </w:rPr>
        <w:t xml:space="preserve">, </w:t>
      </w:r>
      <w:r w:rsidR="004C511B" w:rsidRPr="005845A8">
        <w:rPr>
          <w:rFonts w:asciiTheme="minorHAnsi" w:hAnsiTheme="minorHAnsi" w:cstheme="minorHAnsi"/>
          <w:sz w:val="24"/>
          <w:szCs w:val="24"/>
        </w:rPr>
        <w:t>and</w:t>
      </w:r>
    </w:p>
    <w:p w14:paraId="060755EF" w14:textId="2428D713" w:rsidR="004C511B" w:rsidRPr="005845A8" w:rsidRDefault="004C511B" w:rsidP="005845A8">
      <w:pPr>
        <w:pStyle w:val="BulletedListlvl1"/>
        <w:rPr>
          <w:rFonts w:asciiTheme="minorHAnsi" w:hAnsiTheme="minorHAnsi" w:cstheme="minorHAnsi"/>
          <w:sz w:val="24"/>
          <w:szCs w:val="24"/>
        </w:rPr>
      </w:pPr>
      <w:r w:rsidRPr="005845A8">
        <w:rPr>
          <w:rFonts w:asciiTheme="minorHAnsi" w:hAnsiTheme="minorHAnsi" w:cstheme="minorHAnsi"/>
          <w:sz w:val="24"/>
          <w:szCs w:val="24"/>
        </w:rPr>
        <w:t xml:space="preserve">Department of Health and Aged Care on progress towards the establishment of the National Early Intervention Service (NEIS). </w:t>
      </w:r>
    </w:p>
    <w:p w14:paraId="5F676A02" w14:textId="77777777" w:rsidR="00861ADB" w:rsidRDefault="00861ADB" w:rsidP="006C612A">
      <w:pPr>
        <w:spacing w:after="0" w:line="240" w:lineRule="auto"/>
        <w:jc w:val="both"/>
        <w:rPr>
          <w:color w:val="auto"/>
          <w:sz w:val="24"/>
          <w:szCs w:val="24"/>
        </w:rPr>
      </w:pPr>
    </w:p>
    <w:p w14:paraId="76F9118D" w14:textId="635DC5DD" w:rsidR="006C612A" w:rsidRPr="005845A8" w:rsidRDefault="00861ADB" w:rsidP="005845A8">
      <w:pPr>
        <w:pStyle w:val="BodyText"/>
        <w:rPr>
          <w:rFonts w:asciiTheme="minorHAnsi" w:hAnsiTheme="minorHAnsi" w:cstheme="minorHAnsi"/>
          <w:sz w:val="24"/>
          <w:szCs w:val="24"/>
        </w:rPr>
      </w:pPr>
      <w:r w:rsidRPr="005845A8">
        <w:rPr>
          <w:rFonts w:asciiTheme="minorHAnsi" w:hAnsiTheme="minorHAnsi" w:cstheme="minorHAnsi"/>
          <w:sz w:val="24"/>
          <w:szCs w:val="24"/>
        </w:rPr>
        <w:t xml:space="preserve">These workshops and presentations provided opportunities for collaboration with other policy partnerships and provided members with insights from jurisdictions and other sectors to enhance their knowledge and understanding. </w:t>
      </w:r>
      <w:r w:rsidRPr="005845A8">
        <w:rPr>
          <w:rFonts w:asciiTheme="minorHAnsi" w:hAnsiTheme="minorHAnsi" w:cstheme="minorHAnsi"/>
          <w:sz w:val="24"/>
          <w:szCs w:val="24"/>
        </w:rPr>
        <w:br/>
      </w:r>
    </w:p>
    <w:p w14:paraId="1E897387" w14:textId="77079BBA" w:rsidR="62DA52F0" w:rsidRPr="005845A8" w:rsidRDefault="00693B92" w:rsidP="008142AB">
      <w:pPr>
        <w:pStyle w:val="Heading2"/>
        <w:spacing w:before="0" w:after="120"/>
        <w:rPr>
          <w:rFonts w:asciiTheme="minorHAnsi" w:hAnsiTheme="minorHAnsi" w:cstheme="minorHAnsi"/>
          <w:b/>
          <w:bCs/>
          <w:color w:val="auto"/>
          <w:sz w:val="24"/>
          <w:szCs w:val="24"/>
        </w:rPr>
      </w:pPr>
      <w:r w:rsidRPr="005845A8">
        <w:rPr>
          <w:rFonts w:asciiTheme="minorHAnsi" w:hAnsiTheme="minorHAnsi" w:cstheme="minorHAnsi"/>
          <w:b/>
          <w:bCs/>
          <w:color w:val="auto"/>
          <w:sz w:val="24"/>
          <w:szCs w:val="24"/>
        </w:rPr>
        <w:t xml:space="preserve">Key decisions made by the </w:t>
      </w:r>
      <w:r w:rsidR="00931133" w:rsidRPr="005845A8">
        <w:rPr>
          <w:rFonts w:asciiTheme="minorHAnsi" w:hAnsiTheme="minorHAnsi" w:cstheme="minorHAnsi"/>
          <w:b/>
          <w:bCs/>
          <w:color w:val="auto"/>
          <w:sz w:val="24"/>
          <w:szCs w:val="24"/>
        </w:rPr>
        <w:t>P</w:t>
      </w:r>
      <w:r w:rsidRPr="005845A8">
        <w:rPr>
          <w:rFonts w:asciiTheme="minorHAnsi" w:hAnsiTheme="minorHAnsi" w:cstheme="minorHAnsi"/>
          <w:b/>
          <w:bCs/>
          <w:color w:val="auto"/>
          <w:sz w:val="24"/>
          <w:szCs w:val="24"/>
        </w:rPr>
        <w:t xml:space="preserve">artnership </w:t>
      </w:r>
    </w:p>
    <w:p w14:paraId="2B1162BF" w14:textId="77777777" w:rsidR="00831858" w:rsidRPr="00F9495F" w:rsidRDefault="00831858" w:rsidP="00F9495F">
      <w:pPr>
        <w:pStyle w:val="TableNumbering"/>
        <w:rPr>
          <w:rFonts w:asciiTheme="minorHAnsi" w:hAnsiTheme="minorHAnsi" w:cstheme="minorHAnsi"/>
          <w:sz w:val="24"/>
          <w:szCs w:val="24"/>
        </w:rPr>
      </w:pPr>
      <w:r w:rsidRPr="00F9495F">
        <w:rPr>
          <w:rFonts w:asciiTheme="minorHAnsi" w:hAnsiTheme="minorHAnsi" w:cstheme="minorHAnsi"/>
          <w:sz w:val="24"/>
          <w:szCs w:val="24"/>
        </w:rPr>
        <w:t xml:space="preserve">Endorsed the final draft of the refreshed </w:t>
      </w:r>
      <w:r w:rsidRPr="00431D9C">
        <w:rPr>
          <w:rFonts w:asciiTheme="minorHAnsi" w:hAnsiTheme="minorHAnsi" w:cstheme="minorHAnsi"/>
          <w:b/>
          <w:bCs/>
          <w:sz w:val="24"/>
          <w:szCs w:val="24"/>
        </w:rPr>
        <w:t>National Strategic Framework for Aboriginal and Torres Strait Islander Peoples’ Mental Health and Social and Emotional Wellbeing 2025-2035</w:t>
      </w:r>
      <w:r w:rsidRPr="00F9495F">
        <w:rPr>
          <w:rFonts w:asciiTheme="minorHAnsi" w:hAnsiTheme="minorHAnsi" w:cstheme="minorHAnsi"/>
          <w:sz w:val="24"/>
          <w:szCs w:val="24"/>
        </w:rPr>
        <w:t xml:space="preserve"> (the SEWB </w:t>
      </w:r>
      <w:r w:rsidRPr="00F9495F">
        <w:rPr>
          <w:rFonts w:asciiTheme="minorHAnsi" w:hAnsiTheme="minorHAnsi" w:cstheme="minorHAnsi"/>
          <w:sz w:val="24"/>
          <w:szCs w:val="24"/>
        </w:rPr>
        <w:lastRenderedPageBreak/>
        <w:t xml:space="preserve">Framework) and agreed for this to progress to Joint Council following jurisdictional endorsement. Members agreed to review the accompanying </w:t>
      </w:r>
      <w:r w:rsidRPr="00431D9C">
        <w:rPr>
          <w:rFonts w:asciiTheme="minorHAnsi" w:hAnsiTheme="minorHAnsi" w:cstheme="minorHAnsi"/>
          <w:b/>
          <w:bCs/>
          <w:sz w:val="24"/>
          <w:szCs w:val="24"/>
        </w:rPr>
        <w:t>Implementation Plan</w:t>
      </w:r>
      <w:r w:rsidRPr="00F9495F">
        <w:rPr>
          <w:rFonts w:asciiTheme="minorHAnsi" w:hAnsiTheme="minorHAnsi" w:cstheme="minorHAnsi"/>
          <w:sz w:val="24"/>
          <w:szCs w:val="24"/>
        </w:rPr>
        <w:t xml:space="preserve"> with a view to incorporate a more refined accountability mechanism. </w:t>
      </w:r>
    </w:p>
    <w:p w14:paraId="78BE6031" w14:textId="2B701244" w:rsidR="00A002F0" w:rsidRPr="00F9495F" w:rsidRDefault="008020F2" w:rsidP="00F9495F">
      <w:pPr>
        <w:pStyle w:val="TableNumbering"/>
        <w:rPr>
          <w:rFonts w:asciiTheme="minorHAnsi" w:hAnsiTheme="minorHAnsi" w:cstheme="minorHAnsi"/>
          <w:sz w:val="24"/>
          <w:szCs w:val="24"/>
        </w:rPr>
      </w:pPr>
      <w:r w:rsidRPr="00F9495F">
        <w:rPr>
          <w:rFonts w:asciiTheme="minorHAnsi" w:hAnsiTheme="minorHAnsi" w:cstheme="minorHAnsi"/>
          <w:sz w:val="24"/>
          <w:szCs w:val="24"/>
        </w:rPr>
        <w:t xml:space="preserve">Endorsed </w:t>
      </w:r>
      <w:r w:rsidR="00A329F2" w:rsidRPr="00F9495F">
        <w:rPr>
          <w:rFonts w:asciiTheme="minorHAnsi" w:hAnsiTheme="minorHAnsi" w:cstheme="minorHAnsi"/>
          <w:sz w:val="24"/>
          <w:szCs w:val="24"/>
        </w:rPr>
        <w:t xml:space="preserve">key </w:t>
      </w:r>
      <w:r w:rsidR="009444C2" w:rsidRPr="00F9495F">
        <w:rPr>
          <w:rFonts w:asciiTheme="minorHAnsi" w:hAnsiTheme="minorHAnsi" w:cstheme="minorHAnsi"/>
          <w:sz w:val="24"/>
          <w:szCs w:val="24"/>
        </w:rPr>
        <w:t>enablers</w:t>
      </w:r>
      <w:r w:rsidR="00A329F2" w:rsidRPr="00F9495F">
        <w:rPr>
          <w:rFonts w:asciiTheme="minorHAnsi" w:hAnsiTheme="minorHAnsi" w:cstheme="minorHAnsi"/>
          <w:sz w:val="24"/>
          <w:szCs w:val="24"/>
        </w:rPr>
        <w:t xml:space="preserve"> and </w:t>
      </w:r>
      <w:r w:rsidR="00721FEB" w:rsidRPr="00F9495F">
        <w:rPr>
          <w:rFonts w:asciiTheme="minorHAnsi" w:hAnsiTheme="minorHAnsi" w:cstheme="minorHAnsi"/>
          <w:sz w:val="24"/>
          <w:szCs w:val="24"/>
        </w:rPr>
        <w:t xml:space="preserve">next steps towards </w:t>
      </w:r>
      <w:r w:rsidR="00D3025F" w:rsidRPr="00F9495F">
        <w:rPr>
          <w:rFonts w:asciiTheme="minorHAnsi" w:hAnsiTheme="minorHAnsi" w:cstheme="minorHAnsi"/>
          <w:sz w:val="24"/>
          <w:szCs w:val="24"/>
        </w:rPr>
        <w:t xml:space="preserve">a </w:t>
      </w:r>
      <w:r w:rsidR="00494FCB" w:rsidRPr="00431D9C">
        <w:rPr>
          <w:rFonts w:asciiTheme="minorHAnsi" w:hAnsiTheme="minorHAnsi" w:cstheme="minorHAnsi"/>
          <w:b/>
          <w:bCs/>
          <w:sz w:val="24"/>
          <w:szCs w:val="24"/>
        </w:rPr>
        <w:t>Commissioning Framework</w:t>
      </w:r>
      <w:r w:rsidR="00D3025F" w:rsidRPr="00F9495F">
        <w:rPr>
          <w:rFonts w:asciiTheme="minorHAnsi" w:hAnsiTheme="minorHAnsi" w:cstheme="minorHAnsi"/>
          <w:sz w:val="24"/>
          <w:szCs w:val="24"/>
        </w:rPr>
        <w:t xml:space="preserve">, </w:t>
      </w:r>
      <w:r w:rsidR="00CC6B22" w:rsidRPr="00F9495F">
        <w:rPr>
          <w:rFonts w:asciiTheme="minorHAnsi" w:hAnsiTheme="minorHAnsi" w:cstheme="minorHAnsi"/>
          <w:sz w:val="24"/>
          <w:szCs w:val="24"/>
        </w:rPr>
        <w:t xml:space="preserve">which, amongst other things, will ensure that </w:t>
      </w:r>
      <w:r w:rsidR="009444C2" w:rsidRPr="00F9495F">
        <w:rPr>
          <w:rFonts w:asciiTheme="minorHAnsi" w:hAnsiTheme="minorHAnsi" w:cstheme="minorHAnsi"/>
          <w:sz w:val="24"/>
          <w:szCs w:val="24"/>
        </w:rPr>
        <w:t>w</w:t>
      </w:r>
      <w:r w:rsidR="00831858" w:rsidRPr="00F9495F">
        <w:rPr>
          <w:rFonts w:asciiTheme="minorHAnsi" w:hAnsiTheme="minorHAnsi" w:cstheme="minorHAnsi"/>
          <w:sz w:val="24"/>
          <w:szCs w:val="24"/>
        </w:rPr>
        <w:t>hen services are commissioned</w:t>
      </w:r>
      <w:r w:rsidR="009444C2" w:rsidRPr="00F9495F">
        <w:rPr>
          <w:rFonts w:asciiTheme="minorHAnsi" w:hAnsiTheme="minorHAnsi" w:cstheme="minorHAnsi"/>
          <w:sz w:val="24"/>
          <w:szCs w:val="24"/>
        </w:rPr>
        <w:t>,</w:t>
      </w:r>
      <w:r w:rsidR="00831858" w:rsidRPr="00F9495F">
        <w:rPr>
          <w:rFonts w:asciiTheme="minorHAnsi" w:hAnsiTheme="minorHAnsi" w:cstheme="minorHAnsi"/>
          <w:sz w:val="24"/>
          <w:szCs w:val="24"/>
        </w:rPr>
        <w:t xml:space="preserve"> they are done in keeping with the Priority Reforms within the </w:t>
      </w:r>
      <w:r w:rsidR="00831858" w:rsidRPr="00F9495F">
        <w:rPr>
          <w:rFonts w:asciiTheme="minorHAnsi" w:hAnsiTheme="minorHAnsi" w:cstheme="minorHAnsi"/>
          <w:i/>
          <w:iCs/>
          <w:sz w:val="24"/>
          <w:szCs w:val="24"/>
        </w:rPr>
        <w:t xml:space="preserve">National Agreement on Closing the Gap. </w:t>
      </w:r>
      <w:r w:rsidR="00CC6B22" w:rsidRPr="00F9495F">
        <w:rPr>
          <w:rFonts w:asciiTheme="minorHAnsi" w:hAnsiTheme="minorHAnsi" w:cstheme="minorHAnsi"/>
          <w:sz w:val="24"/>
          <w:szCs w:val="24"/>
        </w:rPr>
        <w:t xml:space="preserve"> </w:t>
      </w:r>
    </w:p>
    <w:p w14:paraId="7340C5D1" w14:textId="20998BD7" w:rsidR="00903712" w:rsidRPr="00F9495F" w:rsidRDefault="00831858" w:rsidP="00012E9E">
      <w:pPr>
        <w:pStyle w:val="TableNumbering"/>
        <w:numPr>
          <w:ilvl w:val="1"/>
          <w:numId w:val="29"/>
        </w:numPr>
        <w:rPr>
          <w:rFonts w:asciiTheme="minorHAnsi" w:hAnsiTheme="minorHAnsi" w:cstheme="minorHAnsi"/>
          <w:sz w:val="24"/>
          <w:szCs w:val="24"/>
        </w:rPr>
      </w:pPr>
      <w:r w:rsidRPr="00F9495F">
        <w:rPr>
          <w:rFonts w:asciiTheme="minorHAnsi" w:hAnsiTheme="minorHAnsi" w:cstheme="minorHAnsi"/>
          <w:sz w:val="24"/>
          <w:szCs w:val="24"/>
        </w:rPr>
        <w:t xml:space="preserve">These key </w:t>
      </w:r>
      <w:r w:rsidR="009444C2" w:rsidRPr="00F9495F">
        <w:rPr>
          <w:rFonts w:asciiTheme="minorHAnsi" w:hAnsiTheme="minorHAnsi" w:cstheme="minorHAnsi"/>
          <w:sz w:val="24"/>
          <w:szCs w:val="24"/>
        </w:rPr>
        <w:t xml:space="preserve">enablers are: Aboriginal and Torres Strait Islander governance and leadership, </w:t>
      </w:r>
      <w:r w:rsidR="00903712" w:rsidRPr="00F9495F">
        <w:rPr>
          <w:rFonts w:asciiTheme="minorHAnsi" w:hAnsiTheme="minorHAnsi" w:cstheme="minorHAnsi"/>
          <w:sz w:val="24"/>
          <w:szCs w:val="24"/>
        </w:rPr>
        <w:t>holistic approach and application of social and emotional wellbeing, and culturally safe and</w:t>
      </w:r>
    </w:p>
    <w:p w14:paraId="7FA1ADF0" w14:textId="3D3EE47A" w:rsidR="00831858" w:rsidRPr="00F9495F" w:rsidRDefault="00903712" w:rsidP="00012E9E">
      <w:pPr>
        <w:pStyle w:val="TableNumbering"/>
        <w:numPr>
          <w:ilvl w:val="1"/>
          <w:numId w:val="29"/>
        </w:numPr>
        <w:rPr>
          <w:rFonts w:asciiTheme="minorHAnsi" w:hAnsiTheme="minorHAnsi" w:cstheme="minorHAnsi"/>
          <w:sz w:val="24"/>
          <w:szCs w:val="24"/>
        </w:rPr>
      </w:pPr>
      <w:r w:rsidRPr="00F9495F">
        <w:rPr>
          <w:rFonts w:asciiTheme="minorHAnsi" w:hAnsiTheme="minorHAnsi" w:cstheme="minorHAnsi"/>
          <w:sz w:val="24"/>
          <w:szCs w:val="24"/>
        </w:rPr>
        <w:t>responsive framework and system.</w:t>
      </w:r>
    </w:p>
    <w:p w14:paraId="2AA23C64" w14:textId="511FA4BB" w:rsidR="00DA0F48" w:rsidRPr="00F9495F" w:rsidRDefault="005D79BA" w:rsidP="00F9495F">
      <w:pPr>
        <w:pStyle w:val="TableNumbering"/>
        <w:rPr>
          <w:rFonts w:asciiTheme="minorHAnsi" w:hAnsiTheme="minorHAnsi" w:cstheme="minorHAnsi"/>
          <w:sz w:val="24"/>
          <w:szCs w:val="24"/>
        </w:rPr>
      </w:pPr>
      <w:r w:rsidRPr="00F9495F">
        <w:rPr>
          <w:rFonts w:asciiTheme="minorHAnsi" w:hAnsiTheme="minorHAnsi" w:cstheme="minorHAnsi"/>
          <w:sz w:val="24"/>
          <w:szCs w:val="24"/>
        </w:rPr>
        <w:t>A</w:t>
      </w:r>
      <w:r w:rsidR="00DA0F48" w:rsidRPr="00F9495F">
        <w:rPr>
          <w:rFonts w:asciiTheme="minorHAnsi" w:hAnsiTheme="minorHAnsi" w:cstheme="minorHAnsi"/>
          <w:sz w:val="24"/>
          <w:szCs w:val="24"/>
        </w:rPr>
        <w:t xml:space="preserve">greed that as part of the priorities of the SEWB Policy Partnership going forward, the </w:t>
      </w:r>
      <w:r w:rsidR="00DA0F48" w:rsidRPr="00431D9C">
        <w:rPr>
          <w:rFonts w:asciiTheme="minorHAnsi" w:hAnsiTheme="minorHAnsi" w:cstheme="minorHAnsi"/>
          <w:b/>
          <w:bCs/>
          <w:sz w:val="24"/>
          <w:szCs w:val="24"/>
        </w:rPr>
        <w:t>needs of youth will be a much greater focus</w:t>
      </w:r>
      <w:r w:rsidR="00DA0F48" w:rsidRPr="00F9495F">
        <w:rPr>
          <w:rFonts w:asciiTheme="minorHAnsi" w:hAnsiTheme="minorHAnsi" w:cstheme="minorHAnsi"/>
          <w:sz w:val="24"/>
          <w:szCs w:val="24"/>
        </w:rPr>
        <w:t>.</w:t>
      </w:r>
    </w:p>
    <w:p w14:paraId="09A6BBA4" w14:textId="20738805" w:rsidR="00DA0F48" w:rsidRPr="00F9495F" w:rsidRDefault="00E02D59" w:rsidP="00F9495F">
      <w:pPr>
        <w:pStyle w:val="TableNumbering"/>
        <w:rPr>
          <w:rFonts w:asciiTheme="minorHAnsi" w:hAnsiTheme="minorHAnsi" w:cstheme="minorHAnsi"/>
          <w:sz w:val="24"/>
          <w:szCs w:val="24"/>
        </w:rPr>
      </w:pPr>
      <w:r w:rsidRPr="00F9495F">
        <w:rPr>
          <w:rFonts w:asciiTheme="minorHAnsi" w:hAnsiTheme="minorHAnsi" w:cstheme="minorHAnsi"/>
          <w:sz w:val="24"/>
          <w:szCs w:val="24"/>
        </w:rPr>
        <w:t xml:space="preserve">Discussed </w:t>
      </w:r>
      <w:r w:rsidR="00347446" w:rsidRPr="00F9495F">
        <w:rPr>
          <w:rFonts w:asciiTheme="minorHAnsi" w:hAnsiTheme="minorHAnsi" w:cstheme="minorHAnsi"/>
          <w:sz w:val="24"/>
          <w:szCs w:val="24"/>
        </w:rPr>
        <w:t xml:space="preserve">the </w:t>
      </w:r>
      <w:r w:rsidR="00E429F6" w:rsidRPr="003905B3">
        <w:rPr>
          <w:rFonts w:asciiTheme="minorHAnsi" w:hAnsiTheme="minorHAnsi" w:cstheme="minorHAnsi"/>
          <w:b/>
          <w:bCs/>
          <w:sz w:val="24"/>
          <w:szCs w:val="24"/>
        </w:rPr>
        <w:t xml:space="preserve">Small Initiatives Funding </w:t>
      </w:r>
      <w:r w:rsidR="00347446" w:rsidRPr="003905B3">
        <w:rPr>
          <w:rFonts w:asciiTheme="minorHAnsi" w:hAnsiTheme="minorHAnsi" w:cstheme="minorHAnsi"/>
          <w:b/>
          <w:bCs/>
          <w:sz w:val="24"/>
          <w:szCs w:val="24"/>
        </w:rPr>
        <w:t>W</w:t>
      </w:r>
      <w:r w:rsidR="00E429F6" w:rsidRPr="003905B3">
        <w:rPr>
          <w:rFonts w:asciiTheme="minorHAnsi" w:hAnsiTheme="minorHAnsi" w:cstheme="minorHAnsi"/>
          <w:b/>
          <w:bCs/>
          <w:sz w:val="24"/>
          <w:szCs w:val="24"/>
        </w:rPr>
        <w:t>orkplan</w:t>
      </w:r>
      <w:r w:rsidR="00347446" w:rsidRPr="00F9495F">
        <w:rPr>
          <w:rFonts w:asciiTheme="minorHAnsi" w:hAnsiTheme="minorHAnsi" w:cstheme="minorHAnsi"/>
          <w:sz w:val="24"/>
          <w:szCs w:val="24"/>
        </w:rPr>
        <w:t xml:space="preserve">, </w:t>
      </w:r>
      <w:r w:rsidR="004876C1" w:rsidRPr="00F9495F">
        <w:rPr>
          <w:rFonts w:asciiTheme="minorHAnsi" w:hAnsiTheme="minorHAnsi" w:cstheme="minorHAnsi"/>
          <w:sz w:val="24"/>
          <w:szCs w:val="24"/>
        </w:rPr>
        <w:t xml:space="preserve">to support </w:t>
      </w:r>
      <w:r w:rsidR="00536933" w:rsidRPr="00F9495F">
        <w:rPr>
          <w:rFonts w:asciiTheme="minorHAnsi" w:hAnsiTheme="minorHAnsi" w:cstheme="minorHAnsi"/>
          <w:sz w:val="24"/>
          <w:szCs w:val="24"/>
        </w:rPr>
        <w:t xml:space="preserve">a range of </w:t>
      </w:r>
      <w:r w:rsidR="004876C1" w:rsidRPr="00F9495F">
        <w:rPr>
          <w:rFonts w:asciiTheme="minorHAnsi" w:hAnsiTheme="minorHAnsi" w:cstheme="minorHAnsi"/>
          <w:sz w:val="24"/>
          <w:szCs w:val="24"/>
        </w:rPr>
        <w:t>enabling</w:t>
      </w:r>
      <w:r w:rsidR="00536933" w:rsidRPr="00F9495F">
        <w:rPr>
          <w:rFonts w:asciiTheme="minorHAnsi" w:hAnsiTheme="minorHAnsi" w:cstheme="minorHAnsi"/>
          <w:sz w:val="24"/>
          <w:szCs w:val="24"/>
        </w:rPr>
        <w:t xml:space="preserve"> activities to be agreed by the SEWB P</w:t>
      </w:r>
      <w:r w:rsidR="00CC6B22" w:rsidRPr="00F9495F">
        <w:rPr>
          <w:rFonts w:asciiTheme="minorHAnsi" w:hAnsiTheme="minorHAnsi" w:cstheme="minorHAnsi"/>
          <w:sz w:val="24"/>
          <w:szCs w:val="24"/>
        </w:rPr>
        <w:t xml:space="preserve">olicy </w:t>
      </w:r>
      <w:r w:rsidR="00536933" w:rsidRPr="00F9495F">
        <w:rPr>
          <w:rFonts w:asciiTheme="minorHAnsi" w:hAnsiTheme="minorHAnsi" w:cstheme="minorHAnsi"/>
          <w:sz w:val="24"/>
          <w:szCs w:val="24"/>
        </w:rPr>
        <w:t>P</w:t>
      </w:r>
      <w:r w:rsidR="00CC6B22" w:rsidRPr="00F9495F">
        <w:rPr>
          <w:rFonts w:asciiTheme="minorHAnsi" w:hAnsiTheme="minorHAnsi" w:cstheme="minorHAnsi"/>
          <w:sz w:val="24"/>
          <w:szCs w:val="24"/>
        </w:rPr>
        <w:t>artnership</w:t>
      </w:r>
      <w:r w:rsidR="00BF4F09" w:rsidRPr="00F9495F">
        <w:rPr>
          <w:rFonts w:asciiTheme="minorHAnsi" w:hAnsiTheme="minorHAnsi" w:cstheme="minorHAnsi"/>
          <w:sz w:val="24"/>
          <w:szCs w:val="24"/>
        </w:rPr>
        <w:t xml:space="preserve"> and managed by </w:t>
      </w:r>
      <w:proofErr w:type="spellStart"/>
      <w:r w:rsidR="00BF4F09" w:rsidRPr="00F9495F">
        <w:rPr>
          <w:rFonts w:asciiTheme="minorHAnsi" w:hAnsiTheme="minorHAnsi" w:cstheme="minorHAnsi"/>
          <w:sz w:val="24"/>
          <w:szCs w:val="24"/>
        </w:rPr>
        <w:t>Gayaa</w:t>
      </w:r>
      <w:proofErr w:type="spellEnd"/>
      <w:r w:rsidR="00BF4F09" w:rsidRPr="00F9495F">
        <w:rPr>
          <w:rFonts w:asciiTheme="minorHAnsi" w:hAnsiTheme="minorHAnsi" w:cstheme="minorHAnsi"/>
          <w:sz w:val="24"/>
          <w:szCs w:val="24"/>
        </w:rPr>
        <w:t xml:space="preserve"> </w:t>
      </w:r>
      <w:proofErr w:type="spellStart"/>
      <w:r w:rsidR="00BF4F09" w:rsidRPr="00F9495F">
        <w:rPr>
          <w:rFonts w:asciiTheme="minorHAnsi" w:hAnsiTheme="minorHAnsi" w:cstheme="minorHAnsi"/>
          <w:sz w:val="24"/>
          <w:szCs w:val="24"/>
        </w:rPr>
        <w:t>Dhuwi</w:t>
      </w:r>
      <w:proofErr w:type="spellEnd"/>
      <w:r w:rsidRPr="00F9495F">
        <w:rPr>
          <w:rFonts w:asciiTheme="minorHAnsi" w:hAnsiTheme="minorHAnsi" w:cstheme="minorHAnsi"/>
          <w:sz w:val="24"/>
          <w:szCs w:val="24"/>
        </w:rPr>
        <w:t xml:space="preserve">. </w:t>
      </w:r>
      <w:r w:rsidR="00DA0F48" w:rsidRPr="00F9495F">
        <w:rPr>
          <w:rFonts w:asciiTheme="minorHAnsi" w:hAnsiTheme="minorHAnsi" w:cstheme="minorHAnsi"/>
          <w:sz w:val="24"/>
          <w:szCs w:val="24"/>
        </w:rPr>
        <w:t xml:space="preserve">This includes a greater focus on youth, consistent with the priorities of the SEWB Policy Partnership. </w:t>
      </w:r>
    </w:p>
    <w:p w14:paraId="69D60292" w14:textId="77777777" w:rsidR="00831858" w:rsidRPr="00F9495F" w:rsidRDefault="00831858" w:rsidP="00F9495F">
      <w:pPr>
        <w:pStyle w:val="TableNumbering"/>
        <w:rPr>
          <w:rFonts w:asciiTheme="minorHAnsi" w:hAnsiTheme="minorHAnsi" w:cstheme="minorHAnsi"/>
          <w:sz w:val="24"/>
          <w:szCs w:val="24"/>
        </w:rPr>
      </w:pPr>
      <w:r w:rsidRPr="00F9495F">
        <w:rPr>
          <w:rFonts w:asciiTheme="minorHAnsi" w:hAnsiTheme="minorHAnsi" w:cstheme="minorHAnsi"/>
          <w:sz w:val="24"/>
          <w:szCs w:val="24"/>
        </w:rPr>
        <w:t xml:space="preserve">Endorsed updates to the </w:t>
      </w:r>
      <w:r w:rsidRPr="003905B3">
        <w:rPr>
          <w:rFonts w:asciiTheme="minorHAnsi" w:hAnsiTheme="minorHAnsi" w:cstheme="minorHAnsi"/>
          <w:b/>
          <w:bCs/>
          <w:color w:val="auto"/>
          <w:sz w:val="24"/>
          <w:szCs w:val="24"/>
        </w:rPr>
        <w:t xml:space="preserve">Agreement to Implement </w:t>
      </w:r>
      <w:r w:rsidRPr="003905B3">
        <w:rPr>
          <w:rFonts w:asciiTheme="minorHAnsi" w:hAnsiTheme="minorHAnsi" w:cstheme="minorHAnsi"/>
          <w:b/>
          <w:bCs/>
          <w:color w:val="auto"/>
          <w:sz w:val="24"/>
          <w:szCs w:val="24"/>
          <w:lang w:val="en-GB"/>
        </w:rPr>
        <w:t>the Social and Emotional Wellbeing Policy Partnership</w:t>
      </w:r>
      <w:r w:rsidRPr="00F9495F">
        <w:rPr>
          <w:rFonts w:asciiTheme="minorHAnsi" w:hAnsiTheme="minorHAnsi" w:cstheme="minorHAnsi"/>
          <w:sz w:val="24"/>
          <w:szCs w:val="24"/>
          <w:lang w:val="en-GB"/>
        </w:rPr>
        <w:t xml:space="preserve">, </w:t>
      </w:r>
      <w:r w:rsidRPr="00F9495F">
        <w:rPr>
          <w:rFonts w:asciiTheme="minorHAnsi" w:hAnsiTheme="minorHAnsi" w:cstheme="minorHAnsi"/>
          <w:iCs/>
          <w:sz w:val="24"/>
          <w:szCs w:val="24"/>
          <w:lang w:val="en-GB"/>
        </w:rPr>
        <w:t xml:space="preserve">including reflecting new chairing arrangements appointing </w:t>
      </w:r>
      <w:r w:rsidRPr="00F9495F">
        <w:rPr>
          <w:rFonts w:asciiTheme="minorHAnsi" w:hAnsiTheme="minorHAnsi" w:cstheme="minorHAnsi"/>
          <w:iCs/>
          <w:sz w:val="24"/>
          <w:szCs w:val="24"/>
        </w:rPr>
        <w:t>the new Aboriginal and Torres Strait Islander Co-Chair, Dr Clinton Schultz and</w:t>
      </w:r>
      <w:r w:rsidRPr="00F9495F">
        <w:rPr>
          <w:rFonts w:asciiTheme="minorHAnsi" w:hAnsiTheme="minorHAnsi" w:cstheme="minorHAnsi"/>
          <w:iCs/>
          <w:sz w:val="24"/>
          <w:szCs w:val="24"/>
          <w:lang w:val="en-GB"/>
        </w:rPr>
        <w:t xml:space="preserve"> </w:t>
      </w:r>
      <w:r w:rsidRPr="00F9495F">
        <w:rPr>
          <w:rFonts w:asciiTheme="minorHAnsi" w:hAnsiTheme="minorHAnsi" w:cstheme="minorHAnsi"/>
          <w:iCs/>
          <w:sz w:val="24"/>
          <w:szCs w:val="24"/>
        </w:rPr>
        <w:t xml:space="preserve">Rachel </w:t>
      </w:r>
      <w:proofErr w:type="spellStart"/>
      <w:r w:rsidRPr="00F9495F">
        <w:rPr>
          <w:rFonts w:asciiTheme="minorHAnsi" w:hAnsiTheme="minorHAnsi" w:cstheme="minorHAnsi"/>
          <w:iCs/>
          <w:sz w:val="24"/>
          <w:szCs w:val="24"/>
        </w:rPr>
        <w:t>Fishlock</w:t>
      </w:r>
      <w:proofErr w:type="spellEnd"/>
      <w:r w:rsidRPr="00F9495F">
        <w:rPr>
          <w:rFonts w:asciiTheme="minorHAnsi" w:hAnsiTheme="minorHAnsi" w:cstheme="minorHAnsi"/>
          <w:iCs/>
          <w:sz w:val="24"/>
          <w:szCs w:val="24"/>
        </w:rPr>
        <w:t xml:space="preserve">, CEO of </w:t>
      </w:r>
      <w:proofErr w:type="spellStart"/>
      <w:r w:rsidRPr="00F9495F">
        <w:rPr>
          <w:rFonts w:asciiTheme="minorHAnsi" w:hAnsiTheme="minorHAnsi" w:cstheme="minorHAnsi"/>
          <w:iCs/>
          <w:sz w:val="24"/>
          <w:szCs w:val="24"/>
        </w:rPr>
        <w:t>Gayaa</w:t>
      </w:r>
      <w:proofErr w:type="spellEnd"/>
      <w:r w:rsidRPr="00F9495F">
        <w:rPr>
          <w:rFonts w:asciiTheme="minorHAnsi" w:hAnsiTheme="minorHAnsi" w:cstheme="minorHAnsi"/>
          <w:iCs/>
          <w:sz w:val="24"/>
          <w:szCs w:val="24"/>
        </w:rPr>
        <w:t xml:space="preserve"> </w:t>
      </w:r>
      <w:proofErr w:type="spellStart"/>
      <w:r w:rsidRPr="00F9495F">
        <w:rPr>
          <w:rFonts w:asciiTheme="minorHAnsi" w:hAnsiTheme="minorHAnsi" w:cstheme="minorHAnsi"/>
          <w:iCs/>
          <w:sz w:val="24"/>
          <w:szCs w:val="24"/>
        </w:rPr>
        <w:t>Dhuwi</w:t>
      </w:r>
      <w:proofErr w:type="spellEnd"/>
      <w:r w:rsidRPr="00F9495F">
        <w:rPr>
          <w:rFonts w:asciiTheme="minorHAnsi" w:hAnsiTheme="minorHAnsi" w:cstheme="minorHAnsi"/>
          <w:iCs/>
          <w:sz w:val="24"/>
          <w:szCs w:val="24"/>
        </w:rPr>
        <w:t xml:space="preserve"> as Deputy Co-Chair, and noting other recent changes to the Government and Peaks membership. </w:t>
      </w:r>
    </w:p>
    <w:p w14:paraId="7CE3FA14" w14:textId="6BA5E0DD" w:rsidR="00DA0F48" w:rsidRDefault="00F3548A" w:rsidP="00DA0F48">
      <w:pPr>
        <w:spacing w:after="0" w:line="240" w:lineRule="auto"/>
        <w:rPr>
          <w:iCs/>
          <w:sz w:val="24"/>
          <w:szCs w:val="24"/>
        </w:rPr>
      </w:pPr>
      <w:r>
        <w:rPr>
          <w:iCs/>
          <w:noProof/>
          <w:sz w:val="24"/>
          <w:szCs w:val="24"/>
        </w:rPr>
        <w:drawing>
          <wp:anchor distT="0" distB="0" distL="114300" distR="114300" simplePos="0" relativeHeight="251658240" behindDoc="0" locked="0" layoutInCell="1" allowOverlap="1" wp14:anchorId="7D4C64A8" wp14:editId="31B373FB">
            <wp:simplePos x="0" y="0"/>
            <wp:positionH relativeFrom="column">
              <wp:posOffset>-1905</wp:posOffset>
            </wp:positionH>
            <wp:positionV relativeFrom="paragraph">
              <wp:posOffset>186690</wp:posOffset>
            </wp:positionV>
            <wp:extent cx="1128395" cy="1316990"/>
            <wp:effectExtent l="0" t="0" r="0" b="0"/>
            <wp:wrapSquare wrapText="bothSides"/>
            <wp:docPr id="1842008030" name="Picture 1" descr="Professor Pat Dudgeon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08030" name="Picture 1" descr="Professor Pat Dudgeon AM"/>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128395" cy="1316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299F18" w14:textId="7FF16B14" w:rsidR="00F3548A" w:rsidRPr="00CE4CEB" w:rsidRDefault="00DA0F48" w:rsidP="00CE4CEB">
      <w:pPr>
        <w:pStyle w:val="BodyText"/>
        <w:rPr>
          <w:rFonts w:asciiTheme="minorHAnsi" w:hAnsiTheme="minorHAnsi" w:cstheme="minorHAnsi"/>
          <w:sz w:val="24"/>
          <w:szCs w:val="24"/>
        </w:rPr>
      </w:pPr>
      <w:r w:rsidRPr="00CE4CEB">
        <w:rPr>
          <w:rFonts w:asciiTheme="minorHAnsi" w:hAnsiTheme="minorHAnsi" w:cstheme="minorHAnsi"/>
          <w:sz w:val="24"/>
          <w:szCs w:val="24"/>
        </w:rPr>
        <w:t xml:space="preserve">The SEWB Policy Partnership noted their </w:t>
      </w:r>
      <w:r w:rsidR="00F3548A" w:rsidRPr="00CE4CEB">
        <w:rPr>
          <w:rFonts w:asciiTheme="minorHAnsi" w:hAnsiTheme="minorHAnsi" w:cstheme="minorHAnsi"/>
          <w:sz w:val="24"/>
          <w:szCs w:val="24"/>
        </w:rPr>
        <w:t xml:space="preserve">deep </w:t>
      </w:r>
      <w:r w:rsidRPr="00CE4CEB">
        <w:rPr>
          <w:rFonts w:asciiTheme="minorHAnsi" w:hAnsiTheme="minorHAnsi" w:cstheme="minorHAnsi"/>
          <w:sz w:val="24"/>
          <w:szCs w:val="24"/>
        </w:rPr>
        <w:t>appreciation and thanks to the out-going Co-Chair, Professor Pat Dudgeon AM.</w:t>
      </w:r>
      <w:r w:rsidR="005D79BA" w:rsidRPr="00CE4CEB">
        <w:rPr>
          <w:rFonts w:asciiTheme="minorHAnsi" w:hAnsiTheme="minorHAnsi" w:cstheme="minorHAnsi"/>
          <w:sz w:val="24"/>
          <w:szCs w:val="24"/>
        </w:rPr>
        <w:t xml:space="preserve"> </w:t>
      </w:r>
    </w:p>
    <w:p w14:paraId="75C1ED7A" w14:textId="77777777" w:rsidR="00F3548A" w:rsidRPr="00CE4CEB" w:rsidRDefault="00F3548A" w:rsidP="00CE4CEB">
      <w:pPr>
        <w:pStyle w:val="BodyText"/>
        <w:rPr>
          <w:rFonts w:asciiTheme="minorHAnsi" w:hAnsiTheme="minorHAnsi" w:cstheme="minorHAnsi"/>
          <w:sz w:val="24"/>
          <w:szCs w:val="24"/>
        </w:rPr>
      </w:pPr>
    </w:p>
    <w:p w14:paraId="2A364AEA" w14:textId="1D188DD3" w:rsidR="00DA0F48" w:rsidRPr="00CE4CEB" w:rsidRDefault="005D79BA" w:rsidP="00CE4CEB">
      <w:pPr>
        <w:pStyle w:val="BodyText"/>
        <w:rPr>
          <w:rFonts w:asciiTheme="minorHAnsi" w:hAnsiTheme="minorHAnsi" w:cstheme="minorHAnsi"/>
          <w:color w:val="auto"/>
          <w:sz w:val="24"/>
          <w:szCs w:val="24"/>
        </w:rPr>
      </w:pPr>
      <w:r w:rsidRPr="00CE4CEB">
        <w:rPr>
          <w:rFonts w:asciiTheme="minorHAnsi" w:hAnsiTheme="minorHAnsi" w:cstheme="minorHAnsi"/>
          <w:sz w:val="24"/>
          <w:szCs w:val="24"/>
        </w:rPr>
        <w:t xml:space="preserve">Under </w:t>
      </w:r>
      <w:r w:rsidR="00843AA7" w:rsidRPr="00CE4CEB">
        <w:rPr>
          <w:rFonts w:asciiTheme="minorHAnsi" w:hAnsiTheme="minorHAnsi" w:cstheme="minorHAnsi"/>
          <w:sz w:val="24"/>
          <w:szCs w:val="24"/>
        </w:rPr>
        <w:t>Professor Dudgeon</w:t>
      </w:r>
      <w:r w:rsidR="005F7AAB" w:rsidRPr="00CE4CEB">
        <w:rPr>
          <w:rFonts w:asciiTheme="minorHAnsi" w:hAnsiTheme="minorHAnsi" w:cstheme="minorHAnsi"/>
          <w:sz w:val="24"/>
          <w:szCs w:val="24"/>
        </w:rPr>
        <w:t>’s leadership</w:t>
      </w:r>
      <w:r w:rsidRPr="00CE4CEB">
        <w:rPr>
          <w:rFonts w:asciiTheme="minorHAnsi" w:hAnsiTheme="minorHAnsi" w:cstheme="minorHAnsi"/>
          <w:sz w:val="24"/>
          <w:szCs w:val="24"/>
        </w:rPr>
        <w:t xml:space="preserve">, the </w:t>
      </w:r>
      <w:r w:rsidR="00861ADB" w:rsidRPr="00CE4CEB">
        <w:rPr>
          <w:rFonts w:asciiTheme="minorHAnsi" w:hAnsiTheme="minorHAnsi" w:cstheme="minorHAnsi"/>
          <w:sz w:val="24"/>
          <w:szCs w:val="24"/>
        </w:rPr>
        <w:t xml:space="preserve">SEWB </w:t>
      </w:r>
      <w:r w:rsidRPr="00CE4CEB">
        <w:rPr>
          <w:rFonts w:asciiTheme="minorHAnsi" w:hAnsiTheme="minorHAnsi" w:cstheme="minorHAnsi"/>
          <w:sz w:val="24"/>
          <w:szCs w:val="24"/>
        </w:rPr>
        <w:t>Policy Partnership was established and undertook a range of high-profile activities</w:t>
      </w:r>
      <w:r w:rsidR="005F7AAB" w:rsidRPr="00CE4CEB">
        <w:rPr>
          <w:rFonts w:asciiTheme="minorHAnsi" w:hAnsiTheme="minorHAnsi" w:cstheme="minorHAnsi"/>
          <w:sz w:val="24"/>
          <w:szCs w:val="24"/>
        </w:rPr>
        <w:t>.</w:t>
      </w:r>
      <w:r w:rsidRPr="00CE4CEB">
        <w:rPr>
          <w:rFonts w:asciiTheme="minorHAnsi" w:hAnsiTheme="minorHAnsi" w:cstheme="minorHAnsi"/>
          <w:sz w:val="24"/>
          <w:szCs w:val="24"/>
        </w:rPr>
        <w:t xml:space="preserve"> </w:t>
      </w:r>
      <w:r w:rsidR="005F7AAB" w:rsidRPr="00CE4CEB">
        <w:rPr>
          <w:rFonts w:asciiTheme="minorHAnsi" w:hAnsiTheme="minorHAnsi" w:cstheme="minorHAnsi"/>
          <w:sz w:val="24"/>
          <w:szCs w:val="24"/>
        </w:rPr>
        <w:t>She played a key role in</w:t>
      </w:r>
      <w:r w:rsidRPr="00CE4CEB">
        <w:rPr>
          <w:rFonts w:asciiTheme="minorHAnsi" w:hAnsiTheme="minorHAnsi" w:cstheme="minorHAnsi"/>
          <w:sz w:val="24"/>
          <w:szCs w:val="24"/>
        </w:rPr>
        <w:t xml:space="preserve"> developing the partnership’s Strategic Plan, progressing the refresh of the</w:t>
      </w:r>
      <w:r w:rsidR="005F7AAB" w:rsidRPr="00CE4CEB">
        <w:rPr>
          <w:rFonts w:asciiTheme="minorHAnsi" w:hAnsiTheme="minorHAnsi" w:cstheme="minorHAnsi"/>
          <w:sz w:val="24"/>
          <w:szCs w:val="24"/>
        </w:rPr>
        <w:t xml:space="preserve"> </w:t>
      </w:r>
      <w:r w:rsidR="005F7AAB" w:rsidRPr="00CE4CEB">
        <w:rPr>
          <w:rFonts w:asciiTheme="minorHAnsi" w:hAnsiTheme="minorHAnsi" w:cstheme="minorHAnsi"/>
          <w:i/>
          <w:sz w:val="24"/>
          <w:szCs w:val="24"/>
        </w:rPr>
        <w:t>National Strategic Framework for Aboriginal and Torres Strait Islander Peoples’ Mental Health and Social and Emotional Wellbeing</w:t>
      </w:r>
      <w:r w:rsidRPr="00CE4CEB">
        <w:rPr>
          <w:rFonts w:asciiTheme="minorHAnsi" w:hAnsiTheme="minorHAnsi" w:cstheme="minorHAnsi"/>
          <w:sz w:val="24"/>
          <w:szCs w:val="24"/>
        </w:rPr>
        <w:t xml:space="preserve">, and developing and endorsing the </w:t>
      </w:r>
      <w:r w:rsidRPr="00CE4CEB">
        <w:rPr>
          <w:rFonts w:asciiTheme="minorHAnsi" w:hAnsiTheme="minorHAnsi" w:cstheme="minorHAnsi"/>
          <w:i/>
          <w:sz w:val="24"/>
          <w:szCs w:val="24"/>
        </w:rPr>
        <w:t>National Aboriginal and Torres Strait Islander Suicide Prevention Strategy</w:t>
      </w:r>
      <w:r w:rsidRPr="00CE4CEB">
        <w:rPr>
          <w:rFonts w:asciiTheme="minorHAnsi" w:hAnsiTheme="minorHAnsi" w:cstheme="minorHAnsi"/>
          <w:sz w:val="24"/>
          <w:szCs w:val="24"/>
        </w:rPr>
        <w:t xml:space="preserve">. </w:t>
      </w:r>
    </w:p>
    <w:p w14:paraId="2C8EA670" w14:textId="77777777" w:rsidR="00F3548A" w:rsidRPr="00CE4CEB" w:rsidRDefault="00F3548A" w:rsidP="00CE4CEB">
      <w:pPr>
        <w:pStyle w:val="BodyText"/>
        <w:rPr>
          <w:rFonts w:asciiTheme="minorHAnsi" w:hAnsiTheme="minorHAnsi" w:cstheme="minorHAnsi"/>
          <w:color w:val="auto"/>
          <w:sz w:val="24"/>
          <w:szCs w:val="24"/>
        </w:rPr>
      </w:pPr>
    </w:p>
    <w:p w14:paraId="72BCA4E5" w14:textId="408C804F" w:rsidR="00406C7E" w:rsidRPr="00CE4CEB" w:rsidRDefault="00186404" w:rsidP="00CE4CEB">
      <w:pPr>
        <w:pStyle w:val="BodyText"/>
        <w:rPr>
          <w:rFonts w:asciiTheme="minorHAnsi" w:hAnsiTheme="minorHAnsi" w:cstheme="minorHAnsi"/>
          <w:sz w:val="24"/>
          <w:szCs w:val="24"/>
        </w:rPr>
      </w:pPr>
      <w:r w:rsidRPr="00CE4CEB">
        <w:rPr>
          <w:rFonts w:asciiTheme="minorHAnsi" w:hAnsiTheme="minorHAnsi" w:cstheme="minorHAnsi"/>
          <w:sz w:val="24"/>
          <w:szCs w:val="24"/>
        </w:rPr>
        <w:t xml:space="preserve">The SEWB </w:t>
      </w:r>
      <w:r w:rsidR="00247116" w:rsidRPr="00CE4CEB">
        <w:rPr>
          <w:rFonts w:asciiTheme="minorHAnsi" w:hAnsiTheme="minorHAnsi" w:cstheme="minorHAnsi"/>
          <w:sz w:val="24"/>
          <w:szCs w:val="24"/>
        </w:rPr>
        <w:t>P</w:t>
      </w:r>
      <w:r w:rsidR="00865988" w:rsidRPr="00CE4CEB">
        <w:rPr>
          <w:rFonts w:asciiTheme="minorHAnsi" w:hAnsiTheme="minorHAnsi" w:cstheme="minorHAnsi"/>
          <w:sz w:val="24"/>
          <w:szCs w:val="24"/>
        </w:rPr>
        <w:t xml:space="preserve">olicy </w:t>
      </w:r>
      <w:r w:rsidR="00247116" w:rsidRPr="00CE4CEB">
        <w:rPr>
          <w:rFonts w:asciiTheme="minorHAnsi" w:hAnsiTheme="minorHAnsi" w:cstheme="minorHAnsi"/>
          <w:sz w:val="24"/>
          <w:szCs w:val="24"/>
        </w:rPr>
        <w:t>P</w:t>
      </w:r>
      <w:r w:rsidR="00865988" w:rsidRPr="00CE4CEB">
        <w:rPr>
          <w:rFonts w:asciiTheme="minorHAnsi" w:hAnsiTheme="minorHAnsi" w:cstheme="minorHAnsi"/>
          <w:sz w:val="24"/>
          <w:szCs w:val="24"/>
        </w:rPr>
        <w:t>artnership</w:t>
      </w:r>
      <w:r w:rsidRPr="00CE4CEB">
        <w:rPr>
          <w:rFonts w:asciiTheme="minorHAnsi" w:hAnsiTheme="minorHAnsi" w:cstheme="minorHAnsi"/>
          <w:sz w:val="24"/>
          <w:szCs w:val="24"/>
        </w:rPr>
        <w:t xml:space="preserve"> will meet again</w:t>
      </w:r>
      <w:r w:rsidR="00642932" w:rsidRPr="00CE4CEB">
        <w:rPr>
          <w:rFonts w:asciiTheme="minorHAnsi" w:hAnsiTheme="minorHAnsi" w:cstheme="minorHAnsi"/>
          <w:sz w:val="24"/>
          <w:szCs w:val="24"/>
        </w:rPr>
        <w:t xml:space="preserve"> in </w:t>
      </w:r>
      <w:r w:rsidR="00DA0F48" w:rsidRPr="00CE4CEB">
        <w:rPr>
          <w:rFonts w:asciiTheme="minorHAnsi" w:hAnsiTheme="minorHAnsi" w:cstheme="minorHAnsi"/>
          <w:sz w:val="24"/>
          <w:szCs w:val="24"/>
        </w:rPr>
        <w:t xml:space="preserve">Hobart in </w:t>
      </w:r>
      <w:r w:rsidR="00642932" w:rsidRPr="00CE4CEB">
        <w:rPr>
          <w:rFonts w:asciiTheme="minorHAnsi" w:hAnsiTheme="minorHAnsi" w:cstheme="minorHAnsi"/>
          <w:sz w:val="24"/>
          <w:szCs w:val="24"/>
        </w:rPr>
        <w:t>May 2025</w:t>
      </w:r>
      <w:r w:rsidR="00DA0F48" w:rsidRPr="00CE4CEB">
        <w:rPr>
          <w:rFonts w:asciiTheme="minorHAnsi" w:hAnsiTheme="minorHAnsi" w:cstheme="minorHAnsi"/>
          <w:sz w:val="24"/>
          <w:szCs w:val="24"/>
        </w:rPr>
        <w:t xml:space="preserve">, and looks forward to hearing local stories and ways of knowing, being, and doing. </w:t>
      </w:r>
    </w:p>
    <w:p w14:paraId="22641FE1" w14:textId="77777777" w:rsidR="007D68DE" w:rsidRPr="00766D42" w:rsidRDefault="007D68DE" w:rsidP="002A0095">
      <w:pPr>
        <w:spacing w:after="0" w:line="240" w:lineRule="auto"/>
        <w:rPr>
          <w:color w:val="auto"/>
          <w:sz w:val="24"/>
          <w:szCs w:val="24"/>
        </w:rPr>
      </w:pPr>
    </w:p>
    <w:sectPr w:rsidR="007D68DE" w:rsidRPr="00766D42" w:rsidSect="00F119D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559" w:right="851" w:bottom="993"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9CD2" w14:textId="77777777" w:rsidR="00A429C1" w:rsidRDefault="00A429C1" w:rsidP="00B95533">
      <w:pPr>
        <w:spacing w:after="0" w:line="240" w:lineRule="auto"/>
      </w:pPr>
      <w:r>
        <w:separator/>
      </w:r>
    </w:p>
  </w:endnote>
  <w:endnote w:type="continuationSeparator" w:id="0">
    <w:p w14:paraId="430A7465" w14:textId="77777777" w:rsidR="00A429C1" w:rsidRDefault="00A429C1" w:rsidP="00B95533">
      <w:pPr>
        <w:spacing w:after="0" w:line="240" w:lineRule="auto"/>
      </w:pPr>
      <w:r>
        <w:continuationSeparator/>
      </w:r>
    </w:p>
  </w:endnote>
  <w:endnote w:type="continuationNotice" w:id="1">
    <w:p w14:paraId="01FFF96B" w14:textId="77777777" w:rsidR="00A429C1" w:rsidRDefault="00A42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81F7" w14:textId="77777777" w:rsidR="003B3FF9" w:rsidRDefault="003B3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lassification"/>
      <w:tag w:val="Classification"/>
      <w:id w:val="861863608"/>
      <w:showingPlcHdr/>
      <w:dataBinding w:xpath="/root[1]/Classification[1]" w:storeItemID="{F533AE62-A212-4B26-92DA-A3B336E8AE06}"/>
      <w:text/>
    </w:sdtPr>
    <w:sdtContent>
      <w:p w14:paraId="36442067" w14:textId="77777777" w:rsidR="00D671FF" w:rsidRPr="00B87E45" w:rsidRDefault="00D671FF" w:rsidP="001007B9">
        <w:pPr>
          <w:pStyle w:val="ProtectiveMarking"/>
        </w:pPr>
        <w:r>
          <w:t xml:space="preserve">     </w:t>
        </w:r>
      </w:p>
    </w:sdtContent>
  </w:sdt>
  <w:p w14:paraId="6E9BE73B" w14:textId="77777777" w:rsidR="00D671FF" w:rsidRPr="00A477A0" w:rsidRDefault="00D671FF"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58242" behindDoc="0" locked="0" layoutInCell="1" allowOverlap="1" wp14:anchorId="4119377F" wp14:editId="0BC7FE2B">
              <wp:simplePos x="0" y="0"/>
              <wp:positionH relativeFrom="page">
                <wp:posOffset>537882</wp:posOffset>
              </wp:positionH>
              <wp:positionV relativeFrom="page">
                <wp:posOffset>10075769</wp:posOffset>
              </wp:positionV>
              <wp:extent cx="6480000" cy="0"/>
              <wp:effectExtent l="0" t="19050" r="35560" b="19050"/>
              <wp:wrapNone/>
              <wp:docPr id="194" name="Straight Connector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0BC81" id="Straight Connector 194"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720D7196" wp14:editId="08CB8DD8">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6D708EE" w14:textId="77777777" w:rsidR="00D671FF" w:rsidRPr="003B5A05" w:rsidRDefault="00D671FF"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27F27">
                            <w:rPr>
                              <w:rFonts w:ascii="Montserrat" w:hAnsi="Montserrat"/>
                              <w:noProof/>
                              <w:color w:val="25303B" w:themeColor="accent1"/>
                            </w:rPr>
                            <w:t>2</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0D7196" id="_x0000_t202" coordsize="21600,21600" o:spt="202" path="m,l,21600r21600,l21600,xe">
              <v:stroke joinstyle="miter"/>
              <v:path gradientshapeok="t" o:connecttype="rect"/>
            </v:shapetype>
            <v:shape id="Text Box 2" o:spid="_x0000_s1026" type="#_x0000_t202"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7AEAAL4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" filled="f" stroked="f">
              <v:textbox inset="0,0,0,0">
                <w:txbxContent>
                  <w:p w14:paraId="26D708EE" w14:textId="77777777" w:rsidR="00D671FF" w:rsidRPr="003B5A05" w:rsidRDefault="00D671FF"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27F27">
                      <w:rPr>
                        <w:rFonts w:ascii="Montserrat" w:hAnsi="Montserrat"/>
                        <w:noProof/>
                        <w:color w:val="25303B" w:themeColor="accent1"/>
                      </w:rPr>
                      <w:t>2</w:t>
                    </w:r>
                    <w:r w:rsidRPr="003B5A05">
                      <w:rPr>
                        <w:rFonts w:ascii="Montserrat" w:hAnsi="Montserrat"/>
                        <w:color w:val="25303B" w:themeColor="accent1"/>
                      </w:rPr>
                      <w:fldChar w:fldCharType="end"/>
                    </w:r>
                  </w:p>
                </w:txbxContent>
              </v:textbox>
              <w10:wrap anchorx="margin" anchory="page"/>
              <w10:anchorlock/>
            </v:shape>
          </w:pict>
        </mc:Fallback>
      </mc:AlternateContent>
    </w:r>
  </w:p>
  <w:p w14:paraId="6E02BE23" w14:textId="0726767C" w:rsidR="00D671FF" w:rsidRPr="001509C2" w:rsidRDefault="00D671FF" w:rsidP="002F21C7">
    <w:pPr>
      <w:pStyle w:val="Footer"/>
      <w:rPr>
        <w:rFonts w:ascii="Montserrat" w:hAnsi="Montserrat"/>
        <w:color w:val="9C9C9C" w:themeColor="background2"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lassification"/>
      <w:tag w:val="Classification"/>
      <w:id w:val="1779212053"/>
      <w:showingPlcHdr/>
      <w:dataBinding w:xpath="/root[1]/Classification[1]" w:storeItemID="{F533AE62-A212-4B26-92DA-A3B336E8AE06}"/>
      <w:text/>
    </w:sdtPr>
    <w:sdtContent>
      <w:p w14:paraId="5929C4D2" w14:textId="77777777" w:rsidR="00D671FF" w:rsidRPr="00B87E45" w:rsidRDefault="00D671FF" w:rsidP="00917F95">
        <w:pPr>
          <w:pStyle w:val="ProtectiveMarking"/>
        </w:pPr>
        <w:r>
          <w:t xml:space="preserve">     </w:t>
        </w:r>
      </w:p>
    </w:sdtContent>
  </w:sdt>
  <w:p w14:paraId="3270890D" w14:textId="77777777" w:rsidR="00D671FF" w:rsidRPr="00F651C4" w:rsidRDefault="00D671FF" w:rsidP="00F651C4">
    <w:pPr>
      <w:pStyle w:val="Footerline"/>
    </w:pPr>
    <w:r>
      <w:rPr>
        <w:lang w:eastAsia="en-AU"/>
      </w:rPr>
      <mc:AlternateContent>
        <mc:Choice Requires="wps">
          <w:drawing>
            <wp:anchor distT="0" distB="0" distL="114300" distR="114300" simplePos="0" relativeHeight="251658243" behindDoc="0" locked="0" layoutInCell="1" allowOverlap="1" wp14:anchorId="07F6604D" wp14:editId="4FDC3196">
              <wp:simplePos x="0" y="0"/>
              <wp:positionH relativeFrom="page">
                <wp:posOffset>540204</wp:posOffset>
              </wp:positionH>
              <wp:positionV relativeFrom="page">
                <wp:posOffset>10119632</wp:posOffset>
              </wp:positionV>
              <wp:extent cx="6480000" cy="0"/>
              <wp:effectExtent l="0" t="19050" r="3556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1F9E2" id="Straight Connector 39" o:spid="_x0000_s1026" alt="&quot;&quot;"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p>
  <w:p w14:paraId="22468C9E" w14:textId="0F22E21F" w:rsidR="00D671FF" w:rsidRPr="0018113E" w:rsidRDefault="00D671FF" w:rsidP="00281E3E">
    <w:pPr>
      <w:pStyle w:val="Footer"/>
      <w:rPr>
        <w:rFonts w:ascii="Montserrat" w:hAnsi="Montserrat"/>
        <w:color w:val="686868" w:themeColor="background2" w:themeShade="80"/>
      </w:rPr>
    </w:pPr>
    <w:r w:rsidRPr="0040648D">
      <w:rPr>
        <w:noProof/>
        <w:color w:val="25303B" w:themeColor="accent1"/>
        <w:lang w:eastAsia="en-AU"/>
      </w:rPr>
      <mc:AlternateContent>
        <mc:Choice Requires="wps">
          <w:drawing>
            <wp:anchor distT="45720" distB="45720" distL="114300" distR="114300" simplePos="0" relativeHeight="251658241" behindDoc="0" locked="1" layoutInCell="1" allowOverlap="1" wp14:anchorId="54119681" wp14:editId="41C7BE29">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513FF18" w14:textId="77777777" w:rsidR="00D671FF" w:rsidRPr="001509C2" w:rsidRDefault="00D671FF"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9B5946">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19681" id="_x0000_t202" coordsize="21600,21600" o:spt="202" path="m,l,21600r21600,l21600,xe">
              <v:stroke joinstyle="miter"/>
              <v:path gradientshapeok="t" o:connecttype="rect"/>
            </v:shapetype>
            <v:shape id="_x0000_s1029" type="#_x0000_t202"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va8AEAAMU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" filled="f" stroked="f">
              <v:textbox inset="0,0,0,0">
                <w:txbxContent>
                  <w:p w14:paraId="4513FF18" w14:textId="77777777" w:rsidR="00D671FF" w:rsidRPr="001509C2" w:rsidRDefault="00D671FF"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9B5946">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8113E">
      <w:rPr>
        <w:rFonts w:ascii="Montserrat" w:hAnsi="Montserrat"/>
        <w:color w:val="686868" w:themeColor="background2" w:themeShade="80"/>
      </w:rPr>
      <w:t xml:space="preserve"> Closing the Gap</w:t>
    </w:r>
    <w:r w:rsidR="0055052B" w:rsidRPr="0018113E">
      <w:rPr>
        <w:rFonts w:ascii="Montserrat" w:hAnsi="Montserrat"/>
        <w:color w:val="686868" w:themeColor="background2" w:themeShade="80"/>
      </w:rPr>
      <w:t xml:space="preserve"> Social and Emotional Wellbeing Policy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7D443" w14:textId="77777777" w:rsidR="00A429C1" w:rsidRPr="007A6FC6" w:rsidRDefault="00A429C1" w:rsidP="00B95533">
      <w:pPr>
        <w:spacing w:after="0" w:line="240" w:lineRule="auto"/>
        <w:rPr>
          <w:color w:val="BEA887" w:themeColor="accent2"/>
        </w:rPr>
      </w:pPr>
      <w:r w:rsidRPr="007A6FC6">
        <w:rPr>
          <w:color w:val="BEA887" w:themeColor="accent2"/>
        </w:rPr>
        <w:separator/>
      </w:r>
    </w:p>
  </w:footnote>
  <w:footnote w:type="continuationSeparator" w:id="0">
    <w:p w14:paraId="6A766C1B" w14:textId="77777777" w:rsidR="00A429C1" w:rsidRPr="007A6FC6" w:rsidRDefault="00A429C1" w:rsidP="00B95533">
      <w:pPr>
        <w:spacing w:after="0" w:line="240" w:lineRule="auto"/>
        <w:rPr>
          <w:color w:val="BEA887" w:themeColor="accent2"/>
        </w:rPr>
      </w:pPr>
      <w:r w:rsidRPr="007A6FC6">
        <w:rPr>
          <w:color w:val="BEA887" w:themeColor="accent2"/>
        </w:rPr>
        <w:continuationSeparator/>
      </w:r>
    </w:p>
  </w:footnote>
  <w:footnote w:type="continuationNotice" w:id="1">
    <w:p w14:paraId="0E256AA4" w14:textId="77777777" w:rsidR="00A429C1" w:rsidRDefault="00A42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3987" w14:textId="77777777" w:rsidR="003B3FF9" w:rsidRDefault="003B3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FCA0" w14:textId="77777777" w:rsidR="00D671FF" w:rsidRDefault="00000000" w:rsidP="009672EB">
    <w:pPr>
      <w:pStyle w:val="ProtectiveMarking"/>
    </w:pPr>
    <w:sdt>
      <w:sdtPr>
        <w:alias w:val="Classification"/>
        <w:tag w:val="Classification"/>
        <w:id w:val="1456145015"/>
        <w:showingPlcHdr/>
        <w:dataBinding w:xpath="/root[1]/Classification[1]" w:storeItemID="{F533AE62-A212-4B26-92DA-A3B336E8AE06}"/>
        <w:text/>
      </w:sdtPr>
      <w:sdtContent>
        <w:r w:rsidR="00D671FF">
          <w:t xml:space="preserve">     </w:t>
        </w:r>
      </w:sdtContent>
    </w:sdt>
  </w:p>
  <w:p w14:paraId="57EE4D15" w14:textId="77777777" w:rsidR="00D671FF" w:rsidRDefault="00D671FF">
    <w:pPr>
      <w:pStyle w:val="Header"/>
    </w:pPr>
    <w:r>
      <w:rPr>
        <w:noProof/>
        <w:lang w:eastAsia="en-AU"/>
      </w:rPr>
      <w:drawing>
        <wp:anchor distT="0" distB="0" distL="114300" distR="114300" simplePos="0" relativeHeight="251658244" behindDoc="0" locked="1" layoutInCell="1" allowOverlap="1" wp14:anchorId="0349E609" wp14:editId="638D2087">
          <wp:simplePos x="0" y="0"/>
          <wp:positionH relativeFrom="margin">
            <wp:align>left</wp:align>
          </wp:positionH>
          <wp:positionV relativeFrom="page">
            <wp:posOffset>628650</wp:posOffset>
          </wp:positionV>
          <wp:extent cx="6480000" cy="186711"/>
          <wp:effectExtent l="0" t="0" r="0" b="3810"/>
          <wp:wrapNone/>
          <wp:docPr id="472162838"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62838" name="Graphic 24">
                    <a:extLst>
                      <a:ext uri="{C183D7F6-B498-43B3-948B-1728B52AA6E4}">
                        <adec:decorative xmlns:adec="http://schemas.microsoft.com/office/drawing/2017/decorative" val="1"/>
                      </a:ext>
                    </a:extLst>
                  </pic:cNvPr>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0FF8FD" w14:textId="77777777" w:rsidR="00D671FF" w:rsidRDefault="00D67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C45C" w14:textId="4B8ED20F" w:rsidR="00D671FF" w:rsidRDefault="0055052B" w:rsidP="00C55FEB">
    <w:pPr>
      <w:pStyle w:val="Header"/>
    </w:pPr>
    <w:r>
      <w:rPr>
        <w:noProof/>
        <w:lang w:eastAsia="en-AU"/>
      </w:rPr>
      <mc:AlternateContent>
        <mc:Choice Requires="wps">
          <w:drawing>
            <wp:anchor distT="45720" distB="45720" distL="114300" distR="114300" simplePos="0" relativeHeight="251658247" behindDoc="0" locked="0" layoutInCell="1" allowOverlap="1" wp14:anchorId="5428017A" wp14:editId="2B59BCF5">
              <wp:simplePos x="0" y="0"/>
              <wp:positionH relativeFrom="margin">
                <wp:align>right</wp:align>
              </wp:positionH>
              <wp:positionV relativeFrom="paragraph">
                <wp:posOffset>8890</wp:posOffset>
              </wp:positionV>
              <wp:extent cx="4508500" cy="1133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133475"/>
                      </a:xfrm>
                      <a:prstGeom prst="rect">
                        <a:avLst/>
                      </a:prstGeom>
                      <a:noFill/>
                      <a:ln w="9525">
                        <a:noFill/>
                        <a:miter lim="800000"/>
                        <a:headEnd/>
                        <a:tailEnd/>
                      </a:ln>
                    </wps:spPr>
                    <wps:txbx>
                      <w:txbxContent>
                        <w:p w14:paraId="7FA96DEF" w14:textId="77777777" w:rsidR="00303179" w:rsidRDefault="0055052B" w:rsidP="0055052B">
                          <w:pPr>
                            <w:pStyle w:val="Title"/>
                            <w:jc w:val="right"/>
                            <w:rPr>
                              <w:sz w:val="32"/>
                              <w:szCs w:val="32"/>
                            </w:rPr>
                          </w:pPr>
                          <w:r w:rsidRPr="00FD2F05">
                            <w:rPr>
                              <w:sz w:val="32"/>
                              <w:szCs w:val="32"/>
                            </w:rPr>
                            <w:t xml:space="preserve">Social and Emotional Wellbeing </w:t>
                          </w:r>
                        </w:p>
                        <w:p w14:paraId="67B746AD" w14:textId="77777777" w:rsidR="0055052B" w:rsidRPr="002F21C7" w:rsidRDefault="0055052B" w:rsidP="0055052B">
                          <w:pPr>
                            <w:pStyle w:val="Title"/>
                            <w:jc w:val="right"/>
                            <w:rPr>
                              <w:sz w:val="48"/>
                              <w:szCs w:val="48"/>
                            </w:rPr>
                          </w:pPr>
                          <w:r w:rsidRPr="00FD2F05">
                            <w:rPr>
                              <w:sz w:val="32"/>
                              <w:szCs w:val="32"/>
                            </w:rPr>
                            <w:t>Policy Partnership</w:t>
                          </w:r>
                        </w:p>
                        <w:p w14:paraId="040C09D1" w14:textId="03A25FF4" w:rsidR="00D671FF" w:rsidRPr="002F21C7" w:rsidRDefault="00D671FF" w:rsidP="002F21C7">
                          <w:pPr>
                            <w:pStyle w:val="Title"/>
                            <w:jc w:val="right"/>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8017A" id="_x0000_t202" coordsize="21600,21600" o:spt="202" path="m,l,21600r21600,l21600,xe">
              <v:stroke joinstyle="miter"/>
              <v:path gradientshapeok="t" o:connecttype="rect"/>
            </v:shapetype>
            <v:shape id="_x0000_s1027" type="#_x0000_t202" style="position:absolute;margin-left:303.8pt;margin-top:.7pt;width:355pt;height:89.2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" filled="f" stroked="f">
              <v:textbox>
                <w:txbxContent>
                  <w:p w14:paraId="7FA96DEF" w14:textId="77777777" w:rsidR="00303179" w:rsidRDefault="0055052B" w:rsidP="0055052B">
                    <w:pPr>
                      <w:pStyle w:val="Title"/>
                      <w:jc w:val="right"/>
                      <w:rPr>
                        <w:sz w:val="32"/>
                        <w:szCs w:val="32"/>
                      </w:rPr>
                    </w:pPr>
                    <w:r w:rsidRPr="00FD2F05">
                      <w:rPr>
                        <w:sz w:val="32"/>
                        <w:szCs w:val="32"/>
                      </w:rPr>
                      <w:t xml:space="preserve">Social and Emotional Wellbeing </w:t>
                    </w:r>
                  </w:p>
                  <w:p w14:paraId="67B746AD" w14:textId="77777777" w:rsidR="0055052B" w:rsidRPr="002F21C7" w:rsidRDefault="0055052B" w:rsidP="0055052B">
                    <w:pPr>
                      <w:pStyle w:val="Title"/>
                      <w:jc w:val="right"/>
                      <w:rPr>
                        <w:sz w:val="48"/>
                        <w:szCs w:val="48"/>
                      </w:rPr>
                    </w:pPr>
                    <w:r w:rsidRPr="00FD2F05">
                      <w:rPr>
                        <w:sz w:val="32"/>
                        <w:szCs w:val="32"/>
                      </w:rPr>
                      <w:t>Policy Partnership</w:t>
                    </w:r>
                  </w:p>
                  <w:p w14:paraId="040C09D1" w14:textId="03A25FF4" w:rsidR="00D671FF" w:rsidRPr="002F21C7" w:rsidRDefault="00D671FF" w:rsidP="002F21C7">
                    <w:pPr>
                      <w:pStyle w:val="Title"/>
                      <w:jc w:val="right"/>
                      <w:rPr>
                        <w:sz w:val="48"/>
                        <w:szCs w:val="48"/>
                      </w:rPr>
                    </w:pPr>
                  </w:p>
                </w:txbxContent>
              </v:textbox>
              <w10:wrap type="square" anchorx="margin"/>
            </v:shape>
          </w:pict>
        </mc:Fallback>
      </mc:AlternateContent>
    </w:r>
    <w:r w:rsidR="00D671FF">
      <w:rPr>
        <w:noProof/>
        <w:lang w:eastAsia="en-AU"/>
      </w:rPr>
      <w:drawing>
        <wp:inline distT="0" distB="0" distL="0" distR="0" wp14:anchorId="7279B833" wp14:editId="43F93EB8">
          <wp:extent cx="711200" cy="774700"/>
          <wp:effectExtent l="0" t="0" r="0" b="6350"/>
          <wp:docPr id="1350875138" name="Picture 1350875138" descr="This logo represents government working together with Aboriginal and Torres Strait Islander people to close the gap. The red ochres represent Aboriginal people and the land, and the blue represents Torres Strait Islander people, our waters and government. The four rings are the four Priority Reforms which form the foundation for the 17 socio-economic targets represented by the inside dot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350875138" name="Picture 1350875138" descr="This logo represents government working together with Aboriginal and Torres Strait Islander people to close the gap. The red ochres represent Aboriginal people and the land, and the blue represents Torres Strait Islander people, our waters and government. The four rings are the four Priority Reforms which form the foundation for the 17 socio-economic targets represented by the inside dot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1200" cy="774700"/>
                  </a:xfrm>
                  <a:prstGeom prst="rect">
                    <a:avLst/>
                  </a:prstGeom>
                </pic:spPr>
              </pic:pic>
            </a:graphicData>
          </a:graphic>
        </wp:inline>
      </w:drawing>
    </w:r>
  </w:p>
  <w:p w14:paraId="5D09DE74" w14:textId="77777777" w:rsidR="00D671FF" w:rsidRDefault="00D671FF" w:rsidP="00002AD2">
    <w:pPr>
      <w:pStyle w:val="Header"/>
    </w:pPr>
  </w:p>
  <w:p w14:paraId="5EA7EA98" w14:textId="77777777" w:rsidR="00D671FF"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46" behindDoc="0" locked="0" layoutInCell="1" allowOverlap="1" wp14:anchorId="043C93CB" wp14:editId="0A9BCC0E">
              <wp:simplePos x="0" y="0"/>
              <wp:positionH relativeFrom="margin">
                <wp:posOffset>-16510</wp:posOffset>
              </wp:positionH>
              <wp:positionV relativeFrom="paragraph">
                <wp:posOffset>73659</wp:posOffset>
              </wp:positionV>
              <wp:extent cx="6483985" cy="0"/>
              <wp:effectExtent l="0" t="0" r="3111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83985" cy="0"/>
                      </a:xfrm>
                      <a:prstGeom prst="line">
                        <a:avLst/>
                      </a:prstGeom>
                      <a:ln>
                        <a:solidFill>
                          <a:srgbClr val="F3702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AA7B8" id="Straight Connector 5"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5.8pt" to="50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" strokecolor="#f37021" strokeweight=".5pt">
              <v:stroke joinstyle="miter"/>
              <w10:wrap anchorx="margin"/>
            </v:line>
          </w:pict>
        </mc:Fallback>
      </mc:AlternateContent>
    </w:r>
    <w:r w:rsidR="00D671FF" w:rsidRPr="00C55FEB">
      <w:rPr>
        <w:rFonts w:ascii="Montserrat" w:hAnsi="Montserrat"/>
        <w:noProof/>
        <w:lang w:eastAsia="en-AU"/>
      </w:rPr>
      <mc:AlternateContent>
        <mc:Choice Requires="wps">
          <w:drawing>
            <wp:anchor distT="0" distB="0" distL="118745" distR="118745" simplePos="0" relativeHeight="251658245" behindDoc="1" locked="0" layoutInCell="1" allowOverlap="0" wp14:anchorId="1A30A1B7" wp14:editId="7F1AC3AF">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AB302A"/>
                          </a:gs>
                          <a:gs pos="100000">
                            <a:srgbClr val="F37021"/>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49776885" w14:textId="77777777" w:rsidR="00D671FF" w:rsidRDefault="00D671FF"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30A1B7" id="Rectangle 197" o:spid="_x0000_s1028" alt="&quot;&quot;" style="position:absolute;margin-left:-59.9pt;margin-top:.5pt;width:629.3pt;height:10.35pt;z-index:-251658235;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" o:allowoverlap="f" fillcolor="#ab302a" stroked="f">
              <v:fill color2="#f37021" angle="90" focus="100%" type="gradient">
                <o:fill v:ext="view" type="gradientUnscaled"/>
              </v:fill>
              <v:textbox>
                <w:txbxContent>
                  <w:p w14:paraId="49776885" w14:textId="77777777" w:rsidR="00D671FF" w:rsidRDefault="00D671FF" w:rsidP="00C55FEB">
                    <w:pPr>
                      <w:pStyle w:val="Header"/>
                      <w:ind w:left="194" w:right="182"/>
                      <w:jc w:val="center"/>
                      <w:rPr>
                        <w:caps/>
                      </w:rPr>
                    </w:pPr>
                  </w:p>
                </w:txbxContent>
              </v:textbox>
              <w10:wrap type="square" anchorx="margin" anchory="page"/>
            </v:rect>
          </w:pict>
        </mc:Fallback>
      </mc:AlternateContent>
    </w:r>
  </w:p>
  <w:p w14:paraId="6ADFBCFB" w14:textId="77777777" w:rsidR="00D671FF" w:rsidRDefault="00D671FF">
    <w:pPr>
      <w:pStyle w:val="Header"/>
    </w:pPr>
  </w:p>
</w:hdr>
</file>

<file path=word/intelligence2.xml><?xml version="1.0" encoding="utf-8"?>
<int2:intelligence xmlns:int2="http://schemas.microsoft.com/office/intelligence/2020/intelligence" xmlns:oel="http://schemas.microsoft.com/office/2019/extlst">
  <int2:observations>
    <int2:textHash int2:hashCode="V+ZO2/JWIbzsYv" int2:id="4ROUNaeK">
      <int2:state int2:value="Rejected" int2:type="AugLoop_Text_Critique"/>
    </int2:textHash>
    <int2:textHash int2:hashCode="NFuvu8DUCreTMc" int2:id="NwrpqL2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01B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EA58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C57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6A1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6852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048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94B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0870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6E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E34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E5DAD"/>
    <w:multiLevelType w:val="multilevel"/>
    <w:tmpl w:val="02ACE34E"/>
    <w:lvl w:ilvl="0">
      <w:start w:val="1"/>
      <w:numFmt w:val="upperLetter"/>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57" w:hanging="360"/>
      </w:p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2" w15:restartNumberingAfterBreak="0">
    <w:nsid w:val="1CCB4E74"/>
    <w:multiLevelType w:val="hybridMultilevel"/>
    <w:tmpl w:val="E4B8F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605B8"/>
    <w:multiLevelType w:val="hybridMultilevel"/>
    <w:tmpl w:val="CA4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20959"/>
    <w:multiLevelType w:val="multilevel"/>
    <w:tmpl w:val="31668D2E"/>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38E43AD1"/>
    <w:multiLevelType w:val="multilevel"/>
    <w:tmpl w:val="384629A6"/>
    <w:lvl w:ilvl="0">
      <w:start w:val="1"/>
      <w:numFmt w:val="upperLetter"/>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3D5B1A9D"/>
    <w:multiLevelType w:val="hybridMultilevel"/>
    <w:tmpl w:val="E23CA0FA"/>
    <w:lvl w:ilvl="0" w:tplc="FD6475CE">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45F74EF4"/>
    <w:multiLevelType w:val="multilevel"/>
    <w:tmpl w:val="6FAE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61CE"/>
    <w:multiLevelType w:val="multilevel"/>
    <w:tmpl w:val="A5E253E2"/>
    <w:lvl w:ilvl="0">
      <w:start w:val="1"/>
      <w:numFmt w:val="upperLetter"/>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57" w:hanging="360"/>
      </w:p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55AF5E57"/>
    <w:multiLevelType w:val="hybridMultilevel"/>
    <w:tmpl w:val="F5A8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7323E5"/>
    <w:multiLevelType w:val="hybridMultilevel"/>
    <w:tmpl w:val="7A2A3B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2"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3" w15:restartNumberingAfterBreak="0">
    <w:nsid w:val="66825534"/>
    <w:multiLevelType w:val="hybridMultilevel"/>
    <w:tmpl w:val="F380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991A7E"/>
    <w:multiLevelType w:val="hybridMultilevel"/>
    <w:tmpl w:val="489E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6"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558126258">
    <w:abstractNumId w:val="21"/>
  </w:num>
  <w:num w:numId="2" w16cid:durableId="1595741048">
    <w:abstractNumId w:val="14"/>
  </w:num>
  <w:num w:numId="3" w16cid:durableId="1044401974">
    <w:abstractNumId w:val="22"/>
  </w:num>
  <w:num w:numId="4" w16cid:durableId="473643921">
    <w:abstractNumId w:val="2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16cid:durableId="612715593">
    <w:abstractNumId w:val="11"/>
  </w:num>
  <w:num w:numId="6" w16cid:durableId="1438720638">
    <w:abstractNumId w:val="26"/>
  </w:num>
  <w:num w:numId="7" w16cid:durableId="623736184">
    <w:abstractNumId w:val="25"/>
  </w:num>
  <w:num w:numId="8" w16cid:durableId="57871479">
    <w:abstractNumId w:val="9"/>
  </w:num>
  <w:num w:numId="9" w16cid:durableId="1515916596">
    <w:abstractNumId w:val="7"/>
  </w:num>
  <w:num w:numId="10" w16cid:durableId="1074086705">
    <w:abstractNumId w:val="6"/>
  </w:num>
  <w:num w:numId="11" w16cid:durableId="1201240180">
    <w:abstractNumId w:val="5"/>
  </w:num>
  <w:num w:numId="12" w16cid:durableId="344871388">
    <w:abstractNumId w:val="4"/>
  </w:num>
  <w:num w:numId="13" w16cid:durableId="585773797">
    <w:abstractNumId w:val="8"/>
  </w:num>
  <w:num w:numId="14" w16cid:durableId="429741179">
    <w:abstractNumId w:val="3"/>
  </w:num>
  <w:num w:numId="15" w16cid:durableId="1500774744">
    <w:abstractNumId w:val="2"/>
  </w:num>
  <w:num w:numId="16" w16cid:durableId="805902383">
    <w:abstractNumId w:val="1"/>
  </w:num>
  <w:num w:numId="17" w16cid:durableId="162284752">
    <w:abstractNumId w:val="0"/>
  </w:num>
  <w:num w:numId="18" w16cid:durableId="678310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12814">
    <w:abstractNumId w:val="19"/>
  </w:num>
  <w:num w:numId="20" w16cid:durableId="1153303155">
    <w:abstractNumId w:val="13"/>
  </w:num>
  <w:num w:numId="21" w16cid:durableId="501047598">
    <w:abstractNumId w:val="23"/>
  </w:num>
  <w:num w:numId="22" w16cid:durableId="921186754">
    <w:abstractNumId w:val="16"/>
  </w:num>
  <w:num w:numId="23" w16cid:durableId="1978802634">
    <w:abstractNumId w:val="24"/>
  </w:num>
  <w:num w:numId="24" w16cid:durableId="842670417">
    <w:abstractNumId w:val="20"/>
  </w:num>
  <w:num w:numId="25" w16cid:durableId="919102424">
    <w:abstractNumId w:val="12"/>
  </w:num>
  <w:num w:numId="26" w16cid:durableId="1166701847">
    <w:abstractNumId w:val="17"/>
    <w:lvlOverride w:ilvl="0">
      <w:startOverride w:val="1"/>
    </w:lvlOverride>
  </w:num>
  <w:num w:numId="27" w16cid:durableId="565146445">
    <w:abstractNumId w:val="15"/>
  </w:num>
  <w:num w:numId="28" w16cid:durableId="2025474569">
    <w:abstractNumId w:val="10"/>
  </w:num>
  <w:num w:numId="29" w16cid:durableId="150208600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46"/>
    <w:rsid w:val="00000505"/>
    <w:rsid w:val="0000160C"/>
    <w:rsid w:val="00002AD2"/>
    <w:rsid w:val="00002F73"/>
    <w:rsid w:val="00004443"/>
    <w:rsid w:val="0000774D"/>
    <w:rsid w:val="00007EB1"/>
    <w:rsid w:val="00010F74"/>
    <w:rsid w:val="00011DA3"/>
    <w:rsid w:val="00012E9E"/>
    <w:rsid w:val="00014206"/>
    <w:rsid w:val="00014313"/>
    <w:rsid w:val="00016F6C"/>
    <w:rsid w:val="00017A28"/>
    <w:rsid w:val="000206C0"/>
    <w:rsid w:val="00020E65"/>
    <w:rsid w:val="000230F3"/>
    <w:rsid w:val="00023AC4"/>
    <w:rsid w:val="000269D4"/>
    <w:rsid w:val="00027F27"/>
    <w:rsid w:val="000304B2"/>
    <w:rsid w:val="00031B5C"/>
    <w:rsid w:val="00032910"/>
    <w:rsid w:val="00032D3B"/>
    <w:rsid w:val="00034193"/>
    <w:rsid w:val="00034FEC"/>
    <w:rsid w:val="00035216"/>
    <w:rsid w:val="00037112"/>
    <w:rsid w:val="000407C0"/>
    <w:rsid w:val="0004082F"/>
    <w:rsid w:val="00040D84"/>
    <w:rsid w:val="00041096"/>
    <w:rsid w:val="00041CAA"/>
    <w:rsid w:val="00042E89"/>
    <w:rsid w:val="00043E2C"/>
    <w:rsid w:val="00044BF9"/>
    <w:rsid w:val="000503A6"/>
    <w:rsid w:val="0005128D"/>
    <w:rsid w:val="000520CF"/>
    <w:rsid w:val="00052DBB"/>
    <w:rsid w:val="0005340B"/>
    <w:rsid w:val="00053564"/>
    <w:rsid w:val="00053CD9"/>
    <w:rsid w:val="00055DF3"/>
    <w:rsid w:val="00056C83"/>
    <w:rsid w:val="00056FE8"/>
    <w:rsid w:val="00057B46"/>
    <w:rsid w:val="00063034"/>
    <w:rsid w:val="0006431F"/>
    <w:rsid w:val="000644DB"/>
    <w:rsid w:val="00064A0D"/>
    <w:rsid w:val="00065011"/>
    <w:rsid w:val="000669B1"/>
    <w:rsid w:val="00066EDF"/>
    <w:rsid w:val="0006715B"/>
    <w:rsid w:val="00067DB2"/>
    <w:rsid w:val="00071387"/>
    <w:rsid w:val="00073D52"/>
    <w:rsid w:val="000749C1"/>
    <w:rsid w:val="000756F7"/>
    <w:rsid w:val="0007624E"/>
    <w:rsid w:val="00076AD1"/>
    <w:rsid w:val="00076AE1"/>
    <w:rsid w:val="000803CA"/>
    <w:rsid w:val="00082B36"/>
    <w:rsid w:val="00083652"/>
    <w:rsid w:val="000841EF"/>
    <w:rsid w:val="00084DCB"/>
    <w:rsid w:val="00090DE0"/>
    <w:rsid w:val="00091BCD"/>
    <w:rsid w:val="0009265A"/>
    <w:rsid w:val="00093C86"/>
    <w:rsid w:val="00094893"/>
    <w:rsid w:val="00094B02"/>
    <w:rsid w:val="0009590F"/>
    <w:rsid w:val="00095BF3"/>
    <w:rsid w:val="0009764A"/>
    <w:rsid w:val="000A041E"/>
    <w:rsid w:val="000A08CA"/>
    <w:rsid w:val="000A0E4C"/>
    <w:rsid w:val="000A1441"/>
    <w:rsid w:val="000B02F7"/>
    <w:rsid w:val="000B23D3"/>
    <w:rsid w:val="000B44D8"/>
    <w:rsid w:val="000B471F"/>
    <w:rsid w:val="000B5340"/>
    <w:rsid w:val="000B6579"/>
    <w:rsid w:val="000B778D"/>
    <w:rsid w:val="000C0AA4"/>
    <w:rsid w:val="000C2561"/>
    <w:rsid w:val="000C28E8"/>
    <w:rsid w:val="000C515E"/>
    <w:rsid w:val="000C5B4C"/>
    <w:rsid w:val="000C79DC"/>
    <w:rsid w:val="000D0A1D"/>
    <w:rsid w:val="000D106A"/>
    <w:rsid w:val="000D113F"/>
    <w:rsid w:val="000D1ED4"/>
    <w:rsid w:val="000D2664"/>
    <w:rsid w:val="000D3C80"/>
    <w:rsid w:val="000D5D22"/>
    <w:rsid w:val="000D6357"/>
    <w:rsid w:val="000D6C0D"/>
    <w:rsid w:val="000E1B2F"/>
    <w:rsid w:val="000E351D"/>
    <w:rsid w:val="000E5FF9"/>
    <w:rsid w:val="000E606A"/>
    <w:rsid w:val="000E60F7"/>
    <w:rsid w:val="000F1B86"/>
    <w:rsid w:val="000F23B0"/>
    <w:rsid w:val="000F539F"/>
    <w:rsid w:val="000F5917"/>
    <w:rsid w:val="000F7A8B"/>
    <w:rsid w:val="001007B9"/>
    <w:rsid w:val="001023E9"/>
    <w:rsid w:val="00102BBF"/>
    <w:rsid w:val="001055BA"/>
    <w:rsid w:val="00105ECB"/>
    <w:rsid w:val="00107499"/>
    <w:rsid w:val="00112025"/>
    <w:rsid w:val="00112F9E"/>
    <w:rsid w:val="00114BC3"/>
    <w:rsid w:val="00115F31"/>
    <w:rsid w:val="0011770A"/>
    <w:rsid w:val="001205C8"/>
    <w:rsid w:val="001208D0"/>
    <w:rsid w:val="00121C29"/>
    <w:rsid w:val="00122182"/>
    <w:rsid w:val="0012428C"/>
    <w:rsid w:val="00131315"/>
    <w:rsid w:val="001316F5"/>
    <w:rsid w:val="00132268"/>
    <w:rsid w:val="001336CF"/>
    <w:rsid w:val="00136A55"/>
    <w:rsid w:val="00137320"/>
    <w:rsid w:val="00141157"/>
    <w:rsid w:val="00143288"/>
    <w:rsid w:val="00145C18"/>
    <w:rsid w:val="001509C2"/>
    <w:rsid w:val="00154D51"/>
    <w:rsid w:val="0015537B"/>
    <w:rsid w:val="001601E3"/>
    <w:rsid w:val="001675D8"/>
    <w:rsid w:val="0016781C"/>
    <w:rsid w:val="001727AF"/>
    <w:rsid w:val="00175A0E"/>
    <w:rsid w:val="00176EA5"/>
    <w:rsid w:val="00177611"/>
    <w:rsid w:val="0017798C"/>
    <w:rsid w:val="001809C6"/>
    <w:rsid w:val="00180C80"/>
    <w:rsid w:val="0018113E"/>
    <w:rsid w:val="001813AE"/>
    <w:rsid w:val="00181C56"/>
    <w:rsid w:val="00182688"/>
    <w:rsid w:val="0018309F"/>
    <w:rsid w:val="001850CB"/>
    <w:rsid w:val="00186404"/>
    <w:rsid w:val="00186FB3"/>
    <w:rsid w:val="00191766"/>
    <w:rsid w:val="00195352"/>
    <w:rsid w:val="001953CF"/>
    <w:rsid w:val="00195BA8"/>
    <w:rsid w:val="0019707E"/>
    <w:rsid w:val="001A1957"/>
    <w:rsid w:val="001A1A38"/>
    <w:rsid w:val="001A2F86"/>
    <w:rsid w:val="001A2FE8"/>
    <w:rsid w:val="001A4912"/>
    <w:rsid w:val="001A69C8"/>
    <w:rsid w:val="001A79A7"/>
    <w:rsid w:val="001A7C8C"/>
    <w:rsid w:val="001B0144"/>
    <w:rsid w:val="001B10ED"/>
    <w:rsid w:val="001B2791"/>
    <w:rsid w:val="001B56FC"/>
    <w:rsid w:val="001C2FC8"/>
    <w:rsid w:val="001C44E9"/>
    <w:rsid w:val="001C6213"/>
    <w:rsid w:val="001C7A63"/>
    <w:rsid w:val="001C7C18"/>
    <w:rsid w:val="001D09DD"/>
    <w:rsid w:val="001D283B"/>
    <w:rsid w:val="001D3B33"/>
    <w:rsid w:val="001E0A15"/>
    <w:rsid w:val="001E1BE9"/>
    <w:rsid w:val="001E1DFA"/>
    <w:rsid w:val="001E3C4B"/>
    <w:rsid w:val="001E4245"/>
    <w:rsid w:val="001E5649"/>
    <w:rsid w:val="001E7561"/>
    <w:rsid w:val="001F0654"/>
    <w:rsid w:val="001F3722"/>
    <w:rsid w:val="001F71B4"/>
    <w:rsid w:val="001F738E"/>
    <w:rsid w:val="001F778E"/>
    <w:rsid w:val="0020007C"/>
    <w:rsid w:val="002007CF"/>
    <w:rsid w:val="0020630E"/>
    <w:rsid w:val="00206AE8"/>
    <w:rsid w:val="00211805"/>
    <w:rsid w:val="0021247A"/>
    <w:rsid w:val="002127C4"/>
    <w:rsid w:val="00212ED0"/>
    <w:rsid w:val="00217AA1"/>
    <w:rsid w:val="002229A5"/>
    <w:rsid w:val="002317BD"/>
    <w:rsid w:val="00231B22"/>
    <w:rsid w:val="0023358E"/>
    <w:rsid w:val="00234705"/>
    <w:rsid w:val="00237365"/>
    <w:rsid w:val="00237678"/>
    <w:rsid w:val="00237EFD"/>
    <w:rsid w:val="0024079E"/>
    <w:rsid w:val="00240E61"/>
    <w:rsid w:val="002418C7"/>
    <w:rsid w:val="00243413"/>
    <w:rsid w:val="00247116"/>
    <w:rsid w:val="0024720F"/>
    <w:rsid w:val="0025087F"/>
    <w:rsid w:val="00250A15"/>
    <w:rsid w:val="00250BE6"/>
    <w:rsid w:val="00252874"/>
    <w:rsid w:val="00252F38"/>
    <w:rsid w:val="00256909"/>
    <w:rsid w:val="00260587"/>
    <w:rsid w:val="00260C56"/>
    <w:rsid w:val="002613D7"/>
    <w:rsid w:val="00262280"/>
    <w:rsid w:val="002632EC"/>
    <w:rsid w:val="00263E48"/>
    <w:rsid w:val="00264A5E"/>
    <w:rsid w:val="00267A58"/>
    <w:rsid w:val="00267CF1"/>
    <w:rsid w:val="00270F7A"/>
    <w:rsid w:val="00270FAD"/>
    <w:rsid w:val="00271572"/>
    <w:rsid w:val="00273C51"/>
    <w:rsid w:val="00277016"/>
    <w:rsid w:val="0027769C"/>
    <w:rsid w:val="002805BD"/>
    <w:rsid w:val="00280DB4"/>
    <w:rsid w:val="00281E3E"/>
    <w:rsid w:val="00283651"/>
    <w:rsid w:val="0028371B"/>
    <w:rsid w:val="00284710"/>
    <w:rsid w:val="002847F8"/>
    <w:rsid w:val="00284E79"/>
    <w:rsid w:val="002863B9"/>
    <w:rsid w:val="00286C79"/>
    <w:rsid w:val="00287256"/>
    <w:rsid w:val="002907F9"/>
    <w:rsid w:val="00292BF0"/>
    <w:rsid w:val="00294D1D"/>
    <w:rsid w:val="002955DD"/>
    <w:rsid w:val="002A0095"/>
    <w:rsid w:val="002A0289"/>
    <w:rsid w:val="002A2CE7"/>
    <w:rsid w:val="002A2F2E"/>
    <w:rsid w:val="002A371E"/>
    <w:rsid w:val="002A4203"/>
    <w:rsid w:val="002B0927"/>
    <w:rsid w:val="002B12D8"/>
    <w:rsid w:val="002B22FB"/>
    <w:rsid w:val="002B30A6"/>
    <w:rsid w:val="002B436E"/>
    <w:rsid w:val="002B4B0A"/>
    <w:rsid w:val="002B51BD"/>
    <w:rsid w:val="002B58E7"/>
    <w:rsid w:val="002B61A3"/>
    <w:rsid w:val="002C0866"/>
    <w:rsid w:val="002C2306"/>
    <w:rsid w:val="002C3F95"/>
    <w:rsid w:val="002C5106"/>
    <w:rsid w:val="002C5F5B"/>
    <w:rsid w:val="002C7486"/>
    <w:rsid w:val="002C777D"/>
    <w:rsid w:val="002D13BA"/>
    <w:rsid w:val="002D2B4E"/>
    <w:rsid w:val="002D3934"/>
    <w:rsid w:val="002D40B1"/>
    <w:rsid w:val="002D44A6"/>
    <w:rsid w:val="002D45CD"/>
    <w:rsid w:val="002D4974"/>
    <w:rsid w:val="002D6FD4"/>
    <w:rsid w:val="002D75F9"/>
    <w:rsid w:val="002E0622"/>
    <w:rsid w:val="002E07AC"/>
    <w:rsid w:val="002E4C15"/>
    <w:rsid w:val="002E4C1A"/>
    <w:rsid w:val="002E6AA1"/>
    <w:rsid w:val="002F21C7"/>
    <w:rsid w:val="002F57C6"/>
    <w:rsid w:val="002F63EC"/>
    <w:rsid w:val="00300BC5"/>
    <w:rsid w:val="00301222"/>
    <w:rsid w:val="003018F1"/>
    <w:rsid w:val="00301BCF"/>
    <w:rsid w:val="00303179"/>
    <w:rsid w:val="00306F68"/>
    <w:rsid w:val="00307500"/>
    <w:rsid w:val="00307A69"/>
    <w:rsid w:val="003104DD"/>
    <w:rsid w:val="003107EF"/>
    <w:rsid w:val="00311B62"/>
    <w:rsid w:val="00312893"/>
    <w:rsid w:val="00312E4A"/>
    <w:rsid w:val="003131D0"/>
    <w:rsid w:val="0031546F"/>
    <w:rsid w:val="00316B0D"/>
    <w:rsid w:val="003227E8"/>
    <w:rsid w:val="00323A5D"/>
    <w:rsid w:val="00324A62"/>
    <w:rsid w:val="0032636B"/>
    <w:rsid w:val="00327A1D"/>
    <w:rsid w:val="003300DB"/>
    <w:rsid w:val="0033088D"/>
    <w:rsid w:val="00331453"/>
    <w:rsid w:val="00334D6E"/>
    <w:rsid w:val="00335425"/>
    <w:rsid w:val="003371F0"/>
    <w:rsid w:val="003405BF"/>
    <w:rsid w:val="00342E49"/>
    <w:rsid w:val="00344A6D"/>
    <w:rsid w:val="0034520E"/>
    <w:rsid w:val="00345B55"/>
    <w:rsid w:val="0034603E"/>
    <w:rsid w:val="003463DA"/>
    <w:rsid w:val="00347446"/>
    <w:rsid w:val="0034795F"/>
    <w:rsid w:val="003500C6"/>
    <w:rsid w:val="003517AC"/>
    <w:rsid w:val="00351E58"/>
    <w:rsid w:val="0035438C"/>
    <w:rsid w:val="0035641C"/>
    <w:rsid w:val="003602FE"/>
    <w:rsid w:val="003636A2"/>
    <w:rsid w:val="00363AE5"/>
    <w:rsid w:val="00373F7B"/>
    <w:rsid w:val="00374B9D"/>
    <w:rsid w:val="003848EF"/>
    <w:rsid w:val="00385016"/>
    <w:rsid w:val="00385B65"/>
    <w:rsid w:val="003905B3"/>
    <w:rsid w:val="00391929"/>
    <w:rsid w:val="003943C0"/>
    <w:rsid w:val="00395CC3"/>
    <w:rsid w:val="003A2C0E"/>
    <w:rsid w:val="003A2FD1"/>
    <w:rsid w:val="003A3E57"/>
    <w:rsid w:val="003A40D9"/>
    <w:rsid w:val="003A5E27"/>
    <w:rsid w:val="003A631F"/>
    <w:rsid w:val="003A6E00"/>
    <w:rsid w:val="003B0A8B"/>
    <w:rsid w:val="003B3FF9"/>
    <w:rsid w:val="003B43AB"/>
    <w:rsid w:val="003B5A05"/>
    <w:rsid w:val="003C02E6"/>
    <w:rsid w:val="003C16D4"/>
    <w:rsid w:val="003C2162"/>
    <w:rsid w:val="003C4CE0"/>
    <w:rsid w:val="003C5527"/>
    <w:rsid w:val="003C6961"/>
    <w:rsid w:val="003D0FA0"/>
    <w:rsid w:val="003D21A3"/>
    <w:rsid w:val="003D33F7"/>
    <w:rsid w:val="003D3CC2"/>
    <w:rsid w:val="003D3E0E"/>
    <w:rsid w:val="003D6907"/>
    <w:rsid w:val="003E2924"/>
    <w:rsid w:val="003E54FC"/>
    <w:rsid w:val="003E6B8B"/>
    <w:rsid w:val="003E72A0"/>
    <w:rsid w:val="003F017E"/>
    <w:rsid w:val="003F17BC"/>
    <w:rsid w:val="003F1A1E"/>
    <w:rsid w:val="003F2DA7"/>
    <w:rsid w:val="003F4ABD"/>
    <w:rsid w:val="003F4ADB"/>
    <w:rsid w:val="003F5F4B"/>
    <w:rsid w:val="003F6EAF"/>
    <w:rsid w:val="003F7E70"/>
    <w:rsid w:val="00400E21"/>
    <w:rsid w:val="00401FD3"/>
    <w:rsid w:val="0040648D"/>
    <w:rsid w:val="00406C7E"/>
    <w:rsid w:val="0040788D"/>
    <w:rsid w:val="00411848"/>
    <w:rsid w:val="004124BC"/>
    <w:rsid w:val="00414CEB"/>
    <w:rsid w:val="004158C9"/>
    <w:rsid w:val="004163FA"/>
    <w:rsid w:val="00421728"/>
    <w:rsid w:val="00423E92"/>
    <w:rsid w:val="00424EE3"/>
    <w:rsid w:val="004257F1"/>
    <w:rsid w:val="00425F77"/>
    <w:rsid w:val="004269F1"/>
    <w:rsid w:val="00430D82"/>
    <w:rsid w:val="0043133E"/>
    <w:rsid w:val="00431D9C"/>
    <w:rsid w:val="00432CD4"/>
    <w:rsid w:val="004340D3"/>
    <w:rsid w:val="004350EB"/>
    <w:rsid w:val="00435530"/>
    <w:rsid w:val="004366AE"/>
    <w:rsid w:val="004374CF"/>
    <w:rsid w:val="00440030"/>
    <w:rsid w:val="00440945"/>
    <w:rsid w:val="0044159E"/>
    <w:rsid w:val="0044313D"/>
    <w:rsid w:val="0044371A"/>
    <w:rsid w:val="00443C87"/>
    <w:rsid w:val="0044563D"/>
    <w:rsid w:val="00445AC6"/>
    <w:rsid w:val="004471BE"/>
    <w:rsid w:val="004527B1"/>
    <w:rsid w:val="00452FB6"/>
    <w:rsid w:val="00454696"/>
    <w:rsid w:val="00455A1E"/>
    <w:rsid w:val="00456F0E"/>
    <w:rsid w:val="00457EAE"/>
    <w:rsid w:val="004616FF"/>
    <w:rsid w:val="00464948"/>
    <w:rsid w:val="00465822"/>
    <w:rsid w:val="00465E20"/>
    <w:rsid w:val="0046684F"/>
    <w:rsid w:val="00470941"/>
    <w:rsid w:val="004759ED"/>
    <w:rsid w:val="00484A82"/>
    <w:rsid w:val="00485019"/>
    <w:rsid w:val="00487322"/>
    <w:rsid w:val="004876C1"/>
    <w:rsid w:val="00490570"/>
    <w:rsid w:val="0049069F"/>
    <w:rsid w:val="00491BB5"/>
    <w:rsid w:val="00492D84"/>
    <w:rsid w:val="004945F7"/>
    <w:rsid w:val="00494A41"/>
    <w:rsid w:val="00494B9A"/>
    <w:rsid w:val="00494FCB"/>
    <w:rsid w:val="004957BB"/>
    <w:rsid w:val="00497F14"/>
    <w:rsid w:val="004A1429"/>
    <w:rsid w:val="004A190B"/>
    <w:rsid w:val="004A7B2D"/>
    <w:rsid w:val="004B0F5D"/>
    <w:rsid w:val="004B2111"/>
    <w:rsid w:val="004B2823"/>
    <w:rsid w:val="004B2CB0"/>
    <w:rsid w:val="004B3F2C"/>
    <w:rsid w:val="004B5DC2"/>
    <w:rsid w:val="004B7B8B"/>
    <w:rsid w:val="004C0C9E"/>
    <w:rsid w:val="004C1315"/>
    <w:rsid w:val="004C18F6"/>
    <w:rsid w:val="004C4BCF"/>
    <w:rsid w:val="004C511B"/>
    <w:rsid w:val="004C533F"/>
    <w:rsid w:val="004C6518"/>
    <w:rsid w:val="004D0B40"/>
    <w:rsid w:val="004D24EB"/>
    <w:rsid w:val="004D688C"/>
    <w:rsid w:val="004E227B"/>
    <w:rsid w:val="004E58AE"/>
    <w:rsid w:val="004E59EB"/>
    <w:rsid w:val="004E6A91"/>
    <w:rsid w:val="004E7095"/>
    <w:rsid w:val="004F058B"/>
    <w:rsid w:val="004F0E63"/>
    <w:rsid w:val="004F20A9"/>
    <w:rsid w:val="004F5EDB"/>
    <w:rsid w:val="004F73E8"/>
    <w:rsid w:val="005103B2"/>
    <w:rsid w:val="00511817"/>
    <w:rsid w:val="00512753"/>
    <w:rsid w:val="0051316F"/>
    <w:rsid w:val="00521B78"/>
    <w:rsid w:val="00522BE6"/>
    <w:rsid w:val="00523958"/>
    <w:rsid w:val="00525FEA"/>
    <w:rsid w:val="0053021D"/>
    <w:rsid w:val="00532809"/>
    <w:rsid w:val="00532E51"/>
    <w:rsid w:val="0053301E"/>
    <w:rsid w:val="00536771"/>
    <w:rsid w:val="00536933"/>
    <w:rsid w:val="005370B2"/>
    <w:rsid w:val="005400C8"/>
    <w:rsid w:val="0054050C"/>
    <w:rsid w:val="00543E44"/>
    <w:rsid w:val="00543FDE"/>
    <w:rsid w:val="00544648"/>
    <w:rsid w:val="00550482"/>
    <w:rsid w:val="005504BE"/>
    <w:rsid w:val="0055052B"/>
    <w:rsid w:val="00550A59"/>
    <w:rsid w:val="00552F1C"/>
    <w:rsid w:val="00553B4D"/>
    <w:rsid w:val="0055451C"/>
    <w:rsid w:val="00556D59"/>
    <w:rsid w:val="005608F4"/>
    <w:rsid w:val="00562166"/>
    <w:rsid w:val="00564642"/>
    <w:rsid w:val="00565446"/>
    <w:rsid w:val="005734C9"/>
    <w:rsid w:val="00574E45"/>
    <w:rsid w:val="00574F28"/>
    <w:rsid w:val="00576C8D"/>
    <w:rsid w:val="00581182"/>
    <w:rsid w:val="00582284"/>
    <w:rsid w:val="005831A4"/>
    <w:rsid w:val="005845A8"/>
    <w:rsid w:val="00587684"/>
    <w:rsid w:val="00587791"/>
    <w:rsid w:val="0058793B"/>
    <w:rsid w:val="005917A5"/>
    <w:rsid w:val="005917FA"/>
    <w:rsid w:val="00592866"/>
    <w:rsid w:val="00596851"/>
    <w:rsid w:val="00596D03"/>
    <w:rsid w:val="005A0C43"/>
    <w:rsid w:val="005A0DE7"/>
    <w:rsid w:val="005A355D"/>
    <w:rsid w:val="005A39F6"/>
    <w:rsid w:val="005A6128"/>
    <w:rsid w:val="005A74B4"/>
    <w:rsid w:val="005B210C"/>
    <w:rsid w:val="005B241C"/>
    <w:rsid w:val="005B27D0"/>
    <w:rsid w:val="005B3286"/>
    <w:rsid w:val="005B4560"/>
    <w:rsid w:val="005B5BD3"/>
    <w:rsid w:val="005C07A9"/>
    <w:rsid w:val="005C2EDC"/>
    <w:rsid w:val="005C321A"/>
    <w:rsid w:val="005C3CA4"/>
    <w:rsid w:val="005C6292"/>
    <w:rsid w:val="005C6AF2"/>
    <w:rsid w:val="005C7655"/>
    <w:rsid w:val="005C7C79"/>
    <w:rsid w:val="005D1BC5"/>
    <w:rsid w:val="005D242E"/>
    <w:rsid w:val="005D2525"/>
    <w:rsid w:val="005D2D7A"/>
    <w:rsid w:val="005D4A14"/>
    <w:rsid w:val="005D7026"/>
    <w:rsid w:val="005D79BA"/>
    <w:rsid w:val="005E5ABA"/>
    <w:rsid w:val="005E5DCD"/>
    <w:rsid w:val="005E6CA4"/>
    <w:rsid w:val="005F15C7"/>
    <w:rsid w:val="005F24CA"/>
    <w:rsid w:val="005F3D48"/>
    <w:rsid w:val="005F53EA"/>
    <w:rsid w:val="005F79CC"/>
    <w:rsid w:val="005F7AAB"/>
    <w:rsid w:val="005F7E18"/>
    <w:rsid w:val="00602577"/>
    <w:rsid w:val="00603D51"/>
    <w:rsid w:val="00603EA6"/>
    <w:rsid w:val="00603FC1"/>
    <w:rsid w:val="00604402"/>
    <w:rsid w:val="0060634B"/>
    <w:rsid w:val="00606CE2"/>
    <w:rsid w:val="006113C7"/>
    <w:rsid w:val="0061381E"/>
    <w:rsid w:val="00613B26"/>
    <w:rsid w:val="00613EFC"/>
    <w:rsid w:val="006159CC"/>
    <w:rsid w:val="006173D0"/>
    <w:rsid w:val="0061E0A2"/>
    <w:rsid w:val="006201D7"/>
    <w:rsid w:val="006208C6"/>
    <w:rsid w:val="006209E9"/>
    <w:rsid w:val="0062474F"/>
    <w:rsid w:val="00624D3B"/>
    <w:rsid w:val="006267BF"/>
    <w:rsid w:val="00626CA4"/>
    <w:rsid w:val="0062716F"/>
    <w:rsid w:val="00627512"/>
    <w:rsid w:val="0062796C"/>
    <w:rsid w:val="00635C67"/>
    <w:rsid w:val="00640714"/>
    <w:rsid w:val="006427AA"/>
    <w:rsid w:val="00642932"/>
    <w:rsid w:val="006429D7"/>
    <w:rsid w:val="0064505B"/>
    <w:rsid w:val="006454DC"/>
    <w:rsid w:val="00645651"/>
    <w:rsid w:val="00647F60"/>
    <w:rsid w:val="0065065D"/>
    <w:rsid w:val="00657D2D"/>
    <w:rsid w:val="00660066"/>
    <w:rsid w:val="00660DA2"/>
    <w:rsid w:val="0066113C"/>
    <w:rsid w:val="006619BE"/>
    <w:rsid w:val="00661E36"/>
    <w:rsid w:val="00661FC4"/>
    <w:rsid w:val="00662335"/>
    <w:rsid w:val="00663E60"/>
    <w:rsid w:val="00663EAD"/>
    <w:rsid w:val="00664505"/>
    <w:rsid w:val="006663B9"/>
    <w:rsid w:val="006674FC"/>
    <w:rsid w:val="006719C9"/>
    <w:rsid w:val="006725DA"/>
    <w:rsid w:val="00673C81"/>
    <w:rsid w:val="00674103"/>
    <w:rsid w:val="00675B34"/>
    <w:rsid w:val="00675D1F"/>
    <w:rsid w:val="006760B5"/>
    <w:rsid w:val="00677A3B"/>
    <w:rsid w:val="00682080"/>
    <w:rsid w:val="006829A6"/>
    <w:rsid w:val="00683361"/>
    <w:rsid w:val="00684ABF"/>
    <w:rsid w:val="00685BF1"/>
    <w:rsid w:val="00686B88"/>
    <w:rsid w:val="00690AAC"/>
    <w:rsid w:val="00692AE7"/>
    <w:rsid w:val="00693B92"/>
    <w:rsid w:val="00696B88"/>
    <w:rsid w:val="00697A16"/>
    <w:rsid w:val="00697F67"/>
    <w:rsid w:val="006A131D"/>
    <w:rsid w:val="006A1B57"/>
    <w:rsid w:val="006A2795"/>
    <w:rsid w:val="006A39D8"/>
    <w:rsid w:val="006A41E5"/>
    <w:rsid w:val="006A6ACA"/>
    <w:rsid w:val="006A72D0"/>
    <w:rsid w:val="006B0488"/>
    <w:rsid w:val="006B089B"/>
    <w:rsid w:val="006B20DA"/>
    <w:rsid w:val="006B3301"/>
    <w:rsid w:val="006B553D"/>
    <w:rsid w:val="006B56FC"/>
    <w:rsid w:val="006B59A0"/>
    <w:rsid w:val="006B631C"/>
    <w:rsid w:val="006C0869"/>
    <w:rsid w:val="006C4AA4"/>
    <w:rsid w:val="006C612A"/>
    <w:rsid w:val="006C7B63"/>
    <w:rsid w:val="006D0B3A"/>
    <w:rsid w:val="006D1224"/>
    <w:rsid w:val="006D2442"/>
    <w:rsid w:val="006D359B"/>
    <w:rsid w:val="006D446B"/>
    <w:rsid w:val="006E02F2"/>
    <w:rsid w:val="006E086B"/>
    <w:rsid w:val="006E088D"/>
    <w:rsid w:val="006E2B57"/>
    <w:rsid w:val="006E2EA3"/>
    <w:rsid w:val="006E2ED1"/>
    <w:rsid w:val="006E2FDB"/>
    <w:rsid w:val="006E350F"/>
    <w:rsid w:val="006E70FF"/>
    <w:rsid w:val="006F173B"/>
    <w:rsid w:val="006F17A7"/>
    <w:rsid w:val="006F300C"/>
    <w:rsid w:val="006F4701"/>
    <w:rsid w:val="006F5192"/>
    <w:rsid w:val="00700FBB"/>
    <w:rsid w:val="00701558"/>
    <w:rsid w:val="007028DA"/>
    <w:rsid w:val="00704E7D"/>
    <w:rsid w:val="00704F29"/>
    <w:rsid w:val="00705D90"/>
    <w:rsid w:val="00706610"/>
    <w:rsid w:val="007101F6"/>
    <w:rsid w:val="00711110"/>
    <w:rsid w:val="007138DC"/>
    <w:rsid w:val="00714808"/>
    <w:rsid w:val="00714E79"/>
    <w:rsid w:val="00715FFB"/>
    <w:rsid w:val="00717A16"/>
    <w:rsid w:val="007201F4"/>
    <w:rsid w:val="00720AB0"/>
    <w:rsid w:val="00720BF4"/>
    <w:rsid w:val="00721595"/>
    <w:rsid w:val="00721FEB"/>
    <w:rsid w:val="007221D9"/>
    <w:rsid w:val="007239F8"/>
    <w:rsid w:val="00727D3C"/>
    <w:rsid w:val="007306C5"/>
    <w:rsid w:val="00730EB2"/>
    <w:rsid w:val="00737F9C"/>
    <w:rsid w:val="00740E19"/>
    <w:rsid w:val="00744893"/>
    <w:rsid w:val="00745943"/>
    <w:rsid w:val="0075103A"/>
    <w:rsid w:val="00753B19"/>
    <w:rsid w:val="00753B4D"/>
    <w:rsid w:val="00754039"/>
    <w:rsid w:val="00754949"/>
    <w:rsid w:val="007609BE"/>
    <w:rsid w:val="007644D3"/>
    <w:rsid w:val="00764CC4"/>
    <w:rsid w:val="007660B9"/>
    <w:rsid w:val="00766D42"/>
    <w:rsid w:val="00773397"/>
    <w:rsid w:val="0077531A"/>
    <w:rsid w:val="00780AC4"/>
    <w:rsid w:val="00781797"/>
    <w:rsid w:val="007818B5"/>
    <w:rsid w:val="00781B41"/>
    <w:rsid w:val="007836C4"/>
    <w:rsid w:val="0079142E"/>
    <w:rsid w:val="007956C4"/>
    <w:rsid w:val="00795E15"/>
    <w:rsid w:val="007A0169"/>
    <w:rsid w:val="007A27C5"/>
    <w:rsid w:val="007A52E1"/>
    <w:rsid w:val="007A6FC6"/>
    <w:rsid w:val="007B0764"/>
    <w:rsid w:val="007B38DA"/>
    <w:rsid w:val="007C038A"/>
    <w:rsid w:val="007C0CFF"/>
    <w:rsid w:val="007C196E"/>
    <w:rsid w:val="007C19E2"/>
    <w:rsid w:val="007C2653"/>
    <w:rsid w:val="007C3E6B"/>
    <w:rsid w:val="007C3F60"/>
    <w:rsid w:val="007C7983"/>
    <w:rsid w:val="007D028C"/>
    <w:rsid w:val="007D1F9C"/>
    <w:rsid w:val="007D225C"/>
    <w:rsid w:val="007D39D0"/>
    <w:rsid w:val="007D4C73"/>
    <w:rsid w:val="007D680C"/>
    <w:rsid w:val="007D68DE"/>
    <w:rsid w:val="007E04E4"/>
    <w:rsid w:val="007E1E22"/>
    <w:rsid w:val="007E4CB2"/>
    <w:rsid w:val="007E5DA1"/>
    <w:rsid w:val="007E6783"/>
    <w:rsid w:val="007E6CA9"/>
    <w:rsid w:val="007F2614"/>
    <w:rsid w:val="007F7FED"/>
    <w:rsid w:val="00800E5A"/>
    <w:rsid w:val="008020F2"/>
    <w:rsid w:val="00805114"/>
    <w:rsid w:val="008051C4"/>
    <w:rsid w:val="00805B42"/>
    <w:rsid w:val="00806393"/>
    <w:rsid w:val="00806ED5"/>
    <w:rsid w:val="00807559"/>
    <w:rsid w:val="00810ABC"/>
    <w:rsid w:val="00813392"/>
    <w:rsid w:val="008142AB"/>
    <w:rsid w:val="0081512D"/>
    <w:rsid w:val="008152F2"/>
    <w:rsid w:val="008157AA"/>
    <w:rsid w:val="00817B50"/>
    <w:rsid w:val="00820E0F"/>
    <w:rsid w:val="008221BD"/>
    <w:rsid w:val="00823554"/>
    <w:rsid w:val="00825410"/>
    <w:rsid w:val="008275B9"/>
    <w:rsid w:val="00827828"/>
    <w:rsid w:val="00831858"/>
    <w:rsid w:val="00831943"/>
    <w:rsid w:val="0083261D"/>
    <w:rsid w:val="00832D89"/>
    <w:rsid w:val="0083418C"/>
    <w:rsid w:val="0083503B"/>
    <w:rsid w:val="00840865"/>
    <w:rsid w:val="00841D41"/>
    <w:rsid w:val="008436AB"/>
    <w:rsid w:val="00843AA7"/>
    <w:rsid w:val="00844739"/>
    <w:rsid w:val="0084486B"/>
    <w:rsid w:val="00845262"/>
    <w:rsid w:val="0084549F"/>
    <w:rsid w:val="00847236"/>
    <w:rsid w:val="0085137F"/>
    <w:rsid w:val="008537F5"/>
    <w:rsid w:val="00853D8B"/>
    <w:rsid w:val="00854082"/>
    <w:rsid w:val="0086151D"/>
    <w:rsid w:val="00861ADB"/>
    <w:rsid w:val="008645DA"/>
    <w:rsid w:val="00865988"/>
    <w:rsid w:val="008666BA"/>
    <w:rsid w:val="0086672B"/>
    <w:rsid w:val="008668C0"/>
    <w:rsid w:val="008678C1"/>
    <w:rsid w:val="00870EC9"/>
    <w:rsid w:val="00872D2F"/>
    <w:rsid w:val="00873DED"/>
    <w:rsid w:val="0087539F"/>
    <w:rsid w:val="0087623C"/>
    <w:rsid w:val="00877425"/>
    <w:rsid w:val="008777F4"/>
    <w:rsid w:val="00880786"/>
    <w:rsid w:val="00883F1C"/>
    <w:rsid w:val="008843A2"/>
    <w:rsid w:val="00887407"/>
    <w:rsid w:val="00887BE7"/>
    <w:rsid w:val="00891046"/>
    <w:rsid w:val="00891719"/>
    <w:rsid w:val="00892136"/>
    <w:rsid w:val="008926E8"/>
    <w:rsid w:val="00893589"/>
    <w:rsid w:val="00894297"/>
    <w:rsid w:val="00894B50"/>
    <w:rsid w:val="008960D3"/>
    <w:rsid w:val="00896167"/>
    <w:rsid w:val="00896B6F"/>
    <w:rsid w:val="008A04D6"/>
    <w:rsid w:val="008A053A"/>
    <w:rsid w:val="008A2268"/>
    <w:rsid w:val="008A44B9"/>
    <w:rsid w:val="008A4711"/>
    <w:rsid w:val="008A6759"/>
    <w:rsid w:val="008B04A9"/>
    <w:rsid w:val="008B13B1"/>
    <w:rsid w:val="008B2ED5"/>
    <w:rsid w:val="008B2F7C"/>
    <w:rsid w:val="008B314D"/>
    <w:rsid w:val="008B493F"/>
    <w:rsid w:val="008B790C"/>
    <w:rsid w:val="008C0DB0"/>
    <w:rsid w:val="008C115E"/>
    <w:rsid w:val="008C1587"/>
    <w:rsid w:val="008C1A81"/>
    <w:rsid w:val="008C2618"/>
    <w:rsid w:val="008C3902"/>
    <w:rsid w:val="008C63D3"/>
    <w:rsid w:val="008D0504"/>
    <w:rsid w:val="008D1256"/>
    <w:rsid w:val="008D25AA"/>
    <w:rsid w:val="008D275A"/>
    <w:rsid w:val="008D2B81"/>
    <w:rsid w:val="008D37A7"/>
    <w:rsid w:val="008D3E0E"/>
    <w:rsid w:val="008D3F40"/>
    <w:rsid w:val="008D5566"/>
    <w:rsid w:val="008D6F80"/>
    <w:rsid w:val="008E109E"/>
    <w:rsid w:val="008E2D48"/>
    <w:rsid w:val="008E66E6"/>
    <w:rsid w:val="008F112A"/>
    <w:rsid w:val="008F64E5"/>
    <w:rsid w:val="008F79D5"/>
    <w:rsid w:val="00900D4B"/>
    <w:rsid w:val="009014BC"/>
    <w:rsid w:val="00902CAC"/>
    <w:rsid w:val="009036CA"/>
    <w:rsid w:val="00903712"/>
    <w:rsid w:val="009050CC"/>
    <w:rsid w:val="00911C03"/>
    <w:rsid w:val="00912076"/>
    <w:rsid w:val="00913D98"/>
    <w:rsid w:val="00917F95"/>
    <w:rsid w:val="00921A29"/>
    <w:rsid w:val="00923911"/>
    <w:rsid w:val="00923EDF"/>
    <w:rsid w:val="00931133"/>
    <w:rsid w:val="00932E81"/>
    <w:rsid w:val="00935AD4"/>
    <w:rsid w:val="00935D53"/>
    <w:rsid w:val="009374EC"/>
    <w:rsid w:val="00937CE1"/>
    <w:rsid w:val="00937D1F"/>
    <w:rsid w:val="009444C2"/>
    <w:rsid w:val="00944643"/>
    <w:rsid w:val="00944E97"/>
    <w:rsid w:val="0094513B"/>
    <w:rsid w:val="00945172"/>
    <w:rsid w:val="009467AE"/>
    <w:rsid w:val="0094688C"/>
    <w:rsid w:val="00947F80"/>
    <w:rsid w:val="00950381"/>
    <w:rsid w:val="0095436B"/>
    <w:rsid w:val="00955C33"/>
    <w:rsid w:val="00957383"/>
    <w:rsid w:val="009577E2"/>
    <w:rsid w:val="00957F8B"/>
    <w:rsid w:val="00963FB3"/>
    <w:rsid w:val="00965282"/>
    <w:rsid w:val="009669F8"/>
    <w:rsid w:val="009672EB"/>
    <w:rsid w:val="00970AE2"/>
    <w:rsid w:val="00973090"/>
    <w:rsid w:val="00974491"/>
    <w:rsid w:val="00975C8C"/>
    <w:rsid w:val="0099436F"/>
    <w:rsid w:val="009959E0"/>
    <w:rsid w:val="00996112"/>
    <w:rsid w:val="00996BEA"/>
    <w:rsid w:val="00997BD1"/>
    <w:rsid w:val="009A1FEB"/>
    <w:rsid w:val="009A2164"/>
    <w:rsid w:val="009A3255"/>
    <w:rsid w:val="009A33FB"/>
    <w:rsid w:val="009A5056"/>
    <w:rsid w:val="009A696B"/>
    <w:rsid w:val="009B0A17"/>
    <w:rsid w:val="009B1A44"/>
    <w:rsid w:val="009B300F"/>
    <w:rsid w:val="009B4379"/>
    <w:rsid w:val="009B4BB0"/>
    <w:rsid w:val="009B5946"/>
    <w:rsid w:val="009C14B1"/>
    <w:rsid w:val="009C2389"/>
    <w:rsid w:val="009C3552"/>
    <w:rsid w:val="009D0830"/>
    <w:rsid w:val="009D10BA"/>
    <w:rsid w:val="009D161E"/>
    <w:rsid w:val="009D2098"/>
    <w:rsid w:val="009D259E"/>
    <w:rsid w:val="009D3013"/>
    <w:rsid w:val="009D7675"/>
    <w:rsid w:val="009E052C"/>
    <w:rsid w:val="009E1C08"/>
    <w:rsid w:val="009E5A32"/>
    <w:rsid w:val="009E5F42"/>
    <w:rsid w:val="009E62B8"/>
    <w:rsid w:val="009F1B48"/>
    <w:rsid w:val="009F5D36"/>
    <w:rsid w:val="009F697E"/>
    <w:rsid w:val="009F751D"/>
    <w:rsid w:val="00A002F0"/>
    <w:rsid w:val="00A00624"/>
    <w:rsid w:val="00A00EF2"/>
    <w:rsid w:val="00A00F88"/>
    <w:rsid w:val="00A01616"/>
    <w:rsid w:val="00A033E0"/>
    <w:rsid w:val="00A04DF6"/>
    <w:rsid w:val="00A05299"/>
    <w:rsid w:val="00A069F9"/>
    <w:rsid w:val="00A06EFE"/>
    <w:rsid w:val="00A07F0E"/>
    <w:rsid w:val="00A10AC2"/>
    <w:rsid w:val="00A130F0"/>
    <w:rsid w:val="00A13470"/>
    <w:rsid w:val="00A13F55"/>
    <w:rsid w:val="00A143D8"/>
    <w:rsid w:val="00A173EC"/>
    <w:rsid w:val="00A17F9A"/>
    <w:rsid w:val="00A21D32"/>
    <w:rsid w:val="00A224BE"/>
    <w:rsid w:val="00A23B90"/>
    <w:rsid w:val="00A27F70"/>
    <w:rsid w:val="00A3076D"/>
    <w:rsid w:val="00A31143"/>
    <w:rsid w:val="00A329F2"/>
    <w:rsid w:val="00A346CA"/>
    <w:rsid w:val="00A34FB5"/>
    <w:rsid w:val="00A3622E"/>
    <w:rsid w:val="00A429C1"/>
    <w:rsid w:val="00A42DA9"/>
    <w:rsid w:val="00A450EB"/>
    <w:rsid w:val="00A46C2F"/>
    <w:rsid w:val="00A477A0"/>
    <w:rsid w:val="00A478B7"/>
    <w:rsid w:val="00A4794E"/>
    <w:rsid w:val="00A47C07"/>
    <w:rsid w:val="00A50BDE"/>
    <w:rsid w:val="00A50D4C"/>
    <w:rsid w:val="00A5437B"/>
    <w:rsid w:val="00A5524F"/>
    <w:rsid w:val="00A55E06"/>
    <w:rsid w:val="00A5717A"/>
    <w:rsid w:val="00A5740D"/>
    <w:rsid w:val="00A61711"/>
    <w:rsid w:val="00A62F19"/>
    <w:rsid w:val="00A63A3E"/>
    <w:rsid w:val="00A64533"/>
    <w:rsid w:val="00A662C9"/>
    <w:rsid w:val="00A66C34"/>
    <w:rsid w:val="00A71014"/>
    <w:rsid w:val="00A71F4B"/>
    <w:rsid w:val="00A7286C"/>
    <w:rsid w:val="00A73CFD"/>
    <w:rsid w:val="00A76A6C"/>
    <w:rsid w:val="00A77E87"/>
    <w:rsid w:val="00A800FA"/>
    <w:rsid w:val="00A80863"/>
    <w:rsid w:val="00A81616"/>
    <w:rsid w:val="00A82FFF"/>
    <w:rsid w:val="00A8365E"/>
    <w:rsid w:val="00A86D37"/>
    <w:rsid w:val="00A904C8"/>
    <w:rsid w:val="00A9258B"/>
    <w:rsid w:val="00A9488D"/>
    <w:rsid w:val="00A94DB8"/>
    <w:rsid w:val="00A94E35"/>
    <w:rsid w:val="00A95355"/>
    <w:rsid w:val="00AA02AD"/>
    <w:rsid w:val="00AA1435"/>
    <w:rsid w:val="00AA293F"/>
    <w:rsid w:val="00AA2E67"/>
    <w:rsid w:val="00AA7DCE"/>
    <w:rsid w:val="00AB0ACD"/>
    <w:rsid w:val="00AB1FE3"/>
    <w:rsid w:val="00AB3100"/>
    <w:rsid w:val="00AB350C"/>
    <w:rsid w:val="00AB3C78"/>
    <w:rsid w:val="00AB5FDC"/>
    <w:rsid w:val="00AB6544"/>
    <w:rsid w:val="00AB788E"/>
    <w:rsid w:val="00AC00FB"/>
    <w:rsid w:val="00AC1AA3"/>
    <w:rsid w:val="00AC219B"/>
    <w:rsid w:val="00AC34A1"/>
    <w:rsid w:val="00AC3F1A"/>
    <w:rsid w:val="00AC43B3"/>
    <w:rsid w:val="00AC4EB2"/>
    <w:rsid w:val="00AC52F0"/>
    <w:rsid w:val="00AC7F21"/>
    <w:rsid w:val="00AD0F94"/>
    <w:rsid w:val="00AD133B"/>
    <w:rsid w:val="00AD6B90"/>
    <w:rsid w:val="00AD70ED"/>
    <w:rsid w:val="00AE0E38"/>
    <w:rsid w:val="00AE11C4"/>
    <w:rsid w:val="00AE1BF0"/>
    <w:rsid w:val="00AE1C27"/>
    <w:rsid w:val="00AE1C87"/>
    <w:rsid w:val="00AE297B"/>
    <w:rsid w:val="00AE365C"/>
    <w:rsid w:val="00AE3780"/>
    <w:rsid w:val="00AE4BC7"/>
    <w:rsid w:val="00AE58D5"/>
    <w:rsid w:val="00AE6686"/>
    <w:rsid w:val="00AE7741"/>
    <w:rsid w:val="00AF7794"/>
    <w:rsid w:val="00B0259B"/>
    <w:rsid w:val="00B06546"/>
    <w:rsid w:val="00B129C2"/>
    <w:rsid w:val="00B13055"/>
    <w:rsid w:val="00B15582"/>
    <w:rsid w:val="00B16818"/>
    <w:rsid w:val="00B24D0A"/>
    <w:rsid w:val="00B26FA7"/>
    <w:rsid w:val="00B27ED0"/>
    <w:rsid w:val="00B32303"/>
    <w:rsid w:val="00B3317D"/>
    <w:rsid w:val="00B3404D"/>
    <w:rsid w:val="00B36583"/>
    <w:rsid w:val="00B37705"/>
    <w:rsid w:val="00B41BF1"/>
    <w:rsid w:val="00B42ECF"/>
    <w:rsid w:val="00B431D5"/>
    <w:rsid w:val="00B432E3"/>
    <w:rsid w:val="00B455C1"/>
    <w:rsid w:val="00B47D3D"/>
    <w:rsid w:val="00B51AAE"/>
    <w:rsid w:val="00B52DF0"/>
    <w:rsid w:val="00B53058"/>
    <w:rsid w:val="00B53D8B"/>
    <w:rsid w:val="00B64CF1"/>
    <w:rsid w:val="00B756C1"/>
    <w:rsid w:val="00B771C5"/>
    <w:rsid w:val="00B77D12"/>
    <w:rsid w:val="00B83B2F"/>
    <w:rsid w:val="00B86190"/>
    <w:rsid w:val="00B87E45"/>
    <w:rsid w:val="00B93E22"/>
    <w:rsid w:val="00B95533"/>
    <w:rsid w:val="00B957F4"/>
    <w:rsid w:val="00B9615C"/>
    <w:rsid w:val="00B9623C"/>
    <w:rsid w:val="00B96F51"/>
    <w:rsid w:val="00B97D0F"/>
    <w:rsid w:val="00BA5D30"/>
    <w:rsid w:val="00BA7A05"/>
    <w:rsid w:val="00BA7DD1"/>
    <w:rsid w:val="00BB097D"/>
    <w:rsid w:val="00BB0F68"/>
    <w:rsid w:val="00BB186C"/>
    <w:rsid w:val="00BB1FFF"/>
    <w:rsid w:val="00BB2341"/>
    <w:rsid w:val="00BB2567"/>
    <w:rsid w:val="00BB3CAC"/>
    <w:rsid w:val="00BB4C7C"/>
    <w:rsid w:val="00BB6D04"/>
    <w:rsid w:val="00BC09BA"/>
    <w:rsid w:val="00BC0CCE"/>
    <w:rsid w:val="00BC1573"/>
    <w:rsid w:val="00BC24CA"/>
    <w:rsid w:val="00BC34DA"/>
    <w:rsid w:val="00BC503F"/>
    <w:rsid w:val="00BC632D"/>
    <w:rsid w:val="00BC6C49"/>
    <w:rsid w:val="00BD113A"/>
    <w:rsid w:val="00BD1B33"/>
    <w:rsid w:val="00BD2B9F"/>
    <w:rsid w:val="00BD35B3"/>
    <w:rsid w:val="00BD3DA8"/>
    <w:rsid w:val="00BD45D5"/>
    <w:rsid w:val="00BD4908"/>
    <w:rsid w:val="00BE1094"/>
    <w:rsid w:val="00BE386D"/>
    <w:rsid w:val="00BE4871"/>
    <w:rsid w:val="00BE645F"/>
    <w:rsid w:val="00BE64F3"/>
    <w:rsid w:val="00BF0636"/>
    <w:rsid w:val="00BF24AC"/>
    <w:rsid w:val="00BF4F09"/>
    <w:rsid w:val="00BF537F"/>
    <w:rsid w:val="00BF680D"/>
    <w:rsid w:val="00C00697"/>
    <w:rsid w:val="00C0095A"/>
    <w:rsid w:val="00C0337B"/>
    <w:rsid w:val="00C11697"/>
    <w:rsid w:val="00C156C0"/>
    <w:rsid w:val="00C179DA"/>
    <w:rsid w:val="00C202C4"/>
    <w:rsid w:val="00C20D9D"/>
    <w:rsid w:val="00C241A5"/>
    <w:rsid w:val="00C26DDF"/>
    <w:rsid w:val="00C34415"/>
    <w:rsid w:val="00C370AC"/>
    <w:rsid w:val="00C37822"/>
    <w:rsid w:val="00C4063A"/>
    <w:rsid w:val="00C40B33"/>
    <w:rsid w:val="00C40DE0"/>
    <w:rsid w:val="00C44454"/>
    <w:rsid w:val="00C4600B"/>
    <w:rsid w:val="00C464A7"/>
    <w:rsid w:val="00C465CD"/>
    <w:rsid w:val="00C511C3"/>
    <w:rsid w:val="00C51C42"/>
    <w:rsid w:val="00C51DCD"/>
    <w:rsid w:val="00C52329"/>
    <w:rsid w:val="00C54E15"/>
    <w:rsid w:val="00C55FEB"/>
    <w:rsid w:val="00C5771B"/>
    <w:rsid w:val="00C57F4E"/>
    <w:rsid w:val="00C608E2"/>
    <w:rsid w:val="00C62B7F"/>
    <w:rsid w:val="00C6642A"/>
    <w:rsid w:val="00C66A73"/>
    <w:rsid w:val="00C67AA6"/>
    <w:rsid w:val="00C74451"/>
    <w:rsid w:val="00C763BE"/>
    <w:rsid w:val="00C77203"/>
    <w:rsid w:val="00C80CAE"/>
    <w:rsid w:val="00C8233B"/>
    <w:rsid w:val="00C82C05"/>
    <w:rsid w:val="00C841C1"/>
    <w:rsid w:val="00C868BB"/>
    <w:rsid w:val="00C86AD9"/>
    <w:rsid w:val="00C86F22"/>
    <w:rsid w:val="00C91A83"/>
    <w:rsid w:val="00C94490"/>
    <w:rsid w:val="00C949DD"/>
    <w:rsid w:val="00C94B23"/>
    <w:rsid w:val="00C9650F"/>
    <w:rsid w:val="00C9741E"/>
    <w:rsid w:val="00CA1AF0"/>
    <w:rsid w:val="00CA1DB1"/>
    <w:rsid w:val="00CA2116"/>
    <w:rsid w:val="00CA33C7"/>
    <w:rsid w:val="00CA3543"/>
    <w:rsid w:val="00CA3D5C"/>
    <w:rsid w:val="00CA56F4"/>
    <w:rsid w:val="00CB02DE"/>
    <w:rsid w:val="00CB0496"/>
    <w:rsid w:val="00CB2A9B"/>
    <w:rsid w:val="00CB2C58"/>
    <w:rsid w:val="00CB38A3"/>
    <w:rsid w:val="00CB3B70"/>
    <w:rsid w:val="00CB4266"/>
    <w:rsid w:val="00CB42A5"/>
    <w:rsid w:val="00CB57E1"/>
    <w:rsid w:val="00CC1475"/>
    <w:rsid w:val="00CC177E"/>
    <w:rsid w:val="00CC57D8"/>
    <w:rsid w:val="00CC6711"/>
    <w:rsid w:val="00CC6B22"/>
    <w:rsid w:val="00CC6B7E"/>
    <w:rsid w:val="00CD56CB"/>
    <w:rsid w:val="00CD730D"/>
    <w:rsid w:val="00CD7825"/>
    <w:rsid w:val="00CE1635"/>
    <w:rsid w:val="00CE4CEB"/>
    <w:rsid w:val="00CE75F8"/>
    <w:rsid w:val="00CF0D33"/>
    <w:rsid w:val="00CF1C80"/>
    <w:rsid w:val="00CF1EC9"/>
    <w:rsid w:val="00CF24A5"/>
    <w:rsid w:val="00CF3CF5"/>
    <w:rsid w:val="00CF3E68"/>
    <w:rsid w:val="00CF4D13"/>
    <w:rsid w:val="00CF7819"/>
    <w:rsid w:val="00D02DB1"/>
    <w:rsid w:val="00D10D85"/>
    <w:rsid w:val="00D143A9"/>
    <w:rsid w:val="00D157E7"/>
    <w:rsid w:val="00D1610A"/>
    <w:rsid w:val="00D171A8"/>
    <w:rsid w:val="00D172AD"/>
    <w:rsid w:val="00D225FC"/>
    <w:rsid w:val="00D22C53"/>
    <w:rsid w:val="00D23991"/>
    <w:rsid w:val="00D2412E"/>
    <w:rsid w:val="00D243E5"/>
    <w:rsid w:val="00D248C2"/>
    <w:rsid w:val="00D3025F"/>
    <w:rsid w:val="00D30935"/>
    <w:rsid w:val="00D340BA"/>
    <w:rsid w:val="00D342D8"/>
    <w:rsid w:val="00D34B4A"/>
    <w:rsid w:val="00D35ACD"/>
    <w:rsid w:val="00D36EF8"/>
    <w:rsid w:val="00D41A54"/>
    <w:rsid w:val="00D428BF"/>
    <w:rsid w:val="00D45BBA"/>
    <w:rsid w:val="00D4602A"/>
    <w:rsid w:val="00D4643A"/>
    <w:rsid w:val="00D46EB7"/>
    <w:rsid w:val="00D47216"/>
    <w:rsid w:val="00D47F9A"/>
    <w:rsid w:val="00D5101F"/>
    <w:rsid w:val="00D52159"/>
    <w:rsid w:val="00D53138"/>
    <w:rsid w:val="00D54C52"/>
    <w:rsid w:val="00D54CE5"/>
    <w:rsid w:val="00D55114"/>
    <w:rsid w:val="00D55E22"/>
    <w:rsid w:val="00D611A9"/>
    <w:rsid w:val="00D620F7"/>
    <w:rsid w:val="00D621F3"/>
    <w:rsid w:val="00D671FF"/>
    <w:rsid w:val="00D67C97"/>
    <w:rsid w:val="00D70E98"/>
    <w:rsid w:val="00D7132E"/>
    <w:rsid w:val="00D72269"/>
    <w:rsid w:val="00D76C7C"/>
    <w:rsid w:val="00D776AF"/>
    <w:rsid w:val="00D84FCF"/>
    <w:rsid w:val="00D9012E"/>
    <w:rsid w:val="00D90897"/>
    <w:rsid w:val="00D909ED"/>
    <w:rsid w:val="00D9233A"/>
    <w:rsid w:val="00D930FB"/>
    <w:rsid w:val="00D93BE5"/>
    <w:rsid w:val="00D95283"/>
    <w:rsid w:val="00D96A2F"/>
    <w:rsid w:val="00DA0F48"/>
    <w:rsid w:val="00DA2353"/>
    <w:rsid w:val="00DA3036"/>
    <w:rsid w:val="00DB015B"/>
    <w:rsid w:val="00DB20CE"/>
    <w:rsid w:val="00DB35E7"/>
    <w:rsid w:val="00DB5E67"/>
    <w:rsid w:val="00DB6F16"/>
    <w:rsid w:val="00DC1580"/>
    <w:rsid w:val="00DC3380"/>
    <w:rsid w:val="00DC33BD"/>
    <w:rsid w:val="00DC5CA5"/>
    <w:rsid w:val="00DC651F"/>
    <w:rsid w:val="00DD4AE9"/>
    <w:rsid w:val="00DD6C35"/>
    <w:rsid w:val="00DD78F8"/>
    <w:rsid w:val="00DE193D"/>
    <w:rsid w:val="00DE5678"/>
    <w:rsid w:val="00DE710F"/>
    <w:rsid w:val="00DE7E88"/>
    <w:rsid w:val="00DE7EED"/>
    <w:rsid w:val="00DF1761"/>
    <w:rsid w:val="00DF25B5"/>
    <w:rsid w:val="00DF296D"/>
    <w:rsid w:val="00DF3500"/>
    <w:rsid w:val="00DF5B63"/>
    <w:rsid w:val="00E02372"/>
    <w:rsid w:val="00E02D59"/>
    <w:rsid w:val="00E02E5D"/>
    <w:rsid w:val="00E07058"/>
    <w:rsid w:val="00E1087B"/>
    <w:rsid w:val="00E12902"/>
    <w:rsid w:val="00E1310C"/>
    <w:rsid w:val="00E14B90"/>
    <w:rsid w:val="00E15DCE"/>
    <w:rsid w:val="00E23285"/>
    <w:rsid w:val="00E235B1"/>
    <w:rsid w:val="00E237C4"/>
    <w:rsid w:val="00E23B18"/>
    <w:rsid w:val="00E24140"/>
    <w:rsid w:val="00E261E8"/>
    <w:rsid w:val="00E26D9E"/>
    <w:rsid w:val="00E317BF"/>
    <w:rsid w:val="00E36EF5"/>
    <w:rsid w:val="00E377EA"/>
    <w:rsid w:val="00E401B3"/>
    <w:rsid w:val="00E41354"/>
    <w:rsid w:val="00E4222E"/>
    <w:rsid w:val="00E42440"/>
    <w:rsid w:val="00E428A2"/>
    <w:rsid w:val="00E429F6"/>
    <w:rsid w:val="00E4310A"/>
    <w:rsid w:val="00E43910"/>
    <w:rsid w:val="00E44D7E"/>
    <w:rsid w:val="00E46D3B"/>
    <w:rsid w:val="00E46F31"/>
    <w:rsid w:val="00E50185"/>
    <w:rsid w:val="00E501EA"/>
    <w:rsid w:val="00E53254"/>
    <w:rsid w:val="00E54DEA"/>
    <w:rsid w:val="00E5740A"/>
    <w:rsid w:val="00E578B7"/>
    <w:rsid w:val="00E57FAA"/>
    <w:rsid w:val="00E630DB"/>
    <w:rsid w:val="00E63224"/>
    <w:rsid w:val="00E63231"/>
    <w:rsid w:val="00E65CF2"/>
    <w:rsid w:val="00E715D3"/>
    <w:rsid w:val="00E71D36"/>
    <w:rsid w:val="00E72A96"/>
    <w:rsid w:val="00E7329A"/>
    <w:rsid w:val="00E732A2"/>
    <w:rsid w:val="00E73F85"/>
    <w:rsid w:val="00E76451"/>
    <w:rsid w:val="00E8016F"/>
    <w:rsid w:val="00E80E52"/>
    <w:rsid w:val="00E816CE"/>
    <w:rsid w:val="00E8359E"/>
    <w:rsid w:val="00E9039E"/>
    <w:rsid w:val="00E906A8"/>
    <w:rsid w:val="00E90FB5"/>
    <w:rsid w:val="00E94AF6"/>
    <w:rsid w:val="00E970D7"/>
    <w:rsid w:val="00EA0688"/>
    <w:rsid w:val="00EA19B4"/>
    <w:rsid w:val="00EA2E28"/>
    <w:rsid w:val="00EA36E9"/>
    <w:rsid w:val="00EA37E1"/>
    <w:rsid w:val="00EA40E1"/>
    <w:rsid w:val="00EA491A"/>
    <w:rsid w:val="00EA5789"/>
    <w:rsid w:val="00EB0149"/>
    <w:rsid w:val="00EB2109"/>
    <w:rsid w:val="00EB25EA"/>
    <w:rsid w:val="00EB28B0"/>
    <w:rsid w:val="00EB41CD"/>
    <w:rsid w:val="00EB6A31"/>
    <w:rsid w:val="00EB7D12"/>
    <w:rsid w:val="00EC0059"/>
    <w:rsid w:val="00EC51AD"/>
    <w:rsid w:val="00EC68DB"/>
    <w:rsid w:val="00EC6C2D"/>
    <w:rsid w:val="00ED0CB2"/>
    <w:rsid w:val="00ED334F"/>
    <w:rsid w:val="00ED490E"/>
    <w:rsid w:val="00ED4FA0"/>
    <w:rsid w:val="00EE08F2"/>
    <w:rsid w:val="00EE1DD7"/>
    <w:rsid w:val="00EE2FA0"/>
    <w:rsid w:val="00EE55B4"/>
    <w:rsid w:val="00EE728A"/>
    <w:rsid w:val="00EF125F"/>
    <w:rsid w:val="00EF2497"/>
    <w:rsid w:val="00EF29D6"/>
    <w:rsid w:val="00EF3743"/>
    <w:rsid w:val="00EF38A6"/>
    <w:rsid w:val="00EF3E25"/>
    <w:rsid w:val="00EF50D5"/>
    <w:rsid w:val="00F0029E"/>
    <w:rsid w:val="00F017E0"/>
    <w:rsid w:val="00F03B20"/>
    <w:rsid w:val="00F04A91"/>
    <w:rsid w:val="00F0500C"/>
    <w:rsid w:val="00F05C7D"/>
    <w:rsid w:val="00F065A0"/>
    <w:rsid w:val="00F07F47"/>
    <w:rsid w:val="00F119DE"/>
    <w:rsid w:val="00F16188"/>
    <w:rsid w:val="00F175DA"/>
    <w:rsid w:val="00F21C70"/>
    <w:rsid w:val="00F23F32"/>
    <w:rsid w:val="00F257BF"/>
    <w:rsid w:val="00F26D11"/>
    <w:rsid w:val="00F27370"/>
    <w:rsid w:val="00F27CBE"/>
    <w:rsid w:val="00F33E4D"/>
    <w:rsid w:val="00F3548A"/>
    <w:rsid w:val="00F4121E"/>
    <w:rsid w:val="00F4212B"/>
    <w:rsid w:val="00F446BC"/>
    <w:rsid w:val="00F46D66"/>
    <w:rsid w:val="00F4704F"/>
    <w:rsid w:val="00F47445"/>
    <w:rsid w:val="00F47D30"/>
    <w:rsid w:val="00F50EE3"/>
    <w:rsid w:val="00F5353C"/>
    <w:rsid w:val="00F55E13"/>
    <w:rsid w:val="00F564AC"/>
    <w:rsid w:val="00F602FF"/>
    <w:rsid w:val="00F651C4"/>
    <w:rsid w:val="00F65F37"/>
    <w:rsid w:val="00F70C14"/>
    <w:rsid w:val="00F72068"/>
    <w:rsid w:val="00F73400"/>
    <w:rsid w:val="00F7461E"/>
    <w:rsid w:val="00F74935"/>
    <w:rsid w:val="00F7504A"/>
    <w:rsid w:val="00F757C3"/>
    <w:rsid w:val="00F75DB4"/>
    <w:rsid w:val="00F7682E"/>
    <w:rsid w:val="00F80C51"/>
    <w:rsid w:val="00F818CB"/>
    <w:rsid w:val="00F82A7B"/>
    <w:rsid w:val="00F91627"/>
    <w:rsid w:val="00F91BCB"/>
    <w:rsid w:val="00F92C57"/>
    <w:rsid w:val="00F931F0"/>
    <w:rsid w:val="00F9344F"/>
    <w:rsid w:val="00F9495F"/>
    <w:rsid w:val="00F96F77"/>
    <w:rsid w:val="00F97B14"/>
    <w:rsid w:val="00FA13BB"/>
    <w:rsid w:val="00FA20EB"/>
    <w:rsid w:val="00FB20C4"/>
    <w:rsid w:val="00FB3955"/>
    <w:rsid w:val="00FB3C96"/>
    <w:rsid w:val="00FB60EF"/>
    <w:rsid w:val="00FB66E7"/>
    <w:rsid w:val="00FC2E24"/>
    <w:rsid w:val="00FC3D4F"/>
    <w:rsid w:val="00FC49FB"/>
    <w:rsid w:val="00FC517A"/>
    <w:rsid w:val="00FC5756"/>
    <w:rsid w:val="00FC66EE"/>
    <w:rsid w:val="00FD2903"/>
    <w:rsid w:val="00FD3CAE"/>
    <w:rsid w:val="00FD659E"/>
    <w:rsid w:val="00FD6630"/>
    <w:rsid w:val="00FE579E"/>
    <w:rsid w:val="00FE6A0D"/>
    <w:rsid w:val="00FE7253"/>
    <w:rsid w:val="00FF0F94"/>
    <w:rsid w:val="00FF178F"/>
    <w:rsid w:val="00FF1DF7"/>
    <w:rsid w:val="00FF2D86"/>
    <w:rsid w:val="00FF3908"/>
    <w:rsid w:val="00FF6000"/>
    <w:rsid w:val="00FF6161"/>
    <w:rsid w:val="00FF7897"/>
    <w:rsid w:val="01014146"/>
    <w:rsid w:val="01297E2C"/>
    <w:rsid w:val="0185270C"/>
    <w:rsid w:val="0276920F"/>
    <w:rsid w:val="029DAF3A"/>
    <w:rsid w:val="02A11C70"/>
    <w:rsid w:val="02D88F9D"/>
    <w:rsid w:val="03E5C2C8"/>
    <w:rsid w:val="047B27ED"/>
    <w:rsid w:val="04D780A5"/>
    <w:rsid w:val="05080EAE"/>
    <w:rsid w:val="06B42C71"/>
    <w:rsid w:val="06C251BB"/>
    <w:rsid w:val="073D22A9"/>
    <w:rsid w:val="085DA7E0"/>
    <w:rsid w:val="090CB05A"/>
    <w:rsid w:val="091D60AB"/>
    <w:rsid w:val="096089D8"/>
    <w:rsid w:val="0A81B247"/>
    <w:rsid w:val="0A872EB7"/>
    <w:rsid w:val="0AFA79DA"/>
    <w:rsid w:val="0BB49CA2"/>
    <w:rsid w:val="0C185034"/>
    <w:rsid w:val="0C8C0731"/>
    <w:rsid w:val="0DD9A1A4"/>
    <w:rsid w:val="0DFF87C1"/>
    <w:rsid w:val="0E6B0F11"/>
    <w:rsid w:val="0EAA703C"/>
    <w:rsid w:val="0F83B258"/>
    <w:rsid w:val="0FA48AD3"/>
    <w:rsid w:val="1020305E"/>
    <w:rsid w:val="1020F5E7"/>
    <w:rsid w:val="10452FA3"/>
    <w:rsid w:val="106AC797"/>
    <w:rsid w:val="107E6315"/>
    <w:rsid w:val="1121A7BF"/>
    <w:rsid w:val="115D4B93"/>
    <w:rsid w:val="11F8CE79"/>
    <w:rsid w:val="12933C9F"/>
    <w:rsid w:val="12BF6951"/>
    <w:rsid w:val="12C3468B"/>
    <w:rsid w:val="12CC9E3F"/>
    <w:rsid w:val="1404F1B1"/>
    <w:rsid w:val="14DCD914"/>
    <w:rsid w:val="14DE0ACE"/>
    <w:rsid w:val="1549DE2A"/>
    <w:rsid w:val="15CAFBBD"/>
    <w:rsid w:val="179BEC5A"/>
    <w:rsid w:val="184AB5A6"/>
    <w:rsid w:val="1974EF31"/>
    <w:rsid w:val="1A11F34A"/>
    <w:rsid w:val="1B6539AB"/>
    <w:rsid w:val="1BB2BEE9"/>
    <w:rsid w:val="1C8841EA"/>
    <w:rsid w:val="1DA34B7C"/>
    <w:rsid w:val="1E34E9FE"/>
    <w:rsid w:val="1F7D2858"/>
    <w:rsid w:val="1FA6A901"/>
    <w:rsid w:val="1FA73699"/>
    <w:rsid w:val="2090DB66"/>
    <w:rsid w:val="222FE4AF"/>
    <w:rsid w:val="23010D89"/>
    <w:rsid w:val="234C3EBD"/>
    <w:rsid w:val="23790E43"/>
    <w:rsid w:val="23D6EE91"/>
    <w:rsid w:val="23F37489"/>
    <w:rsid w:val="2468E3F5"/>
    <w:rsid w:val="24E59952"/>
    <w:rsid w:val="25EF6FA3"/>
    <w:rsid w:val="2610622F"/>
    <w:rsid w:val="263D0EF7"/>
    <w:rsid w:val="271ECECD"/>
    <w:rsid w:val="27254A05"/>
    <w:rsid w:val="283BB7EE"/>
    <w:rsid w:val="28F1ECB1"/>
    <w:rsid w:val="2A282624"/>
    <w:rsid w:val="2A9243ED"/>
    <w:rsid w:val="2AC61B6B"/>
    <w:rsid w:val="2B068EF5"/>
    <w:rsid w:val="2D0E1F08"/>
    <w:rsid w:val="2D190729"/>
    <w:rsid w:val="2D79D2DE"/>
    <w:rsid w:val="2E82C0E0"/>
    <w:rsid w:val="2F355275"/>
    <w:rsid w:val="2F55AA66"/>
    <w:rsid w:val="2F5AE538"/>
    <w:rsid w:val="2F964AD2"/>
    <w:rsid w:val="2FA28E30"/>
    <w:rsid w:val="2FB1C2B4"/>
    <w:rsid w:val="2FDA9956"/>
    <w:rsid w:val="3009927F"/>
    <w:rsid w:val="30465946"/>
    <w:rsid w:val="30846002"/>
    <w:rsid w:val="31467ACD"/>
    <w:rsid w:val="31E5DB44"/>
    <w:rsid w:val="32EA8C66"/>
    <w:rsid w:val="33079142"/>
    <w:rsid w:val="338FBFDB"/>
    <w:rsid w:val="33FFC582"/>
    <w:rsid w:val="34145A89"/>
    <w:rsid w:val="35073B4D"/>
    <w:rsid w:val="3524872D"/>
    <w:rsid w:val="364B3BA8"/>
    <w:rsid w:val="364F1D6E"/>
    <w:rsid w:val="369A0879"/>
    <w:rsid w:val="3750C98E"/>
    <w:rsid w:val="376CCD3D"/>
    <w:rsid w:val="37D2EB80"/>
    <w:rsid w:val="37ED8C4F"/>
    <w:rsid w:val="386CA13C"/>
    <w:rsid w:val="3891BA6F"/>
    <w:rsid w:val="3897AD0D"/>
    <w:rsid w:val="3929FCE3"/>
    <w:rsid w:val="39502F7D"/>
    <w:rsid w:val="39B2AFF4"/>
    <w:rsid w:val="3A4D3290"/>
    <w:rsid w:val="3A7B7286"/>
    <w:rsid w:val="3B9E6C0C"/>
    <w:rsid w:val="3BE091DD"/>
    <w:rsid w:val="3BFD05C8"/>
    <w:rsid w:val="3CA21B3E"/>
    <w:rsid w:val="3E0AB676"/>
    <w:rsid w:val="3E4C5FB1"/>
    <w:rsid w:val="3EEB9B12"/>
    <w:rsid w:val="3FBBA35E"/>
    <w:rsid w:val="4030C04D"/>
    <w:rsid w:val="41582794"/>
    <w:rsid w:val="41D4F2AF"/>
    <w:rsid w:val="42FA67D8"/>
    <w:rsid w:val="439A3F66"/>
    <w:rsid w:val="439E38CB"/>
    <w:rsid w:val="450535E6"/>
    <w:rsid w:val="45C2DC4C"/>
    <w:rsid w:val="47F0AC1B"/>
    <w:rsid w:val="48195AF9"/>
    <w:rsid w:val="48734199"/>
    <w:rsid w:val="489DBB96"/>
    <w:rsid w:val="493F90A5"/>
    <w:rsid w:val="496ABDDF"/>
    <w:rsid w:val="4980E729"/>
    <w:rsid w:val="49F17F72"/>
    <w:rsid w:val="4A7D98BA"/>
    <w:rsid w:val="4AB370D7"/>
    <w:rsid w:val="4AC3019D"/>
    <w:rsid w:val="4AEF83F6"/>
    <w:rsid w:val="4B34D36B"/>
    <w:rsid w:val="4B35D44C"/>
    <w:rsid w:val="4B84A1AE"/>
    <w:rsid w:val="4CA62466"/>
    <w:rsid w:val="4D076F46"/>
    <w:rsid w:val="4D11878F"/>
    <w:rsid w:val="4D4112F1"/>
    <w:rsid w:val="4D4650A6"/>
    <w:rsid w:val="4DFF6A5E"/>
    <w:rsid w:val="4EFDC790"/>
    <w:rsid w:val="4F05A86F"/>
    <w:rsid w:val="4F9F6DB9"/>
    <w:rsid w:val="50828A4D"/>
    <w:rsid w:val="51B7E8AA"/>
    <w:rsid w:val="52789272"/>
    <w:rsid w:val="52D7A912"/>
    <w:rsid w:val="53D106B4"/>
    <w:rsid w:val="5417C579"/>
    <w:rsid w:val="54407CA4"/>
    <w:rsid w:val="551DEC7C"/>
    <w:rsid w:val="56CA0761"/>
    <w:rsid w:val="56F21F10"/>
    <w:rsid w:val="5768B140"/>
    <w:rsid w:val="57A5C9D2"/>
    <w:rsid w:val="57BB17B8"/>
    <w:rsid w:val="57CD17DD"/>
    <w:rsid w:val="57D555D7"/>
    <w:rsid w:val="5805A14E"/>
    <w:rsid w:val="5866CACC"/>
    <w:rsid w:val="5893A142"/>
    <w:rsid w:val="5908095D"/>
    <w:rsid w:val="59A23EEB"/>
    <w:rsid w:val="5A2A7F54"/>
    <w:rsid w:val="5A791344"/>
    <w:rsid w:val="5AA4216A"/>
    <w:rsid w:val="5B2DEAB3"/>
    <w:rsid w:val="5B8C6CF0"/>
    <w:rsid w:val="5B8DE336"/>
    <w:rsid w:val="5BB8E03D"/>
    <w:rsid w:val="5C063034"/>
    <w:rsid w:val="5C158E97"/>
    <w:rsid w:val="5CC13D68"/>
    <w:rsid w:val="5CCEDC95"/>
    <w:rsid w:val="5CF6BDBF"/>
    <w:rsid w:val="5DD3F289"/>
    <w:rsid w:val="5DDE7254"/>
    <w:rsid w:val="5E52F28E"/>
    <w:rsid w:val="5E8E5264"/>
    <w:rsid w:val="5F04B3BD"/>
    <w:rsid w:val="5F5483F4"/>
    <w:rsid w:val="5FC7B792"/>
    <w:rsid w:val="601E458B"/>
    <w:rsid w:val="6025E44B"/>
    <w:rsid w:val="60FC57CE"/>
    <w:rsid w:val="615E7FF7"/>
    <w:rsid w:val="624EA49F"/>
    <w:rsid w:val="62C55E97"/>
    <w:rsid w:val="62DA52F0"/>
    <w:rsid w:val="63E9D681"/>
    <w:rsid w:val="64027F47"/>
    <w:rsid w:val="64636185"/>
    <w:rsid w:val="6538708E"/>
    <w:rsid w:val="65E944A9"/>
    <w:rsid w:val="65F14567"/>
    <w:rsid w:val="662B26E4"/>
    <w:rsid w:val="666DB751"/>
    <w:rsid w:val="6681B7C6"/>
    <w:rsid w:val="66FA8198"/>
    <w:rsid w:val="674EA511"/>
    <w:rsid w:val="67B145F7"/>
    <w:rsid w:val="680DBCA5"/>
    <w:rsid w:val="688966D1"/>
    <w:rsid w:val="68C72146"/>
    <w:rsid w:val="68CF7994"/>
    <w:rsid w:val="697B979D"/>
    <w:rsid w:val="69DDE882"/>
    <w:rsid w:val="6A539B45"/>
    <w:rsid w:val="6B5A91C3"/>
    <w:rsid w:val="6B789197"/>
    <w:rsid w:val="6D0FB5C6"/>
    <w:rsid w:val="6DE83099"/>
    <w:rsid w:val="6DEEC4EA"/>
    <w:rsid w:val="6E56B49A"/>
    <w:rsid w:val="6F495857"/>
    <w:rsid w:val="713BF408"/>
    <w:rsid w:val="722E3328"/>
    <w:rsid w:val="72A626E6"/>
    <w:rsid w:val="7319AD0C"/>
    <w:rsid w:val="737B4D0B"/>
    <w:rsid w:val="74547DFB"/>
    <w:rsid w:val="74A6A6B4"/>
    <w:rsid w:val="74C6BBE9"/>
    <w:rsid w:val="7515BEDF"/>
    <w:rsid w:val="760D0C41"/>
    <w:rsid w:val="7611D933"/>
    <w:rsid w:val="764F165F"/>
    <w:rsid w:val="7682508B"/>
    <w:rsid w:val="7723776B"/>
    <w:rsid w:val="77ED7E31"/>
    <w:rsid w:val="786CBA01"/>
    <w:rsid w:val="794E75E3"/>
    <w:rsid w:val="7A1BED4A"/>
    <w:rsid w:val="7AB61D82"/>
    <w:rsid w:val="7ABB6649"/>
    <w:rsid w:val="7B28F7EE"/>
    <w:rsid w:val="7B64DC0C"/>
    <w:rsid w:val="7CE91B93"/>
    <w:rsid w:val="7CFA2F1E"/>
    <w:rsid w:val="7D2B20AC"/>
    <w:rsid w:val="7E67E5C5"/>
    <w:rsid w:val="7EE30A64"/>
    <w:rsid w:val="7F2A6A0A"/>
    <w:rsid w:val="7F3368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EB215"/>
  <w14:discardImageEditingData/>
  <w15:chartTrackingRefBased/>
  <w15:docId w15:val="{2BB5C282-9848-4AFE-A0DF-8F63134A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paragraph" w:styleId="Heading5">
    <w:name w:val="heading 5"/>
    <w:basedOn w:val="Normal"/>
    <w:next w:val="Normal"/>
    <w:link w:val="Heading5Char"/>
    <w:uiPriority w:val="9"/>
    <w:semiHidden/>
    <w:qFormat/>
    <w:rsid w:val="00D7132E"/>
    <w:pPr>
      <w:keepNext/>
      <w:keepLines/>
      <w:spacing w:before="40" w:after="0"/>
      <w:outlineLvl w:val="4"/>
    </w:pPr>
    <w:rPr>
      <w:rFonts w:asciiTheme="majorHAnsi" w:eastAsiaTheme="majorEastAsia" w:hAnsiTheme="majorHAnsi" w:cstheme="majorBidi"/>
      <w:color w:val="1B232C" w:themeColor="accent1" w:themeShade="BF"/>
    </w:rPr>
  </w:style>
  <w:style w:type="paragraph" w:styleId="Heading6">
    <w:name w:val="heading 6"/>
    <w:basedOn w:val="Normal"/>
    <w:next w:val="Normal"/>
    <w:link w:val="Heading6Char"/>
    <w:uiPriority w:val="9"/>
    <w:semiHidden/>
    <w:unhideWhenUsed/>
    <w:qFormat/>
    <w:rsid w:val="00D7132E"/>
    <w:pPr>
      <w:keepNext/>
      <w:keepLines/>
      <w:spacing w:before="40" w:after="0"/>
      <w:outlineLvl w:val="5"/>
    </w:pPr>
    <w:rPr>
      <w:rFonts w:asciiTheme="majorHAnsi" w:eastAsiaTheme="majorEastAsia" w:hAnsiTheme="majorHAnsi" w:cstheme="majorBidi"/>
      <w:color w:val="12171D" w:themeColor="accent1" w:themeShade="7F"/>
    </w:rPr>
  </w:style>
  <w:style w:type="paragraph" w:styleId="Heading7">
    <w:name w:val="heading 7"/>
    <w:basedOn w:val="Normal"/>
    <w:next w:val="Normal"/>
    <w:link w:val="Heading7Char"/>
    <w:uiPriority w:val="9"/>
    <w:semiHidden/>
    <w:unhideWhenUsed/>
    <w:qFormat/>
    <w:rsid w:val="00D7132E"/>
    <w:pPr>
      <w:keepNext/>
      <w:keepLines/>
      <w:spacing w:before="40" w:after="0"/>
      <w:outlineLvl w:val="6"/>
    </w:pPr>
    <w:rPr>
      <w:rFonts w:asciiTheme="majorHAnsi" w:eastAsiaTheme="majorEastAsia" w:hAnsiTheme="majorHAnsi" w:cstheme="majorBidi"/>
      <w:i/>
      <w:iCs/>
      <w:color w:val="12171D" w:themeColor="accent1" w:themeShade="7F"/>
    </w:rPr>
  </w:style>
  <w:style w:type="paragraph" w:styleId="Heading8">
    <w:name w:val="heading 8"/>
    <w:basedOn w:val="Normal"/>
    <w:next w:val="Normal"/>
    <w:link w:val="Heading8Char"/>
    <w:uiPriority w:val="9"/>
    <w:semiHidden/>
    <w:unhideWhenUsed/>
    <w:qFormat/>
    <w:rsid w:val="00D713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13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1"/>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7"/>
      </w:numPr>
      <w:spacing w:after="0"/>
      <w:contextualSpacing w:val="0"/>
    </w:pPr>
    <w:rPr>
      <w:rFonts w:ascii="Arial" w:hAnsi="Arial"/>
    </w:rPr>
  </w:style>
  <w:style w:type="paragraph" w:customStyle="1" w:styleId="BulletedListlvl1">
    <w:name w:val="Bulleted List lvl1"/>
    <w:uiPriority w:val="10"/>
    <w:qFormat/>
    <w:rsid w:val="009F5D36"/>
    <w:pPr>
      <w:numPr>
        <w:numId w:val="3"/>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2"/>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4158C9"/>
    <w:rPr>
      <w:b/>
      <w:color w:val="AB302A"/>
    </w:rPr>
  </w:style>
  <w:style w:type="character" w:customStyle="1" w:styleId="TitleChar">
    <w:name w:val="Title Char"/>
    <w:basedOn w:val="DefaultParagraphFont"/>
    <w:link w:val="Title"/>
    <w:rsid w:val="004158C9"/>
    <w:rPr>
      <w:rFonts w:ascii="Montserrat" w:hAnsi="Montserrat"/>
      <w:b/>
      <w:color w:val="AB302A"/>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1">
    <w:name w:val="Table Grid1"/>
    <w:basedOn w:val="TableNormal"/>
    <w:next w:val="TableGrid"/>
    <w:uiPriority w:val="59"/>
    <w:rsid w:val="007D1F9C"/>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6B6F"/>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270F7A"/>
  </w:style>
  <w:style w:type="paragraph" w:styleId="Bibliography">
    <w:name w:val="Bibliography"/>
    <w:basedOn w:val="Normal"/>
    <w:next w:val="Normal"/>
    <w:uiPriority w:val="37"/>
    <w:semiHidden/>
    <w:unhideWhenUsed/>
    <w:rsid w:val="00D7132E"/>
  </w:style>
  <w:style w:type="paragraph" w:styleId="BlockText">
    <w:name w:val="Block Text"/>
    <w:basedOn w:val="Normal"/>
    <w:uiPriority w:val="99"/>
    <w:semiHidden/>
    <w:unhideWhenUsed/>
    <w:rsid w:val="00D7132E"/>
    <w:pPr>
      <w:pBdr>
        <w:top w:val="single" w:sz="2" w:space="10" w:color="25303B" w:themeColor="accent1"/>
        <w:left w:val="single" w:sz="2" w:space="10" w:color="25303B" w:themeColor="accent1"/>
        <w:bottom w:val="single" w:sz="2" w:space="10" w:color="25303B" w:themeColor="accent1"/>
        <w:right w:val="single" w:sz="2" w:space="10" w:color="25303B" w:themeColor="accent1"/>
      </w:pBdr>
      <w:ind w:left="1152" w:right="1152"/>
    </w:pPr>
    <w:rPr>
      <w:rFonts w:eastAsiaTheme="minorEastAsia"/>
      <w:i/>
      <w:iCs/>
      <w:color w:val="25303B" w:themeColor="accent1"/>
    </w:rPr>
  </w:style>
  <w:style w:type="paragraph" w:styleId="BodyText2">
    <w:name w:val="Body Text 2"/>
    <w:basedOn w:val="Normal"/>
    <w:link w:val="BodyText2Char"/>
    <w:uiPriority w:val="99"/>
    <w:semiHidden/>
    <w:unhideWhenUsed/>
    <w:rsid w:val="00D7132E"/>
    <w:pPr>
      <w:spacing w:line="480" w:lineRule="auto"/>
    </w:pPr>
  </w:style>
  <w:style w:type="character" w:customStyle="1" w:styleId="BodyText2Char">
    <w:name w:val="Body Text 2 Char"/>
    <w:basedOn w:val="DefaultParagraphFont"/>
    <w:link w:val="BodyText2"/>
    <w:uiPriority w:val="99"/>
    <w:semiHidden/>
    <w:rsid w:val="00D7132E"/>
  </w:style>
  <w:style w:type="paragraph" w:styleId="BodyText3">
    <w:name w:val="Body Text 3"/>
    <w:basedOn w:val="Normal"/>
    <w:link w:val="BodyText3Char"/>
    <w:uiPriority w:val="99"/>
    <w:semiHidden/>
    <w:unhideWhenUsed/>
    <w:rsid w:val="00D7132E"/>
    <w:rPr>
      <w:sz w:val="16"/>
      <w:szCs w:val="16"/>
    </w:rPr>
  </w:style>
  <w:style w:type="character" w:customStyle="1" w:styleId="BodyText3Char">
    <w:name w:val="Body Text 3 Char"/>
    <w:basedOn w:val="DefaultParagraphFont"/>
    <w:link w:val="BodyText3"/>
    <w:uiPriority w:val="99"/>
    <w:semiHidden/>
    <w:rsid w:val="00D7132E"/>
    <w:rPr>
      <w:sz w:val="16"/>
      <w:szCs w:val="16"/>
    </w:rPr>
  </w:style>
  <w:style w:type="paragraph" w:styleId="BodyTextFirstIndent">
    <w:name w:val="Body Text First Indent"/>
    <w:basedOn w:val="BodyText"/>
    <w:link w:val="BodyTextFirstIndentChar"/>
    <w:uiPriority w:val="99"/>
    <w:semiHidden/>
    <w:unhideWhenUsed/>
    <w:rsid w:val="00D7132E"/>
    <w:pPr>
      <w:ind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D7132E"/>
    <w:rPr>
      <w:rFonts w:ascii="Arial" w:hAnsi="Arial"/>
    </w:rPr>
  </w:style>
  <w:style w:type="paragraph" w:styleId="BodyTextIndent">
    <w:name w:val="Body Text Indent"/>
    <w:basedOn w:val="Normal"/>
    <w:link w:val="BodyTextIndentChar"/>
    <w:uiPriority w:val="99"/>
    <w:semiHidden/>
    <w:unhideWhenUsed/>
    <w:rsid w:val="00D7132E"/>
    <w:pPr>
      <w:ind w:left="283"/>
    </w:pPr>
  </w:style>
  <w:style w:type="character" w:customStyle="1" w:styleId="BodyTextIndentChar">
    <w:name w:val="Body Text Indent Char"/>
    <w:basedOn w:val="DefaultParagraphFont"/>
    <w:link w:val="BodyTextIndent"/>
    <w:uiPriority w:val="99"/>
    <w:semiHidden/>
    <w:rsid w:val="00D7132E"/>
  </w:style>
  <w:style w:type="paragraph" w:styleId="BodyTextFirstIndent2">
    <w:name w:val="Body Text First Indent 2"/>
    <w:basedOn w:val="BodyTextIndent"/>
    <w:link w:val="BodyTextFirstIndent2Char"/>
    <w:uiPriority w:val="99"/>
    <w:semiHidden/>
    <w:unhideWhenUsed/>
    <w:rsid w:val="00D7132E"/>
    <w:pPr>
      <w:ind w:left="360" w:firstLine="360"/>
    </w:pPr>
  </w:style>
  <w:style w:type="character" w:customStyle="1" w:styleId="BodyTextFirstIndent2Char">
    <w:name w:val="Body Text First Indent 2 Char"/>
    <w:basedOn w:val="BodyTextIndentChar"/>
    <w:link w:val="BodyTextFirstIndent2"/>
    <w:uiPriority w:val="99"/>
    <w:semiHidden/>
    <w:rsid w:val="00D7132E"/>
  </w:style>
  <w:style w:type="paragraph" w:styleId="BodyTextIndent2">
    <w:name w:val="Body Text Indent 2"/>
    <w:basedOn w:val="Normal"/>
    <w:link w:val="BodyTextIndent2Char"/>
    <w:uiPriority w:val="99"/>
    <w:semiHidden/>
    <w:unhideWhenUsed/>
    <w:rsid w:val="00D7132E"/>
    <w:pPr>
      <w:spacing w:line="480" w:lineRule="auto"/>
      <w:ind w:left="283"/>
    </w:pPr>
  </w:style>
  <w:style w:type="character" w:customStyle="1" w:styleId="BodyTextIndent2Char">
    <w:name w:val="Body Text Indent 2 Char"/>
    <w:basedOn w:val="DefaultParagraphFont"/>
    <w:link w:val="BodyTextIndent2"/>
    <w:uiPriority w:val="99"/>
    <w:semiHidden/>
    <w:rsid w:val="00D7132E"/>
  </w:style>
  <w:style w:type="paragraph" w:styleId="BodyTextIndent3">
    <w:name w:val="Body Text Indent 3"/>
    <w:basedOn w:val="Normal"/>
    <w:link w:val="BodyTextIndent3Char"/>
    <w:uiPriority w:val="99"/>
    <w:semiHidden/>
    <w:unhideWhenUsed/>
    <w:rsid w:val="00D7132E"/>
    <w:pPr>
      <w:ind w:left="283"/>
    </w:pPr>
    <w:rPr>
      <w:sz w:val="16"/>
      <w:szCs w:val="16"/>
    </w:rPr>
  </w:style>
  <w:style w:type="character" w:customStyle="1" w:styleId="BodyTextIndent3Char">
    <w:name w:val="Body Text Indent 3 Char"/>
    <w:basedOn w:val="DefaultParagraphFont"/>
    <w:link w:val="BodyTextIndent3"/>
    <w:uiPriority w:val="99"/>
    <w:semiHidden/>
    <w:rsid w:val="00D7132E"/>
    <w:rPr>
      <w:sz w:val="16"/>
      <w:szCs w:val="16"/>
    </w:rPr>
  </w:style>
  <w:style w:type="paragraph" w:styleId="Closing">
    <w:name w:val="Closing"/>
    <w:basedOn w:val="Normal"/>
    <w:link w:val="ClosingChar"/>
    <w:uiPriority w:val="99"/>
    <w:semiHidden/>
    <w:unhideWhenUsed/>
    <w:rsid w:val="00D7132E"/>
    <w:pPr>
      <w:spacing w:after="0" w:line="240" w:lineRule="auto"/>
      <w:ind w:left="4252"/>
    </w:pPr>
  </w:style>
  <w:style w:type="character" w:customStyle="1" w:styleId="ClosingChar">
    <w:name w:val="Closing Char"/>
    <w:basedOn w:val="DefaultParagraphFont"/>
    <w:link w:val="Closing"/>
    <w:uiPriority w:val="99"/>
    <w:semiHidden/>
    <w:rsid w:val="00D7132E"/>
  </w:style>
  <w:style w:type="paragraph" w:styleId="CommentText">
    <w:name w:val="annotation text"/>
    <w:basedOn w:val="Normal"/>
    <w:link w:val="CommentTextChar"/>
    <w:uiPriority w:val="99"/>
    <w:unhideWhenUsed/>
    <w:rsid w:val="00D7132E"/>
    <w:pPr>
      <w:spacing w:line="240" w:lineRule="auto"/>
    </w:pPr>
  </w:style>
  <w:style w:type="character" w:customStyle="1" w:styleId="CommentTextChar">
    <w:name w:val="Comment Text Char"/>
    <w:basedOn w:val="DefaultParagraphFont"/>
    <w:link w:val="CommentText"/>
    <w:uiPriority w:val="99"/>
    <w:rsid w:val="00D7132E"/>
  </w:style>
  <w:style w:type="paragraph" w:styleId="CommentSubject">
    <w:name w:val="annotation subject"/>
    <w:basedOn w:val="CommentText"/>
    <w:next w:val="CommentText"/>
    <w:link w:val="CommentSubjectChar"/>
    <w:uiPriority w:val="99"/>
    <w:semiHidden/>
    <w:unhideWhenUsed/>
    <w:rsid w:val="00D7132E"/>
    <w:rPr>
      <w:b/>
      <w:bCs/>
    </w:rPr>
  </w:style>
  <w:style w:type="character" w:customStyle="1" w:styleId="CommentSubjectChar">
    <w:name w:val="Comment Subject Char"/>
    <w:basedOn w:val="CommentTextChar"/>
    <w:link w:val="CommentSubject"/>
    <w:uiPriority w:val="99"/>
    <w:semiHidden/>
    <w:rsid w:val="00D7132E"/>
    <w:rPr>
      <w:b/>
      <w:bCs/>
    </w:rPr>
  </w:style>
  <w:style w:type="paragraph" w:styleId="Date">
    <w:name w:val="Date"/>
    <w:basedOn w:val="Normal"/>
    <w:next w:val="Normal"/>
    <w:link w:val="DateChar"/>
    <w:uiPriority w:val="99"/>
    <w:semiHidden/>
    <w:unhideWhenUsed/>
    <w:rsid w:val="00D7132E"/>
  </w:style>
  <w:style w:type="character" w:customStyle="1" w:styleId="DateChar">
    <w:name w:val="Date Char"/>
    <w:basedOn w:val="DefaultParagraphFont"/>
    <w:link w:val="Date"/>
    <w:uiPriority w:val="99"/>
    <w:semiHidden/>
    <w:rsid w:val="00D7132E"/>
  </w:style>
  <w:style w:type="paragraph" w:styleId="DocumentMap">
    <w:name w:val="Document Map"/>
    <w:basedOn w:val="Normal"/>
    <w:link w:val="DocumentMapChar"/>
    <w:uiPriority w:val="99"/>
    <w:semiHidden/>
    <w:unhideWhenUsed/>
    <w:rsid w:val="00D7132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132E"/>
    <w:rPr>
      <w:rFonts w:ascii="Segoe UI" w:hAnsi="Segoe UI" w:cs="Segoe UI"/>
      <w:sz w:val="16"/>
      <w:szCs w:val="16"/>
    </w:rPr>
  </w:style>
  <w:style w:type="paragraph" w:styleId="E-mailSignature">
    <w:name w:val="E-mail Signature"/>
    <w:basedOn w:val="Normal"/>
    <w:link w:val="E-mailSignatureChar"/>
    <w:uiPriority w:val="99"/>
    <w:semiHidden/>
    <w:unhideWhenUsed/>
    <w:rsid w:val="00D7132E"/>
    <w:pPr>
      <w:spacing w:after="0" w:line="240" w:lineRule="auto"/>
    </w:pPr>
  </w:style>
  <w:style w:type="character" w:customStyle="1" w:styleId="E-mailSignatureChar">
    <w:name w:val="E-mail Signature Char"/>
    <w:basedOn w:val="DefaultParagraphFont"/>
    <w:link w:val="E-mailSignature"/>
    <w:uiPriority w:val="99"/>
    <w:semiHidden/>
    <w:rsid w:val="00D7132E"/>
  </w:style>
  <w:style w:type="paragraph" w:styleId="EndnoteText">
    <w:name w:val="endnote text"/>
    <w:basedOn w:val="Normal"/>
    <w:link w:val="EndnoteTextChar"/>
    <w:uiPriority w:val="99"/>
    <w:semiHidden/>
    <w:unhideWhenUsed/>
    <w:rsid w:val="00D7132E"/>
    <w:pPr>
      <w:spacing w:after="0" w:line="240" w:lineRule="auto"/>
    </w:pPr>
  </w:style>
  <w:style w:type="character" w:customStyle="1" w:styleId="EndnoteTextChar">
    <w:name w:val="Endnote Text Char"/>
    <w:basedOn w:val="DefaultParagraphFont"/>
    <w:link w:val="EndnoteText"/>
    <w:uiPriority w:val="99"/>
    <w:semiHidden/>
    <w:rsid w:val="00D7132E"/>
  </w:style>
  <w:style w:type="paragraph" w:styleId="EnvelopeAddress">
    <w:name w:val="envelope address"/>
    <w:basedOn w:val="Normal"/>
    <w:uiPriority w:val="99"/>
    <w:semiHidden/>
    <w:unhideWhenUsed/>
    <w:rsid w:val="00D7132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132E"/>
    <w:pPr>
      <w:spacing w:after="0" w:line="240" w:lineRule="auto"/>
    </w:pPr>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D7132E"/>
    <w:rPr>
      <w:rFonts w:asciiTheme="majorHAnsi" w:eastAsiaTheme="majorEastAsia" w:hAnsiTheme="majorHAnsi" w:cstheme="majorBidi"/>
      <w:color w:val="1B232C" w:themeColor="accent1" w:themeShade="BF"/>
    </w:rPr>
  </w:style>
  <w:style w:type="character" w:customStyle="1" w:styleId="Heading6Char">
    <w:name w:val="Heading 6 Char"/>
    <w:basedOn w:val="DefaultParagraphFont"/>
    <w:link w:val="Heading6"/>
    <w:uiPriority w:val="9"/>
    <w:semiHidden/>
    <w:rsid w:val="00D7132E"/>
    <w:rPr>
      <w:rFonts w:asciiTheme="majorHAnsi" w:eastAsiaTheme="majorEastAsia" w:hAnsiTheme="majorHAnsi" w:cstheme="majorBidi"/>
      <w:color w:val="12171D" w:themeColor="accent1" w:themeShade="7F"/>
    </w:rPr>
  </w:style>
  <w:style w:type="character" w:customStyle="1" w:styleId="Heading7Char">
    <w:name w:val="Heading 7 Char"/>
    <w:basedOn w:val="DefaultParagraphFont"/>
    <w:link w:val="Heading7"/>
    <w:uiPriority w:val="9"/>
    <w:semiHidden/>
    <w:rsid w:val="00D7132E"/>
    <w:rPr>
      <w:rFonts w:asciiTheme="majorHAnsi" w:eastAsiaTheme="majorEastAsia" w:hAnsiTheme="majorHAnsi" w:cstheme="majorBidi"/>
      <w:i/>
      <w:iCs/>
      <w:color w:val="12171D" w:themeColor="accent1" w:themeShade="7F"/>
    </w:rPr>
  </w:style>
  <w:style w:type="character" w:customStyle="1" w:styleId="Heading8Char">
    <w:name w:val="Heading 8 Char"/>
    <w:basedOn w:val="DefaultParagraphFont"/>
    <w:link w:val="Heading8"/>
    <w:uiPriority w:val="9"/>
    <w:semiHidden/>
    <w:rsid w:val="00D713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132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132E"/>
    <w:pPr>
      <w:spacing w:after="0" w:line="240" w:lineRule="auto"/>
    </w:pPr>
    <w:rPr>
      <w:i/>
      <w:iCs/>
    </w:rPr>
  </w:style>
  <w:style w:type="character" w:customStyle="1" w:styleId="HTMLAddressChar">
    <w:name w:val="HTML Address Char"/>
    <w:basedOn w:val="DefaultParagraphFont"/>
    <w:link w:val="HTMLAddress"/>
    <w:uiPriority w:val="99"/>
    <w:semiHidden/>
    <w:rsid w:val="00D7132E"/>
    <w:rPr>
      <w:i/>
      <w:iCs/>
    </w:rPr>
  </w:style>
  <w:style w:type="paragraph" w:styleId="HTMLPreformatted">
    <w:name w:val="HTML Preformatted"/>
    <w:basedOn w:val="Normal"/>
    <w:link w:val="HTMLPreformattedChar"/>
    <w:uiPriority w:val="99"/>
    <w:semiHidden/>
    <w:unhideWhenUsed/>
    <w:rsid w:val="00D7132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132E"/>
    <w:rPr>
      <w:rFonts w:ascii="Consolas" w:hAnsi="Consolas"/>
    </w:rPr>
  </w:style>
  <w:style w:type="paragraph" w:styleId="Index1">
    <w:name w:val="index 1"/>
    <w:basedOn w:val="Normal"/>
    <w:next w:val="Normal"/>
    <w:autoRedefine/>
    <w:uiPriority w:val="99"/>
    <w:semiHidden/>
    <w:unhideWhenUsed/>
    <w:rsid w:val="00D7132E"/>
    <w:pPr>
      <w:spacing w:after="0" w:line="240" w:lineRule="auto"/>
      <w:ind w:left="200" w:hanging="200"/>
    </w:pPr>
  </w:style>
  <w:style w:type="paragraph" w:styleId="Index2">
    <w:name w:val="index 2"/>
    <w:basedOn w:val="Normal"/>
    <w:next w:val="Normal"/>
    <w:autoRedefine/>
    <w:uiPriority w:val="99"/>
    <w:semiHidden/>
    <w:unhideWhenUsed/>
    <w:rsid w:val="00D7132E"/>
    <w:pPr>
      <w:spacing w:after="0" w:line="240" w:lineRule="auto"/>
      <w:ind w:left="400" w:hanging="200"/>
    </w:pPr>
  </w:style>
  <w:style w:type="paragraph" w:styleId="Index3">
    <w:name w:val="index 3"/>
    <w:basedOn w:val="Normal"/>
    <w:next w:val="Normal"/>
    <w:autoRedefine/>
    <w:uiPriority w:val="99"/>
    <w:semiHidden/>
    <w:unhideWhenUsed/>
    <w:rsid w:val="00D7132E"/>
    <w:pPr>
      <w:spacing w:after="0" w:line="240" w:lineRule="auto"/>
      <w:ind w:left="600" w:hanging="200"/>
    </w:pPr>
  </w:style>
  <w:style w:type="paragraph" w:styleId="Index4">
    <w:name w:val="index 4"/>
    <w:basedOn w:val="Normal"/>
    <w:next w:val="Normal"/>
    <w:autoRedefine/>
    <w:uiPriority w:val="99"/>
    <w:semiHidden/>
    <w:unhideWhenUsed/>
    <w:rsid w:val="00D7132E"/>
    <w:pPr>
      <w:spacing w:after="0" w:line="240" w:lineRule="auto"/>
      <w:ind w:left="800" w:hanging="200"/>
    </w:pPr>
  </w:style>
  <w:style w:type="paragraph" w:styleId="Index5">
    <w:name w:val="index 5"/>
    <w:basedOn w:val="Normal"/>
    <w:next w:val="Normal"/>
    <w:autoRedefine/>
    <w:uiPriority w:val="99"/>
    <w:semiHidden/>
    <w:unhideWhenUsed/>
    <w:rsid w:val="00D7132E"/>
    <w:pPr>
      <w:spacing w:after="0" w:line="240" w:lineRule="auto"/>
      <w:ind w:left="1000" w:hanging="200"/>
    </w:pPr>
  </w:style>
  <w:style w:type="paragraph" w:styleId="Index6">
    <w:name w:val="index 6"/>
    <w:basedOn w:val="Normal"/>
    <w:next w:val="Normal"/>
    <w:autoRedefine/>
    <w:uiPriority w:val="99"/>
    <w:semiHidden/>
    <w:unhideWhenUsed/>
    <w:rsid w:val="00D7132E"/>
    <w:pPr>
      <w:spacing w:after="0" w:line="240" w:lineRule="auto"/>
      <w:ind w:left="1200" w:hanging="200"/>
    </w:pPr>
  </w:style>
  <w:style w:type="paragraph" w:styleId="Index7">
    <w:name w:val="index 7"/>
    <w:basedOn w:val="Normal"/>
    <w:next w:val="Normal"/>
    <w:autoRedefine/>
    <w:uiPriority w:val="99"/>
    <w:semiHidden/>
    <w:unhideWhenUsed/>
    <w:rsid w:val="00D7132E"/>
    <w:pPr>
      <w:spacing w:after="0" w:line="240" w:lineRule="auto"/>
      <w:ind w:left="1400" w:hanging="200"/>
    </w:pPr>
  </w:style>
  <w:style w:type="paragraph" w:styleId="Index8">
    <w:name w:val="index 8"/>
    <w:basedOn w:val="Normal"/>
    <w:next w:val="Normal"/>
    <w:autoRedefine/>
    <w:uiPriority w:val="99"/>
    <w:semiHidden/>
    <w:unhideWhenUsed/>
    <w:rsid w:val="00D7132E"/>
    <w:pPr>
      <w:spacing w:after="0" w:line="240" w:lineRule="auto"/>
      <w:ind w:left="1600" w:hanging="200"/>
    </w:pPr>
  </w:style>
  <w:style w:type="paragraph" w:styleId="Index9">
    <w:name w:val="index 9"/>
    <w:basedOn w:val="Normal"/>
    <w:next w:val="Normal"/>
    <w:autoRedefine/>
    <w:uiPriority w:val="99"/>
    <w:semiHidden/>
    <w:unhideWhenUsed/>
    <w:rsid w:val="00D7132E"/>
    <w:pPr>
      <w:spacing w:after="0" w:line="240" w:lineRule="auto"/>
      <w:ind w:left="1800" w:hanging="200"/>
    </w:pPr>
  </w:style>
  <w:style w:type="paragraph" w:styleId="IndexHeading">
    <w:name w:val="index heading"/>
    <w:basedOn w:val="Normal"/>
    <w:next w:val="Index1"/>
    <w:uiPriority w:val="99"/>
    <w:semiHidden/>
    <w:unhideWhenUsed/>
    <w:rsid w:val="00D7132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D7132E"/>
    <w:pPr>
      <w:pBdr>
        <w:top w:val="single" w:sz="4" w:space="10" w:color="25303B" w:themeColor="accent1"/>
        <w:bottom w:val="single" w:sz="4" w:space="10" w:color="25303B" w:themeColor="accent1"/>
      </w:pBdr>
      <w:spacing w:before="360" w:after="360"/>
      <w:ind w:left="864" w:right="864"/>
      <w:jc w:val="center"/>
    </w:pPr>
    <w:rPr>
      <w:i/>
      <w:iCs/>
      <w:color w:val="25303B" w:themeColor="accent1"/>
    </w:rPr>
  </w:style>
  <w:style w:type="character" w:customStyle="1" w:styleId="IntenseQuoteChar">
    <w:name w:val="Intense Quote Char"/>
    <w:basedOn w:val="DefaultParagraphFont"/>
    <w:link w:val="IntenseQuote"/>
    <w:uiPriority w:val="30"/>
    <w:semiHidden/>
    <w:rsid w:val="00D7132E"/>
    <w:rPr>
      <w:i/>
      <w:iCs/>
      <w:color w:val="25303B" w:themeColor="accent1"/>
    </w:rPr>
  </w:style>
  <w:style w:type="paragraph" w:styleId="List2">
    <w:name w:val="List 2"/>
    <w:basedOn w:val="Normal"/>
    <w:uiPriority w:val="99"/>
    <w:semiHidden/>
    <w:unhideWhenUsed/>
    <w:rsid w:val="00D7132E"/>
    <w:pPr>
      <w:ind w:left="566" w:hanging="283"/>
      <w:contextualSpacing/>
    </w:pPr>
  </w:style>
  <w:style w:type="paragraph" w:styleId="List3">
    <w:name w:val="List 3"/>
    <w:basedOn w:val="Normal"/>
    <w:uiPriority w:val="99"/>
    <w:semiHidden/>
    <w:unhideWhenUsed/>
    <w:rsid w:val="00D7132E"/>
    <w:pPr>
      <w:ind w:left="849" w:hanging="283"/>
      <w:contextualSpacing/>
    </w:pPr>
  </w:style>
  <w:style w:type="paragraph" w:styleId="List4">
    <w:name w:val="List 4"/>
    <w:basedOn w:val="Normal"/>
    <w:uiPriority w:val="99"/>
    <w:semiHidden/>
    <w:unhideWhenUsed/>
    <w:rsid w:val="00D7132E"/>
    <w:pPr>
      <w:ind w:left="1132" w:hanging="283"/>
      <w:contextualSpacing/>
    </w:pPr>
  </w:style>
  <w:style w:type="paragraph" w:styleId="List5">
    <w:name w:val="List 5"/>
    <w:basedOn w:val="Normal"/>
    <w:uiPriority w:val="99"/>
    <w:semiHidden/>
    <w:unhideWhenUsed/>
    <w:rsid w:val="00D7132E"/>
    <w:pPr>
      <w:ind w:left="1415" w:hanging="283"/>
      <w:contextualSpacing/>
    </w:pPr>
  </w:style>
  <w:style w:type="paragraph" w:styleId="ListBullet">
    <w:name w:val="List Bullet"/>
    <w:basedOn w:val="Normal"/>
    <w:uiPriority w:val="99"/>
    <w:semiHidden/>
    <w:unhideWhenUsed/>
    <w:rsid w:val="00D7132E"/>
    <w:pPr>
      <w:numPr>
        <w:numId w:val="8"/>
      </w:numPr>
      <w:contextualSpacing/>
    </w:pPr>
  </w:style>
  <w:style w:type="paragraph" w:styleId="ListBullet2">
    <w:name w:val="List Bullet 2"/>
    <w:basedOn w:val="Normal"/>
    <w:uiPriority w:val="99"/>
    <w:semiHidden/>
    <w:unhideWhenUsed/>
    <w:rsid w:val="00D7132E"/>
    <w:pPr>
      <w:numPr>
        <w:numId w:val="9"/>
      </w:numPr>
      <w:contextualSpacing/>
    </w:pPr>
  </w:style>
  <w:style w:type="paragraph" w:styleId="ListBullet3">
    <w:name w:val="List Bullet 3"/>
    <w:basedOn w:val="Normal"/>
    <w:uiPriority w:val="99"/>
    <w:semiHidden/>
    <w:unhideWhenUsed/>
    <w:rsid w:val="00D7132E"/>
    <w:pPr>
      <w:numPr>
        <w:numId w:val="10"/>
      </w:numPr>
      <w:contextualSpacing/>
    </w:pPr>
  </w:style>
  <w:style w:type="paragraph" w:styleId="ListBullet4">
    <w:name w:val="List Bullet 4"/>
    <w:basedOn w:val="Normal"/>
    <w:uiPriority w:val="99"/>
    <w:semiHidden/>
    <w:unhideWhenUsed/>
    <w:rsid w:val="00D7132E"/>
    <w:pPr>
      <w:numPr>
        <w:numId w:val="11"/>
      </w:numPr>
      <w:contextualSpacing/>
    </w:pPr>
  </w:style>
  <w:style w:type="paragraph" w:styleId="ListBullet5">
    <w:name w:val="List Bullet 5"/>
    <w:basedOn w:val="Normal"/>
    <w:uiPriority w:val="99"/>
    <w:semiHidden/>
    <w:unhideWhenUsed/>
    <w:rsid w:val="00D7132E"/>
    <w:pPr>
      <w:numPr>
        <w:numId w:val="12"/>
      </w:numPr>
      <w:contextualSpacing/>
    </w:pPr>
  </w:style>
  <w:style w:type="paragraph" w:styleId="ListContinue">
    <w:name w:val="List Continue"/>
    <w:basedOn w:val="Normal"/>
    <w:uiPriority w:val="99"/>
    <w:semiHidden/>
    <w:unhideWhenUsed/>
    <w:rsid w:val="00D7132E"/>
    <w:pPr>
      <w:ind w:left="283"/>
      <w:contextualSpacing/>
    </w:pPr>
  </w:style>
  <w:style w:type="paragraph" w:styleId="ListContinue2">
    <w:name w:val="List Continue 2"/>
    <w:basedOn w:val="Normal"/>
    <w:uiPriority w:val="99"/>
    <w:semiHidden/>
    <w:unhideWhenUsed/>
    <w:rsid w:val="00D7132E"/>
    <w:pPr>
      <w:ind w:left="566"/>
      <w:contextualSpacing/>
    </w:pPr>
  </w:style>
  <w:style w:type="paragraph" w:styleId="ListContinue3">
    <w:name w:val="List Continue 3"/>
    <w:basedOn w:val="Normal"/>
    <w:uiPriority w:val="99"/>
    <w:semiHidden/>
    <w:unhideWhenUsed/>
    <w:rsid w:val="00D7132E"/>
    <w:pPr>
      <w:ind w:left="849"/>
      <w:contextualSpacing/>
    </w:pPr>
  </w:style>
  <w:style w:type="paragraph" w:styleId="ListContinue4">
    <w:name w:val="List Continue 4"/>
    <w:basedOn w:val="Normal"/>
    <w:uiPriority w:val="99"/>
    <w:semiHidden/>
    <w:unhideWhenUsed/>
    <w:rsid w:val="00D7132E"/>
    <w:pPr>
      <w:ind w:left="1132"/>
      <w:contextualSpacing/>
    </w:pPr>
  </w:style>
  <w:style w:type="paragraph" w:styleId="ListContinue5">
    <w:name w:val="List Continue 5"/>
    <w:basedOn w:val="Normal"/>
    <w:uiPriority w:val="99"/>
    <w:semiHidden/>
    <w:unhideWhenUsed/>
    <w:rsid w:val="00D7132E"/>
    <w:pPr>
      <w:ind w:left="1415"/>
      <w:contextualSpacing/>
    </w:pPr>
  </w:style>
  <w:style w:type="paragraph" w:styleId="ListNumber">
    <w:name w:val="List Number"/>
    <w:basedOn w:val="Normal"/>
    <w:uiPriority w:val="99"/>
    <w:semiHidden/>
    <w:unhideWhenUsed/>
    <w:rsid w:val="00D7132E"/>
    <w:pPr>
      <w:numPr>
        <w:numId w:val="13"/>
      </w:numPr>
      <w:contextualSpacing/>
    </w:pPr>
  </w:style>
  <w:style w:type="paragraph" w:styleId="ListNumber2">
    <w:name w:val="List Number 2"/>
    <w:basedOn w:val="Normal"/>
    <w:uiPriority w:val="99"/>
    <w:semiHidden/>
    <w:unhideWhenUsed/>
    <w:rsid w:val="00D7132E"/>
    <w:pPr>
      <w:numPr>
        <w:numId w:val="14"/>
      </w:numPr>
      <w:contextualSpacing/>
    </w:pPr>
  </w:style>
  <w:style w:type="paragraph" w:styleId="ListNumber3">
    <w:name w:val="List Number 3"/>
    <w:basedOn w:val="Normal"/>
    <w:uiPriority w:val="99"/>
    <w:semiHidden/>
    <w:unhideWhenUsed/>
    <w:rsid w:val="00D7132E"/>
    <w:pPr>
      <w:numPr>
        <w:numId w:val="15"/>
      </w:numPr>
      <w:contextualSpacing/>
    </w:pPr>
  </w:style>
  <w:style w:type="paragraph" w:styleId="ListNumber4">
    <w:name w:val="List Number 4"/>
    <w:basedOn w:val="Normal"/>
    <w:uiPriority w:val="99"/>
    <w:semiHidden/>
    <w:unhideWhenUsed/>
    <w:rsid w:val="00D7132E"/>
    <w:pPr>
      <w:numPr>
        <w:numId w:val="16"/>
      </w:numPr>
      <w:contextualSpacing/>
    </w:pPr>
  </w:style>
  <w:style w:type="paragraph" w:styleId="ListNumber5">
    <w:name w:val="List Number 5"/>
    <w:basedOn w:val="Normal"/>
    <w:uiPriority w:val="99"/>
    <w:semiHidden/>
    <w:unhideWhenUsed/>
    <w:rsid w:val="00D7132E"/>
    <w:pPr>
      <w:numPr>
        <w:numId w:val="17"/>
      </w:numPr>
      <w:contextualSpacing/>
    </w:pPr>
  </w:style>
  <w:style w:type="paragraph" w:styleId="MacroText">
    <w:name w:val="macro"/>
    <w:link w:val="MacroTextChar"/>
    <w:uiPriority w:val="99"/>
    <w:semiHidden/>
    <w:unhideWhenUsed/>
    <w:rsid w:val="00D713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7132E"/>
    <w:rPr>
      <w:rFonts w:ascii="Consolas" w:hAnsi="Consolas"/>
    </w:rPr>
  </w:style>
  <w:style w:type="paragraph" w:styleId="MessageHeader">
    <w:name w:val="Message Header"/>
    <w:basedOn w:val="Normal"/>
    <w:link w:val="MessageHeaderChar"/>
    <w:uiPriority w:val="99"/>
    <w:semiHidden/>
    <w:unhideWhenUsed/>
    <w:rsid w:val="00D713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132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7132E"/>
    <w:rPr>
      <w:rFonts w:ascii="Times New Roman" w:hAnsi="Times New Roman" w:cs="Times New Roman"/>
      <w:sz w:val="24"/>
      <w:szCs w:val="24"/>
    </w:rPr>
  </w:style>
  <w:style w:type="paragraph" w:styleId="NormalIndent">
    <w:name w:val="Normal Indent"/>
    <w:basedOn w:val="Normal"/>
    <w:uiPriority w:val="99"/>
    <w:semiHidden/>
    <w:unhideWhenUsed/>
    <w:rsid w:val="00D7132E"/>
    <w:pPr>
      <w:ind w:left="720"/>
    </w:pPr>
  </w:style>
  <w:style w:type="paragraph" w:styleId="NoteHeading">
    <w:name w:val="Note Heading"/>
    <w:basedOn w:val="Normal"/>
    <w:next w:val="Normal"/>
    <w:link w:val="NoteHeadingChar"/>
    <w:uiPriority w:val="99"/>
    <w:semiHidden/>
    <w:unhideWhenUsed/>
    <w:rsid w:val="00D7132E"/>
    <w:pPr>
      <w:spacing w:after="0" w:line="240" w:lineRule="auto"/>
    </w:pPr>
  </w:style>
  <w:style w:type="character" w:customStyle="1" w:styleId="NoteHeadingChar">
    <w:name w:val="Note Heading Char"/>
    <w:basedOn w:val="DefaultParagraphFont"/>
    <w:link w:val="NoteHeading"/>
    <w:uiPriority w:val="99"/>
    <w:semiHidden/>
    <w:rsid w:val="00D7132E"/>
  </w:style>
  <w:style w:type="paragraph" w:styleId="PlainText">
    <w:name w:val="Plain Text"/>
    <w:basedOn w:val="Normal"/>
    <w:link w:val="PlainTextChar"/>
    <w:uiPriority w:val="99"/>
    <w:semiHidden/>
    <w:unhideWhenUsed/>
    <w:rsid w:val="00D713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132E"/>
    <w:rPr>
      <w:rFonts w:ascii="Consolas" w:hAnsi="Consolas"/>
      <w:sz w:val="21"/>
      <w:szCs w:val="21"/>
    </w:rPr>
  </w:style>
  <w:style w:type="paragraph" w:styleId="Salutation">
    <w:name w:val="Salutation"/>
    <w:basedOn w:val="Normal"/>
    <w:next w:val="Normal"/>
    <w:link w:val="SalutationChar"/>
    <w:uiPriority w:val="99"/>
    <w:semiHidden/>
    <w:unhideWhenUsed/>
    <w:rsid w:val="00D7132E"/>
  </w:style>
  <w:style w:type="character" w:customStyle="1" w:styleId="SalutationChar">
    <w:name w:val="Salutation Char"/>
    <w:basedOn w:val="DefaultParagraphFont"/>
    <w:link w:val="Salutation"/>
    <w:uiPriority w:val="99"/>
    <w:semiHidden/>
    <w:rsid w:val="00D7132E"/>
  </w:style>
  <w:style w:type="paragraph" w:styleId="Signature">
    <w:name w:val="Signature"/>
    <w:basedOn w:val="Normal"/>
    <w:link w:val="SignatureChar"/>
    <w:uiPriority w:val="99"/>
    <w:semiHidden/>
    <w:unhideWhenUsed/>
    <w:rsid w:val="00D7132E"/>
    <w:pPr>
      <w:spacing w:after="0" w:line="240" w:lineRule="auto"/>
      <w:ind w:left="4252"/>
    </w:pPr>
  </w:style>
  <w:style w:type="character" w:customStyle="1" w:styleId="SignatureChar">
    <w:name w:val="Signature Char"/>
    <w:basedOn w:val="DefaultParagraphFont"/>
    <w:link w:val="Signature"/>
    <w:uiPriority w:val="99"/>
    <w:semiHidden/>
    <w:rsid w:val="00D7132E"/>
  </w:style>
  <w:style w:type="paragraph" w:styleId="TableofAuthorities">
    <w:name w:val="table of authorities"/>
    <w:basedOn w:val="Normal"/>
    <w:next w:val="Normal"/>
    <w:uiPriority w:val="99"/>
    <w:semiHidden/>
    <w:unhideWhenUsed/>
    <w:rsid w:val="00D7132E"/>
    <w:pPr>
      <w:spacing w:after="0"/>
      <w:ind w:left="200" w:hanging="200"/>
    </w:pPr>
  </w:style>
  <w:style w:type="paragraph" w:styleId="TableofFigures">
    <w:name w:val="table of figures"/>
    <w:basedOn w:val="Normal"/>
    <w:next w:val="Normal"/>
    <w:uiPriority w:val="99"/>
    <w:semiHidden/>
    <w:unhideWhenUsed/>
    <w:rsid w:val="00D7132E"/>
    <w:pPr>
      <w:spacing w:after="0"/>
    </w:pPr>
  </w:style>
  <w:style w:type="paragraph" w:styleId="TOAHeading">
    <w:name w:val="toa heading"/>
    <w:basedOn w:val="Normal"/>
    <w:next w:val="Normal"/>
    <w:uiPriority w:val="99"/>
    <w:semiHidden/>
    <w:unhideWhenUsed/>
    <w:rsid w:val="00D7132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132E"/>
    <w:pPr>
      <w:spacing w:after="100"/>
    </w:pPr>
  </w:style>
  <w:style w:type="paragraph" w:styleId="TOC2">
    <w:name w:val="toc 2"/>
    <w:basedOn w:val="Normal"/>
    <w:next w:val="Normal"/>
    <w:autoRedefine/>
    <w:uiPriority w:val="39"/>
    <w:semiHidden/>
    <w:unhideWhenUsed/>
    <w:rsid w:val="00D7132E"/>
    <w:pPr>
      <w:spacing w:after="100"/>
      <w:ind w:left="200"/>
    </w:pPr>
  </w:style>
  <w:style w:type="paragraph" w:styleId="TOC3">
    <w:name w:val="toc 3"/>
    <w:basedOn w:val="Normal"/>
    <w:next w:val="Normal"/>
    <w:autoRedefine/>
    <w:uiPriority w:val="39"/>
    <w:semiHidden/>
    <w:unhideWhenUsed/>
    <w:rsid w:val="00D7132E"/>
    <w:pPr>
      <w:spacing w:after="100"/>
      <w:ind w:left="400"/>
    </w:pPr>
  </w:style>
  <w:style w:type="paragraph" w:styleId="TOC4">
    <w:name w:val="toc 4"/>
    <w:basedOn w:val="Normal"/>
    <w:next w:val="Normal"/>
    <w:autoRedefine/>
    <w:uiPriority w:val="39"/>
    <w:semiHidden/>
    <w:unhideWhenUsed/>
    <w:rsid w:val="00D7132E"/>
    <w:pPr>
      <w:spacing w:after="100"/>
      <w:ind w:left="600"/>
    </w:pPr>
  </w:style>
  <w:style w:type="paragraph" w:styleId="TOC5">
    <w:name w:val="toc 5"/>
    <w:basedOn w:val="Normal"/>
    <w:next w:val="Normal"/>
    <w:autoRedefine/>
    <w:uiPriority w:val="39"/>
    <w:semiHidden/>
    <w:unhideWhenUsed/>
    <w:rsid w:val="00D7132E"/>
    <w:pPr>
      <w:spacing w:after="100"/>
      <w:ind w:left="800"/>
    </w:pPr>
  </w:style>
  <w:style w:type="paragraph" w:styleId="TOC6">
    <w:name w:val="toc 6"/>
    <w:basedOn w:val="Normal"/>
    <w:next w:val="Normal"/>
    <w:autoRedefine/>
    <w:uiPriority w:val="39"/>
    <w:semiHidden/>
    <w:unhideWhenUsed/>
    <w:rsid w:val="00D7132E"/>
    <w:pPr>
      <w:spacing w:after="100"/>
      <w:ind w:left="1000"/>
    </w:pPr>
  </w:style>
  <w:style w:type="paragraph" w:styleId="TOC7">
    <w:name w:val="toc 7"/>
    <w:basedOn w:val="Normal"/>
    <w:next w:val="Normal"/>
    <w:autoRedefine/>
    <w:uiPriority w:val="39"/>
    <w:semiHidden/>
    <w:unhideWhenUsed/>
    <w:rsid w:val="00D7132E"/>
    <w:pPr>
      <w:spacing w:after="100"/>
      <w:ind w:left="1200"/>
    </w:pPr>
  </w:style>
  <w:style w:type="paragraph" w:styleId="TOC8">
    <w:name w:val="toc 8"/>
    <w:basedOn w:val="Normal"/>
    <w:next w:val="Normal"/>
    <w:autoRedefine/>
    <w:uiPriority w:val="39"/>
    <w:semiHidden/>
    <w:unhideWhenUsed/>
    <w:rsid w:val="00D7132E"/>
    <w:pPr>
      <w:spacing w:after="100"/>
      <w:ind w:left="1400"/>
    </w:pPr>
  </w:style>
  <w:style w:type="paragraph" w:styleId="TOC9">
    <w:name w:val="toc 9"/>
    <w:basedOn w:val="Normal"/>
    <w:next w:val="Normal"/>
    <w:autoRedefine/>
    <w:uiPriority w:val="39"/>
    <w:semiHidden/>
    <w:unhideWhenUsed/>
    <w:rsid w:val="00D7132E"/>
    <w:pPr>
      <w:spacing w:after="100"/>
      <w:ind w:left="1600"/>
    </w:pPr>
  </w:style>
  <w:style w:type="paragraph" w:styleId="TOCHeading">
    <w:name w:val="TOC Heading"/>
    <w:basedOn w:val="Heading1"/>
    <w:next w:val="Normal"/>
    <w:uiPriority w:val="39"/>
    <w:semiHidden/>
    <w:unhideWhenUsed/>
    <w:qFormat/>
    <w:rsid w:val="00D7132E"/>
    <w:pPr>
      <w:spacing w:before="240" w:after="0"/>
      <w:outlineLvl w:val="9"/>
    </w:pPr>
    <w:rPr>
      <w:rFonts w:asciiTheme="majorHAnsi" w:eastAsiaTheme="majorEastAsia" w:hAnsiTheme="majorHAnsi" w:cstheme="majorBidi"/>
      <w:color w:val="1B232C" w:themeColor="accent1" w:themeShade="BF"/>
      <w:sz w:val="32"/>
      <w:szCs w:val="32"/>
    </w:rPr>
  </w:style>
  <w:style w:type="character" w:styleId="CommentReference">
    <w:name w:val="annotation reference"/>
    <w:basedOn w:val="DefaultParagraphFont"/>
    <w:uiPriority w:val="99"/>
    <w:semiHidden/>
    <w:unhideWhenUsed/>
    <w:rsid w:val="00180C80"/>
    <w:rPr>
      <w:sz w:val="16"/>
      <w:szCs w:val="16"/>
    </w:rPr>
  </w:style>
  <w:style w:type="paragraph" w:styleId="Revision">
    <w:name w:val="Revision"/>
    <w:hidden/>
    <w:uiPriority w:val="99"/>
    <w:semiHidden/>
    <w:rsid w:val="006D2442"/>
    <w:pPr>
      <w:spacing w:after="0" w:line="240" w:lineRule="auto"/>
    </w:pPr>
  </w:style>
  <w:style w:type="character" w:styleId="Hyperlink">
    <w:name w:val="Hyperlink"/>
    <w:basedOn w:val="DefaultParagraphFont"/>
    <w:uiPriority w:val="99"/>
    <w:unhideWhenUsed/>
    <w:rsid w:val="00E44D7E"/>
    <w:rPr>
      <w:color w:val="0289C8" w:themeColor="hyperlink"/>
      <w:u w:val="single"/>
    </w:rPr>
  </w:style>
  <w:style w:type="character" w:styleId="UnresolvedMention">
    <w:name w:val="Unresolved Mention"/>
    <w:basedOn w:val="DefaultParagraphFont"/>
    <w:uiPriority w:val="99"/>
    <w:semiHidden/>
    <w:unhideWhenUsed/>
    <w:rsid w:val="00E4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7909">
      <w:bodyDiv w:val="1"/>
      <w:marLeft w:val="0"/>
      <w:marRight w:val="0"/>
      <w:marTop w:val="0"/>
      <w:marBottom w:val="0"/>
      <w:divBdr>
        <w:top w:val="none" w:sz="0" w:space="0" w:color="auto"/>
        <w:left w:val="none" w:sz="0" w:space="0" w:color="auto"/>
        <w:bottom w:val="none" w:sz="0" w:space="0" w:color="auto"/>
        <w:right w:val="none" w:sz="0" w:space="0" w:color="auto"/>
      </w:divBdr>
    </w:div>
    <w:div w:id="179198862">
      <w:bodyDiv w:val="1"/>
      <w:marLeft w:val="0"/>
      <w:marRight w:val="0"/>
      <w:marTop w:val="0"/>
      <w:marBottom w:val="0"/>
      <w:divBdr>
        <w:top w:val="none" w:sz="0" w:space="0" w:color="auto"/>
        <w:left w:val="none" w:sz="0" w:space="0" w:color="auto"/>
        <w:bottom w:val="none" w:sz="0" w:space="0" w:color="auto"/>
        <w:right w:val="none" w:sz="0" w:space="0" w:color="auto"/>
      </w:divBdr>
    </w:div>
    <w:div w:id="204879616">
      <w:bodyDiv w:val="1"/>
      <w:marLeft w:val="0"/>
      <w:marRight w:val="0"/>
      <w:marTop w:val="0"/>
      <w:marBottom w:val="0"/>
      <w:divBdr>
        <w:top w:val="none" w:sz="0" w:space="0" w:color="auto"/>
        <w:left w:val="none" w:sz="0" w:space="0" w:color="auto"/>
        <w:bottom w:val="none" w:sz="0" w:space="0" w:color="auto"/>
        <w:right w:val="none" w:sz="0" w:space="0" w:color="auto"/>
      </w:divBdr>
    </w:div>
    <w:div w:id="400761092">
      <w:bodyDiv w:val="1"/>
      <w:marLeft w:val="0"/>
      <w:marRight w:val="0"/>
      <w:marTop w:val="0"/>
      <w:marBottom w:val="0"/>
      <w:divBdr>
        <w:top w:val="none" w:sz="0" w:space="0" w:color="auto"/>
        <w:left w:val="none" w:sz="0" w:space="0" w:color="auto"/>
        <w:bottom w:val="none" w:sz="0" w:space="0" w:color="auto"/>
        <w:right w:val="none" w:sz="0" w:space="0" w:color="auto"/>
      </w:divBdr>
    </w:div>
    <w:div w:id="492377480">
      <w:bodyDiv w:val="1"/>
      <w:marLeft w:val="0"/>
      <w:marRight w:val="0"/>
      <w:marTop w:val="0"/>
      <w:marBottom w:val="0"/>
      <w:divBdr>
        <w:top w:val="none" w:sz="0" w:space="0" w:color="auto"/>
        <w:left w:val="none" w:sz="0" w:space="0" w:color="auto"/>
        <w:bottom w:val="none" w:sz="0" w:space="0" w:color="auto"/>
        <w:right w:val="none" w:sz="0" w:space="0" w:color="auto"/>
      </w:divBdr>
    </w:div>
    <w:div w:id="766272795">
      <w:bodyDiv w:val="1"/>
      <w:marLeft w:val="0"/>
      <w:marRight w:val="0"/>
      <w:marTop w:val="0"/>
      <w:marBottom w:val="0"/>
      <w:divBdr>
        <w:top w:val="none" w:sz="0" w:space="0" w:color="auto"/>
        <w:left w:val="none" w:sz="0" w:space="0" w:color="auto"/>
        <w:bottom w:val="none" w:sz="0" w:space="0" w:color="auto"/>
        <w:right w:val="none" w:sz="0" w:space="0" w:color="auto"/>
      </w:divBdr>
    </w:div>
    <w:div w:id="824859271">
      <w:bodyDiv w:val="1"/>
      <w:marLeft w:val="0"/>
      <w:marRight w:val="0"/>
      <w:marTop w:val="0"/>
      <w:marBottom w:val="0"/>
      <w:divBdr>
        <w:top w:val="none" w:sz="0" w:space="0" w:color="auto"/>
        <w:left w:val="none" w:sz="0" w:space="0" w:color="auto"/>
        <w:bottom w:val="none" w:sz="0" w:space="0" w:color="auto"/>
        <w:right w:val="none" w:sz="0" w:space="0" w:color="auto"/>
      </w:divBdr>
    </w:div>
    <w:div w:id="868684989">
      <w:bodyDiv w:val="1"/>
      <w:marLeft w:val="0"/>
      <w:marRight w:val="0"/>
      <w:marTop w:val="0"/>
      <w:marBottom w:val="0"/>
      <w:divBdr>
        <w:top w:val="none" w:sz="0" w:space="0" w:color="auto"/>
        <w:left w:val="none" w:sz="0" w:space="0" w:color="auto"/>
        <w:bottom w:val="none" w:sz="0" w:space="0" w:color="auto"/>
        <w:right w:val="none" w:sz="0" w:space="0" w:color="auto"/>
      </w:divBdr>
    </w:div>
    <w:div w:id="937493009">
      <w:bodyDiv w:val="1"/>
      <w:marLeft w:val="0"/>
      <w:marRight w:val="0"/>
      <w:marTop w:val="0"/>
      <w:marBottom w:val="0"/>
      <w:divBdr>
        <w:top w:val="none" w:sz="0" w:space="0" w:color="auto"/>
        <w:left w:val="none" w:sz="0" w:space="0" w:color="auto"/>
        <w:bottom w:val="none" w:sz="0" w:space="0" w:color="auto"/>
        <w:right w:val="none" w:sz="0" w:space="0" w:color="auto"/>
      </w:divBdr>
    </w:div>
    <w:div w:id="1029570672">
      <w:bodyDiv w:val="1"/>
      <w:marLeft w:val="0"/>
      <w:marRight w:val="0"/>
      <w:marTop w:val="0"/>
      <w:marBottom w:val="0"/>
      <w:divBdr>
        <w:top w:val="none" w:sz="0" w:space="0" w:color="auto"/>
        <w:left w:val="none" w:sz="0" w:space="0" w:color="auto"/>
        <w:bottom w:val="none" w:sz="0" w:space="0" w:color="auto"/>
        <w:right w:val="none" w:sz="0" w:space="0" w:color="auto"/>
      </w:divBdr>
    </w:div>
    <w:div w:id="1125733276">
      <w:bodyDiv w:val="1"/>
      <w:marLeft w:val="0"/>
      <w:marRight w:val="0"/>
      <w:marTop w:val="0"/>
      <w:marBottom w:val="0"/>
      <w:divBdr>
        <w:top w:val="none" w:sz="0" w:space="0" w:color="auto"/>
        <w:left w:val="none" w:sz="0" w:space="0" w:color="auto"/>
        <w:bottom w:val="none" w:sz="0" w:space="0" w:color="auto"/>
        <w:right w:val="none" w:sz="0" w:space="0" w:color="auto"/>
      </w:divBdr>
    </w:div>
    <w:div w:id="1199246731">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228805468">
      <w:bodyDiv w:val="1"/>
      <w:marLeft w:val="0"/>
      <w:marRight w:val="0"/>
      <w:marTop w:val="0"/>
      <w:marBottom w:val="0"/>
      <w:divBdr>
        <w:top w:val="none" w:sz="0" w:space="0" w:color="auto"/>
        <w:left w:val="none" w:sz="0" w:space="0" w:color="auto"/>
        <w:bottom w:val="none" w:sz="0" w:space="0" w:color="auto"/>
        <w:right w:val="none" w:sz="0" w:space="0" w:color="auto"/>
      </w:divBdr>
    </w:div>
    <w:div w:id="1276018220">
      <w:bodyDiv w:val="1"/>
      <w:marLeft w:val="0"/>
      <w:marRight w:val="0"/>
      <w:marTop w:val="0"/>
      <w:marBottom w:val="0"/>
      <w:divBdr>
        <w:top w:val="none" w:sz="0" w:space="0" w:color="auto"/>
        <w:left w:val="none" w:sz="0" w:space="0" w:color="auto"/>
        <w:bottom w:val="none" w:sz="0" w:space="0" w:color="auto"/>
        <w:right w:val="none" w:sz="0" w:space="0" w:color="auto"/>
      </w:divBdr>
    </w:div>
    <w:div w:id="1349793590">
      <w:bodyDiv w:val="1"/>
      <w:marLeft w:val="0"/>
      <w:marRight w:val="0"/>
      <w:marTop w:val="0"/>
      <w:marBottom w:val="0"/>
      <w:divBdr>
        <w:top w:val="none" w:sz="0" w:space="0" w:color="auto"/>
        <w:left w:val="none" w:sz="0" w:space="0" w:color="auto"/>
        <w:bottom w:val="none" w:sz="0" w:space="0" w:color="auto"/>
        <w:right w:val="none" w:sz="0" w:space="0" w:color="auto"/>
      </w:divBdr>
    </w:div>
    <w:div w:id="1567373073">
      <w:bodyDiv w:val="1"/>
      <w:marLeft w:val="0"/>
      <w:marRight w:val="0"/>
      <w:marTop w:val="0"/>
      <w:marBottom w:val="0"/>
      <w:divBdr>
        <w:top w:val="none" w:sz="0" w:space="0" w:color="auto"/>
        <w:left w:val="none" w:sz="0" w:space="0" w:color="auto"/>
        <w:bottom w:val="none" w:sz="0" w:space="0" w:color="auto"/>
        <w:right w:val="none" w:sz="0" w:space="0" w:color="auto"/>
      </w:divBdr>
    </w:div>
    <w:div w:id="1723745124">
      <w:bodyDiv w:val="1"/>
      <w:marLeft w:val="0"/>
      <w:marRight w:val="0"/>
      <w:marTop w:val="0"/>
      <w:marBottom w:val="0"/>
      <w:divBdr>
        <w:top w:val="none" w:sz="0" w:space="0" w:color="auto"/>
        <w:left w:val="none" w:sz="0" w:space="0" w:color="auto"/>
        <w:bottom w:val="none" w:sz="0" w:space="0" w:color="auto"/>
        <w:right w:val="none" w:sz="0" w:space="0" w:color="auto"/>
      </w:divBdr>
    </w:div>
    <w:div w:id="1742370069">
      <w:bodyDiv w:val="1"/>
      <w:marLeft w:val="0"/>
      <w:marRight w:val="0"/>
      <w:marTop w:val="0"/>
      <w:marBottom w:val="0"/>
      <w:divBdr>
        <w:top w:val="none" w:sz="0" w:space="0" w:color="auto"/>
        <w:left w:val="none" w:sz="0" w:space="0" w:color="auto"/>
        <w:bottom w:val="none" w:sz="0" w:space="0" w:color="auto"/>
        <w:right w:val="none" w:sz="0" w:space="0" w:color="auto"/>
      </w:divBdr>
    </w:div>
    <w:div w:id="1760907847">
      <w:bodyDiv w:val="1"/>
      <w:marLeft w:val="0"/>
      <w:marRight w:val="0"/>
      <w:marTop w:val="0"/>
      <w:marBottom w:val="0"/>
      <w:divBdr>
        <w:top w:val="none" w:sz="0" w:space="0" w:color="auto"/>
        <w:left w:val="none" w:sz="0" w:space="0" w:color="auto"/>
        <w:bottom w:val="none" w:sz="0" w:space="0" w:color="auto"/>
        <w:right w:val="none" w:sz="0" w:space="0" w:color="auto"/>
      </w:divBdr>
    </w:div>
    <w:div w:id="20740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yaadhuwi.org.au/wp-content/uploads/2025/02/GDPSA-Implementation-Plan_WEB.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22db0a81dfe4abf36430fd2e994e6ac0">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4216d07746b27088e73b3b234a8d0f33"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737612-a647-4131-bafc-9668282235db}"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MediaLengthInSeconds xmlns="01920aa1-7832-453e-a147-98c77996387c" xsi:nil="true"/>
    <SharedWithUsers xmlns="c4876c76-5897-4d5d-ac80-954d0599e137">
      <UserInfo>
        <DisplayName>Rachel Fishlock</DisplayName>
        <AccountId>12</AccountId>
        <AccountType/>
      </UserInfo>
    </SharedWithUsers>
  </documentManagement>
</p:properties>
</file>

<file path=customXml/item4.xml><?xml version="1.0" encoding="utf-8"?>
<root>
  <Name/>
  <Classification/>
  <DLM/>
  <SectionName/>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2.xml><?xml version="1.0" encoding="utf-8"?>
<ds:datastoreItem xmlns:ds="http://schemas.openxmlformats.org/officeDocument/2006/customXml" ds:itemID="{B47BA8F0-440A-42AA-98E4-AB7BB2CB2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99B1C-A28E-41DC-BC11-5DF6E31C9BF1}">
  <ds:schemaRefs>
    <ds:schemaRef ds:uri="http://schemas.microsoft.com/office/2006/metadata/properties"/>
    <ds:schemaRef ds:uri="http://schemas.microsoft.com/office/infopath/2007/PartnerControls"/>
    <ds:schemaRef ds:uri="01920aa1-7832-453e-a147-98c77996387c"/>
    <ds:schemaRef ds:uri="c4876c76-5897-4d5d-ac80-954d0599e137"/>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333FB5A2-F13F-4A11-9AA7-C76CCE74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Emotional Wellbeing Policy Partnership communique – Meeting 6</dc:title>
  <dc:subject>Aboriginal and Torres Strait Islander health</dc:subject>
  <dc:creator>Australian Government, Department of Health and Aged Care</dc:creator>
  <cp:keywords>Aboriginal and Torres Strait Islander health; Mental health and suicide prevention; Aboriginal and Torres Strait Islander mental health program</cp:keywords>
  <dc:description/>
  <cp:lastModifiedBy>MASCHKE, Elvia</cp:lastModifiedBy>
  <cp:revision>30</cp:revision>
  <cp:lastPrinted>2022-10-16T22:25:00Z</cp:lastPrinted>
  <dcterms:created xsi:type="dcterms:W3CDTF">2025-02-25T05:08:00Z</dcterms:created>
  <dcterms:modified xsi:type="dcterms:W3CDTF">2025-02-26T06:39:00Z</dcterms:modified>
</cp:coreProperties>
</file>