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163830920"/>
    <w:bookmarkEnd w:id="0"/>
    <w:p w14:paraId="79321569" w14:textId="19D8732B" w:rsidR="001B5814" w:rsidRDefault="001B5814" w:rsidP="00751A23">
      <w:pPr>
        <w:pStyle w:val="Title"/>
      </w:pPr>
      <w:r>
        <w:rPr>
          <w:noProof/>
          <w:lang w:eastAsia="en-AU"/>
        </w:rPr>
        <mc:AlternateContent>
          <mc:Choice Requires="wps">
            <w:drawing>
              <wp:anchor distT="0" distB="0" distL="114300" distR="114300" simplePos="0" relativeHeight="251661312" behindDoc="0" locked="0" layoutInCell="1" allowOverlap="1" wp14:anchorId="77527891" wp14:editId="3C2457C3">
                <wp:simplePos x="0" y="0"/>
                <wp:positionH relativeFrom="margin">
                  <wp:align>center</wp:align>
                </wp:positionH>
                <wp:positionV relativeFrom="paragraph">
                  <wp:posOffset>653415</wp:posOffset>
                </wp:positionV>
                <wp:extent cx="1809750" cy="1343025"/>
                <wp:effectExtent l="0" t="0" r="0" b="9525"/>
                <wp:wrapNone/>
                <wp:docPr id="6" name="Text Box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809750" cy="1343025"/>
                        </a:xfrm>
                        <a:prstGeom prst="rect">
                          <a:avLst/>
                        </a:prstGeom>
                        <a:noFill/>
                        <a:ln>
                          <a:noFill/>
                        </a:ln>
                        <a:effectLst/>
                        <a:extLst>
                          <a:ext uri="{C572A759-6A51-4108-AA02-DFA0A04FC94B}">
                            <ma14:wrappingTextBoxFlag xmlns:adec="http://schemas.microsoft.com/office/drawing/2017/decorative" xmlns:pic="http://schemas.openxmlformats.org/drawingml/2006/picture" xmlns:a14="http://schemas.microsoft.com/office/drawing/2010/main"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1674165" w14:textId="36D7F493" w:rsidR="00BF5D11" w:rsidRPr="00BD0374" w:rsidRDefault="00285700" w:rsidP="00285700">
                            <w:pPr>
                              <w:jc w:val="center"/>
                              <w:rPr>
                                <w:color w:val="660066"/>
                                <w:sz w:val="48"/>
                                <w:szCs w:val="48"/>
                              </w:rPr>
                            </w:pPr>
                            <w:r>
                              <w:rPr>
                                <w:noProof/>
                                <w:lang w:eastAsia="en-AU"/>
                              </w:rPr>
                              <w:drawing>
                                <wp:inline distT="0" distB="0" distL="0" distR="0" wp14:anchorId="15CE8E76" wp14:editId="53044976">
                                  <wp:extent cx="1619250" cy="1069340"/>
                                  <wp:effectExtent l="0" t="0" r="0" b="4445"/>
                                  <wp:docPr id="2" name="Picture 2" descr="Australian Government Department of Health logo and PHN Identif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anner-100-colour.png"/>
                                          <pic:cNvPicPr/>
                                        </pic:nvPicPr>
                                        <pic:blipFill rotWithShape="1">
                                          <a:blip r:embed="rId12">
                                            <a:extLst>
                                              <a:ext uri="{28A0092B-C50C-407E-A947-70E740481C1C}">
                                                <a14:useLocalDpi xmlns:a14="http://schemas.microsoft.com/office/drawing/2010/main" val="0"/>
                                              </a:ext>
                                            </a:extLst>
                                          </a:blip>
                                          <a:srcRect l="72645"/>
                                          <a:stretch/>
                                        </pic:blipFill>
                                        <pic:spPr bwMode="auto">
                                          <a:xfrm>
                                            <a:off x="0" y="0"/>
                                            <a:ext cx="1619250" cy="1069340"/>
                                          </a:xfrm>
                                          <a:prstGeom prst="rect">
                                            <a:avLst/>
                                          </a:prstGeom>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527891" id="_x0000_t202" coordsize="21600,21600" o:spt="202" path="m,l,21600r21600,l21600,xe">
                <v:stroke joinstyle="miter"/>
                <v:path gradientshapeok="t" o:connecttype="rect"/>
              </v:shapetype>
              <v:shape id="Text Box 6" o:spid="_x0000_s1026" type="#_x0000_t202" alt="&quot;&quot;" style="position:absolute;margin-left:0;margin-top:51.45pt;width:142.5pt;height:105.7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" filled="f" stroked="f">
                <v:textbox>
                  <w:txbxContent>
                    <w:p w14:paraId="31674165" w14:textId="36D7F493" w:rsidR="00BF5D11" w:rsidRPr="00BD0374" w:rsidRDefault="00285700" w:rsidP="00285700">
                      <w:pPr>
                        <w:jc w:val="center"/>
                        <w:rPr>
                          <w:color w:val="660066"/>
                          <w:sz w:val="48"/>
                          <w:szCs w:val="48"/>
                        </w:rPr>
                      </w:pPr>
                      <w:r>
                        <w:rPr>
                          <w:noProof/>
                          <w:lang w:eastAsia="en-AU"/>
                        </w:rPr>
                        <w:drawing>
                          <wp:inline distT="0" distB="0" distL="0" distR="0" wp14:anchorId="15CE8E76" wp14:editId="53044976">
                            <wp:extent cx="1619250" cy="1069340"/>
                            <wp:effectExtent l="0" t="0" r="0" b="4445"/>
                            <wp:docPr id="2" name="Picture 2" descr="Australian Government Department of Health logo and PHN Identif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anner-100-colour.png"/>
                                    <pic:cNvPicPr/>
                                  </pic:nvPicPr>
                                  <pic:blipFill rotWithShape="1">
                                    <a:blip r:embed="rId13">
                                      <a:extLst>
                                        <a:ext uri="{28A0092B-C50C-407E-A947-70E740481C1C}">
                                          <a14:useLocalDpi xmlns:a14="http://schemas.microsoft.com/office/drawing/2010/main" val="0"/>
                                        </a:ext>
                                      </a:extLst>
                                    </a:blip>
                                    <a:srcRect l="72645"/>
                                    <a:stretch/>
                                  </pic:blipFill>
                                  <pic:spPr bwMode="auto">
                                    <a:xfrm>
                                      <a:off x="0" y="0"/>
                                      <a:ext cx="1619250" cy="1069340"/>
                                    </a:xfrm>
                                    <a:prstGeom prst="rect">
                                      <a:avLst/>
                                    </a:prstGeom>
                                    <a:ln>
                                      <a:noFill/>
                                    </a:ln>
                                    <a:extLst>
                                      <a:ext uri="{53640926-AAD7-44D8-BBD7-CCE9431645EC}">
                                        <a14:shadowObscured xmlns:a14="http://schemas.microsoft.com/office/drawing/2010/main"/>
                                      </a:ext>
                                    </a:extLst>
                                  </pic:spPr>
                                </pic:pic>
                              </a:graphicData>
                            </a:graphic>
                          </wp:inline>
                        </w:drawing>
                      </w:r>
                    </w:p>
                  </w:txbxContent>
                </v:textbox>
                <w10:wrap anchorx="margin"/>
              </v:shape>
            </w:pict>
          </mc:Fallback>
        </mc:AlternateContent>
      </w:r>
    </w:p>
    <w:p w14:paraId="79170122" w14:textId="77777777" w:rsidR="00285700" w:rsidRPr="00B26A6A" w:rsidRDefault="00285700" w:rsidP="00285700">
      <w:pPr>
        <w:pStyle w:val="Title"/>
      </w:pPr>
      <w:r w:rsidRPr="00B26A6A">
        <w:t>Primary Health Networks Program</w:t>
      </w:r>
      <w:r>
        <w:t xml:space="preserve"> </w:t>
      </w:r>
      <w:r w:rsidRPr="00B26A6A">
        <w:t>Complaints Policy</w:t>
      </w:r>
    </w:p>
    <w:p w14:paraId="363AFC97" w14:textId="6AC48620" w:rsidR="00CA79CF" w:rsidRDefault="00352322" w:rsidP="00CA79CF">
      <w:pPr>
        <w:pStyle w:val="Subtitle"/>
      </w:pPr>
      <w:r>
        <w:t>February</w:t>
      </w:r>
      <w:r>
        <w:t xml:space="preserve"> </w:t>
      </w:r>
      <w:r w:rsidR="00593B86">
        <w:t>2025</w:t>
      </w:r>
    </w:p>
    <w:p w14:paraId="6982A947" w14:textId="4F9D03D0" w:rsidR="00CA79CF" w:rsidRDefault="00CA79CF" w:rsidP="00CA79CF">
      <w:pPr>
        <w:pStyle w:val="Subtitle"/>
        <w:sectPr w:rsidR="00CA79CF" w:rsidSect="00CA79CF">
          <w:headerReference w:type="default" r:id="rId14"/>
          <w:headerReference w:type="first" r:id="rId15"/>
          <w:type w:val="continuous"/>
          <w:pgSz w:w="11906" w:h="16838"/>
          <w:pgMar w:top="1701" w:right="1418" w:bottom="1418" w:left="1418" w:header="709" w:footer="709" w:gutter="0"/>
          <w:cols w:space="708"/>
          <w:titlePg/>
          <w:docGrid w:linePitch="360"/>
        </w:sectPr>
      </w:pPr>
    </w:p>
    <w:p w14:paraId="41C4705F" w14:textId="4DBB03A3" w:rsidR="004D6884" w:rsidRPr="00DC5875" w:rsidRDefault="004D6884" w:rsidP="004D6884">
      <w:pPr>
        <w:autoSpaceDE w:val="0"/>
        <w:autoSpaceDN w:val="0"/>
        <w:adjustRightInd w:val="0"/>
        <w:spacing w:after="240"/>
        <w:rPr>
          <w:rFonts w:cs="Arial"/>
          <w:sz w:val="20"/>
          <w:szCs w:val="20"/>
        </w:rPr>
      </w:pPr>
      <w:r w:rsidRPr="00DC5875">
        <w:rPr>
          <w:rFonts w:cs="Arial"/>
          <w:sz w:val="20"/>
          <w:szCs w:val="20"/>
        </w:rPr>
        <w:lastRenderedPageBreak/>
        <w:t>© 20</w:t>
      </w:r>
      <w:r>
        <w:rPr>
          <w:rFonts w:cs="Arial"/>
          <w:sz w:val="20"/>
          <w:szCs w:val="20"/>
        </w:rPr>
        <w:t>2</w:t>
      </w:r>
      <w:r w:rsidR="007C1E6C">
        <w:rPr>
          <w:rFonts w:cs="Arial"/>
          <w:sz w:val="20"/>
          <w:szCs w:val="20"/>
        </w:rPr>
        <w:t>5</w:t>
      </w:r>
      <w:r w:rsidRPr="00DC5875">
        <w:rPr>
          <w:rFonts w:cs="Arial"/>
          <w:sz w:val="20"/>
          <w:szCs w:val="20"/>
        </w:rPr>
        <w:t xml:space="preserve"> Commonwealth of Australia as represented by the Department of Health </w:t>
      </w:r>
      <w:r>
        <w:rPr>
          <w:rFonts w:cs="Arial"/>
          <w:sz w:val="20"/>
          <w:szCs w:val="20"/>
        </w:rPr>
        <w:t>and Aged Care</w:t>
      </w:r>
    </w:p>
    <w:p w14:paraId="2817C468" w14:textId="77777777" w:rsidR="004D6884" w:rsidRPr="00DC5875" w:rsidRDefault="004D6884" w:rsidP="004D6884">
      <w:pPr>
        <w:autoSpaceDE w:val="0"/>
        <w:autoSpaceDN w:val="0"/>
        <w:adjustRightInd w:val="0"/>
        <w:spacing w:after="240"/>
        <w:jc w:val="both"/>
        <w:rPr>
          <w:rFonts w:cs="Arial"/>
          <w:sz w:val="20"/>
          <w:szCs w:val="20"/>
          <w:lang w:eastAsia="en-AU"/>
        </w:rPr>
      </w:pPr>
      <w:r w:rsidRPr="00DC5875">
        <w:rPr>
          <w:rFonts w:cs="Arial"/>
          <w:sz w:val="20"/>
          <w:szCs w:val="20"/>
          <w:lang w:eastAsia="en-AU"/>
        </w:rPr>
        <w:t>This work is copyright. You may copy, print, download, display and reproduce the whole or part of this work in unaltered form for your own personal use or, if you are part of an organisation, for internal use within your organisation, but only if you or your organisation:</w:t>
      </w:r>
    </w:p>
    <w:p w14:paraId="32D67FBB" w14:textId="77777777" w:rsidR="004D6884" w:rsidRPr="00DC5875" w:rsidRDefault="004D6884" w:rsidP="004D6884">
      <w:pPr>
        <w:numPr>
          <w:ilvl w:val="0"/>
          <w:numId w:val="28"/>
        </w:numPr>
        <w:autoSpaceDE w:val="0"/>
        <w:autoSpaceDN w:val="0"/>
        <w:adjustRightInd w:val="0"/>
        <w:spacing w:before="0" w:after="240" w:line="240" w:lineRule="auto"/>
        <w:ind w:hanging="720"/>
        <w:jc w:val="both"/>
        <w:rPr>
          <w:rFonts w:cs="Arial"/>
          <w:sz w:val="20"/>
          <w:szCs w:val="20"/>
          <w:lang w:eastAsia="en-AU"/>
        </w:rPr>
      </w:pPr>
      <w:r w:rsidRPr="00DC5875">
        <w:rPr>
          <w:rFonts w:cs="Arial"/>
          <w:sz w:val="20"/>
          <w:szCs w:val="20"/>
          <w:lang w:eastAsia="en-AU"/>
        </w:rPr>
        <w:t>do not use the copy or reproduction for any commercial purpose; and</w:t>
      </w:r>
    </w:p>
    <w:p w14:paraId="69EEFA61" w14:textId="77777777" w:rsidR="004D6884" w:rsidRPr="00DC5875" w:rsidRDefault="004D6884" w:rsidP="004D6884">
      <w:pPr>
        <w:numPr>
          <w:ilvl w:val="0"/>
          <w:numId w:val="28"/>
        </w:numPr>
        <w:autoSpaceDE w:val="0"/>
        <w:autoSpaceDN w:val="0"/>
        <w:adjustRightInd w:val="0"/>
        <w:spacing w:before="0" w:after="240" w:line="240" w:lineRule="auto"/>
        <w:ind w:hanging="720"/>
        <w:jc w:val="both"/>
        <w:rPr>
          <w:rFonts w:cs="Arial"/>
          <w:sz w:val="20"/>
          <w:szCs w:val="20"/>
          <w:lang w:eastAsia="en-AU"/>
        </w:rPr>
      </w:pPr>
      <w:r w:rsidRPr="00DC5875">
        <w:rPr>
          <w:rFonts w:cs="Arial"/>
          <w:sz w:val="20"/>
          <w:szCs w:val="20"/>
          <w:lang w:eastAsia="en-AU"/>
        </w:rPr>
        <w:t>retain this copyright notice and all disclaimer notices as part of that copy or reproduction.</w:t>
      </w:r>
    </w:p>
    <w:p w14:paraId="10084617" w14:textId="77777777" w:rsidR="004D6884" w:rsidRPr="00DC5875" w:rsidRDefault="646733CF" w:rsidP="646733CF">
      <w:pPr>
        <w:autoSpaceDE w:val="0"/>
        <w:autoSpaceDN w:val="0"/>
        <w:adjustRightInd w:val="0"/>
        <w:spacing w:after="240"/>
        <w:jc w:val="both"/>
        <w:rPr>
          <w:rFonts w:cs="Arial"/>
          <w:sz w:val="20"/>
          <w:szCs w:val="20"/>
          <w:lang w:eastAsia="en-AU"/>
        </w:rPr>
      </w:pPr>
      <w:r w:rsidRPr="646733CF">
        <w:rPr>
          <w:rFonts w:cs="Arial"/>
          <w:sz w:val="20"/>
          <w:szCs w:val="20"/>
          <w:lang w:eastAsia="en-AU"/>
        </w:rPr>
        <w:t xml:space="preserve">Apart from rights as permitted by the </w:t>
      </w:r>
      <w:r w:rsidRPr="646733CF">
        <w:rPr>
          <w:rFonts w:cs="Arial"/>
          <w:i/>
          <w:iCs/>
          <w:sz w:val="20"/>
          <w:szCs w:val="20"/>
          <w:lang w:eastAsia="en-AU"/>
        </w:rPr>
        <w:t xml:space="preserve">Copyright Act 1968 </w:t>
      </w:r>
      <w:r w:rsidRPr="646733CF">
        <w:rPr>
          <w:rFonts w:cs="Arial"/>
          <w:sz w:val="20"/>
          <w:szCs w:val="20"/>
          <w:lang w:eastAsia="en-AU"/>
        </w:rPr>
        <w:t>(</w:t>
      </w:r>
      <w:proofErr w:type="spellStart"/>
      <w:r w:rsidRPr="646733CF">
        <w:rPr>
          <w:rFonts w:cs="Arial"/>
          <w:sz w:val="20"/>
          <w:szCs w:val="20"/>
          <w:lang w:eastAsia="en-AU"/>
        </w:rPr>
        <w:t>Cth</w:t>
      </w:r>
      <w:proofErr w:type="spellEnd"/>
      <w:r w:rsidRPr="646733CF">
        <w:rPr>
          <w:rFonts w:cs="Arial"/>
          <w:sz w:val="20"/>
          <w:szCs w:val="20"/>
          <w:lang w:eastAsia="en-AU"/>
        </w:rPr>
        <w:t>)</w:t>
      </w:r>
      <w:r w:rsidRPr="646733CF">
        <w:rPr>
          <w:rFonts w:cs="Arial"/>
          <w:i/>
          <w:iCs/>
          <w:sz w:val="20"/>
          <w:szCs w:val="20"/>
          <w:lang w:eastAsia="en-AU"/>
        </w:rPr>
        <w:t xml:space="preserve"> </w:t>
      </w:r>
      <w:r w:rsidRPr="646733CF">
        <w:rPr>
          <w:rFonts w:cs="Arial"/>
          <w:sz w:val="20"/>
          <w:szCs w:val="20"/>
          <w:lang w:eastAsia="en-AU"/>
        </w:rPr>
        <w:t>or allowed by this copyright notice</w:t>
      </w:r>
      <w:r w:rsidRPr="646733CF">
        <w:rPr>
          <w:rFonts w:cs="Arial"/>
          <w:i/>
          <w:iCs/>
          <w:sz w:val="20"/>
          <w:szCs w:val="20"/>
          <w:lang w:eastAsia="en-AU"/>
        </w:rPr>
        <w:t xml:space="preserve">, </w:t>
      </w:r>
      <w:r w:rsidRPr="646733CF">
        <w:rPr>
          <w:rFonts w:cs="Arial"/>
          <w:sz w:val="20"/>
          <w:szCs w:val="20"/>
          <w:lang w:eastAsia="en-AU"/>
        </w:rPr>
        <w:t>all other rights are reserved, including (but not limited to) all commercial rights.</w:t>
      </w:r>
    </w:p>
    <w:p w14:paraId="09CCA812" w14:textId="24DC1570" w:rsidR="00100F6D" w:rsidRDefault="646733CF" w:rsidP="00100F6D">
      <w:pPr>
        <w:sectPr w:rsidR="00100F6D" w:rsidSect="009B7D6E">
          <w:headerReference w:type="even" r:id="rId16"/>
          <w:headerReference w:type="default" r:id="rId17"/>
          <w:footerReference w:type="even" r:id="rId18"/>
          <w:footerReference w:type="default" r:id="rId19"/>
          <w:headerReference w:type="first" r:id="rId20"/>
          <w:footerReference w:type="first" r:id="rId21"/>
          <w:pgSz w:w="11906" w:h="16838"/>
          <w:pgMar w:top="1701" w:right="1418" w:bottom="1418" w:left="1418" w:header="709" w:footer="709" w:gutter="0"/>
          <w:pgNumType w:fmt="lowerRoman"/>
          <w:cols w:space="708"/>
          <w:docGrid w:linePitch="360"/>
        </w:sectPr>
      </w:pPr>
      <w:r w:rsidRPr="646733CF">
        <w:rPr>
          <w:rFonts w:cs="Arial"/>
          <w:sz w:val="20"/>
          <w:szCs w:val="20"/>
          <w:lang w:eastAsia="en-AU"/>
        </w:rPr>
        <w:t xml:space="preserve">Requests and inquiries concerning reproduction and other rights to use are to be sent to the Communication Branch, Department of Health and Aged Care, GPO Box 9848, Canberra ACT </w:t>
      </w:r>
      <w:proofErr w:type="gramStart"/>
      <w:r w:rsidRPr="646733CF">
        <w:rPr>
          <w:rFonts w:cs="Arial"/>
          <w:sz w:val="20"/>
          <w:szCs w:val="20"/>
          <w:lang w:eastAsia="en-AU"/>
        </w:rPr>
        <w:t>2601,or</w:t>
      </w:r>
      <w:proofErr w:type="gramEnd"/>
      <w:r w:rsidRPr="646733CF">
        <w:rPr>
          <w:rFonts w:cs="Arial"/>
          <w:sz w:val="20"/>
          <w:szCs w:val="20"/>
          <w:lang w:eastAsia="en-AU"/>
        </w:rPr>
        <w:t xml:space="preserve"> via e-mail to copyright@health.gov.au</w:t>
      </w:r>
    </w:p>
    <w:p w14:paraId="1A080CF0" w14:textId="6121EA3A" w:rsidR="00100F6D" w:rsidRDefault="000B5898" w:rsidP="00100F6D">
      <w:pPr>
        <w:pStyle w:val="Heading1"/>
      </w:pPr>
      <w:bookmarkStart w:id="1" w:name="_Toc163831708"/>
      <w:r>
        <w:lastRenderedPageBreak/>
        <w:t>Table of Contents</w:t>
      </w:r>
      <w:bookmarkEnd w:id="1"/>
    </w:p>
    <w:sdt>
      <w:sdtPr>
        <w:rPr>
          <w:rFonts w:ascii="Arial" w:eastAsia="Times New Roman" w:hAnsi="Arial" w:cs="Times New Roman"/>
          <w:color w:val="000000" w:themeColor="text1"/>
          <w:sz w:val="22"/>
          <w:szCs w:val="24"/>
          <w:lang w:val="en-AU"/>
        </w:rPr>
        <w:id w:val="-392045595"/>
        <w:docPartObj>
          <w:docPartGallery w:val="Table of Contents"/>
          <w:docPartUnique/>
        </w:docPartObj>
      </w:sdtPr>
      <w:sdtEndPr>
        <w:rPr>
          <w:b/>
          <w:bCs/>
          <w:noProof/>
          <w:szCs w:val="22"/>
        </w:rPr>
      </w:sdtEndPr>
      <w:sdtContent>
        <w:p w14:paraId="7AE6E3D6" w14:textId="6D238A6F" w:rsidR="000B5898" w:rsidRDefault="000B5898">
          <w:pPr>
            <w:pStyle w:val="TOCHeading"/>
          </w:pPr>
        </w:p>
        <w:p w14:paraId="612811A9" w14:textId="793168C0" w:rsidR="000B1186" w:rsidRDefault="000B5898">
          <w:pPr>
            <w:pStyle w:val="TOC1"/>
            <w:rPr>
              <w:rFonts w:asciiTheme="minorHAnsi" w:eastAsiaTheme="minorEastAsia" w:hAnsiTheme="minorHAnsi" w:cstheme="minorBidi"/>
              <w:noProof/>
              <w:color w:val="auto"/>
              <w:kern w:val="2"/>
              <w:szCs w:val="22"/>
              <w:lang w:eastAsia="en-AU"/>
              <w14:ligatures w14:val="standardContextual"/>
            </w:rPr>
          </w:pPr>
          <w:r>
            <w:fldChar w:fldCharType="begin"/>
          </w:r>
          <w:r>
            <w:instrText xml:space="preserve"> TOC \o "1-3" \h \z \u </w:instrText>
          </w:r>
          <w:r>
            <w:fldChar w:fldCharType="separate"/>
          </w:r>
          <w:hyperlink w:anchor="_Toc163831708" w:history="1">
            <w:r w:rsidR="000B1186" w:rsidRPr="005D6FB0">
              <w:rPr>
                <w:rStyle w:val="Hyperlink"/>
                <w:noProof/>
              </w:rPr>
              <w:t>Table of Contents</w:t>
            </w:r>
            <w:r w:rsidR="000B1186">
              <w:rPr>
                <w:noProof/>
                <w:webHidden/>
              </w:rPr>
              <w:tab/>
            </w:r>
            <w:r w:rsidR="000B1186">
              <w:rPr>
                <w:noProof/>
                <w:webHidden/>
              </w:rPr>
              <w:fldChar w:fldCharType="begin"/>
            </w:r>
            <w:r w:rsidR="000B1186">
              <w:rPr>
                <w:noProof/>
                <w:webHidden/>
              </w:rPr>
              <w:instrText xml:space="preserve"> PAGEREF _Toc163831708 \h </w:instrText>
            </w:r>
            <w:r w:rsidR="000B1186">
              <w:rPr>
                <w:noProof/>
                <w:webHidden/>
              </w:rPr>
            </w:r>
            <w:r w:rsidR="000B1186">
              <w:rPr>
                <w:noProof/>
                <w:webHidden/>
              </w:rPr>
              <w:fldChar w:fldCharType="separate"/>
            </w:r>
            <w:r w:rsidR="006E2170">
              <w:rPr>
                <w:noProof/>
                <w:webHidden/>
              </w:rPr>
              <w:t>iii</w:t>
            </w:r>
            <w:r w:rsidR="000B1186">
              <w:rPr>
                <w:noProof/>
                <w:webHidden/>
              </w:rPr>
              <w:fldChar w:fldCharType="end"/>
            </w:r>
          </w:hyperlink>
        </w:p>
        <w:p w14:paraId="593A7941" w14:textId="25B357B3" w:rsidR="000B1186" w:rsidRDefault="000B1186">
          <w:pPr>
            <w:pStyle w:val="TOC1"/>
            <w:rPr>
              <w:rFonts w:asciiTheme="minorHAnsi" w:eastAsiaTheme="minorEastAsia" w:hAnsiTheme="minorHAnsi" w:cstheme="minorBidi"/>
              <w:noProof/>
              <w:color w:val="auto"/>
              <w:kern w:val="2"/>
              <w:szCs w:val="22"/>
              <w:lang w:eastAsia="en-AU"/>
              <w14:ligatures w14:val="standardContextual"/>
            </w:rPr>
          </w:pPr>
          <w:hyperlink w:anchor="_Toc163831709" w:history="1">
            <w:r w:rsidRPr="005D6FB0">
              <w:rPr>
                <w:rStyle w:val="Hyperlink"/>
                <w:noProof/>
              </w:rPr>
              <w:t>1</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Introduction</w:t>
            </w:r>
            <w:r>
              <w:rPr>
                <w:noProof/>
                <w:webHidden/>
              </w:rPr>
              <w:tab/>
            </w:r>
            <w:r>
              <w:rPr>
                <w:noProof/>
                <w:webHidden/>
              </w:rPr>
              <w:fldChar w:fldCharType="begin"/>
            </w:r>
            <w:r>
              <w:rPr>
                <w:noProof/>
                <w:webHidden/>
              </w:rPr>
              <w:instrText xml:space="preserve"> PAGEREF _Toc163831709 \h </w:instrText>
            </w:r>
            <w:r>
              <w:rPr>
                <w:noProof/>
                <w:webHidden/>
              </w:rPr>
            </w:r>
            <w:r>
              <w:rPr>
                <w:noProof/>
                <w:webHidden/>
              </w:rPr>
              <w:fldChar w:fldCharType="separate"/>
            </w:r>
            <w:r w:rsidR="006E2170">
              <w:rPr>
                <w:noProof/>
                <w:webHidden/>
              </w:rPr>
              <w:t>1</w:t>
            </w:r>
            <w:r>
              <w:rPr>
                <w:noProof/>
                <w:webHidden/>
              </w:rPr>
              <w:fldChar w:fldCharType="end"/>
            </w:r>
          </w:hyperlink>
        </w:p>
        <w:p w14:paraId="334A8BEE" w14:textId="4543EBAB"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10" w:history="1">
            <w:r w:rsidRPr="005D6FB0">
              <w:rPr>
                <w:rStyle w:val="Hyperlink"/>
                <w:noProof/>
              </w:rPr>
              <w:t>1.1</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Purpose</w:t>
            </w:r>
            <w:r>
              <w:rPr>
                <w:noProof/>
                <w:webHidden/>
              </w:rPr>
              <w:tab/>
            </w:r>
            <w:r>
              <w:rPr>
                <w:noProof/>
                <w:webHidden/>
              </w:rPr>
              <w:fldChar w:fldCharType="begin"/>
            </w:r>
            <w:r>
              <w:rPr>
                <w:noProof/>
                <w:webHidden/>
              </w:rPr>
              <w:instrText xml:space="preserve"> PAGEREF _Toc163831710 \h </w:instrText>
            </w:r>
            <w:r>
              <w:rPr>
                <w:noProof/>
                <w:webHidden/>
              </w:rPr>
            </w:r>
            <w:r>
              <w:rPr>
                <w:noProof/>
                <w:webHidden/>
              </w:rPr>
              <w:fldChar w:fldCharType="separate"/>
            </w:r>
            <w:r w:rsidR="006E2170">
              <w:rPr>
                <w:noProof/>
                <w:webHidden/>
              </w:rPr>
              <w:t>1</w:t>
            </w:r>
            <w:r>
              <w:rPr>
                <w:noProof/>
                <w:webHidden/>
              </w:rPr>
              <w:fldChar w:fldCharType="end"/>
            </w:r>
          </w:hyperlink>
        </w:p>
        <w:p w14:paraId="4DE6F0B8" w14:textId="0792C276"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11" w:history="1">
            <w:r w:rsidRPr="005D6FB0">
              <w:rPr>
                <w:rStyle w:val="Hyperlink"/>
                <w:noProof/>
              </w:rPr>
              <w:t>1.2</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Guiding principles</w:t>
            </w:r>
            <w:r>
              <w:rPr>
                <w:noProof/>
                <w:webHidden/>
              </w:rPr>
              <w:tab/>
            </w:r>
            <w:r>
              <w:rPr>
                <w:noProof/>
                <w:webHidden/>
              </w:rPr>
              <w:fldChar w:fldCharType="begin"/>
            </w:r>
            <w:r>
              <w:rPr>
                <w:noProof/>
                <w:webHidden/>
              </w:rPr>
              <w:instrText xml:space="preserve"> PAGEREF _Toc163831711 \h </w:instrText>
            </w:r>
            <w:r>
              <w:rPr>
                <w:noProof/>
                <w:webHidden/>
              </w:rPr>
            </w:r>
            <w:r>
              <w:rPr>
                <w:noProof/>
                <w:webHidden/>
              </w:rPr>
              <w:fldChar w:fldCharType="separate"/>
            </w:r>
            <w:r w:rsidR="006E2170">
              <w:rPr>
                <w:noProof/>
                <w:webHidden/>
              </w:rPr>
              <w:t>2</w:t>
            </w:r>
            <w:r>
              <w:rPr>
                <w:noProof/>
                <w:webHidden/>
              </w:rPr>
              <w:fldChar w:fldCharType="end"/>
            </w:r>
          </w:hyperlink>
        </w:p>
        <w:p w14:paraId="2FAD92B8" w14:textId="7FC53D6A"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12" w:history="1">
            <w:r w:rsidRPr="005D6FB0">
              <w:rPr>
                <w:rStyle w:val="Hyperlink"/>
                <w:noProof/>
              </w:rPr>
              <w:t>1.3</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The Primary Health Network Program</w:t>
            </w:r>
            <w:r>
              <w:rPr>
                <w:noProof/>
                <w:webHidden/>
              </w:rPr>
              <w:tab/>
            </w:r>
            <w:r>
              <w:rPr>
                <w:noProof/>
                <w:webHidden/>
              </w:rPr>
              <w:fldChar w:fldCharType="begin"/>
            </w:r>
            <w:r>
              <w:rPr>
                <w:noProof/>
                <w:webHidden/>
              </w:rPr>
              <w:instrText xml:space="preserve"> PAGEREF _Toc163831712 \h </w:instrText>
            </w:r>
            <w:r>
              <w:rPr>
                <w:noProof/>
                <w:webHidden/>
              </w:rPr>
            </w:r>
            <w:r>
              <w:rPr>
                <w:noProof/>
                <w:webHidden/>
              </w:rPr>
              <w:fldChar w:fldCharType="separate"/>
            </w:r>
            <w:r w:rsidR="006E2170">
              <w:rPr>
                <w:noProof/>
                <w:webHidden/>
              </w:rPr>
              <w:t>3</w:t>
            </w:r>
            <w:r>
              <w:rPr>
                <w:noProof/>
                <w:webHidden/>
              </w:rPr>
              <w:fldChar w:fldCharType="end"/>
            </w:r>
          </w:hyperlink>
        </w:p>
        <w:p w14:paraId="30E26873" w14:textId="31A210A8"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13" w:history="1">
            <w:r w:rsidRPr="005D6FB0">
              <w:rPr>
                <w:rStyle w:val="Hyperlink"/>
                <w:noProof/>
              </w:rPr>
              <w:t>1.4</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Scope</w:t>
            </w:r>
            <w:r>
              <w:rPr>
                <w:noProof/>
                <w:webHidden/>
              </w:rPr>
              <w:tab/>
            </w:r>
            <w:r>
              <w:rPr>
                <w:noProof/>
                <w:webHidden/>
              </w:rPr>
              <w:fldChar w:fldCharType="begin"/>
            </w:r>
            <w:r>
              <w:rPr>
                <w:noProof/>
                <w:webHidden/>
              </w:rPr>
              <w:instrText xml:space="preserve"> PAGEREF _Toc163831713 \h </w:instrText>
            </w:r>
            <w:r>
              <w:rPr>
                <w:noProof/>
                <w:webHidden/>
              </w:rPr>
            </w:r>
            <w:r>
              <w:rPr>
                <w:noProof/>
                <w:webHidden/>
              </w:rPr>
              <w:fldChar w:fldCharType="separate"/>
            </w:r>
            <w:r w:rsidR="006E2170">
              <w:rPr>
                <w:noProof/>
                <w:webHidden/>
              </w:rPr>
              <w:t>3</w:t>
            </w:r>
            <w:r>
              <w:rPr>
                <w:noProof/>
                <w:webHidden/>
              </w:rPr>
              <w:fldChar w:fldCharType="end"/>
            </w:r>
          </w:hyperlink>
        </w:p>
        <w:p w14:paraId="78CDC1D1" w14:textId="2B0519C8" w:rsidR="000B1186" w:rsidRDefault="000B1186">
          <w:pPr>
            <w:pStyle w:val="TOC1"/>
            <w:rPr>
              <w:rFonts w:asciiTheme="minorHAnsi" w:eastAsiaTheme="minorEastAsia" w:hAnsiTheme="minorHAnsi" w:cstheme="minorBidi"/>
              <w:noProof/>
              <w:color w:val="auto"/>
              <w:kern w:val="2"/>
              <w:szCs w:val="22"/>
              <w:lang w:eastAsia="en-AU"/>
              <w14:ligatures w14:val="standardContextual"/>
            </w:rPr>
          </w:pPr>
          <w:hyperlink w:anchor="_Toc163831714" w:history="1">
            <w:r w:rsidRPr="005D6FB0">
              <w:rPr>
                <w:rStyle w:val="Hyperlink"/>
                <w:noProof/>
              </w:rPr>
              <w:t>2</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Lodging a complaint</w:t>
            </w:r>
            <w:r>
              <w:rPr>
                <w:noProof/>
                <w:webHidden/>
              </w:rPr>
              <w:tab/>
            </w:r>
            <w:r>
              <w:rPr>
                <w:noProof/>
                <w:webHidden/>
              </w:rPr>
              <w:fldChar w:fldCharType="begin"/>
            </w:r>
            <w:r>
              <w:rPr>
                <w:noProof/>
                <w:webHidden/>
              </w:rPr>
              <w:instrText xml:space="preserve"> PAGEREF _Toc163831714 \h </w:instrText>
            </w:r>
            <w:r>
              <w:rPr>
                <w:noProof/>
                <w:webHidden/>
              </w:rPr>
            </w:r>
            <w:r>
              <w:rPr>
                <w:noProof/>
                <w:webHidden/>
              </w:rPr>
              <w:fldChar w:fldCharType="separate"/>
            </w:r>
            <w:r w:rsidR="006E2170">
              <w:rPr>
                <w:noProof/>
                <w:webHidden/>
              </w:rPr>
              <w:t>5</w:t>
            </w:r>
            <w:r>
              <w:rPr>
                <w:noProof/>
                <w:webHidden/>
              </w:rPr>
              <w:fldChar w:fldCharType="end"/>
            </w:r>
          </w:hyperlink>
        </w:p>
        <w:p w14:paraId="0891580E" w14:textId="01EBD761"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15" w:history="1">
            <w:r w:rsidRPr="005D6FB0">
              <w:rPr>
                <w:rStyle w:val="Hyperlink"/>
                <w:noProof/>
              </w:rPr>
              <w:t>2.1</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Who can make a complaint</w:t>
            </w:r>
            <w:r>
              <w:rPr>
                <w:noProof/>
                <w:webHidden/>
              </w:rPr>
              <w:tab/>
            </w:r>
            <w:r>
              <w:rPr>
                <w:noProof/>
                <w:webHidden/>
              </w:rPr>
              <w:fldChar w:fldCharType="begin"/>
            </w:r>
            <w:r>
              <w:rPr>
                <w:noProof/>
                <w:webHidden/>
              </w:rPr>
              <w:instrText xml:space="preserve"> PAGEREF _Toc163831715 \h </w:instrText>
            </w:r>
            <w:r>
              <w:rPr>
                <w:noProof/>
                <w:webHidden/>
              </w:rPr>
            </w:r>
            <w:r>
              <w:rPr>
                <w:noProof/>
                <w:webHidden/>
              </w:rPr>
              <w:fldChar w:fldCharType="separate"/>
            </w:r>
            <w:r w:rsidR="006E2170">
              <w:rPr>
                <w:noProof/>
                <w:webHidden/>
              </w:rPr>
              <w:t>5</w:t>
            </w:r>
            <w:r>
              <w:rPr>
                <w:noProof/>
                <w:webHidden/>
              </w:rPr>
              <w:fldChar w:fldCharType="end"/>
            </w:r>
          </w:hyperlink>
        </w:p>
        <w:p w14:paraId="4AEBBE91" w14:textId="07D059AD"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16" w:history="1">
            <w:r w:rsidRPr="005D6FB0">
              <w:rPr>
                <w:rStyle w:val="Hyperlink"/>
                <w:noProof/>
              </w:rPr>
              <w:t>2.2</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How to lodge a complaint</w:t>
            </w:r>
            <w:r>
              <w:rPr>
                <w:noProof/>
                <w:webHidden/>
              </w:rPr>
              <w:tab/>
            </w:r>
            <w:r>
              <w:rPr>
                <w:noProof/>
                <w:webHidden/>
              </w:rPr>
              <w:fldChar w:fldCharType="begin"/>
            </w:r>
            <w:r>
              <w:rPr>
                <w:noProof/>
                <w:webHidden/>
              </w:rPr>
              <w:instrText xml:space="preserve"> PAGEREF _Toc163831716 \h </w:instrText>
            </w:r>
            <w:r>
              <w:rPr>
                <w:noProof/>
                <w:webHidden/>
              </w:rPr>
            </w:r>
            <w:r>
              <w:rPr>
                <w:noProof/>
                <w:webHidden/>
              </w:rPr>
              <w:fldChar w:fldCharType="separate"/>
            </w:r>
            <w:r w:rsidR="006E2170">
              <w:rPr>
                <w:noProof/>
                <w:webHidden/>
              </w:rPr>
              <w:t>5</w:t>
            </w:r>
            <w:r>
              <w:rPr>
                <w:noProof/>
                <w:webHidden/>
              </w:rPr>
              <w:fldChar w:fldCharType="end"/>
            </w:r>
          </w:hyperlink>
        </w:p>
        <w:p w14:paraId="50FAA454" w14:textId="0F4621AA"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17" w:history="1">
            <w:r w:rsidRPr="005D6FB0">
              <w:rPr>
                <w:rStyle w:val="Hyperlink"/>
                <w:noProof/>
              </w:rPr>
              <w:t>2.3</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No cost to people making complaints</w:t>
            </w:r>
            <w:r>
              <w:rPr>
                <w:noProof/>
                <w:webHidden/>
              </w:rPr>
              <w:tab/>
            </w:r>
            <w:r>
              <w:rPr>
                <w:noProof/>
                <w:webHidden/>
              </w:rPr>
              <w:fldChar w:fldCharType="begin"/>
            </w:r>
            <w:r>
              <w:rPr>
                <w:noProof/>
                <w:webHidden/>
              </w:rPr>
              <w:instrText xml:space="preserve"> PAGEREF _Toc163831717 \h </w:instrText>
            </w:r>
            <w:r>
              <w:rPr>
                <w:noProof/>
                <w:webHidden/>
              </w:rPr>
            </w:r>
            <w:r>
              <w:rPr>
                <w:noProof/>
                <w:webHidden/>
              </w:rPr>
              <w:fldChar w:fldCharType="separate"/>
            </w:r>
            <w:r w:rsidR="006E2170">
              <w:rPr>
                <w:noProof/>
                <w:webHidden/>
              </w:rPr>
              <w:t>5</w:t>
            </w:r>
            <w:r>
              <w:rPr>
                <w:noProof/>
                <w:webHidden/>
              </w:rPr>
              <w:fldChar w:fldCharType="end"/>
            </w:r>
          </w:hyperlink>
        </w:p>
        <w:p w14:paraId="3A7F1AAF" w14:textId="062EB00D"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18" w:history="1">
            <w:r w:rsidRPr="005D6FB0">
              <w:rPr>
                <w:rStyle w:val="Hyperlink"/>
                <w:noProof/>
              </w:rPr>
              <w:t>2.4</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No wrong door</w:t>
            </w:r>
            <w:r>
              <w:rPr>
                <w:noProof/>
                <w:webHidden/>
              </w:rPr>
              <w:tab/>
            </w:r>
            <w:r>
              <w:rPr>
                <w:noProof/>
                <w:webHidden/>
              </w:rPr>
              <w:fldChar w:fldCharType="begin"/>
            </w:r>
            <w:r>
              <w:rPr>
                <w:noProof/>
                <w:webHidden/>
              </w:rPr>
              <w:instrText xml:space="preserve"> PAGEREF _Toc163831718 \h </w:instrText>
            </w:r>
            <w:r>
              <w:rPr>
                <w:noProof/>
                <w:webHidden/>
              </w:rPr>
            </w:r>
            <w:r>
              <w:rPr>
                <w:noProof/>
                <w:webHidden/>
              </w:rPr>
              <w:fldChar w:fldCharType="separate"/>
            </w:r>
            <w:r w:rsidR="006E2170">
              <w:rPr>
                <w:noProof/>
                <w:webHidden/>
              </w:rPr>
              <w:t>6</w:t>
            </w:r>
            <w:r>
              <w:rPr>
                <w:noProof/>
                <w:webHidden/>
              </w:rPr>
              <w:fldChar w:fldCharType="end"/>
            </w:r>
          </w:hyperlink>
        </w:p>
        <w:p w14:paraId="392F8231" w14:textId="3D866101" w:rsidR="000B1186" w:rsidRDefault="000B1186">
          <w:pPr>
            <w:pStyle w:val="TOC1"/>
            <w:rPr>
              <w:rFonts w:asciiTheme="minorHAnsi" w:eastAsiaTheme="minorEastAsia" w:hAnsiTheme="minorHAnsi" w:cstheme="minorBidi"/>
              <w:noProof/>
              <w:color w:val="auto"/>
              <w:kern w:val="2"/>
              <w:szCs w:val="22"/>
              <w:lang w:eastAsia="en-AU"/>
              <w14:ligatures w14:val="standardContextual"/>
            </w:rPr>
          </w:pPr>
          <w:hyperlink w:anchor="_Toc163831719" w:history="1">
            <w:r w:rsidRPr="005D6FB0">
              <w:rPr>
                <w:rStyle w:val="Hyperlink"/>
                <w:noProof/>
              </w:rPr>
              <w:t>3</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How we handle complaints</w:t>
            </w:r>
            <w:r>
              <w:rPr>
                <w:noProof/>
                <w:webHidden/>
              </w:rPr>
              <w:tab/>
            </w:r>
            <w:r>
              <w:rPr>
                <w:noProof/>
                <w:webHidden/>
              </w:rPr>
              <w:fldChar w:fldCharType="begin"/>
            </w:r>
            <w:r>
              <w:rPr>
                <w:noProof/>
                <w:webHidden/>
              </w:rPr>
              <w:instrText xml:space="preserve"> PAGEREF _Toc163831719 \h </w:instrText>
            </w:r>
            <w:r>
              <w:rPr>
                <w:noProof/>
                <w:webHidden/>
              </w:rPr>
            </w:r>
            <w:r>
              <w:rPr>
                <w:noProof/>
                <w:webHidden/>
              </w:rPr>
              <w:fldChar w:fldCharType="separate"/>
            </w:r>
            <w:r w:rsidR="006E2170">
              <w:rPr>
                <w:noProof/>
                <w:webHidden/>
              </w:rPr>
              <w:t>6</w:t>
            </w:r>
            <w:r>
              <w:rPr>
                <w:noProof/>
                <w:webHidden/>
              </w:rPr>
              <w:fldChar w:fldCharType="end"/>
            </w:r>
          </w:hyperlink>
        </w:p>
        <w:p w14:paraId="6EA26ABD" w14:textId="3DC1FE86"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20" w:history="1">
            <w:r w:rsidRPr="005D6FB0">
              <w:rPr>
                <w:rStyle w:val="Hyperlink"/>
                <w:noProof/>
              </w:rPr>
              <w:t>3.1</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Complaints handling process – flow chart</w:t>
            </w:r>
            <w:r>
              <w:rPr>
                <w:noProof/>
                <w:webHidden/>
              </w:rPr>
              <w:tab/>
            </w:r>
            <w:r>
              <w:rPr>
                <w:noProof/>
                <w:webHidden/>
              </w:rPr>
              <w:fldChar w:fldCharType="begin"/>
            </w:r>
            <w:r>
              <w:rPr>
                <w:noProof/>
                <w:webHidden/>
              </w:rPr>
              <w:instrText xml:space="preserve"> PAGEREF _Toc163831720 \h </w:instrText>
            </w:r>
            <w:r>
              <w:rPr>
                <w:noProof/>
                <w:webHidden/>
              </w:rPr>
            </w:r>
            <w:r>
              <w:rPr>
                <w:noProof/>
                <w:webHidden/>
              </w:rPr>
              <w:fldChar w:fldCharType="separate"/>
            </w:r>
            <w:r w:rsidR="006E2170">
              <w:rPr>
                <w:noProof/>
                <w:webHidden/>
              </w:rPr>
              <w:t>6</w:t>
            </w:r>
            <w:r>
              <w:rPr>
                <w:noProof/>
                <w:webHidden/>
              </w:rPr>
              <w:fldChar w:fldCharType="end"/>
            </w:r>
          </w:hyperlink>
        </w:p>
        <w:p w14:paraId="67E5C5CD" w14:textId="0FA6967C" w:rsidR="000B1186" w:rsidRDefault="000B1186">
          <w:pPr>
            <w:pStyle w:val="TOC1"/>
            <w:rPr>
              <w:rFonts w:asciiTheme="minorHAnsi" w:eastAsiaTheme="minorEastAsia" w:hAnsiTheme="minorHAnsi" w:cstheme="minorBidi"/>
              <w:noProof/>
              <w:color w:val="auto"/>
              <w:kern w:val="2"/>
              <w:szCs w:val="22"/>
              <w:lang w:eastAsia="en-AU"/>
              <w14:ligatures w14:val="standardContextual"/>
            </w:rPr>
          </w:pPr>
          <w:hyperlink w:anchor="_Toc163831721" w:history="1">
            <w:r w:rsidRPr="005D6FB0">
              <w:rPr>
                <w:rStyle w:val="Hyperlink"/>
                <w:noProof/>
              </w:rPr>
              <w:t>4</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Guiding principles explained</w:t>
            </w:r>
            <w:r>
              <w:rPr>
                <w:noProof/>
                <w:webHidden/>
              </w:rPr>
              <w:tab/>
            </w:r>
            <w:r>
              <w:rPr>
                <w:noProof/>
                <w:webHidden/>
              </w:rPr>
              <w:fldChar w:fldCharType="begin"/>
            </w:r>
            <w:r>
              <w:rPr>
                <w:noProof/>
                <w:webHidden/>
              </w:rPr>
              <w:instrText xml:space="preserve"> PAGEREF _Toc163831721 \h </w:instrText>
            </w:r>
            <w:r>
              <w:rPr>
                <w:noProof/>
                <w:webHidden/>
              </w:rPr>
            </w:r>
            <w:r>
              <w:rPr>
                <w:noProof/>
                <w:webHidden/>
              </w:rPr>
              <w:fldChar w:fldCharType="separate"/>
            </w:r>
            <w:r w:rsidR="006E2170">
              <w:rPr>
                <w:noProof/>
                <w:webHidden/>
              </w:rPr>
              <w:t>7</w:t>
            </w:r>
            <w:r>
              <w:rPr>
                <w:noProof/>
                <w:webHidden/>
              </w:rPr>
              <w:fldChar w:fldCharType="end"/>
            </w:r>
          </w:hyperlink>
        </w:p>
        <w:p w14:paraId="74E22E19" w14:textId="4CBA5D34"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22" w:history="1">
            <w:r w:rsidRPr="005D6FB0">
              <w:rPr>
                <w:rStyle w:val="Hyperlink"/>
                <w:noProof/>
              </w:rPr>
              <w:t>4.1 Objectivity and fairness</w:t>
            </w:r>
            <w:r>
              <w:rPr>
                <w:noProof/>
                <w:webHidden/>
              </w:rPr>
              <w:tab/>
            </w:r>
            <w:r>
              <w:rPr>
                <w:noProof/>
                <w:webHidden/>
              </w:rPr>
              <w:fldChar w:fldCharType="begin"/>
            </w:r>
            <w:r>
              <w:rPr>
                <w:noProof/>
                <w:webHidden/>
              </w:rPr>
              <w:instrText xml:space="preserve"> PAGEREF _Toc163831722 \h </w:instrText>
            </w:r>
            <w:r>
              <w:rPr>
                <w:noProof/>
                <w:webHidden/>
              </w:rPr>
            </w:r>
            <w:r>
              <w:rPr>
                <w:noProof/>
                <w:webHidden/>
              </w:rPr>
              <w:fldChar w:fldCharType="separate"/>
            </w:r>
            <w:r w:rsidR="006E2170">
              <w:rPr>
                <w:noProof/>
                <w:webHidden/>
              </w:rPr>
              <w:t>7</w:t>
            </w:r>
            <w:r>
              <w:rPr>
                <w:noProof/>
                <w:webHidden/>
              </w:rPr>
              <w:fldChar w:fldCharType="end"/>
            </w:r>
          </w:hyperlink>
        </w:p>
        <w:p w14:paraId="240F731D" w14:textId="389AE083"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23" w:history="1">
            <w:r w:rsidRPr="005D6FB0">
              <w:rPr>
                <w:rStyle w:val="Hyperlink"/>
                <w:noProof/>
              </w:rPr>
              <w:t>4.2 Accessibility and Visibility</w:t>
            </w:r>
            <w:r>
              <w:rPr>
                <w:noProof/>
                <w:webHidden/>
              </w:rPr>
              <w:tab/>
            </w:r>
            <w:r>
              <w:rPr>
                <w:noProof/>
                <w:webHidden/>
              </w:rPr>
              <w:fldChar w:fldCharType="begin"/>
            </w:r>
            <w:r>
              <w:rPr>
                <w:noProof/>
                <w:webHidden/>
              </w:rPr>
              <w:instrText xml:space="preserve"> PAGEREF _Toc163831723 \h </w:instrText>
            </w:r>
            <w:r>
              <w:rPr>
                <w:noProof/>
                <w:webHidden/>
              </w:rPr>
            </w:r>
            <w:r>
              <w:rPr>
                <w:noProof/>
                <w:webHidden/>
              </w:rPr>
              <w:fldChar w:fldCharType="separate"/>
            </w:r>
            <w:r w:rsidR="006E2170">
              <w:rPr>
                <w:noProof/>
                <w:webHidden/>
              </w:rPr>
              <w:t>7</w:t>
            </w:r>
            <w:r>
              <w:rPr>
                <w:noProof/>
                <w:webHidden/>
              </w:rPr>
              <w:fldChar w:fldCharType="end"/>
            </w:r>
          </w:hyperlink>
        </w:p>
        <w:p w14:paraId="7FBFE717" w14:textId="324DEF50"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24" w:history="1">
            <w:r w:rsidRPr="005D6FB0">
              <w:rPr>
                <w:rStyle w:val="Hyperlink"/>
                <w:noProof/>
              </w:rPr>
              <w:t>4.3 Responsiveness and efficiency</w:t>
            </w:r>
            <w:r>
              <w:rPr>
                <w:noProof/>
                <w:webHidden/>
              </w:rPr>
              <w:tab/>
            </w:r>
            <w:r>
              <w:rPr>
                <w:noProof/>
                <w:webHidden/>
              </w:rPr>
              <w:fldChar w:fldCharType="begin"/>
            </w:r>
            <w:r>
              <w:rPr>
                <w:noProof/>
                <w:webHidden/>
              </w:rPr>
              <w:instrText xml:space="preserve"> PAGEREF _Toc163831724 \h </w:instrText>
            </w:r>
            <w:r>
              <w:rPr>
                <w:noProof/>
                <w:webHidden/>
              </w:rPr>
            </w:r>
            <w:r>
              <w:rPr>
                <w:noProof/>
                <w:webHidden/>
              </w:rPr>
              <w:fldChar w:fldCharType="separate"/>
            </w:r>
            <w:r w:rsidR="006E2170">
              <w:rPr>
                <w:noProof/>
                <w:webHidden/>
              </w:rPr>
              <w:t>7</w:t>
            </w:r>
            <w:r>
              <w:rPr>
                <w:noProof/>
                <w:webHidden/>
              </w:rPr>
              <w:fldChar w:fldCharType="end"/>
            </w:r>
          </w:hyperlink>
        </w:p>
        <w:p w14:paraId="0011491B" w14:textId="7C2CB9A1"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25" w:history="1">
            <w:r w:rsidRPr="005D6FB0">
              <w:rPr>
                <w:rStyle w:val="Hyperlink"/>
                <w:noProof/>
              </w:rPr>
              <w:t>4.4 Privacy and Confidentiality</w:t>
            </w:r>
            <w:r>
              <w:rPr>
                <w:noProof/>
                <w:webHidden/>
              </w:rPr>
              <w:tab/>
            </w:r>
            <w:r>
              <w:rPr>
                <w:noProof/>
                <w:webHidden/>
              </w:rPr>
              <w:fldChar w:fldCharType="begin"/>
            </w:r>
            <w:r>
              <w:rPr>
                <w:noProof/>
                <w:webHidden/>
              </w:rPr>
              <w:instrText xml:space="preserve"> PAGEREF _Toc163831725 \h </w:instrText>
            </w:r>
            <w:r>
              <w:rPr>
                <w:noProof/>
                <w:webHidden/>
              </w:rPr>
            </w:r>
            <w:r>
              <w:rPr>
                <w:noProof/>
                <w:webHidden/>
              </w:rPr>
              <w:fldChar w:fldCharType="separate"/>
            </w:r>
            <w:r w:rsidR="006E2170">
              <w:rPr>
                <w:noProof/>
                <w:webHidden/>
              </w:rPr>
              <w:t>8</w:t>
            </w:r>
            <w:r>
              <w:rPr>
                <w:noProof/>
                <w:webHidden/>
              </w:rPr>
              <w:fldChar w:fldCharType="end"/>
            </w:r>
          </w:hyperlink>
        </w:p>
        <w:p w14:paraId="322E4C14" w14:textId="061EAD27" w:rsidR="000B1186" w:rsidRDefault="000B1186">
          <w:pPr>
            <w:pStyle w:val="TOC1"/>
            <w:rPr>
              <w:rFonts w:asciiTheme="minorHAnsi" w:eastAsiaTheme="minorEastAsia" w:hAnsiTheme="minorHAnsi" w:cstheme="minorBidi"/>
              <w:noProof/>
              <w:color w:val="auto"/>
              <w:kern w:val="2"/>
              <w:szCs w:val="22"/>
              <w:lang w:eastAsia="en-AU"/>
              <w14:ligatures w14:val="standardContextual"/>
            </w:rPr>
          </w:pPr>
          <w:hyperlink w:anchor="_Toc163831726" w:history="1">
            <w:r w:rsidRPr="005D6FB0">
              <w:rPr>
                <w:rStyle w:val="Hyperlink"/>
                <w:noProof/>
              </w:rPr>
              <w:t>5</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How we assess and review complaints</w:t>
            </w:r>
            <w:r>
              <w:rPr>
                <w:noProof/>
                <w:webHidden/>
              </w:rPr>
              <w:tab/>
            </w:r>
            <w:r>
              <w:rPr>
                <w:noProof/>
                <w:webHidden/>
              </w:rPr>
              <w:fldChar w:fldCharType="begin"/>
            </w:r>
            <w:r>
              <w:rPr>
                <w:noProof/>
                <w:webHidden/>
              </w:rPr>
              <w:instrText xml:space="preserve"> PAGEREF _Toc163831726 \h </w:instrText>
            </w:r>
            <w:r>
              <w:rPr>
                <w:noProof/>
                <w:webHidden/>
              </w:rPr>
            </w:r>
            <w:r>
              <w:rPr>
                <w:noProof/>
                <w:webHidden/>
              </w:rPr>
              <w:fldChar w:fldCharType="separate"/>
            </w:r>
            <w:r w:rsidR="006E2170">
              <w:rPr>
                <w:noProof/>
                <w:webHidden/>
              </w:rPr>
              <w:t>8</w:t>
            </w:r>
            <w:r>
              <w:rPr>
                <w:noProof/>
                <w:webHidden/>
              </w:rPr>
              <w:fldChar w:fldCharType="end"/>
            </w:r>
          </w:hyperlink>
        </w:p>
        <w:p w14:paraId="352968BE" w14:textId="39F96C9A"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27" w:history="1">
            <w:r w:rsidRPr="005D6FB0">
              <w:rPr>
                <w:rStyle w:val="Hyperlink"/>
                <w:noProof/>
              </w:rPr>
              <w:t>5.1 Assessment and action</w:t>
            </w:r>
            <w:r>
              <w:rPr>
                <w:noProof/>
                <w:webHidden/>
              </w:rPr>
              <w:tab/>
            </w:r>
            <w:r>
              <w:rPr>
                <w:noProof/>
                <w:webHidden/>
              </w:rPr>
              <w:fldChar w:fldCharType="begin"/>
            </w:r>
            <w:r>
              <w:rPr>
                <w:noProof/>
                <w:webHidden/>
              </w:rPr>
              <w:instrText xml:space="preserve"> PAGEREF _Toc163831727 \h </w:instrText>
            </w:r>
            <w:r>
              <w:rPr>
                <w:noProof/>
                <w:webHidden/>
              </w:rPr>
            </w:r>
            <w:r>
              <w:rPr>
                <w:noProof/>
                <w:webHidden/>
              </w:rPr>
              <w:fldChar w:fldCharType="separate"/>
            </w:r>
            <w:r w:rsidR="006E2170">
              <w:rPr>
                <w:noProof/>
                <w:webHidden/>
              </w:rPr>
              <w:t>8</w:t>
            </w:r>
            <w:r>
              <w:rPr>
                <w:noProof/>
                <w:webHidden/>
              </w:rPr>
              <w:fldChar w:fldCharType="end"/>
            </w:r>
          </w:hyperlink>
        </w:p>
        <w:p w14:paraId="10A42176" w14:textId="0B1A28A2"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28" w:history="1">
            <w:r w:rsidRPr="005D6FB0">
              <w:rPr>
                <w:rStyle w:val="Hyperlink"/>
                <w:noProof/>
              </w:rPr>
              <w:t>5.2 Outcome/recommendation</w:t>
            </w:r>
            <w:r>
              <w:rPr>
                <w:noProof/>
                <w:webHidden/>
              </w:rPr>
              <w:tab/>
            </w:r>
            <w:r>
              <w:rPr>
                <w:noProof/>
                <w:webHidden/>
              </w:rPr>
              <w:fldChar w:fldCharType="begin"/>
            </w:r>
            <w:r>
              <w:rPr>
                <w:noProof/>
                <w:webHidden/>
              </w:rPr>
              <w:instrText xml:space="preserve"> PAGEREF _Toc163831728 \h </w:instrText>
            </w:r>
            <w:r>
              <w:rPr>
                <w:noProof/>
                <w:webHidden/>
              </w:rPr>
            </w:r>
            <w:r>
              <w:rPr>
                <w:noProof/>
                <w:webHidden/>
              </w:rPr>
              <w:fldChar w:fldCharType="separate"/>
            </w:r>
            <w:r w:rsidR="006E2170">
              <w:rPr>
                <w:noProof/>
                <w:webHidden/>
              </w:rPr>
              <w:t>9</w:t>
            </w:r>
            <w:r>
              <w:rPr>
                <w:noProof/>
                <w:webHidden/>
              </w:rPr>
              <w:fldChar w:fldCharType="end"/>
            </w:r>
          </w:hyperlink>
        </w:p>
        <w:p w14:paraId="03A45695" w14:textId="5481B901"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29" w:history="1">
            <w:r w:rsidRPr="005D6FB0">
              <w:rPr>
                <w:rStyle w:val="Hyperlink"/>
                <w:noProof/>
              </w:rPr>
              <w:t>5.3 Closing the complaint and record keeping</w:t>
            </w:r>
            <w:r>
              <w:rPr>
                <w:noProof/>
                <w:webHidden/>
              </w:rPr>
              <w:tab/>
            </w:r>
            <w:r>
              <w:rPr>
                <w:noProof/>
                <w:webHidden/>
              </w:rPr>
              <w:fldChar w:fldCharType="begin"/>
            </w:r>
            <w:r>
              <w:rPr>
                <w:noProof/>
                <w:webHidden/>
              </w:rPr>
              <w:instrText xml:space="preserve"> PAGEREF _Toc163831729 \h </w:instrText>
            </w:r>
            <w:r>
              <w:rPr>
                <w:noProof/>
                <w:webHidden/>
              </w:rPr>
            </w:r>
            <w:r>
              <w:rPr>
                <w:noProof/>
                <w:webHidden/>
              </w:rPr>
              <w:fldChar w:fldCharType="separate"/>
            </w:r>
            <w:r w:rsidR="006E2170">
              <w:rPr>
                <w:noProof/>
                <w:webHidden/>
              </w:rPr>
              <w:t>9</w:t>
            </w:r>
            <w:r>
              <w:rPr>
                <w:noProof/>
                <w:webHidden/>
              </w:rPr>
              <w:fldChar w:fldCharType="end"/>
            </w:r>
          </w:hyperlink>
        </w:p>
        <w:p w14:paraId="529A33C5" w14:textId="0550A5A4" w:rsidR="000B1186" w:rsidRDefault="000B1186">
          <w:pPr>
            <w:pStyle w:val="TOC2"/>
            <w:rPr>
              <w:rFonts w:asciiTheme="minorHAnsi" w:eastAsiaTheme="minorEastAsia" w:hAnsiTheme="minorHAnsi" w:cstheme="minorBidi"/>
              <w:noProof/>
              <w:color w:val="auto"/>
              <w:kern w:val="2"/>
              <w:szCs w:val="22"/>
              <w:lang w:eastAsia="en-AU"/>
              <w14:ligatures w14:val="standardContextual"/>
            </w:rPr>
          </w:pPr>
          <w:hyperlink w:anchor="_Toc163831730" w:history="1">
            <w:r w:rsidRPr="005D6FB0">
              <w:rPr>
                <w:rStyle w:val="Hyperlink"/>
                <w:noProof/>
              </w:rPr>
              <w:t>5.4 Review of outcome</w:t>
            </w:r>
            <w:r>
              <w:rPr>
                <w:noProof/>
                <w:webHidden/>
              </w:rPr>
              <w:tab/>
            </w:r>
            <w:r>
              <w:rPr>
                <w:noProof/>
                <w:webHidden/>
              </w:rPr>
              <w:fldChar w:fldCharType="begin"/>
            </w:r>
            <w:r>
              <w:rPr>
                <w:noProof/>
                <w:webHidden/>
              </w:rPr>
              <w:instrText xml:space="preserve"> PAGEREF _Toc163831730 \h </w:instrText>
            </w:r>
            <w:r>
              <w:rPr>
                <w:noProof/>
                <w:webHidden/>
              </w:rPr>
            </w:r>
            <w:r>
              <w:rPr>
                <w:noProof/>
                <w:webHidden/>
              </w:rPr>
              <w:fldChar w:fldCharType="separate"/>
            </w:r>
            <w:r w:rsidR="006E2170">
              <w:rPr>
                <w:noProof/>
                <w:webHidden/>
              </w:rPr>
              <w:t>9</w:t>
            </w:r>
            <w:r>
              <w:rPr>
                <w:noProof/>
                <w:webHidden/>
              </w:rPr>
              <w:fldChar w:fldCharType="end"/>
            </w:r>
          </w:hyperlink>
        </w:p>
        <w:p w14:paraId="00C0FBC4" w14:textId="51EFDB20" w:rsidR="000B1186" w:rsidRDefault="000B1186">
          <w:pPr>
            <w:pStyle w:val="TOC1"/>
            <w:rPr>
              <w:rFonts w:asciiTheme="minorHAnsi" w:eastAsiaTheme="minorEastAsia" w:hAnsiTheme="minorHAnsi" w:cstheme="minorBidi"/>
              <w:noProof/>
              <w:color w:val="auto"/>
              <w:kern w:val="2"/>
              <w:szCs w:val="22"/>
              <w:lang w:eastAsia="en-AU"/>
              <w14:ligatures w14:val="standardContextual"/>
            </w:rPr>
          </w:pPr>
          <w:hyperlink w:anchor="_Toc163831731" w:history="1">
            <w:r w:rsidRPr="005D6FB0">
              <w:rPr>
                <w:rStyle w:val="Hyperlink"/>
                <w:noProof/>
              </w:rPr>
              <w:t>6</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Quality assurance and continuous improvement</w:t>
            </w:r>
            <w:r>
              <w:rPr>
                <w:noProof/>
                <w:webHidden/>
              </w:rPr>
              <w:tab/>
            </w:r>
            <w:r>
              <w:rPr>
                <w:noProof/>
                <w:webHidden/>
              </w:rPr>
              <w:fldChar w:fldCharType="begin"/>
            </w:r>
            <w:r>
              <w:rPr>
                <w:noProof/>
                <w:webHidden/>
              </w:rPr>
              <w:instrText xml:space="preserve"> PAGEREF _Toc163831731 \h </w:instrText>
            </w:r>
            <w:r>
              <w:rPr>
                <w:noProof/>
                <w:webHidden/>
              </w:rPr>
            </w:r>
            <w:r>
              <w:rPr>
                <w:noProof/>
                <w:webHidden/>
              </w:rPr>
              <w:fldChar w:fldCharType="separate"/>
            </w:r>
            <w:r w:rsidR="006E2170">
              <w:rPr>
                <w:noProof/>
                <w:webHidden/>
              </w:rPr>
              <w:t>10</w:t>
            </w:r>
            <w:r>
              <w:rPr>
                <w:noProof/>
                <w:webHidden/>
              </w:rPr>
              <w:fldChar w:fldCharType="end"/>
            </w:r>
          </w:hyperlink>
        </w:p>
        <w:p w14:paraId="06873099" w14:textId="61C4D6D7" w:rsidR="000B1186" w:rsidRDefault="000B1186">
          <w:pPr>
            <w:pStyle w:val="TOC1"/>
            <w:rPr>
              <w:rFonts w:asciiTheme="minorHAnsi" w:eastAsiaTheme="minorEastAsia" w:hAnsiTheme="minorHAnsi" w:cstheme="minorBidi"/>
              <w:noProof/>
              <w:color w:val="auto"/>
              <w:kern w:val="2"/>
              <w:szCs w:val="22"/>
              <w:lang w:eastAsia="en-AU"/>
              <w14:ligatures w14:val="standardContextual"/>
            </w:rPr>
          </w:pPr>
          <w:hyperlink w:anchor="_Toc163831732" w:history="1">
            <w:r w:rsidRPr="005D6FB0">
              <w:rPr>
                <w:rStyle w:val="Hyperlink"/>
                <w:noProof/>
              </w:rPr>
              <w:t>7</w:t>
            </w:r>
            <w:r>
              <w:rPr>
                <w:rFonts w:asciiTheme="minorHAnsi" w:eastAsiaTheme="minorEastAsia" w:hAnsiTheme="minorHAnsi" w:cstheme="minorBidi"/>
                <w:noProof/>
                <w:color w:val="auto"/>
                <w:kern w:val="2"/>
                <w:szCs w:val="22"/>
                <w:lang w:eastAsia="en-AU"/>
                <w14:ligatures w14:val="standardContextual"/>
              </w:rPr>
              <w:tab/>
            </w:r>
            <w:r w:rsidRPr="005D6FB0">
              <w:rPr>
                <w:rStyle w:val="Hyperlink"/>
                <w:noProof/>
              </w:rPr>
              <w:t>References</w:t>
            </w:r>
            <w:r>
              <w:rPr>
                <w:noProof/>
                <w:webHidden/>
              </w:rPr>
              <w:tab/>
            </w:r>
            <w:r>
              <w:rPr>
                <w:noProof/>
                <w:webHidden/>
              </w:rPr>
              <w:fldChar w:fldCharType="begin"/>
            </w:r>
            <w:r>
              <w:rPr>
                <w:noProof/>
                <w:webHidden/>
              </w:rPr>
              <w:instrText xml:space="preserve"> PAGEREF _Toc163831732 \h </w:instrText>
            </w:r>
            <w:r>
              <w:rPr>
                <w:noProof/>
                <w:webHidden/>
              </w:rPr>
            </w:r>
            <w:r>
              <w:rPr>
                <w:noProof/>
                <w:webHidden/>
              </w:rPr>
              <w:fldChar w:fldCharType="separate"/>
            </w:r>
            <w:r w:rsidR="006E2170">
              <w:rPr>
                <w:noProof/>
                <w:webHidden/>
              </w:rPr>
              <w:t>11</w:t>
            </w:r>
            <w:r>
              <w:rPr>
                <w:noProof/>
                <w:webHidden/>
              </w:rPr>
              <w:fldChar w:fldCharType="end"/>
            </w:r>
          </w:hyperlink>
        </w:p>
        <w:p w14:paraId="06BF7B03" w14:textId="0B601F60" w:rsidR="000B5898" w:rsidRDefault="000B5898">
          <w:r>
            <w:rPr>
              <w:b/>
              <w:bCs/>
              <w:noProof/>
            </w:rPr>
            <w:fldChar w:fldCharType="end"/>
          </w:r>
        </w:p>
      </w:sdtContent>
    </w:sdt>
    <w:p w14:paraId="4FCAC00B" w14:textId="77777777" w:rsidR="00CF14A6" w:rsidRDefault="00CF14A6" w:rsidP="00100F6D">
      <w:pPr>
        <w:sectPr w:rsidR="00CF14A6" w:rsidSect="000B5898">
          <w:pgSz w:w="11906" w:h="16838"/>
          <w:pgMar w:top="1440" w:right="1077" w:bottom="992" w:left="1077" w:header="709" w:footer="709" w:gutter="0"/>
          <w:pgNumType w:fmt="lowerRoman"/>
          <w:cols w:space="708"/>
          <w:docGrid w:linePitch="360"/>
        </w:sectPr>
      </w:pPr>
    </w:p>
    <w:p w14:paraId="35A8E5D8" w14:textId="77777777" w:rsidR="00285700" w:rsidRPr="008D7DA7" w:rsidRDefault="00285700" w:rsidP="00285700">
      <w:pPr>
        <w:pStyle w:val="Heading1"/>
        <w:numPr>
          <w:ilvl w:val="0"/>
          <w:numId w:val="27"/>
        </w:numPr>
        <w:ind w:left="0" w:firstLine="0"/>
      </w:pPr>
      <w:bookmarkStart w:id="2" w:name="_Toc535326838"/>
      <w:bookmarkStart w:id="3" w:name="_Toc163831709"/>
      <w:r w:rsidRPr="008D7DA7">
        <w:lastRenderedPageBreak/>
        <w:t>Introduction</w:t>
      </w:r>
      <w:bookmarkEnd w:id="2"/>
      <w:bookmarkEnd w:id="3"/>
    </w:p>
    <w:p w14:paraId="2B865BAC" w14:textId="77777777" w:rsidR="00285700" w:rsidRPr="002F58F4" w:rsidRDefault="00285700" w:rsidP="00285700">
      <w:pPr>
        <w:pStyle w:val="Heading2Purple"/>
        <w:numPr>
          <w:ilvl w:val="1"/>
          <w:numId w:val="27"/>
        </w:numPr>
        <w:ind w:left="578" w:hanging="578"/>
      </w:pPr>
      <w:r w:rsidRPr="002F58F4">
        <w:tab/>
      </w:r>
      <w:bookmarkStart w:id="4" w:name="_Toc535326839"/>
      <w:bookmarkStart w:id="5" w:name="_Toc163831710"/>
      <w:r w:rsidRPr="002F58F4">
        <w:t>Purpose</w:t>
      </w:r>
      <w:bookmarkEnd w:id="4"/>
      <w:bookmarkEnd w:id="5"/>
    </w:p>
    <w:p w14:paraId="5C77A4E8" w14:textId="3AD153EF" w:rsidR="00285700" w:rsidRPr="00C6120E" w:rsidRDefault="646733CF" w:rsidP="00285700">
      <w:pPr>
        <w:pStyle w:val="Paragraphtext"/>
        <w:spacing w:after="240" w:line="276" w:lineRule="auto"/>
      </w:pPr>
      <w:r w:rsidRPr="646733CF">
        <w:t xml:space="preserve">The </w:t>
      </w:r>
      <w:r w:rsidRPr="646733CF">
        <w:rPr>
          <w:i/>
          <w:iCs/>
        </w:rPr>
        <w:t>Primary Health Networks Program Complaints Policy</w:t>
      </w:r>
      <w:r w:rsidRPr="646733CF">
        <w:t xml:space="preserve"> (the Policy) describes the process used to acknowledge, review and resolve complaints which are related to the Primary Health Networks (PHN) Program. This process is underpinned by a set of Guiding Principles and provides high level guidance for individuals, organisations and/or advocates (complainants) wishing to lodge a complaint about a PHN or about the PHN Program. </w:t>
      </w:r>
    </w:p>
    <w:p w14:paraId="74FE46CC" w14:textId="4D9A3CC3" w:rsidR="00285700" w:rsidRDefault="646733CF" w:rsidP="00285700">
      <w:pPr>
        <w:pStyle w:val="Paragraphtext"/>
        <w:spacing w:after="240" w:line="276" w:lineRule="auto"/>
      </w:pPr>
      <w:r w:rsidRPr="646733CF">
        <w:t xml:space="preserve">The Policy is designed to ensure the concerns of complainants engaging with the PHN Program are treated seriously and are addressed promptly and fairly. Complaints are received and assessed by the Department of Health and Aged Care (the department) in the first instance and referred to </w:t>
      </w:r>
      <w:proofErr w:type="spellStart"/>
      <w:r w:rsidRPr="646733CF">
        <w:t>McGrathNicol</w:t>
      </w:r>
      <w:proofErr w:type="spellEnd"/>
      <w:r w:rsidRPr="646733CF">
        <w:t xml:space="preserve"> as an independent third party as appropriate. The department is responsible for ensuring effective complaint handling to support continuous improvement of the PHN Program.</w:t>
      </w:r>
    </w:p>
    <w:p w14:paraId="479174A2" w14:textId="77777777" w:rsidR="007B78B6" w:rsidRDefault="007B78B6" w:rsidP="00285700">
      <w:pPr>
        <w:pStyle w:val="Paragraphtext"/>
        <w:spacing w:after="240" w:line="276" w:lineRule="auto"/>
      </w:pPr>
    </w:p>
    <w:p w14:paraId="0EEB9AC7" w14:textId="3EDBE4CB" w:rsidR="00674EFA" w:rsidRDefault="00674EFA" w:rsidP="00285700">
      <w:pPr>
        <w:pStyle w:val="Paragraphtext"/>
        <w:spacing w:after="240" w:line="276" w:lineRule="auto"/>
      </w:pPr>
    </w:p>
    <w:p w14:paraId="59EEFD3D" w14:textId="77777777" w:rsidR="00285700" w:rsidRPr="002F58F4" w:rsidRDefault="00285700" w:rsidP="00191678">
      <w:pPr>
        <w:pStyle w:val="Heading2Purple"/>
        <w:numPr>
          <w:ilvl w:val="1"/>
          <w:numId w:val="27"/>
        </w:numPr>
        <w:ind w:left="578" w:hanging="578"/>
      </w:pPr>
      <w:bookmarkStart w:id="6" w:name="_Toc535326840"/>
      <w:bookmarkStart w:id="7" w:name="_Toc163831711"/>
      <w:r>
        <w:lastRenderedPageBreak/>
        <w:t>Guiding p</w:t>
      </w:r>
      <w:r w:rsidRPr="002F58F4">
        <w:t>rinciples</w:t>
      </w:r>
      <w:bookmarkEnd w:id="6"/>
      <w:bookmarkEnd w:id="7"/>
    </w:p>
    <w:p w14:paraId="4075F430" w14:textId="05B716D5" w:rsidR="00285700" w:rsidRPr="00C6120E" w:rsidRDefault="00285700" w:rsidP="002C7AD9">
      <w:pPr>
        <w:pStyle w:val="Paragraphtext"/>
        <w:keepNext/>
        <w:spacing w:after="120"/>
      </w:pPr>
      <w:r w:rsidRPr="00C6120E">
        <w:t xml:space="preserve">The following table outlines the basic principles that underpin the approach to handling complaints about the PHN Program. </w:t>
      </w:r>
    </w:p>
    <w:tbl>
      <w:tblPr>
        <w:tblStyle w:val="PHNTealtable"/>
        <w:tblW w:w="5000" w:type="pct"/>
        <w:tblLook w:val="01E0" w:firstRow="1" w:lastRow="1" w:firstColumn="1" w:lastColumn="1" w:noHBand="0" w:noVBand="0"/>
        <w:tblDescription w:val="Table: Guiding Principles"/>
      </w:tblPr>
      <w:tblGrid>
        <w:gridCol w:w="2050"/>
        <w:gridCol w:w="7612"/>
      </w:tblGrid>
      <w:tr w:rsidR="00285700" w:rsidRPr="002F58F4" w14:paraId="5E69E249" w14:textId="77777777" w:rsidTr="646733CF">
        <w:trPr>
          <w:cnfStyle w:val="100000000000" w:firstRow="1" w:lastRow="0" w:firstColumn="0" w:lastColumn="0" w:oddVBand="0" w:evenVBand="0" w:oddHBand="0" w:evenHBand="0" w:firstRowFirstColumn="0" w:firstRowLastColumn="0" w:lastRowFirstColumn="0" w:lastRowLastColumn="0"/>
          <w:trHeight w:hRule="exact" w:val="595"/>
          <w:tblHeader/>
        </w:trPr>
        <w:tc>
          <w:tcPr>
            <w:tcW w:w="1061" w:type="pct"/>
            <w:hideMark/>
          </w:tcPr>
          <w:p w14:paraId="0825A5EA" w14:textId="77777777" w:rsidR="00285700" w:rsidRPr="00C6120E" w:rsidRDefault="00285700" w:rsidP="008673F6">
            <w:pPr>
              <w:pStyle w:val="TableHeaderteal"/>
              <w:rPr>
                <w:b/>
              </w:rPr>
            </w:pPr>
            <w:r w:rsidRPr="00C6120E">
              <w:rPr>
                <w:b/>
              </w:rPr>
              <w:t>Principles</w:t>
            </w:r>
          </w:p>
        </w:tc>
        <w:tc>
          <w:tcPr>
            <w:tcW w:w="3939" w:type="pct"/>
            <w:hideMark/>
          </w:tcPr>
          <w:p w14:paraId="275AB8A2" w14:textId="56E8C28A" w:rsidR="00285700" w:rsidRPr="00C6120E" w:rsidRDefault="00BE5C56" w:rsidP="008673F6">
            <w:pPr>
              <w:pStyle w:val="TableHeaderteal"/>
              <w:rPr>
                <w:b/>
              </w:rPr>
            </w:pPr>
            <w:r>
              <w:rPr>
                <w:b/>
              </w:rPr>
              <w:t>Meaning</w:t>
            </w:r>
          </w:p>
        </w:tc>
      </w:tr>
      <w:tr w:rsidR="00285700" w:rsidRPr="002F58F4" w14:paraId="01F707D9" w14:textId="77777777" w:rsidTr="646733CF">
        <w:trPr>
          <w:cnfStyle w:val="100000000000" w:firstRow="1" w:lastRow="0" w:firstColumn="0" w:lastColumn="0" w:oddVBand="0" w:evenVBand="0" w:oddHBand="0" w:evenHBand="0" w:firstRowFirstColumn="0" w:firstRowLastColumn="0" w:lastRowFirstColumn="0" w:lastRowLastColumn="0"/>
          <w:trHeight w:hRule="exact" w:val="4278"/>
          <w:tblHeader/>
        </w:trPr>
        <w:tc>
          <w:tcPr>
            <w:tcW w:w="1061" w:type="pct"/>
            <w:hideMark/>
          </w:tcPr>
          <w:p w14:paraId="1F1AF6A5" w14:textId="77777777" w:rsidR="00285700" w:rsidRPr="004D19C5" w:rsidRDefault="00285700" w:rsidP="008673F6">
            <w:pPr>
              <w:pStyle w:val="TableText"/>
              <w:rPr>
                <w:rFonts w:eastAsia="Arial"/>
                <w:b w:val="0"/>
              </w:rPr>
            </w:pPr>
            <w:r w:rsidRPr="004D19C5">
              <w:rPr>
                <w:b w:val="0"/>
              </w:rPr>
              <w:t>Objectivity and Fairness</w:t>
            </w:r>
          </w:p>
        </w:tc>
        <w:tc>
          <w:tcPr>
            <w:tcW w:w="3939" w:type="pct"/>
            <w:hideMark/>
          </w:tcPr>
          <w:p w14:paraId="20A70C55" w14:textId="77777777" w:rsidR="00BF221C" w:rsidRPr="003F7288" w:rsidRDefault="00BF221C" w:rsidP="00285700">
            <w:pPr>
              <w:pStyle w:val="ListBullet"/>
              <w:tabs>
                <w:tab w:val="clear" w:pos="340"/>
                <w:tab w:val="clear" w:pos="680"/>
                <w:tab w:val="num" w:pos="360"/>
              </w:tabs>
              <w:spacing w:line="240" w:lineRule="auto"/>
              <w:ind w:left="284" w:hanging="284"/>
              <w:rPr>
                <w:b w:val="0"/>
                <w:sz w:val="20"/>
                <w:szCs w:val="20"/>
              </w:rPr>
            </w:pPr>
            <w:r w:rsidRPr="003F7288">
              <w:rPr>
                <w:b w:val="0"/>
                <w:sz w:val="20"/>
                <w:szCs w:val="20"/>
              </w:rPr>
              <w:t>All complaints will be treated on their merits and investigated impartially and thoroughly.</w:t>
            </w:r>
          </w:p>
          <w:p w14:paraId="4411CE77" w14:textId="77777777" w:rsidR="00BF221C" w:rsidRPr="003F7288" w:rsidRDefault="00BF221C" w:rsidP="00285700">
            <w:pPr>
              <w:pStyle w:val="ListBullet"/>
              <w:tabs>
                <w:tab w:val="clear" w:pos="340"/>
                <w:tab w:val="clear" w:pos="680"/>
                <w:tab w:val="num" w:pos="360"/>
              </w:tabs>
              <w:spacing w:line="240" w:lineRule="auto"/>
              <w:ind w:left="284" w:hanging="284"/>
              <w:rPr>
                <w:b w:val="0"/>
                <w:sz w:val="20"/>
                <w:szCs w:val="20"/>
              </w:rPr>
            </w:pPr>
            <w:r w:rsidRPr="003F7288">
              <w:rPr>
                <w:b w:val="0"/>
                <w:sz w:val="20"/>
                <w:szCs w:val="20"/>
              </w:rPr>
              <w:t>Complaints will be managed transparently, and complainants kept informed about the progress and result of investigations.</w:t>
            </w:r>
          </w:p>
          <w:p w14:paraId="56DDDC0F" w14:textId="139E6F4D" w:rsidR="00BF221C" w:rsidRPr="003F7288" w:rsidRDefault="646733CF" w:rsidP="646733CF">
            <w:pPr>
              <w:pStyle w:val="ListBullet"/>
              <w:tabs>
                <w:tab w:val="clear" w:pos="340"/>
                <w:tab w:val="clear" w:pos="680"/>
                <w:tab w:val="num" w:pos="360"/>
              </w:tabs>
              <w:spacing w:line="240" w:lineRule="auto"/>
              <w:ind w:left="284" w:hanging="284"/>
              <w:rPr>
                <w:b w:val="0"/>
                <w:sz w:val="20"/>
                <w:szCs w:val="20"/>
              </w:rPr>
            </w:pPr>
            <w:r w:rsidRPr="646733CF">
              <w:rPr>
                <w:b w:val="0"/>
                <w:sz w:val="20"/>
                <w:szCs w:val="20"/>
              </w:rPr>
              <w:t xml:space="preserve">Complainants will not be victimised </w:t>
            </w:r>
            <w:proofErr w:type="gramStart"/>
            <w:r w:rsidRPr="646733CF">
              <w:rPr>
                <w:b w:val="0"/>
                <w:sz w:val="20"/>
                <w:szCs w:val="20"/>
              </w:rPr>
              <w:t>as a result of</w:t>
            </w:r>
            <w:proofErr w:type="gramEnd"/>
            <w:r w:rsidRPr="646733CF">
              <w:rPr>
                <w:b w:val="0"/>
                <w:sz w:val="20"/>
                <w:szCs w:val="20"/>
              </w:rPr>
              <w:t xml:space="preserve"> their complaint.</w:t>
            </w:r>
          </w:p>
          <w:p w14:paraId="20AC02E0" w14:textId="62B20177" w:rsidR="00285700" w:rsidRPr="004D19C5" w:rsidRDefault="00285700" w:rsidP="00285700">
            <w:pPr>
              <w:pStyle w:val="ListBullet"/>
              <w:tabs>
                <w:tab w:val="clear" w:pos="340"/>
                <w:tab w:val="clear" w:pos="680"/>
                <w:tab w:val="num" w:pos="360"/>
              </w:tabs>
              <w:spacing w:line="240" w:lineRule="auto"/>
              <w:ind w:left="284" w:hanging="284"/>
              <w:rPr>
                <w:b w:val="0"/>
              </w:rPr>
            </w:pPr>
            <w:r w:rsidRPr="004D19C5">
              <w:rPr>
                <w:b w:val="0"/>
                <w:sz w:val="20"/>
                <w:szCs w:val="20"/>
              </w:rPr>
              <w:t xml:space="preserve">Ensure </w:t>
            </w:r>
            <w:r w:rsidR="00F1714D">
              <w:rPr>
                <w:b w:val="0"/>
                <w:sz w:val="20"/>
                <w:szCs w:val="20"/>
              </w:rPr>
              <w:t>complaints</w:t>
            </w:r>
            <w:r w:rsidR="00F1714D" w:rsidRPr="004D19C5">
              <w:rPr>
                <w:b w:val="0"/>
                <w:sz w:val="20"/>
                <w:szCs w:val="20"/>
              </w:rPr>
              <w:t xml:space="preserve"> </w:t>
            </w:r>
            <w:r w:rsidRPr="004D19C5">
              <w:rPr>
                <w:b w:val="0"/>
                <w:sz w:val="20"/>
                <w:szCs w:val="20"/>
              </w:rPr>
              <w:t>officers declare any actual or perceived conflicts of interest in relation to handling/resolving a complaint.</w:t>
            </w:r>
          </w:p>
        </w:tc>
      </w:tr>
      <w:tr w:rsidR="00285700" w:rsidRPr="002F58F4" w14:paraId="729B8140" w14:textId="77777777" w:rsidTr="646733CF">
        <w:trPr>
          <w:cnfStyle w:val="100000000000" w:firstRow="1" w:lastRow="0" w:firstColumn="0" w:lastColumn="0" w:oddVBand="0" w:evenVBand="0" w:oddHBand="0" w:evenHBand="0" w:firstRowFirstColumn="0" w:firstRowLastColumn="0" w:lastRowFirstColumn="0" w:lastRowLastColumn="0"/>
          <w:trHeight w:hRule="exact" w:val="3404"/>
          <w:tblHeader/>
        </w:trPr>
        <w:tc>
          <w:tcPr>
            <w:tcW w:w="1061" w:type="pct"/>
            <w:hideMark/>
          </w:tcPr>
          <w:p w14:paraId="7CF4B358" w14:textId="5D49EAEF" w:rsidR="00285700" w:rsidRPr="004D19C5" w:rsidRDefault="00285700" w:rsidP="008673F6">
            <w:pPr>
              <w:pStyle w:val="TableText"/>
              <w:rPr>
                <w:rFonts w:eastAsia="Arial"/>
                <w:b w:val="0"/>
              </w:rPr>
            </w:pPr>
            <w:r w:rsidRPr="004D19C5">
              <w:rPr>
                <w:rFonts w:eastAsia="Arial"/>
                <w:b w:val="0"/>
              </w:rPr>
              <w:t>Accessibility</w:t>
            </w:r>
            <w:r w:rsidR="00253180">
              <w:rPr>
                <w:rFonts w:eastAsia="Arial"/>
                <w:b w:val="0"/>
              </w:rPr>
              <w:t xml:space="preserve"> and Visibility</w:t>
            </w:r>
          </w:p>
        </w:tc>
        <w:tc>
          <w:tcPr>
            <w:tcW w:w="3939" w:type="pct"/>
            <w:hideMark/>
          </w:tcPr>
          <w:p w14:paraId="1654AEA6" w14:textId="68FB2677" w:rsidR="00243626" w:rsidRPr="007A6052" w:rsidRDefault="00243626" w:rsidP="00285700">
            <w:pPr>
              <w:pStyle w:val="ListBullet"/>
              <w:tabs>
                <w:tab w:val="clear" w:pos="340"/>
                <w:tab w:val="clear" w:pos="680"/>
                <w:tab w:val="num" w:pos="360"/>
              </w:tabs>
              <w:spacing w:line="240" w:lineRule="auto"/>
              <w:ind w:left="284" w:hanging="284"/>
              <w:rPr>
                <w:b w:val="0"/>
                <w:bCs/>
                <w:sz w:val="20"/>
                <w:szCs w:val="20"/>
              </w:rPr>
            </w:pPr>
            <w:r w:rsidRPr="007A6052">
              <w:rPr>
                <w:b w:val="0"/>
                <w:bCs/>
                <w:sz w:val="20"/>
                <w:szCs w:val="20"/>
              </w:rPr>
              <w:t xml:space="preserve">Lodging complaints will be accessible to all clients, including vulnerable people, by providing a functionable, easy to use interface and staff trained in delivering high quality complaints handling. </w:t>
            </w:r>
          </w:p>
          <w:p w14:paraId="55E25D08" w14:textId="05FF9A5F" w:rsidR="00243626" w:rsidRPr="007A6052" w:rsidRDefault="00243626" w:rsidP="00285700">
            <w:pPr>
              <w:pStyle w:val="ListBullet"/>
              <w:tabs>
                <w:tab w:val="clear" w:pos="340"/>
                <w:tab w:val="clear" w:pos="680"/>
                <w:tab w:val="num" w:pos="360"/>
              </w:tabs>
              <w:spacing w:line="240" w:lineRule="auto"/>
              <w:ind w:left="284" w:hanging="284"/>
              <w:rPr>
                <w:b w:val="0"/>
                <w:bCs/>
                <w:sz w:val="20"/>
                <w:szCs w:val="20"/>
              </w:rPr>
            </w:pPr>
            <w:r w:rsidRPr="007A6052">
              <w:rPr>
                <w:b w:val="0"/>
                <w:bCs/>
                <w:sz w:val="20"/>
                <w:szCs w:val="20"/>
              </w:rPr>
              <w:t>The department will ensure the complaints handling process is clearly explained and publicised for access, including how to lodge a complaint, making a complaint is free of charge and complaints can be made anonymously.</w:t>
            </w:r>
          </w:p>
          <w:p w14:paraId="288E3532" w14:textId="77777777" w:rsidR="00285700" w:rsidRPr="004D19C5" w:rsidRDefault="646733CF" w:rsidP="646733CF">
            <w:pPr>
              <w:pStyle w:val="ListBullet"/>
              <w:tabs>
                <w:tab w:val="clear" w:pos="340"/>
                <w:tab w:val="clear" w:pos="680"/>
                <w:tab w:val="num" w:pos="360"/>
              </w:tabs>
              <w:spacing w:line="240" w:lineRule="auto"/>
              <w:ind w:left="284" w:hanging="284"/>
              <w:rPr>
                <w:rFonts w:eastAsia="Arial"/>
                <w:b w:val="0"/>
              </w:rPr>
            </w:pPr>
            <w:r w:rsidRPr="646733CF">
              <w:rPr>
                <w:b w:val="0"/>
                <w:sz w:val="20"/>
                <w:szCs w:val="20"/>
              </w:rPr>
              <w:t>As far as possible, ensure PHNs have appropriate complaints policies in place and that they are publicly accessible.</w:t>
            </w:r>
            <w:r w:rsidRPr="646733CF">
              <w:rPr>
                <w:b w:val="0"/>
              </w:rPr>
              <w:t xml:space="preserve"> </w:t>
            </w:r>
          </w:p>
        </w:tc>
      </w:tr>
      <w:tr w:rsidR="00285700" w:rsidRPr="002F58F4" w14:paraId="581ECDCA" w14:textId="77777777" w:rsidTr="646733CF">
        <w:trPr>
          <w:cnfStyle w:val="100000000000" w:firstRow="1" w:lastRow="0" w:firstColumn="0" w:lastColumn="0" w:oddVBand="0" w:evenVBand="0" w:oddHBand="0" w:evenHBand="0" w:firstRowFirstColumn="0" w:firstRowLastColumn="0" w:lastRowFirstColumn="0" w:lastRowLastColumn="0"/>
          <w:trHeight w:hRule="exact" w:val="3396"/>
          <w:tblHeader/>
        </w:trPr>
        <w:tc>
          <w:tcPr>
            <w:tcW w:w="1061" w:type="pct"/>
          </w:tcPr>
          <w:p w14:paraId="52BA5608" w14:textId="77777777" w:rsidR="00285700" w:rsidRPr="004D19C5" w:rsidRDefault="00285700" w:rsidP="008673F6">
            <w:pPr>
              <w:pStyle w:val="TableText"/>
              <w:rPr>
                <w:b w:val="0"/>
              </w:rPr>
            </w:pPr>
            <w:r w:rsidRPr="004D19C5">
              <w:rPr>
                <w:b w:val="0"/>
              </w:rPr>
              <w:t>Responsiveness and Efficiency</w:t>
            </w:r>
          </w:p>
        </w:tc>
        <w:tc>
          <w:tcPr>
            <w:tcW w:w="3939" w:type="pct"/>
          </w:tcPr>
          <w:p w14:paraId="028EFA0D" w14:textId="4E72ACF7" w:rsidR="00334929" w:rsidRPr="007A6052" w:rsidRDefault="00334929" w:rsidP="00285700">
            <w:pPr>
              <w:pStyle w:val="ListBullet"/>
              <w:tabs>
                <w:tab w:val="clear" w:pos="340"/>
                <w:tab w:val="clear" w:pos="680"/>
                <w:tab w:val="num" w:pos="360"/>
              </w:tabs>
              <w:spacing w:line="240" w:lineRule="auto"/>
              <w:ind w:left="284" w:hanging="284"/>
              <w:rPr>
                <w:b w:val="0"/>
                <w:sz w:val="20"/>
                <w:szCs w:val="20"/>
              </w:rPr>
            </w:pPr>
            <w:r w:rsidRPr="007A6052">
              <w:rPr>
                <w:b w:val="0"/>
                <w:sz w:val="20"/>
                <w:szCs w:val="20"/>
              </w:rPr>
              <w:t>A</w:t>
            </w:r>
            <w:r w:rsidR="00512FDD" w:rsidRPr="007A6052">
              <w:rPr>
                <w:b w:val="0"/>
                <w:sz w:val="20"/>
                <w:szCs w:val="20"/>
              </w:rPr>
              <w:t>ct responsibly, ethically, and professionally and be accountable for their role in the complaints management process.</w:t>
            </w:r>
          </w:p>
          <w:p w14:paraId="29A6729D" w14:textId="77777777" w:rsidR="00334929" w:rsidRPr="007A6052" w:rsidRDefault="00334929" w:rsidP="00285700">
            <w:pPr>
              <w:pStyle w:val="ListBullet"/>
              <w:tabs>
                <w:tab w:val="clear" w:pos="340"/>
                <w:tab w:val="clear" w:pos="680"/>
                <w:tab w:val="num" w:pos="360"/>
              </w:tabs>
              <w:spacing w:line="240" w:lineRule="auto"/>
              <w:ind w:left="284" w:hanging="284"/>
              <w:rPr>
                <w:b w:val="0"/>
                <w:sz w:val="20"/>
                <w:szCs w:val="20"/>
              </w:rPr>
            </w:pPr>
            <w:r w:rsidRPr="007A6052">
              <w:rPr>
                <w:b w:val="0"/>
                <w:sz w:val="20"/>
                <w:szCs w:val="20"/>
              </w:rPr>
              <w:t>A</w:t>
            </w:r>
            <w:r w:rsidR="00512FDD" w:rsidRPr="007A6052">
              <w:rPr>
                <w:b w:val="0"/>
                <w:sz w:val="20"/>
                <w:szCs w:val="20"/>
              </w:rPr>
              <w:t xml:space="preserve">pply a consistent and systematic approach to complainants who continue to behave in an unreasonable manner. </w:t>
            </w:r>
          </w:p>
          <w:p w14:paraId="0BDF2195" w14:textId="3892806E" w:rsidR="00512FDD" w:rsidRPr="007A6052" w:rsidRDefault="646733CF" w:rsidP="646733CF">
            <w:pPr>
              <w:pStyle w:val="ListBullet"/>
              <w:tabs>
                <w:tab w:val="clear" w:pos="340"/>
                <w:tab w:val="clear" w:pos="680"/>
                <w:tab w:val="num" w:pos="360"/>
              </w:tabs>
              <w:spacing w:line="240" w:lineRule="auto"/>
              <w:ind w:left="284" w:hanging="284"/>
              <w:rPr>
                <w:b w:val="0"/>
                <w:sz w:val="20"/>
                <w:szCs w:val="20"/>
              </w:rPr>
            </w:pPr>
            <w:r w:rsidRPr="646733CF">
              <w:rPr>
                <w:b w:val="0"/>
                <w:sz w:val="20"/>
                <w:szCs w:val="20"/>
              </w:rPr>
              <w:t>Be aware and responsive to the needs of vulnerable people and offer additional support to enable this cohort</w:t>
            </w:r>
            <w:r w:rsidRPr="646733CF">
              <w:rPr>
                <w:b w:val="0"/>
              </w:rPr>
              <w:t xml:space="preserve"> </w:t>
            </w:r>
            <w:r w:rsidRPr="646733CF">
              <w:rPr>
                <w:b w:val="0"/>
                <w:sz w:val="20"/>
                <w:szCs w:val="20"/>
              </w:rPr>
              <w:t>to fully access the complaints process.</w:t>
            </w:r>
          </w:p>
          <w:p w14:paraId="51834C65" w14:textId="5D832995" w:rsidR="00285700" w:rsidRPr="007A6052" w:rsidRDefault="646733CF" w:rsidP="646733CF">
            <w:pPr>
              <w:pStyle w:val="ListBullet"/>
              <w:tabs>
                <w:tab w:val="clear" w:pos="340"/>
                <w:tab w:val="clear" w:pos="680"/>
                <w:tab w:val="num" w:pos="360"/>
              </w:tabs>
              <w:spacing w:line="240" w:lineRule="auto"/>
              <w:ind w:left="284" w:hanging="284"/>
              <w:rPr>
                <w:b w:val="0"/>
                <w:sz w:val="20"/>
                <w:szCs w:val="20"/>
              </w:rPr>
            </w:pPr>
            <w:r w:rsidRPr="646733CF">
              <w:rPr>
                <w:b w:val="0"/>
                <w:sz w:val="20"/>
                <w:szCs w:val="20"/>
              </w:rPr>
              <w:t>Record, track, acknowledge and process complaints in a timely manner.</w:t>
            </w:r>
          </w:p>
          <w:p w14:paraId="3DA7596F" w14:textId="5C69D1EC" w:rsidR="00285700" w:rsidRPr="007A6052" w:rsidRDefault="00285700" w:rsidP="00522BC6">
            <w:pPr>
              <w:pStyle w:val="ListBullet"/>
              <w:tabs>
                <w:tab w:val="clear" w:pos="340"/>
                <w:tab w:val="clear" w:pos="680"/>
                <w:tab w:val="num" w:pos="360"/>
              </w:tabs>
              <w:spacing w:line="240" w:lineRule="auto"/>
              <w:ind w:left="284" w:hanging="284"/>
              <w:rPr>
                <w:b w:val="0"/>
                <w:sz w:val="20"/>
                <w:szCs w:val="20"/>
              </w:rPr>
            </w:pPr>
            <w:r w:rsidRPr="007A6052">
              <w:rPr>
                <w:b w:val="0"/>
                <w:sz w:val="20"/>
                <w:szCs w:val="20"/>
              </w:rPr>
              <w:t>Ensure the level of assessment is proportional to the complexity of the complaint.</w:t>
            </w:r>
          </w:p>
        </w:tc>
      </w:tr>
      <w:tr w:rsidR="00285700" w:rsidRPr="002F58F4" w14:paraId="6B64084B" w14:textId="77FA828B" w:rsidTr="646733CF">
        <w:trPr>
          <w:cnfStyle w:val="100000000000" w:firstRow="1" w:lastRow="0" w:firstColumn="0" w:lastColumn="0" w:oddVBand="0" w:evenVBand="0" w:oddHBand="0" w:evenHBand="0" w:firstRowFirstColumn="0" w:firstRowLastColumn="0" w:lastRowFirstColumn="0" w:lastRowLastColumn="0"/>
          <w:trHeight w:hRule="exact" w:val="976"/>
          <w:tblHeader/>
        </w:trPr>
        <w:tc>
          <w:tcPr>
            <w:tcW w:w="1061" w:type="pct"/>
          </w:tcPr>
          <w:p w14:paraId="30C9AFC0" w14:textId="3EB21DE3" w:rsidR="00285700" w:rsidRPr="004D19C5" w:rsidRDefault="00EF27ED" w:rsidP="008673F6">
            <w:pPr>
              <w:pStyle w:val="TableText"/>
              <w:rPr>
                <w:b w:val="0"/>
              </w:rPr>
            </w:pPr>
            <w:r>
              <w:rPr>
                <w:b w:val="0"/>
              </w:rPr>
              <w:t xml:space="preserve">Privacy and </w:t>
            </w:r>
            <w:r w:rsidR="00285700" w:rsidRPr="004D19C5">
              <w:rPr>
                <w:b w:val="0"/>
              </w:rPr>
              <w:t>Confidentiality</w:t>
            </w:r>
          </w:p>
        </w:tc>
        <w:tc>
          <w:tcPr>
            <w:tcW w:w="3939" w:type="pct"/>
          </w:tcPr>
          <w:p w14:paraId="44682BC5" w14:textId="5CC0D83D" w:rsidR="00EF27ED" w:rsidRPr="004D19C5" w:rsidRDefault="646733CF" w:rsidP="646733CF">
            <w:pPr>
              <w:pStyle w:val="ListBullet"/>
              <w:tabs>
                <w:tab w:val="clear" w:pos="340"/>
                <w:tab w:val="clear" w:pos="680"/>
                <w:tab w:val="num" w:pos="360"/>
              </w:tabs>
              <w:spacing w:line="240" w:lineRule="auto"/>
              <w:ind w:left="284" w:hanging="284"/>
              <w:rPr>
                <w:b w:val="0"/>
                <w:sz w:val="20"/>
                <w:szCs w:val="20"/>
              </w:rPr>
            </w:pPr>
            <w:r w:rsidRPr="646733CF">
              <w:rPr>
                <w:b w:val="0"/>
                <w:sz w:val="20"/>
                <w:szCs w:val="20"/>
              </w:rPr>
              <w:t>Ensure personal information that identifies individuals is only disclosed as permitted under the relevant privacy laws, secrecy provisions and confidentiality obligations.</w:t>
            </w:r>
          </w:p>
        </w:tc>
      </w:tr>
    </w:tbl>
    <w:p w14:paraId="779F1C61" w14:textId="77777777" w:rsidR="00285700" w:rsidRPr="002F58F4" w:rsidRDefault="00285700" w:rsidP="00285700">
      <w:pPr>
        <w:pStyle w:val="Heading2Purple"/>
        <w:numPr>
          <w:ilvl w:val="1"/>
          <w:numId w:val="27"/>
        </w:numPr>
        <w:ind w:left="578" w:hanging="578"/>
      </w:pPr>
      <w:bookmarkStart w:id="8" w:name="_Toc535326841"/>
      <w:bookmarkStart w:id="9" w:name="_Toc163831712"/>
      <w:r>
        <w:lastRenderedPageBreak/>
        <w:t>The P</w:t>
      </w:r>
      <w:r w:rsidRPr="002F58F4">
        <w:t xml:space="preserve">rimary Health Network </w:t>
      </w:r>
      <w:r>
        <w:t>P</w:t>
      </w:r>
      <w:r w:rsidRPr="002F58F4">
        <w:t>rogram</w:t>
      </w:r>
      <w:bookmarkEnd w:id="8"/>
      <w:bookmarkEnd w:id="9"/>
    </w:p>
    <w:p w14:paraId="477D7E0D" w14:textId="0B998CEC" w:rsidR="00DA69F0" w:rsidRDefault="00285700" w:rsidP="00285700">
      <w:pPr>
        <w:pStyle w:val="Paragraphtext"/>
        <w:spacing w:before="240" w:after="240" w:line="276" w:lineRule="auto"/>
      </w:pPr>
      <w:r w:rsidRPr="00C6120E">
        <w:t>PHNs are a national network of independent primary health care organisations</w:t>
      </w:r>
      <w:r w:rsidR="00FF3E92">
        <w:t xml:space="preserve"> </w:t>
      </w:r>
      <w:r w:rsidR="00DA69F0" w:rsidRPr="00DA69F0">
        <w:t>working to streamline health services – particularly for those at risk of poor health outcomes – and to better coordinate care so people receive the right care, in the right place, at the right time.</w:t>
      </w:r>
    </w:p>
    <w:p w14:paraId="7EDE6AC1" w14:textId="15E95CB5" w:rsidR="0020427A" w:rsidRDefault="646733CF" w:rsidP="00285700">
      <w:pPr>
        <w:pStyle w:val="Paragraphtext"/>
        <w:spacing w:before="240" w:after="240" w:line="276" w:lineRule="auto"/>
      </w:pPr>
      <w:r w:rsidRPr="646733CF">
        <w:t>PHNs assess the health care needs of their community and commission health services to meet those needs, minimising gaps or duplication. They support health services to connect with each other to improve people’s care and strengthen the primary health care system.</w:t>
      </w:r>
    </w:p>
    <w:p w14:paraId="07802518" w14:textId="77777777" w:rsidR="0020427A" w:rsidRPr="0020427A" w:rsidRDefault="0020427A" w:rsidP="0020427A">
      <w:pPr>
        <w:shd w:val="clear" w:color="auto" w:fill="FFFFFF"/>
        <w:spacing w:before="100" w:beforeAutospacing="1" w:after="100" w:afterAutospacing="1" w:line="240" w:lineRule="auto"/>
        <w:rPr>
          <w:rFonts w:cs="Arial"/>
          <w:color w:val="313131"/>
          <w:szCs w:val="22"/>
          <w:lang w:eastAsia="en-AU"/>
        </w:rPr>
      </w:pPr>
      <w:r w:rsidRPr="0020427A">
        <w:rPr>
          <w:rFonts w:cs="Arial"/>
          <w:color w:val="313131"/>
          <w:szCs w:val="22"/>
          <w:lang w:eastAsia="en-AU"/>
        </w:rPr>
        <w:t>PHNs have 3 primary roles. They:</w:t>
      </w:r>
    </w:p>
    <w:p w14:paraId="4CCE7DE8" w14:textId="49C727F4" w:rsidR="00086DC4" w:rsidRDefault="00C710A0" w:rsidP="0020427A">
      <w:pPr>
        <w:numPr>
          <w:ilvl w:val="0"/>
          <w:numId w:val="37"/>
        </w:numPr>
        <w:shd w:val="clear" w:color="auto" w:fill="FFFFFF"/>
        <w:spacing w:before="100" w:beforeAutospacing="1" w:after="100" w:afterAutospacing="1" w:line="240" w:lineRule="auto"/>
        <w:rPr>
          <w:rFonts w:cs="Arial"/>
          <w:color w:val="313131"/>
          <w:szCs w:val="22"/>
          <w:lang w:eastAsia="en-AU"/>
        </w:rPr>
      </w:pPr>
      <w:r>
        <w:rPr>
          <w:rFonts w:cs="Arial"/>
          <w:color w:val="313131"/>
          <w:szCs w:val="22"/>
          <w:lang w:eastAsia="en-AU"/>
        </w:rPr>
        <w:t>coordi</w:t>
      </w:r>
      <w:r w:rsidR="00086DC4">
        <w:rPr>
          <w:rFonts w:cs="Arial"/>
          <w:color w:val="313131"/>
          <w:szCs w:val="22"/>
          <w:lang w:eastAsia="en-AU"/>
        </w:rPr>
        <w:t>nate and integrate local health care services to improve quality of care</w:t>
      </w:r>
      <w:r w:rsidR="00F56B8B">
        <w:rPr>
          <w:rFonts w:cs="Arial"/>
          <w:color w:val="313131"/>
          <w:szCs w:val="22"/>
          <w:lang w:eastAsia="en-AU"/>
        </w:rPr>
        <w:t xml:space="preserve">, </w:t>
      </w:r>
      <w:r w:rsidR="00F56B8B" w:rsidRPr="0020427A">
        <w:rPr>
          <w:rFonts w:cs="Arial"/>
          <w:color w:val="313131"/>
          <w:szCs w:val="22"/>
          <w:lang w:eastAsia="en-AU"/>
        </w:rPr>
        <w:t xml:space="preserve">create a better experience for people, </w:t>
      </w:r>
      <w:r w:rsidR="00C04D25">
        <w:rPr>
          <w:rFonts w:cs="Arial"/>
          <w:color w:val="313131"/>
          <w:szCs w:val="22"/>
          <w:lang w:eastAsia="en-AU"/>
        </w:rPr>
        <w:t xml:space="preserve">and </w:t>
      </w:r>
      <w:r w:rsidR="00F56B8B" w:rsidRPr="0020427A">
        <w:rPr>
          <w:rFonts w:cs="Arial"/>
          <w:color w:val="313131"/>
          <w:szCs w:val="22"/>
          <w:lang w:eastAsia="en-AU"/>
        </w:rPr>
        <w:t xml:space="preserve">encourage better use of health </w:t>
      </w:r>
      <w:proofErr w:type="gramStart"/>
      <w:r w:rsidR="00F56B8B" w:rsidRPr="0020427A">
        <w:rPr>
          <w:rFonts w:cs="Arial"/>
          <w:color w:val="313131"/>
          <w:szCs w:val="22"/>
          <w:lang w:eastAsia="en-AU"/>
        </w:rPr>
        <w:t>resources</w:t>
      </w:r>
      <w:r w:rsidR="00C04D25">
        <w:rPr>
          <w:rFonts w:cs="Arial"/>
          <w:color w:val="313131"/>
          <w:szCs w:val="22"/>
          <w:lang w:eastAsia="en-AU"/>
        </w:rPr>
        <w:t>;</w:t>
      </w:r>
      <w:proofErr w:type="gramEnd"/>
      <w:r w:rsidR="00F56B8B">
        <w:rPr>
          <w:rFonts w:cs="Arial"/>
          <w:color w:val="313131"/>
          <w:szCs w:val="22"/>
          <w:lang w:eastAsia="en-AU"/>
        </w:rPr>
        <w:t xml:space="preserve"> </w:t>
      </w:r>
    </w:p>
    <w:p w14:paraId="5A1BCF40" w14:textId="73FF81B4" w:rsidR="0020427A" w:rsidRPr="0020427A" w:rsidRDefault="0020427A" w:rsidP="0020427A">
      <w:pPr>
        <w:numPr>
          <w:ilvl w:val="0"/>
          <w:numId w:val="37"/>
        </w:numPr>
        <w:shd w:val="clear" w:color="auto" w:fill="FFFFFF"/>
        <w:spacing w:before="100" w:beforeAutospacing="1" w:after="100" w:afterAutospacing="1" w:line="240" w:lineRule="auto"/>
        <w:rPr>
          <w:rFonts w:cs="Arial"/>
          <w:color w:val="313131"/>
          <w:szCs w:val="22"/>
          <w:lang w:eastAsia="en-AU"/>
        </w:rPr>
      </w:pPr>
      <w:r w:rsidRPr="0020427A">
        <w:rPr>
          <w:rFonts w:cs="Arial"/>
          <w:color w:val="313131"/>
          <w:szCs w:val="22"/>
          <w:lang w:eastAsia="en-AU"/>
        </w:rPr>
        <w:t xml:space="preserve">commission </w:t>
      </w:r>
      <w:r w:rsidR="001D2D46">
        <w:rPr>
          <w:rFonts w:cs="Arial"/>
          <w:color w:val="313131"/>
          <w:szCs w:val="22"/>
          <w:lang w:eastAsia="en-AU"/>
        </w:rPr>
        <w:t>primary care and mental health</w:t>
      </w:r>
      <w:r w:rsidRPr="0020427A">
        <w:rPr>
          <w:rFonts w:cs="Arial"/>
          <w:color w:val="313131"/>
          <w:szCs w:val="22"/>
          <w:lang w:eastAsia="en-AU"/>
        </w:rPr>
        <w:t xml:space="preserve"> services to </w:t>
      </w:r>
      <w:r w:rsidR="00AD667F">
        <w:rPr>
          <w:rFonts w:cs="Arial"/>
          <w:color w:val="313131"/>
          <w:szCs w:val="22"/>
          <w:lang w:eastAsia="en-AU"/>
        </w:rPr>
        <w:t>address</w:t>
      </w:r>
      <w:r w:rsidR="005062FD">
        <w:rPr>
          <w:rFonts w:cs="Arial"/>
          <w:color w:val="313131"/>
          <w:szCs w:val="22"/>
          <w:lang w:eastAsia="en-AU"/>
        </w:rPr>
        <w:t xml:space="preserve"> population health</w:t>
      </w:r>
      <w:r w:rsidRPr="0020427A">
        <w:rPr>
          <w:rFonts w:cs="Arial"/>
          <w:color w:val="313131"/>
          <w:szCs w:val="22"/>
          <w:lang w:eastAsia="en-AU"/>
        </w:rPr>
        <w:t xml:space="preserve"> needs and gaps in </w:t>
      </w:r>
      <w:r w:rsidR="00C710A0">
        <w:rPr>
          <w:rFonts w:cs="Arial"/>
          <w:color w:val="313131"/>
          <w:szCs w:val="22"/>
          <w:lang w:eastAsia="en-AU"/>
        </w:rPr>
        <w:t>service delivery;</w:t>
      </w:r>
      <w:r w:rsidR="00C04D25">
        <w:rPr>
          <w:rFonts w:cs="Arial"/>
          <w:color w:val="313131"/>
          <w:szCs w:val="22"/>
          <w:lang w:eastAsia="en-AU"/>
        </w:rPr>
        <w:t xml:space="preserve"> and</w:t>
      </w:r>
    </w:p>
    <w:p w14:paraId="679D09FC" w14:textId="361941DF" w:rsidR="0020427A" w:rsidRPr="0020427A" w:rsidRDefault="646733CF" w:rsidP="646733CF">
      <w:pPr>
        <w:numPr>
          <w:ilvl w:val="0"/>
          <w:numId w:val="37"/>
        </w:numPr>
        <w:shd w:val="clear" w:color="auto" w:fill="FFFFFF" w:themeFill="background1"/>
        <w:spacing w:before="100" w:beforeAutospacing="1" w:after="100" w:afterAutospacing="1" w:line="240" w:lineRule="auto"/>
        <w:rPr>
          <w:rFonts w:cs="Arial"/>
          <w:color w:val="313131"/>
          <w:lang w:eastAsia="en-AU"/>
        </w:rPr>
      </w:pPr>
      <w:r w:rsidRPr="646733CF">
        <w:rPr>
          <w:rFonts w:cs="Arial"/>
          <w:color w:val="313131"/>
          <w:lang w:eastAsia="en-AU"/>
        </w:rPr>
        <w:t>capacity build and provide practice support to primary care and mental health providers to support quality care delivery.</w:t>
      </w:r>
    </w:p>
    <w:p w14:paraId="7A9473BA" w14:textId="160E3F2E" w:rsidR="00285700" w:rsidRPr="006416A0" w:rsidRDefault="646733CF" w:rsidP="00B96EBB">
      <w:pPr>
        <w:pStyle w:val="Paragraphtext"/>
        <w:spacing w:before="240" w:after="240" w:line="276" w:lineRule="auto"/>
      </w:pPr>
      <w:r w:rsidRPr="646733CF">
        <w:t>PHNs commission local primary care and mental health services targeted to priorities identified in their region. As commissioners, PHNs have autonomy and flexibility to decide which services or healthcare interventions should be provided within their regions, who should provide them and how they should be paid for. However, achieving value for money is a core requirement of commissioning processes conducted by PHNs, and decisions should be made in an accountable and transparent manner. While the department provides support and guidance to PHNs, it is integral to the success of the PHN Program that PHNs make these decisions independently of Government.</w:t>
      </w:r>
    </w:p>
    <w:p w14:paraId="2F33C470" w14:textId="7FDC96AF" w:rsidR="00285700" w:rsidRPr="00C6120E" w:rsidRDefault="646733CF" w:rsidP="00285700">
      <w:pPr>
        <w:pStyle w:val="Paragraphtext"/>
        <w:spacing w:before="240" w:after="240" w:line="276" w:lineRule="auto"/>
      </w:pPr>
      <w:r w:rsidRPr="646733CF">
        <w:t xml:space="preserve">All PHNs are incorporated entities under the </w:t>
      </w:r>
      <w:r w:rsidRPr="646733CF">
        <w:rPr>
          <w:i/>
          <w:iCs/>
        </w:rPr>
        <w:t>Corporations Act 2001</w:t>
      </w:r>
      <w:r w:rsidRPr="646733CF">
        <w:t xml:space="preserve"> (the Act), independent of the Commonwealth. As independent companies, PHNs are required to operate in accordance with their obligations under the Act. As charities, PHNs must also comply with obligations of the Australian Charities and </w:t>
      </w:r>
      <w:proofErr w:type="spellStart"/>
      <w:r w:rsidRPr="646733CF">
        <w:t>Notfor</w:t>
      </w:r>
      <w:proofErr w:type="spellEnd"/>
      <w:r w:rsidRPr="646733CF">
        <w:t xml:space="preserve">-Profits Commission (ACNC), in addition to their obligations to the Commonwealth. Further information about the PHN Program is available on the </w:t>
      </w:r>
      <w:hyperlink r:id="rId22">
        <w:r w:rsidRPr="646733CF">
          <w:rPr>
            <w:rStyle w:val="Hyperlink"/>
          </w:rPr>
          <w:t>PHN website</w:t>
        </w:r>
      </w:hyperlink>
      <w:r w:rsidRPr="646733CF">
        <w:t xml:space="preserve">. </w:t>
      </w:r>
    </w:p>
    <w:p w14:paraId="7003B614" w14:textId="77777777" w:rsidR="00285700" w:rsidRPr="002F58F4" w:rsidRDefault="00285700" w:rsidP="00285700">
      <w:pPr>
        <w:pStyle w:val="Heading2Purple"/>
        <w:numPr>
          <w:ilvl w:val="0"/>
          <w:numId w:val="0"/>
        </w:numPr>
        <w:ind w:left="578" w:hanging="578"/>
      </w:pPr>
      <w:bookmarkStart w:id="10" w:name="_Toc535326842"/>
      <w:bookmarkStart w:id="11" w:name="_Toc163831713"/>
      <w:r w:rsidRPr="002F58F4">
        <w:t>1.4</w:t>
      </w:r>
      <w:r w:rsidRPr="002F58F4">
        <w:tab/>
        <w:t>Scope</w:t>
      </w:r>
      <w:bookmarkEnd w:id="10"/>
      <w:bookmarkEnd w:id="11"/>
    </w:p>
    <w:p w14:paraId="596D22B6" w14:textId="0C454801" w:rsidR="00285700" w:rsidRDefault="646733CF" w:rsidP="00285700">
      <w:pPr>
        <w:pStyle w:val="Paragraphtext"/>
        <w:spacing w:after="240" w:line="276" w:lineRule="auto"/>
      </w:pPr>
      <w:r w:rsidRPr="646733CF">
        <w:t>A complaint is an expression of dissatisfaction with any aspect of the PHN Program. Depending on its nature, a complaint may require a review, referral of the information provided to a relevant party for consideration and response, and/or where appropriate facilitation of a resolution.</w:t>
      </w:r>
    </w:p>
    <w:p w14:paraId="4AD98D4A" w14:textId="457DE559" w:rsidR="00285700" w:rsidRPr="002F58F4" w:rsidRDefault="00285700" w:rsidP="00285700">
      <w:pPr>
        <w:pStyle w:val="Paragraphtext"/>
        <w:spacing w:before="240" w:after="240" w:line="276" w:lineRule="auto"/>
      </w:pPr>
      <w:r w:rsidRPr="002F58F4">
        <w:t xml:space="preserve">All PHNs must meet their legal obligations under the Act and the ACNC in handling complaints. As a funder of PHNs, the department requires PHNs to have their own robust complaints handling policies and procedures in place and expects PHNs to publish these on their websites. PHNs </w:t>
      </w:r>
      <w:r w:rsidRPr="00463B51">
        <w:t>should</w:t>
      </w:r>
      <w:r w:rsidRPr="002F58F4">
        <w:t xml:space="preserve"> also provide details and/or a link to this policy on their websites. </w:t>
      </w:r>
    </w:p>
    <w:p w14:paraId="170E1C50" w14:textId="58E81877" w:rsidR="00285700" w:rsidRDefault="646733CF" w:rsidP="00285700">
      <w:pPr>
        <w:pStyle w:val="Paragraphtext"/>
        <w:spacing w:before="240" w:after="240" w:line="276" w:lineRule="auto"/>
      </w:pPr>
      <w:r w:rsidRPr="646733CF">
        <w:t>As such, it is expected that most complaints will be directed to individual PHNs for resolution in the first instance. Subject to the nature of the complaint, if a complaint is made without first being submitted to the relevant PHN, it will likely be referred to the PHN for initial consideration.</w:t>
      </w:r>
    </w:p>
    <w:p w14:paraId="1360E708" w14:textId="61403BDF" w:rsidR="00285700" w:rsidRPr="006416A0" w:rsidRDefault="646733CF" w:rsidP="00285700">
      <w:pPr>
        <w:pStyle w:val="Paragraphtext"/>
        <w:spacing w:before="240" w:after="240" w:line="276" w:lineRule="auto"/>
      </w:pPr>
      <w:r w:rsidRPr="646733CF">
        <w:t xml:space="preserve">A complainant wishing to lodge a complaint directly with a PHN should contact the relevant PHN. A list of PHN contact details is located on the department’s </w:t>
      </w:r>
      <w:hyperlink r:id="rId23">
        <w:r w:rsidRPr="646733CF">
          <w:rPr>
            <w:rStyle w:val="Hyperlink"/>
          </w:rPr>
          <w:t>website</w:t>
        </w:r>
      </w:hyperlink>
      <w:r w:rsidRPr="646733CF">
        <w:t>.</w:t>
      </w:r>
    </w:p>
    <w:p w14:paraId="078BD9B4" w14:textId="77777777" w:rsidR="00285700" w:rsidRPr="002F58F4" w:rsidRDefault="00285700" w:rsidP="00285700">
      <w:pPr>
        <w:pStyle w:val="Paragraphtext"/>
        <w:spacing w:after="240" w:line="276" w:lineRule="auto"/>
      </w:pPr>
      <w:r w:rsidRPr="006416A0">
        <w:lastRenderedPageBreak/>
        <w:t xml:space="preserve">Some commissioned service providers will also have policies and mechanisms in place for handling complaints which can also be accessed through their websites. A complainant may wish to lodge a complaint directly with the service </w:t>
      </w:r>
      <w:r w:rsidRPr="001A6B33">
        <w:t>provider</w:t>
      </w:r>
      <w:r>
        <w:t>,</w:t>
      </w:r>
      <w:r w:rsidRPr="001A6B33">
        <w:t xml:space="preserve"> if appropriate.</w:t>
      </w:r>
    </w:p>
    <w:p w14:paraId="1B2B7FEC" w14:textId="17794B1A" w:rsidR="00285700" w:rsidRPr="008B5CF8" w:rsidRDefault="00285700" w:rsidP="00285700">
      <w:pPr>
        <w:pStyle w:val="Paragraphtext"/>
        <w:spacing w:line="276" w:lineRule="auto"/>
      </w:pPr>
      <w:r w:rsidRPr="006416A0">
        <w:rPr>
          <w:b/>
        </w:rPr>
        <w:t xml:space="preserve">The following complaints </w:t>
      </w:r>
      <w:r w:rsidR="00AD2D70">
        <w:rPr>
          <w:b/>
        </w:rPr>
        <w:t>will be considered</w:t>
      </w:r>
      <w:r w:rsidR="007B3B08">
        <w:rPr>
          <w:b/>
        </w:rPr>
        <w:t xml:space="preserve"> under this policy</w:t>
      </w:r>
      <w:r w:rsidR="004438A8">
        <w:rPr>
          <w:b/>
        </w:rPr>
        <w:t>,</w:t>
      </w:r>
      <w:r w:rsidRPr="006416A0">
        <w:rPr>
          <w:b/>
        </w:rPr>
        <w:t xml:space="preserve"> refer</w:t>
      </w:r>
      <w:r w:rsidR="00AD2D70">
        <w:rPr>
          <w:b/>
        </w:rPr>
        <w:t>red</w:t>
      </w:r>
      <w:r w:rsidRPr="006416A0">
        <w:rPr>
          <w:b/>
        </w:rPr>
        <w:t xml:space="preserve"> or assess</w:t>
      </w:r>
      <w:r w:rsidR="00AD2D70">
        <w:rPr>
          <w:b/>
        </w:rPr>
        <w:t>ed</w:t>
      </w:r>
      <w:r w:rsidRPr="006416A0">
        <w:rPr>
          <w:b/>
        </w:rPr>
        <w:t>, as appropriate</w:t>
      </w:r>
      <w:r w:rsidRPr="008B5CF8">
        <w:t>:</w:t>
      </w:r>
    </w:p>
    <w:p w14:paraId="6ED736AE"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suspected fraud against the Commonwealth by a funded </w:t>
      </w:r>
      <w:proofErr w:type="gramStart"/>
      <w:r w:rsidRPr="002F58F4">
        <w:t>organisation;</w:t>
      </w:r>
      <w:proofErr w:type="gramEnd"/>
    </w:p>
    <w:p w14:paraId="5159A905"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misuse of Commonwealth funds or assets purchased with Commonwealth </w:t>
      </w:r>
      <w:proofErr w:type="gramStart"/>
      <w:r w:rsidRPr="002F58F4">
        <w:t>funds;</w:t>
      </w:r>
      <w:proofErr w:type="gramEnd"/>
    </w:p>
    <w:p w14:paraId="77B60FBC"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non-compliance with the terms and conditions of the funding agreement with the </w:t>
      </w:r>
      <w:proofErr w:type="gramStart"/>
      <w:r w:rsidRPr="002F58F4">
        <w:t>Commonwealth;</w:t>
      </w:r>
      <w:proofErr w:type="gramEnd"/>
    </w:p>
    <w:p w14:paraId="1E86A738" w14:textId="77777777" w:rsidR="00285700" w:rsidRDefault="00285700" w:rsidP="00285700">
      <w:pPr>
        <w:pStyle w:val="ListBullet"/>
        <w:tabs>
          <w:tab w:val="clear" w:pos="340"/>
          <w:tab w:val="clear" w:pos="680"/>
          <w:tab w:val="num" w:pos="360"/>
        </w:tabs>
        <w:spacing w:before="0" w:after="0"/>
        <w:ind w:left="357" w:hanging="357"/>
      </w:pPr>
      <w:r w:rsidRPr="002F58F4">
        <w:t xml:space="preserve">inappropriate or poor handling of conflicts of </w:t>
      </w:r>
      <w:proofErr w:type="gramStart"/>
      <w:r w:rsidRPr="002F58F4">
        <w:t>interest;</w:t>
      </w:r>
      <w:proofErr w:type="gramEnd"/>
    </w:p>
    <w:p w14:paraId="2EC9D601" w14:textId="77777777" w:rsidR="00285700" w:rsidRDefault="00285700" w:rsidP="00285700">
      <w:pPr>
        <w:pStyle w:val="ListBullet"/>
        <w:tabs>
          <w:tab w:val="clear" w:pos="340"/>
          <w:tab w:val="clear" w:pos="680"/>
          <w:tab w:val="num" w:pos="360"/>
        </w:tabs>
        <w:spacing w:before="0" w:after="0"/>
        <w:ind w:left="357" w:hanging="357"/>
      </w:pPr>
      <w:r w:rsidRPr="002F58F4">
        <w:t>breaches of privacy</w:t>
      </w:r>
      <w:r>
        <w:t xml:space="preserve">; and </w:t>
      </w:r>
    </w:p>
    <w:p w14:paraId="1023A2DB" w14:textId="3AF233EE" w:rsidR="00285700" w:rsidRPr="002F58F4" w:rsidRDefault="00285700" w:rsidP="00285700">
      <w:pPr>
        <w:pStyle w:val="ListBullet"/>
        <w:tabs>
          <w:tab w:val="clear" w:pos="340"/>
          <w:tab w:val="clear" w:pos="680"/>
          <w:tab w:val="num" w:pos="360"/>
        </w:tabs>
        <w:spacing w:before="0" w:after="240"/>
        <w:ind w:left="357" w:hanging="357"/>
      </w:pPr>
      <w:r w:rsidRPr="002F58F4">
        <w:t xml:space="preserve">complaints about </w:t>
      </w:r>
      <w:r>
        <w:t xml:space="preserve">the outcome of a </w:t>
      </w:r>
      <w:r w:rsidRPr="002F58F4">
        <w:t xml:space="preserve">departmental </w:t>
      </w:r>
      <w:r>
        <w:t>assessment</w:t>
      </w:r>
      <w:r w:rsidRPr="002F58F4">
        <w:t>.</w:t>
      </w:r>
    </w:p>
    <w:p w14:paraId="422B71C4" w14:textId="77777777" w:rsidR="00285700" w:rsidRPr="008B5CF8" w:rsidRDefault="00285700" w:rsidP="00285700">
      <w:pPr>
        <w:pStyle w:val="Paragraphtext"/>
        <w:spacing w:line="276" w:lineRule="auto"/>
        <w:rPr>
          <w:b/>
        </w:rPr>
      </w:pPr>
      <w:r w:rsidRPr="006416A0">
        <w:rPr>
          <w:b/>
        </w:rPr>
        <w:t>Complainants should direct the following complaints to PHNs</w:t>
      </w:r>
      <w:r>
        <w:rPr>
          <w:b/>
        </w:rPr>
        <w:t xml:space="preserve"> in the first instance</w:t>
      </w:r>
      <w:r w:rsidRPr="006416A0">
        <w:rPr>
          <w:b/>
        </w:rPr>
        <w:t>:</w:t>
      </w:r>
    </w:p>
    <w:p w14:paraId="17B84D9D"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complaints about how PHN commissioning processes were undertaken; </w:t>
      </w:r>
      <w:r>
        <w:t>and</w:t>
      </w:r>
    </w:p>
    <w:p w14:paraId="1486389C" w14:textId="77777777" w:rsidR="00285700" w:rsidRDefault="00285700" w:rsidP="00285700">
      <w:pPr>
        <w:pStyle w:val="ListBullet"/>
        <w:tabs>
          <w:tab w:val="clear" w:pos="340"/>
          <w:tab w:val="clear" w:pos="680"/>
          <w:tab w:val="num" w:pos="360"/>
        </w:tabs>
        <w:spacing w:before="0" w:after="0"/>
        <w:ind w:left="357" w:hanging="357"/>
      </w:pPr>
      <w:r w:rsidRPr="002F58F4">
        <w:t>complaints about stakeholder engagement</w:t>
      </w:r>
      <w:r>
        <w:t>.</w:t>
      </w:r>
    </w:p>
    <w:p w14:paraId="7C367177" w14:textId="77777777" w:rsidR="00285700" w:rsidRDefault="00285700" w:rsidP="00285700">
      <w:pPr>
        <w:pStyle w:val="ListBullet"/>
        <w:numPr>
          <w:ilvl w:val="0"/>
          <w:numId w:val="0"/>
        </w:numPr>
        <w:spacing w:before="0" w:after="0"/>
        <w:ind w:left="357"/>
      </w:pPr>
    </w:p>
    <w:p w14:paraId="4FABD64B" w14:textId="524B9117" w:rsidR="00285700" w:rsidRDefault="2A3C0C8F" w:rsidP="00285700">
      <w:pPr>
        <w:pStyle w:val="ListBullet"/>
        <w:numPr>
          <w:ilvl w:val="0"/>
          <w:numId w:val="0"/>
        </w:numPr>
        <w:spacing w:before="0" w:after="0"/>
      </w:pPr>
      <w:r w:rsidRPr="2A3C0C8F">
        <w:t>While a complaints officer may consider such complaints if they warrant further enquiry (following initial handling by the PHN), complainants should be aware that the department has limited ability to intervene in commissioning processes, or their outcomes (explained further below).</w:t>
      </w:r>
    </w:p>
    <w:p w14:paraId="0E48E306" w14:textId="77777777" w:rsidR="00285700" w:rsidRDefault="00285700" w:rsidP="00285700">
      <w:pPr>
        <w:pStyle w:val="ListBullet"/>
        <w:numPr>
          <w:ilvl w:val="0"/>
          <w:numId w:val="0"/>
        </w:numPr>
        <w:spacing w:before="0" w:after="0"/>
      </w:pPr>
    </w:p>
    <w:p w14:paraId="1D3A269D" w14:textId="77777777" w:rsidR="00285700" w:rsidRPr="00932D7F" w:rsidRDefault="00285700" w:rsidP="00285700">
      <w:pPr>
        <w:pStyle w:val="ListBullet"/>
        <w:numPr>
          <w:ilvl w:val="0"/>
          <w:numId w:val="0"/>
        </w:numPr>
        <w:spacing w:before="0" w:after="0"/>
      </w:pPr>
      <w:r w:rsidRPr="000175E6">
        <w:rPr>
          <w:b/>
        </w:rPr>
        <w:t xml:space="preserve">The following complaints are </w:t>
      </w:r>
      <w:r w:rsidRPr="000175E6">
        <w:rPr>
          <w:b/>
          <w:u w:val="single"/>
        </w:rPr>
        <w:t>not</w:t>
      </w:r>
      <w:r w:rsidRPr="005E57D0">
        <w:rPr>
          <w:b/>
        </w:rPr>
        <w:t xml:space="preserve"> </w:t>
      </w:r>
      <w:r>
        <w:rPr>
          <w:b/>
        </w:rPr>
        <w:t>within scope of this P</w:t>
      </w:r>
      <w:r w:rsidRPr="000175E6">
        <w:rPr>
          <w:b/>
        </w:rPr>
        <w:t xml:space="preserve">olicy and should be directed to the relevant PHN, external body or authority: </w:t>
      </w:r>
    </w:p>
    <w:p w14:paraId="5AE808CF" w14:textId="77777777" w:rsidR="00285700" w:rsidRPr="002F58F4" w:rsidRDefault="00285700" w:rsidP="00285700">
      <w:pPr>
        <w:pStyle w:val="ListBullet"/>
        <w:tabs>
          <w:tab w:val="clear" w:pos="340"/>
          <w:tab w:val="clear" w:pos="680"/>
          <w:tab w:val="num" w:pos="360"/>
        </w:tabs>
        <w:spacing w:before="0" w:after="0"/>
        <w:ind w:left="357" w:hanging="357"/>
      </w:pPr>
      <w:r>
        <w:t>complaints about the outcome of a PHN</w:t>
      </w:r>
      <w:r w:rsidRPr="002F58F4">
        <w:t xml:space="preserve"> commissioning </w:t>
      </w:r>
      <w:proofErr w:type="gramStart"/>
      <w:r w:rsidRPr="002F58F4">
        <w:t>process;</w:t>
      </w:r>
      <w:proofErr w:type="gramEnd"/>
    </w:p>
    <w:p w14:paraId="12A6DABF" w14:textId="77777777" w:rsidR="00285700" w:rsidRPr="002F58F4" w:rsidRDefault="00285700" w:rsidP="00285700">
      <w:pPr>
        <w:pStyle w:val="ListBullet"/>
        <w:tabs>
          <w:tab w:val="clear" w:pos="340"/>
          <w:tab w:val="clear" w:pos="680"/>
          <w:tab w:val="num" w:pos="360"/>
        </w:tabs>
        <w:spacing w:before="0" w:after="0"/>
        <w:ind w:left="357" w:hanging="357"/>
      </w:pPr>
      <w:r w:rsidRPr="002F58F4">
        <w:t>complaints about a service provider funded by the PHN;</w:t>
      </w:r>
      <w:r>
        <w:t xml:space="preserve"> and</w:t>
      </w:r>
    </w:p>
    <w:p w14:paraId="26229A4B" w14:textId="77777777" w:rsidR="00285700" w:rsidRPr="002F58F4" w:rsidRDefault="00285700" w:rsidP="00285700">
      <w:pPr>
        <w:pStyle w:val="ListBullet"/>
        <w:tabs>
          <w:tab w:val="clear" w:pos="340"/>
          <w:tab w:val="clear" w:pos="680"/>
          <w:tab w:val="num" w:pos="360"/>
        </w:tabs>
        <w:spacing w:before="0" w:after="0"/>
        <w:ind w:left="357" w:hanging="357"/>
      </w:pPr>
      <w:r w:rsidRPr="002F58F4">
        <w:t>PHN staff grievances and/or industrial relations complaint</w:t>
      </w:r>
      <w:r>
        <w:t>s.</w:t>
      </w:r>
    </w:p>
    <w:p w14:paraId="1885FEF9" w14:textId="20DF5368" w:rsidR="00285700" w:rsidRPr="002F58F4" w:rsidRDefault="00255DBF" w:rsidP="00285700">
      <w:pPr>
        <w:pStyle w:val="Paragraphtext"/>
        <w:spacing w:before="240" w:after="240" w:line="276" w:lineRule="auto"/>
      </w:pPr>
      <w:r>
        <w:t>Complaints officers</w:t>
      </w:r>
      <w:r w:rsidR="00285700" w:rsidRPr="002F58F4">
        <w:t xml:space="preserve"> </w:t>
      </w:r>
      <w:r w:rsidR="00285700" w:rsidRPr="003E025A">
        <w:rPr>
          <w:u w:val="single"/>
        </w:rPr>
        <w:t>may</w:t>
      </w:r>
      <w:r w:rsidR="00285700" w:rsidRPr="002F58F4">
        <w:t xml:space="preserve"> consider complaints about PHN commissioning processes</w:t>
      </w:r>
      <w:r w:rsidR="00285700">
        <w:t xml:space="preserve"> -</w:t>
      </w:r>
      <w:r w:rsidR="00285700" w:rsidRPr="002F58F4">
        <w:t xml:space="preserve"> i.e. whether a competitive process was undertaken, and whether decisions were based on value for money and made in an accountable and transparent manner. However, </w:t>
      </w:r>
      <w:r w:rsidR="00285700">
        <w:t>any action taken in response to such complaints is limited to the department's funding arrangements with the relevant PHN (the department does not have oversight to vary commissioning decisions). R</w:t>
      </w:r>
      <w:r w:rsidR="00285700" w:rsidRPr="002F58F4">
        <w:t>equests to review the outcomes of PHN funding decisions are out of scope and will be referred to the relevant PHN.</w:t>
      </w:r>
      <w:r w:rsidR="00285700">
        <w:t xml:space="preserve"> </w:t>
      </w:r>
    </w:p>
    <w:p w14:paraId="6793541F" w14:textId="4647E953" w:rsidR="00285700" w:rsidRPr="002F58F4" w:rsidRDefault="00285700" w:rsidP="00285700">
      <w:pPr>
        <w:pStyle w:val="Paragraphtext"/>
        <w:spacing w:before="240" w:after="240" w:line="276" w:lineRule="auto"/>
      </w:pPr>
      <w:r w:rsidRPr="002F58F4">
        <w:t xml:space="preserve">Complaints which are deemed to be outside the scope of the department are not managed under this </w:t>
      </w:r>
      <w:r>
        <w:t>P</w:t>
      </w:r>
      <w:r w:rsidRPr="002F58F4">
        <w:t xml:space="preserve">olicy, except as required under the </w:t>
      </w:r>
      <w:r w:rsidRPr="003E025A">
        <w:rPr>
          <w:i/>
        </w:rPr>
        <w:t>Public Interest Disclosure Act</w:t>
      </w:r>
      <w:r w:rsidRPr="002F58F4">
        <w:t xml:space="preserve"> 2013 or the </w:t>
      </w:r>
      <w:r w:rsidRPr="003E025A">
        <w:rPr>
          <w:i/>
        </w:rPr>
        <w:t>Crime and Corruption Act 2001</w:t>
      </w:r>
      <w:r w:rsidRPr="002F58F4">
        <w:t xml:space="preserve"> (which are dealt with via separate frameworks). Complaints that are not managed under this </w:t>
      </w:r>
      <w:r w:rsidR="003929F0">
        <w:t>P</w:t>
      </w:r>
      <w:r w:rsidRPr="002F58F4">
        <w:t xml:space="preserve">olicy may be referred by </w:t>
      </w:r>
      <w:r w:rsidR="0052361B">
        <w:t xml:space="preserve">complaints officers </w:t>
      </w:r>
      <w:r w:rsidRPr="002F58F4">
        <w:t>to another agency, if known, and as appropriate. This will occur in consultation with the complainant.</w:t>
      </w:r>
    </w:p>
    <w:p w14:paraId="1A0F15E9" w14:textId="77777777" w:rsidR="00285700" w:rsidRPr="002F58F4" w:rsidRDefault="00285700" w:rsidP="00285700">
      <w:pPr>
        <w:pStyle w:val="Heading1"/>
        <w:numPr>
          <w:ilvl w:val="0"/>
          <w:numId w:val="27"/>
        </w:numPr>
        <w:ind w:left="0" w:firstLine="0"/>
      </w:pPr>
      <w:bookmarkStart w:id="12" w:name="_Toc535326843"/>
      <w:bookmarkStart w:id="13" w:name="_Toc163831714"/>
      <w:r>
        <w:lastRenderedPageBreak/>
        <w:t>Lodging a c</w:t>
      </w:r>
      <w:r w:rsidRPr="002F58F4">
        <w:t>omplaint</w:t>
      </w:r>
      <w:bookmarkEnd w:id="12"/>
      <w:bookmarkEnd w:id="13"/>
    </w:p>
    <w:p w14:paraId="4FC84DA8" w14:textId="77777777" w:rsidR="00285700" w:rsidRPr="002F58F4" w:rsidRDefault="00285700" w:rsidP="00285700">
      <w:pPr>
        <w:pStyle w:val="Heading2Purple"/>
        <w:numPr>
          <w:ilvl w:val="0"/>
          <w:numId w:val="0"/>
        </w:numPr>
        <w:spacing w:line="276" w:lineRule="auto"/>
        <w:ind w:left="578" w:hanging="578"/>
      </w:pPr>
      <w:bookmarkStart w:id="14" w:name="_Toc535326844"/>
      <w:bookmarkStart w:id="15" w:name="_Toc163831715"/>
      <w:r w:rsidRPr="002F58F4">
        <w:t>2.1</w:t>
      </w:r>
      <w:r w:rsidRPr="002F58F4">
        <w:tab/>
        <w:t>Who can make a complaint</w:t>
      </w:r>
      <w:bookmarkEnd w:id="14"/>
      <w:bookmarkEnd w:id="15"/>
    </w:p>
    <w:p w14:paraId="525800D8" w14:textId="2271C065" w:rsidR="00285700" w:rsidRPr="002F58F4" w:rsidRDefault="646733CF" w:rsidP="00285700">
      <w:pPr>
        <w:pStyle w:val="Paragraphtext"/>
        <w:spacing w:after="240" w:line="276" w:lineRule="auto"/>
      </w:pPr>
      <w:r w:rsidRPr="646733CF">
        <w:t xml:space="preserve">Any interested party may make a complaint about the PHN Program. Please note that complainants should refer to section 1.4 </w:t>
      </w:r>
      <w:r w:rsidRPr="646733CF">
        <w:rPr>
          <w:i/>
          <w:iCs/>
        </w:rPr>
        <w:t>Scope</w:t>
      </w:r>
      <w:r w:rsidRPr="646733CF">
        <w:t xml:space="preserve"> to determine whether the complaint is best dealt with under this Policy, or by the PHN or another external body.</w:t>
      </w:r>
    </w:p>
    <w:p w14:paraId="15253E01" w14:textId="77777777" w:rsidR="00285700" w:rsidRPr="002F58F4" w:rsidRDefault="00285700" w:rsidP="00285700">
      <w:pPr>
        <w:pStyle w:val="Heading2Purple"/>
        <w:numPr>
          <w:ilvl w:val="0"/>
          <w:numId w:val="0"/>
        </w:numPr>
        <w:spacing w:line="276" w:lineRule="auto"/>
        <w:ind w:left="578" w:hanging="578"/>
      </w:pPr>
      <w:bookmarkStart w:id="16" w:name="_Toc535326845"/>
      <w:bookmarkStart w:id="17" w:name="_Toc163831716"/>
      <w:r w:rsidRPr="002F58F4">
        <w:t>2.2</w:t>
      </w:r>
      <w:r w:rsidRPr="002F58F4">
        <w:tab/>
        <w:t>How to lodge a complaint</w:t>
      </w:r>
      <w:bookmarkEnd w:id="16"/>
      <w:bookmarkEnd w:id="17"/>
    </w:p>
    <w:p w14:paraId="21845C90" w14:textId="129A64E6" w:rsidR="007D7753" w:rsidRDefault="646733CF" w:rsidP="001A6BF5">
      <w:pPr>
        <w:spacing w:line="240" w:lineRule="auto"/>
      </w:pPr>
      <w:r w:rsidRPr="646733CF">
        <w:t xml:space="preserve">Complaints regarding the PHN program should be lodged in writing via the  </w:t>
      </w:r>
      <w:hyperlink r:id="rId24">
        <w:r w:rsidRPr="646733CF">
          <w:rPr>
            <w:rStyle w:val="Hyperlink"/>
          </w:rPr>
          <w:t>PHN.Complaints@health.gov.au</w:t>
        </w:r>
      </w:hyperlink>
      <w:r w:rsidRPr="646733CF">
        <w:t xml:space="preserve"> inbox, or at the following address:</w:t>
      </w:r>
    </w:p>
    <w:p w14:paraId="003634CA" w14:textId="7A1C0F50" w:rsidR="00384C96" w:rsidRDefault="00285700" w:rsidP="00285700">
      <w:pPr>
        <w:pStyle w:val="Paragraphtext"/>
        <w:spacing w:line="276" w:lineRule="auto"/>
      </w:pPr>
      <w:r w:rsidRPr="002F58F4">
        <w:t xml:space="preserve">PHN </w:t>
      </w:r>
      <w:r w:rsidR="00593B86">
        <w:t xml:space="preserve">State Teams and </w:t>
      </w:r>
      <w:r w:rsidR="00AC3BF2">
        <w:t xml:space="preserve">Assurance </w:t>
      </w:r>
      <w:r w:rsidRPr="002F58F4">
        <w:t>Section</w:t>
      </w:r>
      <w:r>
        <w:br/>
      </w:r>
      <w:r w:rsidRPr="002F58F4">
        <w:t xml:space="preserve">MDP </w:t>
      </w:r>
      <w:r w:rsidR="003E17A6">
        <w:t>8</w:t>
      </w:r>
      <w:r w:rsidRPr="002F58F4">
        <w:t xml:space="preserve">10 </w:t>
      </w:r>
      <w:r w:rsidR="00AC3BF2">
        <w:t>Primary Health Networks</w:t>
      </w:r>
      <w:r w:rsidRPr="002F58F4">
        <w:t xml:space="preserve"> </w:t>
      </w:r>
      <w:r w:rsidR="00593B86">
        <w:t xml:space="preserve">and Partnerships </w:t>
      </w:r>
      <w:r w:rsidRPr="002F58F4">
        <w:t xml:space="preserve">Branch </w:t>
      </w:r>
      <w:r>
        <w:br/>
      </w:r>
      <w:r w:rsidR="00AC3BF2">
        <w:t>Primary Care</w:t>
      </w:r>
      <w:r w:rsidRPr="002F58F4">
        <w:t xml:space="preserve"> Division</w:t>
      </w:r>
      <w:r>
        <w:br/>
      </w:r>
      <w:r w:rsidRPr="002F58F4">
        <w:t>Australian Government</w:t>
      </w:r>
      <w:r w:rsidR="00AC3BF2">
        <w:t>,</w:t>
      </w:r>
      <w:r w:rsidRPr="002F58F4">
        <w:t xml:space="preserve"> Department of Health</w:t>
      </w:r>
      <w:r w:rsidR="00AC3BF2">
        <w:t xml:space="preserve"> and Aged Care</w:t>
      </w:r>
      <w:r>
        <w:br/>
      </w:r>
      <w:r w:rsidRPr="002F58F4">
        <w:t xml:space="preserve">GPO Box 9848, Canberra ACT 2601, Australia </w:t>
      </w:r>
    </w:p>
    <w:p w14:paraId="0D6A7B84" w14:textId="6C68640A" w:rsidR="000A2567" w:rsidRPr="002F58F4" w:rsidRDefault="646733CF" w:rsidP="00285700">
      <w:pPr>
        <w:pStyle w:val="Paragraphtext"/>
        <w:spacing w:line="276" w:lineRule="auto"/>
      </w:pPr>
      <w:r w:rsidRPr="646733CF">
        <w:t xml:space="preserve">Complaints lodged via mail to the department will be received and assessed by the department and referred to </w:t>
      </w:r>
      <w:proofErr w:type="spellStart"/>
      <w:r w:rsidRPr="646733CF">
        <w:t>McGrathNicol</w:t>
      </w:r>
      <w:proofErr w:type="spellEnd"/>
      <w:r w:rsidRPr="646733CF">
        <w:t xml:space="preserve"> as appropriate.   </w:t>
      </w:r>
    </w:p>
    <w:p w14:paraId="6BA9DC8D" w14:textId="62D2D0E4" w:rsidR="00285700" w:rsidRPr="002F58F4" w:rsidRDefault="646733CF" w:rsidP="00285700">
      <w:pPr>
        <w:pStyle w:val="Paragraphtext"/>
        <w:spacing w:before="240" w:line="276" w:lineRule="auto"/>
      </w:pPr>
      <w:r w:rsidRPr="646733CF">
        <w:t>To effectively assess a complaint the following information is required:</w:t>
      </w:r>
    </w:p>
    <w:p w14:paraId="6E7F003C"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details of the </w:t>
      </w:r>
      <w:proofErr w:type="gramStart"/>
      <w:r w:rsidRPr="002F58F4">
        <w:t>complaint;</w:t>
      </w:r>
      <w:proofErr w:type="gramEnd"/>
      <w:r w:rsidRPr="002F58F4">
        <w:t xml:space="preserve"> </w:t>
      </w:r>
    </w:p>
    <w:p w14:paraId="1938F71C"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any available evidence to support the complaint; and </w:t>
      </w:r>
    </w:p>
    <w:p w14:paraId="396CA3A5"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details of any attempts the complainant has made to resolve the matter. </w:t>
      </w:r>
    </w:p>
    <w:p w14:paraId="078C96F5" w14:textId="15FDC075" w:rsidR="00285700" w:rsidRPr="002F58F4" w:rsidRDefault="646733CF" w:rsidP="00285700">
      <w:pPr>
        <w:pStyle w:val="Paragraphtext"/>
        <w:spacing w:before="240" w:line="276" w:lineRule="auto"/>
      </w:pPr>
      <w:r w:rsidRPr="646733CF">
        <w:t xml:space="preserve">If a person prefers or needs another person or organisation to assist or represent them in the making of their complaint, complaints officers will communicate with them through their representative if they wish. </w:t>
      </w:r>
    </w:p>
    <w:p w14:paraId="3787E6FB" w14:textId="638858B3" w:rsidR="00285700" w:rsidRPr="002F58F4" w:rsidRDefault="646733CF" w:rsidP="00285700">
      <w:pPr>
        <w:pStyle w:val="Paragraphtext"/>
        <w:spacing w:before="240" w:line="276" w:lineRule="auto"/>
      </w:pPr>
      <w:r w:rsidRPr="646733CF">
        <w:t xml:space="preserve">Complaints officers will accept anonymous and confidential </w:t>
      </w:r>
      <w:proofErr w:type="gramStart"/>
      <w:r w:rsidRPr="646733CF">
        <w:t>complaints,</w:t>
      </w:r>
      <w:proofErr w:type="gramEnd"/>
      <w:r w:rsidRPr="646733CF">
        <w:t xml:space="preserve"> however the complainant cannot be informed of progress or outcomes without contact details being provided. Complaints officers will assess each complaint to determine whether the complaint requires further enquiry.</w:t>
      </w:r>
    </w:p>
    <w:p w14:paraId="73B50AF0" w14:textId="3C3D8B85" w:rsidR="00285700" w:rsidRPr="002F58F4" w:rsidRDefault="00285700" w:rsidP="00285700">
      <w:pPr>
        <w:pStyle w:val="Paragraphtext"/>
        <w:spacing w:before="240" w:line="276" w:lineRule="auto"/>
      </w:pPr>
      <w:r w:rsidRPr="002F58F4">
        <w:t xml:space="preserve">The department does not expect </w:t>
      </w:r>
      <w:r w:rsidR="003E17A6">
        <w:t>complaints officers</w:t>
      </w:r>
      <w:r w:rsidR="003E17A6" w:rsidRPr="002F58F4">
        <w:t xml:space="preserve"> </w:t>
      </w:r>
      <w:r w:rsidRPr="002F58F4">
        <w:t xml:space="preserve">to tolerate </w:t>
      </w:r>
      <w:r>
        <w:t>unreasonable</w:t>
      </w:r>
      <w:r w:rsidRPr="002F58F4">
        <w:t xml:space="preserve"> behaviour by complainants. </w:t>
      </w:r>
      <w:r>
        <w:t>Unreasonable</w:t>
      </w:r>
      <w:r w:rsidRPr="002F58F4">
        <w:t xml:space="preserve"> behaviour includes behaviour and comments which are abusive, offensive, threatening and/or vexatious. </w:t>
      </w:r>
      <w:r w:rsidR="000D37B6">
        <w:t>Complaints</w:t>
      </w:r>
      <w:r w:rsidR="000D37B6" w:rsidRPr="002F58F4">
        <w:t xml:space="preserve"> </w:t>
      </w:r>
      <w:r w:rsidRPr="002F58F4">
        <w:t>officers responsible for managing a complaint will use the</w:t>
      </w:r>
      <w:r w:rsidR="000A2106">
        <w:t xml:space="preserve"> Commonwealth Ombudsman </w:t>
      </w:r>
      <w:hyperlink r:id="rId25" w:history="1">
        <w:r w:rsidR="000A2106" w:rsidRPr="003E17A6">
          <w:rPr>
            <w:rStyle w:val="Hyperlink"/>
            <w:i/>
            <w:iCs/>
          </w:rPr>
          <w:t>Unreasonable Complainant Conduct</w:t>
        </w:r>
      </w:hyperlink>
      <w:r w:rsidR="000A2106">
        <w:t xml:space="preserve"> guide and the NSW Ombudsman </w:t>
      </w:r>
      <w:hyperlink r:id="rId26" w:history="1">
        <w:r w:rsidR="000A2106" w:rsidRPr="003E17A6">
          <w:rPr>
            <w:rStyle w:val="Hyperlink"/>
            <w:i/>
            <w:iCs/>
          </w:rPr>
          <w:t>Managing Unreasonable Conduct by a Complainant</w:t>
        </w:r>
      </w:hyperlink>
      <w:r w:rsidR="000A2106">
        <w:t xml:space="preserve"> guide </w:t>
      </w:r>
      <w:r w:rsidRPr="002F58F4">
        <w:t xml:space="preserve">when dealing with complainants who behave unreasonably. </w:t>
      </w:r>
    </w:p>
    <w:p w14:paraId="03719EA4" w14:textId="5392116E" w:rsidR="00285700" w:rsidRPr="002F58F4" w:rsidRDefault="00285700" w:rsidP="00285700">
      <w:pPr>
        <w:pStyle w:val="Heading2Purple"/>
        <w:numPr>
          <w:ilvl w:val="0"/>
          <w:numId w:val="0"/>
        </w:numPr>
        <w:spacing w:line="276" w:lineRule="auto"/>
        <w:ind w:left="578" w:hanging="578"/>
      </w:pPr>
      <w:bookmarkStart w:id="18" w:name="_Toc535326846"/>
      <w:bookmarkStart w:id="19" w:name="_Toc163831717"/>
      <w:r w:rsidRPr="002F58F4">
        <w:t>2.3</w:t>
      </w:r>
      <w:r w:rsidRPr="002F58F4">
        <w:tab/>
        <w:t>No cost to people making complaints</w:t>
      </w:r>
      <w:bookmarkEnd w:id="18"/>
      <w:bookmarkEnd w:id="19"/>
    </w:p>
    <w:p w14:paraId="18B67362" w14:textId="77777777" w:rsidR="00B51A7A" w:rsidRDefault="00285700" w:rsidP="00B7717E">
      <w:pPr>
        <w:pStyle w:val="Paragraphtext"/>
        <w:spacing w:line="276" w:lineRule="auto"/>
      </w:pPr>
      <w:r w:rsidRPr="002F58F4">
        <w:t xml:space="preserve">Complainants should be aware that the department will take steps to ensure that people making complaints are not adversely affected because a complaint has been made by them or on their behalf. </w:t>
      </w:r>
    </w:p>
    <w:p w14:paraId="45F5B7CD" w14:textId="7A9DF46A" w:rsidR="00BA5420" w:rsidRDefault="00285700" w:rsidP="00B7717E">
      <w:pPr>
        <w:pStyle w:val="Paragraphtext"/>
        <w:spacing w:line="276" w:lineRule="auto"/>
      </w:pPr>
      <w:r>
        <w:t xml:space="preserve">There are no fees and charges </w:t>
      </w:r>
      <w:r w:rsidRPr="002F58F4">
        <w:t>associated with lodging a complaint to the department about the PHN Program.</w:t>
      </w:r>
    </w:p>
    <w:p w14:paraId="2DF59ED6" w14:textId="6954B88B" w:rsidR="0014058F" w:rsidRPr="002F58F4" w:rsidRDefault="0014058F" w:rsidP="0014058F">
      <w:pPr>
        <w:pStyle w:val="Heading2Purple"/>
        <w:numPr>
          <w:ilvl w:val="0"/>
          <w:numId w:val="0"/>
        </w:numPr>
        <w:spacing w:line="276" w:lineRule="auto"/>
        <w:ind w:left="578" w:hanging="578"/>
      </w:pPr>
      <w:bookmarkStart w:id="20" w:name="_Toc163831718"/>
      <w:r w:rsidRPr="002F58F4">
        <w:lastRenderedPageBreak/>
        <w:t>2.</w:t>
      </w:r>
      <w:r w:rsidR="008A6E0A">
        <w:t>4</w:t>
      </w:r>
      <w:r w:rsidRPr="002F58F4">
        <w:tab/>
        <w:t xml:space="preserve">No </w:t>
      </w:r>
      <w:r w:rsidR="008A6E0A">
        <w:t>wrong door</w:t>
      </w:r>
      <w:bookmarkEnd w:id="20"/>
    </w:p>
    <w:p w14:paraId="19CBB2A4" w14:textId="0CDCC242" w:rsidR="00285700" w:rsidRDefault="646733CF" w:rsidP="0014058F">
      <w:r w:rsidRPr="646733CF">
        <w:t>Complaints officers will apply the Commonwealth Ombudsman’s ‘</w:t>
      </w:r>
      <w:hyperlink r:id="rId27">
        <w:r w:rsidRPr="646733CF">
          <w:rPr>
            <w:rStyle w:val="Hyperlink"/>
          </w:rPr>
          <w:t>No wrong door</w:t>
        </w:r>
      </w:hyperlink>
      <w:r w:rsidRPr="646733CF">
        <w:t>’ principle and will work collaboratively both in the department and with other agencies to help people find the right complaint pathway. To the extent possible, complaints that fall outside the scope of this Policy should be recorded as a complaint and resolved by assisting the person to access the correct complaint pathway. Where a complaint is received in relation to a third party where all available avenues for review are exhausted, complaints officers will refer the complaint to the relevant entity for a response.</w:t>
      </w:r>
    </w:p>
    <w:p w14:paraId="3690F972" w14:textId="7B03DFF1" w:rsidR="00285700" w:rsidRPr="002F58F4" w:rsidRDefault="00285700" w:rsidP="00285700">
      <w:pPr>
        <w:pStyle w:val="Heading1"/>
        <w:numPr>
          <w:ilvl w:val="0"/>
          <w:numId w:val="27"/>
        </w:numPr>
        <w:ind w:left="0" w:firstLine="0"/>
      </w:pPr>
      <w:bookmarkStart w:id="21" w:name="_Toc535326847"/>
      <w:bookmarkStart w:id="22" w:name="_Toc163831719"/>
      <w:r w:rsidRPr="002F58F4">
        <w:t>How we handle complaints</w:t>
      </w:r>
      <w:bookmarkEnd w:id="21"/>
      <w:bookmarkEnd w:id="22"/>
    </w:p>
    <w:p w14:paraId="72BE6945" w14:textId="2DCAFEE7" w:rsidR="00285700" w:rsidRPr="002F58F4" w:rsidRDefault="00285700" w:rsidP="00285700">
      <w:pPr>
        <w:pStyle w:val="Heading2Purple"/>
        <w:numPr>
          <w:ilvl w:val="0"/>
          <w:numId w:val="0"/>
        </w:numPr>
        <w:spacing w:line="276" w:lineRule="auto"/>
        <w:ind w:left="578" w:hanging="578"/>
      </w:pPr>
      <w:bookmarkStart w:id="23" w:name="_Toc535326848"/>
      <w:bookmarkStart w:id="24" w:name="_Toc163831720"/>
      <w:r w:rsidRPr="002F58F4">
        <w:t>3.1</w:t>
      </w:r>
      <w:r w:rsidRPr="002F58F4">
        <w:tab/>
        <w:t>Complaints handling process – flow chart</w:t>
      </w:r>
      <w:bookmarkEnd w:id="23"/>
      <w:bookmarkEnd w:id="24"/>
    </w:p>
    <w:p w14:paraId="0DD97AA0" w14:textId="2AFE377F" w:rsidR="00285700" w:rsidRDefault="002301E1" w:rsidP="00285700">
      <w:pPr>
        <w:pStyle w:val="Paragraphtext"/>
        <w:spacing w:line="276" w:lineRule="auto"/>
      </w:pPr>
      <w:r>
        <w:t>This Policy</w:t>
      </w:r>
      <w:r w:rsidR="00285700" w:rsidRPr="00122D7D">
        <w:t xml:space="preserve"> follows a staged approach: Receive; Acknowledge; Assess; Refer or Resolve; Inform and Close the complaint. The complaints handling process is further outlined in the diagram below. </w:t>
      </w:r>
    </w:p>
    <w:p w14:paraId="38844357" w14:textId="08159787" w:rsidR="0040182E" w:rsidRDefault="00B51A7A" w:rsidP="00285700">
      <w:pPr>
        <w:pStyle w:val="Paragraphtext"/>
        <w:spacing w:line="276" w:lineRule="auto"/>
      </w:pPr>
      <w:r>
        <w:rPr>
          <w:noProof/>
        </w:rPr>
        <w:drawing>
          <wp:inline distT="0" distB="0" distL="0" distR="0" wp14:anchorId="54532044" wp14:editId="725D4CCF">
            <wp:extent cx="3612479" cy="5734050"/>
            <wp:effectExtent l="0" t="0" r="762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28">
                      <a:extLst>
                        <a:ext uri="{28A0092B-C50C-407E-A947-70E740481C1C}">
                          <a14:useLocalDpi xmlns:a14="http://schemas.microsoft.com/office/drawing/2010/main" val="0"/>
                        </a:ext>
                      </a:extLst>
                    </a:blip>
                    <a:stretch>
                      <a:fillRect/>
                    </a:stretch>
                  </pic:blipFill>
                  <pic:spPr>
                    <a:xfrm>
                      <a:off x="0" y="0"/>
                      <a:ext cx="3617272" cy="5741658"/>
                    </a:xfrm>
                    <a:prstGeom prst="rect">
                      <a:avLst/>
                    </a:prstGeom>
                  </pic:spPr>
                </pic:pic>
              </a:graphicData>
            </a:graphic>
          </wp:inline>
        </w:drawing>
      </w:r>
    </w:p>
    <w:p w14:paraId="515C8DE9" w14:textId="0CD89802" w:rsidR="00285700" w:rsidRPr="002F58F4" w:rsidRDefault="00285700" w:rsidP="00285700">
      <w:pPr>
        <w:pStyle w:val="Heading1"/>
        <w:numPr>
          <w:ilvl w:val="0"/>
          <w:numId w:val="27"/>
        </w:numPr>
        <w:spacing w:line="276" w:lineRule="auto"/>
        <w:ind w:left="0" w:firstLine="0"/>
      </w:pPr>
      <w:bookmarkStart w:id="25" w:name="_Toc535326849"/>
      <w:bookmarkStart w:id="26" w:name="_Toc163831721"/>
      <w:r>
        <w:lastRenderedPageBreak/>
        <w:t>Guiding p</w:t>
      </w:r>
      <w:r w:rsidRPr="002F58F4">
        <w:t xml:space="preserve">rinciples </w:t>
      </w:r>
      <w:r>
        <w:t>e</w:t>
      </w:r>
      <w:r w:rsidRPr="002F58F4">
        <w:t>xplained</w:t>
      </w:r>
      <w:bookmarkEnd w:id="25"/>
      <w:bookmarkEnd w:id="26"/>
    </w:p>
    <w:p w14:paraId="66BD1143" w14:textId="7AE1E13A" w:rsidR="00285700" w:rsidRPr="002F58F4" w:rsidRDefault="646733CF" w:rsidP="00285700">
      <w:r w:rsidRPr="646733CF">
        <w:t xml:space="preserve">Guiding principles utilised to respond to complaints are outlined in section 1.2 </w:t>
      </w:r>
      <w:r w:rsidRPr="646733CF">
        <w:rPr>
          <w:i/>
          <w:iCs/>
        </w:rPr>
        <w:t>Guiding principles</w:t>
      </w:r>
      <w:r w:rsidRPr="646733CF">
        <w:t xml:space="preserve">. Once it is established that a complaint is within the scope of this policy, complaints officers will apply the guiding principles in their assessment of the compliant. </w:t>
      </w:r>
    </w:p>
    <w:p w14:paraId="7E4C2D93" w14:textId="77777777" w:rsidR="00285700" w:rsidRPr="002F58F4" w:rsidRDefault="00285700" w:rsidP="00285700">
      <w:pPr>
        <w:pStyle w:val="Heading2Purple"/>
        <w:numPr>
          <w:ilvl w:val="0"/>
          <w:numId w:val="0"/>
        </w:numPr>
        <w:spacing w:line="276" w:lineRule="auto"/>
        <w:ind w:left="578" w:hanging="578"/>
      </w:pPr>
      <w:bookmarkStart w:id="27" w:name="_Toc535326850"/>
      <w:bookmarkStart w:id="28" w:name="_Toc163831722"/>
      <w:r>
        <w:t>4.1 Objectivity and f</w:t>
      </w:r>
      <w:r w:rsidRPr="002F58F4">
        <w:t>airness</w:t>
      </w:r>
      <w:bookmarkEnd w:id="27"/>
      <w:bookmarkEnd w:id="28"/>
    </w:p>
    <w:p w14:paraId="4B7D525E" w14:textId="44066F98" w:rsidR="00285700" w:rsidRPr="002F58F4" w:rsidRDefault="646733CF" w:rsidP="00285700">
      <w:pPr>
        <w:pStyle w:val="Paragraphtext"/>
        <w:spacing w:line="276" w:lineRule="auto"/>
      </w:pPr>
      <w:r w:rsidRPr="646733CF">
        <w:t>Complaints officers will address each complaint with integrity and in an equitable, objective and unbiased manner. Complaints officers responsible for undertaking complaint enquiry and assessment will:</w:t>
      </w:r>
    </w:p>
    <w:p w14:paraId="21CDC4A1" w14:textId="11B274FB" w:rsidR="00285700" w:rsidRPr="002F58F4" w:rsidRDefault="00285700" w:rsidP="00285700">
      <w:pPr>
        <w:pStyle w:val="ListBullet"/>
        <w:tabs>
          <w:tab w:val="clear" w:pos="340"/>
          <w:tab w:val="clear" w:pos="680"/>
          <w:tab w:val="num" w:pos="360"/>
        </w:tabs>
        <w:spacing w:before="0" w:after="0"/>
        <w:ind w:left="357" w:hanging="357"/>
      </w:pPr>
      <w:r w:rsidRPr="002F58F4">
        <w:t xml:space="preserve">act in a manner consistent with </w:t>
      </w:r>
      <w:hyperlink r:id="rId29" w:history="1">
        <w:hyperlink r:id="rId30" w:history="1">
          <w:r w:rsidRPr="002F30A7">
            <w:rPr>
              <w:rStyle w:val="Hyperlink"/>
            </w:rPr>
            <w:t>APS values and code of conduct</w:t>
          </w:r>
        </w:hyperlink>
      </w:hyperlink>
      <w:r w:rsidRPr="002F58F4">
        <w:t>;</w:t>
      </w:r>
    </w:p>
    <w:p w14:paraId="6DFD1E37"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treat a complainant, stakeholders and other individuals with courtesy and </w:t>
      </w:r>
      <w:proofErr w:type="gramStart"/>
      <w:r w:rsidRPr="002F58F4">
        <w:t>respect;</w:t>
      </w:r>
      <w:proofErr w:type="gramEnd"/>
    </w:p>
    <w:p w14:paraId="227D19FF" w14:textId="77777777" w:rsidR="00285700" w:rsidRPr="002F58F4" w:rsidRDefault="646733CF" w:rsidP="646733CF">
      <w:pPr>
        <w:pStyle w:val="ListBullet"/>
        <w:tabs>
          <w:tab w:val="clear" w:pos="340"/>
          <w:tab w:val="clear" w:pos="680"/>
          <w:tab w:val="num" w:pos="360"/>
        </w:tabs>
        <w:spacing w:before="0" w:after="0"/>
        <w:ind w:left="357" w:hanging="357"/>
      </w:pPr>
      <w:r w:rsidRPr="646733CF">
        <w:t xml:space="preserve">direct complainants to this policy, including where/how to locate it on the department’s website, when </w:t>
      </w:r>
      <w:proofErr w:type="gramStart"/>
      <w:r w:rsidRPr="646733CF">
        <w:t>appropriate;</w:t>
      </w:r>
      <w:proofErr w:type="gramEnd"/>
    </w:p>
    <w:p w14:paraId="345B0269"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take responsibility for ensuring </w:t>
      </w:r>
      <w:r>
        <w:t>complaints are promptly</w:t>
      </w:r>
      <w:r w:rsidRPr="002F58F4">
        <w:t xml:space="preserve"> </w:t>
      </w:r>
      <w:proofErr w:type="gramStart"/>
      <w:r w:rsidRPr="002F58F4">
        <w:t>action</w:t>
      </w:r>
      <w:r>
        <w:t>ed</w:t>
      </w:r>
      <w:r w:rsidRPr="002F58F4">
        <w:t>;</w:t>
      </w:r>
      <w:proofErr w:type="gramEnd"/>
    </w:p>
    <w:p w14:paraId="22784785" w14:textId="084813F4" w:rsidR="00285700" w:rsidRPr="002F58F4" w:rsidRDefault="646733CF" w:rsidP="00285700">
      <w:pPr>
        <w:pStyle w:val="ListBullet"/>
        <w:tabs>
          <w:tab w:val="clear" w:pos="340"/>
          <w:tab w:val="clear" w:pos="680"/>
          <w:tab w:val="num" w:pos="360"/>
        </w:tabs>
        <w:spacing w:before="0" w:after="0"/>
        <w:ind w:left="357" w:hanging="357"/>
      </w:pPr>
      <w:r w:rsidRPr="646733CF">
        <w:t xml:space="preserve">escalate the concern to the appropriate area within the </w:t>
      </w:r>
      <w:proofErr w:type="gramStart"/>
      <w:r w:rsidRPr="646733CF">
        <w:t>department;</w:t>
      </w:r>
      <w:proofErr w:type="gramEnd"/>
      <w:r w:rsidRPr="646733CF">
        <w:t xml:space="preserve"> </w:t>
      </w:r>
    </w:p>
    <w:p w14:paraId="7B5C76D4"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seek probity or other relevant advice as </w:t>
      </w:r>
      <w:proofErr w:type="gramStart"/>
      <w:r w:rsidRPr="002F58F4">
        <w:t>needed;</w:t>
      </w:r>
      <w:proofErr w:type="gramEnd"/>
    </w:p>
    <w:p w14:paraId="2547A817" w14:textId="77777777" w:rsidR="00285700" w:rsidRPr="002F58F4" w:rsidRDefault="00285700" w:rsidP="00285700">
      <w:pPr>
        <w:pStyle w:val="ListBullet"/>
        <w:tabs>
          <w:tab w:val="clear" w:pos="340"/>
          <w:tab w:val="clear" w:pos="680"/>
          <w:tab w:val="num" w:pos="360"/>
        </w:tabs>
        <w:spacing w:before="0" w:after="0"/>
        <w:ind w:left="357" w:hanging="357"/>
      </w:pPr>
      <w:r w:rsidRPr="002F58F4">
        <w:t>liaise with the relevant PHN (</w:t>
      </w:r>
      <w:r>
        <w:t xml:space="preserve">if </w:t>
      </w:r>
      <w:r w:rsidRPr="002F58F4">
        <w:t>the subject of the complaint) to obtain information and provide</w:t>
      </w:r>
      <w:r>
        <w:t xml:space="preserve"> confidential</w:t>
      </w:r>
      <w:r w:rsidRPr="002F58F4">
        <w:t xml:space="preserve"> feedback</w:t>
      </w:r>
      <w:r>
        <w:t xml:space="preserve">, where </w:t>
      </w:r>
      <w:proofErr w:type="gramStart"/>
      <w:r>
        <w:t>necessary</w:t>
      </w:r>
      <w:r w:rsidRPr="002F58F4">
        <w:t>;</w:t>
      </w:r>
      <w:proofErr w:type="gramEnd"/>
      <w:r w:rsidRPr="002F58F4">
        <w:t xml:space="preserve"> </w:t>
      </w:r>
    </w:p>
    <w:p w14:paraId="4908449C" w14:textId="77777777" w:rsidR="00285700" w:rsidRPr="002F58F4" w:rsidRDefault="646733CF" w:rsidP="00285700">
      <w:pPr>
        <w:pStyle w:val="ListBullet"/>
        <w:tabs>
          <w:tab w:val="clear" w:pos="340"/>
          <w:tab w:val="clear" w:pos="680"/>
          <w:tab w:val="num" w:pos="360"/>
        </w:tabs>
        <w:spacing w:before="0" w:after="0"/>
        <w:ind w:left="357" w:hanging="357"/>
      </w:pPr>
      <w:r w:rsidRPr="646733CF">
        <w:t>keep appropriate records; and</w:t>
      </w:r>
    </w:p>
    <w:p w14:paraId="5D3CEEBC" w14:textId="77777777" w:rsidR="00285700" w:rsidRPr="002F58F4" w:rsidRDefault="646733CF" w:rsidP="00285700">
      <w:pPr>
        <w:pStyle w:val="ListBullet"/>
        <w:tabs>
          <w:tab w:val="clear" w:pos="340"/>
          <w:tab w:val="clear" w:pos="680"/>
          <w:tab w:val="num" w:pos="360"/>
        </w:tabs>
        <w:spacing w:before="0" w:after="0"/>
        <w:ind w:left="357" w:hanging="357"/>
      </w:pPr>
      <w:r w:rsidRPr="646733CF">
        <w:t xml:space="preserve">inform complainants, as appropriate, of any outcome/action taken in response to a complaint. </w:t>
      </w:r>
    </w:p>
    <w:p w14:paraId="059F88E1" w14:textId="5C674047" w:rsidR="00285700" w:rsidRPr="002F58F4" w:rsidRDefault="00285700" w:rsidP="00285700">
      <w:pPr>
        <w:pStyle w:val="Heading2Purple"/>
        <w:numPr>
          <w:ilvl w:val="0"/>
          <w:numId w:val="0"/>
        </w:numPr>
        <w:spacing w:line="276" w:lineRule="auto"/>
        <w:ind w:left="578" w:hanging="578"/>
      </w:pPr>
      <w:bookmarkStart w:id="29" w:name="_Toc535326851"/>
      <w:bookmarkStart w:id="30" w:name="_Toc163831723"/>
      <w:r w:rsidRPr="002F58F4">
        <w:t>4.2 Accessibility</w:t>
      </w:r>
      <w:bookmarkEnd w:id="29"/>
      <w:r w:rsidR="00EF27ED">
        <w:t xml:space="preserve"> and Visibility</w:t>
      </w:r>
      <w:bookmarkEnd w:id="30"/>
    </w:p>
    <w:p w14:paraId="5452C666" w14:textId="5599825A" w:rsidR="00285700" w:rsidRDefault="00285700" w:rsidP="00285700">
      <w:pPr>
        <w:pStyle w:val="Paragraphtext"/>
        <w:spacing w:line="276" w:lineRule="auto"/>
      </w:pPr>
      <w:r w:rsidRPr="002F58F4">
        <w:t xml:space="preserve">The department will ensure the complaints policy is publicly accessible to complainants and published on the department’s </w:t>
      </w:r>
      <w:r w:rsidR="00296F42">
        <w:t>website</w:t>
      </w:r>
      <w:r w:rsidRPr="002F58F4">
        <w:t xml:space="preserve">. When dealing with complainants, </w:t>
      </w:r>
      <w:r w:rsidR="00296F42">
        <w:t>complaints</w:t>
      </w:r>
      <w:r w:rsidR="00296F42" w:rsidRPr="002F58F4">
        <w:t xml:space="preserve"> </w:t>
      </w:r>
      <w:r w:rsidRPr="002F58F4">
        <w:t xml:space="preserve">officers </w:t>
      </w:r>
      <w:r>
        <w:t>will</w:t>
      </w:r>
      <w:r w:rsidRPr="002F58F4">
        <w:t xml:space="preserve"> direct them to the complaints policy. </w:t>
      </w:r>
    </w:p>
    <w:p w14:paraId="06922CC5" w14:textId="03520487" w:rsidR="00285700" w:rsidRPr="002F58F4" w:rsidRDefault="646733CF" w:rsidP="00285700">
      <w:pPr>
        <w:pStyle w:val="Paragraphtext"/>
        <w:spacing w:before="240" w:line="276" w:lineRule="auto"/>
      </w:pPr>
      <w:r w:rsidRPr="646733CF">
        <w:t>In adhering to the principles of accessibility, the policy includes information about what is in scope, how a complaint can be lodged, timeframes for acknowledging, assessing and closing a complaint, and options for a review of the outcome.</w:t>
      </w:r>
    </w:p>
    <w:p w14:paraId="30CC42C1" w14:textId="77777777" w:rsidR="00285700" w:rsidRPr="002F58F4" w:rsidRDefault="00285700" w:rsidP="00285700">
      <w:pPr>
        <w:pStyle w:val="Heading2Purple"/>
        <w:numPr>
          <w:ilvl w:val="0"/>
          <w:numId w:val="0"/>
        </w:numPr>
        <w:spacing w:line="276" w:lineRule="auto"/>
        <w:ind w:left="578" w:hanging="578"/>
      </w:pPr>
      <w:bookmarkStart w:id="31" w:name="_Toc535326852"/>
      <w:bookmarkStart w:id="32" w:name="_Toc163831724"/>
      <w:r>
        <w:t>4.3 Responsiveness and e</w:t>
      </w:r>
      <w:r w:rsidRPr="002F58F4">
        <w:t>fficiency</w:t>
      </w:r>
      <w:bookmarkEnd w:id="31"/>
      <w:bookmarkEnd w:id="32"/>
    </w:p>
    <w:p w14:paraId="07729486" w14:textId="7F70A6B8" w:rsidR="003F00A4" w:rsidRDefault="00296F42" w:rsidP="003F00A4">
      <w:pPr>
        <w:pStyle w:val="Paragraphtext"/>
      </w:pPr>
      <w:r>
        <w:t>Complaints officers</w:t>
      </w:r>
      <w:r w:rsidR="003F00A4" w:rsidRPr="00586494">
        <w:t xml:space="preserve"> </w:t>
      </w:r>
      <w:r w:rsidR="003F00A4">
        <w:t xml:space="preserve">will </w:t>
      </w:r>
      <w:r w:rsidR="005C51A1">
        <w:t xml:space="preserve">aim </w:t>
      </w:r>
      <w:r w:rsidR="003F00A4">
        <w:t>to acknowledge complaints within</w:t>
      </w:r>
      <w:r w:rsidR="005974D3">
        <w:t xml:space="preserve"> the scope of this policy within</w:t>
      </w:r>
      <w:r w:rsidR="003F00A4">
        <w:t xml:space="preserve"> three business days</w:t>
      </w:r>
      <w:r w:rsidR="00030791">
        <w:t>.</w:t>
      </w:r>
      <w:r w:rsidR="003F00A4">
        <w:t xml:space="preserve"> </w:t>
      </w:r>
    </w:p>
    <w:p w14:paraId="30009CE6" w14:textId="313D7691" w:rsidR="00101C35" w:rsidRDefault="646733CF" w:rsidP="00101C35">
      <w:pPr>
        <w:pStyle w:val="Paragraphtext"/>
      </w:pPr>
      <w:r w:rsidRPr="646733CF">
        <w:t xml:space="preserve">While complaints officers will aim to close complaints within 28 calendar days of receiving the complaint, this timeframe is dependent on a range of factors including: </w:t>
      </w:r>
    </w:p>
    <w:p w14:paraId="31C2D6BC" w14:textId="64E493A2" w:rsidR="003F00A4" w:rsidRDefault="003F00A4" w:rsidP="00101C35">
      <w:pPr>
        <w:pStyle w:val="ListBullet"/>
        <w:tabs>
          <w:tab w:val="clear" w:pos="340"/>
          <w:tab w:val="clear" w:pos="680"/>
          <w:tab w:val="num" w:pos="360"/>
        </w:tabs>
        <w:spacing w:before="0" w:after="0"/>
        <w:ind w:left="357" w:hanging="357"/>
      </w:pPr>
      <w:r>
        <w:t xml:space="preserve">the nature of the </w:t>
      </w:r>
      <w:proofErr w:type="gramStart"/>
      <w:r>
        <w:t>complaint;</w:t>
      </w:r>
      <w:proofErr w:type="gramEnd"/>
    </w:p>
    <w:p w14:paraId="1AB4CA22" w14:textId="5D71E477" w:rsidR="003F00A4" w:rsidRDefault="003F00A4" w:rsidP="003F00A4">
      <w:pPr>
        <w:pStyle w:val="ListBullet"/>
        <w:tabs>
          <w:tab w:val="clear" w:pos="340"/>
          <w:tab w:val="clear" w:pos="680"/>
          <w:tab w:val="num" w:pos="360"/>
        </w:tabs>
        <w:spacing w:before="0" w:after="0"/>
        <w:ind w:left="357" w:hanging="357"/>
      </w:pPr>
      <w:r>
        <w:t xml:space="preserve">the complainant's interactions with </w:t>
      </w:r>
      <w:r w:rsidR="00FB2F9E">
        <w:t>complaints officers</w:t>
      </w:r>
      <w:r>
        <w:t>; and</w:t>
      </w:r>
    </w:p>
    <w:p w14:paraId="24BB3A0B" w14:textId="755683D1" w:rsidR="003F00A4" w:rsidRDefault="646733CF" w:rsidP="003F00A4">
      <w:pPr>
        <w:pStyle w:val="ListBullet"/>
        <w:tabs>
          <w:tab w:val="clear" w:pos="340"/>
          <w:tab w:val="clear" w:pos="680"/>
          <w:tab w:val="num" w:pos="360"/>
        </w:tabs>
        <w:spacing w:before="0" w:after="240"/>
        <w:ind w:left="357" w:hanging="357"/>
      </w:pPr>
      <w:r w:rsidRPr="646733CF">
        <w:t>the extent of investigative steps required to be taken by complaints officers (for instance, whether input from third parties is required).</w:t>
      </w:r>
    </w:p>
    <w:p w14:paraId="07DE0381" w14:textId="1DFA5F56" w:rsidR="00285700" w:rsidRPr="002F58F4" w:rsidRDefault="646733CF" w:rsidP="00622E21">
      <w:pPr>
        <w:pStyle w:val="ListBullet"/>
        <w:numPr>
          <w:ilvl w:val="0"/>
          <w:numId w:val="0"/>
        </w:numPr>
        <w:spacing w:before="0" w:after="0"/>
      </w:pPr>
      <w:r w:rsidRPr="646733CF">
        <w:t>Complaints officers will endeavour to keep complainants informed as to the progress of their complaints. If a complaint raises concerns of an immediate risk to the safety or security of an individual, the response will be escalated and responded to as necessary.</w:t>
      </w:r>
    </w:p>
    <w:p w14:paraId="6B3931EB" w14:textId="1BB87640" w:rsidR="00285700" w:rsidRPr="002F58F4" w:rsidRDefault="00285700" w:rsidP="00285700">
      <w:pPr>
        <w:pStyle w:val="Heading2Purple"/>
        <w:numPr>
          <w:ilvl w:val="0"/>
          <w:numId w:val="0"/>
        </w:numPr>
        <w:spacing w:line="276" w:lineRule="auto"/>
        <w:ind w:left="578" w:hanging="578"/>
      </w:pPr>
      <w:bookmarkStart w:id="33" w:name="_Toc535326853"/>
      <w:bookmarkStart w:id="34" w:name="_Toc163831725"/>
      <w:r w:rsidRPr="002F58F4">
        <w:lastRenderedPageBreak/>
        <w:t xml:space="preserve">4.4 </w:t>
      </w:r>
      <w:r w:rsidR="00F63B6F">
        <w:t xml:space="preserve">Privacy and </w:t>
      </w:r>
      <w:r w:rsidRPr="002F58F4">
        <w:t>Confidentiality</w:t>
      </w:r>
      <w:bookmarkEnd w:id="33"/>
      <w:bookmarkEnd w:id="34"/>
    </w:p>
    <w:p w14:paraId="62BE8D83" w14:textId="47E0803D" w:rsidR="00F63B6F" w:rsidRDefault="646733CF" w:rsidP="00285700">
      <w:pPr>
        <w:pStyle w:val="Paragraphtext"/>
        <w:spacing w:after="120" w:line="276" w:lineRule="auto"/>
      </w:pPr>
      <w:r w:rsidRPr="646733CF">
        <w:t>The department is committed to protecting the confidentiality of personal information in accordance with the Privacy Act 1988 and Privacy Policy. This applies when responding to complaints internally or when referring complaints to an external agency, organisation or third party. All personal data received is required to be managed subject to the Archives Act 1983 and classified in a manner consistent with the Attorney-General’s Department’s Protective Security Policy Framework. In addition, records relating to actions taken under the Policy are subject to the Freedom of Information Act 1982.</w:t>
      </w:r>
    </w:p>
    <w:p w14:paraId="0C3CFE35" w14:textId="46AFD656" w:rsidR="00285700" w:rsidRPr="002F58F4" w:rsidRDefault="646733CF" w:rsidP="00285700">
      <w:pPr>
        <w:pStyle w:val="Paragraphtext"/>
        <w:spacing w:after="120" w:line="276" w:lineRule="auto"/>
      </w:pPr>
      <w:r w:rsidRPr="646733CF">
        <w:t>Personal information that identifies individuals will only be disclosed or used by the department with permission or as permitted under the relevant privacy laws, secrecy provisions and any relevant confidentiality obligations.</w:t>
      </w:r>
    </w:p>
    <w:p w14:paraId="1AF0F838" w14:textId="366223AB" w:rsidR="00285700" w:rsidRDefault="646733CF" w:rsidP="00285700">
      <w:pPr>
        <w:pStyle w:val="Paragraphtext"/>
        <w:spacing w:before="240" w:after="120" w:line="276" w:lineRule="auto"/>
      </w:pPr>
      <w:r w:rsidRPr="646733CF">
        <w:t xml:space="preserve">Complaints officers will ensure that the identity of the complainant is shared as narrowly as possible. However, complainants should be aware to effectively review a complaint, complaints officers will (in most instances) be required to seek further information/clarification from the PHN and the nature of the complaint will be discussed with the PHN. </w:t>
      </w:r>
    </w:p>
    <w:p w14:paraId="296F4254" w14:textId="79560810" w:rsidR="00285700" w:rsidRDefault="00285700" w:rsidP="00285700">
      <w:pPr>
        <w:pStyle w:val="Paragraphtext"/>
        <w:spacing w:before="240" w:after="120" w:line="276" w:lineRule="auto"/>
        <w:rPr>
          <w:rFonts w:cs="Arial"/>
        </w:rPr>
      </w:pPr>
      <w:r>
        <w:rPr>
          <w:rFonts w:cs="Arial"/>
        </w:rPr>
        <w:t xml:space="preserve">Information received from the relevant PHN </w:t>
      </w:r>
      <w:r w:rsidR="006423CC">
        <w:rPr>
          <w:rFonts w:cs="Arial"/>
        </w:rPr>
        <w:t>to</w:t>
      </w:r>
      <w:r>
        <w:rPr>
          <w:rFonts w:cs="Arial"/>
        </w:rPr>
        <w:t xml:space="preserve"> investigate and assess the complaint may be deemed as confidential or commercial-in-confidence and </w:t>
      </w:r>
      <w:r w:rsidR="00A228B6">
        <w:rPr>
          <w:rFonts w:cs="Arial"/>
        </w:rPr>
        <w:t>complaints officers</w:t>
      </w:r>
      <w:r>
        <w:rPr>
          <w:rFonts w:cs="Arial"/>
        </w:rPr>
        <w:t xml:space="preserve"> may decide not to release or disclose any or </w:t>
      </w:r>
      <w:r w:rsidR="006423CC">
        <w:rPr>
          <w:rFonts w:cs="Arial"/>
        </w:rPr>
        <w:t>all</w:t>
      </w:r>
      <w:r>
        <w:rPr>
          <w:rFonts w:cs="Arial"/>
        </w:rPr>
        <w:t xml:space="preserve"> the information. </w:t>
      </w:r>
      <w:r w:rsidR="00A228B6">
        <w:rPr>
          <w:rFonts w:cs="Arial"/>
        </w:rPr>
        <w:t>Complaints officers</w:t>
      </w:r>
      <w:r>
        <w:rPr>
          <w:rFonts w:cs="Arial"/>
        </w:rPr>
        <w:t xml:space="preserve"> will consider the nature of the information, the circumstances surrounding the communication and receipt of the information, and relevant statutory or contractual provisions when determining whether to release or disclose any or all information received in relation to a complaint.</w:t>
      </w:r>
    </w:p>
    <w:p w14:paraId="3AF1AA9B" w14:textId="74D45755" w:rsidR="00410B0C" w:rsidRPr="002F58F4" w:rsidRDefault="00410B0C" w:rsidP="00285700">
      <w:pPr>
        <w:pStyle w:val="Paragraphtext"/>
        <w:spacing w:before="240" w:after="120" w:line="276" w:lineRule="auto"/>
      </w:pPr>
      <w:r>
        <w:rPr>
          <w:rFonts w:cs="Arial"/>
        </w:rPr>
        <w:t xml:space="preserve">For more information </w:t>
      </w:r>
      <w:r w:rsidR="00EF397C">
        <w:rPr>
          <w:rFonts w:cs="Arial"/>
        </w:rPr>
        <w:t xml:space="preserve">refer </w:t>
      </w:r>
      <w:r w:rsidR="000933AB">
        <w:rPr>
          <w:rFonts w:cs="Arial"/>
        </w:rPr>
        <w:t xml:space="preserve">to the </w:t>
      </w:r>
      <w:r w:rsidR="00CB0A15">
        <w:rPr>
          <w:rFonts w:cs="Arial"/>
        </w:rPr>
        <w:t xml:space="preserve">department’s </w:t>
      </w:r>
      <w:r w:rsidR="000933AB">
        <w:rPr>
          <w:rFonts w:cs="Arial"/>
        </w:rPr>
        <w:t>Primary Health Networks Complaints Privacy Notice.</w:t>
      </w:r>
      <w:r>
        <w:rPr>
          <w:rFonts w:cs="Arial"/>
        </w:rPr>
        <w:t xml:space="preserve"> </w:t>
      </w:r>
    </w:p>
    <w:p w14:paraId="2C505D05" w14:textId="77777777" w:rsidR="00285700" w:rsidRPr="002F58F4" w:rsidRDefault="00285700" w:rsidP="00285700">
      <w:pPr>
        <w:pStyle w:val="Heading1"/>
        <w:numPr>
          <w:ilvl w:val="0"/>
          <w:numId w:val="27"/>
        </w:numPr>
        <w:spacing w:line="276" w:lineRule="auto"/>
        <w:ind w:left="0" w:firstLine="0"/>
      </w:pPr>
      <w:bookmarkStart w:id="35" w:name="_Toc535326854"/>
      <w:bookmarkStart w:id="36" w:name="_Toc163831726"/>
      <w:r w:rsidRPr="002F58F4">
        <w:t>How we assess and review complaints</w:t>
      </w:r>
      <w:bookmarkEnd w:id="35"/>
      <w:bookmarkEnd w:id="36"/>
    </w:p>
    <w:p w14:paraId="220D4DC1" w14:textId="77777777" w:rsidR="00285700" w:rsidRPr="002F58F4" w:rsidRDefault="00285700" w:rsidP="00285700">
      <w:pPr>
        <w:pStyle w:val="Heading2Purple"/>
        <w:numPr>
          <w:ilvl w:val="0"/>
          <w:numId w:val="0"/>
        </w:numPr>
        <w:spacing w:line="276" w:lineRule="auto"/>
        <w:ind w:left="578" w:hanging="578"/>
      </w:pPr>
      <w:bookmarkStart w:id="37" w:name="_Toc535326855"/>
      <w:bookmarkStart w:id="38" w:name="_Toc163831727"/>
      <w:r>
        <w:t>5.1 Assessment and a</w:t>
      </w:r>
      <w:r w:rsidRPr="002F58F4">
        <w:t>ction</w:t>
      </w:r>
      <w:bookmarkEnd w:id="37"/>
      <w:bookmarkEnd w:id="38"/>
    </w:p>
    <w:p w14:paraId="736C9CC8" w14:textId="11274042" w:rsidR="00285700" w:rsidRPr="002F58F4" w:rsidRDefault="00285700" w:rsidP="00285700">
      <w:pPr>
        <w:pStyle w:val="Paragraphtext"/>
        <w:spacing w:line="276" w:lineRule="auto"/>
      </w:pPr>
      <w:r w:rsidRPr="002F58F4">
        <w:t xml:space="preserve">When determining how a complaint will be managed, </w:t>
      </w:r>
      <w:r w:rsidR="00CB0A15">
        <w:t>complaints officers</w:t>
      </w:r>
      <w:r w:rsidRPr="002F58F4">
        <w:t xml:space="preserve"> will consider:</w:t>
      </w:r>
    </w:p>
    <w:p w14:paraId="28C7A349"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what the complaint is </w:t>
      </w:r>
      <w:proofErr w:type="gramStart"/>
      <w:r w:rsidRPr="002F58F4">
        <w:t>about;</w:t>
      </w:r>
      <w:proofErr w:type="gramEnd"/>
    </w:p>
    <w:p w14:paraId="0DD00076"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how serious, complex or urgent the complaint </w:t>
      </w:r>
      <w:proofErr w:type="gramStart"/>
      <w:r w:rsidRPr="002F58F4">
        <w:t>is;</w:t>
      </w:r>
      <w:proofErr w:type="gramEnd"/>
    </w:p>
    <w:p w14:paraId="7FAE79A4" w14:textId="77777777" w:rsidR="00285700" w:rsidRPr="002F58F4" w:rsidRDefault="00285700" w:rsidP="00285700">
      <w:pPr>
        <w:pStyle w:val="ListBullet"/>
        <w:tabs>
          <w:tab w:val="clear" w:pos="340"/>
          <w:tab w:val="clear" w:pos="680"/>
          <w:tab w:val="num" w:pos="360"/>
        </w:tabs>
        <w:spacing w:before="0" w:after="0"/>
        <w:ind w:left="357" w:hanging="357"/>
      </w:pPr>
      <w:r w:rsidRPr="002F58F4">
        <w:t>whether the complaint raises health and safety</w:t>
      </w:r>
      <w:r>
        <w:t xml:space="preserve"> concerns or issues regarding the clinical safety of PHN-commissioned </w:t>
      </w:r>
      <w:proofErr w:type="gramStart"/>
      <w:r>
        <w:t>services</w:t>
      </w:r>
      <w:r w:rsidRPr="002F58F4">
        <w:t>;</w:t>
      </w:r>
      <w:proofErr w:type="gramEnd"/>
    </w:p>
    <w:p w14:paraId="637D936B" w14:textId="77777777" w:rsidR="00285700" w:rsidRPr="00510C54" w:rsidRDefault="00285700" w:rsidP="00285700">
      <w:pPr>
        <w:pStyle w:val="ListBullet"/>
        <w:tabs>
          <w:tab w:val="clear" w:pos="340"/>
          <w:tab w:val="clear" w:pos="680"/>
          <w:tab w:val="num" w:pos="360"/>
        </w:tabs>
        <w:spacing w:before="0" w:after="0"/>
        <w:ind w:left="357" w:hanging="357"/>
      </w:pPr>
      <w:r w:rsidRPr="00510C54">
        <w:t xml:space="preserve">in circumstances where the PHN’s complaints policy is accessible and relevant to the complaint type, whether the policy has been followed by the </w:t>
      </w:r>
      <w:proofErr w:type="gramStart"/>
      <w:r w:rsidRPr="00510C54">
        <w:t>complainant;</w:t>
      </w:r>
      <w:proofErr w:type="gramEnd"/>
    </w:p>
    <w:p w14:paraId="638D6009"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how the person/entity making the complaint is being affected by the nature of the </w:t>
      </w:r>
      <w:proofErr w:type="gramStart"/>
      <w:r w:rsidRPr="002F58F4">
        <w:t>complaint;</w:t>
      </w:r>
      <w:proofErr w:type="gramEnd"/>
    </w:p>
    <w:p w14:paraId="41AA3640"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the risks involved if resolution of the complaint is delayed; and </w:t>
      </w:r>
    </w:p>
    <w:p w14:paraId="39F00E31" w14:textId="77777777" w:rsidR="00285700" w:rsidRPr="002F58F4" w:rsidRDefault="00285700" w:rsidP="00285700">
      <w:pPr>
        <w:pStyle w:val="ListBullet"/>
        <w:tabs>
          <w:tab w:val="clear" w:pos="340"/>
          <w:tab w:val="clear" w:pos="680"/>
          <w:tab w:val="num" w:pos="360"/>
        </w:tabs>
        <w:spacing w:before="0" w:after="0"/>
        <w:ind w:left="357" w:hanging="357"/>
      </w:pPr>
      <w:r w:rsidRPr="002F58F4">
        <w:t>whether a resolution requires the involvement of other organisations, including the PHN.</w:t>
      </w:r>
    </w:p>
    <w:p w14:paraId="495D3894" w14:textId="7EF68D00" w:rsidR="00285700" w:rsidRPr="002F58F4" w:rsidRDefault="008F4328" w:rsidP="00285700">
      <w:pPr>
        <w:pStyle w:val="Paragraphtext"/>
        <w:spacing w:before="240" w:line="276" w:lineRule="auto"/>
      </w:pPr>
      <w:r>
        <w:t>A</w:t>
      </w:r>
      <w:r w:rsidR="00285700" w:rsidRPr="002F58F4">
        <w:t xml:space="preserve">ctions </w:t>
      </w:r>
      <w:r>
        <w:t xml:space="preserve">taken </w:t>
      </w:r>
      <w:r w:rsidR="00285700" w:rsidRPr="002F58F4">
        <w:t xml:space="preserve">will be tailored to the type of complaint and </w:t>
      </w:r>
      <w:r w:rsidR="00285700">
        <w:t>are subject to</w:t>
      </w:r>
      <w:r w:rsidR="00285700" w:rsidRPr="002F58F4">
        <w:t xml:space="preserve"> any statutory requirements. To address a complaint, </w:t>
      </w:r>
      <w:r w:rsidR="00CB0A15">
        <w:t>complaints officers</w:t>
      </w:r>
      <w:r w:rsidR="00285700" w:rsidRPr="002F58F4">
        <w:t xml:space="preserve"> may:</w:t>
      </w:r>
    </w:p>
    <w:p w14:paraId="18506A3F"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assess the claims made in the </w:t>
      </w:r>
      <w:proofErr w:type="gramStart"/>
      <w:r w:rsidRPr="002F58F4">
        <w:t>complaint;</w:t>
      </w:r>
      <w:proofErr w:type="gramEnd"/>
      <w:r w:rsidRPr="002F58F4">
        <w:t xml:space="preserve">  </w:t>
      </w:r>
    </w:p>
    <w:p w14:paraId="6008BC9D"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gather information about the product, service, person or area that the complaint is </w:t>
      </w:r>
      <w:proofErr w:type="gramStart"/>
      <w:r w:rsidRPr="002F58F4">
        <w:t>about;</w:t>
      </w:r>
      <w:proofErr w:type="gramEnd"/>
      <w:r w:rsidRPr="002F58F4">
        <w:t xml:space="preserve"> </w:t>
      </w:r>
    </w:p>
    <w:p w14:paraId="4A38C90C" w14:textId="4CADE404" w:rsidR="00285700" w:rsidRPr="002F58F4" w:rsidRDefault="00285700" w:rsidP="00285700">
      <w:pPr>
        <w:pStyle w:val="ListBullet"/>
        <w:tabs>
          <w:tab w:val="clear" w:pos="340"/>
          <w:tab w:val="clear" w:pos="680"/>
          <w:tab w:val="num" w:pos="360"/>
        </w:tabs>
        <w:spacing w:before="0" w:after="0"/>
        <w:ind w:left="357" w:hanging="357"/>
      </w:pPr>
      <w:r w:rsidRPr="002F58F4">
        <w:t>escalate the complaint to the relevant departmental executive officer (as appropriate</w:t>
      </w:r>
      <w:proofErr w:type="gramStart"/>
      <w:r w:rsidR="00C44596">
        <w:t>)</w:t>
      </w:r>
      <w:r w:rsidRPr="002F58F4">
        <w:t>;</w:t>
      </w:r>
      <w:proofErr w:type="gramEnd"/>
      <w:r w:rsidRPr="002F58F4">
        <w:t xml:space="preserve"> </w:t>
      </w:r>
    </w:p>
    <w:p w14:paraId="7F85AE6B" w14:textId="4CE38761" w:rsidR="00285700" w:rsidRDefault="00285700" w:rsidP="00285700">
      <w:pPr>
        <w:pStyle w:val="ListBullet"/>
        <w:tabs>
          <w:tab w:val="clear" w:pos="340"/>
          <w:tab w:val="clear" w:pos="680"/>
          <w:tab w:val="num" w:pos="360"/>
        </w:tabs>
        <w:spacing w:before="0" w:after="0"/>
        <w:ind w:left="357" w:hanging="357"/>
      </w:pPr>
      <w:r w:rsidRPr="002F58F4">
        <w:lastRenderedPageBreak/>
        <w:t>refer the complaint to the PHN</w:t>
      </w:r>
      <w:r w:rsidR="006F5B76">
        <w:t>, the department</w:t>
      </w:r>
      <w:r w:rsidRPr="002F58F4">
        <w:t xml:space="preserve"> or </w:t>
      </w:r>
      <w:r w:rsidR="006F5B76">
        <w:t xml:space="preserve">an </w:t>
      </w:r>
      <w:r w:rsidRPr="002F58F4">
        <w:t>external body as required, providing information</w:t>
      </w:r>
      <w:r>
        <w:t xml:space="preserve"> necessary for the party to respond to the </w:t>
      </w:r>
      <w:proofErr w:type="gramStart"/>
      <w:r>
        <w:t>complaint</w:t>
      </w:r>
      <w:r w:rsidRPr="002F58F4">
        <w:t>;</w:t>
      </w:r>
      <w:proofErr w:type="gramEnd"/>
      <w:r w:rsidRPr="002F58F4">
        <w:t xml:space="preserve"> </w:t>
      </w:r>
    </w:p>
    <w:p w14:paraId="46812FA3" w14:textId="6AE847B3" w:rsidR="00285700" w:rsidRPr="002F58F4" w:rsidRDefault="00285700" w:rsidP="00285700">
      <w:pPr>
        <w:pStyle w:val="ListBullet"/>
        <w:tabs>
          <w:tab w:val="clear" w:pos="340"/>
          <w:tab w:val="clear" w:pos="680"/>
          <w:tab w:val="num" w:pos="360"/>
        </w:tabs>
        <w:spacing w:before="0" w:after="0"/>
        <w:ind w:left="357" w:hanging="357"/>
      </w:pPr>
      <w:r>
        <w:t xml:space="preserve">engage an external party to conduct an independent </w:t>
      </w:r>
      <w:proofErr w:type="gramStart"/>
      <w:r>
        <w:t>review;</w:t>
      </w:r>
      <w:proofErr w:type="gramEnd"/>
    </w:p>
    <w:p w14:paraId="650D684A" w14:textId="77777777" w:rsidR="00285700" w:rsidRPr="002F58F4" w:rsidRDefault="00285700" w:rsidP="00285700">
      <w:pPr>
        <w:pStyle w:val="ListBullet"/>
        <w:tabs>
          <w:tab w:val="clear" w:pos="340"/>
          <w:tab w:val="clear" w:pos="680"/>
          <w:tab w:val="num" w:pos="360"/>
        </w:tabs>
        <w:spacing w:before="0" w:after="0"/>
        <w:ind w:left="357" w:hanging="357"/>
      </w:pPr>
      <w:r w:rsidRPr="002F58F4">
        <w:t>request that PHNs take certain actions</w:t>
      </w:r>
      <w:r>
        <w:t xml:space="preserve"> (subject to any limitations, including those previously outlined in this policy)</w:t>
      </w:r>
      <w:r w:rsidRPr="002F58F4">
        <w:t xml:space="preserve">; and </w:t>
      </w:r>
    </w:p>
    <w:p w14:paraId="4E66C42F" w14:textId="77777777" w:rsidR="00285700" w:rsidRPr="002F58F4" w:rsidRDefault="00285700" w:rsidP="00285700">
      <w:pPr>
        <w:pStyle w:val="ListBullet"/>
        <w:tabs>
          <w:tab w:val="clear" w:pos="340"/>
          <w:tab w:val="clear" w:pos="680"/>
          <w:tab w:val="num" w:pos="360"/>
        </w:tabs>
        <w:spacing w:before="0" w:after="0"/>
        <w:ind w:left="357" w:hanging="357"/>
      </w:pPr>
      <w:r w:rsidRPr="002F58F4">
        <w:t>keep appropriate records.</w:t>
      </w:r>
    </w:p>
    <w:p w14:paraId="57812F17" w14:textId="77777777" w:rsidR="00285700" w:rsidRPr="005D22E1" w:rsidRDefault="646733CF" w:rsidP="00285700">
      <w:pPr>
        <w:pStyle w:val="Paragraphtext"/>
        <w:spacing w:before="240" w:line="276" w:lineRule="auto"/>
      </w:pPr>
      <w:r w:rsidRPr="646733CF">
        <w:t xml:space="preserve">The complainant and the PHN will be kept informed of progress, including indicative timeframes for resolution. </w:t>
      </w:r>
    </w:p>
    <w:p w14:paraId="11F87467" w14:textId="77777777" w:rsidR="00285700" w:rsidRPr="002F58F4" w:rsidRDefault="00285700" w:rsidP="00285700">
      <w:pPr>
        <w:pStyle w:val="Heading2Purple"/>
        <w:numPr>
          <w:ilvl w:val="0"/>
          <w:numId w:val="0"/>
        </w:numPr>
        <w:spacing w:line="276" w:lineRule="auto"/>
        <w:ind w:left="578" w:hanging="578"/>
      </w:pPr>
      <w:bookmarkStart w:id="39" w:name="_Toc535326856"/>
      <w:bookmarkStart w:id="40" w:name="_Toc163831728"/>
      <w:r w:rsidRPr="002F58F4">
        <w:t xml:space="preserve">5.2 </w:t>
      </w:r>
      <w:r>
        <w:t>Outcome/r</w:t>
      </w:r>
      <w:r w:rsidRPr="002F58F4">
        <w:t>ecommendation</w:t>
      </w:r>
      <w:bookmarkEnd w:id="39"/>
      <w:bookmarkEnd w:id="40"/>
    </w:p>
    <w:p w14:paraId="03964E3E" w14:textId="77777777" w:rsidR="00285700" w:rsidRPr="00727700" w:rsidRDefault="646733CF" w:rsidP="00285700">
      <w:pPr>
        <w:pStyle w:val="Paragraphtext"/>
        <w:spacing w:line="276" w:lineRule="auto"/>
      </w:pPr>
      <w:r w:rsidRPr="646733CF">
        <w:t>An outcome will be communicated to the complainant once the assessment of a complaint is completed, including any findings that were made. Generally, the complainant will be advised of the following:</w:t>
      </w:r>
    </w:p>
    <w:p w14:paraId="38444431" w14:textId="2B7891E7" w:rsidR="00285700" w:rsidRPr="002F58F4" w:rsidRDefault="646733CF" w:rsidP="646733CF">
      <w:pPr>
        <w:pStyle w:val="ListBullet"/>
        <w:tabs>
          <w:tab w:val="clear" w:pos="340"/>
          <w:tab w:val="clear" w:pos="680"/>
          <w:tab w:val="num" w:pos="360"/>
        </w:tabs>
        <w:spacing w:before="0" w:after="0"/>
        <w:ind w:left="357" w:hanging="357"/>
      </w:pPr>
      <w:r w:rsidRPr="646733CF">
        <w:t>whether the complaint is within the scope of the complaints policy (or should be referred to the relevant PHN, the department or an external body</w:t>
      </w:r>
      <w:proofErr w:type="gramStart"/>
      <w:r w:rsidRPr="646733CF">
        <w:t>);</w:t>
      </w:r>
      <w:proofErr w:type="gramEnd"/>
    </w:p>
    <w:p w14:paraId="2DF8D0F6" w14:textId="428473C8" w:rsidR="00285700" w:rsidRPr="002F58F4" w:rsidRDefault="00285700" w:rsidP="00285700">
      <w:pPr>
        <w:pStyle w:val="ListBullet"/>
        <w:tabs>
          <w:tab w:val="clear" w:pos="340"/>
          <w:tab w:val="clear" w:pos="680"/>
          <w:tab w:val="num" w:pos="360"/>
        </w:tabs>
        <w:spacing w:before="0" w:after="0"/>
        <w:ind w:left="357" w:hanging="357"/>
      </w:pPr>
      <w:r w:rsidRPr="002F58F4">
        <w:t>any action/s taken</w:t>
      </w:r>
      <w:r>
        <w:t xml:space="preserve"> by the </w:t>
      </w:r>
      <w:r w:rsidR="0051638F">
        <w:t xml:space="preserve">complaints </w:t>
      </w:r>
      <w:proofErr w:type="gramStart"/>
      <w:r w:rsidR="0051638F">
        <w:t>officer</w:t>
      </w:r>
      <w:r w:rsidRPr="002F58F4">
        <w:t>;</w:t>
      </w:r>
      <w:proofErr w:type="gramEnd"/>
    </w:p>
    <w:p w14:paraId="3D7539F2"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the </w:t>
      </w:r>
      <w:r>
        <w:t xml:space="preserve">outcome of the </w:t>
      </w:r>
      <w:proofErr w:type="gramStart"/>
      <w:r>
        <w:t>assessment</w:t>
      </w:r>
      <w:r w:rsidRPr="002F58F4">
        <w:t>;</w:t>
      </w:r>
      <w:proofErr w:type="gramEnd"/>
    </w:p>
    <w:p w14:paraId="553CC4D1" w14:textId="77777777" w:rsidR="00285700" w:rsidRPr="002F58F4" w:rsidRDefault="646733CF" w:rsidP="00285700">
      <w:pPr>
        <w:pStyle w:val="ListBullet"/>
        <w:tabs>
          <w:tab w:val="clear" w:pos="340"/>
          <w:tab w:val="clear" w:pos="680"/>
          <w:tab w:val="num" w:pos="360"/>
        </w:tabs>
        <w:spacing w:before="0" w:after="0"/>
        <w:ind w:left="357" w:hanging="357"/>
      </w:pPr>
      <w:r w:rsidRPr="646733CF">
        <w:t>where appropriate, the actions or recommendations that have been proposed or put in place by the department or PHN; and</w:t>
      </w:r>
    </w:p>
    <w:p w14:paraId="17575FD8" w14:textId="77777777" w:rsidR="00285700" w:rsidRPr="002F58F4" w:rsidRDefault="00285700" w:rsidP="00285700">
      <w:pPr>
        <w:pStyle w:val="ListBullet"/>
        <w:tabs>
          <w:tab w:val="clear" w:pos="340"/>
          <w:tab w:val="clear" w:pos="680"/>
          <w:tab w:val="num" w:pos="360"/>
        </w:tabs>
        <w:spacing w:before="0" w:after="0"/>
        <w:ind w:left="357" w:hanging="357"/>
      </w:pPr>
      <w:r w:rsidRPr="002F58F4">
        <w:t>any options for review that may be available to the complainant.</w:t>
      </w:r>
    </w:p>
    <w:p w14:paraId="0E0493C0" w14:textId="220AADFA" w:rsidR="00285700" w:rsidRDefault="646733CF" w:rsidP="00285700">
      <w:pPr>
        <w:pStyle w:val="Paragraphtext"/>
        <w:spacing w:line="276" w:lineRule="auto"/>
      </w:pPr>
      <w:r w:rsidRPr="646733CF">
        <w:t>The nature of a complaint and/or the review process may impact the information which is disclosed to a complainant.</w:t>
      </w:r>
    </w:p>
    <w:p w14:paraId="60A4DBA7" w14:textId="0EC12504" w:rsidR="00285700" w:rsidRDefault="646733CF" w:rsidP="00285700">
      <w:pPr>
        <w:pStyle w:val="Paragraphtext"/>
        <w:spacing w:line="276" w:lineRule="auto"/>
      </w:pPr>
      <w:r w:rsidRPr="646733CF">
        <w:t>Generally, the outcome of the complaint, and any actions to be taken or recommendations made, will also be communicated to the relevant PHN. Where appropriate, complaints officers will work with the PHN, as required, to implement any actions or recommendations.</w:t>
      </w:r>
    </w:p>
    <w:p w14:paraId="2F8B8AA2" w14:textId="77777777" w:rsidR="00285700" w:rsidRPr="002F58F4" w:rsidRDefault="00285700" w:rsidP="00285700">
      <w:pPr>
        <w:pStyle w:val="Heading2Purple"/>
        <w:numPr>
          <w:ilvl w:val="0"/>
          <w:numId w:val="0"/>
        </w:numPr>
        <w:spacing w:line="276" w:lineRule="auto"/>
        <w:ind w:left="578" w:hanging="578"/>
      </w:pPr>
      <w:bookmarkStart w:id="41" w:name="_Toc535326857"/>
      <w:bookmarkStart w:id="42" w:name="_Toc163831729"/>
      <w:r>
        <w:t>5.3 Closing the complaint and r</w:t>
      </w:r>
      <w:r w:rsidRPr="002F58F4">
        <w:t>e</w:t>
      </w:r>
      <w:r>
        <w:t>cord k</w:t>
      </w:r>
      <w:r w:rsidRPr="002F58F4">
        <w:t>eeping</w:t>
      </w:r>
      <w:bookmarkEnd w:id="41"/>
      <w:bookmarkEnd w:id="42"/>
    </w:p>
    <w:p w14:paraId="17523116" w14:textId="22B5D216" w:rsidR="00285700" w:rsidRPr="002F58F4" w:rsidRDefault="0051638F" w:rsidP="00285700">
      <w:pPr>
        <w:pStyle w:val="Paragraphtext"/>
        <w:spacing w:line="276" w:lineRule="auto"/>
      </w:pPr>
      <w:r>
        <w:t>Complaints officers</w:t>
      </w:r>
      <w:r w:rsidR="00285700" w:rsidRPr="002F58F4">
        <w:t xml:space="preserve"> will keep records about:</w:t>
      </w:r>
    </w:p>
    <w:p w14:paraId="4731D05D"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the initial complaint </w:t>
      </w:r>
      <w:proofErr w:type="gramStart"/>
      <w:r w:rsidRPr="002F58F4">
        <w:t>correspondence;</w:t>
      </w:r>
      <w:proofErr w:type="gramEnd"/>
    </w:p>
    <w:p w14:paraId="5D13628A" w14:textId="34496258" w:rsidR="00285700" w:rsidRPr="002F58F4" w:rsidRDefault="00285700" w:rsidP="00285700">
      <w:pPr>
        <w:pStyle w:val="ListBullet"/>
        <w:tabs>
          <w:tab w:val="clear" w:pos="340"/>
          <w:tab w:val="clear" w:pos="680"/>
          <w:tab w:val="num" w:pos="360"/>
        </w:tabs>
        <w:spacing w:before="0" w:after="0"/>
        <w:ind w:left="357" w:hanging="357"/>
      </w:pPr>
      <w:r w:rsidRPr="002F58F4">
        <w:t xml:space="preserve">how the complaint was </w:t>
      </w:r>
      <w:proofErr w:type="gramStart"/>
      <w:r w:rsidRPr="002F58F4">
        <w:t>managed;</w:t>
      </w:r>
      <w:proofErr w:type="gramEnd"/>
    </w:p>
    <w:p w14:paraId="4BB83168"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the outcome/s of the </w:t>
      </w:r>
      <w:proofErr w:type="gramStart"/>
      <w:r w:rsidRPr="002F58F4">
        <w:t>complaint;</w:t>
      </w:r>
      <w:proofErr w:type="gramEnd"/>
    </w:p>
    <w:p w14:paraId="744C447C" w14:textId="77777777" w:rsidR="00285700" w:rsidRPr="002F58F4" w:rsidRDefault="00285700" w:rsidP="00285700">
      <w:pPr>
        <w:pStyle w:val="ListBullet"/>
        <w:tabs>
          <w:tab w:val="clear" w:pos="340"/>
          <w:tab w:val="clear" w:pos="680"/>
          <w:tab w:val="num" w:pos="360"/>
        </w:tabs>
        <w:spacing w:before="0" w:after="0"/>
        <w:ind w:left="357" w:hanging="357"/>
      </w:pPr>
      <w:r w:rsidRPr="002F58F4">
        <w:t xml:space="preserve">any recommendations made to address issues </w:t>
      </w:r>
      <w:proofErr w:type="gramStart"/>
      <w:r w:rsidRPr="002F58F4">
        <w:t>identified;</w:t>
      </w:r>
      <w:proofErr w:type="gramEnd"/>
      <w:r w:rsidRPr="002F58F4">
        <w:t xml:space="preserve">  </w:t>
      </w:r>
    </w:p>
    <w:p w14:paraId="2CEC43DB" w14:textId="77777777" w:rsidR="00285700" w:rsidRPr="002F58F4" w:rsidRDefault="00285700" w:rsidP="00285700">
      <w:pPr>
        <w:pStyle w:val="ListBullet"/>
        <w:tabs>
          <w:tab w:val="clear" w:pos="340"/>
          <w:tab w:val="clear" w:pos="680"/>
          <w:tab w:val="num" w:pos="360"/>
        </w:tabs>
        <w:spacing w:before="0" w:after="0"/>
        <w:ind w:left="357" w:hanging="357"/>
      </w:pPr>
      <w:r w:rsidRPr="002F58F4">
        <w:t>any decisions made on those recommendations; and</w:t>
      </w:r>
    </w:p>
    <w:p w14:paraId="7EF3F74E" w14:textId="77777777" w:rsidR="00285700" w:rsidRPr="002F58F4" w:rsidRDefault="00285700" w:rsidP="00285700">
      <w:pPr>
        <w:pStyle w:val="ListBullet"/>
        <w:tabs>
          <w:tab w:val="clear" w:pos="340"/>
          <w:tab w:val="clear" w:pos="680"/>
          <w:tab w:val="num" w:pos="360"/>
        </w:tabs>
        <w:spacing w:before="0" w:after="0"/>
        <w:ind w:left="357" w:hanging="357"/>
      </w:pPr>
      <w:r>
        <w:t xml:space="preserve">if applicable, </w:t>
      </w:r>
      <w:r w:rsidRPr="002F58F4">
        <w:t xml:space="preserve">feedback provided to the PHN. </w:t>
      </w:r>
    </w:p>
    <w:p w14:paraId="706367DD" w14:textId="519E47ED" w:rsidR="00285700" w:rsidRPr="002F58F4" w:rsidRDefault="0051638F" w:rsidP="00285700">
      <w:pPr>
        <w:pStyle w:val="Paragraphtext"/>
        <w:spacing w:before="240" w:line="276" w:lineRule="auto"/>
      </w:pPr>
      <w:r>
        <w:t>Complaints</w:t>
      </w:r>
      <w:r w:rsidRPr="006246D3">
        <w:t xml:space="preserve"> </w:t>
      </w:r>
      <w:r w:rsidR="00285700" w:rsidRPr="006246D3">
        <w:t xml:space="preserve">officers will </w:t>
      </w:r>
      <w:r w:rsidR="00285700">
        <w:t>record</w:t>
      </w:r>
      <w:r w:rsidR="00285700" w:rsidRPr="006246D3">
        <w:t xml:space="preserve"> complaints and outcomes </w:t>
      </w:r>
      <w:r w:rsidR="00285700">
        <w:t xml:space="preserve">in a complaint register. </w:t>
      </w:r>
      <w:r>
        <w:t>Complaints</w:t>
      </w:r>
      <w:r w:rsidRPr="006246D3">
        <w:t xml:space="preserve"> </w:t>
      </w:r>
      <w:r w:rsidR="00285700" w:rsidRPr="006246D3">
        <w:t xml:space="preserve">officers will continually monitor </w:t>
      </w:r>
      <w:r>
        <w:t>this</w:t>
      </w:r>
      <w:r w:rsidRPr="006246D3">
        <w:t xml:space="preserve"> </w:t>
      </w:r>
      <w:r w:rsidR="00285700" w:rsidRPr="006246D3">
        <w:t>Policy to ensure its effectiveness in responding to and resolving complaints, and to identify</w:t>
      </w:r>
      <w:r w:rsidR="00285700">
        <w:t xml:space="preserve"> and correct any deficiencies.</w:t>
      </w:r>
    </w:p>
    <w:p w14:paraId="3094854B" w14:textId="77777777" w:rsidR="00285700" w:rsidRPr="002F58F4" w:rsidRDefault="00285700" w:rsidP="00285700">
      <w:pPr>
        <w:pStyle w:val="Heading2Purple"/>
        <w:numPr>
          <w:ilvl w:val="0"/>
          <w:numId w:val="0"/>
        </w:numPr>
        <w:spacing w:line="276" w:lineRule="auto"/>
        <w:ind w:left="578" w:hanging="578"/>
      </w:pPr>
      <w:bookmarkStart w:id="43" w:name="_Toc535326858"/>
      <w:bookmarkStart w:id="44" w:name="_Toc163831730"/>
      <w:r w:rsidRPr="002F58F4">
        <w:t xml:space="preserve">5.4 Review of </w:t>
      </w:r>
      <w:r>
        <w:t>outcome</w:t>
      </w:r>
      <w:bookmarkEnd w:id="43"/>
      <w:bookmarkEnd w:id="44"/>
    </w:p>
    <w:p w14:paraId="4CCA5966" w14:textId="66A3A862" w:rsidR="00285700" w:rsidRPr="002F58F4" w:rsidRDefault="00285700" w:rsidP="00285700">
      <w:pPr>
        <w:pStyle w:val="Paragraphtext"/>
        <w:spacing w:after="120" w:line="276" w:lineRule="auto"/>
      </w:pPr>
      <w:r w:rsidRPr="006246D3">
        <w:t xml:space="preserve">A complainant or </w:t>
      </w:r>
      <w:r w:rsidR="00EF2DAC">
        <w:t xml:space="preserve">a </w:t>
      </w:r>
      <w:r w:rsidRPr="006246D3">
        <w:t>PHN can seek</w:t>
      </w:r>
      <w:r w:rsidR="006F5B76">
        <w:t xml:space="preserve"> a</w:t>
      </w:r>
      <w:r w:rsidRPr="006246D3">
        <w:t xml:space="preserve"> review of </w:t>
      </w:r>
      <w:r>
        <w:t>the outcome of their complaint</w:t>
      </w:r>
      <w:r w:rsidRPr="006246D3">
        <w:t xml:space="preserve"> if they are not satisfied. A </w:t>
      </w:r>
      <w:r w:rsidR="00787BAB">
        <w:t xml:space="preserve">request for </w:t>
      </w:r>
      <w:r w:rsidRPr="006246D3">
        <w:t xml:space="preserve">review </w:t>
      </w:r>
      <w:r w:rsidR="00EF2DAC" w:rsidRPr="006246D3">
        <w:t>about the initial complaint</w:t>
      </w:r>
      <w:r w:rsidRPr="006246D3">
        <w:t xml:space="preserve"> can be sought directly </w:t>
      </w:r>
      <w:proofErr w:type="gramStart"/>
      <w:r w:rsidRPr="006246D3">
        <w:t xml:space="preserve">from </w:t>
      </w:r>
      <w:r w:rsidR="00AC4657">
        <w:t xml:space="preserve"> the</w:t>
      </w:r>
      <w:proofErr w:type="gramEnd"/>
      <w:r w:rsidR="00AC4657">
        <w:t xml:space="preserve"> </w:t>
      </w:r>
      <w:r w:rsidR="00AC4657">
        <w:lastRenderedPageBreak/>
        <w:t>department</w:t>
      </w:r>
      <w:r w:rsidR="00EF2DAC">
        <w:t>.</w:t>
      </w:r>
      <w:r w:rsidR="00584405">
        <w:t xml:space="preserve"> </w:t>
      </w:r>
      <w:r w:rsidRPr="006246D3">
        <w:t xml:space="preserve">An internal review will be conducted by a </w:t>
      </w:r>
      <w:r w:rsidR="0051638F">
        <w:t>complaints</w:t>
      </w:r>
      <w:r w:rsidR="0051638F" w:rsidRPr="006246D3">
        <w:t xml:space="preserve"> </w:t>
      </w:r>
      <w:r w:rsidRPr="006246D3">
        <w:t>officer who was not involved in the original assessment of the complaint.</w:t>
      </w:r>
    </w:p>
    <w:p w14:paraId="09D47F04" w14:textId="68E2033E" w:rsidR="00285700" w:rsidRPr="002F58F4" w:rsidRDefault="00285700" w:rsidP="00285700">
      <w:pPr>
        <w:pStyle w:val="Paragraphtext"/>
        <w:spacing w:before="240" w:after="120" w:line="276" w:lineRule="auto"/>
      </w:pPr>
      <w:r w:rsidRPr="006246D3">
        <w:t xml:space="preserve">A request for review should be made in writing within three months of the complainant being notified of the </w:t>
      </w:r>
      <w:r>
        <w:t>outcome</w:t>
      </w:r>
      <w:r w:rsidRPr="006246D3">
        <w:t xml:space="preserve"> via the</w:t>
      </w:r>
      <w:r w:rsidR="00C10AF4">
        <w:rPr>
          <w:rStyle w:val="IntenseQuoteChar"/>
          <w:b w:val="0"/>
          <w:bCs w:val="0"/>
          <w:i w:val="0"/>
          <w:iCs w:val="0"/>
          <w:color w:val="000000" w:themeColor="text1"/>
        </w:rPr>
        <w:t xml:space="preserve"> </w:t>
      </w:r>
      <w:hyperlink r:id="rId31" w:history="1">
        <w:r w:rsidR="00BF6DB8">
          <w:rPr>
            <w:rStyle w:val="Hyperlink"/>
          </w:rPr>
          <w:t>PHN.Complaints@</w:t>
        </w:r>
        <w:r w:rsidR="00CC0449">
          <w:rPr>
            <w:rStyle w:val="Hyperlink"/>
          </w:rPr>
          <w:t>health.gov.au</w:t>
        </w:r>
      </w:hyperlink>
      <w:r w:rsidR="0068708A">
        <w:rPr>
          <w:rStyle w:val="IntenseQuoteChar"/>
          <w:b w:val="0"/>
          <w:bCs w:val="0"/>
          <w:i w:val="0"/>
          <w:iCs w:val="0"/>
          <w:color w:val="000000" w:themeColor="text1"/>
        </w:rPr>
        <w:t xml:space="preserve"> </w:t>
      </w:r>
      <w:r w:rsidRPr="006246D3">
        <w:t>inbox or at the following address:</w:t>
      </w:r>
    </w:p>
    <w:p w14:paraId="30674416" w14:textId="40BA1A95" w:rsidR="0068708A" w:rsidRDefault="00285700" w:rsidP="00285700">
      <w:pPr>
        <w:pStyle w:val="Paragraphtext"/>
        <w:spacing w:line="276" w:lineRule="auto"/>
      </w:pPr>
      <w:r w:rsidRPr="006246D3">
        <w:t xml:space="preserve">PHN </w:t>
      </w:r>
      <w:r w:rsidR="006623BB">
        <w:t>State Teams and Assurance</w:t>
      </w:r>
      <w:r w:rsidR="00EF2DAC" w:rsidRPr="006246D3">
        <w:t xml:space="preserve"> </w:t>
      </w:r>
      <w:r w:rsidRPr="006246D3">
        <w:t>Section</w:t>
      </w:r>
      <w:r>
        <w:br/>
      </w:r>
      <w:r w:rsidRPr="006246D3">
        <w:rPr>
          <w:rStyle w:val="IntenseQuoteChar"/>
          <w:b w:val="0"/>
          <w:bCs w:val="0"/>
          <w:i w:val="0"/>
          <w:iCs w:val="0"/>
          <w:color w:val="000000" w:themeColor="text1"/>
        </w:rPr>
        <w:t xml:space="preserve">MDP </w:t>
      </w:r>
      <w:r w:rsidR="00EF2DAC">
        <w:rPr>
          <w:rStyle w:val="IntenseQuoteChar"/>
          <w:b w:val="0"/>
          <w:bCs w:val="0"/>
          <w:i w:val="0"/>
          <w:iCs w:val="0"/>
          <w:color w:val="000000" w:themeColor="text1"/>
        </w:rPr>
        <w:t>8</w:t>
      </w:r>
      <w:r w:rsidRPr="006246D3">
        <w:rPr>
          <w:rStyle w:val="IntenseQuoteChar"/>
          <w:b w:val="0"/>
          <w:bCs w:val="0"/>
          <w:i w:val="0"/>
          <w:iCs w:val="0"/>
          <w:color w:val="000000" w:themeColor="text1"/>
        </w:rPr>
        <w:t xml:space="preserve">10 </w:t>
      </w:r>
      <w:r w:rsidR="00EF2DAC">
        <w:rPr>
          <w:rStyle w:val="IntenseQuoteChar"/>
          <w:b w:val="0"/>
          <w:bCs w:val="0"/>
          <w:i w:val="0"/>
          <w:iCs w:val="0"/>
          <w:color w:val="000000" w:themeColor="text1"/>
        </w:rPr>
        <w:t>Primary Health Networks</w:t>
      </w:r>
      <w:r w:rsidRPr="006246D3">
        <w:rPr>
          <w:rStyle w:val="IntenseQuoteChar"/>
          <w:b w:val="0"/>
          <w:bCs w:val="0"/>
          <w:i w:val="0"/>
          <w:iCs w:val="0"/>
          <w:color w:val="000000" w:themeColor="text1"/>
        </w:rPr>
        <w:t xml:space="preserve"> </w:t>
      </w:r>
      <w:r w:rsidR="006623BB">
        <w:rPr>
          <w:rStyle w:val="IntenseQuoteChar"/>
          <w:b w:val="0"/>
          <w:bCs w:val="0"/>
          <w:i w:val="0"/>
          <w:iCs w:val="0"/>
          <w:color w:val="000000" w:themeColor="text1"/>
        </w:rPr>
        <w:t xml:space="preserve">and Partnerships </w:t>
      </w:r>
      <w:r w:rsidRPr="006246D3">
        <w:rPr>
          <w:rStyle w:val="IntenseQuoteChar"/>
          <w:b w:val="0"/>
          <w:bCs w:val="0"/>
          <w:i w:val="0"/>
          <w:iCs w:val="0"/>
          <w:color w:val="000000" w:themeColor="text1"/>
        </w:rPr>
        <w:t xml:space="preserve">Branch </w:t>
      </w:r>
      <w:r>
        <w:rPr>
          <w:rStyle w:val="IntenseQuoteChar"/>
          <w:b w:val="0"/>
          <w:bCs w:val="0"/>
          <w:i w:val="0"/>
          <w:iCs w:val="0"/>
          <w:color w:val="000000" w:themeColor="text1"/>
        </w:rPr>
        <w:br/>
      </w:r>
      <w:r w:rsidR="00EF2DAC">
        <w:rPr>
          <w:rStyle w:val="IntenseQuoteChar"/>
          <w:b w:val="0"/>
          <w:bCs w:val="0"/>
          <w:i w:val="0"/>
          <w:iCs w:val="0"/>
          <w:color w:val="000000" w:themeColor="text1"/>
        </w:rPr>
        <w:t>Primary C</w:t>
      </w:r>
      <w:r w:rsidR="006623BB">
        <w:rPr>
          <w:rStyle w:val="IntenseQuoteChar"/>
          <w:b w:val="0"/>
          <w:bCs w:val="0"/>
          <w:i w:val="0"/>
          <w:iCs w:val="0"/>
          <w:color w:val="000000" w:themeColor="text1"/>
        </w:rPr>
        <w:t>a</w:t>
      </w:r>
      <w:r w:rsidR="00EF2DAC">
        <w:rPr>
          <w:rStyle w:val="IntenseQuoteChar"/>
          <w:b w:val="0"/>
          <w:bCs w:val="0"/>
          <w:i w:val="0"/>
          <w:iCs w:val="0"/>
          <w:color w:val="000000" w:themeColor="text1"/>
        </w:rPr>
        <w:t>re</w:t>
      </w:r>
      <w:r w:rsidRPr="006246D3">
        <w:rPr>
          <w:rStyle w:val="IntenseQuoteChar"/>
          <w:b w:val="0"/>
          <w:bCs w:val="0"/>
          <w:i w:val="0"/>
          <w:iCs w:val="0"/>
          <w:color w:val="000000" w:themeColor="text1"/>
        </w:rPr>
        <w:t xml:space="preserve"> Division</w:t>
      </w:r>
      <w:r>
        <w:rPr>
          <w:rStyle w:val="IntenseQuoteChar"/>
          <w:b w:val="0"/>
          <w:bCs w:val="0"/>
          <w:i w:val="0"/>
          <w:iCs w:val="0"/>
          <w:color w:val="000000" w:themeColor="text1"/>
        </w:rPr>
        <w:br/>
      </w:r>
      <w:r w:rsidRPr="006246D3">
        <w:rPr>
          <w:rStyle w:val="IntenseQuoteChar"/>
          <w:b w:val="0"/>
          <w:bCs w:val="0"/>
          <w:i w:val="0"/>
          <w:iCs w:val="0"/>
          <w:color w:val="000000" w:themeColor="text1"/>
        </w:rPr>
        <w:t>Australian Government</w:t>
      </w:r>
      <w:r w:rsidR="00EF2DAC">
        <w:rPr>
          <w:rStyle w:val="IntenseQuoteChar"/>
          <w:b w:val="0"/>
          <w:bCs w:val="0"/>
          <w:i w:val="0"/>
          <w:iCs w:val="0"/>
          <w:color w:val="000000" w:themeColor="text1"/>
        </w:rPr>
        <w:t>,</w:t>
      </w:r>
      <w:r w:rsidRPr="006246D3">
        <w:rPr>
          <w:rStyle w:val="IntenseQuoteChar"/>
          <w:b w:val="0"/>
          <w:bCs w:val="0"/>
          <w:i w:val="0"/>
          <w:iCs w:val="0"/>
          <w:color w:val="000000" w:themeColor="text1"/>
        </w:rPr>
        <w:t xml:space="preserve"> Department of Health</w:t>
      </w:r>
      <w:r w:rsidR="00EF2DAC">
        <w:rPr>
          <w:rStyle w:val="IntenseQuoteChar"/>
          <w:b w:val="0"/>
          <w:bCs w:val="0"/>
          <w:i w:val="0"/>
          <w:iCs w:val="0"/>
          <w:color w:val="000000" w:themeColor="text1"/>
        </w:rPr>
        <w:t xml:space="preserve"> and Aged Care </w:t>
      </w:r>
      <w:r>
        <w:rPr>
          <w:rStyle w:val="IntenseQuoteChar"/>
          <w:b w:val="0"/>
          <w:bCs w:val="0"/>
          <w:i w:val="0"/>
          <w:iCs w:val="0"/>
          <w:color w:val="000000" w:themeColor="text1"/>
        </w:rPr>
        <w:br/>
      </w:r>
      <w:r w:rsidRPr="00A43B92">
        <w:t xml:space="preserve">GPO Box 9848, Canberra ACT 2601, Australia </w:t>
      </w:r>
    </w:p>
    <w:p w14:paraId="43270C4A" w14:textId="78D221CA" w:rsidR="00285700" w:rsidRPr="00FF5C35" w:rsidRDefault="00285700" w:rsidP="00285700">
      <w:pPr>
        <w:pStyle w:val="Paragraphtext"/>
        <w:spacing w:line="276" w:lineRule="auto"/>
      </w:pPr>
      <w:r w:rsidRPr="00FF5C35">
        <w:t>Complainants should be aware that a review is not a fresh investigation of a complaint. The review will consider:</w:t>
      </w:r>
    </w:p>
    <w:p w14:paraId="4C0F3E56" w14:textId="4212305D" w:rsidR="00285700" w:rsidRPr="00FF5C35" w:rsidRDefault="00285700" w:rsidP="00285700">
      <w:pPr>
        <w:pStyle w:val="ListBullet"/>
        <w:tabs>
          <w:tab w:val="clear" w:pos="340"/>
          <w:tab w:val="clear" w:pos="680"/>
          <w:tab w:val="num" w:pos="360"/>
        </w:tabs>
        <w:spacing w:before="0" w:after="0"/>
        <w:ind w:left="357" w:hanging="357"/>
      </w:pPr>
      <w:r w:rsidRPr="00FF5C35">
        <w:t xml:space="preserve">the process adopted by the </w:t>
      </w:r>
      <w:r w:rsidR="0051638F">
        <w:t>complaints</w:t>
      </w:r>
      <w:r w:rsidR="0051638F" w:rsidRPr="00FF5C35">
        <w:t xml:space="preserve"> </w:t>
      </w:r>
      <w:r w:rsidRPr="00FF5C35">
        <w:t xml:space="preserve">officer and whether it was </w:t>
      </w:r>
      <w:r>
        <w:t>appropriate</w:t>
      </w:r>
      <w:r w:rsidRPr="00FF5C35">
        <w:t xml:space="preserve"> to address</w:t>
      </w:r>
      <w:r>
        <w:t xml:space="preserve"> </w:t>
      </w:r>
      <w:r w:rsidRPr="00FF5C35">
        <w:t>the</w:t>
      </w:r>
      <w:r>
        <w:t xml:space="preserve"> </w:t>
      </w:r>
      <w:r w:rsidRPr="00FF5C35">
        <w:t>issues raised; and</w:t>
      </w:r>
    </w:p>
    <w:p w14:paraId="7FD73FB5" w14:textId="77777777" w:rsidR="00285700" w:rsidRPr="00FF5C35" w:rsidRDefault="00285700" w:rsidP="00285700">
      <w:pPr>
        <w:pStyle w:val="ListBullet"/>
        <w:tabs>
          <w:tab w:val="clear" w:pos="340"/>
          <w:tab w:val="clear" w:pos="680"/>
          <w:tab w:val="num" w:pos="360"/>
        </w:tabs>
        <w:spacing w:before="0" w:after="0"/>
        <w:ind w:left="357" w:hanging="357"/>
      </w:pPr>
      <w:r w:rsidRPr="00FF5C35">
        <w:t xml:space="preserve">the merit of the initial conclusions and whether they were clearly and appropriately explained to the complainant. </w:t>
      </w:r>
    </w:p>
    <w:p w14:paraId="7FB3F41E" w14:textId="471F9F71" w:rsidR="00285700" w:rsidRPr="002F58F4" w:rsidRDefault="00285700" w:rsidP="00285700">
      <w:pPr>
        <w:pStyle w:val="Paragraphtext"/>
        <w:spacing w:before="240" w:after="120" w:line="276" w:lineRule="auto"/>
      </w:pPr>
      <w:r w:rsidRPr="002F58F4">
        <w:t>The reviewing officer may:</w:t>
      </w:r>
    </w:p>
    <w:p w14:paraId="35A91C5C" w14:textId="77777777" w:rsidR="00285700" w:rsidRPr="002F58F4" w:rsidRDefault="00285700" w:rsidP="00285700">
      <w:pPr>
        <w:pStyle w:val="ListBullet"/>
        <w:tabs>
          <w:tab w:val="clear" w:pos="340"/>
          <w:tab w:val="clear" w:pos="680"/>
          <w:tab w:val="num" w:pos="360"/>
        </w:tabs>
        <w:spacing w:before="0" w:after="0"/>
        <w:ind w:left="357" w:hanging="357"/>
      </w:pPr>
      <w:r w:rsidRPr="00980693">
        <w:rPr>
          <w:b/>
          <w:u w:val="single"/>
        </w:rPr>
        <w:t>uphold</w:t>
      </w:r>
      <w:r w:rsidRPr="00980693">
        <w:rPr>
          <w:b/>
        </w:rPr>
        <w:t xml:space="preserve"> </w:t>
      </w:r>
      <w:r w:rsidRPr="00980693">
        <w:t>the</w:t>
      </w:r>
      <w:r w:rsidRPr="002F58F4">
        <w:t xml:space="preserve"> original </w:t>
      </w:r>
      <w:r>
        <w:t>outcome</w:t>
      </w:r>
      <w:r w:rsidRPr="002F58F4">
        <w:t>; or</w:t>
      </w:r>
    </w:p>
    <w:p w14:paraId="33B1B9D5" w14:textId="04ABC3A8" w:rsidR="00285700" w:rsidRPr="002F58F4" w:rsidRDefault="00285700" w:rsidP="00285700">
      <w:pPr>
        <w:pStyle w:val="ListBullet"/>
        <w:tabs>
          <w:tab w:val="clear" w:pos="340"/>
          <w:tab w:val="clear" w:pos="680"/>
          <w:tab w:val="num" w:pos="360"/>
        </w:tabs>
        <w:spacing w:before="0" w:after="0"/>
        <w:ind w:left="357" w:hanging="357"/>
      </w:pPr>
      <w:r w:rsidRPr="00980693">
        <w:rPr>
          <w:b/>
          <w:u w:val="single"/>
        </w:rPr>
        <w:t>refer the matter back</w:t>
      </w:r>
      <w:r w:rsidRPr="002F58F4">
        <w:t xml:space="preserve"> to the original </w:t>
      </w:r>
      <w:r w:rsidR="0051638F">
        <w:t>complaints</w:t>
      </w:r>
      <w:r w:rsidR="0051638F" w:rsidRPr="002F58F4">
        <w:t xml:space="preserve"> </w:t>
      </w:r>
      <w:r w:rsidRPr="002F58F4">
        <w:t>officer or</w:t>
      </w:r>
      <w:r w:rsidR="00C10AF4">
        <w:t xml:space="preserve"> </w:t>
      </w:r>
      <w:r w:rsidRPr="002F58F4">
        <w:t>another officer for further review/action.</w:t>
      </w:r>
    </w:p>
    <w:p w14:paraId="4432F400" w14:textId="69DBFF58" w:rsidR="00285700" w:rsidRPr="002F58F4" w:rsidRDefault="00285700" w:rsidP="00285700">
      <w:pPr>
        <w:pStyle w:val="Paragraphtext"/>
        <w:spacing w:before="240" w:after="120" w:line="276" w:lineRule="auto"/>
      </w:pPr>
      <w:r w:rsidRPr="002F58F4">
        <w:t xml:space="preserve">An internal review can only be conducted once, </w:t>
      </w:r>
      <w:r>
        <w:t>following which</w:t>
      </w:r>
      <w:r w:rsidRPr="002F58F4">
        <w:t xml:space="preserve"> the complaint will be closed</w:t>
      </w:r>
      <w:r>
        <w:t xml:space="preserve"> (subject to the finalisation of any matters </w:t>
      </w:r>
      <w:proofErr w:type="gramStart"/>
      <w:r>
        <w:t>referred back</w:t>
      </w:r>
      <w:proofErr w:type="gramEnd"/>
      <w:r>
        <w:t xml:space="preserve"> to a </w:t>
      </w:r>
      <w:r w:rsidR="0023536D">
        <w:t xml:space="preserve">complaints </w:t>
      </w:r>
      <w:r>
        <w:t>officer for consideration)</w:t>
      </w:r>
      <w:r w:rsidRPr="002F58F4">
        <w:t>.</w:t>
      </w:r>
    </w:p>
    <w:p w14:paraId="71C772BF" w14:textId="37DFD45F" w:rsidR="00285700" w:rsidRPr="002F58F4" w:rsidRDefault="646733CF" w:rsidP="00285700">
      <w:pPr>
        <w:pStyle w:val="Paragraphtext"/>
        <w:spacing w:before="240" w:after="120" w:line="276" w:lineRule="auto"/>
      </w:pPr>
      <w:r w:rsidRPr="646733CF">
        <w:t xml:space="preserve">A complainant may also choose to directly engage with an external body, such as the </w:t>
      </w:r>
      <w:hyperlink r:id="rId32">
        <w:r w:rsidRPr="646733CF">
          <w:rPr>
            <w:rStyle w:val="Hyperlink"/>
          </w:rPr>
          <w:t>Commonwealth Ombudsman</w:t>
        </w:r>
      </w:hyperlink>
      <w:r w:rsidRPr="646733CF">
        <w:t xml:space="preserve"> to seek a review of the management, handling and/or the outcome of the complaint.</w:t>
      </w:r>
    </w:p>
    <w:p w14:paraId="0B8A05EC" w14:textId="77777777" w:rsidR="00285700" w:rsidRDefault="00285700" w:rsidP="00285700">
      <w:pPr>
        <w:pStyle w:val="Heading1"/>
        <w:numPr>
          <w:ilvl w:val="0"/>
          <w:numId w:val="27"/>
        </w:numPr>
        <w:spacing w:line="276" w:lineRule="auto"/>
        <w:ind w:left="0" w:firstLine="0"/>
      </w:pPr>
      <w:bookmarkStart w:id="45" w:name="_Toc535326859"/>
      <w:bookmarkStart w:id="46" w:name="_Toc163831731"/>
      <w:r>
        <w:t>Quality assurance and continuous improvement</w:t>
      </w:r>
      <w:bookmarkEnd w:id="45"/>
      <w:bookmarkEnd w:id="46"/>
    </w:p>
    <w:p w14:paraId="5A1474EB" w14:textId="6CFDD8FC" w:rsidR="00E01138" w:rsidRDefault="00285700" w:rsidP="00285700">
      <w:pPr>
        <w:pStyle w:val="Paragraphtext"/>
        <w:spacing w:after="120" w:line="276" w:lineRule="auto"/>
      </w:pPr>
      <w:r w:rsidRPr="00C4040A">
        <w:t xml:space="preserve">The department is committed to continually improving the </w:t>
      </w:r>
      <w:r w:rsidR="00C764F0">
        <w:t>effectiveness</w:t>
      </w:r>
      <w:r w:rsidR="00AC49C5">
        <w:t xml:space="preserve"> of complaints management and</w:t>
      </w:r>
      <w:r w:rsidR="00C764F0">
        <w:t xml:space="preserve"> the </w:t>
      </w:r>
      <w:r w:rsidRPr="00C4040A">
        <w:t xml:space="preserve">PHN Program. </w:t>
      </w:r>
    </w:p>
    <w:p w14:paraId="0F311429" w14:textId="2D867BE4" w:rsidR="00E152AD" w:rsidRDefault="00D57F85" w:rsidP="00285700">
      <w:pPr>
        <w:pStyle w:val="Paragraphtext"/>
        <w:spacing w:after="120" w:line="276" w:lineRule="auto"/>
      </w:pPr>
      <w:r>
        <w:t>An internal review</w:t>
      </w:r>
      <w:r w:rsidR="00495B21">
        <w:t xml:space="preserve"> on the effectiveness of this complaints management system will be conducted every 2 year</w:t>
      </w:r>
      <w:r w:rsidR="007A6052">
        <w:t>s</w:t>
      </w:r>
      <w:r w:rsidR="00E01138">
        <w:t>. This will reflect the number and/or nature of complaints and include a review of:</w:t>
      </w:r>
    </w:p>
    <w:p w14:paraId="5E167E30" w14:textId="723DA3EC" w:rsidR="00E01138" w:rsidRDefault="00347155" w:rsidP="00E01138">
      <w:pPr>
        <w:pStyle w:val="ListBullet"/>
      </w:pPr>
      <w:r>
        <w:t xml:space="preserve">Compliance with the Complaints Policy and </w:t>
      </w:r>
      <w:r w:rsidR="005A13E2">
        <w:t xml:space="preserve">procedures with reference to the </w:t>
      </w:r>
      <w:r w:rsidR="005A13E2" w:rsidRPr="007A6052">
        <w:rPr>
          <w:i/>
          <w:iCs/>
        </w:rPr>
        <w:t>Commonwealth Ombudsman’s Better Practice Complaint Handing Guide</w:t>
      </w:r>
      <w:r w:rsidR="00492D57">
        <w:t xml:space="preserve"> and </w:t>
      </w:r>
      <w:r w:rsidR="00492D57" w:rsidRPr="007A6052">
        <w:rPr>
          <w:i/>
          <w:iCs/>
        </w:rPr>
        <w:t xml:space="preserve">Australian </w:t>
      </w:r>
      <w:r w:rsidR="00492D57">
        <w:rPr>
          <w:i/>
          <w:iCs/>
        </w:rPr>
        <w:t>S</w:t>
      </w:r>
      <w:r w:rsidR="00492D57" w:rsidRPr="007A6052">
        <w:rPr>
          <w:i/>
          <w:iCs/>
        </w:rPr>
        <w:t>tandard AS/NZS 10002-2022 Guidelines for Complaint Handling Guide</w:t>
      </w:r>
    </w:p>
    <w:p w14:paraId="4D208206" w14:textId="62E9BAB3" w:rsidR="00492D57" w:rsidRDefault="0023679B" w:rsidP="00E01138">
      <w:pPr>
        <w:pStyle w:val="ListBullet"/>
      </w:pPr>
      <w:r>
        <w:t>Accuracy and effectiveness of capturing, recording and internal reporting of complaints</w:t>
      </w:r>
    </w:p>
    <w:p w14:paraId="4933C424" w14:textId="02CF114E" w:rsidR="0023679B" w:rsidRDefault="0023679B" w:rsidP="00E01138">
      <w:pPr>
        <w:pStyle w:val="ListBullet"/>
      </w:pPr>
      <w:r>
        <w:t>Time taken to manage and resolve complaints</w:t>
      </w:r>
      <w:r w:rsidR="007A6052">
        <w:t xml:space="preserve"> and </w:t>
      </w:r>
    </w:p>
    <w:p w14:paraId="5545A0E3" w14:textId="66CBCF17" w:rsidR="0023679B" w:rsidRDefault="0023679B" w:rsidP="007A6052">
      <w:pPr>
        <w:pStyle w:val="ListBullet"/>
      </w:pPr>
      <w:r>
        <w:t>Correctness of recording complaints</w:t>
      </w:r>
      <w:r w:rsidR="007A6052">
        <w:t>.</w:t>
      </w:r>
    </w:p>
    <w:p w14:paraId="32B8ACB8" w14:textId="77777777" w:rsidR="00E152AD" w:rsidRDefault="00E152AD" w:rsidP="00285700">
      <w:pPr>
        <w:pStyle w:val="Paragraphtext"/>
        <w:spacing w:after="120" w:line="276" w:lineRule="auto"/>
      </w:pPr>
    </w:p>
    <w:p w14:paraId="4911DE04" w14:textId="7A0BD35E" w:rsidR="00285700" w:rsidRPr="00C4040A" w:rsidRDefault="646733CF" w:rsidP="00285700">
      <w:pPr>
        <w:pStyle w:val="Paragraphtext"/>
        <w:spacing w:after="120" w:line="276" w:lineRule="auto"/>
      </w:pPr>
      <w:r w:rsidRPr="646733CF">
        <w:lastRenderedPageBreak/>
        <w:t>Complaints will also be used to identify and address any issues within the PHN Program and to improve the effectiveness and efficiency of the complaint management system.</w:t>
      </w:r>
    </w:p>
    <w:p w14:paraId="4D7F0A88" w14:textId="34819FCF" w:rsidR="00285700" w:rsidRDefault="646733CF" w:rsidP="00285700">
      <w:r w:rsidRPr="646733CF">
        <w:t xml:space="preserve">Departmental officers will analyse complaints data to identify systemic issues and trends that can be used to drive continuous improvement practices. This de-identified information may also be provided to PHNs </w:t>
      </w:r>
      <w:proofErr w:type="gramStart"/>
      <w:r w:rsidRPr="646733CF">
        <w:t>in order to</w:t>
      </w:r>
      <w:proofErr w:type="gramEnd"/>
      <w:r w:rsidRPr="646733CF">
        <w:t xml:space="preserve"> facilitate improvements to their management processes. Depending on the number and nature of complaints received, the department may monitor and implement agreed system improvements. </w:t>
      </w:r>
    </w:p>
    <w:p w14:paraId="135145E0" w14:textId="77777777" w:rsidR="00D4621E" w:rsidRPr="00011495" w:rsidRDefault="00D4621E" w:rsidP="00285700"/>
    <w:p w14:paraId="1DC3DD66" w14:textId="77777777" w:rsidR="00285700" w:rsidRPr="002F58F4" w:rsidRDefault="00285700" w:rsidP="00285700">
      <w:pPr>
        <w:pStyle w:val="Heading1"/>
        <w:numPr>
          <w:ilvl w:val="0"/>
          <w:numId w:val="27"/>
        </w:numPr>
        <w:spacing w:line="276" w:lineRule="auto"/>
        <w:ind w:left="0" w:firstLine="0"/>
      </w:pPr>
      <w:bookmarkStart w:id="47" w:name="_Toc535326860"/>
      <w:bookmarkStart w:id="48" w:name="_Toc163831732"/>
      <w:r w:rsidRPr="002F58F4">
        <w:t>References</w:t>
      </w:r>
      <w:bookmarkEnd w:id="47"/>
      <w:bookmarkEnd w:id="48"/>
    </w:p>
    <w:p w14:paraId="7E114B4C" w14:textId="2B622EC5" w:rsidR="00285700" w:rsidRPr="002F58F4" w:rsidRDefault="007370D7" w:rsidP="00285700">
      <w:pPr>
        <w:pStyle w:val="Paragraphtext"/>
        <w:spacing w:line="276" w:lineRule="auto"/>
      </w:pPr>
      <w:r>
        <w:t>B</w:t>
      </w:r>
      <w:r w:rsidR="00285700" w:rsidRPr="00CD431E">
        <w:t>est practice guides were used to inform this documen</w:t>
      </w:r>
      <w:r w:rsidR="00285700">
        <w:t>t and are publicly available.</w:t>
      </w:r>
    </w:p>
    <w:p w14:paraId="78829A1E" w14:textId="73ADBF64" w:rsidR="00285700" w:rsidRPr="00180529" w:rsidRDefault="00180529" w:rsidP="00DC3201">
      <w:pPr>
        <w:rPr>
          <w:rStyle w:val="Hyperlink"/>
        </w:rPr>
      </w:pPr>
      <w:r>
        <w:fldChar w:fldCharType="begin"/>
      </w:r>
      <w:r>
        <w:instrText xml:space="preserve"> HYPERLINK "https://www.ombudsman.gov.au/__data/assets/pdf_file/0025/290365/Better-Practice-Complaint-Handling-Guide-February-2023.pdf" </w:instrText>
      </w:r>
      <w:r>
        <w:fldChar w:fldCharType="separate"/>
      </w:r>
      <w:r w:rsidR="00285700" w:rsidRPr="00180529">
        <w:rPr>
          <w:rStyle w:val="Hyperlink"/>
        </w:rPr>
        <w:t xml:space="preserve">Commonwealth Ombudsman, </w:t>
      </w:r>
      <w:r w:rsidR="005D3532">
        <w:rPr>
          <w:rStyle w:val="Hyperlink"/>
        </w:rPr>
        <w:t>B</w:t>
      </w:r>
      <w:r w:rsidR="00285700" w:rsidRPr="00180529">
        <w:rPr>
          <w:rStyle w:val="Hyperlink"/>
        </w:rPr>
        <w:t xml:space="preserve">etter </w:t>
      </w:r>
      <w:r w:rsidR="005D3532">
        <w:rPr>
          <w:rStyle w:val="Hyperlink"/>
        </w:rPr>
        <w:t>P</w:t>
      </w:r>
      <w:r w:rsidR="00285700" w:rsidRPr="00180529">
        <w:rPr>
          <w:rStyle w:val="Hyperlink"/>
        </w:rPr>
        <w:t xml:space="preserve">ractice </w:t>
      </w:r>
      <w:r w:rsidR="005D3532">
        <w:rPr>
          <w:rStyle w:val="Hyperlink"/>
        </w:rPr>
        <w:t>Complaint Handling Guide</w:t>
      </w:r>
      <w:r w:rsidR="00C90C69" w:rsidRPr="00C90C69">
        <w:t xml:space="preserve"> </w:t>
      </w:r>
      <w:r w:rsidR="00C90C69" w:rsidRPr="00C90C69">
        <w:rPr>
          <w:rStyle w:val="Hyperlink"/>
        </w:rPr>
        <w:t xml:space="preserve">Commonwealth </w:t>
      </w:r>
    </w:p>
    <w:p w14:paraId="4DAAB42A" w14:textId="086AC75F" w:rsidR="00F05A69" w:rsidRDefault="00180529" w:rsidP="00DC3201">
      <w:r>
        <w:fldChar w:fldCharType="end"/>
      </w:r>
      <w:hyperlink r:id="rId33" w:history="1">
        <w:r w:rsidR="00CD1729" w:rsidRPr="0046096D">
          <w:rPr>
            <w:rStyle w:val="Hyperlink"/>
          </w:rPr>
          <w:t>Ombudsman, NSW Ombudsman Managing Unreasonable Complaint Conduct Guide</w:t>
        </w:r>
      </w:hyperlink>
    </w:p>
    <w:p w14:paraId="19B45F84" w14:textId="147A4402" w:rsidR="00C90C69" w:rsidRPr="002F58F4" w:rsidRDefault="00C90C69" w:rsidP="00C90C69">
      <w:pPr>
        <w:pStyle w:val="Paragraphtext"/>
        <w:spacing w:line="276" w:lineRule="auto"/>
      </w:pPr>
    </w:p>
    <w:p w14:paraId="1C820181" w14:textId="37C103C0" w:rsidR="002C75EE" w:rsidRDefault="002C75EE" w:rsidP="00285700">
      <w:pPr>
        <w:pStyle w:val="Paragraphtext"/>
        <w:spacing w:line="276" w:lineRule="auto"/>
      </w:pPr>
    </w:p>
    <w:p w14:paraId="247368A1" w14:textId="77777777" w:rsidR="002C75EE" w:rsidRDefault="002C75EE" w:rsidP="00285700">
      <w:pPr>
        <w:pStyle w:val="Paragraphtext"/>
        <w:spacing w:line="276" w:lineRule="auto"/>
      </w:pPr>
    </w:p>
    <w:p w14:paraId="455F6650" w14:textId="6C4D6056" w:rsidR="00285700" w:rsidRPr="006E32B0" w:rsidRDefault="006E32B0" w:rsidP="00285700">
      <w:pPr>
        <w:pStyle w:val="Paragraphtext"/>
        <w:spacing w:line="276" w:lineRule="auto"/>
        <w:rPr>
          <w:rStyle w:val="Hyperlink"/>
        </w:rPr>
      </w:pPr>
      <w:r>
        <w:fldChar w:fldCharType="begin"/>
      </w:r>
      <w:r>
        <w:instrText xml:space="preserve"> HYPERLINK "https://www.ombudsman.gov.au/__data/assets/pdf_file/0024/288240/NSW-Ombudsmans-Managing-Unreasonable-Complainant-Conduct-guide.pdf" </w:instrText>
      </w:r>
      <w:r>
        <w:fldChar w:fldCharType="separate"/>
      </w:r>
    </w:p>
    <w:p w14:paraId="0A4149A8" w14:textId="6E137F30" w:rsidR="00205A93" w:rsidRDefault="006E32B0" w:rsidP="00CF14A6">
      <w:pPr>
        <w:sectPr w:rsidR="00205A93" w:rsidSect="00064832">
          <w:type w:val="oddPage"/>
          <w:pgSz w:w="11906" w:h="16838"/>
          <w:pgMar w:top="1440" w:right="1077" w:bottom="1440" w:left="1077" w:header="709" w:footer="709" w:gutter="0"/>
          <w:pgNumType w:start="1"/>
          <w:cols w:space="708"/>
          <w:docGrid w:linePitch="360"/>
        </w:sectPr>
      </w:pPr>
      <w:r>
        <w:fldChar w:fldCharType="end"/>
      </w:r>
    </w:p>
    <w:p w14:paraId="0FAF9448" w14:textId="5EC3C8EA" w:rsidR="00205A93" w:rsidRPr="00205A93" w:rsidRDefault="00205A93" w:rsidP="00205A93">
      <w:pPr>
        <w:pStyle w:val="URL"/>
      </w:pPr>
      <w:r w:rsidRPr="00205A93">
        <w:lastRenderedPageBreak/>
        <w:t>Health.gov.au</w:t>
      </w:r>
    </w:p>
    <w:p w14:paraId="17FF98FE" w14:textId="30674BDF" w:rsidR="00205A93" w:rsidRPr="00CF14A6" w:rsidRDefault="00205A93" w:rsidP="00205A93">
      <w:pPr>
        <w:jc w:val="center"/>
      </w:pPr>
      <w:r>
        <w:t xml:space="preserve">All information in this publication is correct as </w:t>
      </w:r>
      <w:proofErr w:type="gramStart"/>
      <w:r>
        <w:t>at</w:t>
      </w:r>
      <w:proofErr w:type="gramEnd"/>
      <w:r>
        <w:t xml:space="preserve"> </w:t>
      </w:r>
      <w:r w:rsidR="00352322">
        <w:t>February</w:t>
      </w:r>
      <w:r w:rsidR="00352322">
        <w:t xml:space="preserve"> </w:t>
      </w:r>
      <w:r w:rsidR="003911E6">
        <w:t>202</w:t>
      </w:r>
      <w:r w:rsidR="00F4412F">
        <w:t>5</w:t>
      </w:r>
    </w:p>
    <w:sectPr w:rsidR="00205A93" w:rsidRPr="00CF14A6" w:rsidSect="00205A93">
      <w:headerReference w:type="default" r:id="rId34"/>
      <w:footerReference w:type="default" r:id="rId35"/>
      <w:type w:val="oddPage"/>
      <w:pgSz w:w="11906" w:h="16838"/>
      <w:pgMar w:top="1701"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8CBB08" w14:textId="77777777" w:rsidR="00810D9D" w:rsidRDefault="00810D9D" w:rsidP="006B56BB">
      <w:r>
        <w:separator/>
      </w:r>
    </w:p>
    <w:p w14:paraId="77F013A5" w14:textId="77777777" w:rsidR="00810D9D" w:rsidRDefault="00810D9D"/>
  </w:endnote>
  <w:endnote w:type="continuationSeparator" w:id="0">
    <w:p w14:paraId="2661EBC7" w14:textId="77777777" w:rsidR="00810D9D" w:rsidRDefault="00810D9D" w:rsidP="006B56BB">
      <w:r>
        <w:continuationSeparator/>
      </w:r>
    </w:p>
    <w:p w14:paraId="159F02AB" w14:textId="77777777" w:rsidR="00810D9D" w:rsidRDefault="00810D9D"/>
  </w:endnote>
  <w:endnote w:type="continuationNotice" w:id="1">
    <w:p w14:paraId="0635A6EE" w14:textId="77777777" w:rsidR="00810D9D" w:rsidRDefault="00810D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E7CCBA" w14:textId="5EE96D12" w:rsidR="00236073" w:rsidRDefault="00236073" w:rsidP="00841111">
    <w:pPr>
      <w:pStyle w:val="Footer"/>
    </w:pPr>
    <w:r>
      <w:fldChar w:fldCharType="begin"/>
    </w:r>
    <w:r>
      <w:instrText xml:space="preserve"> PAGE   \* MERGEFORMAT </w:instrText>
    </w:r>
    <w:r>
      <w:fldChar w:fldCharType="separate"/>
    </w:r>
    <w:r w:rsidR="000F5AAD">
      <w:rPr>
        <w:noProof/>
      </w:rPr>
      <w:t>4</w:t>
    </w:r>
    <w:r>
      <w:rPr>
        <w:noProof/>
      </w:rPr>
      <w:fldChar w:fldCharType="end"/>
    </w:r>
    <w:r w:rsidRPr="000D56E4">
      <w:tab/>
      <w:t>Insert document title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1162288"/>
      <w:docPartObj>
        <w:docPartGallery w:val="Page Numbers (Bottom of Page)"/>
        <w:docPartUnique/>
      </w:docPartObj>
    </w:sdtPr>
    <w:sdtEndPr>
      <w:rPr>
        <w:noProof/>
      </w:rPr>
    </w:sdtEndPr>
    <w:sdtContent>
      <w:p w14:paraId="2DAF6284" w14:textId="596B58C4" w:rsidR="00236073" w:rsidRDefault="00285700" w:rsidP="00285700">
        <w:pPr>
          <w:pStyle w:val="Footertext"/>
        </w:pPr>
        <w:r w:rsidRPr="00C6120E">
          <w:t>P</w:t>
        </w:r>
        <w:r>
          <w:t>rimary</w:t>
        </w:r>
        <w:r w:rsidRPr="00C6120E">
          <w:t xml:space="preserve"> H</w:t>
        </w:r>
        <w:r>
          <w:t>ealth</w:t>
        </w:r>
        <w:r w:rsidRPr="00C6120E">
          <w:t xml:space="preserve"> N</w:t>
        </w:r>
        <w:r>
          <w:t>etworks Program Complaints Policy</w:t>
        </w:r>
        <w:r>
          <w:tab/>
        </w:r>
        <w:r>
          <w:tab/>
        </w:r>
        <w:r>
          <w:tab/>
        </w:r>
        <w:r>
          <w:tab/>
        </w:r>
        <w:r w:rsidR="00236073">
          <w:tab/>
        </w:r>
        <w:r w:rsidR="00236073">
          <w:fldChar w:fldCharType="begin"/>
        </w:r>
        <w:r w:rsidR="00236073">
          <w:instrText xml:space="preserve"> PAGE   \* MERGEFORMAT </w:instrText>
        </w:r>
        <w:r w:rsidR="00236073">
          <w:fldChar w:fldCharType="separate"/>
        </w:r>
        <w:r w:rsidR="000F5AAD">
          <w:rPr>
            <w:noProof/>
          </w:rPr>
          <w:t>3</w:t>
        </w:r>
        <w:r w:rsidR="00236073">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63169317"/>
      <w:docPartObj>
        <w:docPartGallery w:val="Page Numbers (Bottom of Page)"/>
        <w:docPartUnique/>
      </w:docPartObj>
    </w:sdtPr>
    <w:sdtEndPr>
      <w:rPr>
        <w:noProof/>
      </w:rPr>
    </w:sdtEndPr>
    <w:sdtContent>
      <w:p w14:paraId="3030A8DE" w14:textId="64E54264" w:rsidR="00236073" w:rsidRDefault="00236073" w:rsidP="000D56E4">
        <w:pPr>
          <w:pStyle w:val="Footer"/>
        </w:pPr>
        <w:r>
          <w:t>Insert document title</w:t>
        </w:r>
        <w:r w:rsidR="00CF14A6">
          <w:tab/>
        </w:r>
        <w:r w:rsidR="00CF14A6">
          <w:fldChar w:fldCharType="begin"/>
        </w:r>
        <w:r w:rsidR="00CF14A6">
          <w:instrText xml:space="preserve"> PAGE   \* MERGEFORMAT </w:instrText>
        </w:r>
        <w:r w:rsidR="00CF14A6">
          <w:fldChar w:fldCharType="separate"/>
        </w:r>
        <w:r w:rsidR="00CF14A6">
          <w:rPr>
            <w:noProof/>
          </w:rPr>
          <w:t>1</w:t>
        </w:r>
        <w:r w:rsidR="00CF14A6">
          <w:rPr>
            <w:noProof/>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8195D6" w14:textId="553859B8" w:rsidR="00205A93" w:rsidRDefault="00205A93" w:rsidP="000D56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DE4A62" w14:textId="77777777" w:rsidR="00810D9D" w:rsidRDefault="00810D9D" w:rsidP="006B56BB">
      <w:r>
        <w:separator/>
      </w:r>
    </w:p>
    <w:p w14:paraId="6BD87B83" w14:textId="77777777" w:rsidR="00810D9D" w:rsidRDefault="00810D9D"/>
  </w:footnote>
  <w:footnote w:type="continuationSeparator" w:id="0">
    <w:p w14:paraId="0E637F28" w14:textId="77777777" w:rsidR="00810D9D" w:rsidRDefault="00810D9D" w:rsidP="006B56BB">
      <w:r>
        <w:continuationSeparator/>
      </w:r>
    </w:p>
    <w:p w14:paraId="1A11E532" w14:textId="77777777" w:rsidR="00810D9D" w:rsidRDefault="00810D9D"/>
  </w:footnote>
  <w:footnote w:type="continuationNotice" w:id="1">
    <w:p w14:paraId="79FE9DD3" w14:textId="77777777" w:rsidR="00810D9D" w:rsidRDefault="00810D9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239976" w14:textId="09A9D0EF" w:rsidR="008E0C77" w:rsidRDefault="00CA79CF" w:rsidP="008E0C77">
    <w:pPr>
      <w:pStyle w:val="Headertext"/>
      <w:spacing w:after="180"/>
      <w:jc w:val="left"/>
    </w:pPr>
    <w:r>
      <w:rPr>
        <w:noProof/>
        <w:lang w:eastAsia="en-AU"/>
      </w:rPr>
      <w:drawing>
        <wp:anchor distT="0" distB="0" distL="114300" distR="114300" simplePos="0" relativeHeight="251656192" behindDoc="1" locked="0" layoutInCell="1" allowOverlap="1" wp14:anchorId="52C11533" wp14:editId="6B22E519">
          <wp:simplePos x="0" y="0"/>
          <wp:positionH relativeFrom="page">
            <wp:align>center</wp:align>
          </wp:positionH>
          <wp:positionV relativeFrom="page">
            <wp:align>center</wp:align>
          </wp:positionV>
          <wp:extent cx="7560000" cy="10692000"/>
          <wp:effectExtent l="0" t="0" r="3175" b="0"/>
          <wp:wrapNone/>
          <wp:docPr id="342899611" name="Picture 3428996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E69A1B" w14:textId="319A4DA9" w:rsidR="00CA79CF" w:rsidRDefault="00CA79CF" w:rsidP="00205A93">
    <w:pPr>
      <w:pStyle w:val="Header"/>
      <w:tabs>
        <w:tab w:val="clear" w:pos="4513"/>
        <w:tab w:val="clear" w:pos="9026"/>
        <w:tab w:val="center" w:pos="4535"/>
      </w:tabs>
    </w:pPr>
    <w:r>
      <w:rPr>
        <w:noProof/>
        <w:lang w:eastAsia="en-AU"/>
      </w:rPr>
      <w:drawing>
        <wp:anchor distT="0" distB="0" distL="114300" distR="114300" simplePos="0" relativeHeight="251657216" behindDoc="1" locked="0" layoutInCell="1" allowOverlap="1" wp14:anchorId="59F0DF2E" wp14:editId="58C09BB4">
          <wp:simplePos x="0" y="0"/>
          <wp:positionH relativeFrom="page">
            <wp:align>center</wp:align>
          </wp:positionH>
          <wp:positionV relativeFrom="page">
            <wp:align>center</wp:align>
          </wp:positionV>
          <wp:extent cx="7558768" cy="10692000"/>
          <wp:effectExtent l="0" t="0" r="0" b="1905"/>
          <wp:wrapNone/>
          <wp:docPr id="1535863142" name="Picture 15358631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8768" cy="10692000"/>
                  </a:xfrm>
                  <a:prstGeom prst="rect">
                    <a:avLst/>
                  </a:prstGeom>
                </pic:spPr>
              </pic:pic>
            </a:graphicData>
          </a:graphic>
          <wp14:sizeRelH relativeFrom="page">
            <wp14:pctWidth>0</wp14:pctWidth>
          </wp14:sizeRelH>
          <wp14:sizeRelV relativeFrom="page">
            <wp14:pctHeight>0</wp14:pctHeight>
          </wp14:sizeRelV>
        </wp:anchor>
      </w:drawing>
    </w:r>
    <w:r w:rsidR="00205A93">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DA10FF" w14:textId="77777777" w:rsidR="000D56E4" w:rsidRDefault="000D56E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C7A932" w14:textId="7FC4E084" w:rsidR="000D56E4" w:rsidRDefault="000D56E4" w:rsidP="008E0C77">
    <w:pPr>
      <w:pStyle w:val="Headertext"/>
      <w:spacing w:after="180"/>
      <w:jc w:val="lef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13CA6F" w14:textId="77777777" w:rsidR="000D56E4" w:rsidRDefault="000D56E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146720" w14:textId="6DD6D6E3" w:rsidR="00205A93" w:rsidRDefault="00205A93" w:rsidP="008E0C77">
    <w:pPr>
      <w:pStyle w:val="Headertext"/>
      <w:spacing w:after="180"/>
      <w:jc w:val="left"/>
    </w:pPr>
    <w:r>
      <w:rPr>
        <w:noProof/>
        <w:lang w:eastAsia="en-AU"/>
      </w:rPr>
      <w:drawing>
        <wp:anchor distT="0" distB="0" distL="114300" distR="114300" simplePos="0" relativeHeight="251658240" behindDoc="1" locked="0" layoutInCell="1" allowOverlap="1" wp14:anchorId="10BC2585" wp14:editId="76D852DC">
          <wp:simplePos x="0" y="0"/>
          <wp:positionH relativeFrom="page">
            <wp:posOffset>0</wp:posOffset>
          </wp:positionH>
          <wp:positionV relativeFrom="page">
            <wp:posOffset>3458210</wp:posOffset>
          </wp:positionV>
          <wp:extent cx="7559040" cy="7232650"/>
          <wp:effectExtent l="0" t="0" r="3810" b="635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rotWithShape="1">
                  <a:blip r:embed="rId1" cstate="print">
                    <a:extLst>
                      <a:ext uri="{28A0092B-C50C-407E-A947-70E740481C1C}">
                        <a14:useLocalDpi xmlns:a14="http://schemas.microsoft.com/office/drawing/2010/main" val="0"/>
                      </a:ext>
                    </a:extLst>
                  </a:blip>
                  <a:srcRect t="32351"/>
                  <a:stretch/>
                </pic:blipFill>
                <pic:spPr bwMode="auto">
                  <a:xfrm>
                    <a:off x="0" y="0"/>
                    <a:ext cx="7559040" cy="7232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81F031A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01ECC26"/>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F1E210A8"/>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84A8A6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B93E0866"/>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B05061C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BA5C048C"/>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8EE36CD"/>
    <w:multiLevelType w:val="multilevel"/>
    <w:tmpl w:val="2910B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3363506"/>
    <w:multiLevelType w:val="hybridMultilevel"/>
    <w:tmpl w:val="9FEA7CEA"/>
    <w:lvl w:ilvl="0" w:tplc="E96C518A">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9784848"/>
    <w:multiLevelType w:val="hybridMultilevel"/>
    <w:tmpl w:val="7BBAF6B0"/>
    <w:lvl w:ilvl="0" w:tplc="6FEE93BE">
      <w:start w:val="1"/>
      <w:numFmt w:val="bullet"/>
      <w:lvlText w:val=""/>
      <w:lvlJc w:val="left"/>
      <w:pPr>
        <w:ind w:left="1080" w:hanging="360"/>
      </w:pPr>
      <w:rPr>
        <w:rFonts w:ascii="Symbol" w:hAnsi="Symbol"/>
      </w:rPr>
    </w:lvl>
    <w:lvl w:ilvl="1" w:tplc="8876B1A6">
      <w:start w:val="1"/>
      <w:numFmt w:val="bullet"/>
      <w:lvlText w:val=""/>
      <w:lvlJc w:val="left"/>
      <w:pPr>
        <w:ind w:left="1080" w:hanging="360"/>
      </w:pPr>
      <w:rPr>
        <w:rFonts w:ascii="Symbol" w:hAnsi="Symbol"/>
      </w:rPr>
    </w:lvl>
    <w:lvl w:ilvl="2" w:tplc="B288C27A">
      <w:start w:val="1"/>
      <w:numFmt w:val="bullet"/>
      <w:lvlText w:val=""/>
      <w:lvlJc w:val="left"/>
      <w:pPr>
        <w:ind w:left="1080" w:hanging="360"/>
      </w:pPr>
      <w:rPr>
        <w:rFonts w:ascii="Symbol" w:hAnsi="Symbol"/>
      </w:rPr>
    </w:lvl>
    <w:lvl w:ilvl="3" w:tplc="54F01518">
      <w:start w:val="1"/>
      <w:numFmt w:val="bullet"/>
      <w:lvlText w:val=""/>
      <w:lvlJc w:val="left"/>
      <w:pPr>
        <w:ind w:left="1080" w:hanging="360"/>
      </w:pPr>
      <w:rPr>
        <w:rFonts w:ascii="Symbol" w:hAnsi="Symbol"/>
      </w:rPr>
    </w:lvl>
    <w:lvl w:ilvl="4" w:tplc="8378086C">
      <w:start w:val="1"/>
      <w:numFmt w:val="bullet"/>
      <w:lvlText w:val=""/>
      <w:lvlJc w:val="left"/>
      <w:pPr>
        <w:ind w:left="1080" w:hanging="360"/>
      </w:pPr>
      <w:rPr>
        <w:rFonts w:ascii="Symbol" w:hAnsi="Symbol"/>
      </w:rPr>
    </w:lvl>
    <w:lvl w:ilvl="5" w:tplc="5AD86294">
      <w:start w:val="1"/>
      <w:numFmt w:val="bullet"/>
      <w:lvlText w:val=""/>
      <w:lvlJc w:val="left"/>
      <w:pPr>
        <w:ind w:left="1080" w:hanging="360"/>
      </w:pPr>
      <w:rPr>
        <w:rFonts w:ascii="Symbol" w:hAnsi="Symbol"/>
      </w:rPr>
    </w:lvl>
    <w:lvl w:ilvl="6" w:tplc="66568C92">
      <w:start w:val="1"/>
      <w:numFmt w:val="bullet"/>
      <w:lvlText w:val=""/>
      <w:lvlJc w:val="left"/>
      <w:pPr>
        <w:ind w:left="1080" w:hanging="360"/>
      </w:pPr>
      <w:rPr>
        <w:rFonts w:ascii="Symbol" w:hAnsi="Symbol"/>
      </w:rPr>
    </w:lvl>
    <w:lvl w:ilvl="7" w:tplc="28F20FEA">
      <w:start w:val="1"/>
      <w:numFmt w:val="bullet"/>
      <w:lvlText w:val=""/>
      <w:lvlJc w:val="left"/>
      <w:pPr>
        <w:ind w:left="1080" w:hanging="360"/>
      </w:pPr>
      <w:rPr>
        <w:rFonts w:ascii="Symbol" w:hAnsi="Symbol"/>
      </w:rPr>
    </w:lvl>
    <w:lvl w:ilvl="8" w:tplc="E01C3874">
      <w:start w:val="1"/>
      <w:numFmt w:val="bullet"/>
      <w:lvlText w:val=""/>
      <w:lvlJc w:val="left"/>
      <w:pPr>
        <w:ind w:left="1080" w:hanging="360"/>
      </w:pPr>
      <w:rPr>
        <w:rFonts w:ascii="Symbol" w:hAnsi="Symbol"/>
      </w:rPr>
    </w:lvl>
  </w:abstractNum>
  <w:abstractNum w:abstractNumId="13" w15:restartNumberingAfterBreak="0">
    <w:nsid w:val="1DFA2470"/>
    <w:multiLevelType w:val="hybridMultilevel"/>
    <w:tmpl w:val="4E00D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BFF158C"/>
    <w:multiLevelType w:val="hybridMultilevel"/>
    <w:tmpl w:val="9372011E"/>
    <w:lvl w:ilvl="0" w:tplc="51627514">
      <w:start w:val="1"/>
      <w:numFmt w:val="bullet"/>
      <w:lvlText w:val=""/>
      <w:lvlJc w:val="left"/>
      <w:pPr>
        <w:ind w:left="1080" w:hanging="360"/>
      </w:pPr>
      <w:rPr>
        <w:rFonts w:ascii="Symbol" w:hAnsi="Symbol"/>
      </w:rPr>
    </w:lvl>
    <w:lvl w:ilvl="1" w:tplc="005C41CC">
      <w:start w:val="1"/>
      <w:numFmt w:val="bullet"/>
      <w:lvlText w:val=""/>
      <w:lvlJc w:val="left"/>
      <w:pPr>
        <w:ind w:left="1080" w:hanging="360"/>
      </w:pPr>
      <w:rPr>
        <w:rFonts w:ascii="Symbol" w:hAnsi="Symbol"/>
      </w:rPr>
    </w:lvl>
    <w:lvl w:ilvl="2" w:tplc="847C056C">
      <w:start w:val="1"/>
      <w:numFmt w:val="bullet"/>
      <w:lvlText w:val=""/>
      <w:lvlJc w:val="left"/>
      <w:pPr>
        <w:ind w:left="1080" w:hanging="360"/>
      </w:pPr>
      <w:rPr>
        <w:rFonts w:ascii="Symbol" w:hAnsi="Symbol"/>
      </w:rPr>
    </w:lvl>
    <w:lvl w:ilvl="3" w:tplc="6A6C0CCC">
      <w:start w:val="1"/>
      <w:numFmt w:val="bullet"/>
      <w:lvlText w:val=""/>
      <w:lvlJc w:val="left"/>
      <w:pPr>
        <w:ind w:left="1080" w:hanging="360"/>
      </w:pPr>
      <w:rPr>
        <w:rFonts w:ascii="Symbol" w:hAnsi="Symbol"/>
      </w:rPr>
    </w:lvl>
    <w:lvl w:ilvl="4" w:tplc="28C4499E">
      <w:start w:val="1"/>
      <w:numFmt w:val="bullet"/>
      <w:lvlText w:val=""/>
      <w:lvlJc w:val="left"/>
      <w:pPr>
        <w:ind w:left="1080" w:hanging="360"/>
      </w:pPr>
      <w:rPr>
        <w:rFonts w:ascii="Symbol" w:hAnsi="Symbol"/>
      </w:rPr>
    </w:lvl>
    <w:lvl w:ilvl="5" w:tplc="C74A156A">
      <w:start w:val="1"/>
      <w:numFmt w:val="bullet"/>
      <w:lvlText w:val=""/>
      <w:lvlJc w:val="left"/>
      <w:pPr>
        <w:ind w:left="1080" w:hanging="360"/>
      </w:pPr>
      <w:rPr>
        <w:rFonts w:ascii="Symbol" w:hAnsi="Symbol"/>
      </w:rPr>
    </w:lvl>
    <w:lvl w:ilvl="6" w:tplc="FFCCFF32">
      <w:start w:val="1"/>
      <w:numFmt w:val="bullet"/>
      <w:lvlText w:val=""/>
      <w:lvlJc w:val="left"/>
      <w:pPr>
        <w:ind w:left="1080" w:hanging="360"/>
      </w:pPr>
      <w:rPr>
        <w:rFonts w:ascii="Symbol" w:hAnsi="Symbol"/>
      </w:rPr>
    </w:lvl>
    <w:lvl w:ilvl="7" w:tplc="BC4AE88E">
      <w:start w:val="1"/>
      <w:numFmt w:val="bullet"/>
      <w:lvlText w:val=""/>
      <w:lvlJc w:val="left"/>
      <w:pPr>
        <w:ind w:left="1080" w:hanging="360"/>
      </w:pPr>
      <w:rPr>
        <w:rFonts w:ascii="Symbol" w:hAnsi="Symbol"/>
      </w:rPr>
    </w:lvl>
    <w:lvl w:ilvl="8" w:tplc="10B2BF48">
      <w:start w:val="1"/>
      <w:numFmt w:val="bullet"/>
      <w:lvlText w:val=""/>
      <w:lvlJc w:val="left"/>
      <w:pPr>
        <w:ind w:left="1080" w:hanging="360"/>
      </w:pPr>
      <w:rPr>
        <w:rFonts w:ascii="Symbol" w:hAnsi="Symbol"/>
      </w:rPr>
    </w:lvl>
  </w:abstractNum>
  <w:abstractNum w:abstractNumId="16" w15:restartNumberingAfterBreak="0">
    <w:nsid w:val="34CD50FD"/>
    <w:multiLevelType w:val="hybridMultilevel"/>
    <w:tmpl w:val="2EC6E5F4"/>
    <w:lvl w:ilvl="0" w:tplc="E1921B6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7" w15:restartNumberingAfterBreak="0">
    <w:nsid w:val="36BC009F"/>
    <w:multiLevelType w:val="hybridMultilevel"/>
    <w:tmpl w:val="1C2AD810"/>
    <w:lvl w:ilvl="0" w:tplc="5B9E2C5E">
      <w:start w:val="1"/>
      <w:numFmt w:val="bullet"/>
      <w:lvlText w:val=""/>
      <w:lvlJc w:val="left"/>
      <w:pPr>
        <w:ind w:left="720" w:hanging="360"/>
      </w:pPr>
      <w:rPr>
        <w:rFonts w:ascii="Symbol" w:hAnsi="Symbol"/>
      </w:rPr>
    </w:lvl>
    <w:lvl w:ilvl="1" w:tplc="99D8A2C6">
      <w:start w:val="1"/>
      <w:numFmt w:val="bullet"/>
      <w:lvlText w:val=""/>
      <w:lvlJc w:val="left"/>
      <w:pPr>
        <w:ind w:left="720" w:hanging="360"/>
      </w:pPr>
      <w:rPr>
        <w:rFonts w:ascii="Symbol" w:hAnsi="Symbol"/>
      </w:rPr>
    </w:lvl>
    <w:lvl w:ilvl="2" w:tplc="2C82F95E">
      <w:start w:val="1"/>
      <w:numFmt w:val="bullet"/>
      <w:lvlText w:val=""/>
      <w:lvlJc w:val="left"/>
      <w:pPr>
        <w:ind w:left="720" w:hanging="360"/>
      </w:pPr>
      <w:rPr>
        <w:rFonts w:ascii="Symbol" w:hAnsi="Symbol"/>
      </w:rPr>
    </w:lvl>
    <w:lvl w:ilvl="3" w:tplc="2A8E0350">
      <w:start w:val="1"/>
      <w:numFmt w:val="bullet"/>
      <w:lvlText w:val=""/>
      <w:lvlJc w:val="left"/>
      <w:pPr>
        <w:ind w:left="720" w:hanging="360"/>
      </w:pPr>
      <w:rPr>
        <w:rFonts w:ascii="Symbol" w:hAnsi="Symbol"/>
      </w:rPr>
    </w:lvl>
    <w:lvl w:ilvl="4" w:tplc="85AC7872">
      <w:start w:val="1"/>
      <w:numFmt w:val="bullet"/>
      <w:lvlText w:val=""/>
      <w:lvlJc w:val="left"/>
      <w:pPr>
        <w:ind w:left="720" w:hanging="360"/>
      </w:pPr>
      <w:rPr>
        <w:rFonts w:ascii="Symbol" w:hAnsi="Symbol"/>
      </w:rPr>
    </w:lvl>
    <w:lvl w:ilvl="5" w:tplc="260E4B40">
      <w:start w:val="1"/>
      <w:numFmt w:val="bullet"/>
      <w:lvlText w:val=""/>
      <w:lvlJc w:val="left"/>
      <w:pPr>
        <w:ind w:left="720" w:hanging="360"/>
      </w:pPr>
      <w:rPr>
        <w:rFonts w:ascii="Symbol" w:hAnsi="Symbol"/>
      </w:rPr>
    </w:lvl>
    <w:lvl w:ilvl="6" w:tplc="5AF265A8">
      <w:start w:val="1"/>
      <w:numFmt w:val="bullet"/>
      <w:lvlText w:val=""/>
      <w:lvlJc w:val="left"/>
      <w:pPr>
        <w:ind w:left="720" w:hanging="360"/>
      </w:pPr>
      <w:rPr>
        <w:rFonts w:ascii="Symbol" w:hAnsi="Symbol"/>
      </w:rPr>
    </w:lvl>
    <w:lvl w:ilvl="7" w:tplc="781C544E">
      <w:start w:val="1"/>
      <w:numFmt w:val="bullet"/>
      <w:lvlText w:val=""/>
      <w:lvlJc w:val="left"/>
      <w:pPr>
        <w:ind w:left="720" w:hanging="360"/>
      </w:pPr>
      <w:rPr>
        <w:rFonts w:ascii="Symbol" w:hAnsi="Symbol"/>
      </w:rPr>
    </w:lvl>
    <w:lvl w:ilvl="8" w:tplc="89ECA38C">
      <w:start w:val="1"/>
      <w:numFmt w:val="bullet"/>
      <w:lvlText w:val=""/>
      <w:lvlJc w:val="left"/>
      <w:pPr>
        <w:ind w:left="720" w:hanging="360"/>
      </w:pPr>
      <w:rPr>
        <w:rFonts w:ascii="Symbol" w:hAnsi="Symbol"/>
      </w:rPr>
    </w:lvl>
  </w:abstractNum>
  <w:abstractNum w:abstractNumId="18" w15:restartNumberingAfterBreak="0">
    <w:nsid w:val="402E6D97"/>
    <w:multiLevelType w:val="hybridMultilevel"/>
    <w:tmpl w:val="16EA644A"/>
    <w:lvl w:ilvl="0" w:tplc="F836D534">
      <w:start w:val="1"/>
      <w:numFmt w:val="bullet"/>
      <w:lvlText w:val=""/>
      <w:lvlJc w:val="left"/>
      <w:pPr>
        <w:ind w:left="1440" w:hanging="360"/>
      </w:pPr>
      <w:rPr>
        <w:rFonts w:ascii="Symbol" w:hAnsi="Symbol"/>
      </w:rPr>
    </w:lvl>
    <w:lvl w:ilvl="1" w:tplc="C1489194">
      <w:start w:val="1"/>
      <w:numFmt w:val="bullet"/>
      <w:lvlText w:val=""/>
      <w:lvlJc w:val="left"/>
      <w:pPr>
        <w:ind w:left="1440" w:hanging="360"/>
      </w:pPr>
      <w:rPr>
        <w:rFonts w:ascii="Symbol" w:hAnsi="Symbol"/>
      </w:rPr>
    </w:lvl>
    <w:lvl w:ilvl="2" w:tplc="865600F6">
      <w:start w:val="1"/>
      <w:numFmt w:val="bullet"/>
      <w:lvlText w:val=""/>
      <w:lvlJc w:val="left"/>
      <w:pPr>
        <w:ind w:left="1440" w:hanging="360"/>
      </w:pPr>
      <w:rPr>
        <w:rFonts w:ascii="Symbol" w:hAnsi="Symbol"/>
      </w:rPr>
    </w:lvl>
    <w:lvl w:ilvl="3" w:tplc="39EA1B60">
      <w:start w:val="1"/>
      <w:numFmt w:val="bullet"/>
      <w:lvlText w:val=""/>
      <w:lvlJc w:val="left"/>
      <w:pPr>
        <w:ind w:left="1440" w:hanging="360"/>
      </w:pPr>
      <w:rPr>
        <w:rFonts w:ascii="Symbol" w:hAnsi="Symbol"/>
      </w:rPr>
    </w:lvl>
    <w:lvl w:ilvl="4" w:tplc="7DF497B2">
      <w:start w:val="1"/>
      <w:numFmt w:val="bullet"/>
      <w:lvlText w:val=""/>
      <w:lvlJc w:val="left"/>
      <w:pPr>
        <w:ind w:left="1440" w:hanging="360"/>
      </w:pPr>
      <w:rPr>
        <w:rFonts w:ascii="Symbol" w:hAnsi="Symbol"/>
      </w:rPr>
    </w:lvl>
    <w:lvl w:ilvl="5" w:tplc="13121F3C">
      <w:start w:val="1"/>
      <w:numFmt w:val="bullet"/>
      <w:lvlText w:val=""/>
      <w:lvlJc w:val="left"/>
      <w:pPr>
        <w:ind w:left="1440" w:hanging="360"/>
      </w:pPr>
      <w:rPr>
        <w:rFonts w:ascii="Symbol" w:hAnsi="Symbol"/>
      </w:rPr>
    </w:lvl>
    <w:lvl w:ilvl="6" w:tplc="A16E8C54">
      <w:start w:val="1"/>
      <w:numFmt w:val="bullet"/>
      <w:lvlText w:val=""/>
      <w:lvlJc w:val="left"/>
      <w:pPr>
        <w:ind w:left="1440" w:hanging="360"/>
      </w:pPr>
      <w:rPr>
        <w:rFonts w:ascii="Symbol" w:hAnsi="Symbol"/>
      </w:rPr>
    </w:lvl>
    <w:lvl w:ilvl="7" w:tplc="E79E1C40">
      <w:start w:val="1"/>
      <w:numFmt w:val="bullet"/>
      <w:lvlText w:val=""/>
      <w:lvlJc w:val="left"/>
      <w:pPr>
        <w:ind w:left="1440" w:hanging="360"/>
      </w:pPr>
      <w:rPr>
        <w:rFonts w:ascii="Symbol" w:hAnsi="Symbol"/>
      </w:rPr>
    </w:lvl>
    <w:lvl w:ilvl="8" w:tplc="37B0BF7C">
      <w:start w:val="1"/>
      <w:numFmt w:val="bullet"/>
      <w:lvlText w:val=""/>
      <w:lvlJc w:val="left"/>
      <w:pPr>
        <w:ind w:left="1440" w:hanging="360"/>
      </w:pPr>
      <w:rPr>
        <w:rFonts w:ascii="Symbol" w:hAnsi="Symbol"/>
      </w:rPr>
    </w:lvl>
  </w:abstractNum>
  <w:abstractNum w:abstractNumId="19"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20" w15:restartNumberingAfterBreak="0">
    <w:nsid w:val="4F55330E"/>
    <w:multiLevelType w:val="hybridMultilevel"/>
    <w:tmpl w:val="BA3872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5B6434C"/>
    <w:multiLevelType w:val="hybridMultilevel"/>
    <w:tmpl w:val="F25E901E"/>
    <w:lvl w:ilvl="0" w:tplc="52DAD0B4">
      <w:start w:val="1"/>
      <w:numFmt w:val="bullet"/>
      <w:lvlText w:val=""/>
      <w:lvlJc w:val="left"/>
      <w:pPr>
        <w:ind w:left="720" w:hanging="360"/>
      </w:pPr>
      <w:rPr>
        <w:rFonts w:ascii="Symbol" w:hAnsi="Symbol"/>
      </w:rPr>
    </w:lvl>
    <w:lvl w:ilvl="1" w:tplc="30E07A58">
      <w:start w:val="1"/>
      <w:numFmt w:val="bullet"/>
      <w:lvlText w:val=""/>
      <w:lvlJc w:val="left"/>
      <w:pPr>
        <w:ind w:left="720" w:hanging="360"/>
      </w:pPr>
      <w:rPr>
        <w:rFonts w:ascii="Symbol" w:hAnsi="Symbol"/>
      </w:rPr>
    </w:lvl>
    <w:lvl w:ilvl="2" w:tplc="F0BA9F60">
      <w:start w:val="1"/>
      <w:numFmt w:val="bullet"/>
      <w:lvlText w:val=""/>
      <w:lvlJc w:val="left"/>
      <w:pPr>
        <w:ind w:left="720" w:hanging="360"/>
      </w:pPr>
      <w:rPr>
        <w:rFonts w:ascii="Symbol" w:hAnsi="Symbol"/>
      </w:rPr>
    </w:lvl>
    <w:lvl w:ilvl="3" w:tplc="C96E3570">
      <w:start w:val="1"/>
      <w:numFmt w:val="bullet"/>
      <w:lvlText w:val=""/>
      <w:lvlJc w:val="left"/>
      <w:pPr>
        <w:ind w:left="720" w:hanging="360"/>
      </w:pPr>
      <w:rPr>
        <w:rFonts w:ascii="Symbol" w:hAnsi="Symbol"/>
      </w:rPr>
    </w:lvl>
    <w:lvl w:ilvl="4" w:tplc="924CFE58">
      <w:start w:val="1"/>
      <w:numFmt w:val="bullet"/>
      <w:lvlText w:val=""/>
      <w:lvlJc w:val="left"/>
      <w:pPr>
        <w:ind w:left="720" w:hanging="360"/>
      </w:pPr>
      <w:rPr>
        <w:rFonts w:ascii="Symbol" w:hAnsi="Symbol"/>
      </w:rPr>
    </w:lvl>
    <w:lvl w:ilvl="5" w:tplc="25DA76DC">
      <w:start w:val="1"/>
      <w:numFmt w:val="bullet"/>
      <w:lvlText w:val=""/>
      <w:lvlJc w:val="left"/>
      <w:pPr>
        <w:ind w:left="720" w:hanging="360"/>
      </w:pPr>
      <w:rPr>
        <w:rFonts w:ascii="Symbol" w:hAnsi="Symbol"/>
      </w:rPr>
    </w:lvl>
    <w:lvl w:ilvl="6" w:tplc="56DEF3E6">
      <w:start w:val="1"/>
      <w:numFmt w:val="bullet"/>
      <w:lvlText w:val=""/>
      <w:lvlJc w:val="left"/>
      <w:pPr>
        <w:ind w:left="720" w:hanging="360"/>
      </w:pPr>
      <w:rPr>
        <w:rFonts w:ascii="Symbol" w:hAnsi="Symbol"/>
      </w:rPr>
    </w:lvl>
    <w:lvl w:ilvl="7" w:tplc="5DEA5BA2">
      <w:start w:val="1"/>
      <w:numFmt w:val="bullet"/>
      <w:lvlText w:val=""/>
      <w:lvlJc w:val="left"/>
      <w:pPr>
        <w:ind w:left="720" w:hanging="360"/>
      </w:pPr>
      <w:rPr>
        <w:rFonts w:ascii="Symbol" w:hAnsi="Symbol"/>
      </w:rPr>
    </w:lvl>
    <w:lvl w:ilvl="8" w:tplc="AEC6954A">
      <w:start w:val="1"/>
      <w:numFmt w:val="bullet"/>
      <w:lvlText w:val=""/>
      <w:lvlJc w:val="left"/>
      <w:pPr>
        <w:ind w:left="720" w:hanging="360"/>
      </w:pPr>
      <w:rPr>
        <w:rFonts w:ascii="Symbol" w:hAnsi="Symbol"/>
      </w:rPr>
    </w:lvl>
  </w:abstractNum>
  <w:abstractNum w:abstractNumId="24"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AC24635"/>
    <w:multiLevelType w:val="multilevel"/>
    <w:tmpl w:val="0C090025"/>
    <w:lvl w:ilvl="0">
      <w:start w:val="1"/>
      <w:numFmt w:val="decimal"/>
      <w:lvlText w:val="%1"/>
      <w:lvlJc w:val="left"/>
      <w:pPr>
        <w:ind w:left="574"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7" w15:restartNumberingAfterBreak="0">
    <w:nsid w:val="7CA054F6"/>
    <w:multiLevelType w:val="hybridMultilevel"/>
    <w:tmpl w:val="2FF06E98"/>
    <w:lvl w:ilvl="0" w:tplc="5CE4244A">
      <w:start w:val="1"/>
      <w:numFmt w:val="bullet"/>
      <w:lvlText w:val=""/>
      <w:lvlJc w:val="left"/>
      <w:pPr>
        <w:ind w:left="1080" w:hanging="360"/>
      </w:pPr>
      <w:rPr>
        <w:rFonts w:ascii="Symbol" w:hAnsi="Symbol"/>
      </w:rPr>
    </w:lvl>
    <w:lvl w:ilvl="1" w:tplc="75EC498E">
      <w:start w:val="1"/>
      <w:numFmt w:val="bullet"/>
      <w:lvlText w:val=""/>
      <w:lvlJc w:val="left"/>
      <w:pPr>
        <w:ind w:left="1080" w:hanging="360"/>
      </w:pPr>
      <w:rPr>
        <w:rFonts w:ascii="Symbol" w:hAnsi="Symbol"/>
      </w:rPr>
    </w:lvl>
    <w:lvl w:ilvl="2" w:tplc="29C4CE18">
      <w:start w:val="1"/>
      <w:numFmt w:val="bullet"/>
      <w:lvlText w:val=""/>
      <w:lvlJc w:val="left"/>
      <w:pPr>
        <w:ind w:left="1080" w:hanging="360"/>
      </w:pPr>
      <w:rPr>
        <w:rFonts w:ascii="Symbol" w:hAnsi="Symbol"/>
      </w:rPr>
    </w:lvl>
    <w:lvl w:ilvl="3" w:tplc="2EDCFD8C">
      <w:start w:val="1"/>
      <w:numFmt w:val="bullet"/>
      <w:lvlText w:val=""/>
      <w:lvlJc w:val="left"/>
      <w:pPr>
        <w:ind w:left="1080" w:hanging="360"/>
      </w:pPr>
      <w:rPr>
        <w:rFonts w:ascii="Symbol" w:hAnsi="Symbol"/>
      </w:rPr>
    </w:lvl>
    <w:lvl w:ilvl="4" w:tplc="9AA4F678">
      <w:start w:val="1"/>
      <w:numFmt w:val="bullet"/>
      <w:lvlText w:val=""/>
      <w:lvlJc w:val="left"/>
      <w:pPr>
        <w:ind w:left="1080" w:hanging="360"/>
      </w:pPr>
      <w:rPr>
        <w:rFonts w:ascii="Symbol" w:hAnsi="Symbol"/>
      </w:rPr>
    </w:lvl>
    <w:lvl w:ilvl="5" w:tplc="FCC24B12">
      <w:start w:val="1"/>
      <w:numFmt w:val="bullet"/>
      <w:lvlText w:val=""/>
      <w:lvlJc w:val="left"/>
      <w:pPr>
        <w:ind w:left="1080" w:hanging="360"/>
      </w:pPr>
      <w:rPr>
        <w:rFonts w:ascii="Symbol" w:hAnsi="Symbol"/>
      </w:rPr>
    </w:lvl>
    <w:lvl w:ilvl="6" w:tplc="8206C25C">
      <w:start w:val="1"/>
      <w:numFmt w:val="bullet"/>
      <w:lvlText w:val=""/>
      <w:lvlJc w:val="left"/>
      <w:pPr>
        <w:ind w:left="1080" w:hanging="360"/>
      </w:pPr>
      <w:rPr>
        <w:rFonts w:ascii="Symbol" w:hAnsi="Symbol"/>
      </w:rPr>
    </w:lvl>
    <w:lvl w:ilvl="7" w:tplc="F77611F0">
      <w:start w:val="1"/>
      <w:numFmt w:val="bullet"/>
      <w:lvlText w:val=""/>
      <w:lvlJc w:val="left"/>
      <w:pPr>
        <w:ind w:left="1080" w:hanging="360"/>
      </w:pPr>
      <w:rPr>
        <w:rFonts w:ascii="Symbol" w:hAnsi="Symbol"/>
      </w:rPr>
    </w:lvl>
    <w:lvl w:ilvl="8" w:tplc="6DD058F0">
      <w:start w:val="1"/>
      <w:numFmt w:val="bullet"/>
      <w:lvlText w:val=""/>
      <w:lvlJc w:val="left"/>
      <w:pPr>
        <w:ind w:left="1080" w:hanging="360"/>
      </w:pPr>
      <w:rPr>
        <w:rFonts w:ascii="Symbol" w:hAnsi="Symbol"/>
      </w:rPr>
    </w:lvl>
  </w:abstractNum>
  <w:abstractNum w:abstractNumId="28" w15:restartNumberingAfterBreak="0">
    <w:nsid w:val="7D4B041E"/>
    <w:multiLevelType w:val="hybridMultilevel"/>
    <w:tmpl w:val="7F2C5A70"/>
    <w:lvl w:ilvl="0" w:tplc="88C8C8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1574051317">
    <w:abstractNumId w:val="7"/>
  </w:num>
  <w:num w:numId="2" w16cid:durableId="1205333">
    <w:abstractNumId w:val="22"/>
  </w:num>
  <w:num w:numId="3" w16cid:durableId="1306932137">
    <w:abstractNumId w:val="25"/>
  </w:num>
  <w:num w:numId="4" w16cid:durableId="411975737">
    <w:abstractNumId w:val="8"/>
  </w:num>
  <w:num w:numId="5" w16cid:durableId="69928212">
    <w:abstractNumId w:val="8"/>
    <w:lvlOverride w:ilvl="0">
      <w:startOverride w:val="1"/>
    </w:lvlOverride>
  </w:num>
  <w:num w:numId="6" w16cid:durableId="1131438155">
    <w:abstractNumId w:val="10"/>
  </w:num>
  <w:num w:numId="7" w16cid:durableId="939528992">
    <w:abstractNumId w:val="19"/>
  </w:num>
  <w:num w:numId="8" w16cid:durableId="1373964005">
    <w:abstractNumId w:val="24"/>
  </w:num>
  <w:num w:numId="9" w16cid:durableId="1905019337">
    <w:abstractNumId w:val="5"/>
  </w:num>
  <w:num w:numId="10" w16cid:durableId="589431155">
    <w:abstractNumId w:val="4"/>
  </w:num>
  <w:num w:numId="11" w16cid:durableId="793333156">
    <w:abstractNumId w:val="3"/>
  </w:num>
  <w:num w:numId="12" w16cid:durableId="1026103632">
    <w:abstractNumId w:val="2"/>
  </w:num>
  <w:num w:numId="13" w16cid:durableId="1722627892">
    <w:abstractNumId w:val="6"/>
  </w:num>
  <w:num w:numId="14" w16cid:durableId="1547176114">
    <w:abstractNumId w:val="1"/>
  </w:num>
  <w:num w:numId="15" w16cid:durableId="990331906">
    <w:abstractNumId w:val="0"/>
  </w:num>
  <w:num w:numId="16" w16cid:durableId="112334243">
    <w:abstractNumId w:val="29"/>
  </w:num>
  <w:num w:numId="17" w16cid:durableId="351997308">
    <w:abstractNumId w:val="11"/>
  </w:num>
  <w:num w:numId="18" w16cid:durableId="225923086">
    <w:abstractNumId w:val="14"/>
  </w:num>
  <w:num w:numId="19" w16cid:durableId="640616693">
    <w:abstractNumId w:val="16"/>
  </w:num>
  <w:num w:numId="20" w16cid:durableId="1776056880">
    <w:abstractNumId w:val="11"/>
  </w:num>
  <w:num w:numId="21" w16cid:durableId="875847081">
    <w:abstractNumId w:val="16"/>
  </w:num>
  <w:num w:numId="22" w16cid:durableId="908805514">
    <w:abstractNumId w:val="29"/>
  </w:num>
  <w:num w:numId="23" w16cid:durableId="992291333">
    <w:abstractNumId w:val="22"/>
  </w:num>
  <w:num w:numId="24" w16cid:durableId="1066339747">
    <w:abstractNumId w:val="25"/>
  </w:num>
  <w:num w:numId="25" w16cid:durableId="107159909">
    <w:abstractNumId w:val="8"/>
  </w:num>
  <w:num w:numId="26" w16cid:durableId="1185173805">
    <w:abstractNumId w:val="21"/>
  </w:num>
  <w:num w:numId="27" w16cid:durableId="793406711">
    <w:abstractNumId w:val="26"/>
  </w:num>
  <w:num w:numId="28" w16cid:durableId="192348958">
    <w:abstractNumId w:val="28"/>
  </w:num>
  <w:num w:numId="29" w16cid:durableId="1625622194">
    <w:abstractNumId w:val="17"/>
  </w:num>
  <w:num w:numId="30" w16cid:durableId="1346637635">
    <w:abstractNumId w:val="23"/>
  </w:num>
  <w:num w:numId="31" w16cid:durableId="1589271466">
    <w:abstractNumId w:val="15"/>
  </w:num>
  <w:num w:numId="32" w16cid:durableId="333148733">
    <w:abstractNumId w:val="12"/>
  </w:num>
  <w:num w:numId="33" w16cid:durableId="935016409">
    <w:abstractNumId w:val="18"/>
  </w:num>
  <w:num w:numId="34" w16cid:durableId="1104223823">
    <w:abstractNumId w:val="27"/>
  </w:num>
  <w:num w:numId="35" w16cid:durableId="1669289453">
    <w:abstractNumId w:val="13"/>
  </w:num>
  <w:num w:numId="36" w16cid:durableId="947540612">
    <w:abstractNumId w:val="20"/>
  </w:num>
  <w:num w:numId="37" w16cid:durableId="2559283">
    <w:abstractNumId w:val="9"/>
  </w:num>
  <w:num w:numId="38" w16cid:durableId="1689477540">
    <w:abstractNumId w:val="11"/>
  </w:num>
  <w:num w:numId="39" w16cid:durableId="109035295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stylePaneFormatFilter w:val="7F24" w:allStyles="0" w:customStyles="0" w:latentStyles="1" w:stylesInUse="0" w:headingStyles="1" w:numberingStyles="0" w:tableStyles="0" w:directFormattingOnRuns="1" w:directFormattingOnParagraphs="1" w:directFormattingOnNumbering="1" w:directFormattingOnTables="1" w:clearFormatting="1" w:top3HeadingStyles="1" w:visibleStyles="1" w:alternateStyleNames="0"/>
  <w:stylePaneSortMethod w:val="0000"/>
  <w:trackRevisions/>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97A"/>
    <w:rsid w:val="000008CB"/>
    <w:rsid w:val="0000130E"/>
    <w:rsid w:val="00003743"/>
    <w:rsid w:val="000047B4"/>
    <w:rsid w:val="00005712"/>
    <w:rsid w:val="00007FD8"/>
    <w:rsid w:val="000117F8"/>
    <w:rsid w:val="00016441"/>
    <w:rsid w:val="00017FF6"/>
    <w:rsid w:val="00026139"/>
    <w:rsid w:val="000261CC"/>
    <w:rsid w:val="00026308"/>
    <w:rsid w:val="00027071"/>
    <w:rsid w:val="00027601"/>
    <w:rsid w:val="00030791"/>
    <w:rsid w:val="00033321"/>
    <w:rsid w:val="000338E5"/>
    <w:rsid w:val="00033ECC"/>
    <w:rsid w:val="0003422F"/>
    <w:rsid w:val="00036997"/>
    <w:rsid w:val="000400D8"/>
    <w:rsid w:val="00044A43"/>
    <w:rsid w:val="00046FF0"/>
    <w:rsid w:val="00050176"/>
    <w:rsid w:val="00053979"/>
    <w:rsid w:val="000556B0"/>
    <w:rsid w:val="00055EB1"/>
    <w:rsid w:val="00062666"/>
    <w:rsid w:val="00062B65"/>
    <w:rsid w:val="00064832"/>
    <w:rsid w:val="00067456"/>
    <w:rsid w:val="00070D11"/>
    <w:rsid w:val="00071506"/>
    <w:rsid w:val="0007154F"/>
    <w:rsid w:val="00073344"/>
    <w:rsid w:val="00073D76"/>
    <w:rsid w:val="00081AB1"/>
    <w:rsid w:val="00086DC4"/>
    <w:rsid w:val="00090316"/>
    <w:rsid w:val="000933AB"/>
    <w:rsid w:val="00093981"/>
    <w:rsid w:val="00093CD9"/>
    <w:rsid w:val="000A2106"/>
    <w:rsid w:val="000A2567"/>
    <w:rsid w:val="000A774E"/>
    <w:rsid w:val="000B067A"/>
    <w:rsid w:val="000B1186"/>
    <w:rsid w:val="000B1540"/>
    <w:rsid w:val="000B2087"/>
    <w:rsid w:val="000B33FD"/>
    <w:rsid w:val="000B3E64"/>
    <w:rsid w:val="000B4ABA"/>
    <w:rsid w:val="000B5898"/>
    <w:rsid w:val="000B7465"/>
    <w:rsid w:val="000C461B"/>
    <w:rsid w:val="000C4B16"/>
    <w:rsid w:val="000C50C3"/>
    <w:rsid w:val="000D0794"/>
    <w:rsid w:val="000D21F6"/>
    <w:rsid w:val="000D37B6"/>
    <w:rsid w:val="000D42C3"/>
    <w:rsid w:val="000D4500"/>
    <w:rsid w:val="000D56E4"/>
    <w:rsid w:val="000D7AEA"/>
    <w:rsid w:val="000E01A9"/>
    <w:rsid w:val="000E2C66"/>
    <w:rsid w:val="000E6E7D"/>
    <w:rsid w:val="000F0BCD"/>
    <w:rsid w:val="000F123C"/>
    <w:rsid w:val="000F2FBA"/>
    <w:rsid w:val="000F2FED"/>
    <w:rsid w:val="000F5AAD"/>
    <w:rsid w:val="00100F6D"/>
    <w:rsid w:val="00101C35"/>
    <w:rsid w:val="00102891"/>
    <w:rsid w:val="00105534"/>
    <w:rsid w:val="0010616D"/>
    <w:rsid w:val="00110478"/>
    <w:rsid w:val="00112EEA"/>
    <w:rsid w:val="001155E9"/>
    <w:rsid w:val="0011711B"/>
    <w:rsid w:val="00117F8A"/>
    <w:rsid w:val="001209B8"/>
    <w:rsid w:val="00121B9B"/>
    <w:rsid w:val="00122ADC"/>
    <w:rsid w:val="00127781"/>
    <w:rsid w:val="001277BF"/>
    <w:rsid w:val="00130F59"/>
    <w:rsid w:val="00132DBF"/>
    <w:rsid w:val="00133EC0"/>
    <w:rsid w:val="0014058F"/>
    <w:rsid w:val="00140D6A"/>
    <w:rsid w:val="00141CE5"/>
    <w:rsid w:val="00144908"/>
    <w:rsid w:val="001571C7"/>
    <w:rsid w:val="00161094"/>
    <w:rsid w:val="00162771"/>
    <w:rsid w:val="001674CD"/>
    <w:rsid w:val="00172A55"/>
    <w:rsid w:val="00173237"/>
    <w:rsid w:val="001758CD"/>
    <w:rsid w:val="0017665C"/>
    <w:rsid w:val="00177AD2"/>
    <w:rsid w:val="00180529"/>
    <w:rsid w:val="00180BC7"/>
    <w:rsid w:val="001815A8"/>
    <w:rsid w:val="0018235F"/>
    <w:rsid w:val="001840FA"/>
    <w:rsid w:val="00190079"/>
    <w:rsid w:val="00191678"/>
    <w:rsid w:val="0019622E"/>
    <w:rsid w:val="001966A7"/>
    <w:rsid w:val="001A4627"/>
    <w:rsid w:val="001A4818"/>
    <w:rsid w:val="001A4979"/>
    <w:rsid w:val="001A6BF5"/>
    <w:rsid w:val="001A6EBE"/>
    <w:rsid w:val="001B0674"/>
    <w:rsid w:val="001B15D3"/>
    <w:rsid w:val="001B3443"/>
    <w:rsid w:val="001B4A6D"/>
    <w:rsid w:val="001B5814"/>
    <w:rsid w:val="001C0326"/>
    <w:rsid w:val="001C192F"/>
    <w:rsid w:val="001C3C42"/>
    <w:rsid w:val="001C43D9"/>
    <w:rsid w:val="001C48AC"/>
    <w:rsid w:val="001C752E"/>
    <w:rsid w:val="001D2D46"/>
    <w:rsid w:val="001D7869"/>
    <w:rsid w:val="001E0755"/>
    <w:rsid w:val="001E496D"/>
    <w:rsid w:val="001F2F78"/>
    <w:rsid w:val="001F7563"/>
    <w:rsid w:val="002026CD"/>
    <w:rsid w:val="002033FC"/>
    <w:rsid w:val="0020427A"/>
    <w:rsid w:val="002044BB"/>
    <w:rsid w:val="00205A93"/>
    <w:rsid w:val="0020634B"/>
    <w:rsid w:val="00210A65"/>
    <w:rsid w:val="00210B09"/>
    <w:rsid w:val="00210C9E"/>
    <w:rsid w:val="00211840"/>
    <w:rsid w:val="00220E5F"/>
    <w:rsid w:val="002212B5"/>
    <w:rsid w:val="00221A46"/>
    <w:rsid w:val="00222795"/>
    <w:rsid w:val="00226668"/>
    <w:rsid w:val="002301E1"/>
    <w:rsid w:val="00233809"/>
    <w:rsid w:val="0023536D"/>
    <w:rsid w:val="00236073"/>
    <w:rsid w:val="0023679B"/>
    <w:rsid w:val="00240046"/>
    <w:rsid w:val="002403B7"/>
    <w:rsid w:val="00243626"/>
    <w:rsid w:val="0024797F"/>
    <w:rsid w:val="0025119E"/>
    <w:rsid w:val="00251269"/>
    <w:rsid w:val="00253180"/>
    <w:rsid w:val="002535C0"/>
    <w:rsid w:val="00255DBF"/>
    <w:rsid w:val="00255F12"/>
    <w:rsid w:val="002579FE"/>
    <w:rsid w:val="002603BA"/>
    <w:rsid w:val="00261640"/>
    <w:rsid w:val="0026311C"/>
    <w:rsid w:val="0026668C"/>
    <w:rsid w:val="00266AC1"/>
    <w:rsid w:val="0027178C"/>
    <w:rsid w:val="002719FA"/>
    <w:rsid w:val="00272668"/>
    <w:rsid w:val="0027330B"/>
    <w:rsid w:val="00273D3B"/>
    <w:rsid w:val="002803AD"/>
    <w:rsid w:val="00282052"/>
    <w:rsid w:val="00283ADB"/>
    <w:rsid w:val="00284F89"/>
    <w:rsid w:val="0028519E"/>
    <w:rsid w:val="002856A5"/>
    <w:rsid w:val="00285700"/>
    <w:rsid w:val="002872ED"/>
    <w:rsid w:val="002905C2"/>
    <w:rsid w:val="002937DE"/>
    <w:rsid w:val="00295AF2"/>
    <w:rsid w:val="00295C91"/>
    <w:rsid w:val="00296F42"/>
    <w:rsid w:val="00297151"/>
    <w:rsid w:val="00297D14"/>
    <w:rsid w:val="002A17F8"/>
    <w:rsid w:val="002A39D5"/>
    <w:rsid w:val="002A451C"/>
    <w:rsid w:val="002A6FD2"/>
    <w:rsid w:val="002B20E6"/>
    <w:rsid w:val="002B42A3"/>
    <w:rsid w:val="002C0CDD"/>
    <w:rsid w:val="002C3F9F"/>
    <w:rsid w:val="002C4B73"/>
    <w:rsid w:val="002C5923"/>
    <w:rsid w:val="002C75EE"/>
    <w:rsid w:val="002C7AD9"/>
    <w:rsid w:val="002C7EC3"/>
    <w:rsid w:val="002E1A1D"/>
    <w:rsid w:val="002E21F4"/>
    <w:rsid w:val="002E4081"/>
    <w:rsid w:val="002E5B78"/>
    <w:rsid w:val="002E64AE"/>
    <w:rsid w:val="002F0070"/>
    <w:rsid w:val="002F30A7"/>
    <w:rsid w:val="002F3AE3"/>
    <w:rsid w:val="002F77A2"/>
    <w:rsid w:val="00303CA1"/>
    <w:rsid w:val="0030464B"/>
    <w:rsid w:val="00305D86"/>
    <w:rsid w:val="0030786C"/>
    <w:rsid w:val="00312ECF"/>
    <w:rsid w:val="003142BD"/>
    <w:rsid w:val="00314E47"/>
    <w:rsid w:val="0031661F"/>
    <w:rsid w:val="00320CA5"/>
    <w:rsid w:val="00323343"/>
    <w:rsid w:val="003233DE"/>
    <w:rsid w:val="0032466B"/>
    <w:rsid w:val="00326B21"/>
    <w:rsid w:val="00327B44"/>
    <w:rsid w:val="003330EB"/>
    <w:rsid w:val="00334929"/>
    <w:rsid w:val="00336605"/>
    <w:rsid w:val="00340480"/>
    <w:rsid w:val="003415FD"/>
    <w:rsid w:val="003429F0"/>
    <w:rsid w:val="00343FBF"/>
    <w:rsid w:val="00344A6F"/>
    <w:rsid w:val="00347155"/>
    <w:rsid w:val="0035097A"/>
    <w:rsid w:val="00352322"/>
    <w:rsid w:val="00353DAD"/>
    <w:rsid w:val="003540A4"/>
    <w:rsid w:val="00360E4E"/>
    <w:rsid w:val="0036201C"/>
    <w:rsid w:val="00366A1D"/>
    <w:rsid w:val="00370AAA"/>
    <w:rsid w:val="00375651"/>
    <w:rsid w:val="00375F77"/>
    <w:rsid w:val="00377716"/>
    <w:rsid w:val="00377A78"/>
    <w:rsid w:val="0038055B"/>
    <w:rsid w:val="00381BBE"/>
    <w:rsid w:val="00382903"/>
    <w:rsid w:val="003846FF"/>
    <w:rsid w:val="00384C96"/>
    <w:rsid w:val="00385AD4"/>
    <w:rsid w:val="00387924"/>
    <w:rsid w:val="003911E6"/>
    <w:rsid w:val="003929F0"/>
    <w:rsid w:val="0039384D"/>
    <w:rsid w:val="00394408"/>
    <w:rsid w:val="00395673"/>
    <w:rsid w:val="00395C23"/>
    <w:rsid w:val="003975A2"/>
    <w:rsid w:val="00397B5E"/>
    <w:rsid w:val="003A2E4F"/>
    <w:rsid w:val="003A4438"/>
    <w:rsid w:val="003A4E0B"/>
    <w:rsid w:val="003A5013"/>
    <w:rsid w:val="003A5078"/>
    <w:rsid w:val="003A50CC"/>
    <w:rsid w:val="003A62DD"/>
    <w:rsid w:val="003A6586"/>
    <w:rsid w:val="003A775A"/>
    <w:rsid w:val="003B0DAB"/>
    <w:rsid w:val="003B213A"/>
    <w:rsid w:val="003B43AD"/>
    <w:rsid w:val="003B55AF"/>
    <w:rsid w:val="003B7B04"/>
    <w:rsid w:val="003C0FEC"/>
    <w:rsid w:val="003C15B8"/>
    <w:rsid w:val="003C2AC8"/>
    <w:rsid w:val="003D17F9"/>
    <w:rsid w:val="003D2D88"/>
    <w:rsid w:val="003D41EA"/>
    <w:rsid w:val="003D4850"/>
    <w:rsid w:val="003D535A"/>
    <w:rsid w:val="003E10B8"/>
    <w:rsid w:val="003E17A6"/>
    <w:rsid w:val="003E339B"/>
    <w:rsid w:val="003E5265"/>
    <w:rsid w:val="003E6C85"/>
    <w:rsid w:val="003F00A4"/>
    <w:rsid w:val="003F0955"/>
    <w:rsid w:val="003F2E03"/>
    <w:rsid w:val="003F36A2"/>
    <w:rsid w:val="003F504D"/>
    <w:rsid w:val="003F6FE1"/>
    <w:rsid w:val="003F7288"/>
    <w:rsid w:val="00400F00"/>
    <w:rsid w:val="0040182E"/>
    <w:rsid w:val="00402A65"/>
    <w:rsid w:val="00402F52"/>
    <w:rsid w:val="00404F8B"/>
    <w:rsid w:val="00405256"/>
    <w:rsid w:val="00410031"/>
    <w:rsid w:val="00410B0C"/>
    <w:rsid w:val="004115A2"/>
    <w:rsid w:val="00415C81"/>
    <w:rsid w:val="00416731"/>
    <w:rsid w:val="00416FAC"/>
    <w:rsid w:val="004237DB"/>
    <w:rsid w:val="00432378"/>
    <w:rsid w:val="004406D0"/>
    <w:rsid w:val="00440D65"/>
    <w:rsid w:val="004435E6"/>
    <w:rsid w:val="004438A8"/>
    <w:rsid w:val="00444341"/>
    <w:rsid w:val="00447E31"/>
    <w:rsid w:val="004511F1"/>
    <w:rsid w:val="00453923"/>
    <w:rsid w:val="004542AE"/>
    <w:rsid w:val="00454AFF"/>
    <w:rsid w:val="00454B9B"/>
    <w:rsid w:val="00457858"/>
    <w:rsid w:val="0045788C"/>
    <w:rsid w:val="0046096D"/>
    <w:rsid w:val="00460B0B"/>
    <w:rsid w:val="00461023"/>
    <w:rsid w:val="00462FAC"/>
    <w:rsid w:val="00464631"/>
    <w:rsid w:val="00464B79"/>
    <w:rsid w:val="00467BBF"/>
    <w:rsid w:val="00473BBE"/>
    <w:rsid w:val="004867E2"/>
    <w:rsid w:val="004869C4"/>
    <w:rsid w:val="00486B1D"/>
    <w:rsid w:val="004929A9"/>
    <w:rsid w:val="00492D57"/>
    <w:rsid w:val="004946BF"/>
    <w:rsid w:val="00495B21"/>
    <w:rsid w:val="00495D49"/>
    <w:rsid w:val="004A6345"/>
    <w:rsid w:val="004B3120"/>
    <w:rsid w:val="004C0A32"/>
    <w:rsid w:val="004C29B8"/>
    <w:rsid w:val="004C2FEC"/>
    <w:rsid w:val="004C6508"/>
    <w:rsid w:val="004C6BCF"/>
    <w:rsid w:val="004D3103"/>
    <w:rsid w:val="004D58BF"/>
    <w:rsid w:val="004D6884"/>
    <w:rsid w:val="004D6C0B"/>
    <w:rsid w:val="004E0EFF"/>
    <w:rsid w:val="004E2166"/>
    <w:rsid w:val="004E4335"/>
    <w:rsid w:val="004E5ACF"/>
    <w:rsid w:val="004E7041"/>
    <w:rsid w:val="004F13EE"/>
    <w:rsid w:val="004F2022"/>
    <w:rsid w:val="004F6639"/>
    <w:rsid w:val="004F7C05"/>
    <w:rsid w:val="00501C94"/>
    <w:rsid w:val="00503D47"/>
    <w:rsid w:val="00505DBD"/>
    <w:rsid w:val="00505E40"/>
    <w:rsid w:val="005062FD"/>
    <w:rsid w:val="00506432"/>
    <w:rsid w:val="0051242B"/>
    <w:rsid w:val="00512FDD"/>
    <w:rsid w:val="00515404"/>
    <w:rsid w:val="00515790"/>
    <w:rsid w:val="0051638F"/>
    <w:rsid w:val="0052051D"/>
    <w:rsid w:val="00522BC6"/>
    <w:rsid w:val="0052361B"/>
    <w:rsid w:val="005246FA"/>
    <w:rsid w:val="00531F3E"/>
    <w:rsid w:val="00545EE6"/>
    <w:rsid w:val="005550E7"/>
    <w:rsid w:val="00555486"/>
    <w:rsid w:val="005559EE"/>
    <w:rsid w:val="005564FB"/>
    <w:rsid w:val="005572C7"/>
    <w:rsid w:val="00557D5A"/>
    <w:rsid w:val="005646D8"/>
    <w:rsid w:val="0056486D"/>
    <w:rsid w:val="00564D3F"/>
    <w:rsid w:val="005650ED"/>
    <w:rsid w:val="005706DB"/>
    <w:rsid w:val="00575754"/>
    <w:rsid w:val="00575F58"/>
    <w:rsid w:val="00583FDA"/>
    <w:rsid w:val="00584405"/>
    <w:rsid w:val="005860FD"/>
    <w:rsid w:val="005914ED"/>
    <w:rsid w:val="00591CDF"/>
    <w:rsid w:val="00591E20"/>
    <w:rsid w:val="00593B86"/>
    <w:rsid w:val="00595408"/>
    <w:rsid w:val="00595E84"/>
    <w:rsid w:val="005974D3"/>
    <w:rsid w:val="005A0C59"/>
    <w:rsid w:val="005A13E2"/>
    <w:rsid w:val="005A48EB"/>
    <w:rsid w:val="005A6CFB"/>
    <w:rsid w:val="005A7E55"/>
    <w:rsid w:val="005B4B64"/>
    <w:rsid w:val="005C1899"/>
    <w:rsid w:val="005C1C47"/>
    <w:rsid w:val="005C1C9E"/>
    <w:rsid w:val="005C3476"/>
    <w:rsid w:val="005C51A1"/>
    <w:rsid w:val="005C5A14"/>
    <w:rsid w:val="005C5AEB"/>
    <w:rsid w:val="005C5C4A"/>
    <w:rsid w:val="005D0C84"/>
    <w:rsid w:val="005D3532"/>
    <w:rsid w:val="005E0A3F"/>
    <w:rsid w:val="005E118A"/>
    <w:rsid w:val="005E11B0"/>
    <w:rsid w:val="005E6883"/>
    <w:rsid w:val="005E772F"/>
    <w:rsid w:val="005F4ECA"/>
    <w:rsid w:val="005F629A"/>
    <w:rsid w:val="006041BE"/>
    <w:rsid w:val="006043C7"/>
    <w:rsid w:val="00606695"/>
    <w:rsid w:val="0061446A"/>
    <w:rsid w:val="006168A4"/>
    <w:rsid w:val="00622E21"/>
    <w:rsid w:val="00623428"/>
    <w:rsid w:val="00624B52"/>
    <w:rsid w:val="00630C23"/>
    <w:rsid w:val="00631430"/>
    <w:rsid w:val="00631DF4"/>
    <w:rsid w:val="00634175"/>
    <w:rsid w:val="006408AC"/>
    <w:rsid w:val="006423CC"/>
    <w:rsid w:val="00643563"/>
    <w:rsid w:val="006457C8"/>
    <w:rsid w:val="00647FFC"/>
    <w:rsid w:val="006511B6"/>
    <w:rsid w:val="00652742"/>
    <w:rsid w:val="00653C0B"/>
    <w:rsid w:val="006545C4"/>
    <w:rsid w:val="00657FF8"/>
    <w:rsid w:val="006623BB"/>
    <w:rsid w:val="00670D99"/>
    <w:rsid w:val="00670E2B"/>
    <w:rsid w:val="006734BB"/>
    <w:rsid w:val="00674EFA"/>
    <w:rsid w:val="00681A34"/>
    <w:rsid w:val="006821EB"/>
    <w:rsid w:val="006826BC"/>
    <w:rsid w:val="006827D7"/>
    <w:rsid w:val="00684BBA"/>
    <w:rsid w:val="00685C48"/>
    <w:rsid w:val="0068708A"/>
    <w:rsid w:val="006909AA"/>
    <w:rsid w:val="006920D2"/>
    <w:rsid w:val="006930ED"/>
    <w:rsid w:val="00695C1A"/>
    <w:rsid w:val="006A3656"/>
    <w:rsid w:val="006A4BAD"/>
    <w:rsid w:val="006B0EF2"/>
    <w:rsid w:val="006B162A"/>
    <w:rsid w:val="006B2286"/>
    <w:rsid w:val="006B56BB"/>
    <w:rsid w:val="006C77A8"/>
    <w:rsid w:val="006D0FB5"/>
    <w:rsid w:val="006D4098"/>
    <w:rsid w:val="006D7681"/>
    <w:rsid w:val="006D7B2E"/>
    <w:rsid w:val="006E02EA"/>
    <w:rsid w:val="006E0968"/>
    <w:rsid w:val="006E2170"/>
    <w:rsid w:val="006E2AF6"/>
    <w:rsid w:val="006E32B0"/>
    <w:rsid w:val="006E74DD"/>
    <w:rsid w:val="006F3F2D"/>
    <w:rsid w:val="006F5682"/>
    <w:rsid w:val="006F5B76"/>
    <w:rsid w:val="006F6FB7"/>
    <w:rsid w:val="00701275"/>
    <w:rsid w:val="00707F56"/>
    <w:rsid w:val="00713558"/>
    <w:rsid w:val="00714514"/>
    <w:rsid w:val="00720D08"/>
    <w:rsid w:val="007263B9"/>
    <w:rsid w:val="007263C0"/>
    <w:rsid w:val="00731184"/>
    <w:rsid w:val="007334F8"/>
    <w:rsid w:val="007339CD"/>
    <w:rsid w:val="007359D8"/>
    <w:rsid w:val="007362D4"/>
    <w:rsid w:val="007370D7"/>
    <w:rsid w:val="00740625"/>
    <w:rsid w:val="00751A23"/>
    <w:rsid w:val="00751B13"/>
    <w:rsid w:val="00751E70"/>
    <w:rsid w:val="00751EF4"/>
    <w:rsid w:val="00757125"/>
    <w:rsid w:val="00761916"/>
    <w:rsid w:val="0076672A"/>
    <w:rsid w:val="00767F86"/>
    <w:rsid w:val="00773632"/>
    <w:rsid w:val="00775E45"/>
    <w:rsid w:val="00776E74"/>
    <w:rsid w:val="00784A1C"/>
    <w:rsid w:val="00785169"/>
    <w:rsid w:val="00787BAB"/>
    <w:rsid w:val="00787C86"/>
    <w:rsid w:val="00792032"/>
    <w:rsid w:val="00794BE7"/>
    <w:rsid w:val="007954AB"/>
    <w:rsid w:val="007A14C5"/>
    <w:rsid w:val="007A1A34"/>
    <w:rsid w:val="007A2D98"/>
    <w:rsid w:val="007A3E38"/>
    <w:rsid w:val="007A4039"/>
    <w:rsid w:val="007A4844"/>
    <w:rsid w:val="007A4A10"/>
    <w:rsid w:val="007A512C"/>
    <w:rsid w:val="007A5775"/>
    <w:rsid w:val="007A6052"/>
    <w:rsid w:val="007B1760"/>
    <w:rsid w:val="007B3B08"/>
    <w:rsid w:val="007B78B6"/>
    <w:rsid w:val="007C1E6C"/>
    <w:rsid w:val="007C2BEC"/>
    <w:rsid w:val="007C6D9C"/>
    <w:rsid w:val="007C7DDB"/>
    <w:rsid w:val="007D1451"/>
    <w:rsid w:val="007D2CC7"/>
    <w:rsid w:val="007D66BF"/>
    <w:rsid w:val="007D673D"/>
    <w:rsid w:val="007D7247"/>
    <w:rsid w:val="007D7753"/>
    <w:rsid w:val="007E62FA"/>
    <w:rsid w:val="007E7FF7"/>
    <w:rsid w:val="007F2220"/>
    <w:rsid w:val="007F4B3E"/>
    <w:rsid w:val="007F588A"/>
    <w:rsid w:val="0080276C"/>
    <w:rsid w:val="00806A19"/>
    <w:rsid w:val="00807FE3"/>
    <w:rsid w:val="00810D9D"/>
    <w:rsid w:val="008127AF"/>
    <w:rsid w:val="00812B46"/>
    <w:rsid w:val="00815700"/>
    <w:rsid w:val="00817986"/>
    <w:rsid w:val="00817B70"/>
    <w:rsid w:val="00822412"/>
    <w:rsid w:val="008264EB"/>
    <w:rsid w:val="00826B8F"/>
    <w:rsid w:val="00831E8A"/>
    <w:rsid w:val="00835C76"/>
    <w:rsid w:val="00841111"/>
    <w:rsid w:val="00843049"/>
    <w:rsid w:val="0084674B"/>
    <w:rsid w:val="0085209B"/>
    <w:rsid w:val="00856B66"/>
    <w:rsid w:val="00861A5F"/>
    <w:rsid w:val="008644AD"/>
    <w:rsid w:val="00865735"/>
    <w:rsid w:val="00865DDB"/>
    <w:rsid w:val="00867538"/>
    <w:rsid w:val="00873D90"/>
    <w:rsid w:val="00873FC8"/>
    <w:rsid w:val="00875A10"/>
    <w:rsid w:val="00881F5D"/>
    <w:rsid w:val="00882945"/>
    <w:rsid w:val="00884C63"/>
    <w:rsid w:val="00885908"/>
    <w:rsid w:val="008864B7"/>
    <w:rsid w:val="0089677E"/>
    <w:rsid w:val="00896D42"/>
    <w:rsid w:val="00896E50"/>
    <w:rsid w:val="00896E8C"/>
    <w:rsid w:val="00897B4A"/>
    <w:rsid w:val="008A6E0A"/>
    <w:rsid w:val="008A7438"/>
    <w:rsid w:val="008B1334"/>
    <w:rsid w:val="008B3FAE"/>
    <w:rsid w:val="008B6149"/>
    <w:rsid w:val="008C0278"/>
    <w:rsid w:val="008C24E9"/>
    <w:rsid w:val="008C2BDF"/>
    <w:rsid w:val="008C6FF0"/>
    <w:rsid w:val="008C754B"/>
    <w:rsid w:val="008D00C7"/>
    <w:rsid w:val="008D0533"/>
    <w:rsid w:val="008D42CB"/>
    <w:rsid w:val="008D48C9"/>
    <w:rsid w:val="008D5B79"/>
    <w:rsid w:val="008D6381"/>
    <w:rsid w:val="008E0C77"/>
    <w:rsid w:val="008E0DCB"/>
    <w:rsid w:val="008E625F"/>
    <w:rsid w:val="008F1F58"/>
    <w:rsid w:val="008F264D"/>
    <w:rsid w:val="008F4328"/>
    <w:rsid w:val="00901D4B"/>
    <w:rsid w:val="00903A69"/>
    <w:rsid w:val="009074E1"/>
    <w:rsid w:val="00910061"/>
    <w:rsid w:val="009112F7"/>
    <w:rsid w:val="009122AF"/>
    <w:rsid w:val="00912488"/>
    <w:rsid w:val="009127BC"/>
    <w:rsid w:val="00912D54"/>
    <w:rsid w:val="0091389F"/>
    <w:rsid w:val="009208F7"/>
    <w:rsid w:val="00921BD4"/>
    <w:rsid w:val="00922517"/>
    <w:rsid w:val="00922722"/>
    <w:rsid w:val="00924014"/>
    <w:rsid w:val="009261E6"/>
    <w:rsid w:val="009268E1"/>
    <w:rsid w:val="00932412"/>
    <w:rsid w:val="0093481D"/>
    <w:rsid w:val="00941F7A"/>
    <w:rsid w:val="00945E7F"/>
    <w:rsid w:val="009466B4"/>
    <w:rsid w:val="00953E43"/>
    <w:rsid w:val="009557C1"/>
    <w:rsid w:val="00960D6E"/>
    <w:rsid w:val="009611CB"/>
    <w:rsid w:val="00967EA2"/>
    <w:rsid w:val="00972BC1"/>
    <w:rsid w:val="00974B59"/>
    <w:rsid w:val="0098340B"/>
    <w:rsid w:val="00986830"/>
    <w:rsid w:val="009924C3"/>
    <w:rsid w:val="00993102"/>
    <w:rsid w:val="009B3278"/>
    <w:rsid w:val="009B6B42"/>
    <w:rsid w:val="009B7D6E"/>
    <w:rsid w:val="009C0D40"/>
    <w:rsid w:val="009C4A09"/>
    <w:rsid w:val="009C4A39"/>
    <w:rsid w:val="009C6C4C"/>
    <w:rsid w:val="009C6F10"/>
    <w:rsid w:val="009C752B"/>
    <w:rsid w:val="009D0C70"/>
    <w:rsid w:val="009D148F"/>
    <w:rsid w:val="009D27FD"/>
    <w:rsid w:val="009D3D70"/>
    <w:rsid w:val="009D4166"/>
    <w:rsid w:val="009E1883"/>
    <w:rsid w:val="009E2E11"/>
    <w:rsid w:val="009E3FBF"/>
    <w:rsid w:val="009E6F7E"/>
    <w:rsid w:val="009E7A57"/>
    <w:rsid w:val="009F0F90"/>
    <w:rsid w:val="009F4BA2"/>
    <w:rsid w:val="009F4F6A"/>
    <w:rsid w:val="00A04084"/>
    <w:rsid w:val="00A04DD8"/>
    <w:rsid w:val="00A06A75"/>
    <w:rsid w:val="00A16E36"/>
    <w:rsid w:val="00A228B6"/>
    <w:rsid w:val="00A24961"/>
    <w:rsid w:val="00A24B10"/>
    <w:rsid w:val="00A309B9"/>
    <w:rsid w:val="00A30E9B"/>
    <w:rsid w:val="00A37217"/>
    <w:rsid w:val="00A4512D"/>
    <w:rsid w:val="00A46381"/>
    <w:rsid w:val="00A47A20"/>
    <w:rsid w:val="00A50244"/>
    <w:rsid w:val="00A56F17"/>
    <w:rsid w:val="00A627D7"/>
    <w:rsid w:val="00A636FF"/>
    <w:rsid w:val="00A656C7"/>
    <w:rsid w:val="00A705AF"/>
    <w:rsid w:val="00A70629"/>
    <w:rsid w:val="00A70F95"/>
    <w:rsid w:val="00A72454"/>
    <w:rsid w:val="00A732AF"/>
    <w:rsid w:val="00A76BC9"/>
    <w:rsid w:val="00A77696"/>
    <w:rsid w:val="00A80557"/>
    <w:rsid w:val="00A81D33"/>
    <w:rsid w:val="00A8512C"/>
    <w:rsid w:val="00A86C1E"/>
    <w:rsid w:val="00A921EC"/>
    <w:rsid w:val="00A930AE"/>
    <w:rsid w:val="00AA0238"/>
    <w:rsid w:val="00AA1A95"/>
    <w:rsid w:val="00AA260F"/>
    <w:rsid w:val="00AB16CF"/>
    <w:rsid w:val="00AB1EE7"/>
    <w:rsid w:val="00AB38A2"/>
    <w:rsid w:val="00AB4B37"/>
    <w:rsid w:val="00AB5762"/>
    <w:rsid w:val="00AC0C70"/>
    <w:rsid w:val="00AC1403"/>
    <w:rsid w:val="00AC2679"/>
    <w:rsid w:val="00AC3BF2"/>
    <w:rsid w:val="00AC4657"/>
    <w:rsid w:val="00AC49C5"/>
    <w:rsid w:val="00AC4BE4"/>
    <w:rsid w:val="00AC6BF4"/>
    <w:rsid w:val="00AC6BF9"/>
    <w:rsid w:val="00AC780F"/>
    <w:rsid w:val="00AD05E6"/>
    <w:rsid w:val="00AD0D3F"/>
    <w:rsid w:val="00AD2A94"/>
    <w:rsid w:val="00AD2D70"/>
    <w:rsid w:val="00AD4C7C"/>
    <w:rsid w:val="00AD667F"/>
    <w:rsid w:val="00AE1D7D"/>
    <w:rsid w:val="00AE2A8B"/>
    <w:rsid w:val="00AE3F64"/>
    <w:rsid w:val="00AE5C22"/>
    <w:rsid w:val="00AE5F08"/>
    <w:rsid w:val="00AE79B4"/>
    <w:rsid w:val="00AF7386"/>
    <w:rsid w:val="00AF7934"/>
    <w:rsid w:val="00B00B81"/>
    <w:rsid w:val="00B04580"/>
    <w:rsid w:val="00B04B09"/>
    <w:rsid w:val="00B04F06"/>
    <w:rsid w:val="00B16A51"/>
    <w:rsid w:val="00B173D0"/>
    <w:rsid w:val="00B23A5C"/>
    <w:rsid w:val="00B25440"/>
    <w:rsid w:val="00B32222"/>
    <w:rsid w:val="00B347F0"/>
    <w:rsid w:val="00B3618D"/>
    <w:rsid w:val="00B36233"/>
    <w:rsid w:val="00B40DE8"/>
    <w:rsid w:val="00B42851"/>
    <w:rsid w:val="00B45AC7"/>
    <w:rsid w:val="00B5047D"/>
    <w:rsid w:val="00B51A7A"/>
    <w:rsid w:val="00B5372F"/>
    <w:rsid w:val="00B570FA"/>
    <w:rsid w:val="00B61129"/>
    <w:rsid w:val="00B661B5"/>
    <w:rsid w:val="00B67E7F"/>
    <w:rsid w:val="00B7416A"/>
    <w:rsid w:val="00B74CF7"/>
    <w:rsid w:val="00B75330"/>
    <w:rsid w:val="00B75A04"/>
    <w:rsid w:val="00B75A72"/>
    <w:rsid w:val="00B76F47"/>
    <w:rsid w:val="00B7717E"/>
    <w:rsid w:val="00B80442"/>
    <w:rsid w:val="00B839B2"/>
    <w:rsid w:val="00B90980"/>
    <w:rsid w:val="00B94252"/>
    <w:rsid w:val="00B94828"/>
    <w:rsid w:val="00B96EBB"/>
    <w:rsid w:val="00B9715A"/>
    <w:rsid w:val="00B97AC5"/>
    <w:rsid w:val="00BA14BE"/>
    <w:rsid w:val="00BA2732"/>
    <w:rsid w:val="00BA293D"/>
    <w:rsid w:val="00BA49BC"/>
    <w:rsid w:val="00BA5420"/>
    <w:rsid w:val="00BA56B7"/>
    <w:rsid w:val="00BA75C1"/>
    <w:rsid w:val="00BA7A1E"/>
    <w:rsid w:val="00BA7CA9"/>
    <w:rsid w:val="00BB0A77"/>
    <w:rsid w:val="00BB2F6C"/>
    <w:rsid w:val="00BB3875"/>
    <w:rsid w:val="00BB5860"/>
    <w:rsid w:val="00BB6AAD"/>
    <w:rsid w:val="00BC334A"/>
    <w:rsid w:val="00BC3444"/>
    <w:rsid w:val="00BC4A19"/>
    <w:rsid w:val="00BC4E6D"/>
    <w:rsid w:val="00BD026E"/>
    <w:rsid w:val="00BD0617"/>
    <w:rsid w:val="00BD0DC5"/>
    <w:rsid w:val="00BD155B"/>
    <w:rsid w:val="00BD2E9B"/>
    <w:rsid w:val="00BD49A2"/>
    <w:rsid w:val="00BE5C56"/>
    <w:rsid w:val="00BF221C"/>
    <w:rsid w:val="00BF4C1F"/>
    <w:rsid w:val="00BF5354"/>
    <w:rsid w:val="00BF5D11"/>
    <w:rsid w:val="00BF6DB8"/>
    <w:rsid w:val="00BF7E7E"/>
    <w:rsid w:val="00C00930"/>
    <w:rsid w:val="00C04D25"/>
    <w:rsid w:val="00C060AD"/>
    <w:rsid w:val="00C0670D"/>
    <w:rsid w:val="00C10AF4"/>
    <w:rsid w:val="00C113BF"/>
    <w:rsid w:val="00C2176E"/>
    <w:rsid w:val="00C23430"/>
    <w:rsid w:val="00C25EF3"/>
    <w:rsid w:val="00C27D67"/>
    <w:rsid w:val="00C34E90"/>
    <w:rsid w:val="00C4422C"/>
    <w:rsid w:val="00C44596"/>
    <w:rsid w:val="00C4631F"/>
    <w:rsid w:val="00C50E16"/>
    <w:rsid w:val="00C55258"/>
    <w:rsid w:val="00C55D7A"/>
    <w:rsid w:val="00C55E9D"/>
    <w:rsid w:val="00C57C4E"/>
    <w:rsid w:val="00C61CC8"/>
    <w:rsid w:val="00C62C60"/>
    <w:rsid w:val="00C666B9"/>
    <w:rsid w:val="00C710A0"/>
    <w:rsid w:val="00C764F0"/>
    <w:rsid w:val="00C80F82"/>
    <w:rsid w:val="00C81306"/>
    <w:rsid w:val="00C82EEB"/>
    <w:rsid w:val="00C83589"/>
    <w:rsid w:val="00C902DC"/>
    <w:rsid w:val="00C90C69"/>
    <w:rsid w:val="00C93004"/>
    <w:rsid w:val="00C971DC"/>
    <w:rsid w:val="00CA16B7"/>
    <w:rsid w:val="00CA4BE3"/>
    <w:rsid w:val="00CA62AE"/>
    <w:rsid w:val="00CA6604"/>
    <w:rsid w:val="00CA79CF"/>
    <w:rsid w:val="00CB0A15"/>
    <w:rsid w:val="00CB3603"/>
    <w:rsid w:val="00CB4ED0"/>
    <w:rsid w:val="00CB5B1A"/>
    <w:rsid w:val="00CB5DCC"/>
    <w:rsid w:val="00CB601E"/>
    <w:rsid w:val="00CC0449"/>
    <w:rsid w:val="00CC12E2"/>
    <w:rsid w:val="00CC220B"/>
    <w:rsid w:val="00CC2DF0"/>
    <w:rsid w:val="00CC577C"/>
    <w:rsid w:val="00CC5C43"/>
    <w:rsid w:val="00CC7095"/>
    <w:rsid w:val="00CD02AE"/>
    <w:rsid w:val="00CD057A"/>
    <w:rsid w:val="00CD1729"/>
    <w:rsid w:val="00CD2A4F"/>
    <w:rsid w:val="00CE03CA"/>
    <w:rsid w:val="00CE0C20"/>
    <w:rsid w:val="00CE22F1"/>
    <w:rsid w:val="00CE50F2"/>
    <w:rsid w:val="00CE6502"/>
    <w:rsid w:val="00CE758E"/>
    <w:rsid w:val="00CF0412"/>
    <w:rsid w:val="00CF13AC"/>
    <w:rsid w:val="00CF14A6"/>
    <w:rsid w:val="00CF2385"/>
    <w:rsid w:val="00CF4434"/>
    <w:rsid w:val="00CF7D3C"/>
    <w:rsid w:val="00D06CD5"/>
    <w:rsid w:val="00D103DD"/>
    <w:rsid w:val="00D147EB"/>
    <w:rsid w:val="00D15A25"/>
    <w:rsid w:val="00D16540"/>
    <w:rsid w:val="00D23E01"/>
    <w:rsid w:val="00D30C61"/>
    <w:rsid w:val="00D33C99"/>
    <w:rsid w:val="00D34667"/>
    <w:rsid w:val="00D401E1"/>
    <w:rsid w:val="00D408B4"/>
    <w:rsid w:val="00D431E9"/>
    <w:rsid w:val="00D4379A"/>
    <w:rsid w:val="00D44645"/>
    <w:rsid w:val="00D45D94"/>
    <w:rsid w:val="00D45F43"/>
    <w:rsid w:val="00D4621E"/>
    <w:rsid w:val="00D47E43"/>
    <w:rsid w:val="00D524C8"/>
    <w:rsid w:val="00D56F1F"/>
    <w:rsid w:val="00D57843"/>
    <w:rsid w:val="00D57F85"/>
    <w:rsid w:val="00D6020D"/>
    <w:rsid w:val="00D60E25"/>
    <w:rsid w:val="00D61EA3"/>
    <w:rsid w:val="00D65742"/>
    <w:rsid w:val="00D668CB"/>
    <w:rsid w:val="00D70E24"/>
    <w:rsid w:val="00D716B3"/>
    <w:rsid w:val="00D72B61"/>
    <w:rsid w:val="00D8391E"/>
    <w:rsid w:val="00D91802"/>
    <w:rsid w:val="00D9307C"/>
    <w:rsid w:val="00D953BD"/>
    <w:rsid w:val="00DA3D1D"/>
    <w:rsid w:val="00DA4F60"/>
    <w:rsid w:val="00DA69F0"/>
    <w:rsid w:val="00DB0138"/>
    <w:rsid w:val="00DB5615"/>
    <w:rsid w:val="00DB6286"/>
    <w:rsid w:val="00DB645F"/>
    <w:rsid w:val="00DB76E9"/>
    <w:rsid w:val="00DC0A67"/>
    <w:rsid w:val="00DC137F"/>
    <w:rsid w:val="00DC1D5E"/>
    <w:rsid w:val="00DC2313"/>
    <w:rsid w:val="00DC3201"/>
    <w:rsid w:val="00DC5220"/>
    <w:rsid w:val="00DC6E6E"/>
    <w:rsid w:val="00DC7910"/>
    <w:rsid w:val="00DD2061"/>
    <w:rsid w:val="00DD375A"/>
    <w:rsid w:val="00DD7DAB"/>
    <w:rsid w:val="00DE3355"/>
    <w:rsid w:val="00DE4AE5"/>
    <w:rsid w:val="00DF1658"/>
    <w:rsid w:val="00DF462A"/>
    <w:rsid w:val="00DF486F"/>
    <w:rsid w:val="00DF5B5B"/>
    <w:rsid w:val="00DF7619"/>
    <w:rsid w:val="00E01138"/>
    <w:rsid w:val="00E042D8"/>
    <w:rsid w:val="00E05FB6"/>
    <w:rsid w:val="00E07EE7"/>
    <w:rsid w:val="00E1083F"/>
    <w:rsid w:val="00E1103B"/>
    <w:rsid w:val="00E11C05"/>
    <w:rsid w:val="00E13E02"/>
    <w:rsid w:val="00E152AD"/>
    <w:rsid w:val="00E17B44"/>
    <w:rsid w:val="00E22AB0"/>
    <w:rsid w:val="00E26C87"/>
    <w:rsid w:val="00E27FEA"/>
    <w:rsid w:val="00E31471"/>
    <w:rsid w:val="00E4031B"/>
    <w:rsid w:val="00E4086F"/>
    <w:rsid w:val="00E43B3C"/>
    <w:rsid w:val="00E4602C"/>
    <w:rsid w:val="00E50188"/>
    <w:rsid w:val="00E50234"/>
    <w:rsid w:val="00E515CB"/>
    <w:rsid w:val="00E51901"/>
    <w:rsid w:val="00E52260"/>
    <w:rsid w:val="00E56EB0"/>
    <w:rsid w:val="00E61A9D"/>
    <w:rsid w:val="00E639B6"/>
    <w:rsid w:val="00E6434B"/>
    <w:rsid w:val="00E6463D"/>
    <w:rsid w:val="00E65170"/>
    <w:rsid w:val="00E65965"/>
    <w:rsid w:val="00E72E9B"/>
    <w:rsid w:val="00E761A7"/>
    <w:rsid w:val="00E81683"/>
    <w:rsid w:val="00E817A0"/>
    <w:rsid w:val="00E82308"/>
    <w:rsid w:val="00E849DA"/>
    <w:rsid w:val="00E90300"/>
    <w:rsid w:val="00E911F2"/>
    <w:rsid w:val="00E9226A"/>
    <w:rsid w:val="00E9462E"/>
    <w:rsid w:val="00EA2EA6"/>
    <w:rsid w:val="00EA470E"/>
    <w:rsid w:val="00EA47A7"/>
    <w:rsid w:val="00EA50F2"/>
    <w:rsid w:val="00EA57EB"/>
    <w:rsid w:val="00EB3226"/>
    <w:rsid w:val="00EB3643"/>
    <w:rsid w:val="00EC213A"/>
    <w:rsid w:val="00EC6603"/>
    <w:rsid w:val="00EC668D"/>
    <w:rsid w:val="00EC7744"/>
    <w:rsid w:val="00ED0DAD"/>
    <w:rsid w:val="00ED0F46"/>
    <w:rsid w:val="00ED2373"/>
    <w:rsid w:val="00ED738C"/>
    <w:rsid w:val="00EE1524"/>
    <w:rsid w:val="00EE3E8A"/>
    <w:rsid w:val="00EF0266"/>
    <w:rsid w:val="00EF27ED"/>
    <w:rsid w:val="00EF2DAC"/>
    <w:rsid w:val="00EF397C"/>
    <w:rsid w:val="00EF6ECA"/>
    <w:rsid w:val="00F005FA"/>
    <w:rsid w:val="00F024E1"/>
    <w:rsid w:val="00F046DD"/>
    <w:rsid w:val="00F05A69"/>
    <w:rsid w:val="00F06113"/>
    <w:rsid w:val="00F06C10"/>
    <w:rsid w:val="00F1096F"/>
    <w:rsid w:val="00F12589"/>
    <w:rsid w:val="00F12595"/>
    <w:rsid w:val="00F126D9"/>
    <w:rsid w:val="00F134D9"/>
    <w:rsid w:val="00F1403D"/>
    <w:rsid w:val="00F1463F"/>
    <w:rsid w:val="00F1714D"/>
    <w:rsid w:val="00F21302"/>
    <w:rsid w:val="00F237BC"/>
    <w:rsid w:val="00F2456B"/>
    <w:rsid w:val="00F268F6"/>
    <w:rsid w:val="00F30EA8"/>
    <w:rsid w:val="00F3106F"/>
    <w:rsid w:val="00F321DE"/>
    <w:rsid w:val="00F33777"/>
    <w:rsid w:val="00F40648"/>
    <w:rsid w:val="00F40751"/>
    <w:rsid w:val="00F42280"/>
    <w:rsid w:val="00F4412F"/>
    <w:rsid w:val="00F47DA2"/>
    <w:rsid w:val="00F504E1"/>
    <w:rsid w:val="00F519FC"/>
    <w:rsid w:val="00F55EF5"/>
    <w:rsid w:val="00F56B8B"/>
    <w:rsid w:val="00F60B81"/>
    <w:rsid w:val="00F6239D"/>
    <w:rsid w:val="00F63B6F"/>
    <w:rsid w:val="00F63F4E"/>
    <w:rsid w:val="00F64D47"/>
    <w:rsid w:val="00F715D2"/>
    <w:rsid w:val="00F7209B"/>
    <w:rsid w:val="00F7274F"/>
    <w:rsid w:val="00F7402D"/>
    <w:rsid w:val="00F747C0"/>
    <w:rsid w:val="00F76FA8"/>
    <w:rsid w:val="00F84F05"/>
    <w:rsid w:val="00F92AD9"/>
    <w:rsid w:val="00F93F08"/>
    <w:rsid w:val="00F94635"/>
    <w:rsid w:val="00F94CED"/>
    <w:rsid w:val="00F96C13"/>
    <w:rsid w:val="00F97A9C"/>
    <w:rsid w:val="00FA2CEE"/>
    <w:rsid w:val="00FA318C"/>
    <w:rsid w:val="00FB2F9E"/>
    <w:rsid w:val="00FB3489"/>
    <w:rsid w:val="00FB4B28"/>
    <w:rsid w:val="00FB6F92"/>
    <w:rsid w:val="00FB7591"/>
    <w:rsid w:val="00FC026E"/>
    <w:rsid w:val="00FC5124"/>
    <w:rsid w:val="00FD4731"/>
    <w:rsid w:val="00FD6DB0"/>
    <w:rsid w:val="00FE6009"/>
    <w:rsid w:val="00FF0AB0"/>
    <w:rsid w:val="00FF1820"/>
    <w:rsid w:val="00FF28AC"/>
    <w:rsid w:val="00FF3E92"/>
    <w:rsid w:val="00FF7F62"/>
    <w:rsid w:val="2A3C0C8F"/>
    <w:rsid w:val="646733C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BBEAB15"/>
  <w15:docId w15:val="{7E0A5BA3-56DD-4CF0-AB68-7F8F73A1B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1B5814"/>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1B5814"/>
    <w:pPr>
      <w:keepNext/>
      <w:spacing w:before="240" w:after="60"/>
      <w:outlineLvl w:val="0"/>
    </w:pPr>
    <w:rPr>
      <w:rFonts w:ascii="Arial" w:hAnsi="Arial" w:cs="Arial"/>
      <w:b/>
      <w:bCs/>
      <w:color w:val="3F4A75"/>
      <w:kern w:val="28"/>
      <w:sz w:val="44"/>
      <w:szCs w:val="36"/>
      <w:lang w:eastAsia="en-US"/>
    </w:rPr>
  </w:style>
  <w:style w:type="paragraph" w:styleId="Heading2">
    <w:name w:val="heading 2"/>
    <w:next w:val="Normal"/>
    <w:qFormat/>
    <w:rsid w:val="001B5814"/>
    <w:pPr>
      <w:keepNext/>
      <w:spacing w:before="240" w:after="60"/>
      <w:outlineLvl w:val="1"/>
    </w:pPr>
    <w:rPr>
      <w:rFonts w:ascii="Arial" w:hAnsi="Arial" w:cs="Arial"/>
      <w:b/>
      <w:bCs/>
      <w:iCs/>
      <w:color w:val="358189"/>
      <w:sz w:val="36"/>
      <w:szCs w:val="28"/>
      <w:lang w:eastAsia="en-US"/>
    </w:rPr>
  </w:style>
  <w:style w:type="paragraph" w:styleId="Heading3">
    <w:name w:val="heading 3"/>
    <w:next w:val="Normal"/>
    <w:qFormat/>
    <w:rsid w:val="001B5814"/>
    <w:pPr>
      <w:keepNext/>
      <w:spacing w:before="180" w:after="60"/>
      <w:outlineLvl w:val="2"/>
    </w:pPr>
    <w:rPr>
      <w:rFonts w:ascii="Arial" w:hAnsi="Arial" w:cs="Arial"/>
      <w:b/>
      <w:bCs/>
      <w:color w:val="358189"/>
      <w:sz w:val="32"/>
      <w:szCs w:val="26"/>
      <w:lang w:eastAsia="en-US"/>
    </w:rPr>
  </w:style>
  <w:style w:type="paragraph" w:styleId="Heading4">
    <w:name w:val="heading 4"/>
    <w:next w:val="Normal"/>
    <w:qFormat/>
    <w:rsid w:val="001B5814"/>
    <w:pPr>
      <w:keepNext/>
      <w:spacing w:before="240" w:after="60"/>
      <w:outlineLvl w:val="3"/>
    </w:pPr>
    <w:rPr>
      <w:rFonts w:ascii="Arial" w:hAnsi="Arial"/>
      <w:b/>
      <w:bCs/>
      <w:i/>
      <w:color w:val="358189" w:themeColor="accent2"/>
      <w:sz w:val="28"/>
      <w:szCs w:val="28"/>
      <w:lang w:eastAsia="en-US"/>
    </w:rPr>
  </w:style>
  <w:style w:type="paragraph" w:styleId="Heading5">
    <w:name w:val="heading 5"/>
    <w:next w:val="Normal"/>
    <w:rsid w:val="001B5814"/>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1B5814"/>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qFormat/>
    <w:rsid w:val="001B5814"/>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paragraph" w:styleId="Heading8">
    <w:name w:val="heading 8"/>
    <w:basedOn w:val="Normal"/>
    <w:next w:val="Normal"/>
    <w:link w:val="Heading8Char"/>
    <w:semiHidden/>
    <w:unhideWhenUsed/>
    <w:qFormat/>
    <w:rsid w:val="00285700"/>
    <w:pPr>
      <w:keepNext/>
      <w:keepLines/>
      <w:spacing w:before="200" w:after="0" w:line="240" w:lineRule="auto"/>
      <w:ind w:left="1440" w:hanging="144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285700"/>
    <w:pPr>
      <w:keepNext/>
      <w:keepLines/>
      <w:spacing w:before="200" w:after="0" w:line="240" w:lineRule="auto"/>
      <w:ind w:left="1584" w:hanging="1584"/>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1B5814"/>
    <w:rPr>
      <w:i/>
      <w:iCs/>
    </w:rPr>
  </w:style>
  <w:style w:type="character" w:styleId="Strong">
    <w:name w:val="Strong"/>
    <w:basedOn w:val="DefaultParagraphFont"/>
    <w:rsid w:val="001B5814"/>
    <w:rPr>
      <w:b/>
      <w:bCs/>
    </w:rPr>
  </w:style>
  <w:style w:type="paragraph" w:styleId="Subtitle">
    <w:name w:val="Subtitle"/>
    <w:next w:val="Normal"/>
    <w:link w:val="SubtitleChar"/>
    <w:qFormat/>
    <w:rsid w:val="001B5814"/>
    <w:pPr>
      <w:numPr>
        <w:ilvl w:val="1"/>
      </w:numPr>
      <w:spacing w:before="120" w:after="60"/>
    </w:pPr>
    <w:rPr>
      <w:rFonts w:ascii="Arial" w:eastAsiaTheme="majorEastAsia" w:hAnsi="Arial" w:cstheme="majorBidi"/>
      <w:iCs/>
      <w:color w:val="FFFFFF" w:themeColor="background1"/>
      <w:spacing w:val="15"/>
      <w:sz w:val="40"/>
      <w:szCs w:val="24"/>
      <w:lang w:eastAsia="en-US"/>
    </w:rPr>
  </w:style>
  <w:style w:type="character" w:customStyle="1" w:styleId="SubtitleChar">
    <w:name w:val="Subtitle Char"/>
    <w:basedOn w:val="DefaultParagraphFont"/>
    <w:link w:val="Subtitle"/>
    <w:rsid w:val="001B5814"/>
    <w:rPr>
      <w:rFonts w:ascii="Arial" w:eastAsiaTheme="majorEastAsia" w:hAnsi="Arial" w:cstheme="majorBidi"/>
      <w:iCs/>
      <w:color w:val="FFFFFF" w:themeColor="background1"/>
      <w:spacing w:val="15"/>
      <w:sz w:val="40"/>
      <w:szCs w:val="24"/>
      <w:lang w:eastAsia="en-US"/>
    </w:rPr>
  </w:style>
  <w:style w:type="paragraph" w:styleId="Title">
    <w:name w:val="Title"/>
    <w:next w:val="Normal"/>
    <w:link w:val="TitleChar"/>
    <w:qFormat/>
    <w:rsid w:val="001B5814"/>
    <w:pPr>
      <w:spacing w:before="7360" w:after="120"/>
      <w:contextualSpacing/>
    </w:pPr>
    <w:rPr>
      <w:rFonts w:ascii="Arial" w:eastAsiaTheme="majorEastAsia" w:hAnsi="Arial" w:cstheme="majorBidi"/>
      <w:b/>
      <w:color w:val="FFFFFF" w:themeColor="background1"/>
      <w:kern w:val="28"/>
      <w:sz w:val="48"/>
      <w:szCs w:val="52"/>
      <w:lang w:eastAsia="en-US"/>
    </w:rPr>
  </w:style>
  <w:style w:type="character" w:customStyle="1" w:styleId="TitleChar">
    <w:name w:val="Title Char"/>
    <w:basedOn w:val="DefaultParagraphFont"/>
    <w:link w:val="Title"/>
    <w:rsid w:val="001B5814"/>
    <w:rPr>
      <w:rFonts w:ascii="Arial" w:eastAsiaTheme="majorEastAsia" w:hAnsi="Arial" w:cstheme="majorBidi"/>
      <w:b/>
      <w:color w:val="FFFFFF" w:themeColor="background1"/>
      <w:kern w:val="28"/>
      <w:sz w:val="48"/>
      <w:szCs w:val="52"/>
      <w:lang w:eastAsia="en-US"/>
    </w:rPr>
  </w:style>
  <w:style w:type="paragraph" w:styleId="NoSpacing">
    <w:name w:val="No Spacing"/>
    <w:uiPriority w:val="1"/>
    <w:rsid w:val="001B5814"/>
    <w:rPr>
      <w:sz w:val="24"/>
      <w:szCs w:val="24"/>
      <w:lang w:eastAsia="en-US"/>
    </w:rPr>
  </w:style>
  <w:style w:type="character" w:styleId="SubtleEmphasis">
    <w:name w:val="Subtle Emphasis"/>
    <w:basedOn w:val="DefaultParagraphFont"/>
    <w:uiPriority w:val="19"/>
    <w:rsid w:val="001B5814"/>
    <w:rPr>
      <w:i/>
      <w:iCs/>
      <w:color w:val="808080" w:themeColor="text1" w:themeTint="7F"/>
    </w:rPr>
  </w:style>
  <w:style w:type="character" w:styleId="IntenseEmphasis">
    <w:name w:val="Intense Emphasis"/>
    <w:basedOn w:val="DefaultParagraphFont"/>
    <w:uiPriority w:val="21"/>
    <w:rsid w:val="001B5814"/>
    <w:rPr>
      <w:b/>
      <w:bCs/>
      <w:i/>
      <w:iCs/>
      <w:color w:val="3F4A75" w:themeColor="accent1"/>
    </w:rPr>
  </w:style>
  <w:style w:type="paragraph" w:styleId="Quote">
    <w:name w:val="Quote"/>
    <w:next w:val="Normal"/>
    <w:link w:val="QuoteChar"/>
    <w:uiPriority w:val="29"/>
    <w:qFormat/>
    <w:rsid w:val="001B5814"/>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1B5814"/>
    <w:rPr>
      <w:rFonts w:ascii="Arial" w:hAnsi="Arial"/>
      <w:i/>
      <w:iCs/>
      <w:color w:val="000000" w:themeColor="text1"/>
      <w:sz w:val="22"/>
      <w:szCs w:val="24"/>
      <w:lang w:eastAsia="en-US"/>
    </w:rPr>
  </w:style>
  <w:style w:type="paragraph" w:styleId="IntenseQuote">
    <w:name w:val="Intense Quote"/>
    <w:next w:val="Normal"/>
    <w:link w:val="IntenseQuoteChar"/>
    <w:uiPriority w:val="30"/>
    <w:rsid w:val="001B5814"/>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1B5814"/>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1B5814"/>
    <w:rPr>
      <w:smallCaps/>
      <w:color w:val="358189" w:themeColor="accent2"/>
      <w:u w:val="single"/>
    </w:rPr>
  </w:style>
  <w:style w:type="character" w:styleId="IntenseReference">
    <w:name w:val="Intense Reference"/>
    <w:basedOn w:val="DefaultParagraphFont"/>
    <w:uiPriority w:val="32"/>
    <w:rsid w:val="001B5814"/>
    <w:rPr>
      <w:b/>
      <w:bCs/>
      <w:i/>
      <w:smallCaps/>
      <w:color w:val="358189" w:themeColor="accent2"/>
      <w:spacing w:val="5"/>
      <w:u w:val="none"/>
    </w:rPr>
  </w:style>
  <w:style w:type="paragraph" w:styleId="ListBullet2">
    <w:name w:val="List Bullet 2"/>
    <w:basedOn w:val="ListNumber2"/>
    <w:rsid w:val="001B5814"/>
    <w:pPr>
      <w:numPr>
        <w:numId w:val="22"/>
      </w:numPr>
    </w:pPr>
  </w:style>
  <w:style w:type="paragraph" w:styleId="ListNumber2">
    <w:name w:val="List Number 2"/>
    <w:basedOn w:val="ListBullet"/>
    <w:qFormat/>
    <w:rsid w:val="001B5814"/>
    <w:pPr>
      <w:numPr>
        <w:numId w:val="21"/>
      </w:numPr>
    </w:pPr>
  </w:style>
  <w:style w:type="paragraph" w:styleId="ListBullet">
    <w:name w:val="List Bullet"/>
    <w:basedOn w:val="Normal"/>
    <w:qFormat/>
    <w:rsid w:val="001B5814"/>
    <w:pPr>
      <w:numPr>
        <w:numId w:val="20"/>
      </w:numPr>
      <w:tabs>
        <w:tab w:val="left" w:pos="340"/>
        <w:tab w:val="left" w:pos="680"/>
      </w:tabs>
      <w:spacing w:before="60" w:after="60"/>
    </w:pPr>
  </w:style>
  <w:style w:type="paragraph" w:styleId="ListParagraph">
    <w:name w:val="List Paragraph"/>
    <w:basedOn w:val="Normal"/>
    <w:uiPriority w:val="34"/>
    <w:rsid w:val="001B5814"/>
    <w:pPr>
      <w:ind w:left="720"/>
      <w:contextualSpacing/>
    </w:pPr>
  </w:style>
  <w:style w:type="paragraph" w:styleId="ListNumber3">
    <w:name w:val="List Number 3"/>
    <w:aliases w:val="List Third Level"/>
    <w:basedOn w:val="ListNumber2"/>
    <w:rsid w:val="001B5814"/>
    <w:pPr>
      <w:numPr>
        <w:numId w:val="23"/>
      </w:numPr>
      <w:tabs>
        <w:tab w:val="num" w:pos="1440"/>
      </w:tabs>
    </w:pPr>
    <w:rPr>
      <w:rFonts w:eastAsia="Cambria"/>
      <w:color w:val="auto"/>
      <w:szCs w:val="22"/>
      <w:lang w:val="en-US"/>
    </w:rPr>
  </w:style>
  <w:style w:type="paragraph" w:customStyle="1" w:styleId="ImageTitle">
    <w:name w:val="Image Title"/>
    <w:locked/>
    <w:rsid w:val="001B5814"/>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1B5814"/>
    <w:rPr>
      <w:rFonts w:ascii="Tahoma" w:hAnsi="Tahoma" w:cs="Tahoma"/>
      <w:sz w:val="16"/>
      <w:szCs w:val="16"/>
    </w:rPr>
  </w:style>
  <w:style w:type="character" w:customStyle="1" w:styleId="BalloonTextChar">
    <w:name w:val="Balloon Text Char"/>
    <w:basedOn w:val="DefaultParagraphFont"/>
    <w:link w:val="BalloonText"/>
    <w:rsid w:val="001B5814"/>
    <w:rPr>
      <w:rFonts w:ascii="Tahoma" w:hAnsi="Tahoma" w:cs="Tahoma"/>
      <w:color w:val="000000" w:themeColor="text1"/>
      <w:sz w:val="16"/>
      <w:szCs w:val="16"/>
      <w:lang w:eastAsia="en-US"/>
    </w:rPr>
  </w:style>
  <w:style w:type="table" w:styleId="TableGrid">
    <w:name w:val="Table Grid"/>
    <w:basedOn w:val="TableNormal"/>
    <w:locked/>
    <w:rsid w:val="001B58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1B581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BF4C1F"/>
    <w:pPr>
      <w:spacing w:before="60" w:after="60"/>
    </w:pPr>
    <w:rPr>
      <w:rFonts w:ascii="Arial" w:hAnsi="Arial"/>
      <w:color w:val="000000" w:themeColor="text1"/>
      <w:sz w:val="21"/>
      <w:szCs w:val="24"/>
      <w:lang w:eastAsia="en-US"/>
    </w:rPr>
  </w:style>
  <w:style w:type="table" w:styleId="TableColumns2">
    <w:name w:val="Table Columns 2"/>
    <w:basedOn w:val="TableNormal"/>
    <w:locked/>
    <w:rsid w:val="001B581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1B5814"/>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1B581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1B581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1B581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1B5814"/>
    <w:pPr>
      <w:spacing w:before="120" w:after="120"/>
    </w:pPr>
    <w:rPr>
      <w:rFonts w:ascii="Arial" w:hAnsi="Arial"/>
      <w:b/>
      <w:color w:val="000000" w:themeColor="text1"/>
      <w:sz w:val="22"/>
      <w:szCs w:val="24"/>
      <w:lang w:val="en-US" w:eastAsia="en-US"/>
    </w:rPr>
  </w:style>
  <w:style w:type="paragraph" w:styleId="Header">
    <w:name w:val="header"/>
    <w:link w:val="HeaderChar"/>
    <w:qFormat/>
    <w:rsid w:val="001B5814"/>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1B5814"/>
    <w:rPr>
      <w:rFonts w:ascii="Arial" w:hAnsi="Arial"/>
      <w:sz w:val="22"/>
      <w:szCs w:val="24"/>
      <w:lang w:eastAsia="en-US"/>
    </w:rPr>
  </w:style>
  <w:style w:type="paragraph" w:styleId="Footer">
    <w:name w:val="footer"/>
    <w:link w:val="FooterChar"/>
    <w:uiPriority w:val="99"/>
    <w:qFormat/>
    <w:rsid w:val="001B5814"/>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1B5814"/>
    <w:rPr>
      <w:rFonts w:ascii="Arial" w:hAnsi="Arial"/>
      <w:szCs w:val="24"/>
      <w:lang w:eastAsia="en-US"/>
    </w:rPr>
  </w:style>
  <w:style w:type="paragraph" w:customStyle="1" w:styleId="TableHeaderWhite">
    <w:name w:val="Table Header White"/>
    <w:basedOn w:val="Normal"/>
    <w:next w:val="Tabletextleft"/>
    <w:qFormat/>
    <w:rsid w:val="001B5814"/>
    <w:pPr>
      <w:spacing w:before="80" w:after="80"/>
    </w:pPr>
    <w:rPr>
      <w:rFonts w:eastAsia="Cambria"/>
      <w:b/>
      <w:color w:val="FFFFFF" w:themeColor="background1"/>
      <w:szCs w:val="22"/>
      <w:lang w:val="en-US"/>
    </w:rPr>
  </w:style>
  <w:style w:type="table" w:styleId="TableGrid7">
    <w:name w:val="Table Grid 7"/>
    <w:basedOn w:val="TableNormal"/>
    <w:locked/>
    <w:rsid w:val="001B581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1B5814"/>
    <w:pPr>
      <w:spacing w:before="60"/>
    </w:pPr>
    <w:rPr>
      <w:rFonts w:cs="Arial"/>
      <w:b/>
      <w:sz w:val="20"/>
    </w:rPr>
  </w:style>
  <w:style w:type="paragraph" w:customStyle="1" w:styleId="FigureTitle">
    <w:name w:val="Figure Title"/>
    <w:next w:val="Normal"/>
    <w:qFormat/>
    <w:rsid w:val="001B5814"/>
    <w:pPr>
      <w:spacing w:before="120" w:after="120"/>
    </w:pPr>
    <w:rPr>
      <w:rFonts w:ascii="Arial" w:hAnsi="Arial" w:cs="Arial"/>
      <w:b/>
      <w:bCs/>
      <w:iCs/>
      <w:color w:val="000000" w:themeColor="text1"/>
      <w:sz w:val="22"/>
      <w:szCs w:val="22"/>
      <w:lang w:eastAsia="en-US"/>
    </w:rPr>
  </w:style>
  <w:style w:type="paragraph" w:styleId="NormalWeb">
    <w:name w:val="Normal (Web)"/>
    <w:basedOn w:val="Normal"/>
    <w:uiPriority w:val="99"/>
    <w:unhideWhenUsed/>
    <w:rsid w:val="001B5814"/>
    <w:pPr>
      <w:spacing w:before="100" w:beforeAutospacing="1" w:after="100" w:afterAutospacing="1"/>
    </w:pPr>
    <w:rPr>
      <w:rFonts w:ascii="Times New Roman" w:hAnsi="Times New Roman"/>
      <w:sz w:val="24"/>
      <w:lang w:eastAsia="en-AU"/>
    </w:rPr>
  </w:style>
  <w:style w:type="paragraph" w:customStyle="1" w:styleId="Headertext">
    <w:name w:val="Header text"/>
    <w:rsid w:val="001B5814"/>
    <w:pPr>
      <w:jc w:val="right"/>
    </w:pPr>
    <w:rPr>
      <w:rFonts w:ascii="Arial" w:hAnsi="Arial"/>
      <w:szCs w:val="24"/>
      <w:lang w:eastAsia="en-US"/>
    </w:rPr>
  </w:style>
  <w:style w:type="character" w:styleId="Hyperlink">
    <w:name w:val="Hyperlink"/>
    <w:basedOn w:val="DefaultParagraphFont"/>
    <w:uiPriority w:val="99"/>
    <w:qFormat/>
    <w:rsid w:val="001B5814"/>
    <w:rPr>
      <w:color w:val="0000FF" w:themeColor="hyperlink"/>
      <w:u w:val="single"/>
    </w:rPr>
  </w:style>
  <w:style w:type="table" w:customStyle="1" w:styleId="PHNGreyTable">
    <w:name w:val="PHN Grey Table"/>
    <w:basedOn w:val="TableNormal"/>
    <w:uiPriority w:val="99"/>
    <w:rsid w:val="001B5814"/>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1B5814"/>
    <w:pPr>
      <w:numPr>
        <w:numId w:val="24"/>
      </w:numPr>
    </w:pPr>
    <w:rPr>
      <w:szCs w:val="20"/>
    </w:rPr>
  </w:style>
  <w:style w:type="paragraph" w:customStyle="1" w:styleId="Tablelistnumber">
    <w:name w:val="Table list number"/>
    <w:basedOn w:val="Tabletextleft"/>
    <w:qFormat/>
    <w:rsid w:val="001B5814"/>
    <w:pPr>
      <w:numPr>
        <w:numId w:val="25"/>
      </w:numPr>
    </w:pPr>
    <w:rPr>
      <w:bCs/>
      <w14:numSpacing w14:val="proportional"/>
    </w:rPr>
  </w:style>
  <w:style w:type="paragraph" w:customStyle="1" w:styleId="TableHeader">
    <w:name w:val="Table Header"/>
    <w:basedOn w:val="Normal"/>
    <w:next w:val="Tabletextleft"/>
    <w:qFormat/>
    <w:rsid w:val="001B5814"/>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1B5814"/>
    <w:rPr>
      <w:szCs w:val="32"/>
    </w:rPr>
  </w:style>
  <w:style w:type="paragraph" w:styleId="FootnoteText">
    <w:name w:val="footnote text"/>
    <w:link w:val="FootnoteTextChar"/>
    <w:rsid w:val="001B5814"/>
    <w:rPr>
      <w:rFonts w:ascii="Arial" w:hAnsi="Arial"/>
      <w:lang w:eastAsia="en-US"/>
    </w:rPr>
  </w:style>
  <w:style w:type="character" w:customStyle="1" w:styleId="FootnoteTextChar">
    <w:name w:val="Footnote Text Char"/>
    <w:basedOn w:val="DefaultParagraphFont"/>
    <w:link w:val="FootnoteText"/>
    <w:rsid w:val="001B5814"/>
    <w:rPr>
      <w:rFonts w:ascii="Arial" w:hAnsi="Arial"/>
      <w:lang w:eastAsia="en-US"/>
    </w:rPr>
  </w:style>
  <w:style w:type="paragraph" w:styleId="Caption">
    <w:name w:val="caption"/>
    <w:basedOn w:val="Normal"/>
    <w:next w:val="Normal"/>
    <w:unhideWhenUsed/>
    <w:rsid w:val="001B5814"/>
    <w:pPr>
      <w:spacing w:after="200"/>
    </w:pPr>
    <w:rPr>
      <w:b/>
      <w:bCs/>
      <w:color w:val="3F4A75" w:themeColor="accent1"/>
      <w:sz w:val="18"/>
      <w:szCs w:val="18"/>
    </w:rPr>
  </w:style>
  <w:style w:type="paragraph" w:customStyle="1" w:styleId="VisionBox">
    <w:name w:val="VisionBox"/>
    <w:basedOn w:val="Normal"/>
    <w:qFormat/>
    <w:rsid w:val="001B5814"/>
    <w:pPr>
      <w:pBdr>
        <w:top w:val="single" w:sz="4" w:space="15" w:color="358189"/>
        <w:bottom w:val="single" w:sz="4" w:space="10" w:color="358189"/>
      </w:pBdr>
      <w:spacing w:before="240" w:after="240" w:line="340" w:lineRule="exact"/>
    </w:pPr>
    <w:rPr>
      <w:rFonts w:eastAsiaTheme="minorHAnsi"/>
      <w:color w:val="358189"/>
    </w:rPr>
  </w:style>
  <w:style w:type="paragraph" w:customStyle="1" w:styleId="Style1">
    <w:name w:val="Style1"/>
    <w:next w:val="Normal"/>
    <w:rsid w:val="001B5814"/>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PolicyStatement">
    <w:name w:val="PolicyStatement"/>
    <w:basedOn w:val="Normal"/>
    <w:qFormat/>
    <w:rsid w:val="001B5814"/>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table" w:customStyle="1" w:styleId="DepartmentofHealthtable">
    <w:name w:val="Department of Health table"/>
    <w:basedOn w:val="TableNormal"/>
    <w:uiPriority w:val="99"/>
    <w:rsid w:val="001B5814"/>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1B5814"/>
    <w:rPr>
      <w:rFonts w:ascii="Arial" w:hAnsi="Arial"/>
      <w:b/>
      <w:color w:val="000000" w:themeColor="text1"/>
      <w:sz w:val="22"/>
      <w:szCs w:val="24"/>
      <w:lang w:val="en-US" w:eastAsia="en-US"/>
    </w:rPr>
  </w:style>
  <w:style w:type="paragraph" w:customStyle="1" w:styleId="IntroPara">
    <w:name w:val="Intro Para"/>
    <w:basedOn w:val="Normal"/>
    <w:next w:val="Normal"/>
    <w:qFormat/>
    <w:rsid w:val="001B5814"/>
    <w:pPr>
      <w:spacing w:before="480" w:line="400" w:lineRule="exact"/>
    </w:pPr>
    <w:rPr>
      <w:color w:val="358189"/>
      <w:sz w:val="28"/>
    </w:rPr>
  </w:style>
  <w:style w:type="paragraph" w:customStyle="1" w:styleId="TableTextright">
    <w:name w:val="Table Text right"/>
    <w:basedOn w:val="Tabletextleft"/>
    <w:rsid w:val="001B5814"/>
    <w:pPr>
      <w:jc w:val="right"/>
    </w:pPr>
  </w:style>
  <w:style w:type="paragraph" w:customStyle="1" w:styleId="Tabletextright0">
    <w:name w:val="Table text right"/>
    <w:basedOn w:val="Tabletextleft"/>
    <w:rsid w:val="001B5814"/>
    <w:pPr>
      <w:jc w:val="right"/>
    </w:pPr>
  </w:style>
  <w:style w:type="paragraph" w:customStyle="1" w:styleId="Tabletextcentre">
    <w:name w:val="Table text centre"/>
    <w:basedOn w:val="Tabletextleft"/>
    <w:rsid w:val="001B5814"/>
    <w:pPr>
      <w:jc w:val="center"/>
    </w:pPr>
  </w:style>
  <w:style w:type="paragraph" w:customStyle="1" w:styleId="Boxheading">
    <w:name w:val="Box heading"/>
    <w:basedOn w:val="Boxtype"/>
    <w:qFormat/>
    <w:rsid w:val="001B5814"/>
    <w:pPr>
      <w:spacing w:before="240"/>
    </w:pPr>
    <w:rPr>
      <w:rFonts w:cs="Times New Roman"/>
      <w:b/>
      <w:bCs/>
      <w:caps/>
      <w:color w:val="358189"/>
      <w:szCs w:val="20"/>
    </w:rPr>
  </w:style>
  <w:style w:type="paragraph" w:customStyle="1" w:styleId="Boxtype">
    <w:name w:val="Box type"/>
    <w:next w:val="Normal"/>
    <w:qFormat/>
    <w:rsid w:val="001B5814"/>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paragraph" w:customStyle="1" w:styleId="Footerrightpage">
    <w:name w:val="Footer right page"/>
    <w:basedOn w:val="Footer"/>
    <w:rsid w:val="001B5814"/>
  </w:style>
  <w:style w:type="paragraph" w:customStyle="1" w:styleId="URL">
    <w:name w:val="URL"/>
    <w:basedOn w:val="Normal"/>
    <w:rsid w:val="001B5814"/>
    <w:pPr>
      <w:spacing w:before="3120"/>
      <w:jc w:val="center"/>
    </w:pPr>
    <w:rPr>
      <w:b/>
      <w:bCs/>
      <w:sz w:val="24"/>
      <w:szCs w:val="20"/>
    </w:rPr>
  </w:style>
  <w:style w:type="paragraph" w:styleId="BodyText">
    <w:name w:val="Body Text"/>
    <w:basedOn w:val="Normal"/>
    <w:link w:val="BodyTextChar"/>
    <w:semiHidden/>
    <w:unhideWhenUsed/>
    <w:rsid w:val="001B5814"/>
  </w:style>
  <w:style w:type="character" w:customStyle="1" w:styleId="BodyTextChar">
    <w:name w:val="Body Text Char"/>
    <w:basedOn w:val="DefaultParagraphFont"/>
    <w:link w:val="BodyText"/>
    <w:semiHidden/>
    <w:rsid w:val="001B5814"/>
    <w:rPr>
      <w:rFonts w:ascii="Arial" w:hAnsi="Arial"/>
      <w:color w:val="000000" w:themeColor="text1"/>
      <w:sz w:val="22"/>
      <w:szCs w:val="24"/>
      <w:lang w:eastAsia="en-US"/>
    </w:rPr>
  </w:style>
  <w:style w:type="character" w:customStyle="1" w:styleId="Heading7Char">
    <w:name w:val="Heading 7 Char"/>
    <w:basedOn w:val="DefaultParagraphFont"/>
    <w:link w:val="Heading7"/>
    <w:semiHidden/>
    <w:rsid w:val="001B5814"/>
    <w:rPr>
      <w:rFonts w:ascii="Arial" w:eastAsiaTheme="majorEastAsia" w:hAnsi="Arial" w:cstheme="majorBidi"/>
      <w:b/>
      <w:i/>
      <w:iCs/>
      <w:color w:val="1F243A" w:themeColor="accent1" w:themeShade="7F"/>
      <w:sz w:val="22"/>
      <w:szCs w:val="24"/>
      <w:lang w:eastAsia="en-US"/>
    </w:rPr>
  </w:style>
  <w:style w:type="paragraph" w:customStyle="1" w:styleId="Paragraphtext">
    <w:name w:val="Paragraph text"/>
    <w:basedOn w:val="Normal"/>
    <w:qFormat/>
    <w:rsid w:val="00285700"/>
    <w:pPr>
      <w:spacing w:after="60" w:line="240" w:lineRule="auto"/>
    </w:pPr>
  </w:style>
  <w:style w:type="paragraph" w:customStyle="1" w:styleId="Footertext">
    <w:name w:val="Footer text"/>
    <w:rsid w:val="00285700"/>
    <w:rPr>
      <w:rFonts w:ascii="Arial" w:hAnsi="Arial" w:cs="Arial"/>
      <w:szCs w:val="22"/>
      <w:lang w:eastAsia="en-US"/>
    </w:rPr>
  </w:style>
  <w:style w:type="character" w:customStyle="1" w:styleId="Heading8Char">
    <w:name w:val="Heading 8 Char"/>
    <w:basedOn w:val="DefaultParagraphFont"/>
    <w:link w:val="Heading8"/>
    <w:semiHidden/>
    <w:rsid w:val="00285700"/>
    <w:rPr>
      <w:rFonts w:asciiTheme="majorHAnsi" w:eastAsiaTheme="majorEastAsia" w:hAnsiTheme="majorHAnsi" w:cstheme="majorBidi"/>
      <w:color w:val="404040" w:themeColor="text1" w:themeTint="BF"/>
      <w:lang w:eastAsia="en-US"/>
    </w:rPr>
  </w:style>
  <w:style w:type="character" w:customStyle="1" w:styleId="Heading9Char">
    <w:name w:val="Heading 9 Char"/>
    <w:basedOn w:val="DefaultParagraphFont"/>
    <w:link w:val="Heading9"/>
    <w:semiHidden/>
    <w:rsid w:val="00285700"/>
    <w:rPr>
      <w:rFonts w:asciiTheme="majorHAnsi" w:eastAsiaTheme="majorEastAsia" w:hAnsiTheme="majorHAnsi" w:cstheme="majorBidi"/>
      <w:i/>
      <w:iCs/>
      <w:color w:val="404040" w:themeColor="text1" w:themeTint="BF"/>
      <w:lang w:eastAsia="en-US"/>
    </w:rPr>
  </w:style>
  <w:style w:type="table" w:customStyle="1" w:styleId="PHNTealtable">
    <w:name w:val="PHN Teal table"/>
    <w:basedOn w:val="TableNormal"/>
    <w:uiPriority w:val="99"/>
    <w:rsid w:val="00285700"/>
    <w:pPr>
      <w:spacing w:before="120" w:after="120"/>
    </w:pPr>
    <w:rPr>
      <w:rFonts w:ascii="Arial" w:hAnsi="Arial"/>
      <w:sz w:val="22"/>
    </w:rPr>
    <w:tblPr>
      <w:tblBorders>
        <w:top w:val="thinThickSmallGap" w:sz="24" w:space="0" w:color="008998"/>
        <w:left w:val="thinThickSmallGap" w:sz="24" w:space="0" w:color="008998"/>
        <w:bottom w:val="thickThinSmallGap" w:sz="24" w:space="0" w:color="008998"/>
        <w:right w:val="thickThinSmallGap" w:sz="24" w:space="0" w:color="008998"/>
        <w:insideH w:val="single" w:sz="12" w:space="0" w:color="000000" w:themeColor="text1"/>
        <w:insideV w:val="single" w:sz="8" w:space="0" w:color="000000" w:themeColor="text1"/>
      </w:tblBorders>
    </w:tblPr>
    <w:tcPr>
      <w:shd w:val="clear" w:color="auto" w:fill="auto"/>
    </w:tcPr>
    <w:tblStylePr w:type="firstRow">
      <w:rPr>
        <w:rFonts w:ascii="Arial" w:hAnsi="Arial"/>
        <w:b/>
        <w:sz w:val="22"/>
      </w:rPr>
    </w:tblStylePr>
  </w:style>
  <w:style w:type="paragraph" w:customStyle="1" w:styleId="TableText">
    <w:name w:val="Table Text"/>
    <w:qFormat/>
    <w:locked/>
    <w:rsid w:val="00285700"/>
    <w:pPr>
      <w:spacing w:before="60" w:after="60"/>
    </w:pPr>
    <w:rPr>
      <w:rFonts w:ascii="Arial" w:hAnsi="Arial"/>
      <w:color w:val="000000" w:themeColor="text1"/>
      <w:sz w:val="22"/>
      <w:szCs w:val="24"/>
      <w:lang w:eastAsia="en-US"/>
    </w:rPr>
  </w:style>
  <w:style w:type="paragraph" w:customStyle="1" w:styleId="TableHeaderteal">
    <w:name w:val="Table Header teal"/>
    <w:qFormat/>
    <w:rsid w:val="00285700"/>
    <w:rPr>
      <w:rFonts w:ascii="Arial" w:eastAsia="Cambria" w:hAnsi="Arial"/>
      <w:b/>
      <w:color w:val="000000" w:themeColor="text1"/>
      <w:sz w:val="22"/>
      <w:szCs w:val="22"/>
      <w:lang w:val="en-US" w:eastAsia="en-US"/>
    </w:rPr>
  </w:style>
  <w:style w:type="paragraph" w:customStyle="1" w:styleId="Heading2Purple">
    <w:name w:val="Heading 2 Purple"/>
    <w:basedOn w:val="Heading2"/>
    <w:next w:val="Paragraphtext"/>
    <w:qFormat/>
    <w:rsid w:val="00285700"/>
    <w:pPr>
      <w:numPr>
        <w:ilvl w:val="1"/>
      </w:numPr>
      <w:spacing w:before="180"/>
      <w:ind w:left="578" w:hanging="578"/>
    </w:pPr>
    <w:rPr>
      <w:color w:val="003D69"/>
      <w:sz w:val="32"/>
      <w:szCs w:val="32"/>
    </w:rPr>
  </w:style>
  <w:style w:type="paragraph" w:styleId="TOCHeading">
    <w:name w:val="TOC Heading"/>
    <w:basedOn w:val="Heading1"/>
    <w:next w:val="Normal"/>
    <w:uiPriority w:val="39"/>
    <w:unhideWhenUsed/>
    <w:qFormat/>
    <w:rsid w:val="000B5898"/>
    <w:pPr>
      <w:keepLines/>
      <w:spacing w:after="0" w:line="259" w:lineRule="auto"/>
      <w:outlineLvl w:val="9"/>
    </w:pPr>
    <w:rPr>
      <w:rFonts w:asciiTheme="majorHAnsi" w:eastAsiaTheme="majorEastAsia" w:hAnsiTheme="majorHAnsi" w:cstheme="majorBidi"/>
      <w:b w:val="0"/>
      <w:bCs w:val="0"/>
      <w:color w:val="2F3757" w:themeColor="accent1" w:themeShade="BF"/>
      <w:kern w:val="0"/>
      <w:sz w:val="32"/>
      <w:szCs w:val="32"/>
      <w:lang w:val="en-US"/>
    </w:rPr>
  </w:style>
  <w:style w:type="paragraph" w:styleId="TOC1">
    <w:name w:val="toc 1"/>
    <w:basedOn w:val="Normal"/>
    <w:next w:val="Normal"/>
    <w:autoRedefine/>
    <w:uiPriority w:val="39"/>
    <w:unhideWhenUsed/>
    <w:rsid w:val="007A6052"/>
    <w:pPr>
      <w:tabs>
        <w:tab w:val="left" w:pos="440"/>
        <w:tab w:val="right" w:leader="dot" w:pos="9742"/>
      </w:tabs>
      <w:spacing w:after="100"/>
    </w:pPr>
  </w:style>
  <w:style w:type="paragraph" w:styleId="TOC2">
    <w:name w:val="toc 2"/>
    <w:basedOn w:val="Normal"/>
    <w:next w:val="Normal"/>
    <w:autoRedefine/>
    <w:uiPriority w:val="39"/>
    <w:unhideWhenUsed/>
    <w:rsid w:val="007A6052"/>
    <w:pPr>
      <w:tabs>
        <w:tab w:val="left" w:pos="880"/>
        <w:tab w:val="right" w:leader="dot" w:pos="9742"/>
      </w:tabs>
      <w:spacing w:after="100"/>
      <w:ind w:left="220"/>
    </w:pPr>
  </w:style>
  <w:style w:type="paragraph" w:styleId="Revision">
    <w:name w:val="Revision"/>
    <w:hidden/>
    <w:uiPriority w:val="99"/>
    <w:semiHidden/>
    <w:rsid w:val="00B347F0"/>
    <w:rPr>
      <w:rFonts w:ascii="Arial" w:hAnsi="Arial"/>
      <w:color w:val="000000" w:themeColor="text1"/>
      <w:sz w:val="22"/>
      <w:szCs w:val="24"/>
      <w:lang w:eastAsia="en-US"/>
    </w:rPr>
  </w:style>
  <w:style w:type="character" w:styleId="FollowedHyperlink">
    <w:name w:val="FollowedHyperlink"/>
    <w:basedOn w:val="DefaultParagraphFont"/>
    <w:semiHidden/>
    <w:unhideWhenUsed/>
    <w:rsid w:val="007A4844"/>
    <w:rPr>
      <w:color w:val="800080" w:themeColor="followedHyperlink"/>
      <w:u w:val="single"/>
    </w:rPr>
  </w:style>
  <w:style w:type="character" w:styleId="UnresolvedMention">
    <w:name w:val="Unresolved Mention"/>
    <w:basedOn w:val="DefaultParagraphFont"/>
    <w:uiPriority w:val="99"/>
    <w:semiHidden/>
    <w:unhideWhenUsed/>
    <w:rsid w:val="007A4844"/>
    <w:rPr>
      <w:color w:val="605E5C"/>
      <w:shd w:val="clear" w:color="auto" w:fill="E1DFDD"/>
    </w:rPr>
  </w:style>
  <w:style w:type="character" w:styleId="CommentReference">
    <w:name w:val="annotation reference"/>
    <w:basedOn w:val="DefaultParagraphFont"/>
    <w:unhideWhenUsed/>
    <w:rsid w:val="00932412"/>
    <w:rPr>
      <w:sz w:val="16"/>
      <w:szCs w:val="16"/>
    </w:rPr>
  </w:style>
  <w:style w:type="paragraph" w:styleId="CommentText">
    <w:name w:val="annotation text"/>
    <w:basedOn w:val="Normal"/>
    <w:link w:val="CommentTextChar"/>
    <w:unhideWhenUsed/>
    <w:rsid w:val="00932412"/>
    <w:pPr>
      <w:spacing w:line="240" w:lineRule="auto"/>
    </w:pPr>
    <w:rPr>
      <w:sz w:val="20"/>
      <w:szCs w:val="20"/>
    </w:rPr>
  </w:style>
  <w:style w:type="character" w:customStyle="1" w:styleId="CommentTextChar">
    <w:name w:val="Comment Text Char"/>
    <w:basedOn w:val="DefaultParagraphFont"/>
    <w:link w:val="CommentText"/>
    <w:rsid w:val="00932412"/>
    <w:rPr>
      <w:rFonts w:ascii="Arial" w:hAnsi="Arial"/>
      <w:color w:val="000000" w:themeColor="text1"/>
      <w:lang w:eastAsia="en-US"/>
    </w:rPr>
  </w:style>
  <w:style w:type="paragraph" w:styleId="CommentSubject">
    <w:name w:val="annotation subject"/>
    <w:basedOn w:val="CommentText"/>
    <w:next w:val="CommentText"/>
    <w:link w:val="CommentSubjectChar"/>
    <w:semiHidden/>
    <w:unhideWhenUsed/>
    <w:rsid w:val="00932412"/>
    <w:rPr>
      <w:b/>
      <w:bCs/>
    </w:rPr>
  </w:style>
  <w:style w:type="character" w:customStyle="1" w:styleId="CommentSubjectChar">
    <w:name w:val="Comment Subject Char"/>
    <w:basedOn w:val="CommentTextChar"/>
    <w:link w:val="CommentSubject"/>
    <w:semiHidden/>
    <w:rsid w:val="00932412"/>
    <w:rPr>
      <w:rFonts w:ascii="Arial" w:hAnsi="Arial"/>
      <w:b/>
      <w:bCs/>
      <w:color w:val="000000" w:themeColor="text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033579652">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0.png"/><Relationship Id="rId18" Type="http://schemas.openxmlformats.org/officeDocument/2006/relationships/footer" Target="footer1.xml"/><Relationship Id="rId26" Type="http://schemas.openxmlformats.org/officeDocument/2006/relationships/hyperlink" Target="https://www.ombo.nsw.gov.au/guidance-for-agencies/managing-unreasonable-conduct-by-a-complainant" TargetMode="External"/><Relationship Id="rId3" Type="http://schemas.openxmlformats.org/officeDocument/2006/relationships/customXml" Target="../customXml/item3.xml"/><Relationship Id="rId21" Type="http://schemas.openxmlformats.org/officeDocument/2006/relationships/footer" Target="footer3.xml"/><Relationship Id="rId34" Type="http://schemas.openxmlformats.org/officeDocument/2006/relationships/header" Target="header6.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4.xml"/><Relationship Id="rId25" Type="http://schemas.openxmlformats.org/officeDocument/2006/relationships/hyperlink" Target="https://www.ombudsman.gov.au/__data/assets/pdf_file/0031/35599/Unreasonable-complainant-conduct.pdf" TargetMode="External"/><Relationship Id="rId33" Type="http://schemas.openxmlformats.org/officeDocument/2006/relationships/hyperlink" Target="https://www.ombudsman.gov.au/__data/assets/pdf_file/0024/288240/NSW-Ombudsmans-Managing-Unreasonable-Complainant-Conduct-guide.pdf" TargetMode="Externa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yperlink" Target="https://www.apsc.gov.au/working-aps/integrity/integrity-resources/code-of-conduct"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PHN.Complaints@health.gov.au" TargetMode="External"/><Relationship Id="rId32" Type="http://schemas.openxmlformats.org/officeDocument/2006/relationships/hyperlink" Target="http://www.ombudsman.gov.au/" TargetMode="Externa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yperlink" Target="https://www.health.gov.au/our-work/phn/your-local-PHN" TargetMode="External"/><Relationship Id="rId28" Type="http://schemas.openxmlformats.org/officeDocument/2006/relationships/image" Target="media/image4.png"/><Relationship Id="rId36"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2.xml"/><Relationship Id="rId31" Type="http://schemas.openxmlformats.org/officeDocument/2006/relationships/hyperlink" Target="mailto:PHNProgram.Complaints@au.ey.com"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yperlink" Target="https://www.health.gov.au/our-work/phn" TargetMode="External"/><Relationship Id="rId27" Type="http://schemas.openxmlformats.org/officeDocument/2006/relationships/hyperlink" Target="https://www.ombudsman.gov.au/__data/assets/pdf_file/0019/112276/Better-Practice-Guide-FINAL-v6-A2111312.pdf" TargetMode="External"/><Relationship Id="rId30" Type="http://schemas.openxmlformats.org/officeDocument/2006/relationships/hyperlink" Target="http://www.apsc.gov.au/working-in-the-aps/your-rights-and-responsibilities-as-an-aps-employee/code-of-conduct" TargetMode="External"/><Relationship Id="rId35" Type="http://schemas.openxmlformats.org/officeDocument/2006/relationships/footer" Target="footer4.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6.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A077CDBE4B4694FA79604431A628248" ma:contentTypeVersion="25" ma:contentTypeDescription="Create a new document." ma:contentTypeScope="" ma:versionID="87e0746af84bfb7d90e03271b68d6d92">
  <xsd:schema xmlns:xsd="http://www.w3.org/2001/XMLSchema" xmlns:xs="http://www.w3.org/2001/XMLSchema" xmlns:p="http://schemas.microsoft.com/office/2006/metadata/properties" xmlns:ns1="d29d5f7a-be03-4e9c-abe5-c85ece0a2186" xmlns:ns2="http://schemas.microsoft.com/sharepoint/v3" xmlns:ns3="7b0f5f5d-7db3-4d3b-b63b-ce18a6ecc538" targetNamespace="http://schemas.microsoft.com/office/2006/metadata/properties" ma:root="true" ma:fieldsID="03c5221a1ade9b0b9af4374e0bba21d2" ns1:_="" ns2:_="" ns3:_="">
    <xsd:import namespace="d29d5f7a-be03-4e9c-abe5-c85ece0a2186"/>
    <xsd:import namespace="http://schemas.microsoft.com/sharepoint/v3"/>
    <xsd:import namespace="7b0f5f5d-7db3-4d3b-b63b-ce18a6ecc538"/>
    <xsd:element name="properties">
      <xsd:complexType>
        <xsd:sequence>
          <xsd:element name="documentManagement">
            <xsd:complexType>
              <xsd:all>
                <xsd:element ref="ns1:_dlc_DocId" minOccurs="0"/>
                <xsd:element ref="ns1:_dlc_DocIdUrl" minOccurs="0"/>
                <xsd:element ref="ns1:_dlc_DocIdPersistId" minOccurs="0"/>
                <xsd:element ref="ns1:Last_x0020_reviewed"/>
                <xsd:element ref="ns1:Sort_x0020_order" minOccurs="0"/>
                <xsd:element ref="ns1:Reference_x0020_no" minOccurs="0"/>
                <xsd:element ref="ns1:pfd27f99efda4409b63228bea026394d" minOccurs="0"/>
                <xsd:element ref="ns1:TaxCatchAll" minOccurs="0"/>
                <xsd:element ref="ns1:TaxCatchAllLabel" minOccurs="0"/>
                <xsd:element ref="ns1:Intranet" minOccurs="0"/>
                <xsd:element ref="ns1:p76df81b8fed4a2fa2af18761f9ff90d" minOccurs="0"/>
                <xsd:element ref="ns3:MediaServiceMetadata" minOccurs="0"/>
                <xsd:element ref="ns3:MediaServiceFastMetadata" minOccurs="0"/>
                <xsd:element ref="ns3:MediaServiceAutoKeyPoints" minOccurs="0"/>
                <xsd:element ref="ns3:MediaServiceKeyPoints" minOccurs="0"/>
                <xsd:element ref="ns1:SharedWithUsers" minOccurs="0"/>
                <xsd:element ref="ns1:SharedWithDetails" minOccurs="0"/>
                <xsd:element ref="ns2:Comments" minOccurs="0"/>
                <xsd:element ref="ns3:lcf76f155ced4ddcb4097134ff3c332f" minOccurs="0"/>
                <xsd:element ref="ns3:MediaServiceGenerationTime" minOccurs="0"/>
                <xsd:element ref="ns3:MediaServiceEventHashCode" minOccurs="0"/>
                <xsd:element ref="ns3:jf042baad2b143719d8a0cfd36411dfb"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9d5f7a-be03-4e9c-abe5-c85ece0a2186" elementFormDefault="qualified">
    <xsd:import namespace="http://schemas.microsoft.com/office/2006/documentManagement/types"/>
    <xsd:import namespace="http://schemas.microsoft.com/office/infopath/2007/PartnerControls"/>
    <xsd:element name="_dlc_DocId" ma:index="0" nillable="true" ma:displayName="Document ID Value" ma:description="The value of the document ID assigned to this item." ma:hidden="true" ma:indexed="true" ma:internalName="_dlc_DocId" ma:readOnly="false">
      <xsd:simpleType>
        <xsd:restriction base="dms:Text"/>
      </xsd:simpleType>
    </xsd:element>
    <xsd:element name="_dlc_DocIdUrl" ma:index="1"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 nillable="true" ma:displayName="Persist ID" ma:description="Keep ID on add." ma:hidden="true" ma:internalName="_dlc_DocIdPersistId" ma:readOnly="false">
      <xsd:simpleType>
        <xsd:restriction base="dms:Boolean"/>
      </xsd:simpleType>
    </xsd:element>
    <xsd:element name="Last_x0020_reviewed" ma:index="6" ma:displayName="Last reviewed" ma:default="[today]" ma:format="DateOnly" ma:internalName="Last_x0020_reviewed" ma:readOnly="false">
      <xsd:simpleType>
        <xsd:restriction base="dms:DateTime"/>
      </xsd:simpleType>
    </xsd:element>
    <xsd:element name="Sort_x0020_order" ma:index="9" nillable="true" ma:displayName="Sort order" ma:internalName="Sort_x0020_order">
      <xsd:simpleType>
        <xsd:restriction base="dms:Text">
          <xsd:maxLength value="255"/>
        </xsd:restriction>
      </xsd:simpleType>
    </xsd:element>
    <xsd:element name="Reference_x0020_no" ma:index="10" nillable="true" ma:displayName="Reference no" ma:internalName="Reference_x0020_no" ma:readOnly="false">
      <xsd:simpleType>
        <xsd:restriction base="dms:Text">
          <xsd:maxLength value="255"/>
        </xsd:restriction>
      </xsd:simpleType>
    </xsd:element>
    <xsd:element name="pfd27f99efda4409b63228bea026394d" ma:index="12" ma:taxonomy="true" ma:internalName="pfd27f99efda4409b63228bea026394d" ma:taxonomyFieldName="Information_x0020_type" ma:displayName="Information type" ma:readOnly="false" ma:default="23;#Document|4a540cb2-01e7-4be2-96f9-d9e7e1b556fd" ma:fieldId="{9fd27f99-efda-4409-b632-28bea026394d}" ma:sspId="89927c38-8944-418e-ac9b-4d6e75543028" ma:termSetId="9c4e6da8-cca8-4ef3-87a9-3524c702ad3e" ma:anchorId="4d20227a-88ae-4f96-bc43-9badfe7a6de5" ma:open="false" ma:isKeyword="false">
      <xsd:complexType>
        <xsd:sequence>
          <xsd:element ref="pc:Terms" minOccurs="0" maxOccurs="1"/>
        </xsd:sequence>
      </xsd:complexType>
    </xsd:element>
    <xsd:element name="TaxCatchAll" ma:index="13" nillable="true" ma:displayName="Taxonomy Catch All Column" ma:hidden="true" ma:list="{a0d120bb-aa24-4a37-a861-0884664f337e}" ma:internalName="TaxCatchAll" ma:readOnly="false" ma:showField="CatchAllData" ma:web="d29d5f7a-be03-4e9c-abe5-c85ece0a2186">
      <xsd:complexType>
        <xsd:complexContent>
          <xsd:extension base="dms:MultiChoiceLookup">
            <xsd:sequence>
              <xsd:element name="Value" type="dms:Lookup" maxOccurs="unbounded" minOccurs="0" nillable="true"/>
            </xsd:sequence>
          </xsd:extension>
        </xsd:complexContent>
      </xsd:complexType>
    </xsd:element>
    <xsd:element name="TaxCatchAllLabel" ma:index="14" nillable="true" ma:displayName="Taxonomy Catch All Column1" ma:hidden="true" ma:list="{a0d120bb-aa24-4a37-a861-0884664f337e}" ma:internalName="TaxCatchAllLabel" ma:readOnly="false" ma:showField="CatchAllDataLabel" ma:web="d29d5f7a-be03-4e9c-abe5-c85ece0a2186">
      <xsd:complexType>
        <xsd:complexContent>
          <xsd:extension base="dms:MultiChoiceLookup">
            <xsd:sequence>
              <xsd:element name="Value" type="dms:Lookup" maxOccurs="unbounded" minOccurs="0" nillable="true"/>
            </xsd:sequence>
          </xsd:extension>
        </xsd:complexContent>
      </xsd:complexType>
    </xsd:element>
    <xsd:element name="Intranet" ma:index="16" nillable="true" ma:displayName="Intranet" ma:default="1" ma:hidden="true" ma:internalName="Intranet" ma:readOnly="false">
      <xsd:simpleType>
        <xsd:restriction base="dms:Boolean"/>
      </xsd:simpleType>
    </xsd:element>
    <xsd:element name="p76df81b8fed4a2fa2af18761f9ff90d" ma:index="17" ma:taxonomy="true" ma:internalName="p76df81b8fed4a2fa2af18761f9ff90d" ma:taxonomyFieldName="Keywords1" ma:displayName="Keywords" ma:readOnly="false" ma:default="3;#Communication|1555f834-eac3-4b05-99b9-03eafaec147f" ma:fieldId="{976df81b-8fed-4a2f-a2af-18761f9ff90d}" ma:taxonomyMulti="true" ma:sspId="89927c38-8944-418e-ac9b-4d6e75543028" ma:termSetId="9c4e6da8-cca8-4ef3-87a9-3524c702ad3e" ma:anchorId="99034dcf-6686-4bcf-ac70-fb6dfea5341c" ma:open="false" ma:isKeyword="false">
      <xsd:complexType>
        <xsd:sequence>
          <xsd:element ref="pc:Terms" minOccurs="0" maxOccurs="1"/>
        </xsd:sequence>
      </xsd:complexType>
    </xsd:element>
    <xsd:element name="SharedWithUsers" ma:index="2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8" nillable="true" ma:displayName="Comments" ma:hidden="true" ma:internalName="Comments"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b0f5f5d-7db3-4d3b-b63b-ce18a6ecc538"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hidden="true" ma:internalName="MediaServiceKeyPoints" ma:readOnly="true">
      <xsd:simpleType>
        <xsd:restriction base="dms:Note"/>
      </xsd:simpleType>
    </xsd:element>
    <xsd:element name="lcf76f155ced4ddcb4097134ff3c332f" ma:index="30"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GenerationTime" ma:index="31" nillable="true" ma:displayName="MediaServiceGenerationTime" ma:hidden="true" ma:internalName="MediaServiceGenerationTime" ma:readOnly="true">
      <xsd:simpleType>
        <xsd:restriction base="dms:Text"/>
      </xsd:simpleType>
    </xsd:element>
    <xsd:element name="MediaServiceEventHashCode" ma:index="32" nillable="true" ma:displayName="MediaServiceEventHashCode" ma:hidden="true" ma:internalName="MediaServiceEventHashCode" ma:readOnly="true">
      <xsd:simpleType>
        <xsd:restriction base="dms:Text"/>
      </xsd:simpleType>
    </xsd:element>
    <xsd:element name="jf042baad2b143719d8a0cfd36411dfb" ma:index="33" ma:taxonomy="true" ma:internalName="jf042baad2b143719d8a0cfd36411dfb" ma:taxonomyFieldName="Contact" ma:displayName="Contact (key)" ma:fieldId="{3f042baa-d2b1-4371-9d8a-0cfd36411dfb}" ma:sspId="89927c38-8944-418e-ac9b-4d6e75543028" ma:termSetId="9c4e6da8-cca8-4ef3-87a9-3524c702ad3e" ma:anchorId="6427c93b-a2ce-47b8-adc9-3160436ccaed"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d29d5f7a-be03-4e9c-abe5-c85ece0a2186">
      <Value>89</Value>
      <Value>4</Value>
      <Value>42</Value>
    </TaxCatchAll>
    <p76df81b8fed4a2fa2af18761f9ff90d xmlns="d29d5f7a-be03-4e9c-abe5-c85ece0a2186">
      <Terms xmlns="http://schemas.microsoft.com/office/infopath/2007/PartnerControls">
        <TermInfo xmlns="http://schemas.microsoft.com/office/infopath/2007/PartnerControls">
          <TermName xmlns="http://schemas.microsoft.com/office/infopath/2007/PartnerControls">Visual identity</TermName>
          <TermId xmlns="http://schemas.microsoft.com/office/infopath/2007/PartnerControls">a54ebda2-a0fd-45ec-8fc0-1cf31001b526</TermId>
        </TermInfo>
        <TermInfo xmlns="http://schemas.microsoft.com/office/infopath/2007/PartnerControls">
          <TermName xmlns="http://schemas.microsoft.com/office/infopath/2007/PartnerControls"> Publication</TermName>
          <TermId xmlns="http://schemas.microsoft.com/office/infopath/2007/PartnerControls">ceddc8ea-8859-47b3-b823-3ba7a7ee3d12</TermId>
        </TermInfo>
      </Terms>
    </p76df81b8fed4a2fa2af18761f9ff90d>
    <_dlc_DocIdPersistId xmlns="d29d5f7a-be03-4e9c-abe5-c85ece0a2186" xsi:nil="true"/>
    <_dlc_DocIdUrl xmlns="d29d5f7a-be03-4e9c-abe5-c85ece0a2186">
      <Url>https://healthgov.sharepoint.com/sites/support-comms/_layouts/15/DocIdRedir.aspx?ID=INTCOMMS-1466148216-13</Url>
      <Description>INTCOMMS-1466148216-13</Description>
    </_dlc_DocIdUrl>
    <Last_x0020_reviewed xmlns="d29d5f7a-be03-4e9c-abe5-c85ece0a2186">2023-05-10T14:00:00+00:00</Last_x0020_reviewed>
    <_dlc_DocId xmlns="d29d5f7a-be03-4e9c-abe5-c85ece0a2186">INTCOMMS-1466148216-13</_dlc_DocId>
    <Sort_x0020_order xmlns="d29d5f7a-be03-4e9c-abe5-c85ece0a2186" xsi:nil="true"/>
    <Reference_x0020_no xmlns="d29d5f7a-be03-4e9c-abe5-c85ece0a2186" xsi:nil="true"/>
    <TaxCatchAllLabel xmlns="d29d5f7a-be03-4e9c-abe5-c85ece0a2186" xsi:nil="true"/>
    <pfd27f99efda4409b63228bea026394d xmlns="d29d5f7a-be03-4e9c-abe5-c85ece0a2186">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0635ea83-9a41-497c-9b11-d9d7178dcab7</TermId>
        </TermInfo>
      </Terms>
    </pfd27f99efda4409b63228bea026394d>
    <Intranet xmlns="d29d5f7a-be03-4e9c-abe5-c85ece0a2186">true</Intranet>
    <Comments xmlns="http://schemas.microsoft.com/sharepoint/v3" xsi:nil="true"/>
    <lcf76f155ced4ddcb4097134ff3c332f xmlns="7b0f5f5d-7db3-4d3b-b63b-ce18a6ecc538">
      <Terms xmlns="http://schemas.microsoft.com/office/infopath/2007/PartnerControls"/>
    </lcf76f155ced4ddcb4097134ff3c332f>
    <jf042baad2b143719d8a0cfd36411dfb xmlns="7b0f5f5d-7db3-4d3b-b63b-ce18a6ecc538">
      <Terms xmlns="http://schemas.microsoft.com/office/infopath/2007/PartnerControls">
        <TermInfo xmlns="http://schemas.microsoft.com/office/infopath/2007/PartnerControls">
          <TermName xmlns="http://schemas.microsoft.com/office/infopath/2007/PartnerControls">designteam@health.gov.au</TermName>
          <TermId xmlns="http://schemas.microsoft.com/office/infopath/2007/PartnerControls">08e901f7-7c65-407e-b680-5c7872e4b1fa</TermId>
        </TermInfo>
      </Terms>
    </jf042baad2b143719d8a0cfd36411dfb>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2.xml><?xml version="1.0" encoding="utf-8"?>
<ds:datastoreItem xmlns:ds="http://schemas.openxmlformats.org/officeDocument/2006/customXml" ds:itemID="{4B37B6B0-2B1E-4EB7-878E-54E2E9B3B7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9d5f7a-be03-4e9c-abe5-c85ece0a2186"/>
    <ds:schemaRef ds:uri="http://schemas.microsoft.com/sharepoint/v3"/>
    <ds:schemaRef ds:uri="7b0f5f5d-7db3-4d3b-b63b-ce18a6ecc5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20C6417-ADBB-487B-9091-DC3471F064BF}">
  <ds:schemaRefs>
    <ds:schemaRef ds:uri="http://purl.org/dc/elements/1.1/"/>
    <ds:schemaRef ds:uri="http://schemas.microsoft.com/office/2006/metadata/properties"/>
    <ds:schemaRef ds:uri="d29d5f7a-be03-4e9c-abe5-c85ece0a2186"/>
    <ds:schemaRef ds:uri="7b0f5f5d-7db3-4d3b-b63b-ce18a6ecc538"/>
    <ds:schemaRef ds:uri="http://schemas.microsoft.com/office/2006/documentManagement/types"/>
    <ds:schemaRef ds:uri="http://purl.org/dc/terms/"/>
    <ds:schemaRef ds:uri="http://schemas.microsoft.com/office/infopath/2007/PartnerControls"/>
    <ds:schemaRef ds:uri="http://purl.org/dc/dcmitype/"/>
    <ds:schemaRef ds:uri="http://schemas.openxmlformats.org/package/2006/metadata/core-properties"/>
    <ds:schemaRef ds:uri="http://schemas.microsoft.com/sharepoint/v3"/>
    <ds:schemaRef ds:uri="http://www.w3.org/XML/1998/namespace"/>
  </ds:schemaRefs>
</ds:datastoreItem>
</file>

<file path=customXml/itemProps4.xml><?xml version="1.0" encoding="utf-8"?>
<ds:datastoreItem xmlns:ds="http://schemas.openxmlformats.org/officeDocument/2006/customXml" ds:itemID="{C3360E23-078A-4744-8D5C-E8420AC45BCC}">
  <ds:schemaRefs>
    <ds:schemaRef ds:uri="http://schemas.microsoft.com/sharepoint/events"/>
  </ds:schemaRefs>
</ds:datastoreItem>
</file>

<file path=customXml/itemProps5.xml><?xml version="1.0" encoding="utf-8"?>
<ds:datastoreItem xmlns:ds="http://schemas.openxmlformats.org/officeDocument/2006/customXml" ds:itemID="{250142C4-0C88-4443-A9CF-D491BA43E6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15</Pages>
  <Words>3695</Words>
  <Characters>23779</Characters>
  <Application>Microsoft Office Word</Application>
  <DocSecurity>0</DocSecurity>
  <Lines>198</Lines>
  <Paragraphs>54</Paragraphs>
  <ScaleCrop>false</ScaleCrop>
  <HeadingPairs>
    <vt:vector size="2" baseType="variant">
      <vt:variant>
        <vt:lpstr>Title</vt:lpstr>
      </vt:variant>
      <vt:variant>
        <vt:i4>1</vt:i4>
      </vt:variant>
    </vt:vector>
  </HeadingPairs>
  <TitlesOfParts>
    <vt:vector size="1" baseType="lpstr">
      <vt:lpstr>Primary Health Networks (PHN) Program complaints policy</vt:lpstr>
    </vt:vector>
  </TitlesOfParts>
  <Company/>
  <LinksUpToDate>false</LinksUpToDate>
  <CharactersWithSpaces>27420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Primary Health Networks (PHN) Program complaints policy</dc:title>
  <dc:subject>Complaints Policy</dc:subject>
  <dc:creator>Australian Government Department of Health and Aged Care</dc:creator>
  <cp:keywords>Health workforce; Primary Health Networks; PHN</cp:keywords>
  <cp:lastModifiedBy>COSTIN, Siobhan</cp:lastModifiedBy>
  <cp:revision>17</cp:revision>
  <cp:lastPrinted>2024-04-12T06:29:00Z</cp:lastPrinted>
  <dcterms:created xsi:type="dcterms:W3CDTF">2025-02-24T04:28:00Z</dcterms:created>
  <dcterms:modified xsi:type="dcterms:W3CDTF">2025-02-26T04:09:00Z</dcterms:modified>
</cp:coreProperties>
</file>