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C0651" w14:textId="36670A48" w:rsidR="00E02D2C" w:rsidRPr="00082C70" w:rsidRDefault="00790BAF" w:rsidP="00681F9B">
      <w:pPr>
        <w:jc w:val="center"/>
      </w:pPr>
      <w:bookmarkStart w:id="0" w:name="_Toc174831228"/>
      <w:r>
        <w:rPr>
          <w:noProof/>
        </w:rPr>
        <w:drawing>
          <wp:inline distT="0" distB="0" distL="0" distR="0" wp14:anchorId="789A7959" wp14:editId="5DE9A94B">
            <wp:extent cx="6369203" cy="9011963"/>
            <wp:effectExtent l="0" t="0" r="0" b="0"/>
            <wp:docPr id="661051214" name="Picture 1" descr="Cover page -&#10;Australian Government Crest &#10;National Cervical Screening Program Logo&#10;&#10;Text: National Cervical Screening Program - a summary guide for healthcare providers&#10;&#10;Image of a healthcare professional handing a medical swab to an older lady in a yellow dre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051214" name="Picture 1" descr="Cover page -&#10;Australian Government Crest &#10;National Cervical Screening Program Logo&#10;&#10;Text: National Cervical Screening Program - a summary guide for healthcare providers&#10;&#10;Image of a healthcare professional handing a medical swab to an older lady in a yellow dres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667" cy="901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F2E92" w14:textId="77777777" w:rsidR="0090269E" w:rsidRDefault="0090269E" w:rsidP="0090269E">
      <w:pPr>
        <w:spacing w:before="0" w:after="0"/>
      </w:pPr>
    </w:p>
    <w:p w14:paraId="67F31B40" w14:textId="13E4EC70" w:rsidR="00BE16B7" w:rsidRPr="00A32D8E" w:rsidRDefault="00BE16B7" w:rsidP="000A1BF3">
      <w:pPr>
        <w:spacing w:before="80" w:after="0"/>
        <w:rPr>
          <w:rFonts w:ascii="Gotham Rounded Bold" w:hAnsi="Gotham Rounded Bold"/>
          <w:color w:val="584099"/>
          <w:sz w:val="32"/>
          <w:szCs w:val="32"/>
        </w:rPr>
      </w:pPr>
      <w:r w:rsidRPr="00A32D8E">
        <w:rPr>
          <w:rFonts w:ascii="Gotham Rounded Bold" w:hAnsi="Gotham Rounded Bold"/>
          <w:color w:val="584099"/>
          <w:sz w:val="32"/>
          <w:szCs w:val="32"/>
        </w:rPr>
        <w:t>Contents</w:t>
      </w:r>
    </w:p>
    <w:p w14:paraId="4D5D60AA" w14:textId="3E96D34F" w:rsidR="00E56144" w:rsidRPr="000A1BF3" w:rsidRDefault="0049691D" w:rsidP="000A1BF3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spacing w:val="0"/>
          <w:kern w:val="2"/>
          <w:sz w:val="22"/>
          <w:szCs w:val="22"/>
          <w:lang w:val="en-AU" w:eastAsia="en-AU"/>
          <w14:ligatures w14:val="standardContextual"/>
        </w:rPr>
      </w:pPr>
      <w:r w:rsidRPr="000A1BF3">
        <w:rPr>
          <w:sz w:val="22"/>
          <w:szCs w:val="22"/>
        </w:rPr>
        <w:fldChar w:fldCharType="begin"/>
      </w:r>
      <w:r w:rsidRPr="000A1BF3">
        <w:rPr>
          <w:sz w:val="22"/>
          <w:szCs w:val="22"/>
        </w:rPr>
        <w:instrText xml:space="preserve"> TOC \o "1-2" \h \z \u </w:instrText>
      </w:r>
      <w:r w:rsidRPr="000A1BF3">
        <w:rPr>
          <w:sz w:val="22"/>
          <w:szCs w:val="22"/>
        </w:rPr>
        <w:fldChar w:fldCharType="separate"/>
      </w:r>
      <w:hyperlink w:anchor="_Toc190269064" w:history="1">
        <w:r w:rsidR="00E56144" w:rsidRPr="000A1BF3">
          <w:rPr>
            <w:rStyle w:val="Hyperlink"/>
            <w:sz w:val="22"/>
            <w:szCs w:val="22"/>
          </w:rPr>
          <w:t>1.</w:t>
        </w:r>
        <w:r w:rsidR="00E56144" w:rsidRPr="000A1BF3">
          <w:rPr>
            <w:rFonts w:asciiTheme="minorHAnsi" w:eastAsiaTheme="minorEastAsia" w:hAnsiTheme="minorHAnsi" w:cstheme="minorBidi"/>
            <w:b w:val="0"/>
            <w:bCs w:val="0"/>
            <w:spacing w:val="0"/>
            <w:kern w:val="2"/>
            <w:sz w:val="22"/>
            <w:szCs w:val="22"/>
            <w:lang w:val="en-AU" w:eastAsia="en-AU"/>
            <w14:ligatures w14:val="standardContextual"/>
          </w:rPr>
          <w:tab/>
        </w:r>
        <w:r w:rsidR="00E56144" w:rsidRPr="000A1BF3">
          <w:rPr>
            <w:rStyle w:val="Hyperlink"/>
            <w:sz w:val="22"/>
            <w:szCs w:val="22"/>
          </w:rPr>
          <w:t>Guideline Updates</w:t>
        </w:r>
        <w:r w:rsidR="00E56144" w:rsidRPr="000A1BF3">
          <w:rPr>
            <w:webHidden/>
            <w:sz w:val="22"/>
            <w:szCs w:val="22"/>
          </w:rPr>
          <w:tab/>
        </w:r>
        <w:r w:rsidR="00E56144" w:rsidRPr="000A1BF3">
          <w:rPr>
            <w:webHidden/>
            <w:sz w:val="22"/>
            <w:szCs w:val="22"/>
          </w:rPr>
          <w:fldChar w:fldCharType="begin"/>
        </w:r>
        <w:r w:rsidR="00E56144" w:rsidRPr="000A1BF3">
          <w:rPr>
            <w:webHidden/>
            <w:sz w:val="22"/>
            <w:szCs w:val="22"/>
          </w:rPr>
          <w:instrText xml:space="preserve"> PAGEREF _Toc190269064 \h </w:instrText>
        </w:r>
        <w:r w:rsidR="00E56144" w:rsidRPr="000A1BF3">
          <w:rPr>
            <w:webHidden/>
            <w:sz w:val="22"/>
            <w:szCs w:val="22"/>
          </w:rPr>
        </w:r>
        <w:r w:rsidR="00E56144" w:rsidRPr="000A1BF3">
          <w:rPr>
            <w:webHidden/>
            <w:sz w:val="22"/>
            <w:szCs w:val="22"/>
          </w:rPr>
          <w:fldChar w:fldCharType="separate"/>
        </w:r>
        <w:r w:rsidR="007912C0" w:rsidRPr="000A1BF3">
          <w:rPr>
            <w:webHidden/>
            <w:sz w:val="22"/>
            <w:szCs w:val="22"/>
          </w:rPr>
          <w:t>3</w:t>
        </w:r>
        <w:r w:rsidR="00E56144" w:rsidRPr="000A1BF3">
          <w:rPr>
            <w:webHidden/>
            <w:sz w:val="22"/>
            <w:szCs w:val="22"/>
          </w:rPr>
          <w:fldChar w:fldCharType="end"/>
        </w:r>
      </w:hyperlink>
    </w:p>
    <w:p w14:paraId="12523BC4" w14:textId="062774EF" w:rsidR="00E56144" w:rsidRPr="000A1BF3" w:rsidRDefault="00E56144" w:rsidP="000A1BF3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spacing w:val="0"/>
          <w:kern w:val="2"/>
          <w:sz w:val="22"/>
          <w:szCs w:val="22"/>
          <w:lang w:val="en-AU" w:eastAsia="en-AU"/>
          <w14:ligatures w14:val="standardContextual"/>
        </w:rPr>
      </w:pPr>
      <w:hyperlink w:anchor="_Toc190269065" w:history="1">
        <w:r w:rsidRPr="000A1BF3">
          <w:rPr>
            <w:rStyle w:val="Hyperlink"/>
            <w:sz w:val="22"/>
            <w:szCs w:val="22"/>
          </w:rPr>
          <w:t>2.</w:t>
        </w:r>
        <w:r w:rsidRPr="000A1BF3">
          <w:rPr>
            <w:rFonts w:asciiTheme="minorHAnsi" w:eastAsiaTheme="minorEastAsia" w:hAnsiTheme="minorHAnsi" w:cstheme="minorBidi"/>
            <w:b w:val="0"/>
            <w:bCs w:val="0"/>
            <w:spacing w:val="0"/>
            <w:kern w:val="2"/>
            <w:sz w:val="22"/>
            <w:szCs w:val="22"/>
            <w:lang w:val="en-AU" w:eastAsia="en-AU"/>
            <w14:ligatures w14:val="standardContextual"/>
          </w:rPr>
          <w:tab/>
        </w:r>
        <w:r w:rsidRPr="000A1BF3">
          <w:rPr>
            <w:rStyle w:val="Hyperlink"/>
            <w:sz w:val="22"/>
            <w:szCs w:val="22"/>
          </w:rPr>
          <w:t>Cervical Screening</w:t>
        </w:r>
        <w:r w:rsidRPr="000A1BF3">
          <w:rPr>
            <w:webHidden/>
            <w:sz w:val="22"/>
            <w:szCs w:val="22"/>
          </w:rPr>
          <w:tab/>
        </w:r>
        <w:r w:rsidRPr="000A1BF3">
          <w:rPr>
            <w:webHidden/>
            <w:sz w:val="22"/>
            <w:szCs w:val="22"/>
          </w:rPr>
          <w:fldChar w:fldCharType="begin"/>
        </w:r>
        <w:r w:rsidRPr="000A1BF3">
          <w:rPr>
            <w:webHidden/>
            <w:sz w:val="22"/>
            <w:szCs w:val="22"/>
          </w:rPr>
          <w:instrText xml:space="preserve"> PAGEREF _Toc190269065 \h </w:instrText>
        </w:r>
        <w:r w:rsidRPr="000A1BF3">
          <w:rPr>
            <w:webHidden/>
            <w:sz w:val="22"/>
            <w:szCs w:val="22"/>
          </w:rPr>
        </w:r>
        <w:r w:rsidRPr="000A1BF3">
          <w:rPr>
            <w:webHidden/>
            <w:sz w:val="22"/>
            <w:szCs w:val="22"/>
          </w:rPr>
          <w:fldChar w:fldCharType="separate"/>
        </w:r>
        <w:r w:rsidR="007912C0" w:rsidRPr="000A1BF3">
          <w:rPr>
            <w:webHidden/>
            <w:sz w:val="22"/>
            <w:szCs w:val="22"/>
          </w:rPr>
          <w:t>3</w:t>
        </w:r>
        <w:r w:rsidRPr="000A1BF3">
          <w:rPr>
            <w:webHidden/>
            <w:sz w:val="22"/>
            <w:szCs w:val="22"/>
          </w:rPr>
          <w:fldChar w:fldCharType="end"/>
        </w:r>
      </w:hyperlink>
    </w:p>
    <w:p w14:paraId="77CB9827" w14:textId="2F227857" w:rsidR="00E56144" w:rsidRPr="000A1BF3" w:rsidRDefault="00E56144" w:rsidP="000A1BF3">
      <w:pPr>
        <w:pStyle w:val="TOC2"/>
        <w:rPr>
          <w:rFonts w:asciiTheme="minorHAnsi" w:eastAsiaTheme="minorEastAsia" w:hAnsiTheme="minorHAnsi" w:cstheme="minorBidi"/>
          <w:spacing w:val="0"/>
          <w:kern w:val="2"/>
          <w:lang w:val="en-AU" w:eastAsia="en-AU"/>
          <w14:ligatures w14:val="standardContextual"/>
        </w:rPr>
      </w:pPr>
      <w:hyperlink w:anchor="_Toc190269066" w:history="1">
        <w:r w:rsidRPr="000A1BF3">
          <w:rPr>
            <w:rStyle w:val="Hyperlink"/>
          </w:rPr>
          <w:t>Who is eligible for cervical screening?</w:t>
        </w:r>
        <w:r w:rsidRPr="000A1BF3">
          <w:rPr>
            <w:webHidden/>
          </w:rPr>
          <w:tab/>
        </w:r>
        <w:r w:rsidRPr="000A1BF3">
          <w:rPr>
            <w:webHidden/>
          </w:rPr>
          <w:fldChar w:fldCharType="begin"/>
        </w:r>
        <w:r w:rsidRPr="000A1BF3">
          <w:rPr>
            <w:webHidden/>
          </w:rPr>
          <w:instrText xml:space="preserve"> PAGEREF _Toc190269066 \h </w:instrText>
        </w:r>
        <w:r w:rsidRPr="000A1BF3">
          <w:rPr>
            <w:webHidden/>
          </w:rPr>
        </w:r>
        <w:r w:rsidRPr="000A1BF3">
          <w:rPr>
            <w:webHidden/>
          </w:rPr>
          <w:fldChar w:fldCharType="separate"/>
        </w:r>
        <w:r w:rsidR="007912C0" w:rsidRPr="000A1BF3">
          <w:rPr>
            <w:webHidden/>
          </w:rPr>
          <w:t>3</w:t>
        </w:r>
        <w:r w:rsidRPr="000A1BF3">
          <w:rPr>
            <w:webHidden/>
          </w:rPr>
          <w:fldChar w:fldCharType="end"/>
        </w:r>
      </w:hyperlink>
    </w:p>
    <w:p w14:paraId="58991B15" w14:textId="43228CA9" w:rsidR="00E56144" w:rsidRPr="000A1BF3" w:rsidRDefault="00E56144" w:rsidP="000A1BF3">
      <w:pPr>
        <w:pStyle w:val="TOC2"/>
        <w:rPr>
          <w:rFonts w:asciiTheme="minorHAnsi" w:eastAsiaTheme="minorEastAsia" w:hAnsiTheme="minorHAnsi" w:cstheme="minorBidi"/>
          <w:spacing w:val="0"/>
          <w:kern w:val="2"/>
          <w:lang w:val="en-AU" w:eastAsia="en-AU"/>
          <w14:ligatures w14:val="standardContextual"/>
        </w:rPr>
      </w:pPr>
      <w:hyperlink w:anchor="_Toc190269067" w:history="1">
        <w:r w:rsidRPr="000A1BF3">
          <w:rPr>
            <w:rStyle w:val="Hyperlink"/>
          </w:rPr>
          <w:t>The Cervical Screening Test (CST)</w:t>
        </w:r>
        <w:r w:rsidRPr="000A1BF3">
          <w:rPr>
            <w:webHidden/>
          </w:rPr>
          <w:tab/>
        </w:r>
        <w:r w:rsidRPr="000A1BF3">
          <w:rPr>
            <w:webHidden/>
          </w:rPr>
          <w:fldChar w:fldCharType="begin"/>
        </w:r>
        <w:r w:rsidRPr="000A1BF3">
          <w:rPr>
            <w:webHidden/>
          </w:rPr>
          <w:instrText xml:space="preserve"> PAGEREF _Toc190269067 \h </w:instrText>
        </w:r>
        <w:r w:rsidRPr="000A1BF3">
          <w:rPr>
            <w:webHidden/>
          </w:rPr>
        </w:r>
        <w:r w:rsidRPr="000A1BF3">
          <w:rPr>
            <w:webHidden/>
          </w:rPr>
          <w:fldChar w:fldCharType="separate"/>
        </w:r>
        <w:r w:rsidR="007912C0" w:rsidRPr="000A1BF3">
          <w:rPr>
            <w:webHidden/>
          </w:rPr>
          <w:t>4</w:t>
        </w:r>
        <w:r w:rsidRPr="000A1BF3">
          <w:rPr>
            <w:webHidden/>
          </w:rPr>
          <w:fldChar w:fldCharType="end"/>
        </w:r>
      </w:hyperlink>
    </w:p>
    <w:p w14:paraId="04B0EBD8" w14:textId="4FF57F42" w:rsidR="00E56144" w:rsidRPr="000A1BF3" w:rsidRDefault="00E56144" w:rsidP="000A1BF3">
      <w:pPr>
        <w:pStyle w:val="TOC2"/>
        <w:rPr>
          <w:rFonts w:asciiTheme="minorHAnsi" w:eastAsiaTheme="minorEastAsia" w:hAnsiTheme="minorHAnsi" w:cstheme="minorBidi"/>
          <w:spacing w:val="0"/>
          <w:kern w:val="2"/>
          <w:lang w:val="en-AU" w:eastAsia="en-AU"/>
          <w14:ligatures w14:val="standardContextual"/>
        </w:rPr>
      </w:pPr>
      <w:hyperlink w:anchor="_Toc190269068" w:history="1">
        <w:r w:rsidRPr="000A1BF3">
          <w:rPr>
            <w:rStyle w:val="Hyperlink"/>
          </w:rPr>
          <w:t>HPV testing (self-collection) or co-testing (clinician-collected)</w:t>
        </w:r>
        <w:r w:rsidRPr="000A1BF3">
          <w:rPr>
            <w:webHidden/>
          </w:rPr>
          <w:tab/>
        </w:r>
        <w:r w:rsidRPr="000A1BF3">
          <w:rPr>
            <w:webHidden/>
          </w:rPr>
          <w:fldChar w:fldCharType="begin"/>
        </w:r>
        <w:r w:rsidRPr="000A1BF3">
          <w:rPr>
            <w:webHidden/>
          </w:rPr>
          <w:instrText xml:space="preserve"> PAGEREF _Toc190269068 \h </w:instrText>
        </w:r>
        <w:r w:rsidRPr="000A1BF3">
          <w:rPr>
            <w:webHidden/>
          </w:rPr>
        </w:r>
        <w:r w:rsidRPr="000A1BF3">
          <w:rPr>
            <w:webHidden/>
          </w:rPr>
          <w:fldChar w:fldCharType="separate"/>
        </w:r>
        <w:r w:rsidR="007912C0" w:rsidRPr="000A1BF3">
          <w:rPr>
            <w:webHidden/>
          </w:rPr>
          <w:t>4</w:t>
        </w:r>
        <w:r w:rsidRPr="000A1BF3">
          <w:rPr>
            <w:webHidden/>
          </w:rPr>
          <w:fldChar w:fldCharType="end"/>
        </w:r>
      </w:hyperlink>
    </w:p>
    <w:p w14:paraId="12547093" w14:textId="1C22AB07" w:rsidR="00E56144" w:rsidRPr="000A1BF3" w:rsidRDefault="00E56144" w:rsidP="000A1BF3">
      <w:pPr>
        <w:pStyle w:val="TOC2"/>
        <w:rPr>
          <w:rFonts w:asciiTheme="minorHAnsi" w:eastAsiaTheme="minorEastAsia" w:hAnsiTheme="minorHAnsi" w:cstheme="minorBidi"/>
          <w:spacing w:val="0"/>
          <w:kern w:val="2"/>
          <w:sz w:val="18"/>
          <w:szCs w:val="18"/>
          <w:lang w:val="en-AU" w:eastAsia="en-AU"/>
          <w14:ligatures w14:val="standardContextual"/>
        </w:rPr>
      </w:pPr>
      <w:hyperlink w:anchor="_Toc190269069" w:history="1">
        <w:r w:rsidRPr="000A1BF3">
          <w:rPr>
            <w:rStyle w:val="Hyperlink"/>
          </w:rPr>
          <w:t>Requesting pathology tests for clinician-collected and self-collected samples</w:t>
        </w:r>
        <w:r w:rsidRPr="000A1BF3">
          <w:rPr>
            <w:webHidden/>
            <w:sz w:val="18"/>
            <w:szCs w:val="18"/>
          </w:rPr>
          <w:tab/>
        </w:r>
        <w:r w:rsidRPr="000A1BF3">
          <w:rPr>
            <w:webHidden/>
            <w:sz w:val="18"/>
            <w:szCs w:val="18"/>
          </w:rPr>
          <w:fldChar w:fldCharType="begin"/>
        </w:r>
        <w:r w:rsidRPr="000A1BF3">
          <w:rPr>
            <w:webHidden/>
            <w:sz w:val="18"/>
            <w:szCs w:val="18"/>
          </w:rPr>
          <w:instrText xml:space="preserve"> PAGEREF _Toc190269069 \h </w:instrText>
        </w:r>
        <w:r w:rsidRPr="000A1BF3">
          <w:rPr>
            <w:webHidden/>
            <w:sz w:val="18"/>
            <w:szCs w:val="18"/>
          </w:rPr>
        </w:r>
        <w:r w:rsidRPr="000A1BF3">
          <w:rPr>
            <w:webHidden/>
            <w:sz w:val="18"/>
            <w:szCs w:val="18"/>
          </w:rPr>
          <w:fldChar w:fldCharType="separate"/>
        </w:r>
        <w:r w:rsidR="007912C0" w:rsidRPr="000A1BF3">
          <w:rPr>
            <w:webHidden/>
            <w:sz w:val="18"/>
            <w:szCs w:val="18"/>
          </w:rPr>
          <w:t>4</w:t>
        </w:r>
        <w:r w:rsidRPr="000A1BF3">
          <w:rPr>
            <w:webHidden/>
            <w:sz w:val="18"/>
            <w:szCs w:val="18"/>
          </w:rPr>
          <w:fldChar w:fldCharType="end"/>
        </w:r>
      </w:hyperlink>
    </w:p>
    <w:p w14:paraId="4C6F663B" w14:textId="41566E35" w:rsidR="00E56144" w:rsidRPr="000A1BF3" w:rsidRDefault="00E56144" w:rsidP="000A1BF3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spacing w:val="0"/>
          <w:kern w:val="2"/>
          <w:sz w:val="22"/>
          <w:szCs w:val="22"/>
          <w:lang w:val="en-AU" w:eastAsia="en-AU"/>
          <w14:ligatures w14:val="standardContextual"/>
        </w:rPr>
      </w:pPr>
      <w:hyperlink w:anchor="_Toc190269070" w:history="1">
        <w:r w:rsidRPr="000A1BF3">
          <w:rPr>
            <w:rStyle w:val="Hyperlink"/>
            <w:sz w:val="22"/>
            <w:szCs w:val="22"/>
          </w:rPr>
          <w:t>3.</w:t>
        </w:r>
        <w:r w:rsidRPr="000A1BF3">
          <w:rPr>
            <w:rFonts w:asciiTheme="minorHAnsi" w:eastAsiaTheme="minorEastAsia" w:hAnsiTheme="minorHAnsi" w:cstheme="minorBidi"/>
            <w:b w:val="0"/>
            <w:bCs w:val="0"/>
            <w:spacing w:val="0"/>
            <w:kern w:val="2"/>
            <w:sz w:val="22"/>
            <w:szCs w:val="22"/>
            <w:lang w:val="en-AU" w:eastAsia="en-AU"/>
            <w14:ligatures w14:val="standardContextual"/>
          </w:rPr>
          <w:tab/>
        </w:r>
        <w:r w:rsidRPr="000A1BF3">
          <w:rPr>
            <w:rStyle w:val="Hyperlink"/>
            <w:sz w:val="22"/>
            <w:szCs w:val="22"/>
          </w:rPr>
          <w:t>Self-collected HPV tests</w:t>
        </w:r>
        <w:r w:rsidRPr="000A1BF3">
          <w:rPr>
            <w:webHidden/>
            <w:sz w:val="22"/>
            <w:szCs w:val="22"/>
          </w:rPr>
          <w:tab/>
        </w:r>
        <w:r w:rsidRPr="000A1BF3">
          <w:rPr>
            <w:webHidden/>
            <w:sz w:val="22"/>
            <w:szCs w:val="22"/>
          </w:rPr>
          <w:fldChar w:fldCharType="begin"/>
        </w:r>
        <w:r w:rsidRPr="000A1BF3">
          <w:rPr>
            <w:webHidden/>
            <w:sz w:val="22"/>
            <w:szCs w:val="22"/>
          </w:rPr>
          <w:instrText xml:space="preserve"> PAGEREF _Toc190269070 \h </w:instrText>
        </w:r>
        <w:r w:rsidRPr="000A1BF3">
          <w:rPr>
            <w:webHidden/>
            <w:sz w:val="22"/>
            <w:szCs w:val="22"/>
          </w:rPr>
        </w:r>
        <w:r w:rsidRPr="000A1BF3">
          <w:rPr>
            <w:webHidden/>
            <w:sz w:val="22"/>
            <w:szCs w:val="22"/>
          </w:rPr>
          <w:fldChar w:fldCharType="separate"/>
        </w:r>
        <w:r w:rsidR="007912C0" w:rsidRPr="000A1BF3">
          <w:rPr>
            <w:webHidden/>
            <w:sz w:val="22"/>
            <w:szCs w:val="22"/>
          </w:rPr>
          <w:t>5</w:t>
        </w:r>
        <w:r w:rsidRPr="000A1BF3">
          <w:rPr>
            <w:webHidden/>
            <w:sz w:val="22"/>
            <w:szCs w:val="22"/>
          </w:rPr>
          <w:fldChar w:fldCharType="end"/>
        </w:r>
      </w:hyperlink>
    </w:p>
    <w:p w14:paraId="68B1D36D" w14:textId="36F1FA75" w:rsidR="00E56144" w:rsidRPr="000A1BF3" w:rsidRDefault="00E56144" w:rsidP="000A1BF3">
      <w:pPr>
        <w:pStyle w:val="TOC2"/>
        <w:rPr>
          <w:rFonts w:asciiTheme="minorHAnsi" w:eastAsiaTheme="minorEastAsia" w:hAnsiTheme="minorHAnsi" w:cstheme="minorBidi"/>
          <w:spacing w:val="0"/>
          <w:kern w:val="2"/>
          <w:lang w:val="en-AU" w:eastAsia="en-AU"/>
          <w14:ligatures w14:val="standardContextual"/>
        </w:rPr>
      </w:pPr>
      <w:hyperlink w:anchor="_Toc190269071" w:history="1">
        <w:r w:rsidRPr="000A1BF3">
          <w:rPr>
            <w:rStyle w:val="Hyperlink"/>
          </w:rPr>
          <w:t>Who is NOT eligible for self-collection in the NCSP?</w:t>
        </w:r>
        <w:r w:rsidRPr="000A1BF3">
          <w:rPr>
            <w:webHidden/>
          </w:rPr>
          <w:tab/>
        </w:r>
        <w:r w:rsidRPr="000A1BF3">
          <w:rPr>
            <w:webHidden/>
          </w:rPr>
          <w:fldChar w:fldCharType="begin"/>
        </w:r>
        <w:r w:rsidRPr="000A1BF3">
          <w:rPr>
            <w:webHidden/>
          </w:rPr>
          <w:instrText xml:space="preserve"> PAGEREF _Toc190269071 \h </w:instrText>
        </w:r>
        <w:r w:rsidRPr="000A1BF3">
          <w:rPr>
            <w:webHidden/>
          </w:rPr>
        </w:r>
        <w:r w:rsidRPr="000A1BF3">
          <w:rPr>
            <w:webHidden/>
          </w:rPr>
          <w:fldChar w:fldCharType="separate"/>
        </w:r>
        <w:r w:rsidR="007912C0" w:rsidRPr="000A1BF3">
          <w:rPr>
            <w:webHidden/>
          </w:rPr>
          <w:t>5</w:t>
        </w:r>
        <w:r w:rsidRPr="000A1BF3">
          <w:rPr>
            <w:webHidden/>
          </w:rPr>
          <w:fldChar w:fldCharType="end"/>
        </w:r>
      </w:hyperlink>
    </w:p>
    <w:p w14:paraId="0908EF51" w14:textId="48A91558" w:rsidR="00E56144" w:rsidRPr="000A1BF3" w:rsidRDefault="00E56144" w:rsidP="000A1BF3">
      <w:pPr>
        <w:pStyle w:val="TOC2"/>
        <w:rPr>
          <w:rFonts w:asciiTheme="minorHAnsi" w:eastAsiaTheme="minorEastAsia" w:hAnsiTheme="minorHAnsi" w:cstheme="minorBidi"/>
          <w:spacing w:val="0"/>
          <w:kern w:val="2"/>
          <w:lang w:val="en-AU" w:eastAsia="en-AU"/>
          <w14:ligatures w14:val="standardContextual"/>
        </w:rPr>
      </w:pPr>
      <w:hyperlink w:anchor="_Toc190269072" w:history="1">
        <w:r w:rsidRPr="000A1BF3">
          <w:rPr>
            <w:rStyle w:val="Hyperlink"/>
          </w:rPr>
          <w:t>Supporting informed choice between clinician-collection and self-collection</w:t>
        </w:r>
        <w:r w:rsidRPr="000A1BF3">
          <w:rPr>
            <w:webHidden/>
          </w:rPr>
          <w:tab/>
        </w:r>
        <w:r w:rsidRPr="000A1BF3">
          <w:rPr>
            <w:webHidden/>
          </w:rPr>
          <w:fldChar w:fldCharType="begin"/>
        </w:r>
        <w:r w:rsidRPr="000A1BF3">
          <w:rPr>
            <w:webHidden/>
          </w:rPr>
          <w:instrText xml:space="preserve"> PAGEREF _Toc190269072 \h </w:instrText>
        </w:r>
        <w:r w:rsidRPr="000A1BF3">
          <w:rPr>
            <w:webHidden/>
          </w:rPr>
        </w:r>
        <w:r w:rsidRPr="000A1BF3">
          <w:rPr>
            <w:webHidden/>
          </w:rPr>
          <w:fldChar w:fldCharType="separate"/>
        </w:r>
        <w:r w:rsidR="007912C0" w:rsidRPr="000A1BF3">
          <w:rPr>
            <w:webHidden/>
          </w:rPr>
          <w:t>5</w:t>
        </w:r>
        <w:r w:rsidRPr="000A1BF3">
          <w:rPr>
            <w:webHidden/>
          </w:rPr>
          <w:fldChar w:fldCharType="end"/>
        </w:r>
      </w:hyperlink>
    </w:p>
    <w:p w14:paraId="36D1AD6D" w14:textId="5FD47ADE" w:rsidR="00E56144" w:rsidRPr="000A1BF3" w:rsidRDefault="00E56144" w:rsidP="000A1BF3">
      <w:pPr>
        <w:pStyle w:val="TOC2"/>
        <w:rPr>
          <w:rFonts w:asciiTheme="minorHAnsi" w:eastAsiaTheme="minorEastAsia" w:hAnsiTheme="minorHAnsi" w:cstheme="minorBidi"/>
          <w:spacing w:val="0"/>
          <w:kern w:val="2"/>
          <w:lang w:val="en-AU" w:eastAsia="en-AU"/>
          <w14:ligatures w14:val="standardContextual"/>
        </w:rPr>
      </w:pPr>
      <w:hyperlink w:anchor="_Toc190269073" w:history="1">
        <w:r w:rsidRPr="000A1BF3">
          <w:rPr>
            <w:rStyle w:val="Hyperlink"/>
            <w:lang w:val="en-AU" w:eastAsia="en-AU"/>
          </w:rPr>
          <w:t>If HPV is detected in the participant’s results</w:t>
        </w:r>
        <w:r w:rsidRPr="000A1BF3">
          <w:rPr>
            <w:webHidden/>
          </w:rPr>
          <w:tab/>
        </w:r>
        <w:r w:rsidRPr="000A1BF3">
          <w:rPr>
            <w:webHidden/>
          </w:rPr>
          <w:fldChar w:fldCharType="begin"/>
        </w:r>
        <w:r w:rsidRPr="000A1BF3">
          <w:rPr>
            <w:webHidden/>
          </w:rPr>
          <w:instrText xml:space="preserve"> PAGEREF _Toc190269073 \h </w:instrText>
        </w:r>
        <w:r w:rsidRPr="000A1BF3">
          <w:rPr>
            <w:webHidden/>
          </w:rPr>
        </w:r>
        <w:r w:rsidRPr="000A1BF3">
          <w:rPr>
            <w:webHidden/>
          </w:rPr>
          <w:fldChar w:fldCharType="separate"/>
        </w:r>
        <w:r w:rsidR="007912C0" w:rsidRPr="000A1BF3">
          <w:rPr>
            <w:webHidden/>
          </w:rPr>
          <w:t>6</w:t>
        </w:r>
        <w:r w:rsidRPr="000A1BF3">
          <w:rPr>
            <w:webHidden/>
          </w:rPr>
          <w:fldChar w:fldCharType="end"/>
        </w:r>
      </w:hyperlink>
    </w:p>
    <w:p w14:paraId="24F6EE83" w14:textId="759BF8AF" w:rsidR="00E56144" w:rsidRPr="000A1BF3" w:rsidRDefault="00E56144" w:rsidP="000A1BF3">
      <w:pPr>
        <w:pStyle w:val="TOC2"/>
        <w:rPr>
          <w:rFonts w:asciiTheme="minorHAnsi" w:eastAsiaTheme="minorEastAsia" w:hAnsiTheme="minorHAnsi" w:cstheme="minorBidi"/>
          <w:spacing w:val="0"/>
          <w:kern w:val="2"/>
          <w:lang w:val="en-AU" w:eastAsia="en-AU"/>
          <w14:ligatures w14:val="standardContextual"/>
        </w:rPr>
      </w:pPr>
      <w:hyperlink w:anchor="_Toc190269074" w:history="1">
        <w:r w:rsidRPr="000A1BF3">
          <w:rPr>
            <w:rStyle w:val="Hyperlink"/>
          </w:rPr>
          <w:t>Supporting participants who have chosen self-collection</w:t>
        </w:r>
        <w:r w:rsidRPr="000A1BF3">
          <w:rPr>
            <w:webHidden/>
          </w:rPr>
          <w:tab/>
        </w:r>
        <w:r w:rsidRPr="000A1BF3">
          <w:rPr>
            <w:webHidden/>
          </w:rPr>
          <w:fldChar w:fldCharType="begin"/>
        </w:r>
        <w:r w:rsidRPr="000A1BF3">
          <w:rPr>
            <w:webHidden/>
          </w:rPr>
          <w:instrText xml:space="preserve"> PAGEREF _Toc190269074 \h </w:instrText>
        </w:r>
        <w:r w:rsidRPr="000A1BF3">
          <w:rPr>
            <w:webHidden/>
          </w:rPr>
        </w:r>
        <w:r w:rsidRPr="000A1BF3">
          <w:rPr>
            <w:webHidden/>
          </w:rPr>
          <w:fldChar w:fldCharType="separate"/>
        </w:r>
        <w:r w:rsidR="007912C0" w:rsidRPr="000A1BF3">
          <w:rPr>
            <w:webHidden/>
          </w:rPr>
          <w:t>7</w:t>
        </w:r>
        <w:r w:rsidRPr="000A1BF3">
          <w:rPr>
            <w:webHidden/>
          </w:rPr>
          <w:fldChar w:fldCharType="end"/>
        </w:r>
      </w:hyperlink>
    </w:p>
    <w:p w14:paraId="3028EF1B" w14:textId="4C9CBD03" w:rsidR="00E56144" w:rsidRPr="000A1BF3" w:rsidRDefault="00E56144" w:rsidP="000A1BF3">
      <w:pPr>
        <w:pStyle w:val="TOC2"/>
        <w:rPr>
          <w:rFonts w:asciiTheme="minorHAnsi" w:eastAsiaTheme="minorEastAsia" w:hAnsiTheme="minorHAnsi" w:cstheme="minorBidi"/>
          <w:spacing w:val="0"/>
          <w:kern w:val="2"/>
          <w:lang w:val="en-AU" w:eastAsia="en-AU"/>
          <w14:ligatures w14:val="standardContextual"/>
        </w:rPr>
      </w:pPr>
      <w:hyperlink w:anchor="_Toc190269075" w:history="1">
        <w:r w:rsidRPr="000A1BF3">
          <w:rPr>
            <w:rStyle w:val="Hyperlink"/>
          </w:rPr>
          <w:t>Assisted self-collection</w:t>
        </w:r>
        <w:r w:rsidRPr="000A1BF3">
          <w:rPr>
            <w:webHidden/>
          </w:rPr>
          <w:tab/>
        </w:r>
        <w:r w:rsidRPr="000A1BF3">
          <w:rPr>
            <w:webHidden/>
          </w:rPr>
          <w:fldChar w:fldCharType="begin"/>
        </w:r>
        <w:r w:rsidRPr="000A1BF3">
          <w:rPr>
            <w:webHidden/>
          </w:rPr>
          <w:instrText xml:space="preserve"> PAGEREF _Toc190269075 \h </w:instrText>
        </w:r>
        <w:r w:rsidRPr="000A1BF3">
          <w:rPr>
            <w:webHidden/>
          </w:rPr>
        </w:r>
        <w:r w:rsidRPr="000A1BF3">
          <w:rPr>
            <w:webHidden/>
          </w:rPr>
          <w:fldChar w:fldCharType="separate"/>
        </w:r>
        <w:r w:rsidR="007912C0" w:rsidRPr="000A1BF3">
          <w:rPr>
            <w:webHidden/>
          </w:rPr>
          <w:t>8</w:t>
        </w:r>
        <w:r w:rsidRPr="000A1BF3">
          <w:rPr>
            <w:webHidden/>
          </w:rPr>
          <w:fldChar w:fldCharType="end"/>
        </w:r>
      </w:hyperlink>
    </w:p>
    <w:p w14:paraId="2D69BEA5" w14:textId="4826114F" w:rsidR="00E56144" w:rsidRPr="000A1BF3" w:rsidRDefault="00E56144" w:rsidP="000A1BF3">
      <w:pPr>
        <w:pStyle w:val="TOC2"/>
        <w:rPr>
          <w:rFonts w:asciiTheme="minorHAnsi" w:eastAsiaTheme="minorEastAsia" w:hAnsiTheme="minorHAnsi" w:cstheme="minorBidi"/>
          <w:spacing w:val="0"/>
          <w:kern w:val="2"/>
          <w:lang w:val="en-AU" w:eastAsia="en-AU"/>
          <w14:ligatures w14:val="standardContextual"/>
        </w:rPr>
      </w:pPr>
      <w:hyperlink w:anchor="_Toc190269076" w:history="1">
        <w:r w:rsidRPr="000A1BF3">
          <w:rPr>
            <w:rStyle w:val="Hyperlink"/>
          </w:rPr>
          <w:t>Self-collection swabs</w:t>
        </w:r>
        <w:r w:rsidRPr="000A1BF3">
          <w:rPr>
            <w:webHidden/>
          </w:rPr>
          <w:tab/>
        </w:r>
        <w:r w:rsidRPr="000A1BF3">
          <w:rPr>
            <w:webHidden/>
          </w:rPr>
          <w:fldChar w:fldCharType="begin"/>
        </w:r>
        <w:r w:rsidRPr="000A1BF3">
          <w:rPr>
            <w:webHidden/>
          </w:rPr>
          <w:instrText xml:space="preserve"> PAGEREF _Toc190269076 \h </w:instrText>
        </w:r>
        <w:r w:rsidRPr="000A1BF3">
          <w:rPr>
            <w:webHidden/>
          </w:rPr>
        </w:r>
        <w:r w:rsidRPr="000A1BF3">
          <w:rPr>
            <w:webHidden/>
          </w:rPr>
          <w:fldChar w:fldCharType="separate"/>
        </w:r>
        <w:r w:rsidR="007912C0" w:rsidRPr="000A1BF3">
          <w:rPr>
            <w:webHidden/>
          </w:rPr>
          <w:t>8</w:t>
        </w:r>
        <w:r w:rsidRPr="000A1BF3">
          <w:rPr>
            <w:webHidden/>
          </w:rPr>
          <w:fldChar w:fldCharType="end"/>
        </w:r>
      </w:hyperlink>
    </w:p>
    <w:p w14:paraId="4CC37FA1" w14:textId="0B34199F" w:rsidR="00E56144" w:rsidRPr="000A1BF3" w:rsidRDefault="00E56144" w:rsidP="000A1BF3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spacing w:val="0"/>
          <w:kern w:val="2"/>
          <w:sz w:val="22"/>
          <w:szCs w:val="22"/>
          <w:lang w:val="en-AU" w:eastAsia="en-AU"/>
          <w14:ligatures w14:val="standardContextual"/>
        </w:rPr>
      </w:pPr>
      <w:hyperlink w:anchor="_Toc190269077" w:history="1">
        <w:r w:rsidRPr="000A1BF3">
          <w:rPr>
            <w:rStyle w:val="Hyperlink"/>
            <w:sz w:val="22"/>
            <w:szCs w:val="22"/>
          </w:rPr>
          <w:t>4.</w:t>
        </w:r>
        <w:r w:rsidRPr="000A1BF3">
          <w:rPr>
            <w:rFonts w:asciiTheme="minorHAnsi" w:eastAsiaTheme="minorEastAsia" w:hAnsiTheme="minorHAnsi" w:cstheme="minorBidi"/>
            <w:b w:val="0"/>
            <w:bCs w:val="0"/>
            <w:spacing w:val="0"/>
            <w:kern w:val="2"/>
            <w:sz w:val="22"/>
            <w:szCs w:val="22"/>
            <w:lang w:val="en-AU" w:eastAsia="en-AU"/>
            <w14:ligatures w14:val="standardContextual"/>
          </w:rPr>
          <w:tab/>
        </w:r>
        <w:r w:rsidRPr="000A1BF3">
          <w:rPr>
            <w:rStyle w:val="Hyperlink"/>
            <w:sz w:val="22"/>
            <w:szCs w:val="22"/>
          </w:rPr>
          <w:t>Specific groups who fall outside routine recommendations</w:t>
        </w:r>
        <w:r w:rsidRPr="000A1BF3">
          <w:rPr>
            <w:webHidden/>
            <w:sz w:val="22"/>
            <w:szCs w:val="22"/>
          </w:rPr>
          <w:tab/>
        </w:r>
        <w:r w:rsidRPr="000A1BF3">
          <w:rPr>
            <w:webHidden/>
            <w:sz w:val="22"/>
            <w:szCs w:val="22"/>
          </w:rPr>
          <w:fldChar w:fldCharType="begin"/>
        </w:r>
        <w:r w:rsidRPr="000A1BF3">
          <w:rPr>
            <w:webHidden/>
            <w:sz w:val="22"/>
            <w:szCs w:val="22"/>
          </w:rPr>
          <w:instrText xml:space="preserve"> PAGEREF _Toc190269077 \h </w:instrText>
        </w:r>
        <w:r w:rsidRPr="000A1BF3">
          <w:rPr>
            <w:webHidden/>
            <w:sz w:val="22"/>
            <w:szCs w:val="22"/>
          </w:rPr>
        </w:r>
        <w:r w:rsidRPr="000A1BF3">
          <w:rPr>
            <w:webHidden/>
            <w:sz w:val="22"/>
            <w:szCs w:val="22"/>
          </w:rPr>
          <w:fldChar w:fldCharType="separate"/>
        </w:r>
        <w:r w:rsidR="007912C0" w:rsidRPr="000A1BF3">
          <w:rPr>
            <w:webHidden/>
            <w:sz w:val="22"/>
            <w:szCs w:val="22"/>
          </w:rPr>
          <w:t>9</w:t>
        </w:r>
        <w:r w:rsidRPr="000A1BF3">
          <w:rPr>
            <w:webHidden/>
            <w:sz w:val="22"/>
            <w:szCs w:val="22"/>
          </w:rPr>
          <w:fldChar w:fldCharType="end"/>
        </w:r>
      </w:hyperlink>
    </w:p>
    <w:p w14:paraId="03042C78" w14:textId="4C7CA4EF" w:rsidR="00E56144" w:rsidRPr="000A1BF3" w:rsidRDefault="00E56144" w:rsidP="000A1BF3">
      <w:pPr>
        <w:pStyle w:val="TOC2"/>
        <w:rPr>
          <w:rFonts w:asciiTheme="minorHAnsi" w:eastAsiaTheme="minorEastAsia" w:hAnsiTheme="minorHAnsi" w:cstheme="minorBidi"/>
          <w:spacing w:val="0"/>
          <w:kern w:val="2"/>
          <w:lang w:val="en-AU" w:eastAsia="en-AU"/>
          <w14:ligatures w14:val="standardContextual"/>
        </w:rPr>
      </w:pPr>
      <w:hyperlink w:anchor="_Toc190269078" w:history="1">
        <w:r w:rsidRPr="000A1BF3">
          <w:rPr>
            <w:rStyle w:val="Hyperlink"/>
          </w:rPr>
          <w:t>Screening of participants with immune deficiency</w:t>
        </w:r>
        <w:r w:rsidRPr="000A1BF3">
          <w:rPr>
            <w:webHidden/>
          </w:rPr>
          <w:tab/>
        </w:r>
        <w:r w:rsidRPr="000A1BF3">
          <w:rPr>
            <w:webHidden/>
          </w:rPr>
          <w:fldChar w:fldCharType="begin"/>
        </w:r>
        <w:r w:rsidRPr="000A1BF3">
          <w:rPr>
            <w:webHidden/>
          </w:rPr>
          <w:instrText xml:space="preserve"> PAGEREF _Toc190269078 \h </w:instrText>
        </w:r>
        <w:r w:rsidRPr="000A1BF3">
          <w:rPr>
            <w:webHidden/>
          </w:rPr>
        </w:r>
        <w:r w:rsidRPr="000A1BF3">
          <w:rPr>
            <w:webHidden/>
          </w:rPr>
          <w:fldChar w:fldCharType="separate"/>
        </w:r>
        <w:r w:rsidR="007912C0" w:rsidRPr="000A1BF3">
          <w:rPr>
            <w:webHidden/>
          </w:rPr>
          <w:t>9</w:t>
        </w:r>
        <w:r w:rsidRPr="000A1BF3">
          <w:rPr>
            <w:webHidden/>
          </w:rPr>
          <w:fldChar w:fldCharType="end"/>
        </w:r>
      </w:hyperlink>
    </w:p>
    <w:p w14:paraId="522A9710" w14:textId="27426BED" w:rsidR="00E56144" w:rsidRPr="000A1BF3" w:rsidRDefault="00E56144" w:rsidP="000A1BF3">
      <w:pPr>
        <w:pStyle w:val="TOC2"/>
        <w:rPr>
          <w:rFonts w:asciiTheme="minorHAnsi" w:eastAsiaTheme="minorEastAsia" w:hAnsiTheme="minorHAnsi" w:cstheme="minorBidi"/>
          <w:spacing w:val="0"/>
          <w:kern w:val="2"/>
          <w:lang w:val="en-AU" w:eastAsia="en-AU"/>
          <w14:ligatures w14:val="standardContextual"/>
        </w:rPr>
      </w:pPr>
      <w:hyperlink w:anchor="_Toc190269079" w:history="1">
        <w:r w:rsidRPr="000A1BF3">
          <w:rPr>
            <w:rStyle w:val="Hyperlink"/>
          </w:rPr>
          <w:t>Symptomatic</w:t>
        </w:r>
        <w:r w:rsidRPr="000A1BF3">
          <w:rPr>
            <w:rStyle w:val="Hyperlink"/>
            <w:spacing w:val="-14"/>
          </w:rPr>
          <w:t xml:space="preserve"> </w:t>
        </w:r>
        <w:r w:rsidRPr="000A1BF3">
          <w:rPr>
            <w:rStyle w:val="Hyperlink"/>
            <w:spacing w:val="-2"/>
          </w:rPr>
          <w:t>patients</w:t>
        </w:r>
        <w:r w:rsidRPr="000A1BF3">
          <w:rPr>
            <w:webHidden/>
          </w:rPr>
          <w:tab/>
        </w:r>
        <w:r w:rsidRPr="000A1BF3">
          <w:rPr>
            <w:webHidden/>
          </w:rPr>
          <w:fldChar w:fldCharType="begin"/>
        </w:r>
        <w:r w:rsidRPr="000A1BF3">
          <w:rPr>
            <w:webHidden/>
          </w:rPr>
          <w:instrText xml:space="preserve"> PAGEREF _Toc190269079 \h </w:instrText>
        </w:r>
        <w:r w:rsidRPr="000A1BF3">
          <w:rPr>
            <w:webHidden/>
          </w:rPr>
        </w:r>
        <w:r w:rsidRPr="000A1BF3">
          <w:rPr>
            <w:webHidden/>
          </w:rPr>
          <w:fldChar w:fldCharType="separate"/>
        </w:r>
        <w:r w:rsidR="007912C0" w:rsidRPr="000A1BF3">
          <w:rPr>
            <w:webHidden/>
          </w:rPr>
          <w:t>10</w:t>
        </w:r>
        <w:r w:rsidRPr="000A1BF3">
          <w:rPr>
            <w:webHidden/>
          </w:rPr>
          <w:fldChar w:fldCharType="end"/>
        </w:r>
      </w:hyperlink>
    </w:p>
    <w:p w14:paraId="46F225BE" w14:textId="59C41FB9" w:rsidR="00E56144" w:rsidRPr="000A1BF3" w:rsidRDefault="00E56144" w:rsidP="000A1BF3">
      <w:pPr>
        <w:pStyle w:val="TOC2"/>
        <w:rPr>
          <w:rFonts w:asciiTheme="minorHAnsi" w:eastAsiaTheme="minorEastAsia" w:hAnsiTheme="minorHAnsi" w:cstheme="minorBidi"/>
          <w:spacing w:val="0"/>
          <w:kern w:val="2"/>
          <w:lang w:val="en-AU" w:eastAsia="en-AU"/>
          <w14:ligatures w14:val="standardContextual"/>
        </w:rPr>
      </w:pPr>
      <w:hyperlink w:anchor="_Toc190269080" w:history="1">
        <w:r w:rsidRPr="000A1BF3">
          <w:rPr>
            <w:rStyle w:val="Hyperlink"/>
          </w:rPr>
          <w:t>Screening during pregnancy</w:t>
        </w:r>
        <w:r w:rsidRPr="000A1BF3">
          <w:rPr>
            <w:webHidden/>
          </w:rPr>
          <w:tab/>
        </w:r>
        <w:r w:rsidRPr="000A1BF3">
          <w:rPr>
            <w:webHidden/>
          </w:rPr>
          <w:fldChar w:fldCharType="begin"/>
        </w:r>
        <w:r w:rsidRPr="000A1BF3">
          <w:rPr>
            <w:webHidden/>
          </w:rPr>
          <w:instrText xml:space="preserve"> PAGEREF _Toc190269080 \h </w:instrText>
        </w:r>
        <w:r w:rsidRPr="000A1BF3">
          <w:rPr>
            <w:webHidden/>
          </w:rPr>
        </w:r>
        <w:r w:rsidRPr="000A1BF3">
          <w:rPr>
            <w:webHidden/>
          </w:rPr>
          <w:fldChar w:fldCharType="separate"/>
        </w:r>
        <w:r w:rsidR="007912C0" w:rsidRPr="000A1BF3">
          <w:rPr>
            <w:webHidden/>
          </w:rPr>
          <w:t>11</w:t>
        </w:r>
        <w:r w:rsidRPr="000A1BF3">
          <w:rPr>
            <w:webHidden/>
          </w:rPr>
          <w:fldChar w:fldCharType="end"/>
        </w:r>
      </w:hyperlink>
    </w:p>
    <w:p w14:paraId="529ECE34" w14:textId="658E9B41" w:rsidR="00E56144" w:rsidRPr="000A1BF3" w:rsidRDefault="00E56144" w:rsidP="000A1BF3">
      <w:pPr>
        <w:pStyle w:val="TOC2"/>
        <w:rPr>
          <w:rFonts w:asciiTheme="minorHAnsi" w:eastAsiaTheme="minorEastAsia" w:hAnsiTheme="minorHAnsi" w:cstheme="minorBidi"/>
          <w:spacing w:val="0"/>
          <w:kern w:val="2"/>
          <w:lang w:val="en-AU" w:eastAsia="en-AU"/>
          <w14:ligatures w14:val="standardContextual"/>
        </w:rPr>
      </w:pPr>
      <w:hyperlink w:anchor="_Toc190269081" w:history="1">
        <w:r w:rsidRPr="000A1BF3">
          <w:rPr>
            <w:rStyle w:val="Hyperlink"/>
          </w:rPr>
          <w:t>Screening after total hysterectomy</w:t>
        </w:r>
        <w:r w:rsidRPr="000A1BF3">
          <w:rPr>
            <w:webHidden/>
          </w:rPr>
          <w:tab/>
        </w:r>
        <w:r w:rsidRPr="000A1BF3">
          <w:rPr>
            <w:webHidden/>
          </w:rPr>
          <w:fldChar w:fldCharType="begin"/>
        </w:r>
        <w:r w:rsidRPr="000A1BF3">
          <w:rPr>
            <w:webHidden/>
          </w:rPr>
          <w:instrText xml:space="preserve"> PAGEREF _Toc190269081 \h </w:instrText>
        </w:r>
        <w:r w:rsidRPr="000A1BF3">
          <w:rPr>
            <w:webHidden/>
          </w:rPr>
        </w:r>
        <w:r w:rsidRPr="000A1BF3">
          <w:rPr>
            <w:webHidden/>
          </w:rPr>
          <w:fldChar w:fldCharType="separate"/>
        </w:r>
        <w:r w:rsidR="007912C0" w:rsidRPr="000A1BF3">
          <w:rPr>
            <w:webHidden/>
          </w:rPr>
          <w:t>11</w:t>
        </w:r>
        <w:r w:rsidRPr="000A1BF3">
          <w:rPr>
            <w:webHidden/>
          </w:rPr>
          <w:fldChar w:fldCharType="end"/>
        </w:r>
      </w:hyperlink>
    </w:p>
    <w:p w14:paraId="3159751C" w14:textId="791DAB0C" w:rsidR="00E56144" w:rsidRPr="000A1BF3" w:rsidRDefault="00E56144" w:rsidP="000A1BF3">
      <w:pPr>
        <w:pStyle w:val="TOC2"/>
        <w:rPr>
          <w:rFonts w:asciiTheme="minorHAnsi" w:eastAsiaTheme="minorEastAsia" w:hAnsiTheme="minorHAnsi" w:cstheme="minorBidi"/>
          <w:spacing w:val="0"/>
          <w:kern w:val="2"/>
          <w:lang w:val="en-AU" w:eastAsia="en-AU"/>
          <w14:ligatures w14:val="standardContextual"/>
        </w:rPr>
      </w:pPr>
      <w:hyperlink w:anchor="_Toc190269082" w:history="1">
        <w:r w:rsidRPr="000A1BF3">
          <w:rPr>
            <w:rStyle w:val="Hyperlink"/>
          </w:rPr>
          <w:t>Screening in participants attending for an exit test (aged 70-74)</w:t>
        </w:r>
        <w:r w:rsidRPr="000A1BF3">
          <w:rPr>
            <w:webHidden/>
          </w:rPr>
          <w:tab/>
        </w:r>
        <w:r w:rsidRPr="000A1BF3">
          <w:rPr>
            <w:webHidden/>
          </w:rPr>
          <w:fldChar w:fldCharType="begin"/>
        </w:r>
        <w:r w:rsidRPr="000A1BF3">
          <w:rPr>
            <w:webHidden/>
          </w:rPr>
          <w:instrText xml:space="preserve"> PAGEREF _Toc190269082 \h </w:instrText>
        </w:r>
        <w:r w:rsidRPr="000A1BF3">
          <w:rPr>
            <w:webHidden/>
          </w:rPr>
        </w:r>
        <w:r w:rsidRPr="000A1BF3">
          <w:rPr>
            <w:webHidden/>
          </w:rPr>
          <w:fldChar w:fldCharType="separate"/>
        </w:r>
        <w:r w:rsidR="007912C0" w:rsidRPr="000A1BF3">
          <w:rPr>
            <w:webHidden/>
          </w:rPr>
          <w:t>12</w:t>
        </w:r>
        <w:r w:rsidRPr="000A1BF3">
          <w:rPr>
            <w:webHidden/>
          </w:rPr>
          <w:fldChar w:fldCharType="end"/>
        </w:r>
      </w:hyperlink>
    </w:p>
    <w:p w14:paraId="4FEE934E" w14:textId="36CD7FA1" w:rsidR="00E56144" w:rsidRPr="000A1BF3" w:rsidRDefault="00E56144" w:rsidP="000A1BF3">
      <w:pPr>
        <w:pStyle w:val="TOC2"/>
        <w:rPr>
          <w:rFonts w:asciiTheme="minorHAnsi" w:eastAsiaTheme="minorEastAsia" w:hAnsiTheme="minorHAnsi" w:cstheme="minorBidi"/>
          <w:spacing w:val="0"/>
          <w:kern w:val="2"/>
          <w:lang w:val="en-AU" w:eastAsia="en-AU"/>
          <w14:ligatures w14:val="standardContextual"/>
        </w:rPr>
      </w:pPr>
      <w:hyperlink w:anchor="_Toc190269083" w:history="1">
        <w:r w:rsidRPr="000A1BF3">
          <w:rPr>
            <w:rStyle w:val="Hyperlink"/>
          </w:rPr>
          <w:t>Screening in people aged 75+</w:t>
        </w:r>
        <w:r w:rsidRPr="000A1BF3">
          <w:rPr>
            <w:webHidden/>
          </w:rPr>
          <w:tab/>
        </w:r>
        <w:r w:rsidRPr="000A1BF3">
          <w:rPr>
            <w:webHidden/>
          </w:rPr>
          <w:fldChar w:fldCharType="begin"/>
        </w:r>
        <w:r w:rsidRPr="000A1BF3">
          <w:rPr>
            <w:webHidden/>
          </w:rPr>
          <w:instrText xml:space="preserve"> PAGEREF _Toc190269083 \h </w:instrText>
        </w:r>
        <w:r w:rsidRPr="000A1BF3">
          <w:rPr>
            <w:webHidden/>
          </w:rPr>
        </w:r>
        <w:r w:rsidRPr="000A1BF3">
          <w:rPr>
            <w:webHidden/>
          </w:rPr>
          <w:fldChar w:fldCharType="separate"/>
        </w:r>
        <w:r w:rsidR="007912C0" w:rsidRPr="000A1BF3">
          <w:rPr>
            <w:webHidden/>
          </w:rPr>
          <w:t>12</w:t>
        </w:r>
        <w:r w:rsidRPr="000A1BF3">
          <w:rPr>
            <w:webHidden/>
          </w:rPr>
          <w:fldChar w:fldCharType="end"/>
        </w:r>
      </w:hyperlink>
    </w:p>
    <w:p w14:paraId="0E95F2E7" w14:textId="71C8FED2" w:rsidR="00E56144" w:rsidRPr="000A1BF3" w:rsidRDefault="00E56144" w:rsidP="000A1BF3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spacing w:val="0"/>
          <w:kern w:val="2"/>
          <w:sz w:val="22"/>
          <w:szCs w:val="22"/>
          <w:lang w:val="en-AU" w:eastAsia="en-AU"/>
          <w14:ligatures w14:val="standardContextual"/>
        </w:rPr>
      </w:pPr>
      <w:hyperlink w:anchor="_Toc190269084" w:history="1">
        <w:r w:rsidRPr="000A1BF3">
          <w:rPr>
            <w:rStyle w:val="Hyperlink"/>
            <w:sz w:val="22"/>
            <w:szCs w:val="22"/>
          </w:rPr>
          <w:t>5.</w:t>
        </w:r>
        <w:r w:rsidRPr="000A1BF3">
          <w:rPr>
            <w:rFonts w:asciiTheme="minorHAnsi" w:eastAsiaTheme="minorEastAsia" w:hAnsiTheme="minorHAnsi" w:cstheme="minorBidi"/>
            <w:b w:val="0"/>
            <w:bCs w:val="0"/>
            <w:spacing w:val="0"/>
            <w:kern w:val="2"/>
            <w:sz w:val="22"/>
            <w:szCs w:val="22"/>
            <w:lang w:val="en-AU" w:eastAsia="en-AU"/>
            <w14:ligatures w14:val="standardContextual"/>
          </w:rPr>
          <w:tab/>
        </w:r>
        <w:r w:rsidRPr="000A1BF3">
          <w:rPr>
            <w:rStyle w:val="Hyperlink"/>
            <w:sz w:val="22"/>
            <w:szCs w:val="22"/>
          </w:rPr>
          <w:t>Overview of results management – clinician-collected and self-collected samples</w:t>
        </w:r>
        <w:r w:rsidRPr="000A1BF3">
          <w:rPr>
            <w:webHidden/>
            <w:sz w:val="22"/>
            <w:szCs w:val="22"/>
          </w:rPr>
          <w:tab/>
        </w:r>
        <w:r w:rsidRPr="000A1BF3">
          <w:rPr>
            <w:webHidden/>
            <w:sz w:val="22"/>
            <w:szCs w:val="22"/>
          </w:rPr>
          <w:fldChar w:fldCharType="begin"/>
        </w:r>
        <w:r w:rsidRPr="000A1BF3">
          <w:rPr>
            <w:webHidden/>
            <w:sz w:val="22"/>
            <w:szCs w:val="22"/>
          </w:rPr>
          <w:instrText xml:space="preserve"> PAGEREF _Toc190269084 \h </w:instrText>
        </w:r>
        <w:r w:rsidRPr="000A1BF3">
          <w:rPr>
            <w:webHidden/>
            <w:sz w:val="22"/>
            <w:szCs w:val="22"/>
          </w:rPr>
        </w:r>
        <w:r w:rsidRPr="000A1BF3">
          <w:rPr>
            <w:webHidden/>
            <w:sz w:val="22"/>
            <w:szCs w:val="22"/>
          </w:rPr>
          <w:fldChar w:fldCharType="separate"/>
        </w:r>
        <w:r w:rsidR="007912C0" w:rsidRPr="000A1BF3">
          <w:rPr>
            <w:webHidden/>
            <w:sz w:val="22"/>
            <w:szCs w:val="22"/>
          </w:rPr>
          <w:t>13</w:t>
        </w:r>
        <w:r w:rsidRPr="000A1BF3">
          <w:rPr>
            <w:webHidden/>
            <w:sz w:val="22"/>
            <w:szCs w:val="22"/>
          </w:rPr>
          <w:fldChar w:fldCharType="end"/>
        </w:r>
      </w:hyperlink>
    </w:p>
    <w:p w14:paraId="29943A0C" w14:textId="4DD79744" w:rsidR="00E56144" w:rsidRPr="000A1BF3" w:rsidRDefault="00E56144" w:rsidP="000A1BF3">
      <w:pPr>
        <w:pStyle w:val="TOC2"/>
        <w:rPr>
          <w:rFonts w:asciiTheme="minorHAnsi" w:eastAsiaTheme="minorEastAsia" w:hAnsiTheme="minorHAnsi" w:cstheme="minorBidi"/>
          <w:spacing w:val="0"/>
          <w:kern w:val="2"/>
          <w:lang w:val="en-AU" w:eastAsia="en-AU"/>
          <w14:ligatures w14:val="standardContextual"/>
        </w:rPr>
      </w:pPr>
      <w:hyperlink w:anchor="_Toc190269085" w:history="1">
        <w:r w:rsidRPr="000A1BF3">
          <w:rPr>
            <w:rStyle w:val="Hyperlink"/>
          </w:rPr>
          <w:t>Management of unsatisfactory results</w:t>
        </w:r>
        <w:r w:rsidRPr="000A1BF3">
          <w:rPr>
            <w:webHidden/>
          </w:rPr>
          <w:tab/>
        </w:r>
        <w:r w:rsidRPr="000A1BF3">
          <w:rPr>
            <w:webHidden/>
          </w:rPr>
          <w:fldChar w:fldCharType="begin"/>
        </w:r>
        <w:r w:rsidRPr="000A1BF3">
          <w:rPr>
            <w:webHidden/>
          </w:rPr>
          <w:instrText xml:space="preserve"> PAGEREF _Toc190269085 \h </w:instrText>
        </w:r>
        <w:r w:rsidRPr="000A1BF3">
          <w:rPr>
            <w:webHidden/>
          </w:rPr>
        </w:r>
        <w:r w:rsidRPr="000A1BF3">
          <w:rPr>
            <w:webHidden/>
          </w:rPr>
          <w:fldChar w:fldCharType="separate"/>
        </w:r>
        <w:r w:rsidR="007912C0" w:rsidRPr="000A1BF3">
          <w:rPr>
            <w:webHidden/>
          </w:rPr>
          <w:t>14</w:t>
        </w:r>
        <w:r w:rsidRPr="000A1BF3">
          <w:rPr>
            <w:webHidden/>
          </w:rPr>
          <w:fldChar w:fldCharType="end"/>
        </w:r>
      </w:hyperlink>
    </w:p>
    <w:p w14:paraId="3683A5B1" w14:textId="4F07BF51" w:rsidR="00E56144" w:rsidRPr="000A1BF3" w:rsidRDefault="00E56144" w:rsidP="000A1BF3">
      <w:pPr>
        <w:pStyle w:val="TOC2"/>
        <w:rPr>
          <w:rFonts w:asciiTheme="minorHAnsi" w:eastAsiaTheme="minorEastAsia" w:hAnsiTheme="minorHAnsi" w:cstheme="minorBidi"/>
          <w:spacing w:val="0"/>
          <w:kern w:val="2"/>
          <w:lang w:val="en-AU" w:eastAsia="en-AU"/>
          <w14:ligatures w14:val="standardContextual"/>
        </w:rPr>
      </w:pPr>
      <w:hyperlink w:anchor="_Toc190269086" w:history="1">
        <w:r w:rsidRPr="000A1BF3">
          <w:rPr>
            <w:rStyle w:val="Hyperlink"/>
          </w:rPr>
          <w:t>Low-risk result – HPV not detected – return to screen in 5 years</w:t>
        </w:r>
        <w:r w:rsidRPr="000A1BF3">
          <w:rPr>
            <w:webHidden/>
          </w:rPr>
          <w:tab/>
        </w:r>
        <w:r w:rsidRPr="000A1BF3">
          <w:rPr>
            <w:webHidden/>
          </w:rPr>
          <w:fldChar w:fldCharType="begin"/>
        </w:r>
        <w:r w:rsidRPr="000A1BF3">
          <w:rPr>
            <w:webHidden/>
          </w:rPr>
          <w:instrText xml:space="preserve"> PAGEREF _Toc190269086 \h </w:instrText>
        </w:r>
        <w:r w:rsidRPr="000A1BF3">
          <w:rPr>
            <w:webHidden/>
          </w:rPr>
        </w:r>
        <w:r w:rsidRPr="000A1BF3">
          <w:rPr>
            <w:webHidden/>
          </w:rPr>
          <w:fldChar w:fldCharType="separate"/>
        </w:r>
        <w:r w:rsidR="007912C0" w:rsidRPr="000A1BF3">
          <w:rPr>
            <w:webHidden/>
          </w:rPr>
          <w:t>14</w:t>
        </w:r>
        <w:r w:rsidRPr="000A1BF3">
          <w:rPr>
            <w:webHidden/>
          </w:rPr>
          <w:fldChar w:fldCharType="end"/>
        </w:r>
      </w:hyperlink>
    </w:p>
    <w:p w14:paraId="73784E24" w14:textId="6D69928A" w:rsidR="00E56144" w:rsidRPr="000A1BF3" w:rsidRDefault="00E56144" w:rsidP="000A1BF3">
      <w:pPr>
        <w:pStyle w:val="TOC2"/>
        <w:rPr>
          <w:rFonts w:asciiTheme="minorHAnsi" w:eastAsiaTheme="minorEastAsia" w:hAnsiTheme="minorHAnsi" w:cstheme="minorBidi"/>
          <w:spacing w:val="0"/>
          <w:kern w:val="2"/>
          <w:lang w:val="en-AU" w:eastAsia="en-AU"/>
          <w14:ligatures w14:val="standardContextual"/>
        </w:rPr>
      </w:pPr>
      <w:hyperlink w:anchor="_Toc190269087" w:history="1">
        <w:r w:rsidRPr="000A1BF3">
          <w:rPr>
            <w:rStyle w:val="Hyperlink"/>
          </w:rPr>
          <w:t>Higher risk result – refer to a specialised service for colposcopy</w:t>
        </w:r>
        <w:r w:rsidRPr="000A1BF3">
          <w:rPr>
            <w:webHidden/>
          </w:rPr>
          <w:tab/>
        </w:r>
        <w:r w:rsidRPr="000A1BF3">
          <w:rPr>
            <w:webHidden/>
          </w:rPr>
          <w:fldChar w:fldCharType="begin"/>
        </w:r>
        <w:r w:rsidRPr="000A1BF3">
          <w:rPr>
            <w:webHidden/>
          </w:rPr>
          <w:instrText xml:space="preserve"> PAGEREF _Toc190269087 \h </w:instrText>
        </w:r>
        <w:r w:rsidRPr="000A1BF3">
          <w:rPr>
            <w:webHidden/>
          </w:rPr>
        </w:r>
        <w:r w:rsidRPr="000A1BF3">
          <w:rPr>
            <w:webHidden/>
          </w:rPr>
          <w:fldChar w:fldCharType="separate"/>
        </w:r>
        <w:r w:rsidR="007912C0" w:rsidRPr="000A1BF3">
          <w:rPr>
            <w:webHidden/>
          </w:rPr>
          <w:t>14</w:t>
        </w:r>
        <w:r w:rsidRPr="000A1BF3">
          <w:rPr>
            <w:webHidden/>
          </w:rPr>
          <w:fldChar w:fldCharType="end"/>
        </w:r>
      </w:hyperlink>
    </w:p>
    <w:p w14:paraId="695AA8EC" w14:textId="397EF387" w:rsidR="00E56144" w:rsidRPr="000A1BF3" w:rsidRDefault="00E56144" w:rsidP="000A1BF3">
      <w:pPr>
        <w:pStyle w:val="TOC2"/>
        <w:rPr>
          <w:rFonts w:asciiTheme="minorHAnsi" w:eastAsiaTheme="minorEastAsia" w:hAnsiTheme="minorHAnsi" w:cstheme="minorBidi"/>
          <w:spacing w:val="0"/>
          <w:kern w:val="2"/>
          <w:lang w:val="en-AU" w:eastAsia="en-AU"/>
          <w14:ligatures w14:val="standardContextual"/>
        </w:rPr>
      </w:pPr>
      <w:hyperlink w:anchor="_Toc190269088" w:history="1">
        <w:r w:rsidRPr="000A1BF3">
          <w:rPr>
            <w:rStyle w:val="Hyperlink"/>
          </w:rPr>
          <w:t>Intermediate risk result –follow-up HPV test in 12 months</w:t>
        </w:r>
        <w:r w:rsidRPr="000A1BF3">
          <w:rPr>
            <w:webHidden/>
          </w:rPr>
          <w:tab/>
        </w:r>
        <w:r w:rsidRPr="000A1BF3">
          <w:rPr>
            <w:webHidden/>
          </w:rPr>
          <w:fldChar w:fldCharType="begin"/>
        </w:r>
        <w:r w:rsidRPr="000A1BF3">
          <w:rPr>
            <w:webHidden/>
          </w:rPr>
          <w:instrText xml:space="preserve"> PAGEREF _Toc190269088 \h </w:instrText>
        </w:r>
        <w:r w:rsidRPr="000A1BF3">
          <w:rPr>
            <w:webHidden/>
          </w:rPr>
        </w:r>
        <w:r w:rsidRPr="000A1BF3">
          <w:rPr>
            <w:webHidden/>
          </w:rPr>
          <w:fldChar w:fldCharType="separate"/>
        </w:r>
        <w:r w:rsidR="007912C0" w:rsidRPr="000A1BF3">
          <w:rPr>
            <w:webHidden/>
          </w:rPr>
          <w:t>14</w:t>
        </w:r>
        <w:r w:rsidRPr="000A1BF3">
          <w:rPr>
            <w:webHidden/>
          </w:rPr>
          <w:fldChar w:fldCharType="end"/>
        </w:r>
      </w:hyperlink>
    </w:p>
    <w:p w14:paraId="560F4AA9" w14:textId="0B4A12C0" w:rsidR="00E56144" w:rsidRPr="000A1BF3" w:rsidRDefault="00E56144" w:rsidP="000A1BF3">
      <w:pPr>
        <w:pStyle w:val="TOC2"/>
        <w:rPr>
          <w:rFonts w:asciiTheme="minorHAnsi" w:eastAsiaTheme="minorEastAsia" w:hAnsiTheme="minorHAnsi" w:cstheme="minorBidi"/>
          <w:spacing w:val="0"/>
          <w:kern w:val="2"/>
          <w:lang w:val="en-AU" w:eastAsia="en-AU"/>
          <w14:ligatures w14:val="standardContextual"/>
        </w:rPr>
      </w:pPr>
      <w:hyperlink w:anchor="_Toc190269089" w:history="1">
        <w:r w:rsidRPr="000A1BF3">
          <w:rPr>
            <w:rStyle w:val="Hyperlink"/>
          </w:rPr>
          <w:t>Follow-up HPV test at 12 months</w:t>
        </w:r>
        <w:r w:rsidRPr="000A1BF3">
          <w:rPr>
            <w:webHidden/>
          </w:rPr>
          <w:tab/>
        </w:r>
        <w:r w:rsidRPr="000A1BF3">
          <w:rPr>
            <w:webHidden/>
          </w:rPr>
          <w:fldChar w:fldCharType="begin"/>
        </w:r>
        <w:r w:rsidRPr="000A1BF3">
          <w:rPr>
            <w:webHidden/>
          </w:rPr>
          <w:instrText xml:space="preserve"> PAGEREF _Toc190269089 \h </w:instrText>
        </w:r>
        <w:r w:rsidRPr="000A1BF3">
          <w:rPr>
            <w:webHidden/>
          </w:rPr>
        </w:r>
        <w:r w:rsidRPr="000A1BF3">
          <w:rPr>
            <w:webHidden/>
          </w:rPr>
          <w:fldChar w:fldCharType="separate"/>
        </w:r>
        <w:r w:rsidR="007912C0" w:rsidRPr="000A1BF3">
          <w:rPr>
            <w:webHidden/>
          </w:rPr>
          <w:t>15</w:t>
        </w:r>
        <w:r w:rsidRPr="000A1BF3">
          <w:rPr>
            <w:webHidden/>
          </w:rPr>
          <w:fldChar w:fldCharType="end"/>
        </w:r>
      </w:hyperlink>
    </w:p>
    <w:p w14:paraId="23B028F0" w14:textId="1B8BB9E0" w:rsidR="00E56144" w:rsidRPr="000A1BF3" w:rsidRDefault="00E56144" w:rsidP="000A1BF3">
      <w:pPr>
        <w:pStyle w:val="TOC2"/>
        <w:rPr>
          <w:rFonts w:asciiTheme="minorHAnsi" w:eastAsiaTheme="minorEastAsia" w:hAnsiTheme="minorHAnsi" w:cstheme="minorBidi"/>
          <w:spacing w:val="0"/>
          <w:kern w:val="2"/>
          <w:lang w:val="en-AU" w:eastAsia="en-AU"/>
          <w14:ligatures w14:val="standardContextual"/>
        </w:rPr>
      </w:pPr>
      <w:hyperlink w:anchor="_Toc190269090" w:history="1">
        <w:r w:rsidRPr="000A1BF3">
          <w:rPr>
            <w:rStyle w:val="Hyperlink"/>
          </w:rPr>
          <w:t>Exceptions to a second follow-up HPV test</w:t>
        </w:r>
        <w:r w:rsidRPr="000A1BF3">
          <w:rPr>
            <w:webHidden/>
          </w:rPr>
          <w:tab/>
        </w:r>
        <w:r w:rsidRPr="000A1BF3">
          <w:rPr>
            <w:webHidden/>
          </w:rPr>
          <w:fldChar w:fldCharType="begin"/>
        </w:r>
        <w:r w:rsidRPr="000A1BF3">
          <w:rPr>
            <w:webHidden/>
          </w:rPr>
          <w:instrText xml:space="preserve"> PAGEREF _Toc190269090 \h </w:instrText>
        </w:r>
        <w:r w:rsidRPr="000A1BF3">
          <w:rPr>
            <w:webHidden/>
          </w:rPr>
        </w:r>
        <w:r w:rsidRPr="000A1BF3">
          <w:rPr>
            <w:webHidden/>
          </w:rPr>
          <w:fldChar w:fldCharType="separate"/>
        </w:r>
        <w:r w:rsidR="007912C0" w:rsidRPr="000A1BF3">
          <w:rPr>
            <w:webHidden/>
          </w:rPr>
          <w:t>15</w:t>
        </w:r>
        <w:r w:rsidRPr="000A1BF3">
          <w:rPr>
            <w:webHidden/>
          </w:rPr>
          <w:fldChar w:fldCharType="end"/>
        </w:r>
      </w:hyperlink>
    </w:p>
    <w:p w14:paraId="381F361C" w14:textId="28EA4B88" w:rsidR="00E56144" w:rsidRPr="000A1BF3" w:rsidRDefault="00E56144" w:rsidP="000A1BF3">
      <w:pPr>
        <w:pStyle w:val="TOC2"/>
        <w:rPr>
          <w:rFonts w:asciiTheme="minorHAnsi" w:eastAsiaTheme="minorEastAsia" w:hAnsiTheme="minorHAnsi" w:cstheme="minorBidi"/>
          <w:spacing w:val="0"/>
          <w:kern w:val="2"/>
          <w:lang w:val="en-AU" w:eastAsia="en-AU"/>
          <w14:ligatures w14:val="standardContextual"/>
        </w:rPr>
      </w:pPr>
      <w:hyperlink w:anchor="_Toc190269091" w:history="1">
        <w:r w:rsidRPr="000A1BF3">
          <w:rPr>
            <w:rStyle w:val="Hyperlink"/>
          </w:rPr>
          <w:t>Follow-up HPV test at 24 months</w:t>
        </w:r>
        <w:r w:rsidRPr="000A1BF3">
          <w:rPr>
            <w:webHidden/>
          </w:rPr>
          <w:tab/>
        </w:r>
        <w:r w:rsidRPr="000A1BF3">
          <w:rPr>
            <w:webHidden/>
          </w:rPr>
          <w:fldChar w:fldCharType="begin"/>
        </w:r>
        <w:r w:rsidRPr="000A1BF3">
          <w:rPr>
            <w:webHidden/>
          </w:rPr>
          <w:instrText xml:space="preserve"> PAGEREF _Toc190269091 \h </w:instrText>
        </w:r>
        <w:r w:rsidRPr="000A1BF3">
          <w:rPr>
            <w:webHidden/>
          </w:rPr>
        </w:r>
        <w:r w:rsidRPr="000A1BF3">
          <w:rPr>
            <w:webHidden/>
          </w:rPr>
          <w:fldChar w:fldCharType="separate"/>
        </w:r>
        <w:r w:rsidR="007912C0" w:rsidRPr="000A1BF3">
          <w:rPr>
            <w:webHidden/>
          </w:rPr>
          <w:t>15</w:t>
        </w:r>
        <w:r w:rsidRPr="000A1BF3">
          <w:rPr>
            <w:webHidden/>
          </w:rPr>
          <w:fldChar w:fldCharType="end"/>
        </w:r>
      </w:hyperlink>
    </w:p>
    <w:p w14:paraId="206BAF7C" w14:textId="71A946CA" w:rsidR="00E56144" w:rsidRPr="000A1BF3" w:rsidRDefault="00E56144" w:rsidP="000A1BF3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spacing w:val="0"/>
          <w:kern w:val="2"/>
          <w:sz w:val="22"/>
          <w:szCs w:val="22"/>
          <w:lang w:val="en-AU" w:eastAsia="en-AU"/>
          <w14:ligatures w14:val="standardContextual"/>
        </w:rPr>
      </w:pPr>
      <w:hyperlink w:anchor="_Toc190269092" w:history="1">
        <w:r w:rsidRPr="000A1BF3">
          <w:rPr>
            <w:rStyle w:val="Hyperlink"/>
            <w:sz w:val="22"/>
            <w:szCs w:val="22"/>
          </w:rPr>
          <w:t>6.</w:t>
        </w:r>
        <w:r w:rsidRPr="000A1BF3">
          <w:rPr>
            <w:rFonts w:asciiTheme="minorHAnsi" w:eastAsiaTheme="minorEastAsia" w:hAnsiTheme="minorHAnsi" w:cstheme="minorBidi"/>
            <w:b w:val="0"/>
            <w:bCs w:val="0"/>
            <w:spacing w:val="0"/>
            <w:kern w:val="2"/>
            <w:sz w:val="22"/>
            <w:szCs w:val="22"/>
            <w:lang w:val="en-AU" w:eastAsia="en-AU"/>
            <w14:ligatures w14:val="standardContextual"/>
          </w:rPr>
          <w:tab/>
        </w:r>
        <w:r w:rsidRPr="000A1BF3">
          <w:rPr>
            <w:rStyle w:val="Hyperlink"/>
            <w:sz w:val="22"/>
            <w:szCs w:val="22"/>
          </w:rPr>
          <w:t>Test of Cure: management after treatment for HSIL (CIN2/3)</w:t>
        </w:r>
        <w:r w:rsidRPr="000A1BF3">
          <w:rPr>
            <w:webHidden/>
            <w:sz w:val="22"/>
            <w:szCs w:val="22"/>
          </w:rPr>
          <w:tab/>
        </w:r>
        <w:r w:rsidRPr="000A1BF3">
          <w:rPr>
            <w:webHidden/>
            <w:sz w:val="22"/>
            <w:szCs w:val="22"/>
          </w:rPr>
          <w:fldChar w:fldCharType="begin"/>
        </w:r>
        <w:r w:rsidRPr="000A1BF3">
          <w:rPr>
            <w:webHidden/>
            <w:sz w:val="22"/>
            <w:szCs w:val="22"/>
          </w:rPr>
          <w:instrText xml:space="preserve"> PAGEREF _Toc190269092 \h </w:instrText>
        </w:r>
        <w:r w:rsidRPr="000A1BF3">
          <w:rPr>
            <w:webHidden/>
            <w:sz w:val="22"/>
            <w:szCs w:val="22"/>
          </w:rPr>
        </w:r>
        <w:r w:rsidRPr="000A1BF3">
          <w:rPr>
            <w:webHidden/>
            <w:sz w:val="22"/>
            <w:szCs w:val="22"/>
          </w:rPr>
          <w:fldChar w:fldCharType="separate"/>
        </w:r>
        <w:r w:rsidR="007912C0" w:rsidRPr="000A1BF3">
          <w:rPr>
            <w:webHidden/>
            <w:sz w:val="22"/>
            <w:szCs w:val="22"/>
          </w:rPr>
          <w:t>16</w:t>
        </w:r>
        <w:r w:rsidRPr="000A1BF3">
          <w:rPr>
            <w:webHidden/>
            <w:sz w:val="22"/>
            <w:szCs w:val="22"/>
          </w:rPr>
          <w:fldChar w:fldCharType="end"/>
        </w:r>
      </w:hyperlink>
    </w:p>
    <w:p w14:paraId="5E37DD52" w14:textId="5775AA3D" w:rsidR="00E56144" w:rsidRPr="000A1BF3" w:rsidRDefault="00E56144" w:rsidP="000A1BF3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spacing w:val="0"/>
          <w:kern w:val="2"/>
          <w:sz w:val="22"/>
          <w:szCs w:val="22"/>
          <w:lang w:val="en-AU" w:eastAsia="en-AU"/>
          <w14:ligatures w14:val="standardContextual"/>
        </w:rPr>
      </w:pPr>
      <w:hyperlink w:anchor="_Toc190269093" w:history="1">
        <w:r w:rsidRPr="000A1BF3">
          <w:rPr>
            <w:rStyle w:val="Hyperlink"/>
            <w:sz w:val="22"/>
            <w:szCs w:val="22"/>
          </w:rPr>
          <w:t>7.</w:t>
        </w:r>
        <w:r w:rsidRPr="000A1BF3">
          <w:rPr>
            <w:rFonts w:asciiTheme="minorHAnsi" w:eastAsiaTheme="minorEastAsia" w:hAnsiTheme="minorHAnsi" w:cstheme="minorBidi"/>
            <w:b w:val="0"/>
            <w:bCs w:val="0"/>
            <w:spacing w:val="0"/>
            <w:kern w:val="2"/>
            <w:sz w:val="22"/>
            <w:szCs w:val="22"/>
            <w:lang w:val="en-AU" w:eastAsia="en-AU"/>
            <w14:ligatures w14:val="standardContextual"/>
          </w:rPr>
          <w:tab/>
        </w:r>
        <w:r w:rsidRPr="000A1BF3">
          <w:rPr>
            <w:rStyle w:val="Hyperlink"/>
            <w:sz w:val="22"/>
            <w:szCs w:val="22"/>
          </w:rPr>
          <w:t>Surveillance after treatment for Adenocarcinoma in situ (AIS)</w:t>
        </w:r>
        <w:r w:rsidRPr="000A1BF3">
          <w:rPr>
            <w:webHidden/>
            <w:sz w:val="22"/>
            <w:szCs w:val="22"/>
          </w:rPr>
          <w:tab/>
        </w:r>
        <w:r w:rsidRPr="000A1BF3">
          <w:rPr>
            <w:webHidden/>
            <w:sz w:val="22"/>
            <w:szCs w:val="22"/>
          </w:rPr>
          <w:fldChar w:fldCharType="begin"/>
        </w:r>
        <w:r w:rsidRPr="000A1BF3">
          <w:rPr>
            <w:webHidden/>
            <w:sz w:val="22"/>
            <w:szCs w:val="22"/>
          </w:rPr>
          <w:instrText xml:space="preserve"> PAGEREF _Toc190269093 \h </w:instrText>
        </w:r>
        <w:r w:rsidRPr="000A1BF3">
          <w:rPr>
            <w:webHidden/>
            <w:sz w:val="22"/>
            <w:szCs w:val="22"/>
          </w:rPr>
        </w:r>
        <w:r w:rsidRPr="000A1BF3">
          <w:rPr>
            <w:webHidden/>
            <w:sz w:val="22"/>
            <w:szCs w:val="22"/>
          </w:rPr>
          <w:fldChar w:fldCharType="separate"/>
        </w:r>
        <w:r w:rsidR="007912C0" w:rsidRPr="000A1BF3">
          <w:rPr>
            <w:webHidden/>
            <w:sz w:val="22"/>
            <w:szCs w:val="22"/>
          </w:rPr>
          <w:t>17</w:t>
        </w:r>
        <w:r w:rsidRPr="000A1BF3">
          <w:rPr>
            <w:webHidden/>
            <w:sz w:val="22"/>
            <w:szCs w:val="22"/>
          </w:rPr>
          <w:fldChar w:fldCharType="end"/>
        </w:r>
      </w:hyperlink>
    </w:p>
    <w:p w14:paraId="20327240" w14:textId="18F28B86" w:rsidR="00E56144" w:rsidRPr="000A1BF3" w:rsidRDefault="00E56144" w:rsidP="000A1BF3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spacing w:val="0"/>
          <w:kern w:val="2"/>
          <w:sz w:val="22"/>
          <w:szCs w:val="22"/>
          <w:lang w:val="en-AU" w:eastAsia="en-AU"/>
          <w14:ligatures w14:val="standardContextual"/>
        </w:rPr>
      </w:pPr>
      <w:hyperlink w:anchor="_Toc190269094" w:history="1">
        <w:r w:rsidRPr="000A1BF3">
          <w:rPr>
            <w:rStyle w:val="Hyperlink"/>
            <w:sz w:val="22"/>
            <w:szCs w:val="22"/>
          </w:rPr>
          <w:t>8.</w:t>
        </w:r>
        <w:r w:rsidRPr="000A1BF3">
          <w:rPr>
            <w:rFonts w:asciiTheme="minorHAnsi" w:eastAsiaTheme="minorEastAsia" w:hAnsiTheme="minorHAnsi" w:cstheme="minorBidi"/>
            <w:b w:val="0"/>
            <w:bCs w:val="0"/>
            <w:spacing w:val="0"/>
            <w:kern w:val="2"/>
            <w:sz w:val="22"/>
            <w:szCs w:val="22"/>
            <w:lang w:val="en-AU" w:eastAsia="en-AU"/>
            <w14:ligatures w14:val="standardContextual"/>
          </w:rPr>
          <w:tab/>
        </w:r>
        <w:r w:rsidRPr="000A1BF3">
          <w:rPr>
            <w:rStyle w:val="Hyperlink"/>
            <w:sz w:val="22"/>
            <w:szCs w:val="22"/>
          </w:rPr>
          <w:t>National Cancer Screening Register</w:t>
        </w:r>
        <w:r w:rsidRPr="000A1BF3">
          <w:rPr>
            <w:webHidden/>
            <w:sz w:val="22"/>
            <w:szCs w:val="22"/>
          </w:rPr>
          <w:tab/>
        </w:r>
        <w:r w:rsidRPr="000A1BF3">
          <w:rPr>
            <w:webHidden/>
            <w:sz w:val="22"/>
            <w:szCs w:val="22"/>
          </w:rPr>
          <w:fldChar w:fldCharType="begin"/>
        </w:r>
        <w:r w:rsidRPr="000A1BF3">
          <w:rPr>
            <w:webHidden/>
            <w:sz w:val="22"/>
            <w:szCs w:val="22"/>
          </w:rPr>
          <w:instrText xml:space="preserve"> PAGEREF _Toc190269094 \h </w:instrText>
        </w:r>
        <w:r w:rsidRPr="000A1BF3">
          <w:rPr>
            <w:webHidden/>
            <w:sz w:val="22"/>
            <w:szCs w:val="22"/>
          </w:rPr>
        </w:r>
        <w:r w:rsidRPr="000A1BF3">
          <w:rPr>
            <w:webHidden/>
            <w:sz w:val="22"/>
            <w:szCs w:val="22"/>
          </w:rPr>
          <w:fldChar w:fldCharType="separate"/>
        </w:r>
        <w:r w:rsidR="007912C0" w:rsidRPr="000A1BF3">
          <w:rPr>
            <w:webHidden/>
            <w:sz w:val="22"/>
            <w:szCs w:val="22"/>
          </w:rPr>
          <w:t>18</w:t>
        </w:r>
        <w:r w:rsidRPr="000A1BF3">
          <w:rPr>
            <w:webHidden/>
            <w:sz w:val="22"/>
            <w:szCs w:val="22"/>
          </w:rPr>
          <w:fldChar w:fldCharType="end"/>
        </w:r>
      </w:hyperlink>
    </w:p>
    <w:p w14:paraId="4A55C476" w14:textId="3171676B" w:rsidR="00E56144" w:rsidRPr="000A1BF3" w:rsidRDefault="00E56144" w:rsidP="000A1BF3">
      <w:pPr>
        <w:pStyle w:val="TOC2"/>
        <w:rPr>
          <w:rFonts w:asciiTheme="minorHAnsi" w:eastAsiaTheme="minorEastAsia" w:hAnsiTheme="minorHAnsi" w:cstheme="minorBidi"/>
          <w:spacing w:val="0"/>
          <w:kern w:val="2"/>
          <w:lang w:val="en-AU" w:eastAsia="en-AU"/>
          <w14:ligatures w14:val="standardContextual"/>
        </w:rPr>
      </w:pPr>
      <w:hyperlink w:anchor="_Toc190269095" w:history="1">
        <w:r w:rsidRPr="000A1BF3">
          <w:rPr>
            <w:rStyle w:val="Hyperlink"/>
          </w:rPr>
          <w:t>NCSR participant ‘opt out’ option</w:t>
        </w:r>
        <w:r w:rsidRPr="000A1BF3">
          <w:rPr>
            <w:webHidden/>
          </w:rPr>
          <w:tab/>
        </w:r>
        <w:r w:rsidRPr="000A1BF3">
          <w:rPr>
            <w:webHidden/>
          </w:rPr>
          <w:fldChar w:fldCharType="begin"/>
        </w:r>
        <w:r w:rsidRPr="000A1BF3">
          <w:rPr>
            <w:webHidden/>
          </w:rPr>
          <w:instrText xml:space="preserve"> PAGEREF _Toc190269095 \h </w:instrText>
        </w:r>
        <w:r w:rsidRPr="000A1BF3">
          <w:rPr>
            <w:webHidden/>
          </w:rPr>
        </w:r>
        <w:r w:rsidRPr="000A1BF3">
          <w:rPr>
            <w:webHidden/>
          </w:rPr>
          <w:fldChar w:fldCharType="separate"/>
        </w:r>
        <w:r w:rsidR="007912C0" w:rsidRPr="000A1BF3">
          <w:rPr>
            <w:webHidden/>
          </w:rPr>
          <w:t>18</w:t>
        </w:r>
        <w:r w:rsidRPr="000A1BF3">
          <w:rPr>
            <w:webHidden/>
          </w:rPr>
          <w:fldChar w:fldCharType="end"/>
        </w:r>
      </w:hyperlink>
    </w:p>
    <w:p w14:paraId="575EBA15" w14:textId="1FB4CE68" w:rsidR="00E56144" w:rsidRPr="000A1BF3" w:rsidRDefault="00E56144" w:rsidP="000A1BF3">
      <w:pPr>
        <w:pStyle w:val="TOC1"/>
        <w:spacing w:after="0"/>
        <w:rPr>
          <w:rFonts w:asciiTheme="minorHAnsi" w:eastAsiaTheme="minorEastAsia" w:hAnsiTheme="minorHAnsi" w:cstheme="minorBidi"/>
          <w:b w:val="0"/>
          <w:bCs w:val="0"/>
          <w:spacing w:val="0"/>
          <w:kern w:val="2"/>
          <w:sz w:val="22"/>
          <w:szCs w:val="22"/>
          <w:lang w:val="en-AU" w:eastAsia="en-AU"/>
          <w14:ligatures w14:val="standardContextual"/>
        </w:rPr>
      </w:pPr>
      <w:hyperlink w:anchor="_Toc190269096" w:history="1">
        <w:r w:rsidRPr="000A1BF3">
          <w:rPr>
            <w:rStyle w:val="Hyperlink"/>
            <w:sz w:val="22"/>
            <w:szCs w:val="22"/>
          </w:rPr>
          <w:t>9.</w:t>
        </w:r>
        <w:r w:rsidRPr="000A1BF3">
          <w:rPr>
            <w:rFonts w:asciiTheme="minorHAnsi" w:eastAsiaTheme="minorEastAsia" w:hAnsiTheme="minorHAnsi" w:cstheme="minorBidi"/>
            <w:b w:val="0"/>
            <w:bCs w:val="0"/>
            <w:spacing w:val="0"/>
            <w:kern w:val="2"/>
            <w:sz w:val="22"/>
            <w:szCs w:val="22"/>
            <w:lang w:val="en-AU" w:eastAsia="en-AU"/>
            <w14:ligatures w14:val="standardContextual"/>
          </w:rPr>
          <w:tab/>
        </w:r>
        <w:r w:rsidRPr="000A1BF3">
          <w:rPr>
            <w:rStyle w:val="Hyperlink"/>
            <w:sz w:val="22"/>
            <w:szCs w:val="22"/>
          </w:rPr>
          <w:t>Links and more information</w:t>
        </w:r>
        <w:r w:rsidRPr="000A1BF3">
          <w:rPr>
            <w:webHidden/>
            <w:sz w:val="22"/>
            <w:szCs w:val="22"/>
          </w:rPr>
          <w:tab/>
        </w:r>
        <w:r w:rsidRPr="000A1BF3">
          <w:rPr>
            <w:webHidden/>
            <w:sz w:val="22"/>
            <w:szCs w:val="22"/>
          </w:rPr>
          <w:fldChar w:fldCharType="begin"/>
        </w:r>
        <w:r w:rsidRPr="000A1BF3">
          <w:rPr>
            <w:webHidden/>
            <w:sz w:val="22"/>
            <w:szCs w:val="22"/>
          </w:rPr>
          <w:instrText xml:space="preserve"> PAGEREF _Toc190269096 \h </w:instrText>
        </w:r>
        <w:r w:rsidRPr="000A1BF3">
          <w:rPr>
            <w:webHidden/>
            <w:sz w:val="22"/>
            <w:szCs w:val="22"/>
          </w:rPr>
        </w:r>
        <w:r w:rsidRPr="000A1BF3">
          <w:rPr>
            <w:webHidden/>
            <w:sz w:val="22"/>
            <w:szCs w:val="22"/>
          </w:rPr>
          <w:fldChar w:fldCharType="separate"/>
        </w:r>
        <w:r w:rsidR="007912C0" w:rsidRPr="000A1BF3">
          <w:rPr>
            <w:webHidden/>
            <w:sz w:val="22"/>
            <w:szCs w:val="22"/>
          </w:rPr>
          <w:t>19</w:t>
        </w:r>
        <w:r w:rsidRPr="000A1BF3">
          <w:rPr>
            <w:webHidden/>
            <w:sz w:val="22"/>
            <w:szCs w:val="22"/>
          </w:rPr>
          <w:fldChar w:fldCharType="end"/>
        </w:r>
      </w:hyperlink>
    </w:p>
    <w:p w14:paraId="7FF7BD94" w14:textId="6815A1F3" w:rsidR="00CB08A3" w:rsidRPr="00243A82" w:rsidRDefault="0049691D" w:rsidP="000A1BF3">
      <w:pPr>
        <w:spacing w:before="80" w:after="0"/>
      </w:pPr>
      <w:r w:rsidRPr="000A1BF3">
        <w:fldChar w:fldCharType="end"/>
      </w:r>
    </w:p>
    <w:p w14:paraId="11733A8D" w14:textId="77777777" w:rsidR="00C46B25" w:rsidRPr="007F432D" w:rsidRDefault="00CB08A3" w:rsidP="00243A82">
      <w:pPr>
        <w:spacing w:before="60" w:after="0"/>
        <w:rPr>
          <w:noProof/>
          <w:sz w:val="24"/>
          <w:szCs w:val="24"/>
        </w:rPr>
      </w:pPr>
      <w:r w:rsidRPr="007F432D">
        <w:rPr>
          <w:rFonts w:ascii="Gotham Rounded Medium" w:hAnsi="Gotham Rounded Medium"/>
          <w:color w:val="584099"/>
          <w:sz w:val="24"/>
          <w:szCs w:val="24"/>
        </w:rPr>
        <w:t>Clinical pathway flowcharts:</w:t>
      </w:r>
      <w:r w:rsidR="00E4773A" w:rsidRPr="00243A82">
        <w:rPr>
          <w:rFonts w:ascii="Gotham Rounded Medium" w:hAnsi="Gotham Rounded Medium"/>
          <w:sz w:val="24"/>
          <w:szCs w:val="24"/>
        </w:rPr>
        <w:fldChar w:fldCharType="begin"/>
      </w:r>
      <w:r w:rsidR="00E4773A" w:rsidRPr="007F432D">
        <w:rPr>
          <w:rFonts w:ascii="Gotham Rounded Medium" w:hAnsi="Gotham Rounded Medium"/>
          <w:sz w:val="24"/>
          <w:szCs w:val="24"/>
        </w:rPr>
        <w:instrText xml:space="preserve"> TOC \h \z \c "Figure" </w:instrText>
      </w:r>
      <w:r w:rsidR="00E4773A" w:rsidRPr="00243A82">
        <w:rPr>
          <w:rFonts w:ascii="Gotham Rounded Medium" w:hAnsi="Gotham Rounded Medium"/>
          <w:sz w:val="24"/>
          <w:szCs w:val="24"/>
        </w:rPr>
        <w:fldChar w:fldCharType="separate"/>
      </w:r>
    </w:p>
    <w:p w14:paraId="0C99DC96" w14:textId="152FD1D3" w:rsidR="00C46B25" w:rsidRPr="000A1BF3" w:rsidRDefault="00C46B25" w:rsidP="00243A82">
      <w:pPr>
        <w:pStyle w:val="TableofFigures"/>
        <w:tabs>
          <w:tab w:val="right" w:leader="dot" w:pos="9632"/>
        </w:tabs>
        <w:spacing w:before="60" w:after="0"/>
        <w:rPr>
          <w:rFonts w:asciiTheme="minorHAnsi" w:eastAsiaTheme="minorEastAsia" w:hAnsiTheme="minorHAnsi" w:cstheme="minorBidi"/>
          <w:noProof/>
          <w:spacing w:val="0"/>
          <w:kern w:val="2"/>
          <w:lang w:val="en-AU" w:eastAsia="en-AU"/>
          <w14:ligatures w14:val="standardContextual"/>
        </w:rPr>
      </w:pPr>
      <w:hyperlink w:anchor="_Toc181801317" w:history="1">
        <w:r w:rsidRPr="000A1BF3">
          <w:rPr>
            <w:rStyle w:val="Hyperlink"/>
            <w:noProof/>
          </w:rPr>
          <w:t>Figure 1: Screening Pathways (clinician-collected and self-collected)</w:t>
        </w:r>
        <w:r w:rsidRPr="000A1BF3">
          <w:rPr>
            <w:noProof/>
            <w:webHidden/>
          </w:rPr>
          <w:tab/>
        </w:r>
        <w:r w:rsidRPr="000A1BF3">
          <w:rPr>
            <w:noProof/>
            <w:webHidden/>
          </w:rPr>
          <w:fldChar w:fldCharType="begin"/>
        </w:r>
        <w:r w:rsidRPr="000A1BF3">
          <w:rPr>
            <w:noProof/>
            <w:webHidden/>
          </w:rPr>
          <w:instrText xml:space="preserve"> PAGEREF _Toc181801317 \h </w:instrText>
        </w:r>
        <w:r w:rsidRPr="000A1BF3">
          <w:rPr>
            <w:noProof/>
            <w:webHidden/>
          </w:rPr>
        </w:r>
        <w:r w:rsidRPr="000A1BF3">
          <w:rPr>
            <w:noProof/>
            <w:webHidden/>
          </w:rPr>
          <w:fldChar w:fldCharType="separate"/>
        </w:r>
        <w:r w:rsidR="00F72007" w:rsidRPr="000A1BF3">
          <w:rPr>
            <w:noProof/>
            <w:webHidden/>
          </w:rPr>
          <w:t>20</w:t>
        </w:r>
        <w:r w:rsidRPr="000A1BF3">
          <w:rPr>
            <w:noProof/>
            <w:webHidden/>
          </w:rPr>
          <w:fldChar w:fldCharType="end"/>
        </w:r>
      </w:hyperlink>
    </w:p>
    <w:p w14:paraId="05B02429" w14:textId="1BA2E989" w:rsidR="00C46B25" w:rsidRPr="000A1BF3" w:rsidRDefault="00C46B25" w:rsidP="00243A82">
      <w:pPr>
        <w:pStyle w:val="TableofFigures"/>
        <w:tabs>
          <w:tab w:val="right" w:leader="dot" w:pos="9632"/>
        </w:tabs>
        <w:spacing w:before="60" w:after="0"/>
        <w:rPr>
          <w:rFonts w:asciiTheme="minorHAnsi" w:eastAsiaTheme="minorEastAsia" w:hAnsiTheme="minorHAnsi" w:cstheme="minorBidi"/>
          <w:noProof/>
          <w:spacing w:val="0"/>
          <w:kern w:val="2"/>
          <w:lang w:val="en-AU" w:eastAsia="en-AU"/>
          <w14:ligatures w14:val="standardContextual"/>
        </w:rPr>
      </w:pPr>
      <w:hyperlink w:anchor="_Toc181801318" w:history="1">
        <w:r w:rsidRPr="000A1BF3">
          <w:rPr>
            <w:rStyle w:val="Hyperlink"/>
            <w:noProof/>
          </w:rPr>
          <w:t>Figure 2: Vaginal screening after hysterectomy</w:t>
        </w:r>
        <w:r w:rsidRPr="000A1BF3">
          <w:rPr>
            <w:noProof/>
            <w:webHidden/>
          </w:rPr>
          <w:tab/>
        </w:r>
        <w:r w:rsidRPr="000A1BF3">
          <w:rPr>
            <w:noProof/>
            <w:webHidden/>
          </w:rPr>
          <w:fldChar w:fldCharType="begin"/>
        </w:r>
        <w:r w:rsidRPr="000A1BF3">
          <w:rPr>
            <w:noProof/>
            <w:webHidden/>
          </w:rPr>
          <w:instrText xml:space="preserve"> PAGEREF _Toc181801318 \h </w:instrText>
        </w:r>
        <w:r w:rsidRPr="000A1BF3">
          <w:rPr>
            <w:noProof/>
            <w:webHidden/>
          </w:rPr>
        </w:r>
        <w:r w:rsidRPr="000A1BF3">
          <w:rPr>
            <w:noProof/>
            <w:webHidden/>
          </w:rPr>
          <w:fldChar w:fldCharType="separate"/>
        </w:r>
        <w:r w:rsidR="00F72007" w:rsidRPr="000A1BF3">
          <w:rPr>
            <w:noProof/>
            <w:webHidden/>
          </w:rPr>
          <w:t>21</w:t>
        </w:r>
        <w:r w:rsidRPr="000A1BF3">
          <w:rPr>
            <w:noProof/>
            <w:webHidden/>
          </w:rPr>
          <w:fldChar w:fldCharType="end"/>
        </w:r>
      </w:hyperlink>
    </w:p>
    <w:p w14:paraId="5167FF2D" w14:textId="6619897D" w:rsidR="00C46B25" w:rsidRPr="000A1BF3" w:rsidRDefault="00C46B25" w:rsidP="00243A82">
      <w:pPr>
        <w:pStyle w:val="TableofFigures"/>
        <w:tabs>
          <w:tab w:val="right" w:leader="dot" w:pos="9632"/>
        </w:tabs>
        <w:spacing w:before="60" w:after="0"/>
        <w:rPr>
          <w:rFonts w:asciiTheme="minorHAnsi" w:eastAsiaTheme="minorEastAsia" w:hAnsiTheme="minorHAnsi" w:cstheme="minorBidi"/>
          <w:noProof/>
          <w:spacing w:val="0"/>
          <w:kern w:val="2"/>
          <w:lang w:val="en-AU" w:eastAsia="en-AU"/>
          <w14:ligatures w14:val="standardContextual"/>
        </w:rPr>
      </w:pPr>
      <w:hyperlink w:anchor="_Toc181801319" w:history="1">
        <w:r w:rsidRPr="000A1BF3">
          <w:rPr>
            <w:rStyle w:val="Hyperlink"/>
            <w:noProof/>
          </w:rPr>
          <w:t>Figure 3: Test of Cure following treatment for high grade squamous abnormalities</w:t>
        </w:r>
        <w:r w:rsidRPr="000A1BF3">
          <w:rPr>
            <w:noProof/>
            <w:webHidden/>
          </w:rPr>
          <w:tab/>
        </w:r>
        <w:r w:rsidRPr="000A1BF3">
          <w:rPr>
            <w:noProof/>
            <w:webHidden/>
          </w:rPr>
          <w:fldChar w:fldCharType="begin"/>
        </w:r>
        <w:r w:rsidRPr="000A1BF3">
          <w:rPr>
            <w:noProof/>
            <w:webHidden/>
          </w:rPr>
          <w:instrText xml:space="preserve"> PAGEREF _Toc181801319 \h </w:instrText>
        </w:r>
        <w:r w:rsidRPr="000A1BF3">
          <w:rPr>
            <w:noProof/>
            <w:webHidden/>
          </w:rPr>
        </w:r>
        <w:r w:rsidRPr="000A1BF3">
          <w:rPr>
            <w:noProof/>
            <w:webHidden/>
          </w:rPr>
          <w:fldChar w:fldCharType="separate"/>
        </w:r>
        <w:r w:rsidR="00F72007" w:rsidRPr="000A1BF3">
          <w:rPr>
            <w:noProof/>
            <w:webHidden/>
          </w:rPr>
          <w:t>22</w:t>
        </w:r>
        <w:r w:rsidRPr="000A1BF3">
          <w:rPr>
            <w:noProof/>
            <w:webHidden/>
          </w:rPr>
          <w:fldChar w:fldCharType="end"/>
        </w:r>
      </w:hyperlink>
    </w:p>
    <w:p w14:paraId="25E521FE" w14:textId="747A05F7" w:rsidR="004A784F" w:rsidRDefault="00E4773A" w:rsidP="0090269E">
      <w:pPr>
        <w:spacing w:before="60" w:after="0"/>
        <w:jc w:val="center"/>
        <w:rPr>
          <w:color w:val="000000" w:themeColor="text1"/>
        </w:rPr>
      </w:pPr>
      <w:r w:rsidRPr="00243A82">
        <w:lastRenderedPageBreak/>
        <w:fldChar w:fldCharType="end"/>
      </w:r>
      <w:r w:rsidR="004A784F">
        <w:rPr>
          <w:noProof/>
        </w:rPr>
        <w:drawing>
          <wp:inline distT="0" distB="0" distL="0" distR="0" wp14:anchorId="0EED1622" wp14:editId="75A1F293">
            <wp:extent cx="4385363" cy="2160000"/>
            <wp:effectExtent l="0" t="0" r="0" b="0"/>
            <wp:docPr id="1242177269" name="Picture 7" descr="A woman doctor or nurse with blonde hair wears purple scrubs and is smiling at her dark haired patient (off screen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88844" name="Picture 7" descr="A woman doctor or nurse with blonde hair wears purple scrubs and is smiling at her dark haired patient (off screen)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3" b="6306"/>
                    <a:stretch/>
                  </pic:blipFill>
                  <pic:spPr bwMode="auto">
                    <a:xfrm>
                      <a:off x="0" y="0"/>
                      <a:ext cx="438536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A4A1E" w14:textId="2B2AD975" w:rsidR="00922315" w:rsidRDefault="00922315" w:rsidP="0090269E">
      <w:pPr>
        <w:pStyle w:val="Heading1"/>
      </w:pPr>
      <w:bookmarkStart w:id="1" w:name="_Toc190269064"/>
      <w:r>
        <w:t>Guideline Updates</w:t>
      </w:r>
      <w:bookmarkEnd w:id="1"/>
    </w:p>
    <w:p w14:paraId="77571CF0" w14:textId="77777777" w:rsidR="00922315" w:rsidRPr="00AD12E9" w:rsidRDefault="00922315" w:rsidP="00922315">
      <w:pPr>
        <w:rPr>
          <w:rFonts w:ascii="Gotham Rounded Medium" w:hAnsi="Gotham Rounded Medium"/>
          <w:color w:val="ED0000"/>
          <w:sz w:val="24"/>
          <w:szCs w:val="24"/>
        </w:rPr>
      </w:pPr>
      <w:r w:rsidRPr="00AD12E9">
        <w:rPr>
          <w:rFonts w:ascii="Gotham Rounded Medium" w:hAnsi="Gotham Rounded Medium"/>
          <w:color w:val="ED0000"/>
          <w:sz w:val="24"/>
          <w:szCs w:val="24"/>
        </w:rPr>
        <w:t>Important changes were made to the NCSP Guidelines in 2024 regarding:</w:t>
      </w:r>
    </w:p>
    <w:p w14:paraId="21536E28" w14:textId="404FBBDA" w:rsidR="00922315" w:rsidRDefault="00922315" w:rsidP="00922315">
      <w:pPr>
        <w:pStyle w:val="ListParagraph"/>
      </w:pPr>
      <w:hyperlink w:anchor="_Test_of_Cure:" w:history="1">
        <w:r w:rsidRPr="00922315">
          <w:rPr>
            <w:rStyle w:val="Hyperlink"/>
          </w:rPr>
          <w:t>Test of Cure after treatment for HSIL (CIN2/3)</w:t>
        </w:r>
      </w:hyperlink>
    </w:p>
    <w:p w14:paraId="51A009BE" w14:textId="4361FDD3" w:rsidR="00922315" w:rsidRPr="00922315" w:rsidRDefault="00922315" w:rsidP="00922315">
      <w:pPr>
        <w:pStyle w:val="ListParagraph"/>
      </w:pPr>
      <w:hyperlink w:anchor="_Surveillance_after_treatment" w:history="1">
        <w:r w:rsidRPr="00922315">
          <w:rPr>
            <w:rStyle w:val="Hyperlink"/>
          </w:rPr>
          <w:t xml:space="preserve">Surveillance after treatment for AIS for those with complete excision and clear margins </w:t>
        </w:r>
      </w:hyperlink>
    </w:p>
    <w:p w14:paraId="02B7A654" w14:textId="2CF25AA2" w:rsidR="00F05784" w:rsidRPr="00F172BA" w:rsidRDefault="00F05784" w:rsidP="0090269E">
      <w:pPr>
        <w:pStyle w:val="Heading1"/>
      </w:pPr>
      <w:bookmarkStart w:id="2" w:name="_Toc190269065"/>
      <w:r w:rsidRPr="00F172BA">
        <w:t>Cervical Screening</w:t>
      </w:r>
      <w:bookmarkEnd w:id="0"/>
      <w:bookmarkEnd w:id="2"/>
    </w:p>
    <w:p w14:paraId="424FF4F0" w14:textId="38175C86" w:rsidR="002E75B8" w:rsidRDefault="002E75B8" w:rsidP="002E75B8">
      <w:r>
        <w:t>Th</w:t>
      </w:r>
      <w:r w:rsidRPr="006A44F9">
        <w:t xml:space="preserve">e </w:t>
      </w:r>
      <w:hyperlink r:id="rId13" w:history="1">
        <w:r w:rsidRPr="006A44F9">
          <w:rPr>
            <w:rStyle w:val="Hyperlink"/>
          </w:rPr>
          <w:t>National</w:t>
        </w:r>
        <w:r w:rsidRPr="006A44F9">
          <w:rPr>
            <w:rStyle w:val="Hyperlink"/>
            <w:spacing w:val="-9"/>
          </w:rPr>
          <w:t xml:space="preserve"> </w:t>
        </w:r>
        <w:r w:rsidRPr="006A44F9">
          <w:rPr>
            <w:rStyle w:val="Hyperlink"/>
          </w:rPr>
          <w:t>Cervical</w:t>
        </w:r>
        <w:r w:rsidRPr="006A44F9">
          <w:rPr>
            <w:rStyle w:val="Hyperlink"/>
            <w:spacing w:val="-9"/>
          </w:rPr>
          <w:t xml:space="preserve"> </w:t>
        </w:r>
        <w:r w:rsidRPr="006A44F9">
          <w:rPr>
            <w:rStyle w:val="Hyperlink"/>
          </w:rPr>
          <w:t>Screening</w:t>
        </w:r>
        <w:r w:rsidRPr="006A44F9">
          <w:rPr>
            <w:rStyle w:val="Hyperlink"/>
            <w:spacing w:val="-9"/>
          </w:rPr>
          <w:t xml:space="preserve"> </w:t>
        </w:r>
        <w:r w:rsidRPr="006A44F9">
          <w:rPr>
            <w:rStyle w:val="Hyperlink"/>
          </w:rPr>
          <w:t>Program</w:t>
        </w:r>
        <w:r w:rsidRPr="006A44F9">
          <w:rPr>
            <w:rStyle w:val="Hyperlink"/>
            <w:spacing w:val="-9"/>
          </w:rPr>
          <w:t xml:space="preserve"> </w:t>
        </w:r>
        <w:r w:rsidRPr="006A44F9">
          <w:rPr>
            <w:rStyle w:val="Hyperlink"/>
          </w:rPr>
          <w:t xml:space="preserve">Guidelines (NCSP </w:t>
        </w:r>
        <w:r w:rsidR="001F3CA0" w:rsidRPr="006A44F9">
          <w:rPr>
            <w:rStyle w:val="Hyperlink"/>
          </w:rPr>
          <w:t>G</w:t>
        </w:r>
        <w:r w:rsidRPr="006A44F9">
          <w:rPr>
            <w:rStyle w:val="Hyperlink"/>
          </w:rPr>
          <w:t>uidelines)</w:t>
        </w:r>
      </w:hyperlink>
      <w:r w:rsidRPr="006A44F9">
        <w:rPr>
          <w:color w:val="59358C"/>
        </w:rPr>
        <w:t xml:space="preserve"> </w:t>
      </w:r>
      <w:r w:rsidR="005118F9" w:rsidRPr="006A44F9">
        <w:rPr>
          <w:color w:val="000000" w:themeColor="text1"/>
        </w:rPr>
        <w:t>outl</w:t>
      </w:r>
      <w:r w:rsidR="005118F9">
        <w:rPr>
          <w:color w:val="000000" w:themeColor="text1"/>
        </w:rPr>
        <w:t>ine</w:t>
      </w:r>
      <w:r w:rsidRPr="00492F8D">
        <w:rPr>
          <w:color w:val="000000" w:themeColor="text1"/>
        </w:rPr>
        <w:t xml:space="preserve"> the </w:t>
      </w:r>
      <w:r w:rsidR="005118F9" w:rsidRPr="00E4773A" w:rsidDel="00432C37">
        <w:t>National Cervical Screening Program</w:t>
      </w:r>
      <w:r w:rsidR="005118F9">
        <w:t>’s</w:t>
      </w:r>
      <w:r w:rsidR="005118F9" w:rsidRPr="00E4773A" w:rsidDel="00432C37">
        <w:t xml:space="preserve"> (NCSP)</w:t>
      </w:r>
      <w:r w:rsidR="005118F9">
        <w:t xml:space="preserve"> </w:t>
      </w:r>
      <w:r w:rsidRPr="00492F8D">
        <w:rPr>
          <w:color w:val="000000" w:themeColor="text1"/>
        </w:rPr>
        <w:t xml:space="preserve">risk-based approach to clinical pathway </w:t>
      </w:r>
      <w:r w:rsidRPr="00E4773A" w:rsidDel="00432C37">
        <w:t xml:space="preserve">management of </w:t>
      </w:r>
      <w:r w:rsidR="005118F9">
        <w:t>cervical screening participants.</w:t>
      </w:r>
      <w:r w:rsidRPr="00E4773A" w:rsidDel="00432C37">
        <w:t xml:space="preserve"> </w:t>
      </w:r>
    </w:p>
    <w:p w14:paraId="2119D5C5" w14:textId="77777777" w:rsidR="00B704D4" w:rsidRPr="005A1423" w:rsidRDefault="00B704D4" w:rsidP="006065B2">
      <w:pPr>
        <w:pStyle w:val="Heading2"/>
      </w:pPr>
      <w:bookmarkStart w:id="3" w:name="_Toc190269066"/>
      <w:r w:rsidRPr="005A1423">
        <w:t>Who is eligible for cervical screening?</w:t>
      </w:r>
      <w:bookmarkEnd w:id="3"/>
    </w:p>
    <w:p w14:paraId="772AA9D9" w14:textId="77777777" w:rsidR="00B704D4" w:rsidRPr="005A0FCF" w:rsidRDefault="00B704D4" w:rsidP="00E4773A">
      <w:r w:rsidRPr="005A0FCF">
        <w:t>Women and people with a cervix</w:t>
      </w:r>
      <w:r w:rsidRPr="005A0FCF">
        <w:rPr>
          <w:rStyle w:val="FootnoteReference"/>
        </w:rPr>
        <w:footnoteReference w:id="2"/>
      </w:r>
      <w:r w:rsidRPr="005A0FCF">
        <w:t xml:space="preserve"> aged 25 to 74 who have ever had any type of sexual contact are eligible for cervical screening. </w:t>
      </w:r>
    </w:p>
    <w:p w14:paraId="633FE583" w14:textId="77777777" w:rsidR="00B704D4" w:rsidRPr="005A0FCF" w:rsidRDefault="00B704D4" w:rsidP="00E4773A">
      <w:r w:rsidRPr="005A0FCF">
        <w:t xml:space="preserve">Sexual contact may include sexual intercourse, penetrative sex, oral sex, intimate genital skin contact (for example as part of foreplay) and anal sex. </w:t>
      </w:r>
    </w:p>
    <w:p w14:paraId="41CE6B6D" w14:textId="625B5202" w:rsidR="00B704D4" w:rsidRPr="005A0FCF" w:rsidRDefault="00B704D4" w:rsidP="00F11A13">
      <w:pPr>
        <w:spacing w:after="0"/>
      </w:pPr>
      <w:r w:rsidRPr="005A0FCF">
        <w:t>It is also important to note:</w:t>
      </w:r>
    </w:p>
    <w:p w14:paraId="26FC1AA7" w14:textId="425C4B18" w:rsidR="00B704D4" w:rsidRPr="005A0FCF" w:rsidRDefault="00B704D4" w:rsidP="007912C0">
      <w:pPr>
        <w:pStyle w:val="ListParagraph"/>
        <w:spacing w:before="120"/>
      </w:pPr>
      <w:r w:rsidRPr="005A0FCF">
        <w:t>not all sexual contact is consensual</w:t>
      </w:r>
      <w:r w:rsidR="002907CB" w:rsidRPr="005A0FCF">
        <w:rPr>
          <w:rStyle w:val="FootnoteReference"/>
        </w:rPr>
        <w:footnoteReference w:id="3"/>
      </w:r>
      <w:r w:rsidRPr="005A0FCF">
        <w:t xml:space="preserve"> or </w:t>
      </w:r>
      <w:r w:rsidR="00DE2804" w:rsidRPr="005A0FCF">
        <w:t>comprehended</w:t>
      </w:r>
      <w:r w:rsidR="000745AF" w:rsidRPr="005A0FCF">
        <w:rPr>
          <w:rStyle w:val="FootnoteReference"/>
        </w:rPr>
        <w:footnoteReference w:id="4"/>
      </w:r>
    </w:p>
    <w:p w14:paraId="33C13BC7" w14:textId="7BFA5B0B" w:rsidR="007F41E5" w:rsidRPr="005A0FCF" w:rsidRDefault="00C66784" w:rsidP="007912C0">
      <w:pPr>
        <w:pStyle w:val="ListParagraph"/>
        <w:spacing w:before="120"/>
      </w:pPr>
      <w:r w:rsidRPr="005A0FCF">
        <w:t xml:space="preserve">the human papillomavirus (HPV) </w:t>
      </w:r>
      <w:r w:rsidR="00B704D4" w:rsidRPr="005A0FCF">
        <w:t>can be contracted even while using a condom, as HPV spreads through skin-to-skin contact in areas the condom may not cover</w:t>
      </w:r>
      <w:r w:rsidR="00DA66F9" w:rsidRPr="005A0FCF">
        <w:t>.</w:t>
      </w:r>
    </w:p>
    <w:p w14:paraId="65DD1EB7" w14:textId="5F9DB9C4" w:rsidR="00AB0D9B" w:rsidRPr="005A0FCF" w:rsidRDefault="00AB0D9B" w:rsidP="002068CB">
      <w:pPr>
        <w:spacing w:after="0"/>
      </w:pPr>
      <w:r w:rsidRPr="005A0FCF">
        <w:t>Patients should be encouraged to screen regardless of whether they:</w:t>
      </w:r>
    </w:p>
    <w:p w14:paraId="171F10DF" w14:textId="77777777" w:rsidR="007F41E5" w:rsidRPr="005A0FCF" w:rsidRDefault="007F41E5" w:rsidP="007912C0">
      <w:pPr>
        <w:pStyle w:val="ListParagraph"/>
        <w:spacing w:before="120"/>
      </w:pPr>
      <w:r w:rsidRPr="005A0FCF">
        <w:rPr>
          <w:rStyle w:val="cf01"/>
          <w:color w:val="auto"/>
          <w:sz w:val="22"/>
          <w:szCs w:val="22"/>
        </w:rPr>
        <w:t>are gay, lesbian, bisexual, transgender or straight</w:t>
      </w:r>
    </w:p>
    <w:p w14:paraId="1DD6EABE" w14:textId="77777777" w:rsidR="007F41E5" w:rsidRPr="005A0FCF" w:rsidRDefault="007F41E5" w:rsidP="007912C0">
      <w:pPr>
        <w:pStyle w:val="ListParagraph"/>
        <w:spacing w:before="120"/>
      </w:pPr>
      <w:r w:rsidRPr="005A0FCF">
        <w:rPr>
          <w:rStyle w:val="cf01"/>
          <w:color w:val="auto"/>
          <w:sz w:val="22"/>
          <w:szCs w:val="22"/>
        </w:rPr>
        <w:t>have had the HPV vaccination or not</w:t>
      </w:r>
    </w:p>
    <w:p w14:paraId="58F8498C" w14:textId="77777777" w:rsidR="007F41E5" w:rsidRPr="005A0FCF" w:rsidRDefault="007F41E5" w:rsidP="007912C0">
      <w:pPr>
        <w:pStyle w:val="ListParagraph"/>
        <w:spacing w:before="120"/>
      </w:pPr>
      <w:r w:rsidRPr="005A0FCF">
        <w:rPr>
          <w:rStyle w:val="cf01"/>
          <w:color w:val="auto"/>
          <w:sz w:val="22"/>
          <w:szCs w:val="22"/>
        </w:rPr>
        <w:t>are no longer sexually active</w:t>
      </w:r>
    </w:p>
    <w:p w14:paraId="482A677C" w14:textId="77777777" w:rsidR="007F41E5" w:rsidRPr="005A0FCF" w:rsidRDefault="007F41E5" w:rsidP="007912C0">
      <w:pPr>
        <w:pStyle w:val="ListParagraph"/>
        <w:spacing w:before="120"/>
      </w:pPr>
      <w:r w:rsidRPr="005A0FCF">
        <w:rPr>
          <w:rStyle w:val="cf01"/>
          <w:color w:val="auto"/>
          <w:sz w:val="22"/>
          <w:szCs w:val="22"/>
        </w:rPr>
        <w:lastRenderedPageBreak/>
        <w:t>have been through menopause</w:t>
      </w:r>
    </w:p>
    <w:p w14:paraId="1DD0E1E8" w14:textId="77777777" w:rsidR="007F41E5" w:rsidRPr="005A0FCF" w:rsidRDefault="007F41E5" w:rsidP="007912C0">
      <w:pPr>
        <w:pStyle w:val="ListParagraph"/>
        <w:spacing w:before="120"/>
      </w:pPr>
      <w:r w:rsidRPr="005A0FCF">
        <w:rPr>
          <w:rStyle w:val="cf01"/>
          <w:color w:val="auto"/>
          <w:sz w:val="22"/>
          <w:szCs w:val="22"/>
        </w:rPr>
        <w:t>have been with only one sexual partner</w:t>
      </w:r>
    </w:p>
    <w:p w14:paraId="71773D4C" w14:textId="77777777" w:rsidR="007F41E5" w:rsidRPr="005A0FCF" w:rsidRDefault="007F41E5" w:rsidP="007912C0">
      <w:pPr>
        <w:pStyle w:val="ListParagraph"/>
        <w:spacing w:before="120"/>
      </w:pPr>
      <w:r w:rsidRPr="005A0FCF">
        <w:rPr>
          <w:rStyle w:val="cf01"/>
          <w:color w:val="auto"/>
          <w:sz w:val="22"/>
          <w:szCs w:val="22"/>
        </w:rPr>
        <w:t>have experienced traditional cutting or circumcision</w:t>
      </w:r>
    </w:p>
    <w:p w14:paraId="06777969" w14:textId="77777777" w:rsidR="007F41E5" w:rsidRPr="005A0FCF" w:rsidRDefault="007F41E5" w:rsidP="007912C0">
      <w:pPr>
        <w:pStyle w:val="ListParagraph"/>
        <w:spacing w:before="120"/>
      </w:pPr>
      <w:r w:rsidRPr="005A0FCF">
        <w:rPr>
          <w:rStyle w:val="cf01"/>
          <w:color w:val="auto"/>
          <w:sz w:val="22"/>
          <w:szCs w:val="22"/>
        </w:rPr>
        <w:t>have had a baby</w:t>
      </w:r>
    </w:p>
    <w:p w14:paraId="32ADC28E" w14:textId="7D676C93" w:rsidR="007F41E5" w:rsidRPr="005A0FCF" w:rsidRDefault="007F41E5" w:rsidP="007912C0">
      <w:pPr>
        <w:pStyle w:val="ListParagraph"/>
        <w:spacing w:before="120"/>
      </w:pPr>
      <w:r w:rsidRPr="005A0FCF">
        <w:rPr>
          <w:rStyle w:val="cf01"/>
          <w:color w:val="auto"/>
          <w:sz w:val="22"/>
          <w:szCs w:val="22"/>
        </w:rPr>
        <w:t xml:space="preserve">are pregnant </w:t>
      </w:r>
    </w:p>
    <w:p w14:paraId="5506853B" w14:textId="0DAA4368" w:rsidR="00FF6DB4" w:rsidRDefault="00FF6DB4" w:rsidP="006065B2">
      <w:pPr>
        <w:pStyle w:val="Heading2"/>
      </w:pPr>
      <w:bookmarkStart w:id="4" w:name="_Toc190269067"/>
      <w:r>
        <w:t>The Cervical Screening Test</w:t>
      </w:r>
      <w:r w:rsidR="004735F6">
        <w:t xml:space="preserve"> (CST)</w:t>
      </w:r>
      <w:bookmarkEnd w:id="4"/>
    </w:p>
    <w:p w14:paraId="3676554A" w14:textId="4DC8C905" w:rsidR="00C33627" w:rsidRDefault="00F05784" w:rsidP="00E4773A">
      <w:r w:rsidRPr="005A1423" w:rsidDel="00432C37">
        <w:t>The</w:t>
      </w:r>
      <w:r w:rsidRPr="005A1423" w:rsidDel="00432C37">
        <w:rPr>
          <w:spacing w:val="-21"/>
        </w:rPr>
        <w:t xml:space="preserve"> </w:t>
      </w:r>
      <w:r w:rsidR="009740EF" w:rsidRPr="005A1423">
        <w:t>CST</w:t>
      </w:r>
      <w:r w:rsidRPr="005A1423" w:rsidDel="00432C37">
        <w:rPr>
          <w:spacing w:val="-19"/>
        </w:rPr>
        <w:t xml:space="preserve"> </w:t>
      </w:r>
      <w:r w:rsidRPr="005A1423" w:rsidDel="00432C37">
        <w:t>detects</w:t>
      </w:r>
      <w:r w:rsidRPr="005A1423" w:rsidDel="00432C37">
        <w:rPr>
          <w:spacing w:val="-19"/>
        </w:rPr>
        <w:t xml:space="preserve"> </w:t>
      </w:r>
      <w:r w:rsidRPr="005A1423" w:rsidDel="00432C37">
        <w:t>infection</w:t>
      </w:r>
      <w:r w:rsidRPr="005A1423" w:rsidDel="00432C37">
        <w:rPr>
          <w:spacing w:val="-19"/>
        </w:rPr>
        <w:t xml:space="preserve"> </w:t>
      </w:r>
      <w:r w:rsidRPr="005A1423" w:rsidDel="00432C37">
        <w:t>with</w:t>
      </w:r>
      <w:r w:rsidRPr="005A1423" w:rsidDel="00432C37">
        <w:rPr>
          <w:spacing w:val="-19"/>
        </w:rPr>
        <w:t xml:space="preserve"> </w:t>
      </w:r>
      <w:r w:rsidR="005048D5">
        <w:t>Human Papillomavirus (</w:t>
      </w:r>
      <w:r w:rsidR="00C66784">
        <w:t>HPV</w:t>
      </w:r>
      <w:r w:rsidR="005048D5">
        <w:t>)</w:t>
      </w:r>
      <w:r w:rsidR="00C66784">
        <w:t xml:space="preserve"> </w:t>
      </w:r>
      <w:r w:rsidR="00C33627">
        <w:t>– a common infection and the cause of almost all cervical cancer</w:t>
      </w:r>
      <w:r w:rsidRPr="005A1423" w:rsidDel="00432C37">
        <w:t>.</w:t>
      </w:r>
      <w:r w:rsidRPr="005A1423" w:rsidDel="00432C37">
        <w:rPr>
          <w:spacing w:val="-19"/>
        </w:rPr>
        <w:t xml:space="preserve"> </w:t>
      </w:r>
    </w:p>
    <w:p w14:paraId="5F9791D3" w14:textId="11597DD6" w:rsidR="00D07A81" w:rsidRDefault="00F05784" w:rsidP="00447DB2">
      <w:pPr>
        <w:spacing w:after="0"/>
        <w:rPr>
          <w:spacing w:val="-11"/>
        </w:rPr>
      </w:pPr>
      <w:r w:rsidRPr="005A1423" w:rsidDel="00432C37">
        <w:t>If</w:t>
      </w:r>
      <w:r w:rsidRPr="005A1423" w:rsidDel="00432C37">
        <w:rPr>
          <w:spacing w:val="-19"/>
        </w:rPr>
        <w:t xml:space="preserve"> </w:t>
      </w:r>
      <w:r w:rsidRPr="005A1423" w:rsidDel="00432C37">
        <w:t>HPV</w:t>
      </w:r>
      <w:r w:rsidRPr="005A1423" w:rsidDel="00432C37">
        <w:rPr>
          <w:spacing w:val="-19"/>
        </w:rPr>
        <w:t xml:space="preserve"> </w:t>
      </w:r>
      <w:r w:rsidRPr="005A1423" w:rsidDel="00432C37">
        <w:t>is</w:t>
      </w:r>
      <w:r w:rsidRPr="005A1423" w:rsidDel="00432C37">
        <w:rPr>
          <w:spacing w:val="-19"/>
        </w:rPr>
        <w:t xml:space="preserve"> </w:t>
      </w:r>
      <w:r w:rsidRPr="005A1423" w:rsidDel="00432C37">
        <w:t>found</w:t>
      </w:r>
      <w:r w:rsidR="00D07A81">
        <w:t>,</w:t>
      </w:r>
      <w:r w:rsidRPr="005A1423" w:rsidDel="00432C37">
        <w:t xml:space="preserve"> partial</w:t>
      </w:r>
      <w:r w:rsidRPr="005A1423" w:rsidDel="00432C37">
        <w:rPr>
          <w:spacing w:val="-11"/>
        </w:rPr>
        <w:t xml:space="preserve"> </w:t>
      </w:r>
      <w:r w:rsidRPr="005A1423" w:rsidDel="00432C37">
        <w:t>genotyping</w:t>
      </w:r>
      <w:r w:rsidRPr="005A1423" w:rsidDel="00432C37">
        <w:rPr>
          <w:spacing w:val="-11"/>
        </w:rPr>
        <w:t xml:space="preserve"> </w:t>
      </w:r>
      <w:r w:rsidRPr="005A1423" w:rsidDel="00432C37">
        <w:t>is</w:t>
      </w:r>
      <w:r w:rsidRPr="005A1423" w:rsidDel="00432C37">
        <w:rPr>
          <w:spacing w:val="-11"/>
        </w:rPr>
        <w:t xml:space="preserve"> </w:t>
      </w:r>
      <w:r w:rsidRPr="005A1423" w:rsidDel="00432C37">
        <w:t>used</w:t>
      </w:r>
      <w:r w:rsidRPr="005A1423" w:rsidDel="00432C37">
        <w:rPr>
          <w:spacing w:val="-11"/>
        </w:rPr>
        <w:t xml:space="preserve"> </w:t>
      </w:r>
      <w:r w:rsidRPr="005A1423" w:rsidDel="00432C37">
        <w:t>to</w:t>
      </w:r>
      <w:r w:rsidRPr="005A1423" w:rsidDel="00432C37">
        <w:rPr>
          <w:spacing w:val="-11"/>
        </w:rPr>
        <w:t xml:space="preserve"> </w:t>
      </w:r>
      <w:r w:rsidRPr="005A1423" w:rsidDel="00432C37">
        <w:t>classify</w:t>
      </w:r>
      <w:r w:rsidRPr="005A1423" w:rsidDel="00432C37">
        <w:rPr>
          <w:spacing w:val="-11"/>
        </w:rPr>
        <w:t xml:space="preserve"> </w:t>
      </w:r>
      <w:r w:rsidRPr="005A1423" w:rsidDel="00432C37">
        <w:t>the</w:t>
      </w:r>
      <w:r w:rsidRPr="005A1423" w:rsidDel="00432C37">
        <w:rPr>
          <w:spacing w:val="-11"/>
        </w:rPr>
        <w:t xml:space="preserve"> </w:t>
      </w:r>
      <w:r w:rsidRPr="005A1423" w:rsidDel="00432C37">
        <w:t>type</w:t>
      </w:r>
      <w:r w:rsidRPr="005A1423" w:rsidDel="00432C37">
        <w:rPr>
          <w:spacing w:val="-11"/>
        </w:rPr>
        <w:t xml:space="preserve"> </w:t>
      </w:r>
      <w:r w:rsidRPr="005A1423" w:rsidDel="00432C37">
        <w:t>of</w:t>
      </w:r>
      <w:r w:rsidRPr="005A1423" w:rsidDel="00432C37">
        <w:rPr>
          <w:spacing w:val="-11"/>
        </w:rPr>
        <w:t xml:space="preserve"> </w:t>
      </w:r>
      <w:r w:rsidRPr="005A1423" w:rsidDel="00432C37">
        <w:t>HPV</w:t>
      </w:r>
      <w:r w:rsidRPr="005A1423" w:rsidDel="00432C37">
        <w:rPr>
          <w:spacing w:val="-11"/>
        </w:rPr>
        <w:t xml:space="preserve"> </w:t>
      </w:r>
      <w:r w:rsidRPr="005A1423" w:rsidDel="00432C37">
        <w:t>into</w:t>
      </w:r>
      <w:r w:rsidRPr="005A1423" w:rsidDel="00432C37">
        <w:rPr>
          <w:spacing w:val="-11"/>
        </w:rPr>
        <w:t xml:space="preserve"> </w:t>
      </w:r>
      <w:r w:rsidR="00163119">
        <w:t xml:space="preserve">1 </w:t>
      </w:r>
      <w:r w:rsidRPr="005A1423" w:rsidDel="00432C37">
        <w:t>of</w:t>
      </w:r>
      <w:r w:rsidRPr="005A1423" w:rsidDel="00432C37">
        <w:rPr>
          <w:spacing w:val="-11"/>
        </w:rPr>
        <w:t xml:space="preserve"> </w:t>
      </w:r>
      <w:r w:rsidR="00163119">
        <w:t>2</w:t>
      </w:r>
      <w:r w:rsidRPr="005A1423" w:rsidDel="00432C37">
        <w:rPr>
          <w:spacing w:val="-11"/>
        </w:rPr>
        <w:t xml:space="preserve"> </w:t>
      </w:r>
      <w:r w:rsidRPr="005A1423" w:rsidDel="00432C37">
        <w:t>groups:</w:t>
      </w:r>
      <w:r w:rsidRPr="005A1423" w:rsidDel="00432C37">
        <w:rPr>
          <w:spacing w:val="-11"/>
        </w:rPr>
        <w:t xml:space="preserve"> </w:t>
      </w:r>
    </w:p>
    <w:p w14:paraId="01A4CE69" w14:textId="23910C9C" w:rsidR="00D07A81" w:rsidRPr="00447DB2" w:rsidRDefault="00F05784" w:rsidP="002A73E4">
      <w:pPr>
        <w:pStyle w:val="ListParagraph"/>
      </w:pPr>
      <w:r w:rsidRPr="00447DB2" w:rsidDel="00432C37">
        <w:t>oncogenic</w:t>
      </w:r>
      <w:r w:rsidR="001F0866" w:rsidRPr="00447DB2">
        <w:rPr>
          <w:rStyle w:val="FootnoteReference"/>
          <w:vertAlign w:val="baseline"/>
        </w:rPr>
        <w:footnoteReference w:id="5"/>
      </w:r>
      <w:r w:rsidRPr="00447DB2" w:rsidDel="00432C37">
        <w:t xml:space="preserve"> HPV (</w:t>
      </w:r>
      <w:r w:rsidR="00E461A0" w:rsidRPr="00447DB2">
        <w:t xml:space="preserve">types </w:t>
      </w:r>
      <w:r w:rsidRPr="00447DB2" w:rsidDel="00432C37">
        <w:t xml:space="preserve">16/18) </w:t>
      </w:r>
    </w:p>
    <w:p w14:paraId="00B1C862" w14:textId="4AE3DC75" w:rsidR="001D0BC0" w:rsidRPr="00447DB2" w:rsidRDefault="2BE5036C" w:rsidP="002A73E4">
      <w:pPr>
        <w:pStyle w:val="ListParagraph"/>
      </w:pPr>
      <w:r w:rsidRPr="00447DB2" w:rsidDel="00432C37">
        <w:t>non-</w:t>
      </w:r>
      <w:r w:rsidR="00F05784" w:rsidRPr="00447DB2" w:rsidDel="00432C37">
        <w:t xml:space="preserve">oncogenic HPV (not </w:t>
      </w:r>
      <w:r w:rsidR="00E461A0" w:rsidRPr="00447DB2">
        <w:t xml:space="preserve">types </w:t>
      </w:r>
      <w:r w:rsidR="00F05784" w:rsidRPr="00447DB2" w:rsidDel="00432C37">
        <w:t xml:space="preserve">16/18) as a </w:t>
      </w:r>
      <w:r w:rsidR="007C4851">
        <w:t>combined</w:t>
      </w:r>
      <w:r w:rsidR="007C4851" w:rsidRPr="00447DB2" w:rsidDel="00432C37">
        <w:t xml:space="preserve"> </w:t>
      </w:r>
      <w:r w:rsidR="00F05784" w:rsidRPr="00447DB2" w:rsidDel="00432C37">
        <w:t>result</w:t>
      </w:r>
    </w:p>
    <w:p w14:paraId="6143243C" w14:textId="77777777" w:rsidR="00BF70CD" w:rsidRDefault="00F05784" w:rsidP="00447DB2">
      <w:pPr>
        <w:spacing w:after="0"/>
      </w:pPr>
      <w:r w:rsidRPr="005A1423" w:rsidDel="00255C7E">
        <w:t>Anyone</w:t>
      </w:r>
      <w:r w:rsidRPr="005A1423" w:rsidDel="00255C7E">
        <w:rPr>
          <w:spacing w:val="-13"/>
        </w:rPr>
        <w:t xml:space="preserve"> </w:t>
      </w:r>
      <w:r w:rsidRPr="005A1423" w:rsidDel="00255C7E">
        <w:t>who</w:t>
      </w:r>
      <w:r w:rsidRPr="005A1423" w:rsidDel="00255C7E">
        <w:rPr>
          <w:spacing w:val="-13"/>
        </w:rPr>
        <w:t xml:space="preserve"> </w:t>
      </w:r>
      <w:r w:rsidRPr="005A1423" w:rsidDel="00255C7E">
        <w:t>is</w:t>
      </w:r>
      <w:r w:rsidRPr="005A1423" w:rsidDel="00255C7E">
        <w:rPr>
          <w:spacing w:val="-13"/>
        </w:rPr>
        <w:t xml:space="preserve"> </w:t>
      </w:r>
      <w:r w:rsidRPr="005A1423" w:rsidDel="00255C7E">
        <w:t>eligible</w:t>
      </w:r>
      <w:r w:rsidRPr="005A1423" w:rsidDel="00255C7E">
        <w:rPr>
          <w:spacing w:val="-13"/>
        </w:rPr>
        <w:t xml:space="preserve"> </w:t>
      </w:r>
      <w:r w:rsidRPr="005A1423" w:rsidDel="00255C7E">
        <w:t>for</w:t>
      </w:r>
      <w:r w:rsidRPr="005A1423" w:rsidDel="00255C7E">
        <w:rPr>
          <w:spacing w:val="-13"/>
        </w:rPr>
        <w:t xml:space="preserve"> </w:t>
      </w:r>
      <w:r w:rsidRPr="005A1423" w:rsidDel="00255C7E">
        <w:t>cervical</w:t>
      </w:r>
      <w:r w:rsidRPr="005A1423" w:rsidDel="00255C7E">
        <w:rPr>
          <w:spacing w:val="-13"/>
        </w:rPr>
        <w:t xml:space="preserve"> </w:t>
      </w:r>
      <w:r w:rsidRPr="005A1423" w:rsidDel="00255C7E">
        <w:t>screening</w:t>
      </w:r>
      <w:r w:rsidRPr="005A1423" w:rsidDel="00255C7E">
        <w:rPr>
          <w:spacing w:val="-13"/>
        </w:rPr>
        <w:t xml:space="preserve"> </w:t>
      </w:r>
      <w:r w:rsidRPr="005A1423" w:rsidDel="00255C7E">
        <w:t>should</w:t>
      </w:r>
      <w:r w:rsidRPr="005A1423" w:rsidDel="00255C7E">
        <w:rPr>
          <w:spacing w:val="-13"/>
        </w:rPr>
        <w:t xml:space="preserve"> </w:t>
      </w:r>
      <w:r w:rsidRPr="005A1423" w:rsidDel="00255C7E">
        <w:t>be</w:t>
      </w:r>
      <w:r w:rsidRPr="005A1423" w:rsidDel="00255C7E">
        <w:rPr>
          <w:spacing w:val="-13"/>
        </w:rPr>
        <w:t xml:space="preserve"> </w:t>
      </w:r>
      <w:r w:rsidRPr="005A1423" w:rsidDel="00255C7E">
        <w:t>offered</w:t>
      </w:r>
      <w:r w:rsidRPr="005A1423" w:rsidDel="00255C7E">
        <w:rPr>
          <w:spacing w:val="-13"/>
        </w:rPr>
        <w:t xml:space="preserve"> </w:t>
      </w:r>
      <w:r w:rsidRPr="005A1423" w:rsidDel="00255C7E">
        <w:t>the</w:t>
      </w:r>
      <w:r w:rsidRPr="005A1423" w:rsidDel="00255C7E">
        <w:rPr>
          <w:spacing w:val="-13"/>
        </w:rPr>
        <w:t xml:space="preserve"> </w:t>
      </w:r>
      <w:r w:rsidRPr="005A1423" w:rsidDel="00255C7E">
        <w:t>choice</w:t>
      </w:r>
      <w:r w:rsidRPr="005A1423" w:rsidDel="00255C7E">
        <w:rPr>
          <w:spacing w:val="-13"/>
        </w:rPr>
        <w:t xml:space="preserve"> </w:t>
      </w:r>
      <w:r w:rsidRPr="005A1423" w:rsidDel="00255C7E">
        <w:t>of</w:t>
      </w:r>
      <w:r w:rsidRPr="005A1423" w:rsidDel="00255C7E">
        <w:rPr>
          <w:spacing w:val="-13"/>
        </w:rPr>
        <w:t xml:space="preserve"> </w:t>
      </w:r>
      <w:r w:rsidRPr="005A1423" w:rsidDel="00255C7E">
        <w:t>either</w:t>
      </w:r>
      <w:r w:rsidR="00BF70CD">
        <w:t>:</w:t>
      </w:r>
    </w:p>
    <w:p w14:paraId="0F98D1ED" w14:textId="2A91E767" w:rsidR="00BF70CD" w:rsidRDefault="00F05784" w:rsidP="007912C0">
      <w:pPr>
        <w:pStyle w:val="ListParagraph"/>
        <w:spacing w:before="120"/>
        <w:rPr>
          <w:spacing w:val="-21"/>
        </w:rPr>
      </w:pPr>
      <w:r w:rsidRPr="005A1423" w:rsidDel="00255C7E">
        <w:t>a</w:t>
      </w:r>
      <w:r w:rsidRPr="005A1423" w:rsidDel="00255C7E">
        <w:rPr>
          <w:spacing w:val="-13"/>
        </w:rPr>
        <w:t xml:space="preserve"> </w:t>
      </w:r>
      <w:r w:rsidRPr="00D32DF2" w:rsidDel="00255C7E">
        <w:rPr>
          <w:spacing w:val="-15"/>
        </w:rPr>
        <w:t>self</w:t>
      </w:r>
      <w:r w:rsidRPr="005A1423" w:rsidDel="00255C7E">
        <w:t>-collected vaginal</w:t>
      </w:r>
      <w:r w:rsidRPr="005A1423" w:rsidDel="00255C7E">
        <w:rPr>
          <w:spacing w:val="-21"/>
        </w:rPr>
        <w:t xml:space="preserve"> </w:t>
      </w:r>
      <w:r w:rsidRPr="005A1423" w:rsidDel="00255C7E">
        <w:t>sample</w:t>
      </w:r>
      <w:r w:rsidRPr="005A1423" w:rsidDel="00255C7E">
        <w:rPr>
          <w:spacing w:val="-21"/>
        </w:rPr>
        <w:t xml:space="preserve"> </w:t>
      </w:r>
      <w:r w:rsidRPr="005A1423" w:rsidDel="00255C7E">
        <w:t>(except</w:t>
      </w:r>
      <w:r w:rsidRPr="005A1423" w:rsidDel="00255C7E">
        <w:rPr>
          <w:spacing w:val="-21"/>
        </w:rPr>
        <w:t xml:space="preserve"> </w:t>
      </w:r>
      <w:r w:rsidRPr="005A1423" w:rsidDel="00255C7E">
        <w:t>where</w:t>
      </w:r>
      <w:r w:rsidRPr="005A1423" w:rsidDel="00255C7E">
        <w:rPr>
          <w:spacing w:val="-21"/>
        </w:rPr>
        <w:t xml:space="preserve"> </w:t>
      </w:r>
      <w:r w:rsidRPr="005A1423" w:rsidDel="00255C7E">
        <w:t>a</w:t>
      </w:r>
      <w:r w:rsidRPr="005A1423" w:rsidDel="00255C7E">
        <w:rPr>
          <w:spacing w:val="-21"/>
        </w:rPr>
        <w:t xml:space="preserve"> </w:t>
      </w:r>
      <w:r w:rsidRPr="005A1423" w:rsidDel="00255C7E">
        <w:t>co-test</w:t>
      </w:r>
      <w:r w:rsidR="00C27FDC">
        <w:t xml:space="preserve"> </w:t>
      </w:r>
      <w:r w:rsidRPr="005A1423" w:rsidDel="00255C7E">
        <w:t>is</w:t>
      </w:r>
      <w:r w:rsidRPr="005A1423" w:rsidDel="00255C7E">
        <w:rPr>
          <w:spacing w:val="-21"/>
        </w:rPr>
        <w:t xml:space="preserve"> </w:t>
      </w:r>
      <w:r w:rsidR="00EF74FF">
        <w:t>recommended</w:t>
      </w:r>
      <w:r w:rsidRPr="005A1423" w:rsidDel="00255C7E">
        <w:t>)</w:t>
      </w:r>
      <w:r w:rsidRPr="005A1423" w:rsidDel="00255C7E">
        <w:rPr>
          <w:spacing w:val="-21"/>
        </w:rPr>
        <w:t xml:space="preserve"> </w:t>
      </w:r>
    </w:p>
    <w:p w14:paraId="375AF718" w14:textId="0B607C9A" w:rsidR="00BF70CD" w:rsidRDefault="00F05784" w:rsidP="007912C0">
      <w:pPr>
        <w:spacing w:before="120" w:after="60"/>
        <w:ind w:left="340"/>
      </w:pPr>
      <w:r w:rsidRPr="005A1423" w:rsidDel="00255C7E">
        <w:t>or</w:t>
      </w:r>
    </w:p>
    <w:p w14:paraId="00B1C863" w14:textId="247D7774" w:rsidR="001D0BC0" w:rsidRPr="005A1423" w:rsidRDefault="00F05784" w:rsidP="007912C0">
      <w:pPr>
        <w:pStyle w:val="ListParagraph"/>
        <w:spacing w:before="120"/>
      </w:pPr>
      <w:r w:rsidRPr="005A1423" w:rsidDel="00255C7E">
        <w:t>a</w:t>
      </w:r>
      <w:r w:rsidRPr="005A1423" w:rsidDel="00255C7E">
        <w:rPr>
          <w:spacing w:val="-21"/>
        </w:rPr>
        <w:t xml:space="preserve"> </w:t>
      </w:r>
      <w:r w:rsidRPr="005A1423" w:rsidDel="00255C7E">
        <w:t>clinician-</w:t>
      </w:r>
      <w:r w:rsidRPr="00C33627" w:rsidDel="00255C7E">
        <w:t>collected</w:t>
      </w:r>
      <w:r w:rsidRPr="005A1423" w:rsidDel="00255C7E">
        <w:rPr>
          <w:spacing w:val="-21"/>
        </w:rPr>
        <w:t xml:space="preserve"> </w:t>
      </w:r>
      <w:r w:rsidRPr="005A1423" w:rsidDel="00255C7E">
        <w:t>sample</w:t>
      </w:r>
      <w:r w:rsidRPr="005A1423" w:rsidDel="00255C7E">
        <w:rPr>
          <w:spacing w:val="-21"/>
        </w:rPr>
        <w:t xml:space="preserve"> </w:t>
      </w:r>
      <w:r w:rsidRPr="005A1423" w:rsidDel="00255C7E">
        <w:t>from</w:t>
      </w:r>
      <w:r w:rsidRPr="005A1423" w:rsidDel="00255C7E">
        <w:rPr>
          <w:spacing w:val="-21"/>
        </w:rPr>
        <w:t xml:space="preserve"> </w:t>
      </w:r>
      <w:r w:rsidRPr="005A1423" w:rsidDel="00255C7E">
        <w:t>the</w:t>
      </w:r>
      <w:r w:rsidRPr="005A1423" w:rsidDel="00255C7E">
        <w:rPr>
          <w:spacing w:val="-21"/>
        </w:rPr>
        <w:t xml:space="preserve"> </w:t>
      </w:r>
      <w:r w:rsidRPr="005A1423" w:rsidDel="00255C7E">
        <w:t>cervix</w:t>
      </w:r>
    </w:p>
    <w:p w14:paraId="3E444DCD" w14:textId="572B77F0" w:rsidR="00F7305C" w:rsidRDefault="00F7305C" w:rsidP="006065B2">
      <w:pPr>
        <w:pStyle w:val="Heading2"/>
      </w:pPr>
      <w:bookmarkStart w:id="5" w:name="_HPV_testing_(self-collection)"/>
      <w:bookmarkStart w:id="6" w:name="_Toc190269068"/>
      <w:bookmarkStart w:id="7" w:name="_Toc174831229"/>
      <w:bookmarkEnd w:id="5"/>
      <w:r>
        <w:t xml:space="preserve">HPV testing </w:t>
      </w:r>
      <w:r w:rsidR="00015847">
        <w:t xml:space="preserve">(self-collection) </w:t>
      </w:r>
      <w:r w:rsidR="00301201">
        <w:t>or</w:t>
      </w:r>
      <w:r>
        <w:t xml:space="preserve"> </w:t>
      </w:r>
      <w:r w:rsidR="00090711">
        <w:t>co-</w:t>
      </w:r>
      <w:r>
        <w:t>testing</w:t>
      </w:r>
      <w:r w:rsidR="00015847">
        <w:t xml:space="preserve"> (clinician-collected)</w:t>
      </w:r>
      <w:bookmarkEnd w:id="6"/>
    </w:p>
    <w:p w14:paraId="03C85A3B" w14:textId="5E249B5C" w:rsidR="002A65C4" w:rsidRDefault="00E033F2" w:rsidP="00447DB2">
      <w:pPr>
        <w:spacing w:after="0"/>
      </w:pPr>
      <w:r>
        <w:t>The</w:t>
      </w:r>
      <w:r w:rsidR="000E7D57">
        <w:t>re are</w:t>
      </w:r>
      <w:r w:rsidR="002A65C4">
        <w:t xml:space="preserve"> </w:t>
      </w:r>
      <w:r w:rsidR="00163119">
        <w:t xml:space="preserve">2 </w:t>
      </w:r>
      <w:r w:rsidR="002A65C4">
        <w:t>options</w:t>
      </w:r>
      <w:r w:rsidR="00715FE5">
        <w:t xml:space="preserve"> for </w:t>
      </w:r>
      <w:r w:rsidR="000E7D57">
        <w:t>collecting a CST sample</w:t>
      </w:r>
      <w:r w:rsidR="00F7B8F0">
        <w:t xml:space="preserve"> (noting that both methods are tested for HPV only in the first instance)</w:t>
      </w:r>
      <w:r w:rsidR="002A65C4">
        <w:t>:</w:t>
      </w:r>
    </w:p>
    <w:p w14:paraId="2A73FD8D" w14:textId="77334989" w:rsidR="002A65C4" w:rsidRDefault="002A65C4" w:rsidP="007912C0">
      <w:pPr>
        <w:pStyle w:val="ListParagraph"/>
        <w:spacing w:before="120"/>
      </w:pPr>
      <w:proofErr w:type="gramStart"/>
      <w:r>
        <w:t>A</w:t>
      </w:r>
      <w:proofErr w:type="gramEnd"/>
      <w:r>
        <w:t xml:space="preserve"> HPV only test </w:t>
      </w:r>
      <w:r w:rsidR="00DB166D">
        <w:t xml:space="preserve">– </w:t>
      </w:r>
      <w:r w:rsidR="007C4DEE">
        <w:t xml:space="preserve">taken </w:t>
      </w:r>
      <w:r>
        <w:t>using a swab, usually via self-collection</w:t>
      </w:r>
    </w:p>
    <w:p w14:paraId="23199391" w14:textId="7C5C56D5" w:rsidR="00F7305C" w:rsidRDefault="00DB166D" w:rsidP="007912C0">
      <w:pPr>
        <w:pStyle w:val="ListParagraph"/>
        <w:spacing w:before="120"/>
      </w:pPr>
      <w:r>
        <w:t>A c</w:t>
      </w:r>
      <w:r w:rsidR="007C4DEE">
        <w:t>o-test –</w:t>
      </w:r>
      <w:r>
        <w:t xml:space="preserve"> </w:t>
      </w:r>
      <w:r w:rsidR="007C4DEE">
        <w:t>combination</w:t>
      </w:r>
      <w:r w:rsidR="00C27FDC" w:rsidRPr="00C27FDC">
        <w:t xml:space="preserve"> HPV test and Liquid Based Cytology (LBC)</w:t>
      </w:r>
      <w:r w:rsidR="007C4DEE">
        <w:t xml:space="preserve"> taken from the cervix</w:t>
      </w:r>
      <w:r w:rsidR="0065404A">
        <w:t xml:space="preserve"> by a clinician</w:t>
      </w:r>
    </w:p>
    <w:p w14:paraId="1D2CDBBE" w14:textId="4CB2325C" w:rsidR="00080878" w:rsidRPr="005A1423" w:rsidDel="0004068A" w:rsidRDefault="004172FE" w:rsidP="00447DB2">
      <w:pPr>
        <w:spacing w:after="0"/>
      </w:pPr>
      <w:r>
        <w:t>P</w:t>
      </w:r>
      <w:r w:rsidRPr="004172FE">
        <w:t>articipants</w:t>
      </w:r>
      <w:r w:rsidR="00080878" w:rsidRPr="005A1423">
        <w:t xml:space="preserve"> requiring a co-test </w:t>
      </w:r>
      <w:r w:rsidR="00080878">
        <w:t xml:space="preserve">may </w:t>
      </w:r>
      <w:r w:rsidR="00080878" w:rsidRPr="005A1423">
        <w:t>include:</w:t>
      </w:r>
    </w:p>
    <w:p w14:paraId="5CF6D460" w14:textId="1836071E" w:rsidR="00080878" w:rsidRPr="00D06358" w:rsidRDefault="00080878" w:rsidP="007912C0">
      <w:pPr>
        <w:pStyle w:val="ListParagraph"/>
        <w:spacing w:before="120"/>
      </w:pPr>
      <w:r w:rsidRPr="00D06358">
        <w:t xml:space="preserve">those with signs or symptoms suggestive of cervical cancer such as </w:t>
      </w:r>
      <w:r w:rsidR="004172FE" w:rsidRPr="004172FE">
        <w:t>participants</w:t>
      </w:r>
      <w:r w:rsidRPr="00D06358">
        <w:t xml:space="preserve"> who</w:t>
      </w:r>
    </w:p>
    <w:p w14:paraId="043E443D" w14:textId="77777777" w:rsidR="00080878" w:rsidRPr="00ED0E4A" w:rsidRDefault="00080878" w:rsidP="007912C0">
      <w:pPr>
        <w:pStyle w:val="ListIndent1"/>
        <w:spacing w:before="120"/>
      </w:pPr>
      <w:r w:rsidRPr="00ED0E4A">
        <w:t>present with an abnormal looking cervix suspicious of cancer</w:t>
      </w:r>
    </w:p>
    <w:p w14:paraId="63CC9812" w14:textId="77777777" w:rsidR="00080878" w:rsidRPr="00ED0E4A" w:rsidRDefault="00080878" w:rsidP="007912C0">
      <w:pPr>
        <w:pStyle w:val="ListIndent1"/>
        <w:spacing w:before="120"/>
      </w:pPr>
      <w:r w:rsidRPr="00ED0E4A">
        <w:t>have unexplained postcoital bleeding</w:t>
      </w:r>
    </w:p>
    <w:p w14:paraId="3AF2E86B" w14:textId="77777777" w:rsidR="00080878" w:rsidRPr="00ED0E4A" w:rsidRDefault="00080878" w:rsidP="007912C0">
      <w:pPr>
        <w:pStyle w:val="ListIndent1"/>
        <w:spacing w:before="120"/>
      </w:pPr>
      <w:r w:rsidRPr="00ED0E4A">
        <w:t>are experiencing persistent intermenstrual or postmenopausal bleeding</w:t>
      </w:r>
    </w:p>
    <w:p w14:paraId="13CB30B5" w14:textId="4F82EEF5" w:rsidR="00080878" w:rsidRPr="00ED0E4A" w:rsidDel="0004068A" w:rsidRDefault="00080878" w:rsidP="007912C0">
      <w:pPr>
        <w:pStyle w:val="ListIndent1"/>
        <w:spacing w:before="120"/>
      </w:pPr>
      <w:r w:rsidRPr="00ED0E4A">
        <w:t xml:space="preserve">have unexplained persistent unusual vaginal discharge) </w:t>
      </w:r>
    </w:p>
    <w:p w14:paraId="75184F71" w14:textId="77777777" w:rsidR="00080878" w:rsidRDefault="00080878" w:rsidP="007912C0">
      <w:pPr>
        <w:pStyle w:val="ListParagraph"/>
        <w:spacing w:before="120"/>
      </w:pPr>
      <w:r w:rsidRPr="001D406B">
        <w:t>those who have been treated for adenocarcinoma in situ (AIS)</w:t>
      </w:r>
    </w:p>
    <w:p w14:paraId="47DD2637" w14:textId="1FD74117" w:rsidR="00080878" w:rsidRDefault="00080878" w:rsidP="007912C0">
      <w:pPr>
        <w:pStyle w:val="ListParagraph"/>
        <w:spacing w:before="120"/>
      </w:pPr>
      <w:r w:rsidRPr="001D406B">
        <w:t>those who were exposed to diethylstilbestrol (DES) in utero</w:t>
      </w:r>
    </w:p>
    <w:p w14:paraId="0D038A9A" w14:textId="7AB04A6A" w:rsidR="00B704D4" w:rsidRPr="005A1423" w:rsidRDefault="00B704D4" w:rsidP="006065B2">
      <w:pPr>
        <w:pStyle w:val="Heading2"/>
      </w:pPr>
      <w:bookmarkStart w:id="8" w:name="_Toc190269069"/>
      <w:bookmarkEnd w:id="7"/>
      <w:r w:rsidRPr="005A1423">
        <w:t>Requesting pathology tests for clinician-collected and self-collected samples</w:t>
      </w:r>
      <w:bookmarkEnd w:id="8"/>
      <w:r w:rsidRPr="005A1423">
        <w:t xml:space="preserve"> </w:t>
      </w:r>
    </w:p>
    <w:p w14:paraId="542B6BA7" w14:textId="0BE8FF5F" w:rsidR="008C54E3" w:rsidRDefault="00B704D4" w:rsidP="00E4773A">
      <w:r w:rsidRPr="005A1423">
        <w:t xml:space="preserve">When sending a clinician-collected or self-collected </w:t>
      </w:r>
      <w:r w:rsidR="008C54E3">
        <w:t xml:space="preserve">CST </w:t>
      </w:r>
      <w:r w:rsidRPr="005A1423">
        <w:t xml:space="preserve">sample to </w:t>
      </w:r>
      <w:r w:rsidR="008C54E3">
        <w:t>a</w:t>
      </w:r>
      <w:r w:rsidRPr="005A1423">
        <w:t xml:space="preserve"> laboratory, include </w:t>
      </w:r>
      <w:r w:rsidR="006452AE">
        <w:t xml:space="preserve">all </w:t>
      </w:r>
      <w:r w:rsidRPr="005A1423">
        <w:t xml:space="preserve">relevant clinical details on the pathology request form. </w:t>
      </w:r>
    </w:p>
    <w:p w14:paraId="4A8A94CD" w14:textId="7328127E" w:rsidR="00C2514D" w:rsidRDefault="00B704D4" w:rsidP="00E4773A">
      <w:r w:rsidRPr="005A1423">
        <w:lastRenderedPageBreak/>
        <w:t xml:space="preserve">Clinical information on pathology request forms assists laboratories in performing the right tests, matching the right clinical recommendations and selecting the right MBS item/s. </w:t>
      </w:r>
    </w:p>
    <w:p w14:paraId="5BE8F183" w14:textId="678FE0C5" w:rsidR="00B704D4" w:rsidRPr="005A1423" w:rsidRDefault="003B407E" w:rsidP="00447DB2">
      <w:pPr>
        <w:spacing w:after="0"/>
      </w:pPr>
      <w:r>
        <w:t xml:space="preserve">On the </w:t>
      </w:r>
      <w:r w:rsidRPr="005A1423">
        <w:t>pathology request form</w:t>
      </w:r>
      <w:r>
        <w:t>, m</w:t>
      </w:r>
      <w:r w:rsidR="00B704D4" w:rsidRPr="005A1423">
        <w:t>ake sure you:</w:t>
      </w:r>
    </w:p>
    <w:p w14:paraId="48428E70" w14:textId="1BA4EC27" w:rsidR="00B704D4" w:rsidRPr="005A1423" w:rsidRDefault="00B704D4" w:rsidP="007912C0">
      <w:pPr>
        <w:pStyle w:val="ListParagraph"/>
        <w:spacing w:before="120"/>
      </w:pPr>
      <w:r>
        <w:t xml:space="preserve">clearly indicate </w:t>
      </w:r>
      <w:r w:rsidR="003B407E">
        <w:t>if</w:t>
      </w:r>
      <w:r>
        <w:t xml:space="preserve"> </w:t>
      </w:r>
      <w:r w:rsidR="00CC263B">
        <w:t xml:space="preserve">the </w:t>
      </w:r>
      <w:r>
        <w:t>sample has been self-collected or clinician-collected</w:t>
      </w:r>
    </w:p>
    <w:p w14:paraId="3D513ADD" w14:textId="0FDBC0B6" w:rsidR="00B704D4" w:rsidRPr="005A1423" w:rsidRDefault="26B00C23" w:rsidP="007912C0">
      <w:pPr>
        <w:pStyle w:val="ListParagraph"/>
        <w:spacing w:before="120"/>
      </w:pPr>
      <w:r>
        <w:t>r</w:t>
      </w:r>
      <w:r w:rsidR="6867DE5A">
        <w:t>ecord whether</w:t>
      </w:r>
      <w:r w:rsidR="00B704D4">
        <w:t xml:space="preserve"> the </w:t>
      </w:r>
      <w:r w:rsidR="008673E5">
        <w:t>participant</w:t>
      </w:r>
      <w:r w:rsidR="00B704D4">
        <w:t xml:space="preserve"> identi</w:t>
      </w:r>
      <w:r w:rsidR="2BCC1DF2">
        <w:t>fies</w:t>
      </w:r>
      <w:r w:rsidR="00B704D4">
        <w:t xml:space="preserve"> as Aboriginal </w:t>
      </w:r>
      <w:r w:rsidR="00C2514D">
        <w:t>and/</w:t>
      </w:r>
      <w:r w:rsidR="00B704D4">
        <w:t>or Torres Strait Islander</w:t>
      </w:r>
      <w:r w:rsidR="00261CF9">
        <w:t xml:space="preserve"> (this is for data collection purposes)</w:t>
      </w:r>
      <w:r w:rsidR="64B9A1CD">
        <w:t>.</w:t>
      </w:r>
    </w:p>
    <w:p w14:paraId="7E77AB28" w14:textId="674C7C08" w:rsidR="00CE7D6C" w:rsidRDefault="00B704D4" w:rsidP="00EF444C">
      <w:pPr>
        <w:pStyle w:val="BodyText"/>
        <w:spacing w:after="0"/>
      </w:pPr>
      <w:r w:rsidRPr="005A1423">
        <w:t xml:space="preserve">See the </w:t>
      </w:r>
      <w:hyperlink r:id="rId14">
        <w:r w:rsidRPr="003055F9">
          <w:rPr>
            <w:rStyle w:val="Hyperlink"/>
            <w:color w:val="7030A0"/>
          </w:rPr>
          <w:t>NCSP Pathology Test Guide</w:t>
        </w:r>
      </w:hyperlink>
      <w:r w:rsidRPr="005A1423">
        <w:rPr>
          <w:color w:val="584099"/>
        </w:rPr>
        <w:t xml:space="preserve"> </w:t>
      </w:r>
      <w:r w:rsidRPr="005A1423">
        <w:t>for more information</w:t>
      </w:r>
      <w:r w:rsidR="005F6103">
        <w:t xml:space="preserve"> and</w:t>
      </w:r>
      <w:r w:rsidR="005F6103" w:rsidRPr="005F6103">
        <w:rPr>
          <w:w w:val="105"/>
        </w:rPr>
        <w:t xml:space="preserve"> </w:t>
      </w:r>
      <w:r w:rsidR="005F6103" w:rsidRPr="005A1423">
        <w:rPr>
          <w:w w:val="105"/>
        </w:rPr>
        <w:t>to avoid ordering Medicare ineligible tests or having the test rejected by the</w:t>
      </w:r>
      <w:r w:rsidR="00F111CD">
        <w:rPr>
          <w:w w:val="105"/>
        </w:rPr>
        <w:t xml:space="preserve"> </w:t>
      </w:r>
      <w:r w:rsidR="005F6103" w:rsidRPr="005A1423">
        <w:rPr>
          <w:w w:val="105"/>
        </w:rPr>
        <w:t>laboratory.</w:t>
      </w:r>
    </w:p>
    <w:p w14:paraId="25644955" w14:textId="04B2A19D" w:rsidR="00C2514D" w:rsidRDefault="00C24F38" w:rsidP="00941AE9">
      <w:pPr>
        <w:spacing w:before="600" w:after="600"/>
        <w:jc w:val="center"/>
      </w:pPr>
      <w:r>
        <w:rPr>
          <w:noProof/>
        </w:rPr>
        <w:drawing>
          <wp:inline distT="0" distB="0" distL="0" distR="0" wp14:anchorId="28440B31" wp14:editId="6169F9C2">
            <wp:extent cx="3834728" cy="2160000"/>
            <wp:effectExtent l="0" t="0" r="0" b="0"/>
            <wp:docPr id="1292369567" name="Picture 2" descr="In an office, a young woman in a yellow top, wearing a blue hijab, looks at a medical swa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369567" name="Picture 2" descr="In an office, a young woman in a yellow top, wearing a blue hijab, looks at a medical swab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2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01E06" w14:textId="2F468065" w:rsidR="00362AB5" w:rsidRDefault="00144A84" w:rsidP="0090269E">
      <w:pPr>
        <w:pStyle w:val="Heading1"/>
      </w:pPr>
      <w:bookmarkStart w:id="9" w:name="_Toc181632854"/>
      <w:bookmarkStart w:id="10" w:name="_Toc181632855"/>
      <w:bookmarkStart w:id="11" w:name="_Toc181632856"/>
      <w:bookmarkStart w:id="12" w:name="_Toc190269070"/>
      <w:bookmarkEnd w:id="9"/>
      <w:bookmarkEnd w:id="10"/>
      <w:bookmarkEnd w:id="11"/>
      <w:r>
        <w:t>Self-</w:t>
      </w:r>
      <w:r w:rsidR="00D72F18">
        <w:t xml:space="preserve">collected </w:t>
      </w:r>
      <w:r>
        <w:t xml:space="preserve">HPV </w:t>
      </w:r>
      <w:r w:rsidR="00D72F18">
        <w:t>tests</w:t>
      </w:r>
      <w:bookmarkStart w:id="13" w:name="_Toc174831230"/>
      <w:bookmarkEnd w:id="12"/>
    </w:p>
    <w:bookmarkEnd w:id="13"/>
    <w:p w14:paraId="7391B167" w14:textId="5B8BE0F9" w:rsidR="00742282" w:rsidRDefault="237FB907" w:rsidP="00E4773A">
      <w:r w:rsidRPr="005A1423">
        <w:t xml:space="preserve">Anyone in the </w:t>
      </w:r>
      <w:r w:rsidR="000F20B8">
        <w:t xml:space="preserve">cervical screening </w:t>
      </w:r>
      <w:r w:rsidRPr="005A1423">
        <w:t xml:space="preserve">pathway </w:t>
      </w:r>
      <w:r w:rsidR="00B7563C">
        <w:t xml:space="preserve">can </w:t>
      </w:r>
      <w:r w:rsidR="00414634">
        <w:t xml:space="preserve">be offered the option to collect their own </w:t>
      </w:r>
      <w:r w:rsidR="002C16A0">
        <w:t xml:space="preserve">CST </w:t>
      </w:r>
      <w:r w:rsidR="00414634">
        <w:t>sample</w:t>
      </w:r>
      <w:r w:rsidR="00742282">
        <w:t>, unless they</w:t>
      </w:r>
      <w:r w:rsidR="00742282" w:rsidRPr="005A1423">
        <w:t xml:space="preserve"> </w:t>
      </w:r>
      <w:r w:rsidR="00742282">
        <w:t xml:space="preserve">require </w:t>
      </w:r>
      <w:r w:rsidR="00742282" w:rsidRPr="005A1423">
        <w:t xml:space="preserve">a </w:t>
      </w:r>
      <w:hyperlink w:anchor="_HPV_testing_(self-collection)" w:history="1">
        <w:r w:rsidR="00742282" w:rsidRPr="008819E3">
          <w:rPr>
            <w:rStyle w:val="Hyperlink"/>
          </w:rPr>
          <w:t>co-test</w:t>
        </w:r>
      </w:hyperlink>
      <w:r w:rsidR="23D1ACA0" w:rsidRPr="005A1423">
        <w:t>.</w:t>
      </w:r>
      <w:r w:rsidR="00414634">
        <w:t xml:space="preserve"> </w:t>
      </w:r>
    </w:p>
    <w:p w14:paraId="10C64D12" w14:textId="1A6024CB" w:rsidR="001D0BC0" w:rsidRDefault="00414634" w:rsidP="00E4773A">
      <w:r>
        <w:t xml:space="preserve">The </w:t>
      </w:r>
      <w:r w:rsidR="000F20B8">
        <w:t xml:space="preserve">self-collected </w:t>
      </w:r>
      <w:r>
        <w:t xml:space="preserve">sample is taken from </w:t>
      </w:r>
      <w:r w:rsidR="00BC2EE6">
        <w:t>a few centimete</w:t>
      </w:r>
      <w:r w:rsidR="4186732D">
        <w:t>r</w:t>
      </w:r>
      <w:r w:rsidR="00BC2EE6">
        <w:t xml:space="preserve">s inside </w:t>
      </w:r>
      <w:r>
        <w:t>the vagina</w:t>
      </w:r>
      <w:r w:rsidR="00513577">
        <w:t xml:space="preserve"> using a flocked swab.</w:t>
      </w:r>
    </w:p>
    <w:p w14:paraId="345CAE6E" w14:textId="18871485" w:rsidR="001D0BC0" w:rsidRPr="006065B2" w:rsidRDefault="23D1ACA0" w:rsidP="006065B2">
      <w:pPr>
        <w:pStyle w:val="Heading2"/>
      </w:pPr>
      <w:bookmarkStart w:id="14" w:name="_Toc174831231"/>
      <w:bookmarkStart w:id="15" w:name="_Toc190269071"/>
      <w:r w:rsidRPr="006065B2">
        <w:t xml:space="preserve">Who is </w:t>
      </w:r>
      <w:r w:rsidR="0048107A" w:rsidRPr="006065B2">
        <w:t>NOT</w:t>
      </w:r>
      <w:r w:rsidRPr="006065B2">
        <w:t xml:space="preserve"> eligible for self-collection in the NCSP?</w:t>
      </w:r>
      <w:bookmarkEnd w:id="14"/>
      <w:bookmarkEnd w:id="15"/>
    </w:p>
    <w:p w14:paraId="6A3C1292" w14:textId="060B88B9" w:rsidR="00AB73F1" w:rsidRDefault="23D1ACA0" w:rsidP="000E4355">
      <w:pPr>
        <w:spacing w:after="0"/>
      </w:pPr>
      <w:r w:rsidRPr="005A1423">
        <w:t xml:space="preserve">Any screening participant requiring a co-test </w:t>
      </w:r>
      <w:r w:rsidR="009E76AC" w:rsidRPr="005A1423">
        <w:t>is</w:t>
      </w:r>
      <w:r w:rsidRPr="005A1423">
        <w:t xml:space="preserve"> not eligible for self-collection</w:t>
      </w:r>
      <w:r w:rsidR="00AB73F1">
        <w:t>. This is</w:t>
      </w:r>
      <w:r w:rsidRPr="005A1423">
        <w:t xml:space="preserve"> because a self-collected sample can only be tested for HPV</w:t>
      </w:r>
      <w:r w:rsidR="00C0122F">
        <w:t>,</w:t>
      </w:r>
      <w:r w:rsidRPr="005A1423">
        <w:t xml:space="preserve"> not for cytology. </w:t>
      </w:r>
    </w:p>
    <w:p w14:paraId="33F95089" w14:textId="33F907C8" w:rsidR="00024AA4" w:rsidRDefault="004172FE" w:rsidP="6DD55F01">
      <w:pPr>
        <w:spacing w:after="0"/>
      </w:pPr>
      <w:r>
        <w:t xml:space="preserve">Participants </w:t>
      </w:r>
      <w:r w:rsidR="23D1ACA0">
        <w:t xml:space="preserve">requiring a co-test </w:t>
      </w:r>
      <w:r w:rsidR="18864C7C">
        <w:t xml:space="preserve">are mentioned above. </w:t>
      </w:r>
    </w:p>
    <w:p w14:paraId="02A98630" w14:textId="7C4B6406" w:rsidR="00024AA4" w:rsidRDefault="00024AA4" w:rsidP="6DD55F01">
      <w:pPr>
        <w:spacing w:after="0"/>
      </w:pPr>
      <w:bookmarkStart w:id="16" w:name="_Toc174831232"/>
      <w:r>
        <w:t>Co-testing or referral for colposcopy is not required for irregular bleeding due to:</w:t>
      </w:r>
    </w:p>
    <w:p w14:paraId="3C8D9815" w14:textId="12BA64D1" w:rsidR="00024AA4" w:rsidRDefault="00024AA4" w:rsidP="007912C0">
      <w:pPr>
        <w:pStyle w:val="ListParagraph"/>
        <w:spacing w:before="120"/>
      </w:pPr>
      <w:r>
        <w:t>hormonal contraception</w:t>
      </w:r>
    </w:p>
    <w:p w14:paraId="1F1043C3" w14:textId="05FF4320" w:rsidR="00024AA4" w:rsidRDefault="00024AA4" w:rsidP="007912C0">
      <w:pPr>
        <w:pStyle w:val="ListParagraph"/>
        <w:spacing w:before="120"/>
      </w:pPr>
      <w:r>
        <w:t>contact while obtaining a routine C</w:t>
      </w:r>
      <w:r w:rsidR="002C16A0">
        <w:t>ST</w:t>
      </w:r>
      <w:r>
        <w:t xml:space="preserve"> sample</w:t>
      </w:r>
    </w:p>
    <w:p w14:paraId="4E044A0F" w14:textId="14860263" w:rsidR="00024AA4" w:rsidRDefault="00024AA4" w:rsidP="007912C0">
      <w:pPr>
        <w:pStyle w:val="ListParagraph"/>
        <w:spacing w:before="120"/>
      </w:pPr>
      <w:r>
        <w:t>heavy regular periods (heavy menstrual bleeding)</w:t>
      </w:r>
    </w:p>
    <w:p w14:paraId="6756E15F" w14:textId="741652A6" w:rsidR="00024AA4" w:rsidRDefault="00024AA4" w:rsidP="007912C0">
      <w:pPr>
        <w:pStyle w:val="ListParagraph"/>
        <w:spacing w:before="120"/>
      </w:pPr>
      <w:r>
        <w:t>irregular bleeding due to a sexually transmitted infection</w:t>
      </w:r>
    </w:p>
    <w:p w14:paraId="7C340589" w14:textId="77777777" w:rsidR="007912C0" w:rsidRDefault="007912C0">
      <w:pPr>
        <w:spacing w:before="0" w:after="0"/>
        <w:rPr>
          <w:rFonts w:ascii="Gotham Rounded Medium" w:eastAsia="Calibri" w:hAnsi="Gotham Rounded Medium" w:cs="Calibri"/>
          <w:color w:val="584099"/>
          <w:w w:val="90"/>
          <w:sz w:val="28"/>
          <w:szCs w:val="28"/>
        </w:rPr>
      </w:pPr>
      <w:bookmarkStart w:id="17" w:name="_Toc190269072"/>
      <w:r>
        <w:br w:type="page"/>
      </w:r>
    </w:p>
    <w:p w14:paraId="34CAC707" w14:textId="329794CB" w:rsidR="00255C7E" w:rsidRPr="005A1423" w:rsidRDefault="5A61C10E" w:rsidP="006065B2">
      <w:pPr>
        <w:pStyle w:val="Heading2"/>
      </w:pPr>
      <w:r w:rsidRPr="005A1423">
        <w:lastRenderedPageBreak/>
        <w:t>Supporting informed choice between clinician-collection and self</w:t>
      </w:r>
      <w:r w:rsidR="00BB2644" w:rsidRPr="005A1423">
        <w:t>-</w:t>
      </w:r>
      <w:r w:rsidRPr="005A1423">
        <w:t>collection</w:t>
      </w:r>
      <w:bookmarkEnd w:id="16"/>
      <w:bookmarkEnd w:id="17"/>
    </w:p>
    <w:p w14:paraId="48B0D3F7" w14:textId="5DC3776A" w:rsidR="001C50EB" w:rsidRDefault="0030368D" w:rsidP="00447DB2">
      <w:pPr>
        <w:spacing w:after="0"/>
      </w:pPr>
      <w:r>
        <w:t>Eligible s</w:t>
      </w:r>
      <w:r w:rsidR="209C7DCA" w:rsidRPr="005A1423">
        <w:t>creening participants must be given clear</w:t>
      </w:r>
      <w:r w:rsidR="1DEE2040" w:rsidRPr="005A1423">
        <w:t xml:space="preserve"> evidence-based </w:t>
      </w:r>
      <w:r w:rsidR="209C7DCA" w:rsidRPr="005A1423">
        <w:t>information</w:t>
      </w:r>
      <w:r>
        <w:t xml:space="preserve"> when deciding between the </w:t>
      </w:r>
      <w:r w:rsidRPr="005A1423">
        <w:t xml:space="preserve">choice of self-collection or </w:t>
      </w:r>
      <w:r>
        <w:t>clinician-</w:t>
      </w:r>
      <w:r w:rsidRPr="005A1423">
        <w:t>collection</w:t>
      </w:r>
      <w:r w:rsidR="7476C710" w:rsidRPr="005A1423">
        <w:t xml:space="preserve">. </w:t>
      </w:r>
      <w:r w:rsidR="4A2CD2CA" w:rsidRPr="005A1423">
        <w:t>This includes</w:t>
      </w:r>
      <w:r w:rsidR="001C50EB">
        <w:t>:</w:t>
      </w:r>
    </w:p>
    <w:p w14:paraId="776FCC53" w14:textId="06B948F0" w:rsidR="001C50EB" w:rsidRPr="005A63E6" w:rsidRDefault="4A2CD2CA" w:rsidP="007912C0">
      <w:pPr>
        <w:pStyle w:val="ListParagraph"/>
        <w:spacing w:before="120"/>
      </w:pPr>
      <w:r w:rsidRPr="005A63E6">
        <w:t xml:space="preserve">evidence that a self-collected sample is as accurate </w:t>
      </w:r>
      <w:r w:rsidR="009217F2" w:rsidRPr="005A63E6">
        <w:t>at</w:t>
      </w:r>
      <w:r w:rsidR="00800A1C" w:rsidRPr="005A63E6">
        <w:t xml:space="preserve"> detecti</w:t>
      </w:r>
      <w:r w:rsidR="009217F2" w:rsidRPr="005A63E6">
        <w:t>ng</w:t>
      </w:r>
      <w:r w:rsidR="00800A1C" w:rsidRPr="005A63E6">
        <w:t xml:space="preserve"> of HPV and cervical intraepithelial neoplasia (CIN) 2+ as</w:t>
      </w:r>
      <w:r w:rsidRPr="005A63E6">
        <w:t xml:space="preserve"> a clinician-collected sample</w:t>
      </w:r>
    </w:p>
    <w:p w14:paraId="5F46DE07" w14:textId="6E0BA0B7" w:rsidR="001C50EB" w:rsidRPr="005A63E6" w:rsidRDefault="1BAD0ECA" w:rsidP="007912C0">
      <w:pPr>
        <w:pStyle w:val="ListParagraph"/>
        <w:spacing w:before="120"/>
      </w:pPr>
      <w:r w:rsidRPr="005A63E6">
        <w:t xml:space="preserve">information </w:t>
      </w:r>
      <w:r w:rsidR="00255C7E" w:rsidRPr="005A63E6">
        <w:t xml:space="preserve">about </w:t>
      </w:r>
      <w:r w:rsidR="3B99AC04" w:rsidRPr="005A63E6">
        <w:t xml:space="preserve">how the </w:t>
      </w:r>
      <w:r w:rsidR="00DD4F26">
        <w:t>2</w:t>
      </w:r>
      <w:r w:rsidR="00262561" w:rsidRPr="005A63E6">
        <w:t xml:space="preserve"> different test </w:t>
      </w:r>
      <w:r w:rsidR="3B99AC04" w:rsidRPr="005A63E6">
        <w:t xml:space="preserve">samples </w:t>
      </w:r>
      <w:proofErr w:type="gramStart"/>
      <w:r w:rsidR="00262561" w:rsidRPr="005A63E6">
        <w:t>are</w:t>
      </w:r>
      <w:proofErr w:type="gramEnd"/>
      <w:r w:rsidR="00262561" w:rsidRPr="005A63E6">
        <w:t xml:space="preserve"> </w:t>
      </w:r>
      <w:r w:rsidR="3B99AC04" w:rsidRPr="005A63E6">
        <w:t>taken</w:t>
      </w:r>
    </w:p>
    <w:p w14:paraId="72A4B74E" w14:textId="72821D38" w:rsidR="00365732" w:rsidRPr="005A63E6" w:rsidRDefault="3B99AC04" w:rsidP="007912C0">
      <w:pPr>
        <w:pStyle w:val="ListParagraph"/>
        <w:spacing w:before="120"/>
      </w:pPr>
      <w:r w:rsidRPr="005A63E6">
        <w:t xml:space="preserve">the </w:t>
      </w:r>
      <w:r w:rsidR="00255C7E" w:rsidRPr="005A63E6">
        <w:t>likelihood that HPV may be detected</w:t>
      </w:r>
      <w:r w:rsidR="00365732" w:rsidRPr="005A63E6">
        <w:t xml:space="preserve"> on a self-collected test sample</w:t>
      </w:r>
      <w:r w:rsidR="00B8458A">
        <w:t xml:space="preserve"> </w:t>
      </w:r>
      <w:r w:rsidR="008C4206">
        <w:t>(</w:t>
      </w:r>
      <w:r w:rsidR="00FB184A">
        <w:t>and therefore the likelihood they will have to return for a clinician collected sample)</w:t>
      </w:r>
    </w:p>
    <w:p w14:paraId="10901604" w14:textId="7DEECF62" w:rsidR="00255C7E" w:rsidRPr="005A63E6" w:rsidRDefault="00255C7E" w:rsidP="007912C0">
      <w:pPr>
        <w:pStyle w:val="ListParagraph"/>
        <w:spacing w:before="120"/>
      </w:pPr>
      <w:r w:rsidRPr="005A63E6">
        <w:t>what follow-up will be required</w:t>
      </w:r>
    </w:p>
    <w:p w14:paraId="5A652CCC" w14:textId="54915E98" w:rsidR="004F4263" w:rsidRDefault="79CB7E2A" w:rsidP="00447DB2">
      <w:pPr>
        <w:spacing w:after="0"/>
        <w:rPr>
          <w:lang w:val="en-AU" w:eastAsia="en-AU"/>
        </w:rPr>
      </w:pPr>
      <w:r w:rsidRPr="005A1423">
        <w:rPr>
          <w:lang w:val="en-AU" w:eastAsia="en-AU"/>
        </w:rPr>
        <w:t xml:space="preserve">NCSP </w:t>
      </w:r>
      <w:r w:rsidR="61C1312C" w:rsidRPr="005A1423">
        <w:rPr>
          <w:lang w:val="en-AU" w:eastAsia="en-AU"/>
        </w:rPr>
        <w:t>visual guide</w:t>
      </w:r>
      <w:r w:rsidR="6D3B02A4" w:rsidRPr="005A1423">
        <w:rPr>
          <w:lang w:val="en-AU" w:eastAsia="en-AU"/>
        </w:rPr>
        <w:t>s</w:t>
      </w:r>
      <w:r w:rsidR="61C1312C" w:rsidRPr="005A1423">
        <w:rPr>
          <w:lang w:val="en-AU" w:eastAsia="en-AU"/>
        </w:rPr>
        <w:t xml:space="preserve"> </w:t>
      </w:r>
      <w:r w:rsidR="11015D41" w:rsidRPr="005A1423">
        <w:rPr>
          <w:lang w:val="en-AU" w:eastAsia="en-AU"/>
        </w:rPr>
        <w:t xml:space="preserve">are available </w:t>
      </w:r>
      <w:r w:rsidR="61C1312C" w:rsidRPr="005A1423">
        <w:rPr>
          <w:lang w:val="en-AU" w:eastAsia="en-AU"/>
        </w:rPr>
        <w:t>to</w:t>
      </w:r>
      <w:r w:rsidR="00874DB5">
        <w:rPr>
          <w:lang w:val="en-AU" w:eastAsia="en-AU"/>
        </w:rPr>
        <w:t xml:space="preserve"> explain</w:t>
      </w:r>
      <w:r w:rsidR="004F4263">
        <w:rPr>
          <w:lang w:val="en-AU" w:eastAsia="en-AU"/>
        </w:rPr>
        <w:t>:</w:t>
      </w:r>
    </w:p>
    <w:p w14:paraId="4F9499B3" w14:textId="0802FFF2" w:rsidR="004F4263" w:rsidRPr="00A25164" w:rsidRDefault="00874DB5" w:rsidP="002A73E4">
      <w:pPr>
        <w:pStyle w:val="ListParagraph"/>
        <w:rPr>
          <w:rFonts w:eastAsia="Times New Roman"/>
          <w:color w:val="000000" w:themeColor="text1"/>
          <w:lang w:val="en-AU" w:eastAsia="en-AU"/>
        </w:rPr>
      </w:pPr>
      <w:hyperlink r:id="rId16" w:history="1">
        <w:r>
          <w:rPr>
            <w:rStyle w:val="Hyperlink"/>
            <w:rFonts w:eastAsia="Times New Roman"/>
            <w:lang w:val="en-AU" w:eastAsia="en-AU"/>
          </w:rPr>
          <w:t xml:space="preserve">screening </w:t>
        </w:r>
        <w:r w:rsidR="5DC208E1" w:rsidRPr="00A25164">
          <w:rPr>
            <w:rStyle w:val="Hyperlink"/>
            <w:rFonts w:eastAsia="Times New Roman"/>
            <w:lang w:val="en-AU" w:eastAsia="en-AU"/>
          </w:rPr>
          <w:t>choice</w:t>
        </w:r>
      </w:hyperlink>
      <w:r w:rsidR="004F4263" w:rsidRPr="00A25164">
        <w:rPr>
          <w:rStyle w:val="Hyperlink"/>
          <w:rFonts w:eastAsia="Times New Roman"/>
          <w:lang w:val="en-AU" w:eastAsia="en-AU"/>
        </w:rPr>
        <w:t>s</w:t>
      </w:r>
    </w:p>
    <w:p w14:paraId="318C7F9E" w14:textId="1E6E4405" w:rsidR="004F4263" w:rsidRPr="00466279" w:rsidRDefault="61C1312C" w:rsidP="002A73E4">
      <w:pPr>
        <w:pStyle w:val="ListParagraph"/>
        <w:rPr>
          <w:lang w:val="en-AU" w:eastAsia="en-AU"/>
        </w:rPr>
      </w:pPr>
      <w:hyperlink r:id="rId17" w:history="1">
        <w:r w:rsidRPr="00A25164">
          <w:rPr>
            <w:rStyle w:val="Hyperlink"/>
            <w:rFonts w:eastAsia="Times New Roman"/>
            <w:lang w:val="en-AU" w:eastAsia="en-AU"/>
          </w:rPr>
          <w:t>step</w:t>
        </w:r>
        <w:r w:rsidR="00874DB5">
          <w:rPr>
            <w:rStyle w:val="Hyperlink"/>
            <w:rFonts w:eastAsia="Times New Roman"/>
            <w:lang w:val="en-AU" w:eastAsia="en-AU"/>
          </w:rPr>
          <w:t>s</w:t>
        </w:r>
        <w:r w:rsidR="36A06D98" w:rsidRPr="00A25164">
          <w:rPr>
            <w:rStyle w:val="Hyperlink"/>
            <w:rFonts w:eastAsia="Times New Roman"/>
            <w:lang w:val="en-AU" w:eastAsia="en-AU"/>
          </w:rPr>
          <w:t xml:space="preserve"> </w:t>
        </w:r>
        <w:r w:rsidR="4731659F" w:rsidRPr="00A25164">
          <w:rPr>
            <w:rStyle w:val="Hyperlink"/>
            <w:rFonts w:eastAsia="Times New Roman"/>
            <w:lang w:val="en-AU" w:eastAsia="en-AU"/>
          </w:rPr>
          <w:t xml:space="preserve">involved in </w:t>
        </w:r>
        <w:r w:rsidR="36A06D98" w:rsidRPr="00A25164">
          <w:rPr>
            <w:rStyle w:val="Hyperlink"/>
            <w:rFonts w:eastAsia="Times New Roman"/>
            <w:lang w:val="en-AU" w:eastAsia="en-AU"/>
          </w:rPr>
          <w:t>self-collect</w:t>
        </w:r>
        <w:r w:rsidR="216912CC" w:rsidRPr="00A25164">
          <w:rPr>
            <w:rStyle w:val="Hyperlink"/>
            <w:rFonts w:eastAsia="Times New Roman"/>
            <w:lang w:val="en-AU" w:eastAsia="en-AU"/>
          </w:rPr>
          <w:t>ing</w:t>
        </w:r>
        <w:r w:rsidR="36A06D98" w:rsidRPr="00A25164">
          <w:rPr>
            <w:rStyle w:val="Hyperlink"/>
            <w:rFonts w:eastAsia="Times New Roman"/>
            <w:lang w:val="en-AU" w:eastAsia="en-AU"/>
          </w:rPr>
          <w:t xml:space="preserve"> a vaginal sample</w:t>
        </w:r>
      </w:hyperlink>
      <w:r w:rsidR="36A06D98" w:rsidRPr="0002189E">
        <w:rPr>
          <w:lang w:val="en-AU" w:eastAsia="en-AU"/>
        </w:rPr>
        <w:t xml:space="preserve"> </w:t>
      </w:r>
    </w:p>
    <w:p w14:paraId="1645EE0E" w14:textId="56AD020F" w:rsidR="6ECB160F" w:rsidRPr="0002189E" w:rsidRDefault="00874DB5" w:rsidP="002A73E4">
      <w:pPr>
        <w:pStyle w:val="ListParagraph"/>
        <w:rPr>
          <w:lang w:val="en-AU" w:eastAsia="en-AU"/>
        </w:rPr>
      </w:pPr>
      <w:hyperlink r:id="rId18" w:history="1">
        <w:r w:rsidRPr="00874DB5">
          <w:rPr>
            <w:rStyle w:val="Hyperlink"/>
            <w:rFonts w:eastAsia="Times New Roman"/>
            <w:lang w:val="en-AU" w:eastAsia="en-AU"/>
          </w:rPr>
          <w:t>how</w:t>
        </w:r>
        <w:r w:rsidR="004F4263" w:rsidRPr="00874DB5">
          <w:rPr>
            <w:rStyle w:val="Hyperlink"/>
            <w:rFonts w:eastAsia="Times New Roman"/>
            <w:lang w:val="en-AU" w:eastAsia="en-AU"/>
          </w:rPr>
          <w:t xml:space="preserve"> </w:t>
        </w:r>
        <w:r w:rsidR="22117086" w:rsidRPr="00874DB5">
          <w:rPr>
            <w:rStyle w:val="Hyperlink"/>
            <w:rFonts w:eastAsia="Times New Roman"/>
            <w:lang w:val="en-AU" w:eastAsia="en-AU"/>
          </w:rPr>
          <w:t xml:space="preserve">clinician-collected </w:t>
        </w:r>
        <w:r w:rsidRPr="00874DB5">
          <w:rPr>
            <w:rStyle w:val="Hyperlink"/>
            <w:rFonts w:eastAsia="Times New Roman"/>
            <w:lang w:val="en-AU" w:eastAsia="en-AU"/>
          </w:rPr>
          <w:t>tests are done</w:t>
        </w:r>
      </w:hyperlink>
    </w:p>
    <w:p w14:paraId="78777E5F" w14:textId="77777777" w:rsidR="002F77C7" w:rsidRDefault="00275226" w:rsidP="00E4773A">
      <w:pPr>
        <w:rPr>
          <w:lang w:val="en-AU" w:eastAsia="en-AU"/>
        </w:rPr>
      </w:pPr>
      <w:r w:rsidRPr="005A1423">
        <w:rPr>
          <w:lang w:val="en-AU" w:eastAsia="en-AU"/>
        </w:rPr>
        <w:t xml:space="preserve">Healthcare providers should advise </w:t>
      </w:r>
      <w:r w:rsidR="008673E5">
        <w:rPr>
          <w:lang w:val="en-AU" w:eastAsia="en-AU"/>
        </w:rPr>
        <w:t>participant</w:t>
      </w:r>
      <w:r w:rsidR="000D3A7F">
        <w:rPr>
          <w:lang w:val="en-AU" w:eastAsia="en-AU"/>
        </w:rPr>
        <w:t>s</w:t>
      </w:r>
      <w:r w:rsidRPr="005A1423">
        <w:rPr>
          <w:lang w:val="en-AU" w:eastAsia="en-AU"/>
        </w:rPr>
        <w:t xml:space="preserve"> of follow-up recommend</w:t>
      </w:r>
      <w:r w:rsidR="00BD3C7D">
        <w:rPr>
          <w:lang w:val="en-AU" w:eastAsia="en-AU"/>
        </w:rPr>
        <w:t>ations</w:t>
      </w:r>
      <w:r w:rsidRPr="005A1423">
        <w:rPr>
          <w:lang w:val="en-AU" w:eastAsia="en-AU"/>
        </w:rPr>
        <w:t xml:space="preserve"> if HPV is detected</w:t>
      </w:r>
      <w:r w:rsidR="007F3CA5" w:rsidRPr="005A1423">
        <w:rPr>
          <w:lang w:val="en-AU" w:eastAsia="en-AU"/>
        </w:rPr>
        <w:t>.</w:t>
      </w:r>
      <w:r w:rsidRPr="005A1423">
        <w:rPr>
          <w:lang w:val="en-AU" w:eastAsia="en-AU"/>
        </w:rPr>
        <w:t xml:space="preserve"> </w:t>
      </w:r>
      <w:r w:rsidR="007F3CA5" w:rsidRPr="005A1423">
        <w:rPr>
          <w:lang w:val="en-AU" w:eastAsia="en-AU"/>
        </w:rPr>
        <w:t>E</w:t>
      </w:r>
      <w:r w:rsidRPr="005A1423">
        <w:rPr>
          <w:lang w:val="en-AU" w:eastAsia="en-AU"/>
        </w:rPr>
        <w:t xml:space="preserve">xplain that a </w:t>
      </w:r>
      <w:r w:rsidR="009C4518">
        <w:rPr>
          <w:lang w:val="en-AU" w:eastAsia="en-AU"/>
        </w:rPr>
        <w:t xml:space="preserve">self-collected test only tests for HPV, where as a </w:t>
      </w:r>
      <w:r w:rsidRPr="005A1423">
        <w:rPr>
          <w:lang w:val="en-AU" w:eastAsia="en-AU"/>
        </w:rPr>
        <w:t xml:space="preserve">clinician-collected sample allows </w:t>
      </w:r>
      <w:r w:rsidR="009C4518">
        <w:rPr>
          <w:lang w:val="en-AU" w:eastAsia="en-AU"/>
        </w:rPr>
        <w:t>the lab</w:t>
      </w:r>
      <w:r w:rsidR="00F111CD">
        <w:rPr>
          <w:lang w:val="en-AU" w:eastAsia="en-AU"/>
        </w:rPr>
        <w:t>oratory</w:t>
      </w:r>
      <w:r w:rsidR="009C4518">
        <w:rPr>
          <w:lang w:val="en-AU" w:eastAsia="en-AU"/>
        </w:rPr>
        <w:t xml:space="preserve"> to investigate cell changes </w:t>
      </w:r>
      <w:r w:rsidR="00572698">
        <w:rPr>
          <w:lang w:val="en-AU" w:eastAsia="en-AU"/>
        </w:rPr>
        <w:t>on</w:t>
      </w:r>
      <w:r w:rsidR="009C4518">
        <w:rPr>
          <w:lang w:val="en-AU" w:eastAsia="en-AU"/>
        </w:rPr>
        <w:t xml:space="preserve"> the</w:t>
      </w:r>
      <w:r w:rsidRPr="005A1423">
        <w:rPr>
          <w:lang w:val="en-AU" w:eastAsia="en-AU"/>
        </w:rPr>
        <w:t xml:space="preserve"> same sample</w:t>
      </w:r>
      <w:r w:rsidR="009C4518">
        <w:rPr>
          <w:lang w:val="en-AU" w:eastAsia="en-AU"/>
        </w:rPr>
        <w:t xml:space="preserve">. </w:t>
      </w:r>
    </w:p>
    <w:p w14:paraId="7BC75356" w14:textId="6EC78CF5" w:rsidR="00275226" w:rsidRDefault="009C4518" w:rsidP="00E4773A">
      <w:pPr>
        <w:rPr>
          <w:lang w:val="en-AU" w:eastAsia="en-AU"/>
        </w:rPr>
      </w:pPr>
      <w:r>
        <w:rPr>
          <w:lang w:val="en-AU" w:eastAsia="en-AU"/>
        </w:rPr>
        <w:t>Doing a clinician-collected test in the first instance could</w:t>
      </w:r>
      <w:r w:rsidR="00275226" w:rsidRPr="005A1423">
        <w:rPr>
          <w:lang w:val="en-AU" w:eastAsia="en-AU"/>
        </w:rPr>
        <w:t xml:space="preserve"> potentially </w:t>
      </w:r>
      <w:r w:rsidR="00D545E8">
        <w:rPr>
          <w:lang w:val="en-AU" w:eastAsia="en-AU"/>
        </w:rPr>
        <w:t xml:space="preserve">save the </w:t>
      </w:r>
      <w:r w:rsidR="008673E5">
        <w:rPr>
          <w:lang w:val="en-AU" w:eastAsia="en-AU"/>
        </w:rPr>
        <w:t>participant</w:t>
      </w:r>
      <w:r w:rsidRPr="005A1423">
        <w:rPr>
          <w:lang w:val="en-AU" w:eastAsia="en-AU"/>
        </w:rPr>
        <w:t xml:space="preserve"> </w:t>
      </w:r>
      <w:r w:rsidR="00275226" w:rsidRPr="005A1423">
        <w:rPr>
          <w:lang w:val="en-AU" w:eastAsia="en-AU"/>
        </w:rPr>
        <w:t xml:space="preserve">the need for an additional visit to </w:t>
      </w:r>
      <w:r w:rsidR="00D545E8">
        <w:rPr>
          <w:lang w:val="en-AU" w:eastAsia="en-AU"/>
        </w:rPr>
        <w:t xml:space="preserve">have a clinician-collected </w:t>
      </w:r>
      <w:r w:rsidR="00275226" w:rsidRPr="005A1423">
        <w:rPr>
          <w:lang w:val="en-AU" w:eastAsia="en-AU"/>
        </w:rPr>
        <w:t>LBC</w:t>
      </w:r>
      <w:r w:rsidR="00D545E8">
        <w:rPr>
          <w:lang w:val="en-AU" w:eastAsia="en-AU"/>
        </w:rPr>
        <w:t xml:space="preserve"> test</w:t>
      </w:r>
      <w:r w:rsidR="00275226" w:rsidRPr="005A1423">
        <w:rPr>
          <w:lang w:val="en-AU" w:eastAsia="en-AU"/>
        </w:rPr>
        <w:t xml:space="preserve">. </w:t>
      </w:r>
    </w:p>
    <w:p w14:paraId="5AB17C9A" w14:textId="2194CCE7" w:rsidR="00A77CBC" w:rsidRPr="005A1423" w:rsidRDefault="00A77CBC" w:rsidP="006065B2">
      <w:pPr>
        <w:pStyle w:val="Heading2"/>
        <w:rPr>
          <w:lang w:val="en-AU" w:eastAsia="en-AU"/>
        </w:rPr>
      </w:pPr>
      <w:bookmarkStart w:id="18" w:name="_Toc190269073"/>
      <w:r>
        <w:rPr>
          <w:lang w:val="en-AU" w:eastAsia="en-AU"/>
        </w:rPr>
        <w:t xml:space="preserve">If HPV is detected in the </w:t>
      </w:r>
      <w:r w:rsidR="008673E5">
        <w:rPr>
          <w:lang w:val="en-AU" w:eastAsia="en-AU"/>
        </w:rPr>
        <w:t>participant</w:t>
      </w:r>
      <w:r>
        <w:rPr>
          <w:lang w:val="en-AU" w:eastAsia="en-AU"/>
        </w:rPr>
        <w:t>’s results</w:t>
      </w:r>
      <w:bookmarkEnd w:id="18"/>
    </w:p>
    <w:p w14:paraId="17B8B55F" w14:textId="0B54E02F" w:rsidR="2EB60CAC" w:rsidRPr="005A1423" w:rsidRDefault="2EB60CAC" w:rsidP="00E4773A">
      <w:pPr>
        <w:rPr>
          <w:lang w:val="en-AU" w:eastAsia="en-AU"/>
        </w:rPr>
      </w:pPr>
      <w:r w:rsidRPr="005A1423">
        <w:rPr>
          <w:lang w:val="en-AU" w:eastAsia="en-AU"/>
        </w:rPr>
        <w:t>Over 90% of p</w:t>
      </w:r>
      <w:r w:rsidR="00A84047">
        <w:rPr>
          <w:lang w:val="en-AU" w:eastAsia="en-AU"/>
        </w:rPr>
        <w:t>articipants</w:t>
      </w:r>
      <w:r w:rsidRPr="005A1423">
        <w:rPr>
          <w:lang w:val="en-AU" w:eastAsia="en-AU"/>
        </w:rPr>
        <w:t xml:space="preserve"> </w:t>
      </w:r>
      <w:r w:rsidR="000B0F1E">
        <w:rPr>
          <w:lang w:val="en-AU" w:eastAsia="en-AU"/>
        </w:rPr>
        <w:t>who do a</w:t>
      </w:r>
      <w:r w:rsidRPr="005A1423">
        <w:rPr>
          <w:lang w:val="en-AU" w:eastAsia="en-AU"/>
        </w:rPr>
        <w:t xml:space="preserve"> routine </w:t>
      </w:r>
      <w:r w:rsidR="3E4E178E" w:rsidRPr="005A1423">
        <w:rPr>
          <w:lang w:val="en-AU" w:eastAsia="en-AU"/>
        </w:rPr>
        <w:t>CST</w:t>
      </w:r>
      <w:r w:rsidR="00832851">
        <w:rPr>
          <w:rStyle w:val="FootnoteReference"/>
          <w:lang w:val="en-AU" w:eastAsia="en-AU"/>
        </w:rPr>
        <w:footnoteReference w:id="6"/>
      </w:r>
      <w:r w:rsidRPr="005A1423">
        <w:rPr>
          <w:lang w:val="en-AU" w:eastAsia="en-AU"/>
        </w:rPr>
        <w:t xml:space="preserve"> will have </w:t>
      </w:r>
      <w:r w:rsidR="5420E9EF" w:rsidRPr="005A1423">
        <w:rPr>
          <w:lang w:val="en-AU" w:eastAsia="en-AU"/>
        </w:rPr>
        <w:t xml:space="preserve">no </w:t>
      </w:r>
      <w:r w:rsidRPr="005A1423">
        <w:rPr>
          <w:lang w:val="en-AU" w:eastAsia="en-AU"/>
        </w:rPr>
        <w:t>oncogenic HPV detected and can be</w:t>
      </w:r>
      <w:r w:rsidR="00B61D5E">
        <w:rPr>
          <w:lang w:val="en-AU" w:eastAsia="en-AU"/>
        </w:rPr>
        <w:t xml:space="preserve"> </w:t>
      </w:r>
      <w:r w:rsidRPr="005A1423">
        <w:rPr>
          <w:lang w:val="en-AU" w:eastAsia="en-AU"/>
        </w:rPr>
        <w:t>advised to return for routine screening in 5 years</w:t>
      </w:r>
      <w:r w:rsidR="0B8C2A4F" w:rsidRPr="005A1423">
        <w:rPr>
          <w:lang w:val="en-AU" w:eastAsia="en-AU"/>
        </w:rPr>
        <w:t xml:space="preserve">. However, this rate </w:t>
      </w:r>
      <w:r w:rsidR="009A796B">
        <w:rPr>
          <w:lang w:val="en-AU" w:eastAsia="en-AU"/>
        </w:rPr>
        <w:t xml:space="preserve">is typically </w:t>
      </w:r>
      <w:r w:rsidR="0B8C2A4F" w:rsidRPr="005A1423">
        <w:rPr>
          <w:lang w:val="en-AU" w:eastAsia="en-AU"/>
        </w:rPr>
        <w:t xml:space="preserve">lower in under or </w:t>
      </w:r>
      <w:r w:rsidR="00A1675B" w:rsidRPr="005A1423">
        <w:rPr>
          <w:lang w:val="en-AU" w:eastAsia="en-AU"/>
        </w:rPr>
        <w:t>never screened</w:t>
      </w:r>
      <w:r w:rsidR="009A796B">
        <w:rPr>
          <w:lang w:val="en-AU" w:eastAsia="en-AU"/>
        </w:rPr>
        <w:t xml:space="preserve"> </w:t>
      </w:r>
      <w:r w:rsidR="008673E5">
        <w:rPr>
          <w:lang w:val="en-AU" w:eastAsia="en-AU"/>
        </w:rPr>
        <w:t>p</w:t>
      </w:r>
      <w:r w:rsidR="003F3114">
        <w:rPr>
          <w:lang w:val="en-AU" w:eastAsia="en-AU"/>
        </w:rPr>
        <w:t>eople.</w:t>
      </w:r>
    </w:p>
    <w:p w14:paraId="69C81D9E" w14:textId="765A2569" w:rsidR="4584EEC9" w:rsidRDefault="00D9152D" w:rsidP="00447DB2">
      <w:pPr>
        <w:rPr>
          <w:lang w:val="en-AU" w:eastAsia="en-AU"/>
        </w:rPr>
      </w:pPr>
      <w:r>
        <w:rPr>
          <w:lang w:val="en-AU" w:eastAsia="en-AU"/>
        </w:rPr>
        <w:t xml:space="preserve">Ensure participants are aware </w:t>
      </w:r>
      <w:r w:rsidR="008F0350">
        <w:rPr>
          <w:lang w:val="en-AU" w:eastAsia="en-AU"/>
        </w:rPr>
        <w:t xml:space="preserve">of </w:t>
      </w:r>
      <w:r>
        <w:rPr>
          <w:lang w:val="en-AU" w:eastAsia="en-AU"/>
        </w:rPr>
        <w:t>t</w:t>
      </w:r>
      <w:r w:rsidR="009F1152">
        <w:rPr>
          <w:lang w:val="en-AU" w:eastAsia="en-AU"/>
        </w:rPr>
        <w:t>he</w:t>
      </w:r>
      <w:r w:rsidR="2F83A29C" w:rsidRPr="005A1423">
        <w:rPr>
          <w:lang w:val="en-AU" w:eastAsia="en-AU"/>
        </w:rPr>
        <w:t xml:space="preserve"> screening pathway for</w:t>
      </w:r>
      <w:r w:rsidR="55A9E3F2" w:rsidRPr="005A1423">
        <w:rPr>
          <w:lang w:val="en-AU" w:eastAsia="en-AU"/>
        </w:rPr>
        <w:t xml:space="preserve"> </w:t>
      </w:r>
      <w:r w:rsidR="005A09DC" w:rsidRPr="005A09DC">
        <w:rPr>
          <w:lang w:val="en-AU" w:eastAsia="en-AU"/>
        </w:rPr>
        <w:t>participants</w:t>
      </w:r>
      <w:r w:rsidR="55A9E3F2" w:rsidRPr="005A1423">
        <w:rPr>
          <w:lang w:val="en-AU" w:eastAsia="en-AU"/>
        </w:rPr>
        <w:t xml:space="preserve"> who have HPV (any type) detected</w:t>
      </w:r>
      <w:r>
        <w:rPr>
          <w:lang w:val="en-AU" w:eastAsia="en-AU"/>
        </w:rPr>
        <w:t xml:space="preserve"> (</w:t>
      </w:r>
      <w:r w:rsidRPr="005A1423">
        <w:rPr>
          <w:lang w:val="en-AU" w:eastAsia="en-AU"/>
        </w:rPr>
        <w:t>approximately 8%</w:t>
      </w:r>
      <w:r>
        <w:rPr>
          <w:lang w:val="en-AU" w:eastAsia="en-AU"/>
        </w:rPr>
        <w:t>)</w:t>
      </w:r>
      <w:r w:rsidR="1BEAEFC1" w:rsidRPr="005A1423">
        <w:rPr>
          <w:lang w:val="en-AU" w:eastAsia="en-AU"/>
        </w:rPr>
        <w:t xml:space="preserve"> differs slightly. </w:t>
      </w:r>
    </w:p>
    <w:p w14:paraId="7B4E3578" w14:textId="5A1306EE" w:rsidR="000636A1" w:rsidRPr="00AF06C4" w:rsidRDefault="000636A1" w:rsidP="006B0937">
      <w:pPr>
        <w:pStyle w:val="Heading3"/>
      </w:pPr>
      <w:r w:rsidRPr="00AF06C4">
        <w:t>HPV 16/18 detected</w:t>
      </w:r>
    </w:p>
    <w:p w14:paraId="470356C7" w14:textId="009B4982" w:rsidR="002D5328" w:rsidRDefault="1BEAEFC1" w:rsidP="00E4773A">
      <w:pPr>
        <w:rPr>
          <w:lang w:val="en-AU" w:eastAsia="en-AU"/>
        </w:rPr>
      </w:pPr>
      <w:r w:rsidRPr="005A1423">
        <w:rPr>
          <w:lang w:val="en-AU" w:eastAsia="en-AU"/>
        </w:rPr>
        <w:t>A</w:t>
      </w:r>
      <w:r w:rsidR="188A7FAC" w:rsidRPr="005A1423">
        <w:rPr>
          <w:lang w:val="en-AU" w:eastAsia="en-AU"/>
        </w:rPr>
        <w:t xml:space="preserve">pproximately 2% </w:t>
      </w:r>
      <w:r w:rsidR="2B0A06D1" w:rsidRPr="005A1423">
        <w:rPr>
          <w:lang w:val="en-AU" w:eastAsia="en-AU"/>
        </w:rPr>
        <w:t xml:space="preserve">of </w:t>
      </w:r>
      <w:r w:rsidR="00681851" w:rsidRPr="005A1423">
        <w:rPr>
          <w:lang w:val="en-AU" w:eastAsia="en-AU"/>
        </w:rPr>
        <w:t>p</w:t>
      </w:r>
      <w:r w:rsidR="00681851">
        <w:rPr>
          <w:lang w:val="en-AU" w:eastAsia="en-AU"/>
        </w:rPr>
        <w:t>articipants</w:t>
      </w:r>
      <w:r w:rsidR="00681851" w:rsidRPr="005A1423">
        <w:rPr>
          <w:lang w:val="en-AU" w:eastAsia="en-AU"/>
        </w:rPr>
        <w:t xml:space="preserve"> </w:t>
      </w:r>
      <w:r w:rsidR="2B0A06D1" w:rsidRPr="005A1423">
        <w:rPr>
          <w:lang w:val="en-AU" w:eastAsia="en-AU"/>
        </w:rPr>
        <w:t xml:space="preserve">will </w:t>
      </w:r>
      <w:r w:rsidR="188A7FAC" w:rsidRPr="005A1423">
        <w:rPr>
          <w:lang w:val="en-AU" w:eastAsia="en-AU"/>
        </w:rPr>
        <w:t xml:space="preserve">have HPV (16/18) </w:t>
      </w:r>
      <w:r w:rsidR="00A1675B" w:rsidRPr="005A1423">
        <w:rPr>
          <w:lang w:val="en-AU" w:eastAsia="en-AU"/>
        </w:rPr>
        <w:t>detected</w:t>
      </w:r>
      <w:r w:rsidR="002D5328">
        <w:rPr>
          <w:lang w:val="en-AU" w:eastAsia="en-AU"/>
        </w:rPr>
        <w:t>. It</w:t>
      </w:r>
      <w:r w:rsidR="08C86AA9" w:rsidRPr="005A1423">
        <w:rPr>
          <w:lang w:val="en-AU" w:eastAsia="en-AU"/>
        </w:rPr>
        <w:t xml:space="preserve"> is recommended</w:t>
      </w:r>
      <w:r w:rsidR="00A1675B" w:rsidRPr="005A1423">
        <w:rPr>
          <w:lang w:val="en-AU" w:eastAsia="en-AU"/>
        </w:rPr>
        <w:t xml:space="preserve"> these </w:t>
      </w:r>
      <w:r w:rsidR="005A09DC" w:rsidRPr="005A09DC">
        <w:rPr>
          <w:lang w:val="en-AU" w:eastAsia="en-AU"/>
        </w:rPr>
        <w:t>participants</w:t>
      </w:r>
      <w:r w:rsidRPr="005A1423">
        <w:rPr>
          <w:lang w:val="en-AU" w:eastAsia="en-AU"/>
        </w:rPr>
        <w:t xml:space="preserve"> attend</w:t>
      </w:r>
      <w:r w:rsidR="00A1675B" w:rsidRPr="005A1423">
        <w:rPr>
          <w:lang w:val="en-AU" w:eastAsia="en-AU"/>
        </w:rPr>
        <w:t xml:space="preserve"> a</w:t>
      </w:r>
      <w:r w:rsidRPr="005A1423">
        <w:rPr>
          <w:lang w:val="en-AU" w:eastAsia="en-AU"/>
        </w:rPr>
        <w:t xml:space="preserve"> </w:t>
      </w:r>
      <w:proofErr w:type="spellStart"/>
      <w:r w:rsidR="08C86AA9" w:rsidRPr="005A1423">
        <w:rPr>
          <w:lang w:val="en-AU" w:eastAsia="en-AU"/>
        </w:rPr>
        <w:t>colposcop</w:t>
      </w:r>
      <w:r w:rsidR="00A1675B" w:rsidRPr="005A1423">
        <w:rPr>
          <w:lang w:val="en-AU" w:eastAsia="en-AU"/>
        </w:rPr>
        <w:t>ic</w:t>
      </w:r>
      <w:proofErr w:type="spellEnd"/>
      <w:r w:rsidR="00A1675B" w:rsidRPr="005A1423">
        <w:rPr>
          <w:lang w:val="en-AU" w:eastAsia="en-AU"/>
        </w:rPr>
        <w:t xml:space="preserve"> assessment</w:t>
      </w:r>
      <w:r w:rsidR="65CF4713" w:rsidRPr="005A1423">
        <w:rPr>
          <w:lang w:val="en-AU" w:eastAsia="en-AU"/>
        </w:rPr>
        <w:t>.</w:t>
      </w:r>
      <w:r w:rsidR="08C86AA9" w:rsidRPr="005A1423">
        <w:rPr>
          <w:lang w:val="en-AU" w:eastAsia="en-AU"/>
        </w:rPr>
        <w:t xml:space="preserve"> </w:t>
      </w:r>
    </w:p>
    <w:p w14:paraId="6C0928E2" w14:textId="5CF031A2" w:rsidR="00C749A2" w:rsidRDefault="167FCF43" w:rsidP="00E4773A">
      <w:pPr>
        <w:rPr>
          <w:lang w:val="en-AU" w:eastAsia="en-AU"/>
        </w:rPr>
      </w:pPr>
      <w:r w:rsidRPr="00536D97">
        <w:rPr>
          <w:b/>
          <w:bCs/>
          <w:lang w:val="en-AU" w:eastAsia="en-AU"/>
        </w:rPr>
        <w:t>I</w:t>
      </w:r>
      <w:r w:rsidR="08C86AA9" w:rsidRPr="00536D97">
        <w:rPr>
          <w:b/>
          <w:bCs/>
          <w:lang w:val="en-AU" w:eastAsia="en-AU"/>
        </w:rPr>
        <w:t xml:space="preserve">f the sample </w:t>
      </w:r>
      <w:r w:rsidR="002D5328" w:rsidRPr="00536D97">
        <w:rPr>
          <w:b/>
          <w:bCs/>
          <w:lang w:val="en-AU" w:eastAsia="en-AU"/>
        </w:rPr>
        <w:t xml:space="preserve">was </w:t>
      </w:r>
      <w:r w:rsidR="08C86AA9" w:rsidRPr="00536D97">
        <w:rPr>
          <w:b/>
          <w:bCs/>
          <w:lang w:val="en-AU" w:eastAsia="en-AU"/>
        </w:rPr>
        <w:t>clinician</w:t>
      </w:r>
      <w:r w:rsidR="2AB5C8B3" w:rsidRPr="00536D97">
        <w:rPr>
          <w:b/>
          <w:bCs/>
          <w:lang w:val="en-AU" w:eastAsia="en-AU"/>
        </w:rPr>
        <w:t>-</w:t>
      </w:r>
      <w:r w:rsidR="00A1675B" w:rsidRPr="00536D97">
        <w:rPr>
          <w:b/>
          <w:bCs/>
          <w:lang w:val="en-AU" w:eastAsia="en-AU"/>
        </w:rPr>
        <w:t>collected,</w:t>
      </w:r>
      <w:r w:rsidR="08C86AA9" w:rsidRPr="005A1423">
        <w:rPr>
          <w:lang w:val="en-AU" w:eastAsia="en-AU"/>
        </w:rPr>
        <w:t xml:space="preserve"> the</w:t>
      </w:r>
      <w:r w:rsidR="197C3B37" w:rsidRPr="005A1423">
        <w:rPr>
          <w:lang w:val="en-AU" w:eastAsia="en-AU"/>
        </w:rPr>
        <w:t>n the</w:t>
      </w:r>
      <w:r w:rsidR="08C86AA9" w:rsidRPr="005A1423">
        <w:rPr>
          <w:lang w:val="en-AU" w:eastAsia="en-AU"/>
        </w:rPr>
        <w:t xml:space="preserve"> lab</w:t>
      </w:r>
      <w:r w:rsidR="000C2EF7">
        <w:rPr>
          <w:lang w:val="en-AU" w:eastAsia="en-AU"/>
        </w:rPr>
        <w:t>oratory</w:t>
      </w:r>
      <w:r w:rsidR="002D5328">
        <w:rPr>
          <w:lang w:val="en-AU" w:eastAsia="en-AU"/>
        </w:rPr>
        <w:t xml:space="preserve"> </w:t>
      </w:r>
      <w:r w:rsidR="099ED8DA" w:rsidRPr="005A1423">
        <w:rPr>
          <w:lang w:val="en-AU" w:eastAsia="en-AU"/>
        </w:rPr>
        <w:t xml:space="preserve">will </w:t>
      </w:r>
      <w:r w:rsidR="00AF06C4">
        <w:rPr>
          <w:lang w:val="en-AU" w:eastAsia="en-AU"/>
        </w:rPr>
        <w:t xml:space="preserve">have </w:t>
      </w:r>
      <w:r w:rsidR="099ED8DA" w:rsidRPr="005A1423">
        <w:rPr>
          <w:lang w:val="en-AU" w:eastAsia="en-AU"/>
        </w:rPr>
        <w:t>perform</w:t>
      </w:r>
      <w:r w:rsidR="00AF06C4">
        <w:rPr>
          <w:lang w:val="en-AU" w:eastAsia="en-AU"/>
        </w:rPr>
        <w:t>ed</w:t>
      </w:r>
      <w:r w:rsidR="099ED8DA" w:rsidRPr="005A1423">
        <w:rPr>
          <w:lang w:val="en-AU" w:eastAsia="en-AU"/>
        </w:rPr>
        <w:t xml:space="preserve"> reflex LBC to inform the </w:t>
      </w:r>
      <w:proofErr w:type="spellStart"/>
      <w:r w:rsidR="099ED8DA" w:rsidRPr="005A1423">
        <w:rPr>
          <w:lang w:val="en-AU" w:eastAsia="en-AU"/>
        </w:rPr>
        <w:t>colposcop</w:t>
      </w:r>
      <w:r w:rsidR="00A1675B" w:rsidRPr="005A1423">
        <w:rPr>
          <w:lang w:val="en-AU" w:eastAsia="en-AU"/>
        </w:rPr>
        <w:t>ic</w:t>
      </w:r>
      <w:proofErr w:type="spellEnd"/>
      <w:r w:rsidR="00A1675B" w:rsidRPr="005A1423">
        <w:rPr>
          <w:lang w:val="en-AU" w:eastAsia="en-AU"/>
        </w:rPr>
        <w:t xml:space="preserve"> assessment</w:t>
      </w:r>
      <w:r w:rsidR="000848CF" w:rsidRPr="005A1423">
        <w:rPr>
          <w:lang w:val="en-AU" w:eastAsia="en-AU"/>
        </w:rPr>
        <w:t>.</w:t>
      </w:r>
      <w:r w:rsidR="099ED8DA" w:rsidRPr="005A1423">
        <w:rPr>
          <w:lang w:val="en-AU" w:eastAsia="en-AU"/>
        </w:rPr>
        <w:t xml:space="preserve"> </w:t>
      </w:r>
    </w:p>
    <w:p w14:paraId="31A4FB65" w14:textId="1BADF2FB" w:rsidR="47BDFB00" w:rsidRDefault="000848CF" w:rsidP="00E4773A">
      <w:pPr>
        <w:rPr>
          <w:lang w:val="en-AU" w:eastAsia="en-AU"/>
        </w:rPr>
      </w:pPr>
      <w:r w:rsidRPr="00536D97">
        <w:rPr>
          <w:b/>
          <w:bCs/>
          <w:lang w:val="en-AU" w:eastAsia="en-AU"/>
        </w:rPr>
        <w:t>I</w:t>
      </w:r>
      <w:r w:rsidR="099ED8DA" w:rsidRPr="00536D97">
        <w:rPr>
          <w:b/>
          <w:bCs/>
          <w:lang w:val="en-AU" w:eastAsia="en-AU"/>
        </w:rPr>
        <w:t xml:space="preserve">f the sample </w:t>
      </w:r>
      <w:r w:rsidR="00C749A2" w:rsidRPr="00536D97">
        <w:rPr>
          <w:b/>
          <w:bCs/>
          <w:lang w:val="en-AU" w:eastAsia="en-AU"/>
        </w:rPr>
        <w:t xml:space="preserve">was </w:t>
      </w:r>
      <w:r w:rsidR="099ED8DA" w:rsidRPr="00536D97">
        <w:rPr>
          <w:b/>
          <w:bCs/>
          <w:lang w:val="en-AU" w:eastAsia="en-AU"/>
        </w:rPr>
        <w:t>self-collected</w:t>
      </w:r>
      <w:r w:rsidR="006B770E" w:rsidRPr="00536D97">
        <w:rPr>
          <w:b/>
          <w:bCs/>
          <w:lang w:val="en-AU" w:eastAsia="en-AU"/>
        </w:rPr>
        <w:t>,</w:t>
      </w:r>
      <w:r w:rsidR="099ED8DA" w:rsidRPr="005A1423">
        <w:rPr>
          <w:lang w:val="en-AU" w:eastAsia="en-AU"/>
        </w:rPr>
        <w:t xml:space="preserve"> </w:t>
      </w:r>
      <w:r w:rsidR="000D7021" w:rsidRPr="005A1423">
        <w:rPr>
          <w:lang w:val="en-AU" w:eastAsia="en-AU"/>
        </w:rPr>
        <w:t xml:space="preserve">the </w:t>
      </w:r>
      <w:r w:rsidR="008673E5">
        <w:rPr>
          <w:lang w:val="en-AU" w:eastAsia="en-AU"/>
        </w:rPr>
        <w:t>participant</w:t>
      </w:r>
      <w:r w:rsidR="000D7021" w:rsidRPr="005A1423">
        <w:rPr>
          <w:lang w:val="en-AU" w:eastAsia="en-AU"/>
        </w:rPr>
        <w:t xml:space="preserve"> does not need to return for </w:t>
      </w:r>
      <w:r w:rsidR="00C80ACA">
        <w:rPr>
          <w:lang w:val="en-AU" w:eastAsia="en-AU"/>
        </w:rPr>
        <w:t xml:space="preserve">a </w:t>
      </w:r>
      <w:r w:rsidR="000D7021">
        <w:rPr>
          <w:lang w:val="en-AU" w:eastAsia="en-AU"/>
        </w:rPr>
        <w:t>clinician-collected tes</w:t>
      </w:r>
      <w:r w:rsidR="00536D97">
        <w:rPr>
          <w:lang w:val="en-AU" w:eastAsia="en-AU"/>
        </w:rPr>
        <w:t>t; a</w:t>
      </w:r>
      <w:r w:rsidR="099ED8DA" w:rsidRPr="005A1423">
        <w:rPr>
          <w:lang w:val="en-AU" w:eastAsia="en-AU"/>
        </w:rPr>
        <w:t xml:space="preserve"> </w:t>
      </w:r>
      <w:r w:rsidR="00095BCB">
        <w:t xml:space="preserve">sample for </w:t>
      </w:r>
      <w:r w:rsidR="00095BCB" w:rsidRPr="00492F8D">
        <w:t>LBC</w:t>
      </w:r>
      <w:r w:rsidR="00095BCB" w:rsidRPr="005A1423">
        <w:rPr>
          <w:lang w:val="en-AU" w:eastAsia="en-AU"/>
        </w:rPr>
        <w:t xml:space="preserve"> </w:t>
      </w:r>
      <w:r w:rsidR="099ED8DA" w:rsidRPr="005A1423">
        <w:rPr>
          <w:lang w:val="en-AU" w:eastAsia="en-AU"/>
        </w:rPr>
        <w:t>will be taken at the time of the colposcopy</w:t>
      </w:r>
      <w:r w:rsidR="000D7021">
        <w:rPr>
          <w:lang w:val="en-AU" w:eastAsia="en-AU"/>
        </w:rPr>
        <w:t>.</w:t>
      </w:r>
    </w:p>
    <w:p w14:paraId="3E5B0B83" w14:textId="167EAAE1" w:rsidR="000636A1" w:rsidRPr="0047478F" w:rsidRDefault="000E2ABC" w:rsidP="006B0937">
      <w:pPr>
        <w:pStyle w:val="Heading3"/>
      </w:pPr>
      <w:r w:rsidRPr="0047478F">
        <w:t>HPV (not 16/18) detected</w:t>
      </w:r>
    </w:p>
    <w:p w14:paraId="1D0B4B55" w14:textId="1E7988A0" w:rsidR="00CC5C8F" w:rsidRDefault="4D5C9E6B" w:rsidP="00E4773A">
      <w:pPr>
        <w:rPr>
          <w:lang w:val="en-AU" w:eastAsia="en-AU"/>
        </w:rPr>
      </w:pPr>
      <w:r w:rsidRPr="005A1423">
        <w:rPr>
          <w:lang w:val="en-AU" w:eastAsia="en-AU"/>
        </w:rPr>
        <w:t>A</w:t>
      </w:r>
      <w:r w:rsidR="188A7FAC" w:rsidRPr="005A1423">
        <w:rPr>
          <w:lang w:val="en-AU" w:eastAsia="en-AU"/>
        </w:rPr>
        <w:t xml:space="preserve">pproximately 6% </w:t>
      </w:r>
      <w:r w:rsidR="795EBE41" w:rsidRPr="005A1423">
        <w:rPr>
          <w:lang w:val="en-AU" w:eastAsia="en-AU"/>
        </w:rPr>
        <w:t xml:space="preserve">of </w:t>
      </w:r>
      <w:r w:rsidR="00681851" w:rsidRPr="005A1423">
        <w:rPr>
          <w:lang w:val="en-AU" w:eastAsia="en-AU"/>
        </w:rPr>
        <w:t>p</w:t>
      </w:r>
      <w:r w:rsidR="00681851">
        <w:rPr>
          <w:lang w:val="en-AU" w:eastAsia="en-AU"/>
        </w:rPr>
        <w:t>articipants</w:t>
      </w:r>
      <w:r w:rsidR="795EBE41" w:rsidRPr="005A1423">
        <w:rPr>
          <w:lang w:val="en-AU" w:eastAsia="en-AU"/>
        </w:rPr>
        <w:t xml:space="preserve"> will </w:t>
      </w:r>
      <w:r w:rsidR="188A7FAC" w:rsidRPr="005A1423">
        <w:rPr>
          <w:lang w:val="en-AU" w:eastAsia="en-AU"/>
        </w:rPr>
        <w:t>have HPV (not 16/18) detected (</w:t>
      </w:r>
      <w:r w:rsidR="0D2A6CBA" w:rsidRPr="005A1423">
        <w:rPr>
          <w:lang w:val="en-AU" w:eastAsia="en-AU"/>
        </w:rPr>
        <w:t xml:space="preserve">this </w:t>
      </w:r>
      <w:r w:rsidR="188A7FAC" w:rsidRPr="005A1423">
        <w:rPr>
          <w:lang w:val="en-AU" w:eastAsia="en-AU"/>
        </w:rPr>
        <w:t xml:space="preserve">rate varies with age and is </w:t>
      </w:r>
      <w:r w:rsidR="188A7FAC" w:rsidRPr="005A1423">
        <w:rPr>
          <w:lang w:val="en-AU" w:eastAsia="en-AU"/>
        </w:rPr>
        <w:lastRenderedPageBreak/>
        <w:t>higher among younger screening participants)</w:t>
      </w:r>
      <w:r w:rsidR="2DA006B5" w:rsidRPr="005A1423">
        <w:rPr>
          <w:lang w:val="en-AU" w:eastAsia="en-AU"/>
        </w:rPr>
        <w:t>.</w:t>
      </w:r>
      <w:r w:rsidR="30472501" w:rsidRPr="005A1423">
        <w:rPr>
          <w:lang w:val="en-AU" w:eastAsia="en-AU"/>
        </w:rPr>
        <w:t xml:space="preserve"> </w:t>
      </w:r>
    </w:p>
    <w:p w14:paraId="101F9640" w14:textId="4BC76B46" w:rsidR="00C749A2" w:rsidRDefault="3FF9C356" w:rsidP="00E4773A">
      <w:pPr>
        <w:rPr>
          <w:lang w:val="en-AU" w:eastAsia="en-AU"/>
        </w:rPr>
      </w:pPr>
      <w:r w:rsidRPr="00536D97">
        <w:rPr>
          <w:b/>
          <w:bCs/>
          <w:lang w:val="en-AU" w:eastAsia="en-AU"/>
        </w:rPr>
        <w:t>I</w:t>
      </w:r>
      <w:r w:rsidR="30472501" w:rsidRPr="00536D97">
        <w:rPr>
          <w:b/>
          <w:bCs/>
          <w:lang w:val="en-AU" w:eastAsia="en-AU"/>
        </w:rPr>
        <w:t xml:space="preserve">f the sample </w:t>
      </w:r>
      <w:r w:rsidR="003D5F75" w:rsidRPr="00536D97">
        <w:rPr>
          <w:b/>
          <w:bCs/>
          <w:lang w:val="en-AU" w:eastAsia="en-AU"/>
        </w:rPr>
        <w:t xml:space="preserve">was </w:t>
      </w:r>
      <w:r w:rsidR="30472501" w:rsidRPr="00536D97">
        <w:rPr>
          <w:b/>
          <w:bCs/>
          <w:lang w:val="en-AU" w:eastAsia="en-AU"/>
        </w:rPr>
        <w:t>clinician-collected</w:t>
      </w:r>
      <w:r w:rsidR="00B80324" w:rsidRPr="00536D97">
        <w:rPr>
          <w:b/>
          <w:bCs/>
          <w:lang w:val="en-AU" w:eastAsia="en-AU"/>
        </w:rPr>
        <w:t>,</w:t>
      </w:r>
      <w:r w:rsidR="30472501" w:rsidRPr="00536D97">
        <w:rPr>
          <w:b/>
          <w:bCs/>
          <w:lang w:val="en-AU" w:eastAsia="en-AU"/>
        </w:rPr>
        <w:t xml:space="preserve"> </w:t>
      </w:r>
      <w:r w:rsidR="30472501" w:rsidRPr="005A1423">
        <w:rPr>
          <w:lang w:val="en-AU" w:eastAsia="en-AU"/>
        </w:rPr>
        <w:t xml:space="preserve">the </w:t>
      </w:r>
      <w:r w:rsidR="000C2EF7" w:rsidRPr="005A1423">
        <w:rPr>
          <w:lang w:val="en-AU" w:eastAsia="en-AU"/>
        </w:rPr>
        <w:t>lab</w:t>
      </w:r>
      <w:r w:rsidR="000C2EF7">
        <w:rPr>
          <w:lang w:val="en-AU" w:eastAsia="en-AU"/>
        </w:rPr>
        <w:t>oratory</w:t>
      </w:r>
      <w:r w:rsidR="30472501" w:rsidRPr="005A1423">
        <w:rPr>
          <w:lang w:val="en-AU" w:eastAsia="en-AU"/>
        </w:rPr>
        <w:t xml:space="preserve"> will perform reflex LBC to determine </w:t>
      </w:r>
      <w:r w:rsidR="6DA0918A" w:rsidRPr="005A1423">
        <w:rPr>
          <w:lang w:val="en-AU" w:eastAsia="en-AU"/>
        </w:rPr>
        <w:t xml:space="preserve">the </w:t>
      </w:r>
      <w:r w:rsidR="30472501" w:rsidRPr="005A1423">
        <w:rPr>
          <w:lang w:val="en-AU" w:eastAsia="en-AU"/>
        </w:rPr>
        <w:t xml:space="preserve">risk </w:t>
      </w:r>
      <w:r w:rsidR="00B80324">
        <w:rPr>
          <w:lang w:val="en-AU" w:eastAsia="en-AU"/>
        </w:rPr>
        <w:t>associated with the type of HPV found.</w:t>
      </w:r>
      <w:r w:rsidR="003D5F75">
        <w:rPr>
          <w:lang w:val="en-AU" w:eastAsia="en-AU"/>
        </w:rPr>
        <w:t xml:space="preserve"> </w:t>
      </w:r>
      <w:r w:rsidR="00C749A2" w:rsidRPr="005A1423">
        <w:rPr>
          <w:lang w:val="en-AU" w:eastAsia="en-AU"/>
        </w:rPr>
        <w:t>HPV testing is not repeated on the clinician-collected sample in this circumstance.</w:t>
      </w:r>
    </w:p>
    <w:p w14:paraId="7977AEE2" w14:textId="4690ADA2" w:rsidR="0BC842B0" w:rsidRPr="005A1423" w:rsidRDefault="003D5F75" w:rsidP="00E4773A">
      <w:pPr>
        <w:rPr>
          <w:lang w:val="en-AU" w:eastAsia="en-AU"/>
        </w:rPr>
      </w:pPr>
      <w:r w:rsidRPr="00536D97">
        <w:rPr>
          <w:b/>
          <w:bCs/>
          <w:lang w:val="en-AU" w:eastAsia="en-AU"/>
        </w:rPr>
        <w:t>I</w:t>
      </w:r>
      <w:r w:rsidR="30472501" w:rsidRPr="00536D97">
        <w:rPr>
          <w:b/>
          <w:bCs/>
          <w:lang w:val="en-AU" w:eastAsia="en-AU"/>
        </w:rPr>
        <w:t xml:space="preserve">f the sample </w:t>
      </w:r>
      <w:r w:rsidRPr="00536D97">
        <w:rPr>
          <w:b/>
          <w:bCs/>
          <w:lang w:val="en-AU" w:eastAsia="en-AU"/>
        </w:rPr>
        <w:t xml:space="preserve">was </w:t>
      </w:r>
      <w:r w:rsidR="30472501" w:rsidRPr="00536D97">
        <w:rPr>
          <w:b/>
          <w:bCs/>
          <w:lang w:val="en-AU" w:eastAsia="en-AU"/>
        </w:rPr>
        <w:t>self-collected</w:t>
      </w:r>
      <w:r w:rsidR="1A6EA661" w:rsidRPr="005A1423">
        <w:rPr>
          <w:lang w:val="en-AU" w:eastAsia="en-AU"/>
        </w:rPr>
        <w:t>,</w:t>
      </w:r>
      <w:r w:rsidR="30472501" w:rsidRPr="005A1423">
        <w:rPr>
          <w:lang w:val="en-AU" w:eastAsia="en-AU"/>
        </w:rPr>
        <w:t xml:space="preserve"> the person </w:t>
      </w:r>
      <w:r w:rsidR="097B0327" w:rsidRPr="005A1423">
        <w:rPr>
          <w:lang w:val="en-AU" w:eastAsia="en-AU"/>
        </w:rPr>
        <w:t xml:space="preserve">must be recalled for a clinician-collected </w:t>
      </w:r>
      <w:r w:rsidR="00C749A2">
        <w:rPr>
          <w:lang w:val="en-AU" w:eastAsia="en-AU"/>
        </w:rPr>
        <w:t>test</w:t>
      </w:r>
      <w:r w:rsidR="00F0700D" w:rsidRPr="005A1423">
        <w:rPr>
          <w:lang w:val="en-AU" w:eastAsia="en-AU"/>
        </w:rPr>
        <w:t xml:space="preserve"> </w:t>
      </w:r>
      <w:r w:rsidR="001E3154">
        <w:rPr>
          <w:lang w:val="en-AU" w:eastAsia="en-AU"/>
        </w:rPr>
        <w:t xml:space="preserve">as </w:t>
      </w:r>
      <w:r w:rsidR="00F0700D" w:rsidRPr="005A1423">
        <w:rPr>
          <w:lang w:val="en-AU" w:eastAsia="en-AU"/>
        </w:rPr>
        <w:t xml:space="preserve">soon as practical, ideally </w:t>
      </w:r>
      <w:r w:rsidR="58E4DA89" w:rsidRPr="005A1423">
        <w:rPr>
          <w:lang w:val="en-AU" w:eastAsia="en-AU"/>
        </w:rPr>
        <w:t>within 6 weeks</w:t>
      </w:r>
      <w:r w:rsidR="5E568FE5" w:rsidRPr="005A1423">
        <w:rPr>
          <w:lang w:val="en-AU" w:eastAsia="en-AU"/>
        </w:rPr>
        <w:t>.</w:t>
      </w:r>
      <w:r w:rsidR="2233C80E" w:rsidRPr="005A1423">
        <w:rPr>
          <w:lang w:val="en-AU" w:eastAsia="en-AU"/>
        </w:rPr>
        <w:t xml:space="preserve"> </w:t>
      </w:r>
      <w:r w:rsidR="00C749A2">
        <w:rPr>
          <w:lang w:val="en-AU" w:eastAsia="en-AU"/>
        </w:rPr>
        <w:t xml:space="preserve">This will </w:t>
      </w:r>
      <w:r w:rsidR="00C749A2" w:rsidRPr="005A1423">
        <w:rPr>
          <w:lang w:val="en-AU" w:eastAsia="en-AU"/>
        </w:rPr>
        <w:t>inform the risk rating and next steps</w:t>
      </w:r>
      <w:r w:rsidR="00C749A2">
        <w:rPr>
          <w:lang w:val="en-AU" w:eastAsia="en-AU"/>
        </w:rPr>
        <w:t>.</w:t>
      </w:r>
      <w:r w:rsidR="00C749A2" w:rsidRPr="005A1423">
        <w:rPr>
          <w:lang w:val="en-AU" w:eastAsia="en-AU"/>
        </w:rPr>
        <w:t xml:space="preserve"> </w:t>
      </w:r>
    </w:p>
    <w:p w14:paraId="00B1C873" w14:textId="71655BB3" w:rsidR="001D0BC0" w:rsidRPr="005A1423" w:rsidRDefault="00C4670E" w:rsidP="006065B2">
      <w:pPr>
        <w:pStyle w:val="Heading2"/>
      </w:pPr>
      <w:bookmarkStart w:id="19" w:name="_Toc174831233"/>
      <w:bookmarkStart w:id="20" w:name="_Toc190269074"/>
      <w:r w:rsidRPr="005A1423">
        <w:t xml:space="preserve">Supporting </w:t>
      </w:r>
      <w:r w:rsidR="008673E5">
        <w:t>participant</w:t>
      </w:r>
      <w:r w:rsidRPr="005A1423">
        <w:t xml:space="preserve">s </w:t>
      </w:r>
      <w:r w:rsidR="76E403F1" w:rsidRPr="005A1423">
        <w:t xml:space="preserve">who have chosen </w:t>
      </w:r>
      <w:r w:rsidRPr="005A1423">
        <w:t>self-collect</w:t>
      </w:r>
      <w:r w:rsidR="5636768A" w:rsidRPr="005A1423">
        <w:t>ion</w:t>
      </w:r>
      <w:bookmarkEnd w:id="19"/>
      <w:bookmarkEnd w:id="20"/>
    </w:p>
    <w:p w14:paraId="7A5C2304" w14:textId="5181CA80" w:rsidR="00F36408" w:rsidRDefault="00C749A0" w:rsidP="00E4773A">
      <w:pPr>
        <w:rPr>
          <w:lang w:val="en-AU" w:eastAsia="en-AU"/>
        </w:rPr>
      </w:pPr>
      <w:r w:rsidRPr="005A1423">
        <w:rPr>
          <w:lang w:val="en-AU" w:eastAsia="en-AU"/>
        </w:rPr>
        <w:t xml:space="preserve">Cervical screening </w:t>
      </w:r>
      <w:r w:rsidR="001012B5">
        <w:rPr>
          <w:lang w:val="en-AU" w:eastAsia="en-AU"/>
        </w:rPr>
        <w:t xml:space="preserve">done by </w:t>
      </w:r>
      <w:r w:rsidRPr="005A1423">
        <w:rPr>
          <w:lang w:val="en-AU" w:eastAsia="en-AU"/>
        </w:rPr>
        <w:t>self-collect</w:t>
      </w:r>
      <w:r w:rsidR="001012B5">
        <w:rPr>
          <w:lang w:val="en-AU" w:eastAsia="en-AU"/>
        </w:rPr>
        <w:t>ion of a</w:t>
      </w:r>
      <w:r w:rsidRPr="005A1423">
        <w:rPr>
          <w:lang w:val="en-AU" w:eastAsia="en-AU"/>
        </w:rPr>
        <w:t xml:space="preserve"> vaginal sample must be ordered by a healthcare provider with systems in place to ensure follow-up management of results. </w:t>
      </w:r>
    </w:p>
    <w:p w14:paraId="56A57C08" w14:textId="6F9485C2" w:rsidR="00B177F3" w:rsidRDefault="00F36408" w:rsidP="00E4773A">
      <w:pPr>
        <w:rPr>
          <w:lang w:val="en-AU" w:eastAsia="en-AU"/>
        </w:rPr>
      </w:pPr>
      <w:r>
        <w:rPr>
          <w:lang w:val="en-AU" w:eastAsia="en-AU"/>
        </w:rPr>
        <w:t xml:space="preserve">A </w:t>
      </w:r>
      <w:r w:rsidR="008673E5">
        <w:rPr>
          <w:lang w:val="en-AU" w:eastAsia="en-AU"/>
        </w:rPr>
        <w:t>participant</w:t>
      </w:r>
      <w:r>
        <w:rPr>
          <w:lang w:val="en-AU" w:eastAsia="en-AU"/>
        </w:rPr>
        <w:t xml:space="preserve"> should </w:t>
      </w:r>
      <w:r w:rsidR="005B2E4E">
        <w:rPr>
          <w:lang w:val="en-AU" w:eastAsia="en-AU"/>
        </w:rPr>
        <w:t xml:space="preserve">be encouraged to </w:t>
      </w:r>
      <w:r w:rsidR="002A4678">
        <w:rPr>
          <w:lang w:val="en-AU" w:eastAsia="en-AU"/>
        </w:rPr>
        <w:t>self-collect their test</w:t>
      </w:r>
      <w:r w:rsidR="00C749A0" w:rsidRPr="005A1423">
        <w:rPr>
          <w:lang w:val="en-AU" w:eastAsia="en-AU"/>
        </w:rPr>
        <w:t xml:space="preserve"> in a </w:t>
      </w:r>
      <w:r>
        <w:rPr>
          <w:lang w:val="en-AU" w:eastAsia="en-AU"/>
        </w:rPr>
        <w:t xml:space="preserve">private space in a </w:t>
      </w:r>
      <w:r w:rsidR="002B684A">
        <w:rPr>
          <w:lang w:val="en-AU" w:eastAsia="en-AU"/>
        </w:rPr>
        <w:t xml:space="preserve">healthcare practice or </w:t>
      </w:r>
      <w:r w:rsidR="00C749A0" w:rsidRPr="005A1423">
        <w:rPr>
          <w:lang w:val="en-AU" w:eastAsia="en-AU"/>
        </w:rPr>
        <w:t xml:space="preserve">clinic, as </w:t>
      </w:r>
      <w:r w:rsidR="003757B9">
        <w:rPr>
          <w:lang w:val="en-AU" w:eastAsia="en-AU"/>
        </w:rPr>
        <w:t>test completion</w:t>
      </w:r>
      <w:r w:rsidR="00C749A0" w:rsidRPr="005A1423">
        <w:rPr>
          <w:lang w:val="en-AU" w:eastAsia="en-AU"/>
        </w:rPr>
        <w:t xml:space="preserve"> is more likely in this context. Note there is no requirement to observe the person collecting their sample unless th</w:t>
      </w:r>
      <w:r w:rsidR="009740EF" w:rsidRPr="005A1423">
        <w:rPr>
          <w:lang w:val="en-AU" w:eastAsia="en-AU"/>
        </w:rPr>
        <w:t>is</w:t>
      </w:r>
      <w:r w:rsidR="00C749A0" w:rsidRPr="005A1423">
        <w:rPr>
          <w:lang w:val="en-AU" w:eastAsia="en-AU"/>
        </w:rPr>
        <w:t xml:space="preserve"> is their preference.</w:t>
      </w:r>
      <w:r w:rsidR="003757B9">
        <w:rPr>
          <w:lang w:val="en-AU" w:eastAsia="en-AU"/>
        </w:rPr>
        <w:t xml:space="preserve"> </w:t>
      </w:r>
    </w:p>
    <w:p w14:paraId="0FC9B25D" w14:textId="30D56AD4" w:rsidR="00680E4F" w:rsidRDefault="00680E4F" w:rsidP="00680E4F">
      <w:pPr>
        <w:rPr>
          <w:lang w:val="en-AU" w:eastAsia="en-AU"/>
        </w:rPr>
      </w:pPr>
      <w:r w:rsidRPr="005A1423">
        <w:rPr>
          <w:lang w:val="en-AU" w:eastAsia="en-AU"/>
        </w:rPr>
        <w:t xml:space="preserve">Healthcare providers who offer self-collection must have </w:t>
      </w:r>
      <w:r>
        <w:rPr>
          <w:lang w:val="en-AU" w:eastAsia="en-AU"/>
        </w:rPr>
        <w:t>clear</w:t>
      </w:r>
      <w:r w:rsidRPr="005A1423">
        <w:rPr>
          <w:lang w:val="en-AU" w:eastAsia="en-AU"/>
        </w:rPr>
        <w:t xml:space="preserve"> </w:t>
      </w:r>
      <w:r>
        <w:rPr>
          <w:lang w:val="en-AU" w:eastAsia="en-AU"/>
        </w:rPr>
        <w:t>follow-up processes in place</w:t>
      </w:r>
      <w:r w:rsidRPr="005A1423">
        <w:rPr>
          <w:lang w:val="en-AU" w:eastAsia="en-AU"/>
        </w:rPr>
        <w:t xml:space="preserve"> to ensure that </w:t>
      </w:r>
      <w:r w:rsidR="008673E5">
        <w:rPr>
          <w:lang w:val="en-AU" w:eastAsia="en-AU"/>
        </w:rPr>
        <w:t>participant</w:t>
      </w:r>
      <w:r>
        <w:rPr>
          <w:lang w:val="en-AU" w:eastAsia="en-AU"/>
        </w:rPr>
        <w:t xml:space="preserve">s </w:t>
      </w:r>
      <w:r w:rsidRPr="005A1423">
        <w:rPr>
          <w:lang w:val="en-AU" w:eastAsia="en-AU"/>
        </w:rPr>
        <w:t xml:space="preserve">with screen-detected </w:t>
      </w:r>
      <w:r>
        <w:rPr>
          <w:lang w:val="en-AU" w:eastAsia="en-AU"/>
        </w:rPr>
        <w:t>HPV</w:t>
      </w:r>
      <w:r w:rsidRPr="005A1423">
        <w:rPr>
          <w:lang w:val="en-AU" w:eastAsia="en-AU"/>
        </w:rPr>
        <w:t xml:space="preserve"> can </w:t>
      </w:r>
      <w:r>
        <w:rPr>
          <w:lang w:val="en-AU" w:eastAsia="en-AU"/>
        </w:rPr>
        <w:t>promptly</w:t>
      </w:r>
      <w:r w:rsidRPr="005A1423" w:rsidDel="00B04572">
        <w:rPr>
          <w:lang w:val="en-AU" w:eastAsia="en-AU"/>
        </w:rPr>
        <w:t xml:space="preserve"> </w:t>
      </w:r>
      <w:r>
        <w:rPr>
          <w:lang w:val="en-AU" w:eastAsia="en-AU"/>
        </w:rPr>
        <w:t>do a</w:t>
      </w:r>
      <w:r w:rsidRPr="005A1423">
        <w:rPr>
          <w:lang w:val="en-AU" w:eastAsia="en-AU"/>
        </w:rPr>
        <w:t xml:space="preserve"> clinician-collected </w:t>
      </w:r>
      <w:r>
        <w:rPr>
          <w:lang w:val="en-AU" w:eastAsia="en-AU"/>
        </w:rPr>
        <w:t>test</w:t>
      </w:r>
      <w:r w:rsidRPr="005A1423">
        <w:rPr>
          <w:lang w:val="en-AU" w:eastAsia="en-AU"/>
        </w:rPr>
        <w:t xml:space="preserve"> if required. </w:t>
      </w:r>
    </w:p>
    <w:p w14:paraId="47CC5414" w14:textId="168F6466" w:rsidR="00680E4F" w:rsidRPr="005A1423" w:rsidRDefault="00680E4F" w:rsidP="00680E4F">
      <w:pPr>
        <w:rPr>
          <w:lang w:val="en-AU" w:eastAsia="en-AU"/>
        </w:rPr>
      </w:pPr>
      <w:r>
        <w:rPr>
          <w:lang w:val="en-AU" w:eastAsia="en-AU"/>
        </w:rPr>
        <w:t xml:space="preserve">Note: The </w:t>
      </w:r>
      <w:r w:rsidRPr="005A1423">
        <w:rPr>
          <w:lang w:val="en-AU" w:eastAsia="en-AU"/>
        </w:rPr>
        <w:t xml:space="preserve">person </w:t>
      </w:r>
      <w:r>
        <w:rPr>
          <w:lang w:val="en-AU" w:eastAsia="en-AU"/>
        </w:rPr>
        <w:t xml:space="preserve">who provided the </w:t>
      </w:r>
      <w:r w:rsidRPr="005A1423">
        <w:rPr>
          <w:lang w:val="en-AU" w:eastAsia="en-AU"/>
        </w:rPr>
        <w:t>self-collection</w:t>
      </w:r>
      <w:r>
        <w:rPr>
          <w:lang w:val="en-AU" w:eastAsia="en-AU"/>
        </w:rPr>
        <w:t xml:space="preserve"> test to the </w:t>
      </w:r>
      <w:r w:rsidR="008673E5">
        <w:rPr>
          <w:lang w:val="en-AU" w:eastAsia="en-AU"/>
        </w:rPr>
        <w:t>participant</w:t>
      </w:r>
      <w:r>
        <w:rPr>
          <w:lang w:val="en-AU" w:eastAsia="en-AU"/>
        </w:rPr>
        <w:t xml:space="preserve"> is not required to do the</w:t>
      </w:r>
      <w:r w:rsidRPr="005A1423">
        <w:rPr>
          <w:lang w:val="en-AU" w:eastAsia="en-AU"/>
        </w:rPr>
        <w:t xml:space="preserve"> clinician-collected sample themselves (e.g. for follow-up</w:t>
      </w:r>
      <w:r>
        <w:rPr>
          <w:lang w:val="en-AU" w:eastAsia="en-AU"/>
        </w:rPr>
        <w:t xml:space="preserve"> testing). </w:t>
      </w:r>
      <w:r w:rsidRPr="005A1423">
        <w:rPr>
          <w:lang w:val="en-AU" w:eastAsia="en-AU"/>
        </w:rPr>
        <w:t xml:space="preserve">Clinician-collected </w:t>
      </w:r>
      <w:r>
        <w:rPr>
          <w:lang w:val="en-AU" w:eastAsia="en-AU"/>
        </w:rPr>
        <w:t xml:space="preserve">tests can be </w:t>
      </w:r>
      <w:r w:rsidRPr="005A1423">
        <w:rPr>
          <w:lang w:val="en-AU" w:eastAsia="en-AU"/>
        </w:rPr>
        <w:t>provided by another healthcare provider</w:t>
      </w:r>
      <w:r>
        <w:rPr>
          <w:lang w:val="en-AU" w:eastAsia="en-AU"/>
        </w:rPr>
        <w:t>.</w:t>
      </w:r>
    </w:p>
    <w:p w14:paraId="04C2693F" w14:textId="4ADB260D" w:rsidR="00680E4F" w:rsidRPr="005A1423" w:rsidRDefault="00680E4F" w:rsidP="00680E4F">
      <w:pPr>
        <w:spacing w:after="0"/>
      </w:pPr>
      <w:r w:rsidRPr="005A1423">
        <w:t>During</w:t>
      </w:r>
      <w:r w:rsidRPr="005A1423">
        <w:rPr>
          <w:spacing w:val="-17"/>
        </w:rPr>
        <w:t xml:space="preserve"> </w:t>
      </w:r>
      <w:r w:rsidRPr="005A1423">
        <w:t>a</w:t>
      </w:r>
      <w:r>
        <w:t>n initial</w:t>
      </w:r>
      <w:r w:rsidRPr="005A1423">
        <w:rPr>
          <w:spacing w:val="-16"/>
        </w:rPr>
        <w:t xml:space="preserve"> </w:t>
      </w:r>
      <w:r w:rsidRPr="005A1423">
        <w:t>consultation</w:t>
      </w:r>
      <w:r w:rsidRPr="005A1423">
        <w:rPr>
          <w:spacing w:val="-16"/>
        </w:rPr>
        <w:t xml:space="preserve"> </w:t>
      </w:r>
      <w:r w:rsidRPr="005A1423">
        <w:t>with</w:t>
      </w:r>
      <w:r w:rsidRPr="005A1423">
        <w:rPr>
          <w:spacing w:val="-16"/>
        </w:rPr>
        <w:t xml:space="preserve"> </w:t>
      </w:r>
      <w:r w:rsidRPr="005A1423">
        <w:t>an</w:t>
      </w:r>
      <w:r w:rsidRPr="005A1423">
        <w:rPr>
          <w:spacing w:val="-16"/>
        </w:rPr>
        <w:t xml:space="preserve"> </w:t>
      </w:r>
      <w:r w:rsidRPr="005A1423">
        <w:t>eligible</w:t>
      </w:r>
      <w:r w:rsidRPr="005A1423">
        <w:rPr>
          <w:spacing w:val="-16"/>
        </w:rPr>
        <w:t xml:space="preserve"> </w:t>
      </w:r>
      <w:r w:rsidR="008673E5">
        <w:t>participant</w:t>
      </w:r>
      <w:r w:rsidRPr="005A1423">
        <w:t xml:space="preserve"> who has chosen </w:t>
      </w:r>
      <w:r>
        <w:t>to collect their own CST</w:t>
      </w:r>
      <w:r w:rsidRPr="005A1423">
        <w:t>:</w:t>
      </w:r>
    </w:p>
    <w:p w14:paraId="314C5188" w14:textId="77777777" w:rsidR="00680E4F" w:rsidRPr="005A1423" w:rsidRDefault="00680E4F" w:rsidP="007912C0">
      <w:pPr>
        <w:pStyle w:val="ListParagraph"/>
        <w:spacing w:before="120"/>
      </w:pPr>
      <w:r w:rsidRPr="005A1423">
        <w:t>u</w:t>
      </w:r>
      <w:r w:rsidRPr="005A1423">
        <w:rPr>
          <w:spacing w:val="-2"/>
        </w:rPr>
        <w:t>se the</w:t>
      </w:r>
      <w:r w:rsidRPr="005A1423">
        <w:rPr>
          <w:spacing w:val="-15"/>
        </w:rPr>
        <w:t xml:space="preserve"> </w:t>
      </w:r>
      <w:hyperlink r:id="rId19">
        <w:r w:rsidRPr="005A1423">
          <w:rPr>
            <w:color w:val="59358C"/>
            <w:spacing w:val="-2"/>
            <w:u w:val="single" w:color="59358C"/>
          </w:rPr>
          <w:t>self-collect</w:t>
        </w:r>
        <w:r w:rsidRPr="005A1423">
          <w:rPr>
            <w:color w:val="59358C"/>
            <w:spacing w:val="-15"/>
            <w:u w:val="single" w:color="59358C"/>
          </w:rPr>
          <w:t xml:space="preserve"> </w:t>
        </w:r>
        <w:r w:rsidRPr="005A1423">
          <w:rPr>
            <w:color w:val="59358C"/>
            <w:spacing w:val="-2"/>
            <w:u w:val="single" w:color="59358C"/>
          </w:rPr>
          <w:t>instruction</w:t>
        </w:r>
        <w:r w:rsidRPr="005A1423">
          <w:rPr>
            <w:color w:val="59358C"/>
            <w:spacing w:val="-15"/>
            <w:u w:val="single" w:color="59358C"/>
          </w:rPr>
          <w:t xml:space="preserve"> </w:t>
        </w:r>
        <w:r w:rsidRPr="005A1423">
          <w:rPr>
            <w:color w:val="59358C"/>
            <w:spacing w:val="-2"/>
            <w:u w:val="single" w:color="59358C"/>
          </w:rPr>
          <w:t>sheet</w:t>
        </w:r>
      </w:hyperlink>
      <w:r w:rsidRPr="005A1423">
        <w:rPr>
          <w:color w:val="59358C"/>
          <w:spacing w:val="-15"/>
        </w:rPr>
        <w:t xml:space="preserve"> </w:t>
      </w:r>
      <w:r w:rsidRPr="005A1423">
        <w:rPr>
          <w:spacing w:val="-2"/>
        </w:rPr>
        <w:t>and</w:t>
      </w:r>
      <w:r w:rsidRPr="005A1423">
        <w:rPr>
          <w:spacing w:val="-15"/>
        </w:rPr>
        <w:t xml:space="preserve"> </w:t>
      </w:r>
      <w:r w:rsidRPr="005A1423">
        <w:rPr>
          <w:spacing w:val="-2"/>
        </w:rPr>
        <w:t>talk</w:t>
      </w:r>
      <w:r w:rsidRPr="005A1423">
        <w:rPr>
          <w:spacing w:val="-15"/>
        </w:rPr>
        <w:t xml:space="preserve"> </w:t>
      </w:r>
      <w:r w:rsidRPr="005A1423">
        <w:rPr>
          <w:spacing w:val="-2"/>
        </w:rPr>
        <w:t>them</w:t>
      </w:r>
      <w:r w:rsidRPr="005A1423">
        <w:rPr>
          <w:spacing w:val="-15"/>
        </w:rPr>
        <w:t xml:space="preserve"> </w:t>
      </w:r>
      <w:r w:rsidRPr="005A1423">
        <w:rPr>
          <w:spacing w:val="-2"/>
        </w:rPr>
        <w:t xml:space="preserve">through </w:t>
      </w:r>
      <w:r w:rsidRPr="005A1423">
        <w:t>each step</w:t>
      </w:r>
    </w:p>
    <w:p w14:paraId="57E0985C" w14:textId="77777777" w:rsidR="00680E4F" w:rsidRPr="005A1423" w:rsidRDefault="00680E4F" w:rsidP="007912C0">
      <w:pPr>
        <w:pStyle w:val="ListParagraph"/>
        <w:spacing w:before="120"/>
      </w:pPr>
      <w:r>
        <w:t xml:space="preserve">use </w:t>
      </w:r>
      <w:hyperlink r:id="rId20" w:history="1">
        <w:r w:rsidRPr="00AB72E7">
          <w:rPr>
            <w:rStyle w:val="Hyperlink"/>
          </w:rPr>
          <w:t>translated resources</w:t>
        </w:r>
      </w:hyperlink>
      <w:r>
        <w:t xml:space="preserve"> or </w:t>
      </w:r>
      <w:r w:rsidRPr="005A1423">
        <w:t>engage</w:t>
      </w:r>
      <w:r w:rsidRPr="005A1423">
        <w:rPr>
          <w:spacing w:val="-12"/>
        </w:rPr>
        <w:t xml:space="preserve"> </w:t>
      </w:r>
      <w:r w:rsidRPr="005A1423">
        <w:t>an</w:t>
      </w:r>
      <w:r w:rsidRPr="005A1423">
        <w:rPr>
          <w:spacing w:val="-12"/>
        </w:rPr>
        <w:t xml:space="preserve"> </w:t>
      </w:r>
      <w:r w:rsidRPr="005A1423">
        <w:t>interpreter</w:t>
      </w:r>
      <w:r w:rsidRPr="005A1423">
        <w:rPr>
          <w:spacing w:val="-12"/>
        </w:rPr>
        <w:t xml:space="preserve"> </w:t>
      </w:r>
      <w:r w:rsidRPr="005A1423">
        <w:t>if</w:t>
      </w:r>
      <w:r w:rsidRPr="005A1423">
        <w:rPr>
          <w:spacing w:val="-12"/>
        </w:rPr>
        <w:t xml:space="preserve"> </w:t>
      </w:r>
      <w:r w:rsidRPr="005A1423">
        <w:t>needed</w:t>
      </w:r>
    </w:p>
    <w:p w14:paraId="5E41E5F9" w14:textId="77777777" w:rsidR="00680E4F" w:rsidRDefault="00680E4F" w:rsidP="007912C0">
      <w:pPr>
        <w:pStyle w:val="ListParagraph"/>
        <w:spacing w:before="120"/>
      </w:pPr>
      <w:r w:rsidRPr="005A1423">
        <w:t>consider</w:t>
      </w:r>
      <w:r w:rsidRPr="005A1423">
        <w:rPr>
          <w:spacing w:val="-19"/>
        </w:rPr>
        <w:t xml:space="preserve"> </w:t>
      </w:r>
      <w:r w:rsidRPr="005A1423">
        <w:t>using</w:t>
      </w:r>
      <w:r>
        <w:t xml:space="preserve"> </w:t>
      </w:r>
      <w:hyperlink r:id="rId21" w:history="1">
        <w:r w:rsidRPr="00F958CD">
          <w:rPr>
            <w:rStyle w:val="Hyperlink"/>
          </w:rPr>
          <w:t>easy-read</w:t>
        </w:r>
        <w:r w:rsidRPr="00F958CD">
          <w:rPr>
            <w:rStyle w:val="Hyperlink"/>
            <w:spacing w:val="-19"/>
          </w:rPr>
          <w:t xml:space="preserve"> </w:t>
        </w:r>
        <w:r w:rsidRPr="00F958CD">
          <w:rPr>
            <w:rStyle w:val="Hyperlink"/>
          </w:rPr>
          <w:t>pictorial</w:t>
        </w:r>
      </w:hyperlink>
      <w:r w:rsidRPr="005A1423">
        <w:rPr>
          <w:spacing w:val="-18"/>
        </w:rPr>
        <w:t xml:space="preserve"> </w:t>
      </w:r>
      <w:r w:rsidRPr="005A1423">
        <w:t>resources</w:t>
      </w:r>
      <w:r w:rsidRPr="005A1423">
        <w:rPr>
          <w:spacing w:val="-19"/>
        </w:rPr>
        <w:t xml:space="preserve"> </w:t>
      </w:r>
      <w:r w:rsidRPr="005A1423">
        <w:t>to</w:t>
      </w:r>
      <w:r w:rsidRPr="005A1423">
        <w:rPr>
          <w:spacing w:val="-19"/>
        </w:rPr>
        <w:t xml:space="preserve"> </w:t>
      </w:r>
      <w:r w:rsidRPr="005A1423">
        <w:t>explain</w:t>
      </w:r>
      <w:r w:rsidRPr="005A1423">
        <w:rPr>
          <w:spacing w:val="-19"/>
        </w:rPr>
        <w:t xml:space="preserve"> </w:t>
      </w:r>
      <w:r w:rsidRPr="005A1423">
        <w:t>the</w:t>
      </w:r>
      <w:r w:rsidRPr="005A1423">
        <w:rPr>
          <w:spacing w:val="-18"/>
        </w:rPr>
        <w:t xml:space="preserve"> </w:t>
      </w:r>
      <w:r w:rsidRPr="005A1423">
        <w:t>process</w:t>
      </w:r>
    </w:p>
    <w:p w14:paraId="21207885" w14:textId="77777777" w:rsidR="00680E4F" w:rsidRPr="005A1423" w:rsidRDefault="00680E4F" w:rsidP="007912C0">
      <w:pPr>
        <w:pStyle w:val="ListParagraph"/>
        <w:spacing w:before="120"/>
      </w:pPr>
      <w:r>
        <w:t>use tailored</w:t>
      </w:r>
      <w:r w:rsidRPr="005A1423">
        <w:t xml:space="preserve"> </w:t>
      </w:r>
      <w:hyperlink r:id="rId22" w:history="1">
        <w:r w:rsidRPr="00AB72E7">
          <w:rPr>
            <w:rStyle w:val="Hyperlink"/>
          </w:rPr>
          <w:t>Aboriginal and Torres Strait Islander focused resources</w:t>
        </w:r>
      </w:hyperlink>
      <w:r>
        <w:t xml:space="preserve"> if appropriate</w:t>
      </w:r>
    </w:p>
    <w:p w14:paraId="75BC51D7" w14:textId="0F8CD999" w:rsidR="00680E4F" w:rsidRPr="005A1423" w:rsidRDefault="00680E4F" w:rsidP="00680E4F">
      <w:r w:rsidRPr="005A1423">
        <w:t>These</w:t>
      </w:r>
      <w:r w:rsidRPr="005A1423">
        <w:rPr>
          <w:spacing w:val="-10"/>
        </w:rPr>
        <w:t xml:space="preserve"> </w:t>
      </w:r>
      <w:r w:rsidRPr="005A1423">
        <w:t>and</w:t>
      </w:r>
      <w:r w:rsidRPr="005A1423">
        <w:rPr>
          <w:spacing w:val="-10"/>
        </w:rPr>
        <w:t xml:space="preserve"> </w:t>
      </w:r>
      <w:r w:rsidRPr="005A1423">
        <w:t>other</w:t>
      </w:r>
      <w:r w:rsidRPr="005A1423">
        <w:rPr>
          <w:spacing w:val="-10"/>
        </w:rPr>
        <w:t xml:space="preserve"> </w:t>
      </w:r>
      <w:r w:rsidRPr="005A1423">
        <w:t>resources</w:t>
      </w:r>
      <w:r>
        <w:t xml:space="preserve"> and</w:t>
      </w:r>
      <w:r w:rsidRPr="005A1423">
        <w:rPr>
          <w:spacing w:val="-10"/>
        </w:rPr>
        <w:t xml:space="preserve"> </w:t>
      </w:r>
      <w:r w:rsidRPr="005A1423">
        <w:t>video</w:t>
      </w:r>
      <w:r>
        <w:t>s</w:t>
      </w:r>
      <w:r w:rsidRPr="005A1423">
        <w:rPr>
          <w:spacing w:val="-10"/>
        </w:rPr>
        <w:t xml:space="preserve"> </w:t>
      </w:r>
      <w:r w:rsidRPr="005A1423">
        <w:t>for</w:t>
      </w:r>
      <w:r w:rsidRPr="005A1423">
        <w:rPr>
          <w:spacing w:val="-9"/>
        </w:rPr>
        <w:t xml:space="preserve"> </w:t>
      </w:r>
      <w:r w:rsidRPr="005A1423">
        <w:t>the</w:t>
      </w:r>
      <w:r w:rsidRPr="005A1423">
        <w:rPr>
          <w:spacing w:val="-10"/>
        </w:rPr>
        <w:t xml:space="preserve"> </w:t>
      </w:r>
      <w:r w:rsidR="008673E5">
        <w:t>participant</w:t>
      </w:r>
      <w:r w:rsidRPr="005A1423">
        <w:rPr>
          <w:spacing w:val="-10"/>
        </w:rPr>
        <w:t xml:space="preserve"> </w:t>
      </w:r>
      <w:r w:rsidRPr="005A1423">
        <w:t>to</w:t>
      </w:r>
      <w:r w:rsidRPr="005A1423">
        <w:rPr>
          <w:spacing w:val="-9"/>
        </w:rPr>
        <w:t xml:space="preserve"> </w:t>
      </w:r>
      <w:r w:rsidRPr="005A1423">
        <w:t>view</w:t>
      </w:r>
      <w:r w:rsidRPr="005A1423">
        <w:rPr>
          <w:spacing w:val="-10"/>
        </w:rPr>
        <w:t xml:space="preserve"> </w:t>
      </w:r>
      <w:r w:rsidRPr="005A1423">
        <w:t>on</w:t>
      </w:r>
      <w:r w:rsidRPr="005A1423">
        <w:rPr>
          <w:spacing w:val="-10"/>
        </w:rPr>
        <w:t xml:space="preserve"> </w:t>
      </w:r>
      <w:r w:rsidRPr="005A1423">
        <w:t>their</w:t>
      </w:r>
      <w:r w:rsidRPr="005A1423">
        <w:rPr>
          <w:spacing w:val="-9"/>
        </w:rPr>
        <w:t xml:space="preserve"> </w:t>
      </w:r>
      <w:r w:rsidRPr="005A1423">
        <w:t>device are</w:t>
      </w:r>
      <w:r w:rsidRPr="005A1423">
        <w:rPr>
          <w:spacing w:val="-17"/>
        </w:rPr>
        <w:t xml:space="preserve"> </w:t>
      </w:r>
      <w:r w:rsidRPr="005A1423">
        <w:t>available</w:t>
      </w:r>
      <w:r w:rsidRPr="005A1423">
        <w:rPr>
          <w:spacing w:val="-16"/>
        </w:rPr>
        <w:t xml:space="preserve"> </w:t>
      </w:r>
      <w:r w:rsidRPr="005A1423">
        <w:t>from</w:t>
      </w:r>
      <w:r w:rsidRPr="005A1423">
        <w:rPr>
          <w:spacing w:val="-16"/>
        </w:rPr>
        <w:t xml:space="preserve"> </w:t>
      </w:r>
      <w:hyperlink r:id="rId23" w:history="1">
        <w:r w:rsidRPr="00522D3C">
          <w:rPr>
            <w:rStyle w:val="Hyperlink"/>
          </w:rPr>
          <w:t>https://www.health.gov.au/our-work/national-cervical-screening-program/cervical-screening-resources</w:t>
        </w:r>
      </w:hyperlink>
      <w:r>
        <w:t xml:space="preserve"> (also from the bottom ‘resources’ section on </w:t>
      </w:r>
      <w:hyperlink r:id="rId24" w:history="1">
        <w:r w:rsidRPr="00522D3C">
          <w:rPr>
            <w:rStyle w:val="Hyperlink"/>
          </w:rPr>
          <w:t>www.health.gov.au/ncsp</w:t>
        </w:r>
      </w:hyperlink>
      <w:r>
        <w:t>)</w:t>
      </w:r>
    </w:p>
    <w:p w14:paraId="549CA8E7" w14:textId="77777777" w:rsidR="00680E4F" w:rsidRPr="005A1423" w:rsidRDefault="00680E4F" w:rsidP="00680E4F">
      <w:pPr>
        <w:spacing w:after="0"/>
      </w:pPr>
      <w:r w:rsidRPr="005A1423">
        <w:rPr>
          <w:w w:val="105"/>
        </w:rPr>
        <w:t>When</w:t>
      </w:r>
      <w:r w:rsidRPr="005A1423">
        <w:rPr>
          <w:spacing w:val="-10"/>
          <w:w w:val="105"/>
        </w:rPr>
        <w:t xml:space="preserve"> </w:t>
      </w:r>
      <w:r w:rsidRPr="005A1423">
        <w:rPr>
          <w:w w:val="105"/>
        </w:rPr>
        <w:t>discussing</w:t>
      </w:r>
      <w:r w:rsidRPr="005A1423">
        <w:rPr>
          <w:spacing w:val="-5"/>
          <w:w w:val="105"/>
        </w:rPr>
        <w:t xml:space="preserve"> </w:t>
      </w:r>
      <w:r w:rsidRPr="005A1423">
        <w:rPr>
          <w:w w:val="105"/>
        </w:rPr>
        <w:t>self-collection, explain</w:t>
      </w:r>
      <w:r w:rsidRPr="005A1423">
        <w:rPr>
          <w:spacing w:val="-23"/>
          <w:w w:val="105"/>
        </w:rPr>
        <w:t xml:space="preserve"> </w:t>
      </w:r>
      <w:r w:rsidRPr="005A1423">
        <w:rPr>
          <w:w w:val="105"/>
        </w:rPr>
        <w:t>the</w:t>
      </w:r>
      <w:r w:rsidRPr="005A1423">
        <w:rPr>
          <w:spacing w:val="-23"/>
          <w:w w:val="105"/>
        </w:rPr>
        <w:t xml:space="preserve"> </w:t>
      </w:r>
      <w:r w:rsidRPr="005A1423">
        <w:rPr>
          <w:spacing w:val="-2"/>
          <w:w w:val="105"/>
        </w:rPr>
        <w:t>following:</w:t>
      </w:r>
    </w:p>
    <w:p w14:paraId="1908933E" w14:textId="2483E8E7" w:rsidR="00680E4F" w:rsidRDefault="00680E4F" w:rsidP="007912C0">
      <w:pPr>
        <w:pStyle w:val="ListParagraph"/>
        <w:spacing w:before="120"/>
      </w:pPr>
      <w:r>
        <w:t xml:space="preserve">A self-collected sample is taken from the vagina – the </w:t>
      </w:r>
      <w:r w:rsidR="008673E5">
        <w:t>participant</w:t>
      </w:r>
      <w:r>
        <w:t xml:space="preserve"> does not need to reach the cervix</w:t>
      </w:r>
    </w:p>
    <w:p w14:paraId="79056585" w14:textId="77777777" w:rsidR="00680E4F" w:rsidRPr="00907DFF" w:rsidRDefault="00680E4F" w:rsidP="007912C0">
      <w:pPr>
        <w:pStyle w:val="ListParagraph"/>
        <w:spacing w:before="120"/>
      </w:pPr>
      <w:r w:rsidRPr="00907DFF">
        <w:t>A self-collected sample can only be tested for HPV</w:t>
      </w:r>
      <w:r>
        <w:t xml:space="preserve"> – a</w:t>
      </w:r>
      <w:r w:rsidRPr="00907DFF">
        <w:t xml:space="preserve">ny </w:t>
      </w:r>
      <w:r>
        <w:t xml:space="preserve">cervical </w:t>
      </w:r>
      <w:r w:rsidRPr="00907DFF">
        <w:t xml:space="preserve">cell changes cannot be </w:t>
      </w:r>
      <w:r>
        <w:t>detected from</w:t>
      </w:r>
      <w:r w:rsidRPr="00907DFF">
        <w:t xml:space="preserve"> this sample and the cervix will not be viewed</w:t>
      </w:r>
    </w:p>
    <w:p w14:paraId="5F14A1C4" w14:textId="77777777" w:rsidR="00680E4F" w:rsidRPr="00907DFF" w:rsidRDefault="00680E4F" w:rsidP="007912C0">
      <w:pPr>
        <w:pStyle w:val="ListParagraph"/>
        <w:spacing w:before="120"/>
      </w:pPr>
      <w:r w:rsidRPr="00907DFF">
        <w:t>how the participant will receive their test results</w:t>
      </w:r>
    </w:p>
    <w:p w14:paraId="358EBF2F" w14:textId="77777777" w:rsidR="00680E4F" w:rsidRPr="00907DFF" w:rsidRDefault="00680E4F" w:rsidP="007912C0">
      <w:pPr>
        <w:pStyle w:val="ListParagraph"/>
        <w:spacing w:before="120"/>
      </w:pPr>
      <w:r w:rsidRPr="00907DFF">
        <w:t>the likelihood that HPV will not be detected</w:t>
      </w:r>
    </w:p>
    <w:p w14:paraId="404945E4" w14:textId="77777777" w:rsidR="00680E4F" w:rsidRPr="00907DFF" w:rsidRDefault="00680E4F" w:rsidP="007912C0">
      <w:pPr>
        <w:pStyle w:val="ListParagraph"/>
        <w:spacing w:before="120"/>
      </w:pPr>
      <w:r w:rsidRPr="00907DFF">
        <w:t>if HPV is detected, what follow-up will be required</w:t>
      </w:r>
    </w:p>
    <w:p w14:paraId="78FACDA1" w14:textId="77777777" w:rsidR="001F6481" w:rsidRDefault="001F6481" w:rsidP="006B0937">
      <w:pPr>
        <w:pStyle w:val="Heading3"/>
      </w:pPr>
      <w:r>
        <w:t>Self-collection outside of a clinical setting</w:t>
      </w:r>
    </w:p>
    <w:p w14:paraId="07D5B29F" w14:textId="3117CC06" w:rsidR="002B1721" w:rsidRPr="005A1423" w:rsidRDefault="4220DBB0" w:rsidP="00E4773A">
      <w:pPr>
        <w:rPr>
          <w:color w:val="34495E"/>
          <w:lang w:val="en-AU" w:eastAsia="en-AU"/>
        </w:rPr>
      </w:pPr>
      <w:r w:rsidRPr="005A1423">
        <w:rPr>
          <w:lang w:val="en-AU" w:eastAsia="en-AU"/>
        </w:rPr>
        <w:t xml:space="preserve">There is flexibility for </w:t>
      </w:r>
      <w:r w:rsidR="00C749A0" w:rsidRPr="005A1423">
        <w:rPr>
          <w:lang w:val="en-AU" w:eastAsia="en-AU"/>
        </w:rPr>
        <w:t xml:space="preserve">self-collection </w:t>
      </w:r>
      <w:r w:rsidR="607B107A" w:rsidRPr="005A1423">
        <w:rPr>
          <w:lang w:val="en-AU" w:eastAsia="en-AU"/>
        </w:rPr>
        <w:t>to</w:t>
      </w:r>
      <w:r w:rsidR="00C749A0" w:rsidRPr="005A1423">
        <w:rPr>
          <w:lang w:val="en-AU" w:eastAsia="en-AU"/>
        </w:rPr>
        <w:t xml:space="preserve"> occur in any setting the </w:t>
      </w:r>
      <w:r w:rsidR="00BD14A1">
        <w:rPr>
          <w:lang w:val="en-AU" w:eastAsia="en-AU"/>
        </w:rPr>
        <w:t xml:space="preserve">facilitating </w:t>
      </w:r>
      <w:r w:rsidR="00C749A0" w:rsidRPr="005A1423">
        <w:rPr>
          <w:lang w:val="en-AU" w:eastAsia="en-AU"/>
        </w:rPr>
        <w:t>healthcare provider</w:t>
      </w:r>
      <w:r w:rsidR="004F7273" w:rsidRPr="005A1423">
        <w:rPr>
          <w:rStyle w:val="FootnoteReference"/>
          <w:lang w:val="en-AU" w:eastAsia="en-AU"/>
        </w:rPr>
        <w:footnoteReference w:id="7"/>
      </w:r>
      <w:r w:rsidR="00C749A0" w:rsidRPr="005A1423">
        <w:rPr>
          <w:lang w:val="en-AU" w:eastAsia="en-AU"/>
        </w:rPr>
        <w:t xml:space="preserve"> believes </w:t>
      </w:r>
      <w:r w:rsidR="00C749A0" w:rsidRPr="005A1423">
        <w:rPr>
          <w:lang w:val="en-AU" w:eastAsia="en-AU"/>
        </w:rPr>
        <w:lastRenderedPageBreak/>
        <w:t xml:space="preserve">is appropriate to </w:t>
      </w:r>
      <w:r w:rsidR="0078016A">
        <w:rPr>
          <w:lang w:val="en-AU" w:eastAsia="en-AU"/>
        </w:rPr>
        <w:t>encourage</w:t>
      </w:r>
      <w:r w:rsidR="0078016A" w:rsidRPr="005A1423">
        <w:rPr>
          <w:lang w:val="en-AU" w:eastAsia="en-AU"/>
        </w:rPr>
        <w:t xml:space="preserve"> </w:t>
      </w:r>
      <w:r w:rsidR="00C749A0" w:rsidRPr="005A1423">
        <w:rPr>
          <w:lang w:val="en-AU" w:eastAsia="en-AU"/>
        </w:rPr>
        <w:t>screening. This can include telehealth models of care</w:t>
      </w:r>
      <w:r w:rsidR="00960B2E">
        <w:rPr>
          <w:lang w:val="en-AU" w:eastAsia="en-AU"/>
        </w:rPr>
        <w:t>, if the healthcare provider thinks it is clinically safe to do so</w:t>
      </w:r>
      <w:r w:rsidR="00C749A0" w:rsidRPr="005A1423">
        <w:rPr>
          <w:lang w:val="en-AU" w:eastAsia="en-AU"/>
        </w:rPr>
        <w:t>. </w:t>
      </w:r>
    </w:p>
    <w:p w14:paraId="723C539C" w14:textId="7D75FE69" w:rsidR="00E82B91" w:rsidRDefault="00A833B4" w:rsidP="00E4773A">
      <w:pPr>
        <w:rPr>
          <w:lang w:val="en-AU" w:eastAsia="en-AU"/>
        </w:rPr>
      </w:pPr>
      <w:r>
        <w:rPr>
          <w:lang w:val="en-AU" w:eastAsia="en-AU"/>
        </w:rPr>
        <w:t>For</w:t>
      </w:r>
      <w:r w:rsidR="00C749A0" w:rsidRPr="005A1423">
        <w:rPr>
          <w:lang w:val="en-AU" w:eastAsia="en-AU"/>
        </w:rPr>
        <w:t xml:space="preserve"> all </w:t>
      </w:r>
      <w:r>
        <w:rPr>
          <w:lang w:val="en-AU" w:eastAsia="en-AU"/>
        </w:rPr>
        <w:t xml:space="preserve">collections occurring in </w:t>
      </w:r>
      <w:r w:rsidR="00C749A0" w:rsidRPr="005A1423">
        <w:rPr>
          <w:lang w:val="en-AU" w:eastAsia="en-AU"/>
        </w:rPr>
        <w:t xml:space="preserve">non-clinic-based settings, clear and documented lines of responsibility (with a systems-based approach) are required. </w:t>
      </w:r>
    </w:p>
    <w:p w14:paraId="22EC7B71" w14:textId="744F3754" w:rsidR="00FC2092" w:rsidRDefault="00C749A0" w:rsidP="00447DB2">
      <w:pPr>
        <w:spacing w:after="0"/>
        <w:rPr>
          <w:lang w:val="en-AU" w:eastAsia="en-AU"/>
        </w:rPr>
      </w:pPr>
      <w:r w:rsidRPr="005A1423">
        <w:rPr>
          <w:lang w:val="en-AU" w:eastAsia="en-AU"/>
        </w:rPr>
        <w:t>The health</w:t>
      </w:r>
      <w:r w:rsidR="38A90495" w:rsidRPr="005A1423">
        <w:rPr>
          <w:lang w:val="en-AU" w:eastAsia="en-AU"/>
        </w:rPr>
        <w:t>care</w:t>
      </w:r>
      <w:r w:rsidRPr="005A1423">
        <w:rPr>
          <w:lang w:val="en-AU" w:eastAsia="en-AU"/>
        </w:rPr>
        <w:t xml:space="preserve"> pr</w:t>
      </w:r>
      <w:r w:rsidR="00666BEF">
        <w:rPr>
          <w:lang w:val="en-AU" w:eastAsia="en-AU"/>
        </w:rPr>
        <w:t>ovider</w:t>
      </w:r>
      <w:r w:rsidRPr="005A1423">
        <w:rPr>
          <w:lang w:val="en-AU" w:eastAsia="en-AU"/>
        </w:rPr>
        <w:t xml:space="preserve"> ordering the screening test has full responsibility for ensuring the </w:t>
      </w:r>
      <w:r w:rsidR="008673E5">
        <w:rPr>
          <w:lang w:val="en-AU" w:eastAsia="en-AU"/>
        </w:rPr>
        <w:t>participant</w:t>
      </w:r>
      <w:r w:rsidR="00193D85" w:rsidRPr="005A1423">
        <w:rPr>
          <w:lang w:val="en-AU" w:eastAsia="en-AU"/>
        </w:rPr>
        <w:t xml:space="preserve"> </w:t>
      </w:r>
      <w:r w:rsidR="00B60BFE" w:rsidRPr="005A1423">
        <w:rPr>
          <w:lang w:val="en-AU" w:eastAsia="en-AU"/>
        </w:rPr>
        <w:t>has</w:t>
      </w:r>
      <w:r w:rsidRPr="005A1423">
        <w:rPr>
          <w:lang w:val="en-AU" w:eastAsia="en-AU"/>
        </w:rPr>
        <w:t xml:space="preserve"> access to</w:t>
      </w:r>
      <w:r w:rsidR="00FC2092">
        <w:rPr>
          <w:lang w:val="en-AU" w:eastAsia="en-AU"/>
        </w:rPr>
        <w:t>:</w:t>
      </w:r>
    </w:p>
    <w:p w14:paraId="284812C8" w14:textId="73F1E35D" w:rsidR="00FC2092" w:rsidRPr="005A63E6" w:rsidRDefault="00C749A0" w:rsidP="007912C0">
      <w:pPr>
        <w:pStyle w:val="ListParagraph"/>
        <w:spacing w:before="120"/>
      </w:pPr>
      <w:r w:rsidRPr="005A63E6">
        <w:t>the correct device</w:t>
      </w:r>
      <w:r w:rsidR="00193D85" w:rsidRPr="005A63E6">
        <w:t>/</w:t>
      </w:r>
      <w:r w:rsidRPr="005A63E6">
        <w:t>s</w:t>
      </w:r>
      <w:r w:rsidR="00FC2092" w:rsidRPr="005A63E6">
        <w:t xml:space="preserve"> for administering the test themselves (i.e. a self-collect swab </w:t>
      </w:r>
      <w:r w:rsidR="00E8785B" w:rsidRPr="005A63E6">
        <w:t>used by the receiving lab</w:t>
      </w:r>
      <w:r w:rsidR="008D4F49" w:rsidRPr="005A63E6">
        <w:t>oratory</w:t>
      </w:r>
      <w:r w:rsidR="00E8785B" w:rsidRPr="005A63E6">
        <w:t>)</w:t>
      </w:r>
    </w:p>
    <w:p w14:paraId="32B0A1F2" w14:textId="6E45663D" w:rsidR="00E8785B" w:rsidRPr="005A63E6" w:rsidRDefault="00193D85" w:rsidP="007912C0">
      <w:pPr>
        <w:pStyle w:val="ListParagraph"/>
        <w:spacing w:before="120"/>
      </w:pPr>
      <w:r w:rsidRPr="005A63E6">
        <w:t xml:space="preserve">clear instructions and </w:t>
      </w:r>
      <w:r w:rsidR="00C749A0" w:rsidRPr="005A63E6">
        <w:t xml:space="preserve">information </w:t>
      </w:r>
      <w:r w:rsidRPr="005A63E6">
        <w:t xml:space="preserve">on </w:t>
      </w:r>
      <w:r w:rsidR="00C749A0" w:rsidRPr="005A63E6">
        <w:t xml:space="preserve">how to take the test </w:t>
      </w:r>
    </w:p>
    <w:p w14:paraId="4A710ADD" w14:textId="529AAA07" w:rsidR="00C054CC" w:rsidRPr="005A63E6" w:rsidRDefault="00C054CC" w:rsidP="007912C0">
      <w:pPr>
        <w:pStyle w:val="ListParagraph"/>
        <w:spacing w:before="120"/>
      </w:pPr>
      <w:r w:rsidRPr="005A63E6">
        <w:t xml:space="preserve">a point of contact for questions or </w:t>
      </w:r>
      <w:r w:rsidR="004D43DD" w:rsidRPr="005A63E6">
        <w:t>issues that may arise</w:t>
      </w:r>
    </w:p>
    <w:p w14:paraId="16745B74" w14:textId="4B39456F" w:rsidR="00C054CC" w:rsidRPr="005A63E6" w:rsidRDefault="004D43DD" w:rsidP="007912C0">
      <w:pPr>
        <w:pStyle w:val="ListParagraph"/>
        <w:spacing w:before="120"/>
      </w:pPr>
      <w:r w:rsidRPr="005A63E6">
        <w:t>a</w:t>
      </w:r>
      <w:r w:rsidR="008D4F49" w:rsidRPr="005A63E6">
        <w:t xml:space="preserve">n </w:t>
      </w:r>
      <w:r w:rsidR="00C054CC" w:rsidRPr="005A63E6">
        <w:t xml:space="preserve">agreed </w:t>
      </w:r>
      <w:r w:rsidR="008D4F49" w:rsidRPr="005A63E6">
        <w:t xml:space="preserve">clear </w:t>
      </w:r>
      <w:r w:rsidR="00C054CC" w:rsidRPr="005A63E6">
        <w:t>process</w:t>
      </w:r>
      <w:r w:rsidR="00C749A0" w:rsidRPr="005A63E6">
        <w:t xml:space="preserve"> deliver</w:t>
      </w:r>
      <w:r w:rsidR="008D4F49" w:rsidRPr="005A63E6">
        <w:t>ing the test sample</w:t>
      </w:r>
      <w:r w:rsidR="00C749A0" w:rsidRPr="005A63E6">
        <w:t xml:space="preserve"> to the laboratory</w:t>
      </w:r>
    </w:p>
    <w:p w14:paraId="4B27AC5D" w14:textId="148E0827" w:rsidR="002B1721" w:rsidRPr="005A1423" w:rsidRDefault="00E1182A" w:rsidP="00E4773A">
      <w:pPr>
        <w:rPr>
          <w:color w:val="34495E"/>
          <w:lang w:val="en-AU" w:eastAsia="en-AU"/>
        </w:rPr>
      </w:pPr>
      <w:r w:rsidRPr="005A1423">
        <w:rPr>
          <w:lang w:val="en-AU" w:eastAsia="en-AU"/>
        </w:rPr>
        <w:t>The health</w:t>
      </w:r>
      <w:r w:rsidR="00666BEF">
        <w:rPr>
          <w:lang w:val="en-AU" w:eastAsia="en-AU"/>
        </w:rPr>
        <w:t>care provider</w:t>
      </w:r>
      <w:r w:rsidR="54FF2A05" w:rsidRPr="005A1423">
        <w:rPr>
          <w:lang w:val="en-AU" w:eastAsia="en-AU"/>
        </w:rPr>
        <w:t xml:space="preserve"> ordering the </w:t>
      </w:r>
      <w:r w:rsidR="00E82B91">
        <w:rPr>
          <w:lang w:val="en-AU" w:eastAsia="en-AU"/>
        </w:rPr>
        <w:t xml:space="preserve">self-collected </w:t>
      </w:r>
      <w:r w:rsidR="54FF2A05" w:rsidRPr="005A1423">
        <w:rPr>
          <w:lang w:val="en-AU" w:eastAsia="en-AU"/>
        </w:rPr>
        <w:t>test also</w:t>
      </w:r>
      <w:r w:rsidRPr="005A1423">
        <w:rPr>
          <w:lang w:val="en-AU" w:eastAsia="en-AU"/>
        </w:rPr>
        <w:t xml:space="preserve"> needs to ensure</w:t>
      </w:r>
      <w:r w:rsidR="00C749A0" w:rsidRPr="005A1423">
        <w:rPr>
          <w:lang w:val="en-AU" w:eastAsia="en-AU"/>
        </w:rPr>
        <w:t xml:space="preserve"> there are arrangements in place with the </w:t>
      </w:r>
      <w:r w:rsidR="00E344C0">
        <w:rPr>
          <w:lang w:val="en-AU" w:eastAsia="en-AU"/>
        </w:rPr>
        <w:t>receiving</w:t>
      </w:r>
      <w:r w:rsidR="00E344C0" w:rsidRPr="005A1423">
        <w:rPr>
          <w:lang w:val="en-AU" w:eastAsia="en-AU"/>
        </w:rPr>
        <w:t xml:space="preserve"> </w:t>
      </w:r>
      <w:r w:rsidR="00C749A0" w:rsidRPr="005A1423">
        <w:rPr>
          <w:lang w:val="en-AU" w:eastAsia="en-AU"/>
        </w:rPr>
        <w:t>laboratory for</w:t>
      </w:r>
      <w:r w:rsidR="00193D80" w:rsidRPr="00193D80">
        <w:rPr>
          <w:lang w:val="en-AU" w:eastAsia="en-AU"/>
        </w:rPr>
        <w:t xml:space="preserve"> </w:t>
      </w:r>
      <w:r w:rsidR="00193D80">
        <w:rPr>
          <w:lang w:val="en-AU" w:eastAsia="en-AU"/>
        </w:rPr>
        <w:t>receipt</w:t>
      </w:r>
      <w:r w:rsidR="00F45277" w:rsidRPr="005A1423" w:rsidDel="00F45277">
        <w:rPr>
          <w:lang w:val="en-AU" w:eastAsia="en-AU"/>
        </w:rPr>
        <w:t xml:space="preserve"> </w:t>
      </w:r>
      <w:r w:rsidR="00C749A0" w:rsidRPr="005A1423">
        <w:rPr>
          <w:lang w:val="en-AU" w:eastAsia="en-AU"/>
        </w:rPr>
        <w:t>and processing self-collected samples</w:t>
      </w:r>
      <w:r w:rsidRPr="005A1423">
        <w:rPr>
          <w:lang w:val="en-AU" w:eastAsia="en-AU"/>
        </w:rPr>
        <w:t>,</w:t>
      </w:r>
      <w:r w:rsidR="00C749A0" w:rsidRPr="005A1423">
        <w:rPr>
          <w:lang w:val="en-AU" w:eastAsia="en-AU"/>
        </w:rPr>
        <w:t xml:space="preserve"> and for </w:t>
      </w:r>
      <w:r w:rsidR="00193D80">
        <w:rPr>
          <w:lang w:val="en-AU" w:eastAsia="en-AU"/>
        </w:rPr>
        <w:t>distributing the</w:t>
      </w:r>
      <w:r w:rsidR="00E42AC2">
        <w:rPr>
          <w:lang w:val="en-AU" w:eastAsia="en-AU"/>
        </w:rPr>
        <w:t xml:space="preserve"> </w:t>
      </w:r>
      <w:r w:rsidR="008673E5">
        <w:rPr>
          <w:lang w:val="en-AU" w:eastAsia="en-AU"/>
        </w:rPr>
        <w:t>participant</w:t>
      </w:r>
      <w:r w:rsidR="00E42AC2">
        <w:rPr>
          <w:lang w:val="en-AU" w:eastAsia="en-AU"/>
        </w:rPr>
        <w:t>’s</w:t>
      </w:r>
      <w:r w:rsidR="00C749A0" w:rsidRPr="005A1423">
        <w:rPr>
          <w:lang w:val="en-AU" w:eastAsia="en-AU"/>
        </w:rPr>
        <w:t xml:space="preserve"> results back to the healthcare provider. </w:t>
      </w:r>
    </w:p>
    <w:p w14:paraId="5A62990E" w14:textId="27B700B6" w:rsidR="00E22D33" w:rsidRDefault="00C749A0" w:rsidP="00E4773A">
      <w:pPr>
        <w:rPr>
          <w:lang w:val="en-AU" w:eastAsia="en-AU"/>
        </w:rPr>
      </w:pPr>
      <w:r w:rsidRPr="005A1423">
        <w:rPr>
          <w:lang w:val="en-AU" w:eastAsia="en-AU"/>
        </w:rPr>
        <w:t xml:space="preserve">The healthcare provider is also responsible for ensuring </w:t>
      </w:r>
      <w:r w:rsidR="008673E5">
        <w:rPr>
          <w:lang w:val="en-AU" w:eastAsia="en-AU"/>
        </w:rPr>
        <w:t>participant</w:t>
      </w:r>
      <w:r w:rsidRPr="005A1423">
        <w:rPr>
          <w:lang w:val="en-AU" w:eastAsia="en-AU"/>
        </w:rPr>
        <w:t>s</w:t>
      </w:r>
      <w:r w:rsidR="00C362FE">
        <w:rPr>
          <w:lang w:val="en-AU" w:eastAsia="en-AU"/>
        </w:rPr>
        <w:t xml:space="preserve"> understand</w:t>
      </w:r>
      <w:r w:rsidRPr="005A1423">
        <w:rPr>
          <w:lang w:val="en-AU" w:eastAsia="en-AU"/>
        </w:rPr>
        <w:t xml:space="preserve"> their results and any required follow-up. </w:t>
      </w:r>
    </w:p>
    <w:p w14:paraId="766D65B2" w14:textId="029C046F" w:rsidR="001D0BC0" w:rsidRPr="005A1423" w:rsidRDefault="00104BFE" w:rsidP="006065B2">
      <w:pPr>
        <w:pStyle w:val="Heading2"/>
      </w:pPr>
      <w:bookmarkStart w:id="21" w:name="_Toc174831234"/>
      <w:bookmarkStart w:id="22" w:name="_Toc190269075"/>
      <w:r>
        <w:t>Assisted</w:t>
      </w:r>
      <w:r w:rsidR="1562EB18" w:rsidRPr="005A1423">
        <w:t xml:space="preserve"> self-collection</w:t>
      </w:r>
      <w:bookmarkEnd w:id="21"/>
      <w:bookmarkEnd w:id="22"/>
      <w:r w:rsidR="1562EB18" w:rsidRPr="005A1423">
        <w:t xml:space="preserve"> </w:t>
      </w:r>
    </w:p>
    <w:p w14:paraId="18E50A7B" w14:textId="485B262E" w:rsidR="00680E4F" w:rsidRDefault="00F61C19" w:rsidP="00E4773A">
      <w:r>
        <w:t>If requested</w:t>
      </w:r>
      <w:r w:rsidR="00104BFE">
        <w:t xml:space="preserve">, </w:t>
      </w:r>
      <w:r w:rsidR="000A48A5">
        <w:t>a healthcare provider</w:t>
      </w:r>
      <w:r w:rsidR="00300975" w:rsidRPr="005A1423">
        <w:t xml:space="preserve"> may assist </w:t>
      </w:r>
      <w:r w:rsidR="00CA0886">
        <w:t>a p</w:t>
      </w:r>
      <w:r w:rsidR="000A48A5">
        <w:t>articipant</w:t>
      </w:r>
      <w:r w:rsidR="00CA0886">
        <w:t xml:space="preserve"> </w:t>
      </w:r>
      <w:r>
        <w:t xml:space="preserve">who is not confident or has trouble </w:t>
      </w:r>
      <w:r w:rsidR="00F05784" w:rsidRPr="005A1423">
        <w:t>collecting a</w:t>
      </w:r>
      <w:r w:rsidR="004D2E48">
        <w:t xml:space="preserve"> C</w:t>
      </w:r>
      <w:r w:rsidR="000A48A5">
        <w:t>ST</w:t>
      </w:r>
      <w:r w:rsidR="00F05784" w:rsidRPr="005A1423">
        <w:t xml:space="preserve"> vaginal sample by themselves (e.g. for a pa</w:t>
      </w:r>
      <w:r w:rsidR="00152CD8" w:rsidRPr="005A1423">
        <w:t>rticipant</w:t>
      </w:r>
      <w:r w:rsidR="00F05784" w:rsidRPr="005A1423">
        <w:t xml:space="preserve"> with limited mobility, tremor or poor vision)</w:t>
      </w:r>
      <w:r w:rsidR="005673C5">
        <w:t xml:space="preserve">. </w:t>
      </w:r>
    </w:p>
    <w:p w14:paraId="3EF90D61" w14:textId="35503FB9" w:rsidR="00CA0886" w:rsidRDefault="006913E5" w:rsidP="00E4773A">
      <w:r>
        <w:t>In the same manner the</w:t>
      </w:r>
      <w:r w:rsidR="00680E4F">
        <w:t xml:space="preserve"> participant</w:t>
      </w:r>
      <w:r>
        <w:t xml:space="preserve"> would do it themselves, </w:t>
      </w:r>
      <w:r w:rsidR="00680E4F">
        <w:t>a healthcare provider</w:t>
      </w:r>
      <w:r w:rsidR="00F05784" w:rsidRPr="005A1423">
        <w:t xml:space="preserve"> can collect the</w:t>
      </w:r>
      <w:r>
        <w:t xml:space="preserve"> </w:t>
      </w:r>
      <w:r w:rsidR="008673E5">
        <w:t>participant</w:t>
      </w:r>
      <w:r>
        <w:t>’s</w:t>
      </w:r>
      <w:r w:rsidR="00F05784" w:rsidRPr="005A1423">
        <w:t xml:space="preserve"> </w:t>
      </w:r>
      <w:r w:rsidR="00FA06DD">
        <w:t xml:space="preserve">HPV </w:t>
      </w:r>
      <w:r w:rsidR="00F05784" w:rsidRPr="005A1423">
        <w:t xml:space="preserve">sample </w:t>
      </w:r>
      <w:r w:rsidR="005673C5">
        <w:t xml:space="preserve">from the vagina </w:t>
      </w:r>
      <w:r w:rsidR="00F05784" w:rsidRPr="005A1423">
        <w:t>using a self-collection swab</w:t>
      </w:r>
      <w:r w:rsidR="005673C5">
        <w:t>. This can be done</w:t>
      </w:r>
      <w:r w:rsidR="00F05784" w:rsidRPr="005A1423">
        <w:t xml:space="preserve"> without using a speculum. </w:t>
      </w:r>
    </w:p>
    <w:p w14:paraId="1AFCF2E0" w14:textId="061521B6" w:rsidR="00B41975" w:rsidRPr="005A1423" w:rsidRDefault="00F05784" w:rsidP="00E4773A">
      <w:r w:rsidRPr="005A1423">
        <w:t>A sample collected in this way is still classified as a self-collect sample on the pathology request form.</w:t>
      </w:r>
    </w:p>
    <w:p w14:paraId="2D86C2EB" w14:textId="77777777" w:rsidR="000E04F7" w:rsidRPr="00A02076" w:rsidRDefault="000E04F7" w:rsidP="006065B2">
      <w:pPr>
        <w:pStyle w:val="Heading2"/>
      </w:pPr>
      <w:bookmarkStart w:id="23" w:name="_Toc174831235"/>
      <w:bookmarkStart w:id="24" w:name="_Toc190269076"/>
      <w:r w:rsidRPr="00A02076">
        <w:t>Self-collection swabs</w:t>
      </w:r>
      <w:bookmarkEnd w:id="23"/>
      <w:bookmarkEnd w:id="24"/>
    </w:p>
    <w:p w14:paraId="528D25D0" w14:textId="53F69BD0" w:rsidR="00881A45" w:rsidRDefault="000E04F7" w:rsidP="00E4773A">
      <w:r w:rsidRPr="005A1423">
        <w:t xml:space="preserve">There is a range of </w:t>
      </w:r>
      <w:r w:rsidR="00881A45">
        <w:t xml:space="preserve">pathology </w:t>
      </w:r>
      <w:r w:rsidRPr="005A1423">
        <w:t xml:space="preserve">devices available </w:t>
      </w:r>
      <w:r w:rsidR="00881A45" w:rsidRPr="005A1423">
        <w:t xml:space="preserve">for </w:t>
      </w:r>
      <w:r w:rsidR="00050AD0">
        <w:t xml:space="preserve">self-collected </w:t>
      </w:r>
      <w:r w:rsidR="00881A45" w:rsidRPr="005A1423">
        <w:t xml:space="preserve">vaginal </w:t>
      </w:r>
      <w:r w:rsidR="00355AFD">
        <w:t>CSTs</w:t>
      </w:r>
      <w:r w:rsidRPr="005A1423">
        <w:t xml:space="preserve">. </w:t>
      </w:r>
    </w:p>
    <w:p w14:paraId="70C3FFF8" w14:textId="7B55522F" w:rsidR="000D51D2" w:rsidRDefault="000E04F7" w:rsidP="00E4773A">
      <w:r w:rsidRPr="005A1423">
        <w:t xml:space="preserve">Self-collection devices will vary by </w:t>
      </w:r>
      <w:r w:rsidR="00050AD0" w:rsidRPr="005A1423">
        <w:t>laborator</w:t>
      </w:r>
      <w:r w:rsidR="00050AD0">
        <w:t>y</w:t>
      </w:r>
      <w:r w:rsidR="00050AD0" w:rsidRPr="005A1423">
        <w:t xml:space="preserve"> </w:t>
      </w:r>
      <w:r w:rsidRPr="005A1423">
        <w:t xml:space="preserve">and may also have </w:t>
      </w:r>
      <w:r w:rsidR="000D51D2">
        <w:t>differing</w:t>
      </w:r>
      <w:r w:rsidR="000D51D2" w:rsidRPr="005A1423" w:rsidDel="000D51D2">
        <w:t xml:space="preserve"> </w:t>
      </w:r>
      <w:r w:rsidR="000D51D2">
        <w:t xml:space="preserve">requirements as well as </w:t>
      </w:r>
      <w:r w:rsidRPr="005A1423">
        <w:t xml:space="preserve">processing and handling instructions. </w:t>
      </w:r>
    </w:p>
    <w:p w14:paraId="25F0837F" w14:textId="7C68FD55" w:rsidR="000E04F7" w:rsidRPr="005A1423" w:rsidRDefault="000E04F7" w:rsidP="00447DB2">
      <w:pPr>
        <w:spacing w:after="0"/>
      </w:pPr>
      <w:r w:rsidRPr="005A1423">
        <w:t>Talk to your local pathology provider to confirm:</w:t>
      </w:r>
    </w:p>
    <w:p w14:paraId="16F1559D" w14:textId="62CBA508" w:rsidR="000E04F7" w:rsidRPr="00362AB5" w:rsidRDefault="000E04F7" w:rsidP="007912C0">
      <w:pPr>
        <w:pStyle w:val="ListParagraph"/>
        <w:spacing w:before="120"/>
      </w:pPr>
      <w:r w:rsidRPr="00362AB5">
        <w:t xml:space="preserve">they can process self-collected vaginal </w:t>
      </w:r>
      <w:r w:rsidR="00A95DBF">
        <w:t>CST</w:t>
      </w:r>
      <w:r w:rsidR="000D51D2">
        <w:t xml:space="preserve"> </w:t>
      </w:r>
      <w:r w:rsidRPr="00362AB5">
        <w:t>samples, or</w:t>
      </w:r>
    </w:p>
    <w:p w14:paraId="436E1D89" w14:textId="0C2B89C4" w:rsidR="000E04F7" w:rsidRPr="00362AB5" w:rsidRDefault="000E04F7" w:rsidP="007912C0">
      <w:pPr>
        <w:pStyle w:val="ListParagraph"/>
        <w:spacing w:before="120"/>
      </w:pPr>
      <w:r w:rsidRPr="00362AB5">
        <w:t>they have arrangement</w:t>
      </w:r>
      <w:r w:rsidR="000D51D2">
        <w:t>s</w:t>
      </w:r>
      <w:r w:rsidRPr="00362AB5">
        <w:t xml:space="preserve"> in place to send on self-collected vaginal samples to a</w:t>
      </w:r>
      <w:r w:rsidR="004D2E48">
        <w:t>nother</w:t>
      </w:r>
      <w:r w:rsidRPr="00362AB5">
        <w:t xml:space="preserve"> laboratory that can process </w:t>
      </w:r>
      <w:r w:rsidR="004D2E48">
        <w:t>them</w:t>
      </w:r>
      <w:r w:rsidRPr="00362AB5">
        <w:t>, and</w:t>
      </w:r>
    </w:p>
    <w:p w14:paraId="726FDEC4" w14:textId="7D50E90F" w:rsidR="000E04F7" w:rsidRDefault="004D2E48" w:rsidP="007912C0">
      <w:pPr>
        <w:pStyle w:val="ListParagraph"/>
        <w:spacing w:before="120"/>
      </w:pPr>
      <w:r>
        <w:t xml:space="preserve">you can </w:t>
      </w:r>
      <w:r w:rsidR="000E04F7" w:rsidRPr="00362AB5">
        <w:t xml:space="preserve">order the correct swabs and other consumables for offering </w:t>
      </w:r>
      <w:r>
        <w:t xml:space="preserve">cervical screening </w:t>
      </w:r>
      <w:r w:rsidR="000E04F7" w:rsidRPr="00362AB5">
        <w:t>self-collection</w:t>
      </w:r>
    </w:p>
    <w:p w14:paraId="4F979239" w14:textId="5AD9D0C8" w:rsidR="00E466CC" w:rsidRDefault="007472CF" w:rsidP="007912C0">
      <w:pPr>
        <w:pStyle w:val="ListParagraph"/>
        <w:spacing w:before="120"/>
      </w:pPr>
      <w:r>
        <w:t>t</w:t>
      </w:r>
      <w:r w:rsidR="00E466CC">
        <w:t>he correct process</w:t>
      </w:r>
      <w:r w:rsidR="00C26CF7">
        <w:t xml:space="preserve">ing method for the type of swab </w:t>
      </w:r>
      <w:r>
        <w:t>they</w:t>
      </w:r>
      <w:r w:rsidR="00C26CF7">
        <w:t xml:space="preserve"> suppl</w:t>
      </w:r>
      <w:r>
        <w:t>y</w:t>
      </w:r>
      <w:r w:rsidR="00C26CF7">
        <w:t xml:space="preserve">. </w:t>
      </w:r>
    </w:p>
    <w:p w14:paraId="6FF85E12" w14:textId="77777777" w:rsidR="00EF444C" w:rsidRDefault="00EF444C">
      <w:pPr>
        <w:spacing w:before="0" w:after="0"/>
      </w:pPr>
      <w:r>
        <w:br w:type="page"/>
      </w:r>
    </w:p>
    <w:p w14:paraId="6E66BE2E" w14:textId="4B45DBC2" w:rsidR="000003B0" w:rsidRDefault="00CE086D" w:rsidP="00941AE9">
      <w:pPr>
        <w:spacing w:before="0" w:after="600"/>
        <w:jc w:val="center"/>
      </w:pPr>
      <w:r>
        <w:rPr>
          <w:noProof/>
        </w:rPr>
        <w:lastRenderedPageBreak/>
        <w:drawing>
          <wp:inline distT="0" distB="0" distL="0" distR="0" wp14:anchorId="7D94FC9E" wp14:editId="48DDE54E">
            <wp:extent cx="3834728" cy="2160000"/>
            <wp:effectExtent l="0" t="0" r="0" b="0"/>
            <wp:docPr id="950569980" name="Picture 3" descr="In an office, a young woman with long brown hair, wearing a denim jacket, is speaking with another woman while holding a medical swab. The other woman has her back to the camera. She has mid-length dark blonde hair and is wearing a light pink cardig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69980" name="Picture 3" descr="In an office, a young woman with long brown hair, wearing a denim jacket, is speaking with another woman while holding a medical swab. The other woman has her back to the camera. She has mid-length dark blonde hair and is wearing a light pink cardigan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2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687A8" w14:textId="4D780255" w:rsidR="00F875FF" w:rsidRPr="005A1423" w:rsidRDefault="00F875FF" w:rsidP="0090269E">
      <w:pPr>
        <w:pStyle w:val="Heading1"/>
      </w:pPr>
      <w:bookmarkStart w:id="25" w:name="_Toc181632863"/>
      <w:bookmarkStart w:id="26" w:name="_Toc181632864"/>
      <w:bookmarkStart w:id="27" w:name="_Toc180574543"/>
      <w:bookmarkStart w:id="28" w:name="_Toc180575076"/>
      <w:bookmarkStart w:id="29" w:name="_Toc180575358"/>
      <w:bookmarkStart w:id="30" w:name="_Toc181632865"/>
      <w:bookmarkStart w:id="31" w:name="_Toc180574544"/>
      <w:bookmarkStart w:id="32" w:name="_Toc180575077"/>
      <w:bookmarkStart w:id="33" w:name="_Toc180575359"/>
      <w:bookmarkStart w:id="34" w:name="_Toc181632866"/>
      <w:bookmarkStart w:id="35" w:name="_Toc180574545"/>
      <w:bookmarkStart w:id="36" w:name="_Toc180575078"/>
      <w:bookmarkStart w:id="37" w:name="_Toc180575360"/>
      <w:bookmarkStart w:id="38" w:name="_Toc181632867"/>
      <w:bookmarkStart w:id="39" w:name="_Toc180574546"/>
      <w:bookmarkStart w:id="40" w:name="_Toc180575079"/>
      <w:bookmarkStart w:id="41" w:name="_Toc180575361"/>
      <w:bookmarkStart w:id="42" w:name="_Toc181632868"/>
      <w:bookmarkStart w:id="43" w:name="_Toc180574547"/>
      <w:bookmarkStart w:id="44" w:name="_Toc180575080"/>
      <w:bookmarkStart w:id="45" w:name="_Toc180575362"/>
      <w:bookmarkStart w:id="46" w:name="_Toc181632869"/>
      <w:bookmarkStart w:id="47" w:name="_Toc180574548"/>
      <w:bookmarkStart w:id="48" w:name="_Toc180575081"/>
      <w:bookmarkStart w:id="49" w:name="_Toc180575363"/>
      <w:bookmarkStart w:id="50" w:name="_Toc181632870"/>
      <w:bookmarkStart w:id="51" w:name="_Toc180574549"/>
      <w:bookmarkStart w:id="52" w:name="_Toc180575082"/>
      <w:bookmarkStart w:id="53" w:name="_Toc180575364"/>
      <w:bookmarkStart w:id="54" w:name="_Toc181632871"/>
      <w:bookmarkStart w:id="55" w:name="_Toc174831237"/>
      <w:bookmarkStart w:id="56" w:name="_Toc190269077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r w:rsidRPr="005A1423">
        <w:t xml:space="preserve">Specific groups who fall outside routine </w:t>
      </w:r>
      <w:r w:rsidR="00057FFB" w:rsidRPr="005A1423">
        <w:t>r</w:t>
      </w:r>
      <w:r w:rsidRPr="005A1423">
        <w:t>ecommendations</w:t>
      </w:r>
      <w:bookmarkEnd w:id="55"/>
      <w:bookmarkEnd w:id="56"/>
      <w:r w:rsidRPr="005A1423">
        <w:t xml:space="preserve"> </w:t>
      </w:r>
    </w:p>
    <w:p w14:paraId="6A3F2666" w14:textId="0D85A1CA" w:rsidR="00F875FF" w:rsidRPr="005A1423" w:rsidRDefault="00F875FF" w:rsidP="00447DB2">
      <w:pPr>
        <w:pStyle w:val="BodyText"/>
        <w:spacing w:after="0"/>
      </w:pPr>
      <w:r w:rsidRPr="005A1423">
        <w:t xml:space="preserve">There are specific groups of </w:t>
      </w:r>
      <w:r w:rsidR="00681851" w:rsidRPr="005A1423">
        <w:rPr>
          <w:lang w:val="en-AU" w:eastAsia="en-AU"/>
        </w:rPr>
        <w:t>p</w:t>
      </w:r>
      <w:r w:rsidR="00681851">
        <w:rPr>
          <w:lang w:val="en-AU" w:eastAsia="en-AU"/>
        </w:rPr>
        <w:t>articipants</w:t>
      </w:r>
      <w:r w:rsidRPr="005A1423">
        <w:t xml:space="preserve"> who fall outside </w:t>
      </w:r>
      <w:r w:rsidR="00E62892" w:rsidRPr="005A1423">
        <w:t>the</w:t>
      </w:r>
      <w:r w:rsidR="00E62892">
        <w:t xml:space="preserve"> general</w:t>
      </w:r>
      <w:r w:rsidR="00E62892" w:rsidRPr="005A1423">
        <w:t xml:space="preserve"> </w:t>
      </w:r>
      <w:r w:rsidRPr="005A1423">
        <w:t xml:space="preserve">recommendations </w:t>
      </w:r>
      <w:r w:rsidR="00E62892">
        <w:t>and</w:t>
      </w:r>
      <w:r w:rsidR="00E62892" w:rsidRPr="005A1423">
        <w:t xml:space="preserve"> </w:t>
      </w:r>
      <w:r w:rsidRPr="005A1423">
        <w:t>require separate guidance</w:t>
      </w:r>
      <w:r w:rsidR="00E62892">
        <w:t xml:space="preserve">. This includes </w:t>
      </w:r>
      <w:r w:rsidR="008673E5">
        <w:t>participant</w:t>
      </w:r>
      <w:r w:rsidR="00E62892">
        <w:t>s</w:t>
      </w:r>
      <w:r w:rsidRPr="005A1423">
        <w:t xml:space="preserve"> who:</w:t>
      </w:r>
    </w:p>
    <w:p w14:paraId="13B10654" w14:textId="1A848683" w:rsidR="00F875FF" w:rsidRPr="00E62892" w:rsidRDefault="00F875FF" w:rsidP="00166679">
      <w:pPr>
        <w:pStyle w:val="ListParagraph"/>
        <w:spacing w:before="120"/>
        <w:rPr>
          <w:color w:val="584099"/>
        </w:rPr>
      </w:pPr>
      <w:hyperlink w:anchor="_Screening_of_people" w:history="1">
        <w:r w:rsidRPr="00E62892">
          <w:rPr>
            <w:rStyle w:val="Hyperlink"/>
          </w:rPr>
          <w:t>are immune-deficient</w:t>
        </w:r>
      </w:hyperlink>
    </w:p>
    <w:p w14:paraId="17D768FB" w14:textId="00A0C3B8" w:rsidR="00892058" w:rsidRPr="00E62892" w:rsidRDefault="00892058" w:rsidP="00166679">
      <w:pPr>
        <w:pStyle w:val="ListParagraph"/>
        <w:spacing w:before="120"/>
      </w:pPr>
      <w:hyperlink w:anchor="_People_with_symptoms" w:history="1">
        <w:r w:rsidRPr="00E62892">
          <w:rPr>
            <w:rStyle w:val="Hyperlink"/>
          </w:rPr>
          <w:t>have symptoms suggestive of cervical cancer</w:t>
        </w:r>
      </w:hyperlink>
    </w:p>
    <w:p w14:paraId="3DE324A6" w14:textId="09664B37" w:rsidR="00892058" w:rsidRPr="00E62892" w:rsidRDefault="00892058" w:rsidP="00166679">
      <w:pPr>
        <w:pStyle w:val="ListParagraph"/>
        <w:spacing w:before="120"/>
        <w:rPr>
          <w:color w:val="584099"/>
        </w:rPr>
      </w:pPr>
      <w:hyperlink w:anchor="_Screening_during_pregnancy_2" w:history="1">
        <w:r w:rsidRPr="00E62892">
          <w:rPr>
            <w:rStyle w:val="Hyperlink"/>
          </w:rPr>
          <w:t>are pregnant</w:t>
        </w:r>
      </w:hyperlink>
    </w:p>
    <w:p w14:paraId="4E01C860" w14:textId="052E4701" w:rsidR="00892058" w:rsidRPr="00E62892" w:rsidRDefault="00892058" w:rsidP="00166679">
      <w:pPr>
        <w:pStyle w:val="ListParagraph"/>
        <w:spacing w:before="120"/>
        <w:rPr>
          <w:color w:val="584099"/>
        </w:rPr>
      </w:pPr>
      <w:hyperlink w:anchor="_Screening_after_total" w:history="1">
        <w:r w:rsidRPr="00E62892">
          <w:rPr>
            <w:rStyle w:val="Hyperlink"/>
          </w:rPr>
          <w:t>have had a total hysterectomy</w:t>
        </w:r>
      </w:hyperlink>
    </w:p>
    <w:p w14:paraId="3570DD13" w14:textId="3A604B1B" w:rsidR="00892058" w:rsidRPr="00E62892" w:rsidRDefault="00892058" w:rsidP="00166679">
      <w:pPr>
        <w:pStyle w:val="ListParagraph"/>
        <w:spacing w:before="120"/>
      </w:pPr>
      <w:hyperlink w:anchor="_Screening_in_people" w:history="1">
        <w:r w:rsidRPr="00E62892">
          <w:rPr>
            <w:rStyle w:val="Hyperlink"/>
          </w:rPr>
          <w:t>are aged 70-74 (attending for an exit test)</w:t>
        </w:r>
      </w:hyperlink>
    </w:p>
    <w:p w14:paraId="45DDDF58" w14:textId="7913B291" w:rsidR="00892058" w:rsidRPr="00E62892" w:rsidRDefault="00892058" w:rsidP="00166679">
      <w:pPr>
        <w:pStyle w:val="ListParagraph"/>
        <w:spacing w:before="120"/>
        <w:rPr>
          <w:color w:val="584099"/>
        </w:rPr>
      </w:pPr>
      <w:hyperlink w:anchor="_Screening_in_people_1" w:history="1">
        <w:r w:rsidRPr="00E62892">
          <w:rPr>
            <w:rStyle w:val="Hyperlink"/>
          </w:rPr>
          <w:t>are aged 75+</w:t>
        </w:r>
      </w:hyperlink>
    </w:p>
    <w:p w14:paraId="094C6DE1" w14:textId="77777777" w:rsidR="00F875FF" w:rsidRPr="005A1423" w:rsidRDefault="00F875FF" w:rsidP="00166679">
      <w:pPr>
        <w:pStyle w:val="ListParagraph"/>
        <w:spacing w:before="120"/>
      </w:pPr>
      <w:r w:rsidRPr="005A1423">
        <w:t>were exposed to diethylstilbestrol (DES) in utero</w:t>
      </w:r>
    </w:p>
    <w:p w14:paraId="54200E67" w14:textId="77777777" w:rsidR="00F875FF" w:rsidRPr="005A1423" w:rsidRDefault="00F875FF" w:rsidP="00166679">
      <w:pPr>
        <w:pStyle w:val="ListParagraph"/>
        <w:spacing w:before="120"/>
      </w:pPr>
      <w:r w:rsidRPr="005A1423">
        <w:t>are currently undergoing Test of Cure following treatment of histological HSIL (CIN2/3)</w:t>
      </w:r>
    </w:p>
    <w:p w14:paraId="6CD57210" w14:textId="77777777" w:rsidR="00F875FF" w:rsidRPr="005A1423" w:rsidRDefault="00F875FF" w:rsidP="00166679">
      <w:pPr>
        <w:pStyle w:val="ListParagraph"/>
        <w:spacing w:before="120"/>
      </w:pPr>
      <w:r w:rsidRPr="005A1423">
        <w:t>are undergoing surveillance after treatment for adenocarcinoma in situ (AIS)</w:t>
      </w:r>
    </w:p>
    <w:p w14:paraId="319B5558" w14:textId="522C7891" w:rsidR="008C1DC7" w:rsidRPr="005A1423" w:rsidRDefault="008C1DC7" w:rsidP="006065B2">
      <w:pPr>
        <w:pStyle w:val="Heading2"/>
      </w:pPr>
      <w:bookmarkStart w:id="57" w:name="_Screening_of_people"/>
      <w:bookmarkStart w:id="58" w:name="_Toc174831238"/>
      <w:bookmarkStart w:id="59" w:name="_Toc190269078"/>
      <w:bookmarkEnd w:id="57"/>
      <w:r w:rsidRPr="005A1423">
        <w:t xml:space="preserve">Screening of </w:t>
      </w:r>
      <w:r w:rsidR="00681851" w:rsidRPr="00681851">
        <w:t>participants</w:t>
      </w:r>
      <w:r w:rsidRPr="005A1423">
        <w:t xml:space="preserve"> with immune deficiency</w:t>
      </w:r>
      <w:bookmarkEnd w:id="58"/>
      <w:bookmarkEnd w:id="59"/>
    </w:p>
    <w:p w14:paraId="4AC8317F" w14:textId="1D30B46D" w:rsidR="0018412C" w:rsidRDefault="008C1DC7" w:rsidP="00E4773A">
      <w:pPr>
        <w:pStyle w:val="BodyText"/>
      </w:pPr>
      <w:r w:rsidRPr="005A1423">
        <w:t xml:space="preserve">In the NCSP </w:t>
      </w:r>
      <w:r w:rsidR="001F3CA0">
        <w:t>G</w:t>
      </w:r>
      <w:r w:rsidRPr="005A1423">
        <w:t xml:space="preserve">uidelines, the category ‘immune-deficient screening participants’ refers to </w:t>
      </w:r>
      <w:r w:rsidR="008673E5">
        <w:t>participant</w:t>
      </w:r>
      <w:r w:rsidR="00EA66DA" w:rsidRPr="005A1423">
        <w:t xml:space="preserve">s </w:t>
      </w:r>
      <w:r w:rsidRPr="005A1423">
        <w:t>with severe acquired or congenital immune deficiency</w:t>
      </w:r>
      <w:r w:rsidR="003A0A4B">
        <w:t xml:space="preserve">. These </w:t>
      </w:r>
      <w:r w:rsidR="008673E5">
        <w:t>participant</w:t>
      </w:r>
      <w:r w:rsidR="003A0A4B">
        <w:t xml:space="preserve">s </w:t>
      </w:r>
      <w:r w:rsidRPr="005A1423">
        <w:t xml:space="preserve">are deemed to have </w:t>
      </w:r>
      <w:r w:rsidR="00EA66DA">
        <w:t xml:space="preserve">a </w:t>
      </w:r>
      <w:r w:rsidRPr="005A1423">
        <w:t xml:space="preserve">substantially higher risk of cervical precancer and cancer. </w:t>
      </w:r>
    </w:p>
    <w:p w14:paraId="2F25DF0C" w14:textId="70F3797C" w:rsidR="008C1DC7" w:rsidRPr="005A1423" w:rsidRDefault="008C1DC7" w:rsidP="00E4773A">
      <w:pPr>
        <w:pStyle w:val="BodyText"/>
      </w:pPr>
      <w:r w:rsidRPr="005A1423">
        <w:t xml:space="preserve">Three-yearly, rather than 5-yearly screening is recommended for these specific groups. If HPV (any type) is detected, the </w:t>
      </w:r>
      <w:r w:rsidR="008673E5">
        <w:t>participant</w:t>
      </w:r>
      <w:r w:rsidRPr="005A1423">
        <w:t xml:space="preserve"> should be referred to colposcopy.</w:t>
      </w:r>
    </w:p>
    <w:p w14:paraId="7336CB90" w14:textId="0B20926D" w:rsidR="008C1DC7" w:rsidRPr="005A1423" w:rsidRDefault="008C1DC7" w:rsidP="00E4773A">
      <w:pPr>
        <w:pStyle w:val="BodyText"/>
      </w:pPr>
      <w:r w:rsidRPr="005A1423">
        <w:t xml:space="preserve">If the screening sample was </w:t>
      </w:r>
      <w:r w:rsidR="00B37D3D">
        <w:t>clinician-</w:t>
      </w:r>
      <w:r w:rsidRPr="005A1423">
        <w:t xml:space="preserve">collected, then reflex LBC will be performed by the laboratory. If the screening sample was self-collected, then </w:t>
      </w:r>
      <w:r w:rsidR="004E7051">
        <w:t xml:space="preserve">a sample for </w:t>
      </w:r>
      <w:r w:rsidR="004E7051" w:rsidRPr="00492F8D">
        <w:t>LBC</w:t>
      </w:r>
      <w:r w:rsidR="00AA77FB">
        <w:t xml:space="preserve"> </w:t>
      </w:r>
      <w:r w:rsidR="00B37D3D">
        <w:t>will</w:t>
      </w:r>
      <w:r w:rsidR="00B37D3D" w:rsidRPr="005A1423">
        <w:t xml:space="preserve"> </w:t>
      </w:r>
      <w:r w:rsidRPr="005A1423">
        <w:t>be undertaken at colposcopy.</w:t>
      </w:r>
    </w:p>
    <w:p w14:paraId="52673583" w14:textId="6A2A3FC6" w:rsidR="006B1D46" w:rsidRDefault="008C1DC7" w:rsidP="00E4773A">
      <w:pPr>
        <w:pStyle w:val="BodyText"/>
      </w:pPr>
      <w:r w:rsidRPr="005A1423">
        <w:t xml:space="preserve">Although most evidence related to high-risk </w:t>
      </w:r>
      <w:r w:rsidR="008673E5">
        <w:t>participant</w:t>
      </w:r>
      <w:r w:rsidR="00E620FB">
        <w:t>s</w:t>
      </w:r>
      <w:r w:rsidR="00E620FB" w:rsidRPr="005A1423">
        <w:t xml:space="preserve"> </w:t>
      </w:r>
      <w:r w:rsidRPr="005A1423">
        <w:t>refer</w:t>
      </w:r>
      <w:r w:rsidR="00D32CAF">
        <w:t>s to</w:t>
      </w:r>
      <w:r w:rsidRPr="005A1423">
        <w:t xml:space="preserve"> transplant </w:t>
      </w:r>
      <w:r w:rsidR="00AA77FB">
        <w:t>patients</w:t>
      </w:r>
      <w:r w:rsidRPr="005A1423">
        <w:t xml:space="preserve"> and </w:t>
      </w:r>
      <w:r w:rsidR="005A09DC">
        <w:t>those</w:t>
      </w:r>
      <w:r w:rsidRPr="005A1423">
        <w:t xml:space="preserve"> living with HIV, it is now recommended to consider expanding the recommendations to other </w:t>
      </w:r>
      <w:r w:rsidR="008673E5">
        <w:t>participant</w:t>
      </w:r>
      <w:r w:rsidR="006B1D46">
        <w:t xml:space="preserve"> </w:t>
      </w:r>
      <w:r w:rsidR="00E620FB">
        <w:t>groups</w:t>
      </w:r>
      <w:r w:rsidRPr="005A1423">
        <w:t xml:space="preserve">. </w:t>
      </w:r>
    </w:p>
    <w:p w14:paraId="787E35D5" w14:textId="33B34187" w:rsidR="008C1DC7" w:rsidRDefault="008C1DC7" w:rsidP="00E4773A">
      <w:pPr>
        <w:pStyle w:val="BodyText"/>
      </w:pPr>
      <w:r w:rsidRPr="005A1423">
        <w:t xml:space="preserve">Some of the main conditions and therapies that may require a 3-yearly screening interval are listed in </w:t>
      </w:r>
      <w:hyperlink r:id="rId26" w:history="1">
        <w:r w:rsidRPr="00A6278E">
          <w:rPr>
            <w:rStyle w:val="Hyperlink"/>
          </w:rPr>
          <w:t xml:space="preserve">Section </w:t>
        </w:r>
        <w:r w:rsidR="00230D95" w:rsidRPr="00A6278E">
          <w:rPr>
            <w:rStyle w:val="Hyperlink"/>
          </w:rPr>
          <w:t>16: Screening in</w:t>
        </w:r>
        <w:r w:rsidRPr="00A6278E">
          <w:rPr>
            <w:rStyle w:val="Hyperlink"/>
          </w:rPr>
          <w:t xml:space="preserve"> Immune-deficient </w:t>
        </w:r>
        <w:r w:rsidR="00230D95" w:rsidRPr="00A6278E">
          <w:rPr>
            <w:rStyle w:val="Hyperlink"/>
          </w:rPr>
          <w:t>women</w:t>
        </w:r>
      </w:hyperlink>
      <w:r w:rsidR="00230D95" w:rsidRPr="00A6278E">
        <w:rPr>
          <w:rStyle w:val="Hyperlink"/>
          <w:u w:val="none"/>
        </w:rPr>
        <w:t xml:space="preserve"> </w:t>
      </w:r>
      <w:r w:rsidRPr="00230D95">
        <w:t>of the NCSP Guidelines. The list is not exhaustive,</w:t>
      </w:r>
      <w:r w:rsidRPr="005A1423">
        <w:t xml:space="preserve"> and some </w:t>
      </w:r>
      <w:r w:rsidR="005A63E6" w:rsidRPr="005A1423">
        <w:t>cases</w:t>
      </w:r>
      <w:r w:rsidRPr="005A1423">
        <w:t xml:space="preserve"> may need to be considered individually. The specialist responsible for managing the </w:t>
      </w:r>
      <w:r w:rsidRPr="005A1423">
        <w:lastRenderedPageBreak/>
        <w:t>immunosuppressant medications or condition may be of assistance in supporting decision-making.</w:t>
      </w:r>
    </w:p>
    <w:p w14:paraId="2E37CCFC" w14:textId="77777777" w:rsidR="00915775" w:rsidRDefault="00915775" w:rsidP="00915775">
      <w:pPr>
        <w:pStyle w:val="Heading2"/>
      </w:pPr>
      <w:bookmarkStart w:id="60" w:name="_Toc166065644"/>
      <w:bookmarkStart w:id="61" w:name="_Toc190166405"/>
      <w:bookmarkStart w:id="62" w:name="_Toc190269079"/>
      <w:r>
        <w:t>Symptomatic</w:t>
      </w:r>
      <w:r>
        <w:rPr>
          <w:spacing w:val="-14"/>
        </w:rPr>
        <w:t xml:space="preserve"> </w:t>
      </w:r>
      <w:r>
        <w:rPr>
          <w:spacing w:val="-2"/>
        </w:rPr>
        <w:t>patients</w:t>
      </w:r>
      <w:bookmarkEnd w:id="60"/>
      <w:bookmarkEnd w:id="61"/>
      <w:bookmarkEnd w:id="62"/>
    </w:p>
    <w:p w14:paraId="5BEDB05C" w14:textId="60610735" w:rsidR="00166679" w:rsidRDefault="00915775" w:rsidP="00166679">
      <w:r>
        <w:rPr>
          <w:spacing w:val="-2"/>
        </w:rPr>
        <w:t>Participants who</w:t>
      </w:r>
      <w:r>
        <w:rPr>
          <w:spacing w:val="-19"/>
        </w:rPr>
        <w:t xml:space="preserve"> </w:t>
      </w:r>
      <w:r>
        <w:rPr>
          <w:spacing w:val="-2"/>
        </w:rPr>
        <w:t>have</w:t>
      </w:r>
      <w:r>
        <w:rPr>
          <w:spacing w:val="-19"/>
        </w:rPr>
        <w:t xml:space="preserve"> </w:t>
      </w:r>
      <w:r>
        <w:rPr>
          <w:spacing w:val="-2"/>
        </w:rPr>
        <w:t>signs</w:t>
      </w:r>
      <w:r>
        <w:rPr>
          <w:spacing w:val="-19"/>
        </w:rPr>
        <w:t xml:space="preserve"> </w:t>
      </w:r>
      <w:r>
        <w:rPr>
          <w:spacing w:val="-2"/>
        </w:rPr>
        <w:t>or</w:t>
      </w:r>
      <w:r>
        <w:rPr>
          <w:spacing w:val="-19"/>
        </w:rPr>
        <w:t xml:space="preserve"> </w:t>
      </w:r>
      <w:r>
        <w:rPr>
          <w:spacing w:val="-2"/>
        </w:rPr>
        <w:t>symptoms</w:t>
      </w:r>
      <w:r>
        <w:rPr>
          <w:spacing w:val="-19"/>
        </w:rPr>
        <w:t xml:space="preserve"> </w:t>
      </w:r>
      <w:r>
        <w:rPr>
          <w:spacing w:val="-2"/>
        </w:rPr>
        <w:t>suggestive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cervical</w:t>
      </w:r>
      <w:r>
        <w:rPr>
          <w:spacing w:val="-19"/>
        </w:rPr>
        <w:t xml:space="preserve"> </w:t>
      </w:r>
      <w:r>
        <w:rPr>
          <w:spacing w:val="-2"/>
        </w:rPr>
        <w:t>cancer</w:t>
      </w:r>
      <w:r>
        <w:rPr>
          <w:spacing w:val="-19"/>
        </w:rPr>
        <w:t xml:space="preserve"> </w:t>
      </w:r>
      <w:r>
        <w:rPr>
          <w:spacing w:val="-2"/>
        </w:rPr>
        <w:t>are</w:t>
      </w:r>
      <w:r>
        <w:rPr>
          <w:spacing w:val="-19"/>
        </w:rPr>
        <w:t xml:space="preserve"> </w:t>
      </w:r>
      <w:r>
        <w:rPr>
          <w:spacing w:val="-2"/>
        </w:rPr>
        <w:t>tested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managed</w:t>
      </w:r>
      <w:r>
        <w:rPr>
          <w:spacing w:val="-19"/>
        </w:rPr>
        <w:t xml:space="preserve"> </w:t>
      </w:r>
      <w:r>
        <w:rPr>
          <w:spacing w:val="-2"/>
        </w:rPr>
        <w:t>on</w:t>
      </w:r>
      <w:r>
        <w:rPr>
          <w:spacing w:val="-19"/>
        </w:rPr>
        <w:t xml:space="preserve"> </w:t>
      </w:r>
      <w:r>
        <w:rPr>
          <w:spacing w:val="-2"/>
        </w:rPr>
        <w:t xml:space="preserve">a </w:t>
      </w:r>
      <w:r>
        <w:t>different</w:t>
      </w:r>
      <w:r>
        <w:rPr>
          <w:spacing w:val="-10"/>
        </w:rPr>
        <w:t xml:space="preserve"> </w:t>
      </w:r>
      <w:r>
        <w:t>clinical</w:t>
      </w:r>
      <w:r>
        <w:rPr>
          <w:spacing w:val="-10"/>
        </w:rPr>
        <w:t xml:space="preserve"> </w:t>
      </w:r>
      <w:r>
        <w:t>pathway</w:t>
      </w:r>
      <w:r>
        <w:rPr>
          <w:spacing w:val="-10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those</w:t>
      </w:r>
      <w:r>
        <w:rPr>
          <w:spacing w:val="-10"/>
        </w:rPr>
        <w:t xml:space="preserve"> </w:t>
      </w:r>
      <w:r>
        <w:t>who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asymptomatic. They are not eligible for screening, but rather for investigation and diagnosis.</w:t>
      </w:r>
      <w:bookmarkStart w:id="63" w:name="_Toc174831240"/>
    </w:p>
    <w:p w14:paraId="48939D87" w14:textId="77777777" w:rsidR="00166679" w:rsidRPr="005A1423" w:rsidRDefault="00166679" w:rsidP="00166679">
      <w:pPr>
        <w:pStyle w:val="Heading3"/>
      </w:pPr>
      <w:r w:rsidRPr="00936439">
        <w:t>Abnormal Vaginal Bleeding</w:t>
      </w:r>
    </w:p>
    <w:p w14:paraId="620F114B" w14:textId="77777777" w:rsidR="00166679" w:rsidRDefault="00166679" w:rsidP="00166679">
      <w:pPr>
        <w:spacing w:after="0"/>
      </w:pPr>
      <w:r w:rsidRPr="002F53AB">
        <w:t>Abnormal vaginal bleeding can occur at any age</w:t>
      </w:r>
      <w:r>
        <w:t xml:space="preserve">. It is rarely caused by cervical and is </w:t>
      </w:r>
      <w:proofErr w:type="gramStart"/>
      <w:r>
        <w:t>most commonly associated</w:t>
      </w:r>
      <w:proofErr w:type="gramEnd"/>
      <w:r>
        <w:t xml:space="preserve"> with other conditions, such as</w:t>
      </w:r>
      <w:r w:rsidRPr="005A1423">
        <w:t>:</w:t>
      </w:r>
    </w:p>
    <w:p w14:paraId="21B0DEA7" w14:textId="77777777" w:rsidR="005B366A" w:rsidRDefault="005B366A" w:rsidP="00D8124D">
      <w:pPr>
        <w:pStyle w:val="ListParagraph"/>
        <w:spacing w:before="80"/>
      </w:pPr>
      <w:r w:rsidRPr="005A1423">
        <w:t>polyps</w:t>
      </w:r>
    </w:p>
    <w:p w14:paraId="195A67CA" w14:textId="77777777" w:rsidR="005B366A" w:rsidRDefault="005B366A" w:rsidP="00D8124D">
      <w:pPr>
        <w:pStyle w:val="ListParagraph"/>
        <w:spacing w:before="80"/>
      </w:pPr>
      <w:r w:rsidRPr="005A1423">
        <w:t>adenomyosis</w:t>
      </w:r>
    </w:p>
    <w:p w14:paraId="3C4C6FEC" w14:textId="77777777" w:rsidR="005B366A" w:rsidRDefault="005B366A" w:rsidP="00D8124D">
      <w:pPr>
        <w:pStyle w:val="ListParagraph"/>
        <w:spacing w:before="80"/>
      </w:pPr>
      <w:r w:rsidRPr="005A1423">
        <w:t xml:space="preserve">leiomyomas (fibroids) </w:t>
      </w:r>
    </w:p>
    <w:p w14:paraId="5B6E8BC5" w14:textId="77777777" w:rsidR="005B366A" w:rsidRDefault="005B366A" w:rsidP="00D8124D">
      <w:pPr>
        <w:pStyle w:val="ListParagraph"/>
        <w:spacing w:before="80"/>
      </w:pPr>
      <w:r w:rsidRPr="005A1423">
        <w:t>hormonal contraceptio</w:t>
      </w:r>
      <w:r>
        <w:t>n</w:t>
      </w:r>
    </w:p>
    <w:p w14:paraId="70C7F8CF" w14:textId="3AF4F901" w:rsidR="005B366A" w:rsidRDefault="005B366A" w:rsidP="00D8124D">
      <w:pPr>
        <w:pStyle w:val="ListParagraph"/>
        <w:spacing w:before="80"/>
      </w:pPr>
      <w:r w:rsidRPr="005A1423">
        <w:t>iatrogenic causes</w:t>
      </w:r>
    </w:p>
    <w:p w14:paraId="13953F4B" w14:textId="77777777" w:rsidR="005B366A" w:rsidRDefault="005B366A" w:rsidP="00D8124D">
      <w:pPr>
        <w:pStyle w:val="ListParagraph"/>
        <w:spacing w:before="80"/>
      </w:pPr>
      <w:r w:rsidRPr="005A1423">
        <w:t>coagulopathies</w:t>
      </w:r>
    </w:p>
    <w:p w14:paraId="5FA9E960" w14:textId="77777777" w:rsidR="005B366A" w:rsidRDefault="005B366A" w:rsidP="00D8124D">
      <w:pPr>
        <w:pStyle w:val="ListParagraph"/>
        <w:spacing w:before="80"/>
      </w:pPr>
      <w:r w:rsidRPr="005A1423">
        <w:t>ovulatory disorders</w:t>
      </w:r>
    </w:p>
    <w:p w14:paraId="146AEC82" w14:textId="77777777" w:rsidR="005B366A" w:rsidRDefault="005B366A" w:rsidP="00D8124D">
      <w:pPr>
        <w:pStyle w:val="ListParagraph"/>
        <w:spacing w:before="80"/>
      </w:pPr>
      <w:r w:rsidRPr="005A1423">
        <w:t xml:space="preserve">endometrial disorders </w:t>
      </w:r>
    </w:p>
    <w:p w14:paraId="37204A8D" w14:textId="64FFE887" w:rsidR="005B366A" w:rsidRDefault="005B366A" w:rsidP="00D8124D">
      <w:pPr>
        <w:pStyle w:val="ListParagraph"/>
        <w:spacing w:before="80"/>
      </w:pPr>
      <w:r w:rsidRPr="005A1423">
        <w:t>sexually transmitted infections</w:t>
      </w:r>
    </w:p>
    <w:p w14:paraId="531D5383" w14:textId="77777777" w:rsidR="00166679" w:rsidRPr="005A1423" w:rsidRDefault="00166679" w:rsidP="00166679">
      <w:pPr>
        <w:spacing w:after="0"/>
      </w:pPr>
      <w:r>
        <w:t>The following types of abnormal vaginal bleeding can be suggestive of cervical cancer:</w:t>
      </w:r>
    </w:p>
    <w:p w14:paraId="2719AE7F" w14:textId="77777777" w:rsidR="00166679" w:rsidRDefault="00166679" w:rsidP="00D8124D">
      <w:pPr>
        <w:pStyle w:val="ListParagraph"/>
        <w:spacing w:before="80"/>
      </w:pPr>
      <w:r w:rsidRPr="005A1423">
        <w:t xml:space="preserve">unexplained </w:t>
      </w:r>
      <w:r>
        <w:t xml:space="preserve">intermenstrual </w:t>
      </w:r>
      <w:r w:rsidRPr="005A1423">
        <w:t>vaginal bleeding</w:t>
      </w:r>
    </w:p>
    <w:p w14:paraId="1F47F2D0" w14:textId="77777777" w:rsidR="00166679" w:rsidRDefault="00166679" w:rsidP="00D8124D">
      <w:pPr>
        <w:pStyle w:val="ListParagraph"/>
        <w:spacing w:before="80"/>
      </w:pPr>
      <w:r w:rsidRPr="005A1423">
        <w:t>persistent post-coital bleeding</w:t>
      </w:r>
    </w:p>
    <w:p w14:paraId="263AE3A4" w14:textId="77777777" w:rsidR="00166679" w:rsidRPr="005A1423" w:rsidRDefault="00166679" w:rsidP="00D8124D">
      <w:pPr>
        <w:pStyle w:val="ListParagraph"/>
        <w:spacing w:before="80"/>
      </w:pPr>
      <w:r>
        <w:t xml:space="preserve">any </w:t>
      </w:r>
      <w:r w:rsidRPr="005A1423">
        <w:t>post-menopausal bleeding</w:t>
      </w:r>
    </w:p>
    <w:p w14:paraId="3C3BC865" w14:textId="77777777" w:rsidR="00166679" w:rsidRDefault="00166679" w:rsidP="00166679">
      <w:r w:rsidRPr="005404C1">
        <w:rPr>
          <w:b/>
          <w:bCs/>
        </w:rPr>
        <w:t xml:space="preserve">When to test: </w:t>
      </w:r>
      <w:r w:rsidRPr="005A1423">
        <w:rPr>
          <w:color w:val="000000" w:themeColor="text1"/>
        </w:rPr>
        <w:t xml:space="preserve">Patients at any age </w:t>
      </w:r>
      <w:r>
        <w:rPr>
          <w:color w:val="000000" w:themeColor="text1"/>
        </w:rPr>
        <w:t>with these types of vaginal bleeding</w:t>
      </w:r>
      <w:r w:rsidRPr="005A1423">
        <w:rPr>
          <w:color w:val="000000" w:themeColor="text1"/>
        </w:rPr>
        <w:t xml:space="preserve"> should have </w:t>
      </w:r>
      <w:hyperlink w:anchor="_HPV_testing_(self-collection)" w:history="1">
        <w:r w:rsidRPr="00304813">
          <w:rPr>
            <w:rStyle w:val="Hyperlink"/>
          </w:rPr>
          <w:t>a co-test</w:t>
        </w:r>
      </w:hyperlink>
      <w:r>
        <w:t>. They should also be referred for specialist investigation to exclude genital tract malignancy, regardless of the result of the co-test</w:t>
      </w:r>
      <w:r w:rsidRPr="005A1423">
        <w:t xml:space="preserve">. </w:t>
      </w:r>
    </w:p>
    <w:p w14:paraId="5C839EE9" w14:textId="77777777" w:rsidR="00166679" w:rsidRDefault="00166679" w:rsidP="00166679">
      <w:r>
        <w:t xml:space="preserve">A self-collected test is not appropriate in this situation as it is </w:t>
      </w:r>
      <w:proofErr w:type="gramStart"/>
      <w:r>
        <w:t>a</w:t>
      </w:r>
      <w:proofErr w:type="gramEnd"/>
      <w:r>
        <w:t xml:space="preserve"> HPV test only and cannot detect further advanced cancerous cells. </w:t>
      </w:r>
    </w:p>
    <w:p w14:paraId="407430C7" w14:textId="77777777" w:rsidR="00166679" w:rsidRDefault="00166679" w:rsidP="00166679">
      <w:r>
        <w:t>Note: False negative test results are more common for both the HPV test and LBC</w:t>
      </w:r>
      <w:r w:rsidRPr="00850280">
        <w:t xml:space="preserve"> </w:t>
      </w:r>
      <w:r>
        <w:t>in the setting of vaginal bleeding.</w:t>
      </w:r>
    </w:p>
    <w:p w14:paraId="44801DDB" w14:textId="77777777" w:rsidR="00166679" w:rsidRPr="005A1423" w:rsidRDefault="00166679" w:rsidP="00166679">
      <w:pPr>
        <w:rPr>
          <w:shd w:val="clear" w:color="auto" w:fill="FFFFFF"/>
        </w:rPr>
      </w:pPr>
      <w:r>
        <w:t xml:space="preserve">If the participant returns a negative co-test but still presents </w:t>
      </w:r>
      <w:r w:rsidRPr="005A1423">
        <w:rPr>
          <w:shd w:val="clear" w:color="auto" w:fill="FFFFFF"/>
        </w:rPr>
        <w:t>recurrent or persistent postcoital bleeding</w:t>
      </w:r>
      <w:r>
        <w:rPr>
          <w:shd w:val="clear" w:color="auto" w:fill="FFFFFF"/>
        </w:rPr>
        <w:t>, they should be referred</w:t>
      </w:r>
      <w:r>
        <w:t xml:space="preserve"> for </w:t>
      </w:r>
      <w:r w:rsidRPr="005A1423">
        <w:t>investigations to exclude genital tract malignancy</w:t>
      </w:r>
      <w:r>
        <w:t>.</w:t>
      </w:r>
      <w:r w:rsidRPr="005A1423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This includes if they have </w:t>
      </w:r>
      <w:r w:rsidRPr="005A1423">
        <w:rPr>
          <w:shd w:val="clear" w:color="auto" w:fill="FFFFFF"/>
        </w:rPr>
        <w:t>persistent unexplained inter-menstrual bleeding or post-menopausal bleeding.</w:t>
      </w:r>
    </w:p>
    <w:p w14:paraId="0206330E" w14:textId="77777777" w:rsidR="00166679" w:rsidRPr="00863148" w:rsidRDefault="00166679" w:rsidP="00166679">
      <w:pPr>
        <w:spacing w:after="0"/>
        <w:rPr>
          <w:shd w:val="clear" w:color="auto" w:fill="FFFFFF"/>
        </w:rPr>
      </w:pPr>
      <w:r w:rsidRPr="005404C1">
        <w:rPr>
          <w:b/>
          <w:bCs/>
          <w:shd w:val="clear" w:color="auto" w:fill="FFFFFF"/>
        </w:rPr>
        <w:t>Co-testing or referral for colposcopy is not required</w:t>
      </w:r>
      <w:r w:rsidRPr="00863148">
        <w:rPr>
          <w:shd w:val="clear" w:color="auto" w:fill="FFFFFF"/>
        </w:rPr>
        <w:t xml:space="preserve"> for irregular bleeding due to:  </w:t>
      </w:r>
    </w:p>
    <w:p w14:paraId="42E1410E" w14:textId="77777777" w:rsidR="00166679" w:rsidRDefault="00166679" w:rsidP="00D8124D">
      <w:pPr>
        <w:pStyle w:val="ListParagraph"/>
        <w:spacing w:before="80"/>
      </w:pPr>
      <w:r>
        <w:t xml:space="preserve">hormonal contraception </w:t>
      </w:r>
    </w:p>
    <w:p w14:paraId="56898CEE" w14:textId="77777777" w:rsidR="00166679" w:rsidRDefault="00166679" w:rsidP="00D8124D">
      <w:pPr>
        <w:pStyle w:val="ListParagraph"/>
        <w:spacing w:before="80"/>
      </w:pPr>
      <w:r>
        <w:t xml:space="preserve">contact while obtaining a routine CST sample </w:t>
      </w:r>
    </w:p>
    <w:p w14:paraId="75F064F1" w14:textId="77777777" w:rsidR="00166679" w:rsidRDefault="00166679" w:rsidP="00D8124D">
      <w:pPr>
        <w:pStyle w:val="ListParagraph"/>
        <w:spacing w:before="80"/>
      </w:pPr>
      <w:r>
        <w:t xml:space="preserve">heavy regular periods (heavy menstrual bleeding) </w:t>
      </w:r>
    </w:p>
    <w:p w14:paraId="225D73A1" w14:textId="77777777" w:rsidR="00166679" w:rsidRDefault="00166679" w:rsidP="00D8124D">
      <w:pPr>
        <w:pStyle w:val="ListParagraph"/>
        <w:spacing w:before="80"/>
      </w:pPr>
      <w:r>
        <w:t>irregular bleeding due to a sexually transmitted infection</w:t>
      </w:r>
    </w:p>
    <w:p w14:paraId="59F74CEF" w14:textId="77777777" w:rsidR="00D8124D" w:rsidRDefault="00D8124D" w:rsidP="00D8124D">
      <w:pPr>
        <w:spacing w:before="0" w:after="0"/>
      </w:pPr>
    </w:p>
    <w:p w14:paraId="7629A78D" w14:textId="129ADC04" w:rsidR="00166679" w:rsidRPr="00D8124D" w:rsidRDefault="00166679" w:rsidP="00D8124D">
      <w:pPr>
        <w:spacing w:before="0" w:after="0"/>
      </w:pPr>
      <w:r w:rsidRPr="00BC2841">
        <w:t xml:space="preserve">For more information on management of </w:t>
      </w:r>
      <w:r>
        <w:t>participant</w:t>
      </w:r>
      <w:r w:rsidRPr="00BC2841">
        <w:t xml:space="preserve">s with abnormal vaginal bleeding, see </w:t>
      </w:r>
      <w:hyperlink r:id="rId27" w:history="1">
        <w:r w:rsidRPr="00BC2841">
          <w:rPr>
            <w:rStyle w:val="Hyperlink"/>
          </w:rPr>
          <w:t xml:space="preserve">Chapter 18: </w:t>
        </w:r>
        <w:r w:rsidRPr="00BC2841">
          <w:rPr>
            <w:rStyle w:val="Hyperlink"/>
          </w:rPr>
          <w:lastRenderedPageBreak/>
          <w:t>Signs and symptoms of cervical cancer</w:t>
        </w:r>
      </w:hyperlink>
      <w:r w:rsidRPr="00BC2841">
        <w:t xml:space="preserve"> </w:t>
      </w:r>
      <w:r>
        <w:t>of</w:t>
      </w:r>
      <w:r w:rsidRPr="00BC2841">
        <w:t xml:space="preserve"> the NCSP Guidelines</w:t>
      </w:r>
      <w:r w:rsidRPr="00213184">
        <w:rPr>
          <w:color w:val="000000" w:themeColor="text1"/>
        </w:rPr>
        <w:t xml:space="preserve">. </w:t>
      </w:r>
      <w:bookmarkStart w:id="64" w:name="_Screening_during_pregnancy"/>
      <w:bookmarkEnd w:id="64"/>
    </w:p>
    <w:p w14:paraId="23661197" w14:textId="77777777" w:rsidR="00166679" w:rsidRPr="002D4FBB" w:rsidRDefault="00166679" w:rsidP="00166679">
      <w:pPr>
        <w:pStyle w:val="Heading3"/>
      </w:pPr>
      <w:r w:rsidRPr="002D4FBB">
        <w:t>Abnormal vaginal discharge</w:t>
      </w:r>
    </w:p>
    <w:p w14:paraId="1DBD9C3C" w14:textId="77777777" w:rsidR="00166679" w:rsidRPr="00850280" w:rsidRDefault="00166679" w:rsidP="00166679">
      <w:pPr>
        <w:spacing w:after="0"/>
      </w:pPr>
      <w:r w:rsidRPr="00850280">
        <w:t xml:space="preserve">Unexplained, persistent, unusual vaginal discharge may also be associated with later stage cervical cancer diagnoses. </w:t>
      </w:r>
      <w:r>
        <w:t xml:space="preserve"> Accordingly, these symptoms should lead to co-test and specialist referral, regardless of the result of the co-test.</w:t>
      </w:r>
    </w:p>
    <w:p w14:paraId="0E1F5D20" w14:textId="77777777" w:rsidR="00166679" w:rsidRPr="00236CC0" w:rsidRDefault="00166679" w:rsidP="00166679">
      <w:pPr>
        <w:pStyle w:val="Heading3"/>
      </w:pPr>
      <w:r w:rsidRPr="00236CC0">
        <w:t>Dyspareunia</w:t>
      </w:r>
    </w:p>
    <w:p w14:paraId="6444585C" w14:textId="77777777" w:rsidR="00166679" w:rsidRPr="00D574C5" w:rsidRDefault="00166679" w:rsidP="00166679">
      <w:pPr>
        <w:spacing w:after="0"/>
        <w:rPr>
          <w:lang w:val="en-AU"/>
        </w:rPr>
      </w:pPr>
      <w:r w:rsidRPr="00D574C5">
        <w:rPr>
          <w:lang w:val="en-AU"/>
        </w:rPr>
        <w:t xml:space="preserve">Pain during sex (dyspareunia) is most commonly due to benign gynaecological conditions. A patient presenting with dyspareunia should be appropriately investigated and, if necessary, referred for gynaecologic assessment.  </w:t>
      </w:r>
    </w:p>
    <w:p w14:paraId="2CFEA30E" w14:textId="77777777" w:rsidR="00166679" w:rsidRDefault="00166679" w:rsidP="00166679">
      <w:pPr>
        <w:spacing w:after="0"/>
        <w:rPr>
          <w:lang w:val="en-AU"/>
        </w:rPr>
      </w:pPr>
      <w:r w:rsidRPr="00D574C5">
        <w:rPr>
          <w:lang w:val="en-AU"/>
        </w:rPr>
        <w:t xml:space="preserve">A </w:t>
      </w:r>
      <w:hyperlink r:id="rId28" w:history="1">
        <w:r w:rsidRPr="00D574C5">
          <w:rPr>
            <w:rStyle w:val="Hyperlink"/>
            <w:lang w:val="en-AU"/>
          </w:rPr>
          <w:t>routine CST</w:t>
        </w:r>
      </w:hyperlink>
      <w:r w:rsidRPr="00D574C5">
        <w:rPr>
          <w:lang w:val="en-AU"/>
        </w:rPr>
        <w:t xml:space="preserve"> can be performed, but only if the person is due or overdue. Dyspareunia, in the absence of abnormal bleeding, is not a sufficient indication for a co-test outside of NCSP protocols.  </w:t>
      </w:r>
    </w:p>
    <w:p w14:paraId="10A82DCC" w14:textId="0A48FFAE" w:rsidR="00F875FF" w:rsidRPr="005A1423" w:rsidRDefault="00F875FF" w:rsidP="006065B2">
      <w:pPr>
        <w:pStyle w:val="Heading2"/>
      </w:pPr>
      <w:bookmarkStart w:id="65" w:name="_Toc190269080"/>
      <w:r w:rsidRPr="005A1423">
        <w:t>Screening during pregnancy</w:t>
      </w:r>
      <w:bookmarkEnd w:id="63"/>
      <w:bookmarkEnd w:id="65"/>
    </w:p>
    <w:p w14:paraId="7546F1BD" w14:textId="14459157" w:rsidR="008E566E" w:rsidRDefault="008E566E" w:rsidP="00E4773A">
      <w:r w:rsidRPr="005A1423">
        <w:t xml:space="preserve">Antenatal </w:t>
      </w:r>
      <w:r w:rsidR="00B204BB">
        <w:t xml:space="preserve">and postpartum </w:t>
      </w:r>
      <w:r w:rsidRPr="005A1423">
        <w:t xml:space="preserve">visits can be an ideal </w:t>
      </w:r>
      <w:r>
        <w:t xml:space="preserve">and opportune </w:t>
      </w:r>
      <w:r w:rsidRPr="005A1423">
        <w:t xml:space="preserve">time to offer </w:t>
      </w:r>
      <w:r w:rsidR="00B204BB">
        <w:t xml:space="preserve">cervical </w:t>
      </w:r>
      <w:r w:rsidRPr="005A1423">
        <w:t xml:space="preserve">screening. </w:t>
      </w:r>
      <w:r w:rsidR="001777DD">
        <w:t>Routine care</w:t>
      </w:r>
      <w:r w:rsidR="00F875FF" w:rsidRPr="005A1423">
        <w:t xml:space="preserve"> should include a review of the person’s cervical screening history. </w:t>
      </w:r>
    </w:p>
    <w:p w14:paraId="2FB107CC" w14:textId="65A41B5C" w:rsidR="001777DD" w:rsidRDefault="00F875FF" w:rsidP="00E4773A">
      <w:r w:rsidRPr="005A1423">
        <w:t xml:space="preserve">If a person is due for screening this can be done safely at any time during pregnancy, provided that the correct equipment is used. </w:t>
      </w:r>
    </w:p>
    <w:p w14:paraId="21F7F377" w14:textId="0442C9A9" w:rsidR="001777DD" w:rsidRDefault="00F875FF" w:rsidP="00E4773A">
      <w:r w:rsidRPr="005A1423">
        <w:t xml:space="preserve">If a clinician-collected sample is taken, a </w:t>
      </w:r>
      <w:proofErr w:type="spellStart"/>
      <w:r w:rsidRPr="005A1423">
        <w:t>cytobrush</w:t>
      </w:r>
      <w:proofErr w:type="spellEnd"/>
      <w:r w:rsidRPr="005A1423">
        <w:t xml:space="preserve"> or combi-brush should not be inserted into the cervical canal because of the risk of bleeding. </w:t>
      </w:r>
      <w:r w:rsidR="0021702D">
        <w:t xml:space="preserve">Use a </w:t>
      </w:r>
      <w:r w:rsidR="0021702D" w:rsidRPr="0021702D">
        <w:t>broom-type brush</w:t>
      </w:r>
      <w:r w:rsidR="0021702D">
        <w:t xml:space="preserve"> instead.</w:t>
      </w:r>
    </w:p>
    <w:p w14:paraId="42A79534" w14:textId="1C206694" w:rsidR="001777DD" w:rsidRDefault="006A2717" w:rsidP="00E4773A">
      <w:r>
        <w:t>S</w:t>
      </w:r>
      <w:r w:rsidR="00A234CF">
        <w:t>elf-collect</w:t>
      </w:r>
      <w:r>
        <w:t>ion using a swab</w:t>
      </w:r>
      <w:r w:rsidR="00F875FF" w:rsidRPr="005A1423">
        <w:t xml:space="preserve"> </w:t>
      </w:r>
      <w:r w:rsidR="00A234CF">
        <w:t>c</w:t>
      </w:r>
      <w:r w:rsidR="00F875FF" w:rsidRPr="005A1423">
        <w:t xml:space="preserve">an be offered at any time during pregnancy. </w:t>
      </w:r>
    </w:p>
    <w:p w14:paraId="168A6909" w14:textId="77777777" w:rsidR="00BF4678" w:rsidRDefault="00F875FF" w:rsidP="00E4773A">
      <w:r w:rsidRPr="005A1423">
        <w:t xml:space="preserve">Check with your laboratory that the swabs provided to you are validated for self-collection in pregnancy. </w:t>
      </w:r>
    </w:p>
    <w:p w14:paraId="1EF19D2A" w14:textId="6ED55C71" w:rsidR="00F875FF" w:rsidRPr="005A1423" w:rsidRDefault="00F875FF" w:rsidP="00E4773A">
      <w:r>
        <w:t xml:space="preserve">For more information on screening during pregnancy, see </w:t>
      </w:r>
      <w:hyperlink r:id="rId29">
        <w:r w:rsidRPr="6DD55F01">
          <w:rPr>
            <w:rStyle w:val="Hyperlink"/>
          </w:rPr>
          <w:t xml:space="preserve">Section </w:t>
        </w:r>
        <w:r w:rsidR="005D6FDC" w:rsidRPr="6DD55F01">
          <w:rPr>
            <w:rStyle w:val="Hyperlink"/>
          </w:rPr>
          <w:t>14: Screening in p</w:t>
        </w:r>
        <w:r w:rsidRPr="6DD55F01">
          <w:rPr>
            <w:rStyle w:val="Hyperlink"/>
          </w:rPr>
          <w:t>regnancy</w:t>
        </w:r>
      </w:hyperlink>
      <w:r>
        <w:t xml:space="preserve"> of the NCSP </w:t>
      </w:r>
      <w:r w:rsidR="001F3CA0">
        <w:t>G</w:t>
      </w:r>
      <w:r>
        <w:t>uidelines.</w:t>
      </w:r>
    </w:p>
    <w:p w14:paraId="3288A453" w14:textId="77777777" w:rsidR="00F875FF" w:rsidRPr="005A1423" w:rsidRDefault="00F875FF" w:rsidP="006065B2">
      <w:pPr>
        <w:pStyle w:val="Heading2"/>
      </w:pPr>
      <w:bookmarkStart w:id="66" w:name="_Screening_after_total"/>
      <w:bookmarkStart w:id="67" w:name="_Toc174831241"/>
      <w:bookmarkStart w:id="68" w:name="_Toc190269081"/>
      <w:bookmarkEnd w:id="66"/>
      <w:r w:rsidRPr="005A1423">
        <w:t>Screening after total hysterectomy</w:t>
      </w:r>
      <w:bookmarkEnd w:id="67"/>
      <w:bookmarkEnd w:id="68"/>
    </w:p>
    <w:p w14:paraId="3F14C258" w14:textId="63DC0E2B" w:rsidR="00F875FF" w:rsidRPr="005A1423" w:rsidRDefault="00CA1C12" w:rsidP="00C02101">
      <w:pPr>
        <w:pStyle w:val="BodyText"/>
        <w:spacing w:after="0"/>
      </w:pPr>
      <w:r w:rsidRPr="005A1423">
        <w:t>P</w:t>
      </w:r>
      <w:r>
        <w:t>atients</w:t>
      </w:r>
      <w:r w:rsidRPr="005A1423">
        <w:t xml:space="preserve"> </w:t>
      </w:r>
      <w:r w:rsidR="00F875FF" w:rsidRPr="005A1423">
        <w:t xml:space="preserve">who have had a total hysterectomy do not need further </w:t>
      </w:r>
      <w:r w:rsidR="000B542A">
        <w:t xml:space="preserve">cervical cancer </w:t>
      </w:r>
      <w:r w:rsidR="00F875FF" w:rsidRPr="005A1423">
        <w:t>surveillance if:</w:t>
      </w:r>
    </w:p>
    <w:p w14:paraId="2999AA6B" w14:textId="63C3FAD1" w:rsidR="00804066" w:rsidRDefault="00804066" w:rsidP="00162AF8">
      <w:pPr>
        <w:pStyle w:val="ListParagraph"/>
        <w:spacing w:before="120" w:after="120"/>
      </w:pPr>
      <w:r>
        <w:t>t</w:t>
      </w:r>
      <w:r w:rsidR="00F875FF" w:rsidRPr="005A1423">
        <w:t xml:space="preserve">he </w:t>
      </w:r>
      <w:r w:rsidR="008673E5">
        <w:t>participant</w:t>
      </w:r>
      <w:r w:rsidR="00BF4678" w:rsidRPr="005A1423">
        <w:t xml:space="preserve"> </w:t>
      </w:r>
      <w:r w:rsidR="00F875FF" w:rsidRPr="005A1423">
        <w:t>has a normal prior screening history</w:t>
      </w:r>
    </w:p>
    <w:p w14:paraId="097DA51D" w14:textId="39B63AE6" w:rsidR="00804066" w:rsidRDefault="00F875FF" w:rsidP="00162AF8">
      <w:pPr>
        <w:spacing w:before="120" w:after="0"/>
        <w:ind w:left="340"/>
      </w:pPr>
      <w:r w:rsidRPr="005A1423">
        <w:t xml:space="preserve">or </w:t>
      </w:r>
    </w:p>
    <w:p w14:paraId="1A707AAB" w14:textId="7C721A67" w:rsidR="00F875FF" w:rsidRDefault="00804066" w:rsidP="00162AF8">
      <w:pPr>
        <w:pStyle w:val="ListParagraph"/>
        <w:spacing w:before="120" w:after="120"/>
      </w:pPr>
      <w:r>
        <w:t>h</w:t>
      </w:r>
      <w:r w:rsidR="00F875FF" w:rsidRPr="005A1423">
        <w:t xml:space="preserve">as been treated for histologically confirmed HSIL and has </w:t>
      </w:r>
      <w:r w:rsidR="00CA1C12">
        <w:t>a cleared t</w:t>
      </w:r>
      <w:r w:rsidR="00F875FF" w:rsidRPr="005A1423">
        <w:t xml:space="preserve">est of Cure in accordance with NCSP </w:t>
      </w:r>
      <w:r w:rsidR="001F3CA0">
        <w:t>G</w:t>
      </w:r>
      <w:r w:rsidR="00F875FF" w:rsidRPr="005A1423">
        <w:t>uidelines</w:t>
      </w:r>
    </w:p>
    <w:p w14:paraId="421FF8C3" w14:textId="705D4C14" w:rsidR="00804066" w:rsidRPr="005A1423" w:rsidRDefault="00804066" w:rsidP="00162AF8">
      <w:pPr>
        <w:spacing w:before="120" w:after="0"/>
        <w:ind w:left="340"/>
      </w:pPr>
      <w:r>
        <w:t>and</w:t>
      </w:r>
    </w:p>
    <w:p w14:paraId="681EBDA6" w14:textId="41D5B0C8" w:rsidR="00F875FF" w:rsidRPr="005A1423" w:rsidRDefault="00804066" w:rsidP="00162AF8">
      <w:pPr>
        <w:pStyle w:val="ListParagraph"/>
        <w:spacing w:before="120"/>
      </w:pPr>
      <w:r>
        <w:t>there was n</w:t>
      </w:r>
      <w:r w:rsidR="00F875FF" w:rsidRPr="005A1423">
        <w:t xml:space="preserve">o evidence of cervical </w:t>
      </w:r>
      <w:r w:rsidR="00FA17BE">
        <w:t>abnormalities</w:t>
      </w:r>
      <w:r w:rsidR="00FA17BE" w:rsidRPr="005A1423">
        <w:t xml:space="preserve"> </w:t>
      </w:r>
      <w:r w:rsidR="00F875FF" w:rsidRPr="005A1423">
        <w:t>detected on the</w:t>
      </w:r>
      <w:r>
        <w:t>ir</w:t>
      </w:r>
      <w:r w:rsidR="00F875FF" w:rsidRPr="005A1423">
        <w:t xml:space="preserve"> hysterectomy specimen</w:t>
      </w:r>
    </w:p>
    <w:p w14:paraId="6C9D96FA" w14:textId="14DE3998" w:rsidR="000B542A" w:rsidRDefault="00CA1C12" w:rsidP="00E4773A">
      <w:r w:rsidRPr="005A1423">
        <w:t>P</w:t>
      </w:r>
      <w:r>
        <w:t>atients</w:t>
      </w:r>
      <w:r w:rsidRPr="005A1423">
        <w:t xml:space="preserve"> </w:t>
      </w:r>
      <w:r w:rsidR="00F875FF" w:rsidRPr="005A1423">
        <w:t xml:space="preserve">who have had a total hysterectomy </w:t>
      </w:r>
      <w:r w:rsidR="000B542A">
        <w:t>and</w:t>
      </w:r>
      <w:r w:rsidR="000B542A" w:rsidRPr="005A1423">
        <w:t xml:space="preserve"> </w:t>
      </w:r>
      <w:r w:rsidR="00F875FF" w:rsidRPr="005A1423">
        <w:t>meet any of the</w:t>
      </w:r>
      <w:r w:rsidR="000B542A">
        <w:t xml:space="preserve"> below</w:t>
      </w:r>
      <w:r w:rsidR="00F875FF" w:rsidRPr="005A1423">
        <w:t xml:space="preserve"> conditions should have an HPV test </w:t>
      </w:r>
      <w:r w:rsidR="007A7155">
        <w:t xml:space="preserve">on a </w:t>
      </w:r>
      <w:r w:rsidR="00F875FF" w:rsidRPr="005A1423">
        <w:t xml:space="preserve">vaginal vault </w:t>
      </w:r>
      <w:r w:rsidR="007A7155">
        <w:t xml:space="preserve">sample </w:t>
      </w:r>
      <w:r w:rsidR="00F875FF" w:rsidRPr="005A1423">
        <w:t xml:space="preserve">12 months after hysterectomy. </w:t>
      </w:r>
    </w:p>
    <w:p w14:paraId="0B391B82" w14:textId="77777777" w:rsidR="00E6006C" w:rsidRPr="005A1423" w:rsidRDefault="00E6006C" w:rsidP="00162AF8">
      <w:pPr>
        <w:pStyle w:val="ListParagraph"/>
        <w:spacing w:before="120"/>
      </w:pPr>
      <w:r w:rsidRPr="005A1423">
        <w:t xml:space="preserve">Hysterectomy was performed for treatment of HSIL (with or without the presence of benign </w:t>
      </w:r>
      <w:proofErr w:type="spellStart"/>
      <w:r w:rsidRPr="005A1423">
        <w:t>gynaecological</w:t>
      </w:r>
      <w:proofErr w:type="spellEnd"/>
      <w:r w:rsidRPr="005A1423">
        <w:t xml:space="preserve"> disease) </w:t>
      </w:r>
    </w:p>
    <w:p w14:paraId="28E0FD8E" w14:textId="2C544593" w:rsidR="00E6006C" w:rsidRPr="005A1423" w:rsidRDefault="00E6006C" w:rsidP="00162AF8">
      <w:pPr>
        <w:pStyle w:val="ListParagraph"/>
        <w:spacing w:before="120"/>
      </w:pPr>
      <w:r w:rsidRPr="005A1423">
        <w:t>Unexpected LSIL or HSIL was identified in the hysterectomy specimen</w:t>
      </w:r>
    </w:p>
    <w:p w14:paraId="5A6BF452" w14:textId="37FDEB93" w:rsidR="00E6006C" w:rsidRPr="005A1423" w:rsidRDefault="00E6006C" w:rsidP="00162AF8">
      <w:pPr>
        <w:pStyle w:val="ListParagraph"/>
        <w:spacing w:before="120"/>
      </w:pPr>
      <w:r w:rsidRPr="005A1423">
        <w:lastRenderedPageBreak/>
        <w:t>The person has previously undergone treatment for histologically confirmed HSIL without completing Test of Cure</w:t>
      </w:r>
    </w:p>
    <w:p w14:paraId="1E3F69B5" w14:textId="2DDE0923" w:rsidR="000B542A" w:rsidRDefault="00E6006C" w:rsidP="00162AF8">
      <w:pPr>
        <w:pStyle w:val="ListParagraph"/>
        <w:spacing w:before="120"/>
      </w:pPr>
      <w:r w:rsidRPr="005A1423">
        <w:t xml:space="preserve">Their screening history is unknown, or they have never been screened. </w:t>
      </w:r>
    </w:p>
    <w:p w14:paraId="52F77D03" w14:textId="344B938B" w:rsidR="00F875FF" w:rsidRPr="005A1423" w:rsidRDefault="00F875FF" w:rsidP="00E4773A">
      <w:r w:rsidRPr="005A1423">
        <w:t>HPV tests should continue annually until the person has tested negative on 2 consecutive occasions, after which they do not need further testing</w:t>
      </w:r>
      <w:r w:rsidR="00E6006C">
        <w:t>.</w:t>
      </w:r>
    </w:p>
    <w:p w14:paraId="4693C855" w14:textId="58E714C1" w:rsidR="006B08CC" w:rsidRDefault="00F875FF" w:rsidP="009A629C">
      <w:pPr>
        <w:ind w:right="-139"/>
      </w:pPr>
      <w:r w:rsidRPr="005A1423">
        <w:t xml:space="preserve">People who have had a hysterectomy and have ever been treated for adenocarcinoma in situ (AIS) or with AIS pathology in their cervix are recommended to have annual co-testing on a vaginal vault </w:t>
      </w:r>
      <w:r w:rsidR="0056440A" w:rsidRPr="005A1423">
        <w:t>s</w:t>
      </w:r>
      <w:r w:rsidR="0056440A">
        <w:t>ample</w:t>
      </w:r>
      <w:r w:rsidRPr="005A1423">
        <w:t xml:space="preserve">. </w:t>
      </w:r>
    </w:p>
    <w:p w14:paraId="24953BE8" w14:textId="7F51E70A" w:rsidR="000A4052" w:rsidRDefault="001F55EF" w:rsidP="00E4773A">
      <w:r>
        <w:t xml:space="preserve">This should occur from </w:t>
      </w:r>
      <w:r w:rsidR="00F875FF" w:rsidRPr="005A1423">
        <w:t xml:space="preserve">12 months after hysterectomy, until the person has tested negative on both tests (HPV and LBC) on 2 consecutive occasions, after which they do not need further testing. </w:t>
      </w:r>
    </w:p>
    <w:p w14:paraId="24CB6FC7" w14:textId="11DF73D5" w:rsidR="00F875FF" w:rsidRDefault="00F875FF" w:rsidP="00E4773A">
      <w:pPr>
        <w:pStyle w:val="BodyText"/>
      </w:pPr>
      <w:r w:rsidRPr="005A1423">
        <w:t xml:space="preserve">Follow-up management is </w:t>
      </w:r>
      <w:r w:rsidRPr="00901841">
        <w:t>summarized below.</w:t>
      </w:r>
      <w:r w:rsidR="000A4052" w:rsidRPr="00901841">
        <w:t xml:space="preserve"> </w:t>
      </w:r>
      <w:r w:rsidR="00F87D71" w:rsidRPr="00901841">
        <w:t>See</w:t>
      </w:r>
      <w:r w:rsidR="00CD726B">
        <w:t xml:space="preserve"> also</w:t>
      </w:r>
      <w:r w:rsidR="003055F9">
        <w:t xml:space="preserve"> </w:t>
      </w:r>
      <w:r w:rsidR="003055F9" w:rsidRPr="003055F9">
        <w:rPr>
          <w:color w:val="7030A0"/>
          <w:u w:val="single"/>
        </w:rPr>
        <w:fldChar w:fldCharType="begin"/>
      </w:r>
      <w:r w:rsidR="003055F9" w:rsidRPr="003055F9">
        <w:rPr>
          <w:color w:val="7030A0"/>
          <w:u w:val="single"/>
        </w:rPr>
        <w:instrText xml:space="preserve"> REF _Ref181805212 \h </w:instrText>
      </w:r>
      <w:r w:rsidR="003055F9" w:rsidRPr="003055F9">
        <w:rPr>
          <w:color w:val="7030A0"/>
          <w:u w:val="single"/>
        </w:rPr>
      </w:r>
      <w:r w:rsidR="003055F9" w:rsidRPr="003055F9">
        <w:rPr>
          <w:color w:val="7030A0"/>
          <w:u w:val="single"/>
        </w:rPr>
        <w:fldChar w:fldCharType="separate"/>
      </w:r>
      <w:r w:rsidR="003055F9" w:rsidRPr="003055F9">
        <w:rPr>
          <w:color w:val="7030A0"/>
          <w:u w:val="single"/>
        </w:rPr>
        <w:t xml:space="preserve">Figure </w:t>
      </w:r>
      <w:r w:rsidR="003055F9" w:rsidRPr="003055F9">
        <w:rPr>
          <w:noProof/>
          <w:color w:val="7030A0"/>
          <w:u w:val="single"/>
        </w:rPr>
        <w:t>2</w:t>
      </w:r>
      <w:r w:rsidR="003055F9" w:rsidRPr="003055F9">
        <w:rPr>
          <w:color w:val="7030A0"/>
          <w:u w:val="single"/>
        </w:rPr>
        <w:t>: Vaginal screening after hysterectomy</w:t>
      </w:r>
      <w:r w:rsidR="003055F9" w:rsidRPr="003055F9">
        <w:rPr>
          <w:color w:val="7030A0"/>
          <w:u w:val="single"/>
        </w:rPr>
        <w:fldChar w:fldCharType="end"/>
      </w:r>
      <w:r w:rsidR="003055F9">
        <w:t xml:space="preserve"> </w:t>
      </w:r>
      <w:r w:rsidR="00901841" w:rsidRPr="00901841">
        <w:t>(Page 2</w:t>
      </w:r>
      <w:r w:rsidR="00F54F39">
        <w:t>1</w:t>
      </w:r>
      <w:r w:rsidR="00901841" w:rsidRPr="00901841">
        <w:t>)</w:t>
      </w:r>
      <w:r w:rsidR="00151527" w:rsidRPr="00901841">
        <w:t>.</w:t>
      </w:r>
    </w:p>
    <w:p w14:paraId="6663CF32" w14:textId="383603E2" w:rsidR="002A3492" w:rsidRPr="006B0937" w:rsidRDefault="002A3492" w:rsidP="006B0937">
      <w:pPr>
        <w:pStyle w:val="Heading3"/>
      </w:pPr>
      <w:r w:rsidRPr="006B0937">
        <w:t>Screen after subtotal hysterectomy </w:t>
      </w:r>
    </w:p>
    <w:p w14:paraId="2B8BD8C5" w14:textId="648AAA57" w:rsidR="00F875FF" w:rsidRPr="005A1423" w:rsidRDefault="00F875FF" w:rsidP="00E4773A">
      <w:r w:rsidRPr="005A1423">
        <w:t>People who have had </w:t>
      </w:r>
      <w:r w:rsidRPr="005A1423">
        <w:rPr>
          <w:b/>
          <w:bCs/>
        </w:rPr>
        <w:t>subtotal hysterectomy</w:t>
      </w:r>
      <w:r w:rsidRPr="005A1423">
        <w:t xml:space="preserve"> (cervix remains in situ) should be screened every 5 years with an HPV test. Any abnormalities should be managed according to the relevant recommendations in the </w:t>
      </w:r>
      <w:r w:rsidR="00AF157C">
        <w:t>G</w:t>
      </w:r>
      <w:r w:rsidRPr="005A1423">
        <w:t>uidelines.</w:t>
      </w:r>
    </w:p>
    <w:p w14:paraId="0AD58E52" w14:textId="77108900" w:rsidR="00264C2B" w:rsidRPr="005A1423" w:rsidRDefault="00264C2B" w:rsidP="006065B2">
      <w:pPr>
        <w:pStyle w:val="Heading2"/>
      </w:pPr>
      <w:bookmarkStart w:id="69" w:name="_Screening_in_people"/>
      <w:bookmarkStart w:id="70" w:name="_Toc174831242"/>
      <w:bookmarkStart w:id="71" w:name="_Toc190269082"/>
      <w:bookmarkEnd w:id="69"/>
      <w:r w:rsidRPr="005A1423">
        <w:t xml:space="preserve">Screening in </w:t>
      </w:r>
      <w:r w:rsidR="0070300A" w:rsidRPr="0070300A">
        <w:t>participants</w:t>
      </w:r>
      <w:r w:rsidRPr="005A1423">
        <w:t xml:space="preserve"> attending for an exit test (aged 70-74)</w:t>
      </w:r>
      <w:bookmarkEnd w:id="70"/>
      <w:bookmarkEnd w:id="71"/>
    </w:p>
    <w:p w14:paraId="03BA86E0" w14:textId="721A3243" w:rsidR="002412F3" w:rsidRDefault="001023A6" w:rsidP="00E4773A">
      <w:pPr>
        <w:pStyle w:val="BodyText"/>
      </w:pPr>
      <w:r>
        <w:t xml:space="preserve">An exit test is performed on </w:t>
      </w:r>
      <w:r w:rsidR="002412F3">
        <w:t>pa</w:t>
      </w:r>
      <w:r w:rsidR="004B32C3">
        <w:t>rticipants</w:t>
      </w:r>
      <w:r w:rsidR="002412F3">
        <w:t xml:space="preserve"> aged 70-74 to ensure they can safely leave the NCSP.</w:t>
      </w:r>
    </w:p>
    <w:p w14:paraId="0EC0C633" w14:textId="77777777" w:rsidR="002412F3" w:rsidRDefault="002412F3" w:rsidP="00E4773A">
      <w:pPr>
        <w:pStyle w:val="BodyText"/>
      </w:pPr>
      <w:r>
        <w:t>An</w:t>
      </w:r>
      <w:r w:rsidR="001023A6" w:rsidRPr="005A1423">
        <w:t xml:space="preserve"> </w:t>
      </w:r>
      <w:r w:rsidR="00264C2B" w:rsidRPr="005A1423">
        <w:t xml:space="preserve">exit test can be clinician-collected or self-collected depending on the person’s choice. </w:t>
      </w:r>
    </w:p>
    <w:p w14:paraId="3DC19D15" w14:textId="0DA37DFE" w:rsidR="00264C2B" w:rsidRDefault="00264C2B" w:rsidP="00F172BA">
      <w:pPr>
        <w:pStyle w:val="BodyText"/>
        <w:spacing w:after="0"/>
      </w:pPr>
      <w:r w:rsidRPr="005A1423">
        <w:t>The screening participant will receive one of the following possible results:</w:t>
      </w:r>
    </w:p>
    <w:p w14:paraId="47B3F86F" w14:textId="72073A75" w:rsidR="00264C2B" w:rsidRDefault="00264C2B" w:rsidP="00162AF8">
      <w:pPr>
        <w:pStyle w:val="ListParagraph"/>
        <w:spacing w:before="120"/>
      </w:pPr>
      <w:r w:rsidRPr="00AE6E32">
        <w:rPr>
          <w:b/>
          <w:bCs/>
        </w:rPr>
        <w:t xml:space="preserve">HPV not detected: </w:t>
      </w:r>
      <w:r w:rsidRPr="005A1423">
        <w:t xml:space="preserve">The </w:t>
      </w:r>
      <w:r w:rsidR="00883835" w:rsidRPr="005A1423">
        <w:t>p</w:t>
      </w:r>
      <w:r w:rsidR="00883835">
        <w:t xml:space="preserve">articipant </w:t>
      </w:r>
      <w:r w:rsidRPr="005A1423">
        <w:t>can now safely exit screening.</w:t>
      </w:r>
    </w:p>
    <w:p w14:paraId="4813D098" w14:textId="171C8AEF" w:rsidR="00157CF8" w:rsidRDefault="00264C2B" w:rsidP="00162AF8">
      <w:pPr>
        <w:pStyle w:val="ListParagraph"/>
        <w:spacing w:before="120"/>
      </w:pPr>
      <w:r w:rsidRPr="00AE6E32">
        <w:t xml:space="preserve">HPV (any type) detected (i.e. HPV (not 16/18) or HPV (16/18)): </w:t>
      </w:r>
      <w:r w:rsidRPr="005A1423">
        <w:t xml:space="preserve">This places the </w:t>
      </w:r>
      <w:r w:rsidR="008673E5">
        <w:t>participant</w:t>
      </w:r>
      <w:r w:rsidR="00883835" w:rsidRPr="005A1423">
        <w:t xml:space="preserve"> </w:t>
      </w:r>
      <w:r w:rsidRPr="005A1423">
        <w:t>in the higher risk category</w:t>
      </w:r>
      <w:r w:rsidR="00157CF8">
        <w:t>.</w:t>
      </w:r>
      <w:r w:rsidRPr="005A1423">
        <w:t xml:space="preserve"> </w:t>
      </w:r>
    </w:p>
    <w:p w14:paraId="70BC8DEB" w14:textId="77777777" w:rsidR="007227F2" w:rsidRDefault="007227F2" w:rsidP="00162AF8">
      <w:pPr>
        <w:pStyle w:val="ListIndent1"/>
        <w:spacing w:before="120"/>
      </w:pPr>
      <w:r w:rsidRPr="001B4B12">
        <w:rPr>
          <w:b/>
          <w:bCs/>
        </w:rPr>
        <w:t xml:space="preserve">If the sample was clinician-collected, </w:t>
      </w:r>
      <w:r w:rsidRPr="00492F8D">
        <w:t>refer</w:t>
      </w:r>
      <w:r>
        <w:t xml:space="preserve"> for colposcopy </w:t>
      </w:r>
      <w:r w:rsidRPr="00492F8D">
        <w:t xml:space="preserve">regardless of the reflex LBC result. </w:t>
      </w:r>
    </w:p>
    <w:p w14:paraId="0C9D59B9" w14:textId="134F284C" w:rsidR="007227F2" w:rsidRPr="00492F8D" w:rsidRDefault="007227F2" w:rsidP="00162AF8">
      <w:pPr>
        <w:pStyle w:val="ListIndent1"/>
        <w:spacing w:before="120"/>
      </w:pPr>
      <w:r w:rsidRPr="001B4B12">
        <w:rPr>
          <w:b/>
          <w:bCs/>
        </w:rPr>
        <w:t>If the sample is self-collected,</w:t>
      </w:r>
      <w:r w:rsidRPr="00492F8D">
        <w:t xml:space="preserve"> the </w:t>
      </w:r>
      <w:r w:rsidR="004E7051">
        <w:t xml:space="preserve">sample for </w:t>
      </w:r>
      <w:r w:rsidR="004E7051" w:rsidRPr="00492F8D">
        <w:t>LBC</w:t>
      </w:r>
      <w:r w:rsidR="004E7051">
        <w:t xml:space="preserve"> </w:t>
      </w:r>
      <w:r>
        <w:t>will be</w:t>
      </w:r>
      <w:r w:rsidRPr="00492F8D">
        <w:t xml:space="preserve"> taken during the colposcopy consultation.</w:t>
      </w:r>
    </w:p>
    <w:p w14:paraId="071B467F" w14:textId="424C65D4" w:rsidR="00264C2B" w:rsidRPr="005A1423" w:rsidRDefault="00264C2B" w:rsidP="00E4773A">
      <w:r w:rsidRPr="005A1423">
        <w:t xml:space="preserve">Further investigation with colposcopy will </w:t>
      </w:r>
      <w:r w:rsidR="0007340A" w:rsidRPr="005A1423">
        <w:t>identify</w:t>
      </w:r>
      <w:r w:rsidR="00AE6E32">
        <w:t xml:space="preserve"> </w:t>
      </w:r>
      <w:r w:rsidRPr="005A1423">
        <w:t xml:space="preserve">abnormal cells </w:t>
      </w:r>
      <w:r w:rsidR="00AE6E32">
        <w:t xml:space="preserve">requiring </w:t>
      </w:r>
      <w:r w:rsidRPr="005A1423">
        <w:t>treatment to prevent the progression to cervical cancer.</w:t>
      </w:r>
    </w:p>
    <w:p w14:paraId="3323CF88" w14:textId="0B5BAD52" w:rsidR="00A902E7" w:rsidRPr="005A1423" w:rsidRDefault="00A902E7" w:rsidP="006065B2">
      <w:pPr>
        <w:pStyle w:val="Heading2"/>
      </w:pPr>
      <w:bookmarkStart w:id="72" w:name="_Screening_in_people_1"/>
      <w:bookmarkStart w:id="73" w:name="_Toc190269083"/>
      <w:bookmarkStart w:id="74" w:name="_Toc174831243"/>
      <w:bookmarkEnd w:id="72"/>
      <w:r>
        <w:t>Screening in people aged 75+</w:t>
      </w:r>
      <w:bookmarkEnd w:id="73"/>
    </w:p>
    <w:p w14:paraId="6B846EC2" w14:textId="48331DB6" w:rsidR="003A25C9" w:rsidRDefault="00822C94" w:rsidP="00F172BA">
      <w:pPr>
        <w:spacing w:after="0"/>
      </w:pPr>
      <w:r>
        <w:t>Routine c</w:t>
      </w:r>
      <w:r w:rsidR="00A902E7" w:rsidRPr="005A1423">
        <w:t xml:space="preserve">ervical screening is not recommended for </w:t>
      </w:r>
      <w:r w:rsidR="008673E5">
        <w:t>p</w:t>
      </w:r>
      <w:r w:rsidR="0070300A">
        <w:t xml:space="preserve">eople </w:t>
      </w:r>
      <w:r w:rsidR="00A902E7" w:rsidRPr="005A1423">
        <w:t>75 years or older</w:t>
      </w:r>
      <w:r>
        <w:t xml:space="preserve">. </w:t>
      </w:r>
    </w:p>
    <w:p w14:paraId="33DA7134" w14:textId="246E9A13" w:rsidR="00564B8A" w:rsidRDefault="000D109A" w:rsidP="00F172BA">
      <w:pPr>
        <w:spacing w:after="0"/>
      </w:pPr>
      <w:r>
        <w:t>If</w:t>
      </w:r>
      <w:r w:rsidR="00863253">
        <w:t xml:space="preserve"> a </w:t>
      </w:r>
      <w:r w:rsidR="008673E5">
        <w:t>pa</w:t>
      </w:r>
      <w:r w:rsidR="0070300A">
        <w:t>tient</w:t>
      </w:r>
      <w:r w:rsidR="00863253">
        <w:t xml:space="preserve"> </w:t>
      </w:r>
      <w:r w:rsidR="00A902E7" w:rsidRPr="005A1423">
        <w:t xml:space="preserve">aged 75 years or older </w:t>
      </w:r>
      <w:r w:rsidR="00863253">
        <w:t xml:space="preserve">request </w:t>
      </w:r>
      <w:r w:rsidR="004A543E">
        <w:t>to screen</w:t>
      </w:r>
      <w:r w:rsidR="00863253">
        <w:t xml:space="preserve">, they </w:t>
      </w:r>
      <w:proofErr w:type="gramStart"/>
      <w:r w:rsidR="004A543E">
        <w:t>can</w:t>
      </w:r>
      <w:proofErr w:type="gramEnd"/>
      <w:r w:rsidR="004A543E">
        <w:t xml:space="preserve"> do so if they:</w:t>
      </w:r>
    </w:p>
    <w:p w14:paraId="2C2C68B9" w14:textId="671BC046" w:rsidR="00564B8A" w:rsidRDefault="00A902E7" w:rsidP="00162AF8">
      <w:pPr>
        <w:pStyle w:val="ListParagraph"/>
        <w:spacing w:before="120"/>
      </w:pPr>
      <w:r w:rsidRPr="005A1423">
        <w:t xml:space="preserve">have never had a CST or </w:t>
      </w:r>
    </w:p>
    <w:p w14:paraId="5C33A553" w14:textId="2EAC2EB9" w:rsidR="00A902E7" w:rsidRPr="005A1423" w:rsidRDefault="00A902E7" w:rsidP="00162AF8">
      <w:pPr>
        <w:pStyle w:val="ListParagraph"/>
        <w:spacing w:before="120"/>
      </w:pPr>
      <w:r w:rsidRPr="005A1423">
        <w:t>have not had one in the past 5 years</w:t>
      </w:r>
    </w:p>
    <w:p w14:paraId="60305E4D" w14:textId="36E1F07B" w:rsidR="00A902E7" w:rsidRPr="005A1423" w:rsidRDefault="00A902E7" w:rsidP="00E4773A">
      <w:r w:rsidRPr="005A1423">
        <w:t xml:space="preserve">Results of HPV tests for cervical screening in </w:t>
      </w:r>
      <w:r w:rsidR="008673E5">
        <w:t>participant</w:t>
      </w:r>
      <w:r w:rsidR="004A543E">
        <w:t>s</w:t>
      </w:r>
      <w:r w:rsidR="004A543E" w:rsidRPr="005A1423">
        <w:t xml:space="preserve"> </w:t>
      </w:r>
      <w:r w:rsidRPr="005A1423">
        <w:t xml:space="preserve">aged 75 or older should be managed in the same way as those </w:t>
      </w:r>
      <w:r w:rsidR="003A03BF">
        <w:t xml:space="preserve">doing </w:t>
      </w:r>
      <w:r w:rsidRPr="005A1423">
        <w:t xml:space="preserve">a </w:t>
      </w:r>
      <w:r w:rsidR="00B3548E" w:rsidRPr="005A1423">
        <w:t xml:space="preserve">70–74 years </w:t>
      </w:r>
      <w:r w:rsidRPr="005A1423">
        <w:t>exit test.</w:t>
      </w:r>
    </w:p>
    <w:p w14:paraId="3A9EABAE" w14:textId="77777777" w:rsidR="00A902E7" w:rsidRPr="005A1423" w:rsidRDefault="00A902E7" w:rsidP="00162AF8">
      <w:pPr>
        <w:pStyle w:val="ListParagraph"/>
        <w:spacing w:before="120"/>
      </w:pPr>
      <w:r w:rsidRPr="0007340A">
        <w:rPr>
          <w:b/>
          <w:bCs/>
        </w:rPr>
        <w:t>HPV not detected:</w:t>
      </w:r>
      <w:r w:rsidRPr="0007340A">
        <w:rPr>
          <w:rFonts w:eastAsia="Calibri"/>
          <w:b/>
          <w:bCs/>
        </w:rPr>
        <w:t xml:space="preserve"> </w:t>
      </w:r>
      <w:r w:rsidRPr="005A1423">
        <w:t>no further screening is required.</w:t>
      </w:r>
    </w:p>
    <w:p w14:paraId="742D07C7" w14:textId="3779958A" w:rsidR="00A902E7" w:rsidRDefault="00A902E7" w:rsidP="00162AF8">
      <w:pPr>
        <w:pStyle w:val="ListParagraph"/>
        <w:spacing w:before="120"/>
      </w:pPr>
      <w:r w:rsidRPr="0007340A">
        <w:rPr>
          <w:b/>
          <w:bCs/>
        </w:rPr>
        <w:lastRenderedPageBreak/>
        <w:t>HPV (any type) detected:</w:t>
      </w:r>
      <w:r w:rsidRPr="005A1423">
        <w:t xml:space="preserve"> referral for colposcopy.</w:t>
      </w:r>
    </w:p>
    <w:p w14:paraId="6A7877DD" w14:textId="77777777" w:rsidR="007227F2" w:rsidRDefault="007227F2" w:rsidP="00162AF8">
      <w:pPr>
        <w:pStyle w:val="ListIndent1"/>
        <w:spacing w:before="120"/>
      </w:pPr>
      <w:r w:rsidRPr="001B4B12">
        <w:rPr>
          <w:b/>
          <w:bCs/>
        </w:rPr>
        <w:t xml:space="preserve">If the sample was clinician-collected, </w:t>
      </w:r>
      <w:r w:rsidRPr="00492F8D">
        <w:t>refer</w:t>
      </w:r>
      <w:r>
        <w:t xml:space="preserve"> for colposcopy </w:t>
      </w:r>
      <w:r w:rsidRPr="00492F8D">
        <w:t xml:space="preserve">regardless of the reflex LBC result. </w:t>
      </w:r>
    </w:p>
    <w:p w14:paraId="2FC97096" w14:textId="77777777" w:rsidR="004A1BEE" w:rsidRDefault="007227F2" w:rsidP="00162AF8">
      <w:pPr>
        <w:pStyle w:val="ListIndent1"/>
        <w:spacing w:before="120"/>
      </w:pPr>
      <w:r w:rsidRPr="001B4B12">
        <w:rPr>
          <w:b/>
          <w:bCs/>
        </w:rPr>
        <w:t>If the sample is self-collected,</w:t>
      </w:r>
      <w:r w:rsidRPr="00492F8D">
        <w:t xml:space="preserve"> the</w:t>
      </w:r>
      <w:r w:rsidR="003943B3" w:rsidRPr="003943B3">
        <w:t xml:space="preserve"> </w:t>
      </w:r>
      <w:r w:rsidR="003943B3">
        <w:t xml:space="preserve">sample for </w:t>
      </w:r>
      <w:r w:rsidR="003943B3" w:rsidRPr="00492F8D">
        <w:t>LBC</w:t>
      </w:r>
      <w:r w:rsidR="003943B3">
        <w:t xml:space="preserve"> </w:t>
      </w:r>
      <w:r>
        <w:t>will be</w:t>
      </w:r>
      <w:r w:rsidRPr="00492F8D">
        <w:t xml:space="preserve"> taken during the colposcopy consultation.</w:t>
      </w:r>
    </w:p>
    <w:p w14:paraId="7D7E1EA9" w14:textId="1CE246F9" w:rsidR="00CE7D6C" w:rsidRPr="004A1BEE" w:rsidRDefault="009F74D1" w:rsidP="004A1BEE">
      <w:pPr>
        <w:spacing w:before="600" w:after="600"/>
        <w:jc w:val="center"/>
        <w:rPr>
          <w:rStyle w:val="Hyperlink"/>
          <w:color w:val="auto"/>
          <w:u w:val="none"/>
        </w:rPr>
      </w:pPr>
      <w:r>
        <w:rPr>
          <w:noProof/>
          <w:w w:val="105"/>
        </w:rPr>
        <w:drawing>
          <wp:inline distT="0" distB="0" distL="0" distR="0" wp14:anchorId="64BC2B43" wp14:editId="7610661A">
            <wp:extent cx="4412707" cy="2160000"/>
            <wp:effectExtent l="0" t="0" r="0" b="0"/>
            <wp:docPr id="1992418923" name="Picture 12" descr="An older South Asian woman in a bright blue top is leaning over a bush to trim some branches. She is smiling bright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418923" name="Picture 12" descr="An older South Asian woman in a bright blue top is leaning over a bush to trim some branches. She is smiling brightly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4" b="6344"/>
                    <a:stretch/>
                  </pic:blipFill>
                  <pic:spPr bwMode="auto">
                    <a:xfrm>
                      <a:off x="0" y="0"/>
                      <a:ext cx="441270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75" w:name="_Toc174831244"/>
      <w:bookmarkEnd w:id="74"/>
    </w:p>
    <w:p w14:paraId="5E660E78" w14:textId="71C0D0DC" w:rsidR="001D0BC0" w:rsidRPr="005A1423" w:rsidRDefault="6E0FEB86" w:rsidP="0090269E">
      <w:pPr>
        <w:pStyle w:val="Heading1"/>
      </w:pPr>
      <w:bookmarkStart w:id="76" w:name="_Toc190269084"/>
      <w:r w:rsidRPr="005A1423">
        <w:t>Overview of results management – clinician-collected and self-collected samples</w:t>
      </w:r>
      <w:bookmarkEnd w:id="75"/>
      <w:bookmarkEnd w:id="76"/>
      <w:r w:rsidRPr="005A1423">
        <w:t xml:space="preserve"> </w:t>
      </w:r>
    </w:p>
    <w:p w14:paraId="34B55799" w14:textId="5B399170" w:rsidR="001D0BC0" w:rsidRPr="005A1423" w:rsidRDefault="25DA0340" w:rsidP="00E4773A">
      <w:proofErr w:type="spellStart"/>
      <w:r w:rsidRPr="005A1423">
        <w:t>Familiarise</w:t>
      </w:r>
      <w:proofErr w:type="spellEnd"/>
      <w:r w:rsidRPr="005A1423">
        <w:t xml:space="preserve"> yourself with the </w:t>
      </w:r>
      <w:r w:rsidR="00C87B5B">
        <w:t xml:space="preserve">NCSP clinic-pathway </w:t>
      </w:r>
      <w:r w:rsidRPr="005A1423">
        <w:t>flowchart</w:t>
      </w:r>
      <w:r w:rsidR="00C87B5B">
        <w:t>s (</w:t>
      </w:r>
      <w:r w:rsidR="003055F9">
        <w:t>from Page 19</w:t>
      </w:r>
      <w:r w:rsidR="00F2701E">
        <w:t>)</w:t>
      </w:r>
      <w:r w:rsidRPr="005A1423">
        <w:t xml:space="preserve"> to support discussion of </w:t>
      </w:r>
      <w:r w:rsidR="00C87B5B">
        <w:t xml:space="preserve">CST </w:t>
      </w:r>
      <w:r w:rsidRPr="005A1423">
        <w:t xml:space="preserve">results with </w:t>
      </w:r>
      <w:r w:rsidR="008673E5">
        <w:t>participant</w:t>
      </w:r>
      <w:r w:rsidR="00C87B5B">
        <w:t>s</w:t>
      </w:r>
      <w:r w:rsidRPr="005A1423">
        <w:t xml:space="preserve">. </w:t>
      </w:r>
    </w:p>
    <w:p w14:paraId="4DBB1EDF" w14:textId="26B999D7" w:rsidR="00DC0D28" w:rsidRDefault="77A729B2" w:rsidP="00E4773A">
      <w:r w:rsidRPr="00D17186">
        <w:rPr>
          <w:b/>
          <w:bCs/>
        </w:rPr>
        <w:t>Fo</w:t>
      </w:r>
      <w:r w:rsidR="50CAFBE1" w:rsidRPr="00D17186">
        <w:rPr>
          <w:b/>
          <w:bCs/>
        </w:rPr>
        <w:t>r</w:t>
      </w:r>
      <w:r w:rsidRPr="00D17186">
        <w:rPr>
          <w:b/>
          <w:bCs/>
        </w:rPr>
        <w:t xml:space="preserve"> a clinician</w:t>
      </w:r>
      <w:r w:rsidR="48ABCD01" w:rsidRPr="00D17186">
        <w:rPr>
          <w:b/>
          <w:bCs/>
        </w:rPr>
        <w:t>-</w:t>
      </w:r>
      <w:r w:rsidRPr="00D17186">
        <w:rPr>
          <w:b/>
          <w:bCs/>
        </w:rPr>
        <w:t>collected sample</w:t>
      </w:r>
      <w:r w:rsidR="00C87B5B" w:rsidRPr="00D17186">
        <w:rPr>
          <w:b/>
          <w:bCs/>
        </w:rPr>
        <w:t>,</w:t>
      </w:r>
      <w:r w:rsidRPr="00D17186">
        <w:rPr>
          <w:b/>
          <w:bCs/>
        </w:rPr>
        <w:t xml:space="preserve"> </w:t>
      </w:r>
      <w:r w:rsidRPr="005A1423">
        <w:t xml:space="preserve">the </w:t>
      </w:r>
      <w:r w:rsidR="00DC0D28">
        <w:t xml:space="preserve">pathology </w:t>
      </w:r>
      <w:r w:rsidR="4B31B27C" w:rsidRPr="005A1423">
        <w:t xml:space="preserve">report will include the </w:t>
      </w:r>
      <w:r w:rsidR="1F4BEA5D" w:rsidRPr="005A1423">
        <w:t xml:space="preserve">HPV result and </w:t>
      </w:r>
      <w:r w:rsidR="00457DA5">
        <w:t>(</w:t>
      </w:r>
      <w:r w:rsidR="1F4BEA5D" w:rsidRPr="005A1423">
        <w:t xml:space="preserve">if HPV </w:t>
      </w:r>
      <w:r w:rsidR="00457DA5">
        <w:t>was</w:t>
      </w:r>
      <w:r w:rsidR="00457DA5" w:rsidRPr="005A1423">
        <w:t xml:space="preserve"> </w:t>
      </w:r>
      <w:r w:rsidR="1F4BEA5D" w:rsidRPr="005A1423">
        <w:t>detected</w:t>
      </w:r>
      <w:r w:rsidR="00457DA5">
        <w:t>)</w:t>
      </w:r>
      <w:r w:rsidR="1F4BEA5D" w:rsidRPr="005A1423">
        <w:t xml:space="preserve"> the reflex LBC results.</w:t>
      </w:r>
      <w:r w:rsidR="39A85CC4" w:rsidRPr="005A1423">
        <w:t xml:space="preserve"> </w:t>
      </w:r>
    </w:p>
    <w:p w14:paraId="50A82963" w14:textId="3EE76283" w:rsidR="001D0BC0" w:rsidRPr="005A1423" w:rsidRDefault="39A85CC4" w:rsidP="00E4773A">
      <w:r w:rsidRPr="00D17186">
        <w:rPr>
          <w:b/>
          <w:bCs/>
        </w:rPr>
        <w:t xml:space="preserve">For a self-collected </w:t>
      </w:r>
      <w:r w:rsidR="354B3FEB" w:rsidRPr="00D17186">
        <w:rPr>
          <w:b/>
          <w:bCs/>
        </w:rPr>
        <w:t>sample,</w:t>
      </w:r>
      <w:r w:rsidRPr="00D17186">
        <w:rPr>
          <w:b/>
          <w:bCs/>
        </w:rPr>
        <w:t xml:space="preserve"> </w:t>
      </w:r>
      <w:r w:rsidRPr="005A1423">
        <w:t>the report will include the HPV result</w:t>
      </w:r>
      <w:r w:rsidR="25C50BC1" w:rsidRPr="005A1423">
        <w:t>.</w:t>
      </w:r>
    </w:p>
    <w:p w14:paraId="06E42AA5" w14:textId="2952F4CA" w:rsidR="001D0BC0" w:rsidRPr="005A1423" w:rsidRDefault="6B4D2F09" w:rsidP="00D17186">
      <w:r w:rsidRPr="005A1423">
        <w:t>For clinician-collected and self-collected samples, if HPV is not detected the p</w:t>
      </w:r>
      <w:r w:rsidR="1FA76750" w:rsidRPr="005A1423">
        <w:t>erson</w:t>
      </w:r>
      <w:r w:rsidRPr="005A1423">
        <w:t xml:space="preserve"> will be recalled in </w:t>
      </w:r>
      <w:r w:rsidR="00284DE5">
        <w:t xml:space="preserve">5 </w:t>
      </w:r>
      <w:r w:rsidRPr="005A1423">
        <w:t xml:space="preserve">years for </w:t>
      </w:r>
      <w:r w:rsidR="00284DE5">
        <w:t>their next</w:t>
      </w:r>
      <w:r w:rsidRPr="005A1423">
        <w:t xml:space="preserve"> routine </w:t>
      </w:r>
      <w:r w:rsidR="3846E0B6" w:rsidRPr="005A1423">
        <w:t>CST</w:t>
      </w:r>
      <w:r w:rsidRPr="005A1423">
        <w:t>.</w:t>
      </w:r>
    </w:p>
    <w:p w14:paraId="2E852FBA" w14:textId="6E85A360" w:rsidR="001D0BC0" w:rsidRPr="005A1423" w:rsidRDefault="6B4D2F09" w:rsidP="00D17186">
      <w:r w:rsidRPr="005A1423">
        <w:t xml:space="preserve">If HPV was detected, </w:t>
      </w:r>
      <w:r w:rsidR="35B54C4F" w:rsidRPr="005A1423">
        <w:t xml:space="preserve">the </w:t>
      </w:r>
      <w:r w:rsidRPr="005A1423">
        <w:t>clinical management depend</w:t>
      </w:r>
      <w:r w:rsidR="67A3C6AE" w:rsidRPr="005A1423">
        <w:t>s</w:t>
      </w:r>
      <w:r w:rsidRPr="005A1423">
        <w:t xml:space="preserve"> on the HPV type/s detected:</w:t>
      </w:r>
    </w:p>
    <w:p w14:paraId="5CEDF7ED" w14:textId="17D98A58" w:rsidR="001B408D" w:rsidRDefault="3F6C7335" w:rsidP="00D337EF">
      <w:r w:rsidRPr="00D17186">
        <w:rPr>
          <w:b/>
          <w:bCs/>
        </w:rPr>
        <w:t>If HPV (16/18) is detected</w:t>
      </w:r>
      <w:r w:rsidR="00284DE5">
        <w:rPr>
          <w:b/>
          <w:bCs/>
        </w:rPr>
        <w:t>,</w:t>
      </w:r>
      <w:r w:rsidRPr="00492F8D">
        <w:t xml:space="preserve"> the p</w:t>
      </w:r>
      <w:r w:rsidR="0A4B6518" w:rsidRPr="00492F8D">
        <w:t>erson</w:t>
      </w:r>
      <w:r w:rsidRPr="00492F8D">
        <w:t xml:space="preserve"> </w:t>
      </w:r>
      <w:r w:rsidR="001B408D">
        <w:t>should be referred</w:t>
      </w:r>
      <w:r w:rsidRPr="00492F8D">
        <w:t xml:space="preserve"> directly for colposcopy</w:t>
      </w:r>
      <w:r w:rsidR="2A8E817D" w:rsidRPr="00492F8D">
        <w:t xml:space="preserve">. </w:t>
      </w:r>
    </w:p>
    <w:p w14:paraId="70E21ABD" w14:textId="77777777" w:rsidR="007227F2" w:rsidRDefault="007227F2" w:rsidP="00162AF8">
      <w:pPr>
        <w:pStyle w:val="ListParagraph"/>
        <w:spacing w:before="120"/>
      </w:pPr>
      <w:r w:rsidRPr="001B4B12">
        <w:rPr>
          <w:b/>
          <w:bCs/>
        </w:rPr>
        <w:t xml:space="preserve">If the sample was clinician-collected, </w:t>
      </w:r>
      <w:r w:rsidRPr="00492F8D">
        <w:t>refer</w:t>
      </w:r>
      <w:r>
        <w:t xml:space="preserve"> for colposcopy </w:t>
      </w:r>
      <w:r w:rsidRPr="00492F8D">
        <w:t xml:space="preserve">regardless of the reflex LBC result. </w:t>
      </w:r>
    </w:p>
    <w:p w14:paraId="2D28BDF8" w14:textId="3EABC8F1" w:rsidR="007227F2" w:rsidRPr="00492F8D" w:rsidRDefault="007227F2" w:rsidP="00162AF8">
      <w:pPr>
        <w:pStyle w:val="ListParagraph"/>
        <w:spacing w:before="120"/>
      </w:pPr>
      <w:r w:rsidRPr="001B4B12">
        <w:rPr>
          <w:b/>
          <w:bCs/>
        </w:rPr>
        <w:t>If the sample is self-collected,</w:t>
      </w:r>
      <w:r w:rsidRPr="00492F8D">
        <w:t xml:space="preserve"> the </w:t>
      </w:r>
      <w:r w:rsidR="003943B3">
        <w:t xml:space="preserve">sample for </w:t>
      </w:r>
      <w:r w:rsidRPr="00492F8D">
        <w:t xml:space="preserve">LBC </w:t>
      </w:r>
      <w:r>
        <w:t>will be</w:t>
      </w:r>
      <w:r w:rsidRPr="00492F8D">
        <w:t xml:space="preserve"> taken during the colposcopy consultation.</w:t>
      </w:r>
    </w:p>
    <w:p w14:paraId="055ACE5D" w14:textId="341AEC85" w:rsidR="001D0BC0" w:rsidRPr="00492F8D" w:rsidRDefault="6B4D2F09" w:rsidP="00D337EF">
      <w:r w:rsidRPr="00D17186">
        <w:rPr>
          <w:b/>
          <w:bCs/>
        </w:rPr>
        <w:t xml:space="preserve">If HPV (not 16/18) </w:t>
      </w:r>
      <w:r w:rsidR="0870E7B3" w:rsidRPr="00D17186">
        <w:rPr>
          <w:b/>
          <w:bCs/>
        </w:rPr>
        <w:t xml:space="preserve">is detected </w:t>
      </w:r>
      <w:r w:rsidR="7B8ADA41" w:rsidRPr="00D17186">
        <w:rPr>
          <w:b/>
          <w:bCs/>
        </w:rPr>
        <w:t>and the person is aged 25-69 years,</w:t>
      </w:r>
      <w:r w:rsidR="7B8ADA41" w:rsidRPr="00492F8D">
        <w:t xml:space="preserve"> </w:t>
      </w:r>
      <w:r w:rsidRPr="00492F8D">
        <w:t>the</w:t>
      </w:r>
      <w:r w:rsidR="00A975E7">
        <w:t xml:space="preserve"> </w:t>
      </w:r>
      <w:r w:rsidR="008673E5">
        <w:t>participant</w:t>
      </w:r>
      <w:r w:rsidRPr="00492F8D">
        <w:t xml:space="preserve"> </w:t>
      </w:r>
      <w:r w:rsidR="00A975E7">
        <w:t>should</w:t>
      </w:r>
      <w:r w:rsidRPr="00492F8D">
        <w:t xml:space="preserve"> return for a clinician-collected cervical sample for LBC. Request </w:t>
      </w:r>
      <w:proofErr w:type="gramStart"/>
      <w:r w:rsidR="003943B3">
        <w:t>a</w:t>
      </w:r>
      <w:proofErr w:type="gramEnd"/>
      <w:r w:rsidR="003943B3">
        <w:t xml:space="preserve"> </w:t>
      </w:r>
      <w:r w:rsidRPr="00492F8D">
        <w:t xml:space="preserve">LBC test </w:t>
      </w:r>
      <w:r w:rsidR="001D511D">
        <w:t xml:space="preserve">only </w:t>
      </w:r>
      <w:r w:rsidRPr="00492F8D">
        <w:t xml:space="preserve">on the pathology request form. The results of the LBC will determine </w:t>
      </w:r>
      <w:r w:rsidR="6D046C06" w:rsidRPr="00492F8D">
        <w:t xml:space="preserve">the risk rating and </w:t>
      </w:r>
      <w:r w:rsidRPr="00492F8D">
        <w:t>clinical management.</w:t>
      </w:r>
    </w:p>
    <w:p w14:paraId="432B5E29" w14:textId="77777777" w:rsidR="00162AF8" w:rsidRDefault="00162AF8">
      <w:pPr>
        <w:spacing w:before="0" w:after="0"/>
        <w:rPr>
          <w:b/>
          <w:bCs/>
        </w:rPr>
      </w:pPr>
      <w:r>
        <w:rPr>
          <w:b/>
          <w:bCs/>
        </w:rPr>
        <w:br w:type="page"/>
      </w:r>
    </w:p>
    <w:p w14:paraId="3BDF4D2F" w14:textId="6E6C1340" w:rsidR="00EA13B2" w:rsidRDefault="416CFA65" w:rsidP="00D337EF">
      <w:r w:rsidRPr="00D337EF">
        <w:rPr>
          <w:b/>
          <w:bCs/>
        </w:rPr>
        <w:lastRenderedPageBreak/>
        <w:t>If HPV (not 16/18) is detected and the person is aged 70 years or more (exit test),</w:t>
      </w:r>
      <w:r w:rsidRPr="00492F8D">
        <w:t xml:space="preserve"> </w:t>
      </w:r>
      <w:r w:rsidR="00EA13B2">
        <w:t xml:space="preserve">the </w:t>
      </w:r>
      <w:r w:rsidR="008673E5">
        <w:t>participant</w:t>
      </w:r>
      <w:r w:rsidR="00EA13B2">
        <w:t xml:space="preserve"> should be </w:t>
      </w:r>
      <w:r w:rsidRPr="00492F8D">
        <w:t>refer</w:t>
      </w:r>
      <w:r w:rsidR="00EA13B2">
        <w:t>red</w:t>
      </w:r>
      <w:r w:rsidRPr="00492F8D">
        <w:t xml:space="preserve"> directly for colposcopy. </w:t>
      </w:r>
    </w:p>
    <w:p w14:paraId="3EB278B1" w14:textId="77777777" w:rsidR="007227F2" w:rsidRDefault="007227F2" w:rsidP="00162AF8">
      <w:pPr>
        <w:pStyle w:val="ListParagraph"/>
        <w:spacing w:before="120"/>
      </w:pPr>
      <w:r w:rsidRPr="001B4B12">
        <w:rPr>
          <w:b/>
          <w:bCs/>
        </w:rPr>
        <w:t xml:space="preserve">If the sample was clinician-collected, </w:t>
      </w:r>
      <w:r w:rsidRPr="00492F8D">
        <w:t>refer</w:t>
      </w:r>
      <w:r>
        <w:t xml:space="preserve"> for colposcopy </w:t>
      </w:r>
      <w:r w:rsidRPr="00492F8D">
        <w:t xml:space="preserve">regardless of the reflex LBC result. </w:t>
      </w:r>
    </w:p>
    <w:p w14:paraId="5FCCF73D" w14:textId="21C9C89B" w:rsidR="007227F2" w:rsidRPr="00492F8D" w:rsidRDefault="007227F2" w:rsidP="00162AF8">
      <w:pPr>
        <w:pStyle w:val="ListParagraph"/>
        <w:spacing w:before="120"/>
      </w:pPr>
      <w:r w:rsidRPr="001B4B12">
        <w:rPr>
          <w:b/>
          <w:bCs/>
        </w:rPr>
        <w:t>If the sample is self-collected,</w:t>
      </w:r>
      <w:r w:rsidRPr="00492F8D">
        <w:t xml:space="preserve"> the </w:t>
      </w:r>
      <w:r w:rsidR="00CD726B">
        <w:t xml:space="preserve">sample for </w:t>
      </w:r>
      <w:r w:rsidR="00CD726B" w:rsidRPr="00492F8D">
        <w:t>LBC</w:t>
      </w:r>
      <w:r w:rsidRPr="00492F8D">
        <w:t xml:space="preserve"> </w:t>
      </w:r>
      <w:r>
        <w:t>will be</w:t>
      </w:r>
      <w:r w:rsidRPr="00492F8D">
        <w:t xml:space="preserve"> taken during the colposcopy consultation.</w:t>
      </w:r>
    </w:p>
    <w:p w14:paraId="24254C58" w14:textId="2727F877" w:rsidR="008039F6" w:rsidRDefault="00F05784" w:rsidP="00E4773A">
      <w:pPr>
        <w:pStyle w:val="BodyText"/>
      </w:pPr>
      <w:r w:rsidRPr="005A1423">
        <w:t>The</w:t>
      </w:r>
      <w:r w:rsidRPr="005A1423">
        <w:rPr>
          <w:spacing w:val="-18"/>
        </w:rPr>
        <w:t xml:space="preserve"> </w:t>
      </w:r>
      <w:r w:rsidRPr="005A1423">
        <w:t>overall</w:t>
      </w:r>
      <w:r w:rsidRPr="005A1423">
        <w:rPr>
          <w:spacing w:val="-18"/>
        </w:rPr>
        <w:t xml:space="preserve"> </w:t>
      </w:r>
      <w:r w:rsidRPr="005A1423">
        <w:t>screening</w:t>
      </w:r>
      <w:r w:rsidRPr="005A1423">
        <w:rPr>
          <w:spacing w:val="-18"/>
        </w:rPr>
        <w:t xml:space="preserve"> </w:t>
      </w:r>
      <w:r w:rsidRPr="005A1423">
        <w:t>result</w:t>
      </w:r>
      <w:r w:rsidRPr="005A1423">
        <w:rPr>
          <w:spacing w:val="-18"/>
        </w:rPr>
        <w:t xml:space="preserve"> </w:t>
      </w:r>
      <w:r w:rsidRPr="005A1423">
        <w:t>will</w:t>
      </w:r>
      <w:r w:rsidRPr="005A1423">
        <w:rPr>
          <w:spacing w:val="-18"/>
        </w:rPr>
        <w:t xml:space="preserve"> </w:t>
      </w:r>
      <w:r w:rsidRPr="005A1423">
        <w:t>identify</w:t>
      </w:r>
      <w:r w:rsidRPr="005A1423">
        <w:rPr>
          <w:spacing w:val="-18"/>
        </w:rPr>
        <w:t xml:space="preserve"> </w:t>
      </w:r>
      <w:r w:rsidRPr="005A1423">
        <w:t>the</w:t>
      </w:r>
      <w:r w:rsidRPr="005A1423">
        <w:rPr>
          <w:spacing w:val="-18"/>
        </w:rPr>
        <w:t xml:space="preserve"> </w:t>
      </w:r>
      <w:r w:rsidR="008673E5">
        <w:t>participant</w:t>
      </w:r>
      <w:r w:rsidRPr="005A1423">
        <w:t>’s</w:t>
      </w:r>
      <w:r w:rsidRPr="005A1423">
        <w:rPr>
          <w:spacing w:val="-18"/>
        </w:rPr>
        <w:t xml:space="preserve"> </w:t>
      </w:r>
      <w:r w:rsidRPr="005A1423">
        <w:t>risk</w:t>
      </w:r>
      <w:r w:rsidRPr="005A1423">
        <w:rPr>
          <w:spacing w:val="-18"/>
        </w:rPr>
        <w:t xml:space="preserve"> </w:t>
      </w:r>
      <w:r w:rsidRPr="005A1423">
        <w:t>category</w:t>
      </w:r>
      <w:r w:rsidRPr="005A1423">
        <w:rPr>
          <w:spacing w:val="-18"/>
        </w:rPr>
        <w:t xml:space="preserve"> </w:t>
      </w:r>
      <w:r w:rsidRPr="005A1423">
        <w:t>and</w:t>
      </w:r>
      <w:r w:rsidRPr="005A1423">
        <w:rPr>
          <w:spacing w:val="-18"/>
        </w:rPr>
        <w:t xml:space="preserve"> </w:t>
      </w:r>
      <w:r w:rsidRPr="005A1423">
        <w:t>the</w:t>
      </w:r>
      <w:r w:rsidRPr="005A1423">
        <w:rPr>
          <w:spacing w:val="-18"/>
        </w:rPr>
        <w:t xml:space="preserve"> </w:t>
      </w:r>
      <w:r w:rsidRPr="005A1423">
        <w:t xml:space="preserve">recommended </w:t>
      </w:r>
      <w:r w:rsidR="00C05E3B">
        <w:t xml:space="preserve">clinical </w:t>
      </w:r>
      <w:r w:rsidRPr="005A1423">
        <w:t>management</w:t>
      </w:r>
      <w:r w:rsidRPr="005A1423">
        <w:rPr>
          <w:spacing w:val="-9"/>
        </w:rPr>
        <w:t xml:space="preserve"> </w:t>
      </w:r>
      <w:r w:rsidR="00C05E3B">
        <w:rPr>
          <w:spacing w:val="-9"/>
        </w:rPr>
        <w:t xml:space="preserve">pathway </w:t>
      </w:r>
      <w:r w:rsidRPr="005A1423">
        <w:t>in</w:t>
      </w:r>
      <w:r w:rsidRPr="005A1423">
        <w:rPr>
          <w:spacing w:val="-9"/>
        </w:rPr>
        <w:t xml:space="preserve"> </w:t>
      </w:r>
      <w:r w:rsidRPr="005A1423">
        <w:t>accordance</w:t>
      </w:r>
      <w:r w:rsidRPr="005A1423">
        <w:rPr>
          <w:spacing w:val="-9"/>
        </w:rPr>
        <w:t xml:space="preserve"> </w:t>
      </w:r>
      <w:r w:rsidRPr="005A1423">
        <w:t>with</w:t>
      </w:r>
      <w:r w:rsidRPr="005A1423">
        <w:rPr>
          <w:spacing w:val="-9"/>
        </w:rPr>
        <w:t xml:space="preserve"> </w:t>
      </w:r>
      <w:r w:rsidRPr="005A1423">
        <w:t>the</w:t>
      </w:r>
      <w:r w:rsidR="00C31DFA" w:rsidRPr="005A1423">
        <w:t xml:space="preserve"> </w:t>
      </w:r>
      <w:r w:rsidR="008A0AB3">
        <w:t xml:space="preserve">NCSP </w:t>
      </w:r>
      <w:r w:rsidR="00C05E3B">
        <w:t>G</w:t>
      </w:r>
      <w:r w:rsidR="008A0AB3">
        <w:t>uidelines.</w:t>
      </w:r>
      <w:bookmarkStart w:id="77" w:name="_Toc174831245"/>
    </w:p>
    <w:p w14:paraId="3575E3EE" w14:textId="5CAC6BC3" w:rsidR="52EA094F" w:rsidRPr="005A1423" w:rsidRDefault="00502109" w:rsidP="006065B2">
      <w:pPr>
        <w:pStyle w:val="Heading2"/>
      </w:pPr>
      <w:bookmarkStart w:id="78" w:name="_Toc190269085"/>
      <w:r w:rsidRPr="005A1423">
        <w:t>M</w:t>
      </w:r>
      <w:r w:rsidR="52EA094F" w:rsidRPr="005A1423">
        <w:t>anagement of unsatisfactory results</w:t>
      </w:r>
      <w:bookmarkEnd w:id="77"/>
      <w:bookmarkEnd w:id="78"/>
      <w:r w:rsidR="52EA094F" w:rsidRPr="005A1423">
        <w:t xml:space="preserve"> </w:t>
      </w:r>
    </w:p>
    <w:p w14:paraId="600A3BBA" w14:textId="46D1E6F3" w:rsidR="52EA094F" w:rsidRPr="005A1423" w:rsidRDefault="52EA094F" w:rsidP="00E4773A">
      <w:pPr>
        <w:pStyle w:val="BodyText"/>
      </w:pPr>
      <w:r w:rsidRPr="00D337EF">
        <w:rPr>
          <w:b/>
          <w:bCs/>
        </w:rPr>
        <w:t>If the HPV result is unsatisfactory</w:t>
      </w:r>
      <w:r w:rsidR="001F3CA0" w:rsidRPr="00D337EF">
        <w:rPr>
          <w:b/>
          <w:bCs/>
        </w:rPr>
        <w:t>,</w:t>
      </w:r>
      <w:r w:rsidR="001F3CA0">
        <w:t xml:space="preserve"> the </w:t>
      </w:r>
      <w:r w:rsidR="008673E5">
        <w:t>participant</w:t>
      </w:r>
      <w:r w:rsidR="3D8442A8" w:rsidRPr="005A1423">
        <w:t xml:space="preserve"> should </w:t>
      </w:r>
      <w:r w:rsidR="001F3CA0">
        <w:t>do a</w:t>
      </w:r>
      <w:r w:rsidR="3D8442A8" w:rsidRPr="005A1423">
        <w:t xml:space="preserve"> repeat HPV test as soon as practical (ideally within 6 weeks).</w:t>
      </w:r>
    </w:p>
    <w:p w14:paraId="35853498" w14:textId="094AB251" w:rsidR="52EA094F" w:rsidRPr="005A1423" w:rsidRDefault="52EA094F" w:rsidP="00E4773A">
      <w:pPr>
        <w:pStyle w:val="BodyText"/>
      </w:pPr>
      <w:r w:rsidRPr="6DD55F01">
        <w:rPr>
          <w:b/>
          <w:bCs/>
          <w:color w:val="000000" w:themeColor="text1"/>
        </w:rPr>
        <w:t xml:space="preserve">If </w:t>
      </w:r>
      <w:r w:rsidRPr="6DD55F01">
        <w:rPr>
          <w:b/>
          <w:bCs/>
        </w:rPr>
        <w:t>the LBC result is unsatisfactory</w:t>
      </w:r>
      <w:r w:rsidR="001F3CA0" w:rsidRPr="6DD55F01">
        <w:rPr>
          <w:b/>
          <w:bCs/>
        </w:rPr>
        <w:t>,</w:t>
      </w:r>
      <w:r w:rsidRPr="6DD55F01">
        <w:rPr>
          <w:b/>
          <w:bCs/>
        </w:rPr>
        <w:t xml:space="preserve"> </w:t>
      </w:r>
      <w:r>
        <w:t xml:space="preserve">the </w:t>
      </w:r>
      <w:r w:rsidR="008673E5">
        <w:t>participant</w:t>
      </w:r>
      <w:r w:rsidR="001F3CA0">
        <w:t xml:space="preserve"> </w:t>
      </w:r>
      <w:r>
        <w:t xml:space="preserve">should </w:t>
      </w:r>
      <w:r w:rsidR="00503548">
        <w:t xml:space="preserve">do </w:t>
      </w:r>
      <w:r>
        <w:t xml:space="preserve">a repeat LBC </w:t>
      </w:r>
      <w:r w:rsidR="15C75CED">
        <w:t xml:space="preserve">after </w:t>
      </w:r>
      <w:r>
        <w:t>6 weeks (this provides sufficient time for regeneratio</w:t>
      </w:r>
      <w:r w:rsidR="118EEE81">
        <w:t>n of cells on the cervix)</w:t>
      </w:r>
      <w:r>
        <w:t>.</w:t>
      </w:r>
    </w:p>
    <w:p w14:paraId="3B525E65" w14:textId="56B14FAE" w:rsidR="791BE3EC" w:rsidRPr="005A1423" w:rsidRDefault="791BE3EC" w:rsidP="006065B2">
      <w:pPr>
        <w:pStyle w:val="Heading2"/>
      </w:pPr>
      <w:bookmarkStart w:id="79" w:name="_Toc174831246"/>
      <w:bookmarkStart w:id="80" w:name="_Toc190269086"/>
      <w:r w:rsidRPr="005A1423">
        <w:t xml:space="preserve">Low-risk result – HPV not detected – return to screen in </w:t>
      </w:r>
      <w:r w:rsidR="0094741C">
        <w:t xml:space="preserve">5 </w:t>
      </w:r>
      <w:r w:rsidRPr="005A1423">
        <w:t>years</w:t>
      </w:r>
      <w:bookmarkEnd w:id="79"/>
      <w:bookmarkEnd w:id="80"/>
      <w:r w:rsidRPr="005A1423">
        <w:t xml:space="preserve"> </w:t>
      </w:r>
    </w:p>
    <w:p w14:paraId="7BBE564A" w14:textId="718A2511" w:rsidR="00444D98" w:rsidRDefault="00D3680E" w:rsidP="00E4773A">
      <w:pPr>
        <w:pStyle w:val="BodyText"/>
      </w:pPr>
      <w:r w:rsidRPr="005A1423">
        <w:t xml:space="preserve">HPV is required for the development of most cases of cervical cancer. </w:t>
      </w:r>
      <w:r w:rsidR="791BE3EC" w:rsidRPr="005A1423">
        <w:t>A low-risk result means oncogenic HPV was not detected</w:t>
      </w:r>
      <w:r w:rsidR="00DA147B">
        <w:t xml:space="preserve"> and </w:t>
      </w:r>
      <w:proofErr w:type="gramStart"/>
      <w:r w:rsidR="00DA147B">
        <w:t>a</w:t>
      </w:r>
      <w:proofErr w:type="gramEnd"/>
      <w:r w:rsidR="00B60BFE" w:rsidRPr="005A1423">
        <w:t xml:space="preserve"> </w:t>
      </w:r>
      <w:r w:rsidR="5562F74B" w:rsidRPr="005A1423">
        <w:t>LBC is not required</w:t>
      </w:r>
      <w:r w:rsidR="009F7685">
        <w:t>.</w:t>
      </w:r>
      <w:r w:rsidR="00DA147B">
        <w:t xml:space="preserve"> </w:t>
      </w:r>
    </w:p>
    <w:p w14:paraId="0FF2E426" w14:textId="096F913E" w:rsidR="791BE3EC" w:rsidRPr="005A1423" w:rsidRDefault="00227B7A" w:rsidP="00E4773A">
      <w:pPr>
        <w:pStyle w:val="BodyText"/>
      </w:pPr>
      <w:r>
        <w:t>Patients</w:t>
      </w:r>
      <w:r w:rsidR="791BE3EC" w:rsidRPr="005A1423">
        <w:t xml:space="preserve"> at low risk of developing cervical cancer can safely return for a </w:t>
      </w:r>
      <w:r w:rsidR="1D268A81" w:rsidRPr="005A1423">
        <w:t>CST</w:t>
      </w:r>
      <w:r w:rsidR="791BE3EC" w:rsidRPr="005A1423">
        <w:t xml:space="preserve"> in </w:t>
      </w:r>
      <w:r w:rsidR="0094741C">
        <w:t xml:space="preserve">5 </w:t>
      </w:r>
      <w:r w:rsidR="791BE3EC" w:rsidRPr="005A1423">
        <w:t xml:space="preserve">years. </w:t>
      </w:r>
    </w:p>
    <w:p w14:paraId="08876A8D" w14:textId="1A0CA81F" w:rsidR="00630CD4" w:rsidRDefault="00056728" w:rsidP="00E4773A">
      <w:pPr>
        <w:pStyle w:val="BodyText"/>
      </w:pPr>
      <w:r>
        <w:t>It is not guaranteed</w:t>
      </w:r>
      <w:r w:rsidR="00BD5CCA" w:rsidRPr="005A1423" w:rsidDel="00BD5CCA">
        <w:t xml:space="preserve"> </w:t>
      </w:r>
      <w:r w:rsidR="00BD5CCA">
        <w:t xml:space="preserve">low-risk </w:t>
      </w:r>
      <w:r w:rsidR="008673E5">
        <w:t>participant</w:t>
      </w:r>
      <w:r w:rsidR="00D80767">
        <w:t xml:space="preserve">s </w:t>
      </w:r>
      <w:r w:rsidR="791BE3EC" w:rsidRPr="005A1423">
        <w:t xml:space="preserve">are at ‘no risk’ </w:t>
      </w:r>
      <w:r w:rsidR="00D80767">
        <w:t xml:space="preserve">of developing </w:t>
      </w:r>
      <w:proofErr w:type="gramStart"/>
      <w:r w:rsidR="00ED5BD5">
        <w:t>a</w:t>
      </w:r>
      <w:proofErr w:type="gramEnd"/>
      <w:r w:rsidR="00ED5BD5">
        <w:t xml:space="preserve"> </w:t>
      </w:r>
      <w:r w:rsidR="00D80767">
        <w:t>HPV infection</w:t>
      </w:r>
      <w:r w:rsidR="0096045E">
        <w:t xml:space="preserve">. This is </w:t>
      </w:r>
      <w:r w:rsidR="791BE3EC" w:rsidRPr="005A1423">
        <w:t>because the</w:t>
      </w:r>
      <w:r w:rsidR="00ED5BD5">
        <w:t xml:space="preserve"> </w:t>
      </w:r>
      <w:r w:rsidR="008673E5">
        <w:t>participant</w:t>
      </w:r>
      <w:r w:rsidR="791BE3EC" w:rsidRPr="005A1423">
        <w:t xml:space="preserve"> may</w:t>
      </w:r>
      <w:r w:rsidR="00630CD4">
        <w:t>:</w:t>
      </w:r>
    </w:p>
    <w:p w14:paraId="05B194B6" w14:textId="4150CA73" w:rsidR="00630CD4" w:rsidRDefault="791BE3EC" w:rsidP="00162AF8">
      <w:pPr>
        <w:pStyle w:val="ListParagraph"/>
        <w:spacing w:before="120"/>
      </w:pPr>
      <w:r w:rsidRPr="005A1423">
        <w:t xml:space="preserve">acquire an HPV infection </w:t>
      </w:r>
      <w:r w:rsidR="00630CD4">
        <w:t>be</w:t>
      </w:r>
      <w:r w:rsidR="00056728">
        <w:t>tween</w:t>
      </w:r>
      <w:r w:rsidR="00630CD4">
        <w:t xml:space="preserve"> screening</w:t>
      </w:r>
      <w:r w:rsidR="00056728">
        <w:t>s</w:t>
      </w:r>
    </w:p>
    <w:p w14:paraId="1CD8BF88" w14:textId="50671128" w:rsidR="791BE3EC" w:rsidRPr="005A1423" w:rsidRDefault="791BE3EC" w:rsidP="00162AF8">
      <w:pPr>
        <w:pStyle w:val="ListParagraph"/>
        <w:spacing w:before="120"/>
      </w:pPr>
      <w:r w:rsidRPr="005A1423">
        <w:t>have a latent infection that becomes active</w:t>
      </w:r>
      <w:r w:rsidR="00056728">
        <w:t xml:space="preserve"> between screenings</w:t>
      </w:r>
    </w:p>
    <w:p w14:paraId="6182D7B9" w14:textId="0A9BB142" w:rsidR="791BE3EC" w:rsidRPr="005A1423" w:rsidRDefault="00630CD4" w:rsidP="00E4773A">
      <w:r>
        <w:t xml:space="preserve">HPV can take time (10-15 years) to develop into cervical cancer. </w:t>
      </w:r>
    </w:p>
    <w:p w14:paraId="2238D031" w14:textId="38F3F00A" w:rsidR="791BE3EC" w:rsidRPr="005A1423" w:rsidRDefault="791BE3EC" w:rsidP="006065B2">
      <w:pPr>
        <w:pStyle w:val="Heading2"/>
      </w:pPr>
      <w:bookmarkStart w:id="81" w:name="_Toc174831247"/>
      <w:bookmarkStart w:id="82" w:name="_Toc190269087"/>
      <w:r w:rsidRPr="005A1423">
        <w:t xml:space="preserve">Higher risk result – refer to </w:t>
      </w:r>
      <w:r w:rsidR="03015310" w:rsidRPr="005A1423">
        <w:t xml:space="preserve">a </w:t>
      </w:r>
      <w:proofErr w:type="spellStart"/>
      <w:r w:rsidRPr="005A1423">
        <w:t>specialis</w:t>
      </w:r>
      <w:r w:rsidR="0C67B4E5" w:rsidRPr="005A1423">
        <w:t>ed</w:t>
      </w:r>
      <w:proofErr w:type="spellEnd"/>
      <w:r w:rsidR="0C67B4E5" w:rsidRPr="005A1423">
        <w:t xml:space="preserve"> service for colposcopy</w:t>
      </w:r>
      <w:bookmarkEnd w:id="81"/>
      <w:bookmarkEnd w:id="82"/>
    </w:p>
    <w:p w14:paraId="770E892A" w14:textId="45E7BAB5" w:rsidR="791BE3EC" w:rsidRPr="005A1423" w:rsidRDefault="791BE3EC" w:rsidP="00D337EF">
      <w:pPr>
        <w:pStyle w:val="BodyText"/>
        <w:spacing w:after="0"/>
      </w:pPr>
      <w:r w:rsidRPr="005A1423">
        <w:t xml:space="preserve">A higher risk result means the person has received </w:t>
      </w:r>
      <w:r w:rsidR="00DD4F26">
        <w:t>1</w:t>
      </w:r>
      <w:r w:rsidRPr="005A1423">
        <w:t xml:space="preserve"> of </w:t>
      </w:r>
      <w:r w:rsidR="00DD4F26">
        <w:t xml:space="preserve">2 </w:t>
      </w:r>
      <w:r w:rsidRPr="005A1423">
        <w:t xml:space="preserve">possible </w:t>
      </w:r>
      <w:r w:rsidR="00577734" w:rsidRPr="005A1423">
        <w:t xml:space="preserve">screening test </w:t>
      </w:r>
      <w:r w:rsidRPr="005A1423">
        <w:t>results:</w:t>
      </w:r>
    </w:p>
    <w:p w14:paraId="02E798C2" w14:textId="7C98250A" w:rsidR="791BE3EC" w:rsidRPr="005A1423" w:rsidRDefault="791BE3EC" w:rsidP="00D337EF">
      <w:pPr>
        <w:spacing w:after="0"/>
      </w:pPr>
      <w:r w:rsidRPr="00D337EF">
        <w:rPr>
          <w:b/>
          <w:bCs/>
        </w:rPr>
        <w:t xml:space="preserve">HPV detected (16/18): </w:t>
      </w:r>
      <w:r w:rsidRPr="005A1423">
        <w:t>HPV types 16 and 18 are associated with approximately 70</w:t>
      </w:r>
      <w:r w:rsidR="00577734" w:rsidRPr="005A1423">
        <w:t>-80</w:t>
      </w:r>
      <w:r w:rsidRPr="005A1423">
        <w:t xml:space="preserve">% of cervical cancers. These HPV types are also more likely to progress to cervical cancer than other oncogenic HPV types.  </w:t>
      </w:r>
    </w:p>
    <w:p w14:paraId="0FA52418" w14:textId="291911D7" w:rsidR="791BE3EC" w:rsidRPr="005A1423" w:rsidRDefault="338206BC" w:rsidP="00162AF8">
      <w:pPr>
        <w:pStyle w:val="ListParagraph"/>
        <w:spacing w:before="120"/>
      </w:pPr>
      <w:r w:rsidRPr="005A1423">
        <w:t xml:space="preserve">Regardless of the reflex LBC test result, the </w:t>
      </w:r>
      <w:r w:rsidR="008673E5">
        <w:t>participant</w:t>
      </w:r>
      <w:r w:rsidRPr="005A1423">
        <w:t xml:space="preserve"> should be managed as indicated by the higher risk pathway and referred for </w:t>
      </w:r>
      <w:proofErr w:type="spellStart"/>
      <w:r w:rsidRPr="005A1423">
        <w:t>colposcopic</w:t>
      </w:r>
      <w:proofErr w:type="spellEnd"/>
      <w:r w:rsidRPr="005A1423">
        <w:t xml:space="preserve"> assessment.</w:t>
      </w:r>
    </w:p>
    <w:p w14:paraId="021AE0C6" w14:textId="1C18BB07" w:rsidR="791BE3EC" w:rsidRPr="005A1423" w:rsidRDefault="791BE3EC" w:rsidP="00162AF8">
      <w:pPr>
        <w:pStyle w:val="ListParagraph"/>
        <w:spacing w:before="120"/>
      </w:pPr>
      <w:r w:rsidRPr="005A1423">
        <w:t xml:space="preserve">A colposcopy will determine if a biopsy is </w:t>
      </w:r>
      <w:r w:rsidR="00B60BFE" w:rsidRPr="005A1423">
        <w:t>needed,</w:t>
      </w:r>
      <w:r w:rsidRPr="005A1423">
        <w:t xml:space="preserve"> and this will determine if treatment is required.</w:t>
      </w:r>
    </w:p>
    <w:p w14:paraId="66658677" w14:textId="06E75A63" w:rsidR="791BE3EC" w:rsidRPr="005A1423" w:rsidRDefault="791BE3EC" w:rsidP="00D337EF">
      <w:r w:rsidRPr="00D337EF">
        <w:rPr>
          <w:b/>
          <w:bCs/>
        </w:rPr>
        <w:t xml:space="preserve">HPV detected (not 16/18): </w:t>
      </w:r>
      <w:r w:rsidR="008C3FF5" w:rsidRPr="008C3FF5">
        <w:t>t</w:t>
      </w:r>
      <w:r w:rsidR="00481576">
        <w:t>he</w:t>
      </w:r>
      <w:r w:rsidR="006121BD">
        <w:t xml:space="preserve"> participant </w:t>
      </w:r>
      <w:r w:rsidR="00AB6CE3">
        <w:t xml:space="preserve">had </w:t>
      </w:r>
      <w:proofErr w:type="gramStart"/>
      <w:r w:rsidR="00AB6CE3">
        <w:t>a</w:t>
      </w:r>
      <w:proofErr w:type="gramEnd"/>
      <w:r w:rsidRPr="005A1423">
        <w:t xml:space="preserve"> LBC </w:t>
      </w:r>
      <w:r w:rsidR="00AB6CE3">
        <w:t>test</w:t>
      </w:r>
      <w:r w:rsidRPr="005A1423">
        <w:t xml:space="preserve"> to </w:t>
      </w:r>
      <w:r w:rsidR="00297FA1">
        <w:t>determine</w:t>
      </w:r>
      <w:r w:rsidR="00297FA1" w:rsidRPr="005A1423">
        <w:t xml:space="preserve"> </w:t>
      </w:r>
      <w:r w:rsidRPr="005A1423">
        <w:t>the</w:t>
      </w:r>
      <w:r w:rsidR="006121BD">
        <w:t>ir</w:t>
      </w:r>
      <w:r w:rsidRPr="005A1423">
        <w:t xml:space="preserve"> risk</w:t>
      </w:r>
      <w:r w:rsidR="00297FA1">
        <w:t xml:space="preserve"> level,</w:t>
      </w:r>
      <w:r w:rsidRPr="005A1423">
        <w:t xml:space="preserve"> and </w:t>
      </w:r>
      <w:r w:rsidR="72716EB5" w:rsidRPr="005A1423">
        <w:t xml:space="preserve">the </w:t>
      </w:r>
      <w:r w:rsidRPr="005A1423">
        <w:t>result</w:t>
      </w:r>
      <w:r w:rsidR="7131CDA5" w:rsidRPr="005A1423">
        <w:t xml:space="preserve"> </w:t>
      </w:r>
      <w:r w:rsidRPr="005A1423">
        <w:t xml:space="preserve">was </w:t>
      </w:r>
      <w:r w:rsidR="00E30904">
        <w:t xml:space="preserve">high-risk </w:t>
      </w:r>
      <w:r w:rsidRPr="005A1423">
        <w:t xml:space="preserve">predictive of </w:t>
      </w:r>
      <w:proofErr w:type="spellStart"/>
      <w:r w:rsidRPr="005A1423">
        <w:t>pHSIL</w:t>
      </w:r>
      <w:proofErr w:type="spellEnd"/>
      <w:r w:rsidRPr="005A1423">
        <w:t xml:space="preserve"> or HSIL, cancer or a glandular abnormality. </w:t>
      </w:r>
    </w:p>
    <w:p w14:paraId="10CE35B2" w14:textId="1E11083C" w:rsidR="001D0BC0" w:rsidRPr="005A1423" w:rsidRDefault="601F247A" w:rsidP="006065B2">
      <w:pPr>
        <w:pStyle w:val="Heading2"/>
        <w:rPr>
          <w:color w:val="000000" w:themeColor="text1"/>
        </w:rPr>
      </w:pPr>
      <w:bookmarkStart w:id="83" w:name="_Toc174831248"/>
      <w:bookmarkStart w:id="84" w:name="_Toc190269088"/>
      <w:r w:rsidRPr="005A1423">
        <w:t>Intermediate risk result –</w:t>
      </w:r>
      <w:r w:rsidR="003145B2" w:rsidRPr="005A1423">
        <w:t>follow-up</w:t>
      </w:r>
      <w:r w:rsidR="7865892F" w:rsidRPr="005A1423">
        <w:t xml:space="preserve"> HPV test in 12 months</w:t>
      </w:r>
      <w:bookmarkEnd w:id="83"/>
      <w:bookmarkEnd w:id="84"/>
    </w:p>
    <w:p w14:paraId="3FAC4B5E" w14:textId="1E2F7429" w:rsidR="001D0BC0" w:rsidRPr="005A1423" w:rsidRDefault="601F247A" w:rsidP="00E4773A">
      <w:r w:rsidRPr="005A1423">
        <w:t xml:space="preserve">An intermediate risk result means HPV (not 16/18) was detected as part of a routine screening (not as a follow-up, </w:t>
      </w:r>
      <w:r w:rsidR="000D57B0" w:rsidRPr="005A1423">
        <w:t xml:space="preserve">exit test, </w:t>
      </w:r>
      <w:r w:rsidR="28A9B6DF" w:rsidRPr="005A1423">
        <w:t>T</w:t>
      </w:r>
      <w:r w:rsidRPr="005A1423">
        <w:t xml:space="preserve">est of </w:t>
      </w:r>
      <w:r w:rsidR="75709D9D" w:rsidRPr="005A1423">
        <w:t>C</w:t>
      </w:r>
      <w:r w:rsidRPr="005A1423">
        <w:t>ure</w:t>
      </w:r>
      <w:r w:rsidR="000D57B0" w:rsidRPr="005A1423">
        <w:t>,</w:t>
      </w:r>
      <w:r w:rsidRPr="005A1423">
        <w:t xml:space="preserve"> or investigation of </w:t>
      </w:r>
      <w:r w:rsidR="000B070C" w:rsidRPr="005A1423">
        <w:t>symptoms) and</w:t>
      </w:r>
      <w:r w:rsidRPr="005A1423">
        <w:t xml:space="preserve"> </w:t>
      </w:r>
      <w:r w:rsidR="233D4BA5" w:rsidRPr="005A1423">
        <w:t xml:space="preserve">the </w:t>
      </w:r>
      <w:r w:rsidRPr="005A1423">
        <w:t xml:space="preserve">LBC </w:t>
      </w:r>
      <w:r w:rsidR="009A35B6" w:rsidRPr="005A1423">
        <w:t>(</w:t>
      </w:r>
      <w:r w:rsidRPr="005A1423">
        <w:t xml:space="preserve">conducted </w:t>
      </w:r>
      <w:r w:rsidR="006B6395" w:rsidRPr="005A1423">
        <w:t xml:space="preserve">either </w:t>
      </w:r>
      <w:r w:rsidRPr="005A1423">
        <w:t xml:space="preserve">on the same sample </w:t>
      </w:r>
      <w:r w:rsidR="000A5A9C" w:rsidRPr="005A1423">
        <w:t>or at a follow-up test if self-collected</w:t>
      </w:r>
      <w:r w:rsidR="009A35B6" w:rsidRPr="005A1423">
        <w:t>)</w:t>
      </w:r>
      <w:r w:rsidR="000A5A9C" w:rsidRPr="005A1423">
        <w:t xml:space="preserve"> </w:t>
      </w:r>
      <w:r w:rsidRPr="005A1423">
        <w:t xml:space="preserve">showed that the </w:t>
      </w:r>
      <w:r w:rsidR="008673E5">
        <w:t>participant</w:t>
      </w:r>
      <w:r w:rsidRPr="005A1423">
        <w:t xml:space="preserve"> </w:t>
      </w:r>
      <w:r w:rsidR="00787F3C" w:rsidRPr="005A1423">
        <w:t>ha</w:t>
      </w:r>
      <w:r w:rsidR="00787F3C">
        <w:t>d</w:t>
      </w:r>
      <w:r w:rsidR="00787F3C" w:rsidRPr="005A1423">
        <w:t xml:space="preserve"> </w:t>
      </w:r>
      <w:r w:rsidRPr="005A1423">
        <w:t>negative</w:t>
      </w:r>
      <w:r w:rsidR="00787F3C">
        <w:t xml:space="preserve"> cytology</w:t>
      </w:r>
      <w:r w:rsidRPr="005A1423">
        <w:t xml:space="preserve">, </w:t>
      </w:r>
      <w:r w:rsidRPr="005A1423">
        <w:lastRenderedPageBreak/>
        <w:t xml:space="preserve">or </w:t>
      </w:r>
      <w:proofErr w:type="spellStart"/>
      <w:r w:rsidRPr="005A1423">
        <w:t>pLSIL</w:t>
      </w:r>
      <w:proofErr w:type="spellEnd"/>
      <w:r w:rsidRPr="005A1423">
        <w:t>, or LSIL.</w:t>
      </w:r>
    </w:p>
    <w:p w14:paraId="5A2C0E7B" w14:textId="3FE41D69" w:rsidR="00CC2455" w:rsidRDefault="601F247A" w:rsidP="00E4773A">
      <w:r w:rsidRPr="005A1423">
        <w:t>An intermediate risk result is not associated with high-grade cell changes requir</w:t>
      </w:r>
      <w:r w:rsidR="000B4859">
        <w:t xml:space="preserve">ing </w:t>
      </w:r>
      <w:r w:rsidRPr="005A1423">
        <w:t>treatment</w:t>
      </w:r>
      <w:r w:rsidR="7FC04AD5" w:rsidRPr="005A1423">
        <w:t xml:space="preserve">. </w:t>
      </w:r>
    </w:p>
    <w:p w14:paraId="296B0CD4" w14:textId="5FE4C9C5" w:rsidR="001D0BC0" w:rsidRPr="005A1423" w:rsidRDefault="00CC2455" w:rsidP="00E4773A">
      <w:r>
        <w:t>Patients</w:t>
      </w:r>
      <w:r w:rsidR="601F247A" w:rsidRPr="005A1423">
        <w:t xml:space="preserve"> with an intermediate risk result </w:t>
      </w:r>
      <w:r>
        <w:t>should</w:t>
      </w:r>
      <w:r w:rsidR="601F247A" w:rsidRPr="005A1423">
        <w:t xml:space="preserve"> return for a follow-up</w:t>
      </w:r>
      <w:r w:rsidR="0043297D" w:rsidRPr="005A1423">
        <w:t xml:space="preserve"> </w:t>
      </w:r>
      <w:r w:rsidR="601F247A" w:rsidRPr="005A1423">
        <w:t xml:space="preserve">HPV test 12 months </w:t>
      </w:r>
      <w:r w:rsidR="0111E72C" w:rsidRPr="005A1423">
        <w:t>after the</w:t>
      </w:r>
      <w:r w:rsidR="00DA7CA9">
        <w:t>ir</w:t>
      </w:r>
      <w:r w:rsidR="0111E72C" w:rsidRPr="005A1423">
        <w:t xml:space="preserve"> </w:t>
      </w:r>
      <w:r w:rsidR="0988721E" w:rsidRPr="005A1423">
        <w:t>initial CST</w:t>
      </w:r>
      <w:r w:rsidR="0111E72C" w:rsidRPr="005A1423">
        <w:t xml:space="preserve"> </w:t>
      </w:r>
      <w:r w:rsidR="601F247A" w:rsidRPr="005A1423">
        <w:t>to check if the body has cleared the HPV infection.</w:t>
      </w:r>
    </w:p>
    <w:p w14:paraId="4878977B" w14:textId="1DABD432" w:rsidR="0043297D" w:rsidRPr="005A1423" w:rsidRDefault="6592919D" w:rsidP="006065B2">
      <w:pPr>
        <w:pStyle w:val="Heading2"/>
      </w:pPr>
      <w:bookmarkStart w:id="85" w:name="_Toc174831249"/>
      <w:bookmarkStart w:id="86" w:name="_Toc190269089"/>
      <w:r w:rsidRPr="005A1423">
        <w:t>F</w:t>
      </w:r>
      <w:r w:rsidR="601F247A" w:rsidRPr="005A1423">
        <w:t>ollow-up</w:t>
      </w:r>
      <w:r w:rsidR="002A189F" w:rsidRPr="005A1423">
        <w:t xml:space="preserve"> </w:t>
      </w:r>
      <w:r w:rsidR="601F247A" w:rsidRPr="005A1423">
        <w:t>HPV test</w:t>
      </w:r>
      <w:r w:rsidR="4394C823" w:rsidRPr="005A1423">
        <w:t xml:space="preserve"> at 12 months</w:t>
      </w:r>
      <w:bookmarkEnd w:id="85"/>
      <w:bookmarkEnd w:id="86"/>
    </w:p>
    <w:p w14:paraId="7E79AE41" w14:textId="0498E62A" w:rsidR="001D0BC0" w:rsidRPr="005A1423" w:rsidRDefault="14B4146A" w:rsidP="00E4773A">
      <w:r w:rsidRPr="005A1423">
        <w:t>The 12</w:t>
      </w:r>
      <w:r w:rsidR="3506DCAE" w:rsidRPr="005A1423">
        <w:t>-</w:t>
      </w:r>
      <w:r w:rsidRPr="005A1423">
        <w:t xml:space="preserve">month follow-up </w:t>
      </w:r>
      <w:r w:rsidR="7C4E820A" w:rsidRPr="005A1423">
        <w:t xml:space="preserve">HPV </w:t>
      </w:r>
      <w:r w:rsidRPr="005A1423">
        <w:t xml:space="preserve">test can be clinician-collected or self-collected depending on the person’s choice. </w:t>
      </w:r>
      <w:r w:rsidR="601F247A" w:rsidRPr="005A1423">
        <w:t xml:space="preserve">The screening participant will receive </w:t>
      </w:r>
      <w:r w:rsidR="00DD4F26">
        <w:t>1</w:t>
      </w:r>
      <w:r w:rsidR="601F247A" w:rsidRPr="005A1423">
        <w:t xml:space="preserve"> of </w:t>
      </w:r>
      <w:r w:rsidR="00DD4F26">
        <w:t>3</w:t>
      </w:r>
      <w:r w:rsidR="00316AA9">
        <w:t xml:space="preserve"> possible results.</w:t>
      </w:r>
    </w:p>
    <w:p w14:paraId="166C9AE7" w14:textId="5F21A9CF" w:rsidR="001D0BC0" w:rsidRPr="005A1423" w:rsidRDefault="601F247A" w:rsidP="00D337EF">
      <w:r w:rsidRPr="00316AA9">
        <w:rPr>
          <w:b/>
          <w:bCs/>
          <w:color w:val="584099"/>
        </w:rPr>
        <w:t>HPV not detected:</w:t>
      </w:r>
      <w:r w:rsidRPr="00316AA9">
        <w:rPr>
          <w:b/>
          <w:bCs/>
        </w:rPr>
        <w:t xml:space="preserve"> </w:t>
      </w:r>
      <w:r w:rsidRPr="005A1423">
        <w:t>The immune system has cleared the HPV infection. The person can now safely return to routine screening.</w:t>
      </w:r>
    </w:p>
    <w:p w14:paraId="43671E7D" w14:textId="77777777" w:rsidR="007E4CD8" w:rsidRDefault="4434CE6A" w:rsidP="00316AA9">
      <w:r w:rsidRPr="00316AA9">
        <w:rPr>
          <w:b/>
          <w:bCs/>
          <w:color w:val="584099"/>
        </w:rPr>
        <w:t>HPV (16/18) dete</w:t>
      </w:r>
      <w:r w:rsidRPr="00316AA9">
        <w:rPr>
          <w:rFonts w:eastAsia="Calibri"/>
          <w:b/>
          <w:bCs/>
          <w:color w:val="584099"/>
        </w:rPr>
        <w:t>cted:</w:t>
      </w:r>
      <w:r w:rsidRPr="00316AA9">
        <w:rPr>
          <w:color w:val="584099"/>
        </w:rPr>
        <w:t xml:space="preserve"> </w:t>
      </w:r>
      <w:r w:rsidRPr="005A1423">
        <w:t xml:space="preserve">This places the person in the </w:t>
      </w:r>
      <w:r w:rsidRPr="00316AA9">
        <w:rPr>
          <w:b/>
          <w:bCs/>
        </w:rPr>
        <w:t>higher risk</w:t>
      </w:r>
      <w:r w:rsidRPr="005A1423">
        <w:t xml:space="preserve"> category</w:t>
      </w:r>
      <w:r w:rsidR="417E98CD" w:rsidRPr="005A1423">
        <w:t xml:space="preserve">. </w:t>
      </w:r>
    </w:p>
    <w:p w14:paraId="28FE6596" w14:textId="5C32958A" w:rsidR="009E5EDF" w:rsidRDefault="601F247A" w:rsidP="00316AA9">
      <w:r w:rsidRPr="00316AA9">
        <w:rPr>
          <w:rFonts w:eastAsia="Calibri"/>
          <w:b/>
          <w:bCs/>
          <w:color w:val="584099"/>
        </w:rPr>
        <w:t xml:space="preserve">HPV detected (not 16/18): </w:t>
      </w:r>
      <w:r w:rsidR="20A249ED" w:rsidRPr="005A1423">
        <w:t xml:space="preserve">In most cases, </w:t>
      </w:r>
      <w:proofErr w:type="gramStart"/>
      <w:r w:rsidR="00185BCB">
        <w:t>a</w:t>
      </w:r>
      <w:proofErr w:type="gramEnd"/>
      <w:r w:rsidR="00185BCB">
        <w:t xml:space="preserve"> </w:t>
      </w:r>
      <w:r w:rsidR="00EB33CE" w:rsidRPr="00EB33CE">
        <w:t xml:space="preserve">LBC </w:t>
      </w:r>
      <w:r w:rsidR="00EB33CE">
        <w:t xml:space="preserve">must be </w:t>
      </w:r>
      <w:r w:rsidR="00185BCB">
        <w:t xml:space="preserve">done </w:t>
      </w:r>
      <w:r w:rsidR="560F2F38" w:rsidRPr="005A1423">
        <w:t xml:space="preserve">to </w:t>
      </w:r>
      <w:r w:rsidR="00EB33CE">
        <w:t xml:space="preserve">identify </w:t>
      </w:r>
      <w:r w:rsidR="560F2F38" w:rsidRPr="005A1423">
        <w:t xml:space="preserve">the </w:t>
      </w:r>
      <w:r w:rsidR="008673E5">
        <w:t>participant</w:t>
      </w:r>
      <w:r w:rsidR="00A25432">
        <w:t xml:space="preserve">’s </w:t>
      </w:r>
      <w:r w:rsidR="560F2F38" w:rsidRPr="005A1423">
        <w:t>risk</w:t>
      </w:r>
      <w:r w:rsidR="15EA3DDB" w:rsidRPr="005A1423">
        <w:t xml:space="preserve"> (see </w:t>
      </w:r>
      <w:r w:rsidR="00940086" w:rsidRPr="00316AA9">
        <w:rPr>
          <w:b/>
          <w:bCs/>
        </w:rPr>
        <w:t>E</w:t>
      </w:r>
      <w:r w:rsidR="15EA3DDB" w:rsidRPr="00316AA9">
        <w:rPr>
          <w:b/>
          <w:bCs/>
        </w:rPr>
        <w:t xml:space="preserve">xceptions </w:t>
      </w:r>
      <w:r w:rsidR="00940086" w:rsidRPr="00316AA9">
        <w:rPr>
          <w:b/>
          <w:bCs/>
        </w:rPr>
        <w:t>to a second follow-up HPV test</w:t>
      </w:r>
      <w:r w:rsidR="00940086" w:rsidRPr="005A1423">
        <w:t xml:space="preserve"> </w:t>
      </w:r>
      <w:r w:rsidR="15EA3DDB" w:rsidRPr="005A1423">
        <w:t>below)</w:t>
      </w:r>
      <w:r w:rsidR="560F2F38" w:rsidRPr="005A1423">
        <w:t xml:space="preserve">. </w:t>
      </w:r>
    </w:p>
    <w:p w14:paraId="66E30335" w14:textId="4E909856" w:rsidR="009E5EDF" w:rsidRDefault="560F2F38" w:rsidP="00316AA9">
      <w:r w:rsidRPr="005A1423">
        <w:t xml:space="preserve">If the sample was clinician-collected, the laboratory will </w:t>
      </w:r>
      <w:r w:rsidR="009E5EDF">
        <w:t xml:space="preserve">automatically </w:t>
      </w:r>
      <w:r w:rsidRPr="005A1423">
        <w:t xml:space="preserve">perform reflex LBC. </w:t>
      </w:r>
    </w:p>
    <w:p w14:paraId="055EDC1D" w14:textId="3E1C4AD2" w:rsidR="001D0BC0" w:rsidRDefault="560F2F38" w:rsidP="00D337EF">
      <w:r w:rsidRPr="005A1423">
        <w:t xml:space="preserve">If the sample was self-collected, the </w:t>
      </w:r>
      <w:r w:rsidR="008673E5">
        <w:t>participant</w:t>
      </w:r>
      <w:r w:rsidRPr="005A1423">
        <w:t xml:space="preserve"> should return </w:t>
      </w:r>
      <w:r w:rsidR="008B52C8" w:rsidRPr="005A1423">
        <w:t>as soon a</w:t>
      </w:r>
      <w:r w:rsidR="00741EF4" w:rsidRPr="005A1423">
        <w:t>s</w:t>
      </w:r>
      <w:r w:rsidR="008B52C8" w:rsidRPr="005A1423">
        <w:t xml:space="preserve"> practical, ideally </w:t>
      </w:r>
      <w:r w:rsidRPr="005A1423">
        <w:t>within 6 weeks</w:t>
      </w:r>
      <w:r w:rsidR="00027FD4" w:rsidRPr="005A1423">
        <w:t>,</w:t>
      </w:r>
      <w:r w:rsidRPr="005A1423">
        <w:t xml:space="preserve"> to </w:t>
      </w:r>
      <w:r w:rsidR="004C36F5">
        <w:t>obtain</w:t>
      </w:r>
      <w:r w:rsidR="004C36F5" w:rsidRPr="005A1423">
        <w:t xml:space="preserve"> </w:t>
      </w:r>
      <w:r w:rsidRPr="005A1423">
        <w:t>a</w:t>
      </w:r>
      <w:r w:rsidR="004C36F5">
        <w:t xml:space="preserve"> clinician-</w:t>
      </w:r>
      <w:r w:rsidRPr="005A1423">
        <w:t xml:space="preserve">collected </w:t>
      </w:r>
      <w:r w:rsidR="004C36F5" w:rsidRPr="005A1423">
        <w:t xml:space="preserve">cervical sample </w:t>
      </w:r>
      <w:r w:rsidRPr="005A1423">
        <w:t xml:space="preserve">for LBC. </w:t>
      </w:r>
    </w:p>
    <w:p w14:paraId="3CEFCA2F" w14:textId="43D360B3" w:rsidR="00EA4049" w:rsidRDefault="00EA4049" w:rsidP="00D337EF">
      <w:r>
        <w:t>Notes:</w:t>
      </w:r>
    </w:p>
    <w:p w14:paraId="30A1525D" w14:textId="1B9FB3B0" w:rsidR="00940086" w:rsidRPr="005A1423" w:rsidRDefault="00940086" w:rsidP="0017507C">
      <w:pPr>
        <w:pStyle w:val="ListParagraph"/>
        <w:spacing w:before="120"/>
      </w:pPr>
      <w:r w:rsidRPr="005A1423">
        <w:t xml:space="preserve">If the person does not return </w:t>
      </w:r>
      <w:r w:rsidR="00B11731">
        <w:t xml:space="preserve">for </w:t>
      </w:r>
      <w:r w:rsidR="0002493B">
        <w:t xml:space="preserve">their </w:t>
      </w:r>
      <w:r w:rsidR="002A4899">
        <w:t xml:space="preserve">first </w:t>
      </w:r>
      <w:r w:rsidR="0002493B">
        <w:t>follow-</w:t>
      </w:r>
      <w:r w:rsidR="006810CB">
        <w:t>up clinician collected</w:t>
      </w:r>
      <w:r w:rsidR="00E4630F">
        <w:t xml:space="preserve"> </w:t>
      </w:r>
      <w:r w:rsidR="002A4899">
        <w:t xml:space="preserve">test </w:t>
      </w:r>
      <w:r w:rsidRPr="005A1423">
        <w:t xml:space="preserve">until </w:t>
      </w:r>
      <w:r w:rsidRPr="005F5F64">
        <w:rPr>
          <w:b/>
          <w:bCs/>
        </w:rPr>
        <w:t>9 months or more</w:t>
      </w:r>
      <w:r w:rsidRPr="005A1423">
        <w:t xml:space="preserve"> </w:t>
      </w:r>
      <w:r w:rsidR="00B11731">
        <w:t>from</w:t>
      </w:r>
      <w:r w:rsidR="00B11731" w:rsidRPr="005A1423">
        <w:t xml:space="preserve"> </w:t>
      </w:r>
      <w:r w:rsidRPr="005A1423">
        <w:t>the</w:t>
      </w:r>
      <w:r w:rsidR="005F5F64">
        <w:t>ir</w:t>
      </w:r>
      <w:r w:rsidRPr="005A1423">
        <w:t xml:space="preserve"> </w:t>
      </w:r>
      <w:r w:rsidR="002A4899">
        <w:t xml:space="preserve">original </w:t>
      </w:r>
      <w:r w:rsidRPr="005A1423">
        <w:t xml:space="preserve">HPV test, </w:t>
      </w:r>
      <w:r w:rsidR="002A4899">
        <w:t xml:space="preserve">they can do </w:t>
      </w:r>
      <w:r w:rsidR="002B1264">
        <w:t xml:space="preserve">a </w:t>
      </w:r>
      <w:r w:rsidRPr="005A1423">
        <w:t xml:space="preserve">self-collected HPV test </w:t>
      </w:r>
      <w:r w:rsidR="002B1264">
        <w:t>(</w:t>
      </w:r>
      <w:r w:rsidRPr="005A1423">
        <w:t xml:space="preserve">rather than </w:t>
      </w:r>
      <w:proofErr w:type="gramStart"/>
      <w:r w:rsidRPr="005A1423">
        <w:t>a</w:t>
      </w:r>
      <w:proofErr w:type="gramEnd"/>
      <w:r w:rsidRPr="005A1423">
        <w:t xml:space="preserve"> LBC</w:t>
      </w:r>
      <w:r w:rsidR="002B1264">
        <w:t>)</w:t>
      </w:r>
      <w:r w:rsidR="00BD0C95">
        <w:t xml:space="preserve">. Due to the </w:t>
      </w:r>
      <w:r w:rsidR="00E43ECF">
        <w:t xml:space="preserve">large time gap, </w:t>
      </w:r>
      <w:r w:rsidR="005F5F64">
        <w:t xml:space="preserve">the </w:t>
      </w:r>
      <w:r w:rsidRPr="005A1423">
        <w:t xml:space="preserve">HPV infection </w:t>
      </w:r>
      <w:r w:rsidR="006F4384">
        <w:t xml:space="preserve">is likely to have </w:t>
      </w:r>
      <w:r w:rsidRPr="005A1423">
        <w:t xml:space="preserve">been cleared and the person can return to routine screening. </w:t>
      </w:r>
    </w:p>
    <w:p w14:paraId="37E19965" w14:textId="708F5E00" w:rsidR="00940086" w:rsidRPr="005A1423" w:rsidRDefault="00940086" w:rsidP="0017507C">
      <w:pPr>
        <w:pStyle w:val="ListParagraph"/>
        <w:spacing w:before="120"/>
      </w:pPr>
      <w:r w:rsidRPr="005A1423">
        <w:t xml:space="preserve">If the LBC is negative, </w:t>
      </w:r>
      <w:proofErr w:type="spellStart"/>
      <w:r w:rsidRPr="005A1423">
        <w:t>pLSIL</w:t>
      </w:r>
      <w:proofErr w:type="spellEnd"/>
      <w:r w:rsidRPr="005A1423">
        <w:t xml:space="preserve"> or LSIL</w:t>
      </w:r>
      <w:r w:rsidR="00A8590A">
        <w:t>,</w:t>
      </w:r>
      <w:r w:rsidRPr="005A1423">
        <w:t xml:space="preserve"> the screening participant is recommended to return for a further follow-up HPV test in another 12 </w:t>
      </w:r>
      <w:r w:rsidR="00B60BFE" w:rsidRPr="005A1423">
        <w:t>months’ time</w:t>
      </w:r>
      <w:r w:rsidRPr="005A1423">
        <w:t xml:space="preserve"> (i.e. 24 months from the initial </w:t>
      </w:r>
      <w:r w:rsidR="00A8590A">
        <w:t>CST</w:t>
      </w:r>
      <w:r w:rsidRPr="005A1423">
        <w:t>).</w:t>
      </w:r>
    </w:p>
    <w:p w14:paraId="64C688D6" w14:textId="6AA5ADDE" w:rsidR="00940086" w:rsidRPr="005A1423" w:rsidRDefault="00940086" w:rsidP="0017507C">
      <w:pPr>
        <w:pStyle w:val="ListParagraph"/>
        <w:spacing w:before="120"/>
      </w:pPr>
      <w:r w:rsidRPr="005A1423">
        <w:t xml:space="preserve">If the LBC report predicts invasive cancer (squamous, glandular, or other) then the </w:t>
      </w:r>
      <w:r w:rsidR="008673E5">
        <w:t>participant</w:t>
      </w:r>
      <w:r w:rsidR="00CB29C6" w:rsidRPr="005A1423">
        <w:t xml:space="preserve"> </w:t>
      </w:r>
      <w:r w:rsidRPr="005A1423">
        <w:t xml:space="preserve">should </w:t>
      </w:r>
      <w:r w:rsidR="00CB29C6">
        <w:t xml:space="preserve">immediately </w:t>
      </w:r>
      <w:r w:rsidRPr="005A1423">
        <w:t xml:space="preserve">be referred to a </w:t>
      </w:r>
      <w:proofErr w:type="spellStart"/>
      <w:r w:rsidRPr="005A1423">
        <w:t>gynaecological</w:t>
      </w:r>
      <w:proofErr w:type="spellEnd"/>
      <w:r w:rsidRPr="005A1423">
        <w:t xml:space="preserve"> oncologist or </w:t>
      </w:r>
      <w:proofErr w:type="spellStart"/>
      <w:r w:rsidRPr="005A1423">
        <w:t>gynaecological</w:t>
      </w:r>
      <w:proofErr w:type="spellEnd"/>
      <w:r w:rsidRPr="005A1423">
        <w:t xml:space="preserve"> cancer </w:t>
      </w:r>
      <w:proofErr w:type="spellStart"/>
      <w:r w:rsidRPr="005A1423">
        <w:t>centre</w:t>
      </w:r>
      <w:proofErr w:type="spellEnd"/>
      <w:r w:rsidRPr="005A1423">
        <w:t xml:space="preserve"> for urgent evaluation, ideally within</w:t>
      </w:r>
      <w:r w:rsidR="150F60E6" w:rsidRPr="005A1423">
        <w:t xml:space="preserve"> </w:t>
      </w:r>
      <w:r w:rsidR="00614BB9" w:rsidRPr="005A1423">
        <w:t>2</w:t>
      </w:r>
      <w:r w:rsidRPr="005A1423">
        <w:t xml:space="preserve"> weeks.</w:t>
      </w:r>
    </w:p>
    <w:p w14:paraId="2F7C6F15" w14:textId="73F6FE82" w:rsidR="00940086" w:rsidRPr="005A1423" w:rsidRDefault="00940086" w:rsidP="0017507C">
      <w:pPr>
        <w:pStyle w:val="ListParagraph"/>
        <w:spacing w:before="120"/>
      </w:pPr>
      <w:r w:rsidRPr="005A1423">
        <w:t xml:space="preserve">If the LBC report predicts </w:t>
      </w:r>
      <w:proofErr w:type="spellStart"/>
      <w:r w:rsidRPr="005A1423">
        <w:t>pHSIL</w:t>
      </w:r>
      <w:proofErr w:type="spellEnd"/>
      <w:r w:rsidRPr="005A1423">
        <w:t>, HSIL or any glandular abnormality</w:t>
      </w:r>
      <w:r w:rsidR="00BC1919">
        <w:t>,</w:t>
      </w:r>
      <w:r w:rsidRPr="005A1423">
        <w:t xml:space="preserve"> the </w:t>
      </w:r>
      <w:r w:rsidR="008673E5">
        <w:t>participant</w:t>
      </w:r>
      <w:r w:rsidRPr="005A1423">
        <w:t xml:space="preserve"> should be referred for </w:t>
      </w:r>
      <w:proofErr w:type="spellStart"/>
      <w:r w:rsidRPr="005A1423">
        <w:t>colposcopic</w:t>
      </w:r>
      <w:proofErr w:type="spellEnd"/>
      <w:r w:rsidRPr="005A1423">
        <w:t xml:space="preserve"> assessment at the earliest opportunity, ideally within 8 weeks.</w:t>
      </w:r>
    </w:p>
    <w:p w14:paraId="0A37B1A9" w14:textId="36DCFC29" w:rsidR="005A1423" w:rsidRPr="005A1423" w:rsidRDefault="005A1423" w:rsidP="006065B2">
      <w:pPr>
        <w:pStyle w:val="Heading2"/>
      </w:pPr>
      <w:bookmarkStart w:id="87" w:name="_Toc190269090"/>
      <w:r w:rsidRPr="005A1423">
        <w:t>Exceptions to a second follow-up HPV test</w:t>
      </w:r>
      <w:bookmarkEnd w:id="87"/>
      <w:r w:rsidRPr="005A1423">
        <w:t xml:space="preserve"> </w:t>
      </w:r>
    </w:p>
    <w:p w14:paraId="15A7609C" w14:textId="436A026A" w:rsidR="005A1423" w:rsidRPr="005A1423" w:rsidRDefault="005A1423" w:rsidP="00E4773A">
      <w:r w:rsidRPr="005A1423">
        <w:t xml:space="preserve">Some groups of </w:t>
      </w:r>
      <w:r w:rsidR="0070300A" w:rsidRPr="0070300A">
        <w:t>participants</w:t>
      </w:r>
      <w:r w:rsidRPr="005A1423">
        <w:t xml:space="preserve"> may be at higher risk of</w:t>
      </w:r>
      <w:r w:rsidR="00BC1919">
        <w:t xml:space="preserve"> </w:t>
      </w:r>
      <w:r w:rsidRPr="005A1423">
        <w:t>underlying high-grade abnormalit</w:t>
      </w:r>
      <w:r w:rsidR="00D72D42">
        <w:t>y,</w:t>
      </w:r>
      <w:r w:rsidRPr="005A1423">
        <w:t xml:space="preserve"> despite a negative </w:t>
      </w:r>
      <w:proofErr w:type="spellStart"/>
      <w:r w:rsidRPr="005A1423">
        <w:t>pLSIL</w:t>
      </w:r>
      <w:proofErr w:type="spellEnd"/>
      <w:r w:rsidRPr="005A1423">
        <w:t xml:space="preserve"> or LSIL LBC result</w:t>
      </w:r>
      <w:r w:rsidR="00D72D42">
        <w:t>. A</w:t>
      </w:r>
      <w:r w:rsidRPr="005A1423">
        <w:t>s a result</w:t>
      </w:r>
      <w:r w:rsidR="00D72D42">
        <w:t>, they</w:t>
      </w:r>
      <w:r w:rsidRPr="005A1423">
        <w:t xml:space="preserve"> should be referred for colposcopy if HPV (any type)</w:t>
      </w:r>
      <w:r w:rsidRPr="005A1423">
        <w:rPr>
          <w:color w:val="D13438"/>
        </w:rPr>
        <w:t xml:space="preserve"> </w:t>
      </w:r>
      <w:r w:rsidRPr="005A1423">
        <w:t xml:space="preserve">is detected at the 12-month follow-up test, regardless of the reflex LBC result. </w:t>
      </w:r>
    </w:p>
    <w:p w14:paraId="08445B61" w14:textId="1EFBA0B2" w:rsidR="005A1423" w:rsidRPr="005A1423" w:rsidRDefault="005A1423" w:rsidP="0007340A">
      <w:pPr>
        <w:spacing w:after="0"/>
      </w:pPr>
      <w:r w:rsidRPr="005A1423">
        <w:t>I</w:t>
      </w:r>
      <w:r w:rsidR="00D72D42">
        <w:t xml:space="preserve">f a </w:t>
      </w:r>
      <w:r w:rsidR="008673E5">
        <w:t>participant</w:t>
      </w:r>
      <w:r w:rsidR="00D72D42">
        <w:t xml:space="preserve"> falls within one of</w:t>
      </w:r>
      <w:r w:rsidRPr="005A1423">
        <w:t xml:space="preserve"> </w:t>
      </w:r>
      <w:r w:rsidR="00BE7097" w:rsidRPr="005A1423">
        <w:t>the</w:t>
      </w:r>
      <w:r w:rsidR="00BE7097">
        <w:t xml:space="preserve"> below</w:t>
      </w:r>
      <w:r w:rsidR="00BE7097" w:rsidRPr="005A1423">
        <w:t xml:space="preserve"> </w:t>
      </w:r>
      <w:r w:rsidRPr="005A1423">
        <w:t>groups</w:t>
      </w:r>
      <w:r w:rsidR="00D72D42">
        <w:t xml:space="preserve"> and their CST</w:t>
      </w:r>
      <w:r w:rsidRPr="005A1423">
        <w:t xml:space="preserve"> sample was self-collecte</w:t>
      </w:r>
      <w:r w:rsidRPr="00D72D42">
        <w:t>d,</w:t>
      </w:r>
      <w:r w:rsidRPr="00D337EF">
        <w:rPr>
          <w:lang w:val="en-AU"/>
        </w:rPr>
        <w:t xml:space="preserve"> </w:t>
      </w:r>
      <w:r w:rsidRPr="005A1423">
        <w:t xml:space="preserve">a sample for LBC </w:t>
      </w:r>
      <w:r w:rsidR="00BE7097">
        <w:t>will be</w:t>
      </w:r>
      <w:r w:rsidRPr="005A1423">
        <w:t xml:space="preserve"> collected at the time of colposcopy. T</w:t>
      </w:r>
      <w:r w:rsidRPr="005A1423">
        <w:rPr>
          <w:lang w:val="en-AU"/>
        </w:rPr>
        <w:t xml:space="preserve">hey </w:t>
      </w:r>
      <w:r w:rsidRPr="005A1423">
        <w:t xml:space="preserve">do not need to return </w:t>
      </w:r>
      <w:r w:rsidR="004A6BA7">
        <w:t xml:space="preserve">for a </w:t>
      </w:r>
      <w:r w:rsidR="00BE7097">
        <w:t>clinician-collected</w:t>
      </w:r>
      <w:r w:rsidRPr="005A1423">
        <w:t xml:space="preserve"> cervical sample. These include </w:t>
      </w:r>
      <w:r w:rsidR="008673E5">
        <w:t>participant</w:t>
      </w:r>
      <w:r w:rsidR="00CF6E16">
        <w:t>s</w:t>
      </w:r>
      <w:r w:rsidR="00CF6E16" w:rsidRPr="005A1423">
        <w:t xml:space="preserve"> </w:t>
      </w:r>
      <w:r w:rsidRPr="005A1423">
        <w:t>who:</w:t>
      </w:r>
    </w:p>
    <w:p w14:paraId="4172596D" w14:textId="77777777" w:rsidR="005A1423" w:rsidRPr="00F04FB3" w:rsidRDefault="005A1423" w:rsidP="0017507C">
      <w:pPr>
        <w:pStyle w:val="ListParagraph"/>
        <w:spacing w:before="120"/>
      </w:pPr>
      <w:r w:rsidRPr="00F04FB3">
        <w:t>were overdue for screening by at least 2 years at the time of their initial positive HPV (not 16/18) screening test result</w:t>
      </w:r>
    </w:p>
    <w:p w14:paraId="5ADD857C" w14:textId="77777777" w:rsidR="005A1423" w:rsidRPr="00F04FB3" w:rsidRDefault="005A1423" w:rsidP="0017507C">
      <w:pPr>
        <w:pStyle w:val="ListParagraph"/>
        <w:spacing w:before="120"/>
      </w:pPr>
      <w:r w:rsidRPr="00F04FB3">
        <w:t>identify as Aboriginal and/or Torres Strait Islander</w:t>
      </w:r>
    </w:p>
    <w:p w14:paraId="4AE842B0" w14:textId="7F56CC8C" w:rsidR="005A1423" w:rsidRPr="00F04FB3" w:rsidRDefault="005A1423" w:rsidP="0017507C">
      <w:pPr>
        <w:pStyle w:val="ListParagraph"/>
        <w:spacing w:before="120"/>
      </w:pPr>
      <w:r w:rsidRPr="00F04FB3">
        <w:lastRenderedPageBreak/>
        <w:t>are aged 50 years or older.</w:t>
      </w:r>
    </w:p>
    <w:p w14:paraId="3FFDB580" w14:textId="3A1B78C8" w:rsidR="00085DD1" w:rsidRPr="005A1423" w:rsidRDefault="64E25BD1" w:rsidP="006065B2">
      <w:pPr>
        <w:pStyle w:val="Heading2"/>
      </w:pPr>
      <w:bookmarkStart w:id="88" w:name="_Toc174831250"/>
      <w:bookmarkStart w:id="89" w:name="_Toc190269091"/>
      <w:r w:rsidRPr="005A1423">
        <w:t>F</w:t>
      </w:r>
      <w:r w:rsidR="601F247A" w:rsidRPr="005A1423">
        <w:t>ollow-up HPV test</w:t>
      </w:r>
      <w:r w:rsidR="36CB3A59" w:rsidRPr="005A1423">
        <w:t xml:space="preserve"> at 24 months</w:t>
      </w:r>
      <w:bookmarkEnd w:id="88"/>
      <w:bookmarkEnd w:id="89"/>
    </w:p>
    <w:p w14:paraId="48036353" w14:textId="4DF3E156" w:rsidR="001D0BC0" w:rsidRPr="005A1423" w:rsidRDefault="2737A1CA" w:rsidP="0007340A">
      <w:pPr>
        <w:spacing w:after="0"/>
      </w:pPr>
      <w:r w:rsidRPr="005A1423">
        <w:t xml:space="preserve">The </w:t>
      </w:r>
      <w:r w:rsidR="002A189F" w:rsidRPr="005A1423">
        <w:t>24-month</w:t>
      </w:r>
      <w:r w:rsidRPr="005A1423">
        <w:t xml:space="preserve"> follow-up </w:t>
      </w:r>
      <w:r w:rsidR="00CF6E16">
        <w:t>CST</w:t>
      </w:r>
      <w:r w:rsidR="00CF6E16" w:rsidRPr="005A1423">
        <w:t xml:space="preserve"> </w:t>
      </w:r>
      <w:r w:rsidRPr="005A1423">
        <w:t>can be clinician-collected or self-collected</w:t>
      </w:r>
      <w:r w:rsidR="00CF6E16">
        <w:t>,</w:t>
      </w:r>
      <w:r w:rsidRPr="005A1423">
        <w:t xml:space="preserve"> depending on the person’s </w:t>
      </w:r>
      <w:r w:rsidR="00CF6E16">
        <w:t>preference</w:t>
      </w:r>
      <w:r w:rsidRPr="005A1423">
        <w:t xml:space="preserve">. The </w:t>
      </w:r>
      <w:r w:rsidR="008673E5">
        <w:t>participant</w:t>
      </w:r>
      <w:r w:rsidRPr="005A1423">
        <w:t xml:space="preserve"> will receive one of the following possible results:</w:t>
      </w:r>
    </w:p>
    <w:p w14:paraId="3856BE6E" w14:textId="525F9D2A" w:rsidR="001D0BC0" w:rsidRPr="005A1423" w:rsidRDefault="2737A1CA" w:rsidP="00D337EF">
      <w:r w:rsidRPr="00D337EF">
        <w:rPr>
          <w:b/>
          <w:bCs/>
        </w:rPr>
        <w:t>HPV not detected:</w:t>
      </w:r>
      <w:r w:rsidRPr="005A1423">
        <w:t xml:space="preserve"> The immune system has cleared the HPV infection. The person can now safely return to routine screening.</w:t>
      </w:r>
    </w:p>
    <w:p w14:paraId="51389C5B" w14:textId="5DD57637" w:rsidR="001D0BC0" w:rsidRDefault="2737A1CA" w:rsidP="00D337EF">
      <w:pPr>
        <w:spacing w:after="0"/>
      </w:pPr>
      <w:r w:rsidRPr="00D337EF">
        <w:rPr>
          <w:b/>
          <w:bCs/>
        </w:rPr>
        <w:t>HPV (</w:t>
      </w:r>
      <w:r w:rsidR="3D7884D4" w:rsidRPr="00D337EF">
        <w:rPr>
          <w:b/>
          <w:bCs/>
        </w:rPr>
        <w:t>any type</w:t>
      </w:r>
      <w:r w:rsidRPr="00D337EF">
        <w:rPr>
          <w:b/>
          <w:bCs/>
        </w:rPr>
        <w:t>) detected</w:t>
      </w:r>
      <w:r w:rsidR="696DD8FB" w:rsidRPr="00D337EF">
        <w:rPr>
          <w:b/>
          <w:bCs/>
        </w:rPr>
        <w:t xml:space="preserve"> (i.e. HPV (not 16/18) or HPV (16/18)</w:t>
      </w:r>
      <w:r w:rsidR="0C4DA50E" w:rsidRPr="00D337EF">
        <w:rPr>
          <w:b/>
          <w:bCs/>
        </w:rPr>
        <w:t>)</w:t>
      </w:r>
      <w:r w:rsidRPr="00D337EF">
        <w:rPr>
          <w:b/>
          <w:bCs/>
        </w:rPr>
        <w:t xml:space="preserve">: </w:t>
      </w:r>
      <w:r w:rsidRPr="005A1423">
        <w:t>This places the person in the higher risk category</w:t>
      </w:r>
      <w:r w:rsidR="52D01261" w:rsidRPr="005A1423">
        <w:t xml:space="preserve"> which requires referral for colposcopy</w:t>
      </w:r>
      <w:r w:rsidRPr="005A1423">
        <w:t xml:space="preserve">. </w:t>
      </w:r>
    </w:p>
    <w:p w14:paraId="7795DFE3" w14:textId="77777777" w:rsidR="00CF6E16" w:rsidRDefault="00CF6E16" w:rsidP="002A73E4">
      <w:pPr>
        <w:pStyle w:val="ListParagraph"/>
      </w:pPr>
      <w:r w:rsidRPr="001B4B12">
        <w:rPr>
          <w:b/>
          <w:bCs/>
        </w:rPr>
        <w:t xml:space="preserve">If the sample was clinician-collected, </w:t>
      </w:r>
      <w:r w:rsidRPr="00492F8D">
        <w:t>refer</w:t>
      </w:r>
      <w:r>
        <w:t xml:space="preserve"> for colposcopy </w:t>
      </w:r>
      <w:r w:rsidRPr="00492F8D">
        <w:t xml:space="preserve">regardless of the reflex LBC result. </w:t>
      </w:r>
    </w:p>
    <w:p w14:paraId="4BBAF862" w14:textId="33C6F1D1" w:rsidR="00CF6E16" w:rsidRPr="00492F8D" w:rsidRDefault="00CF6E16" w:rsidP="002A73E4">
      <w:pPr>
        <w:pStyle w:val="ListParagraph"/>
      </w:pPr>
      <w:r w:rsidRPr="001B4B12">
        <w:rPr>
          <w:b/>
          <w:bCs/>
        </w:rPr>
        <w:t>If the sample is self-collected,</w:t>
      </w:r>
      <w:r w:rsidRPr="00492F8D">
        <w:t xml:space="preserve"> the </w:t>
      </w:r>
      <w:r w:rsidR="00E06E0C">
        <w:t xml:space="preserve">sample for </w:t>
      </w:r>
      <w:r w:rsidR="00E06E0C" w:rsidRPr="00492F8D">
        <w:t>LBC</w:t>
      </w:r>
      <w:r w:rsidRPr="00492F8D">
        <w:t xml:space="preserve"> </w:t>
      </w:r>
      <w:r>
        <w:t>will be</w:t>
      </w:r>
      <w:r w:rsidRPr="00492F8D">
        <w:t xml:space="preserve"> taken during the colposcopy consultation.</w:t>
      </w:r>
    </w:p>
    <w:p w14:paraId="37D11D1B" w14:textId="4830B8AC" w:rsidR="00E15B7C" w:rsidRDefault="4C10BCE3" w:rsidP="00941AE9">
      <w:pPr>
        <w:spacing w:after="0"/>
      </w:pPr>
      <w:r w:rsidRPr="005A1423">
        <w:t>Further investigation with colposcopy will identif</w:t>
      </w:r>
      <w:r w:rsidR="00390201">
        <w:t>y</w:t>
      </w:r>
      <w:r w:rsidRPr="005A1423">
        <w:t xml:space="preserve"> </w:t>
      </w:r>
      <w:r w:rsidR="00390201">
        <w:t xml:space="preserve">any </w:t>
      </w:r>
      <w:r w:rsidRPr="005A1423">
        <w:t>abnormal cells requir</w:t>
      </w:r>
      <w:r w:rsidR="00390201">
        <w:t>ing</w:t>
      </w:r>
      <w:r w:rsidRPr="005A1423">
        <w:t xml:space="preserve"> treatment to prevent</w:t>
      </w:r>
      <w:r w:rsidR="00DD7C41">
        <w:t xml:space="preserve"> </w:t>
      </w:r>
      <w:r w:rsidRPr="005A1423">
        <w:t>progression to cervical cancer.</w:t>
      </w:r>
      <w:bookmarkStart w:id="90" w:name="_Toc174831251"/>
    </w:p>
    <w:p w14:paraId="3B14225B" w14:textId="1828C57C" w:rsidR="00A02076" w:rsidRDefault="00A02076" w:rsidP="00941AE9">
      <w:pPr>
        <w:spacing w:before="600" w:after="600"/>
        <w:jc w:val="center"/>
      </w:pPr>
      <w:r w:rsidRPr="00D337EF">
        <w:rPr>
          <w:noProof/>
        </w:rPr>
        <w:drawing>
          <wp:inline distT="0" distB="0" distL="0" distR="0" wp14:anchorId="7EE89531" wp14:editId="0926738B">
            <wp:extent cx="4442981" cy="2160000"/>
            <wp:effectExtent l="0" t="0" r="0" b="0"/>
            <wp:docPr id="1146616850" name="Picture 9" descr="In a doctor's office, an older Asian lady with a navy blue cardigan is facing her doctor or nurse, who has blonde hair and is wearing purple scru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616850" name="Picture 9" descr="In a doctor's office, an older Asian lady with a navy blue cardigan is facing her doctor or nurse, who has blonde hair and is wearing purple scrub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8" b="6926"/>
                    <a:stretch/>
                  </pic:blipFill>
                  <pic:spPr bwMode="auto">
                    <a:xfrm>
                      <a:off x="0" y="0"/>
                      <a:ext cx="44429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739DD" w14:textId="34D0D7EB" w:rsidR="00886189" w:rsidRPr="005A1423" w:rsidRDefault="601F247A" w:rsidP="0090269E">
      <w:pPr>
        <w:pStyle w:val="Heading1"/>
      </w:pPr>
      <w:bookmarkStart w:id="91" w:name="_Test_of_Cure:"/>
      <w:bookmarkStart w:id="92" w:name="_Toc190269092"/>
      <w:bookmarkEnd w:id="91"/>
      <w:r w:rsidRPr="005A1423">
        <w:t>Test of Cure: management after treatment for HSIL (CIN2/3)</w:t>
      </w:r>
      <w:bookmarkEnd w:id="90"/>
      <w:bookmarkEnd w:id="92"/>
    </w:p>
    <w:p w14:paraId="6CE1DAEE" w14:textId="79796DAF" w:rsidR="003B684C" w:rsidRDefault="00CD0BB3" w:rsidP="00E4773A">
      <w:r>
        <w:rPr>
          <w:color w:val="000000" w:themeColor="text1"/>
        </w:rPr>
        <w:t>P</w:t>
      </w:r>
      <w:r w:rsidR="601F247A" w:rsidRPr="005A1423">
        <w:rPr>
          <w:color w:val="000000" w:themeColor="text1"/>
        </w:rPr>
        <w:t xml:space="preserve">atients who receive treatment for a high-grade abnormality </w:t>
      </w:r>
      <w:r w:rsidR="601F247A" w:rsidRPr="005A1423">
        <w:t xml:space="preserve">should complete Test of Cure surveillance to confirm their treatment has been successful. </w:t>
      </w:r>
    </w:p>
    <w:p w14:paraId="48551040" w14:textId="43117A61" w:rsidR="001D0BC0" w:rsidRPr="00706795" w:rsidRDefault="003B684C" w:rsidP="00E4773A">
      <w:pPr>
        <w:rPr>
          <w:rFonts w:ascii="Gotham Rounded Medium" w:hAnsi="Gotham Rounded Medium"/>
          <w:color w:val="ED0000"/>
        </w:rPr>
      </w:pPr>
      <w:r w:rsidRPr="6DD55F01">
        <w:rPr>
          <w:rFonts w:ascii="Gotham Rounded Medium" w:hAnsi="Gotham Rounded Medium"/>
          <w:color w:val="ED0000"/>
        </w:rPr>
        <w:t xml:space="preserve">Note: </w:t>
      </w:r>
      <w:r w:rsidR="601F247A" w:rsidRPr="6DD55F01">
        <w:rPr>
          <w:rFonts w:ascii="Gotham Rounded Medium" w:hAnsi="Gotham Rounded Medium"/>
          <w:color w:val="ED0000"/>
        </w:rPr>
        <w:t xml:space="preserve">Important changes regarding </w:t>
      </w:r>
      <w:r w:rsidR="00643E66" w:rsidRPr="6DD55F01">
        <w:rPr>
          <w:rFonts w:ascii="Gotham Rounded Medium" w:hAnsi="Gotham Rounded Medium"/>
          <w:color w:val="ED0000"/>
        </w:rPr>
        <w:t>T</w:t>
      </w:r>
      <w:r w:rsidR="601F247A" w:rsidRPr="6DD55F01">
        <w:rPr>
          <w:rFonts w:ascii="Gotham Rounded Medium" w:hAnsi="Gotham Rounded Medium"/>
          <w:color w:val="ED0000"/>
        </w:rPr>
        <w:t xml:space="preserve">est of </w:t>
      </w:r>
      <w:r w:rsidR="00643E66" w:rsidRPr="6DD55F01">
        <w:rPr>
          <w:rFonts w:ascii="Gotham Rounded Medium" w:hAnsi="Gotham Rounded Medium"/>
          <w:color w:val="ED0000"/>
        </w:rPr>
        <w:t>C</w:t>
      </w:r>
      <w:r w:rsidR="601F247A" w:rsidRPr="6DD55F01">
        <w:rPr>
          <w:rFonts w:ascii="Gotham Rounded Medium" w:hAnsi="Gotham Rounded Medium"/>
          <w:color w:val="ED0000"/>
        </w:rPr>
        <w:t xml:space="preserve">ure after treatment for HSIL (CIN2/3) were made to the NCSP </w:t>
      </w:r>
      <w:r w:rsidR="001F3CA0" w:rsidRPr="6DD55F01">
        <w:rPr>
          <w:rFonts w:ascii="Gotham Rounded Medium" w:hAnsi="Gotham Rounded Medium"/>
          <w:color w:val="ED0000"/>
        </w:rPr>
        <w:t>G</w:t>
      </w:r>
      <w:r w:rsidR="601F247A" w:rsidRPr="6DD55F01">
        <w:rPr>
          <w:rFonts w:ascii="Gotham Rounded Medium" w:hAnsi="Gotham Rounded Medium"/>
          <w:color w:val="ED0000"/>
        </w:rPr>
        <w:t>uidelines in 202</w:t>
      </w:r>
      <w:r w:rsidR="59F11C62" w:rsidRPr="6DD55F01">
        <w:rPr>
          <w:rFonts w:ascii="Gotham Rounded Medium" w:hAnsi="Gotham Rounded Medium"/>
          <w:color w:val="ED0000"/>
        </w:rPr>
        <w:t>5</w:t>
      </w:r>
      <w:r w:rsidR="601F247A" w:rsidRPr="6DD55F01">
        <w:rPr>
          <w:rFonts w:ascii="Gotham Rounded Medium" w:hAnsi="Gotham Rounded Medium"/>
          <w:color w:val="ED0000"/>
        </w:rPr>
        <w:t>.</w:t>
      </w:r>
    </w:p>
    <w:p w14:paraId="7DAE1297" w14:textId="595E3475" w:rsidR="001D0BC0" w:rsidRDefault="003D4A31" w:rsidP="00E4773A">
      <w:r>
        <w:t xml:space="preserve">A </w:t>
      </w:r>
      <w:r w:rsidR="5FA05975" w:rsidRPr="005A1423">
        <w:t xml:space="preserve">review of </w:t>
      </w:r>
      <w:r w:rsidR="601F247A" w:rsidRPr="005A1423">
        <w:t xml:space="preserve">new evidence recommended </w:t>
      </w:r>
      <w:r w:rsidR="008673E5">
        <w:t>participant</w:t>
      </w:r>
      <w:r w:rsidR="00992D88">
        <w:t>s</w:t>
      </w:r>
      <w:r w:rsidR="601F247A" w:rsidRPr="005A1423">
        <w:t xml:space="preserve"> </w:t>
      </w:r>
      <w:r w:rsidR="00C81A53" w:rsidRPr="005A1423">
        <w:t>12</w:t>
      </w:r>
      <w:r w:rsidR="00C81A53">
        <w:t>-</w:t>
      </w:r>
      <w:r w:rsidR="00C81A53" w:rsidRPr="005A1423">
        <w:t xml:space="preserve">months </w:t>
      </w:r>
      <w:r w:rsidR="00C81A53">
        <w:t>post-</w:t>
      </w:r>
      <w:r w:rsidR="00C81A53" w:rsidRPr="005A1423">
        <w:t xml:space="preserve">treatment </w:t>
      </w:r>
      <w:r w:rsidR="601F247A" w:rsidRPr="005A1423">
        <w:t>for HSIL (CIN2/3)</w:t>
      </w:r>
      <w:r w:rsidR="00743EB8">
        <w:t xml:space="preserve">, </w:t>
      </w:r>
      <w:r w:rsidR="00534A09">
        <w:t xml:space="preserve">may </w:t>
      </w:r>
      <w:r w:rsidR="601F247A" w:rsidRPr="005A1423">
        <w:t xml:space="preserve">have annual HPV tests instead of </w:t>
      </w:r>
      <w:hyperlink w:anchor="_HPV_testing_(self-collection)" w:history="1">
        <w:r w:rsidR="601F247A" w:rsidRPr="00E06E0C">
          <w:rPr>
            <w:rStyle w:val="Hyperlink"/>
          </w:rPr>
          <w:t>co-tests</w:t>
        </w:r>
      </w:hyperlink>
      <w:r w:rsidR="601F247A" w:rsidRPr="005A1423">
        <w:t xml:space="preserve">, </w:t>
      </w:r>
      <w:r w:rsidR="1232650A" w:rsidRPr="005A1423">
        <w:t>c</w:t>
      </w:r>
      <w:r w:rsidR="00643E66" w:rsidRPr="005A1423">
        <w:t xml:space="preserve">ommencing </w:t>
      </w:r>
      <w:r w:rsidR="601F247A" w:rsidRPr="005A1423">
        <w:t>12 months after treatment</w:t>
      </w:r>
      <w:r w:rsidR="1663BABA" w:rsidRPr="005A1423">
        <w:t xml:space="preserve">. </w:t>
      </w:r>
    </w:p>
    <w:p w14:paraId="18DFF5C0" w14:textId="145FC59B" w:rsidR="003A1B98" w:rsidRDefault="601F247A" w:rsidP="00E4773A">
      <w:r w:rsidRPr="005A1423">
        <w:t xml:space="preserve">HPV testing can be performed by the </w:t>
      </w:r>
      <w:r w:rsidR="008673E5">
        <w:t>participant</w:t>
      </w:r>
      <w:r w:rsidR="00081E2D">
        <w:t>’s</w:t>
      </w:r>
      <w:r w:rsidR="00081E2D" w:rsidRPr="005A1423">
        <w:t xml:space="preserve"> </w:t>
      </w:r>
      <w:r w:rsidRPr="005A1423">
        <w:t>usual healthcare provider</w:t>
      </w:r>
      <w:r w:rsidR="00EA20CF">
        <w:t xml:space="preserve">. This can be done by a </w:t>
      </w:r>
      <w:r w:rsidRPr="005A1423">
        <w:t>self-collected or clinician-collected</w:t>
      </w:r>
      <w:r w:rsidR="00EA20CF">
        <w:t xml:space="preserve"> sample</w:t>
      </w:r>
      <w:r w:rsidRPr="005A1423">
        <w:t xml:space="preserve">, depending on </w:t>
      </w:r>
      <w:r w:rsidR="00EA20CF" w:rsidRPr="005A1423">
        <w:t xml:space="preserve">the </w:t>
      </w:r>
      <w:r w:rsidR="008673E5">
        <w:t>participant</w:t>
      </w:r>
      <w:r w:rsidR="00EA20CF">
        <w:t>’s</w:t>
      </w:r>
      <w:r w:rsidR="00EA20CF" w:rsidRPr="005A1423">
        <w:t xml:space="preserve"> </w:t>
      </w:r>
      <w:r w:rsidRPr="005A1423">
        <w:t xml:space="preserve">preference. </w:t>
      </w:r>
    </w:p>
    <w:p w14:paraId="0F396FE5" w14:textId="79A72698" w:rsidR="001D0BC0" w:rsidRPr="005A1423" w:rsidRDefault="601F247A" w:rsidP="00E4773A">
      <w:r w:rsidRPr="005A1423">
        <w:t xml:space="preserve">After </w:t>
      </w:r>
      <w:r w:rsidR="003A1B98">
        <w:t>2</w:t>
      </w:r>
      <w:r w:rsidR="003A1B98" w:rsidRPr="005A1423">
        <w:t xml:space="preserve"> </w:t>
      </w:r>
      <w:r w:rsidRPr="005A1423">
        <w:t>consecutive</w:t>
      </w:r>
      <w:r w:rsidR="003A1B98" w:rsidRPr="003A1B98">
        <w:t xml:space="preserve"> </w:t>
      </w:r>
      <w:r w:rsidR="003A1B98">
        <w:t>annual</w:t>
      </w:r>
      <w:r w:rsidRPr="005A1423">
        <w:t xml:space="preserve"> </w:t>
      </w:r>
      <w:r w:rsidR="003A1B98">
        <w:t xml:space="preserve">‘HPV not detected’ </w:t>
      </w:r>
      <w:r w:rsidRPr="005A1423">
        <w:t xml:space="preserve">tests, </w:t>
      </w:r>
      <w:r w:rsidR="003A1B98">
        <w:t xml:space="preserve">the </w:t>
      </w:r>
      <w:r w:rsidR="008673E5">
        <w:t>participant</w:t>
      </w:r>
      <w:r w:rsidR="003A1B98">
        <w:t xml:space="preserve"> </w:t>
      </w:r>
      <w:r w:rsidRPr="005A1423">
        <w:t>can return to routine screening.</w:t>
      </w:r>
    </w:p>
    <w:p w14:paraId="29D7E9A6" w14:textId="5E56975C" w:rsidR="001D0BC0" w:rsidRPr="005A1423" w:rsidRDefault="601F247A" w:rsidP="00E4773A">
      <w:r w:rsidRPr="005A1423">
        <w:t xml:space="preserve">In the case of positive </w:t>
      </w:r>
      <w:r w:rsidR="008A7FA9" w:rsidRPr="005A1423">
        <w:t>margins,</w:t>
      </w:r>
      <w:r w:rsidRPr="005A1423">
        <w:t xml:space="preserve"> the treating </w:t>
      </w:r>
      <w:r w:rsidR="00B51ACC">
        <w:t xml:space="preserve">healthcare provider </w:t>
      </w:r>
      <w:r w:rsidRPr="005A1423">
        <w:t>may elect to perform annual co-testing, rather than HPV alone</w:t>
      </w:r>
      <w:r w:rsidR="000A001E">
        <w:t xml:space="preserve">. This should be decided </w:t>
      </w:r>
      <w:r w:rsidRPr="005A1423">
        <w:t>on a case-by-case basis.</w:t>
      </w:r>
    </w:p>
    <w:p w14:paraId="196ED620" w14:textId="0D1934BD" w:rsidR="004A35E7" w:rsidRDefault="601F247A" w:rsidP="00E4773A">
      <w:r w:rsidRPr="005A1423">
        <w:lastRenderedPageBreak/>
        <w:t xml:space="preserve">Note: </w:t>
      </w:r>
      <w:r w:rsidR="008673E5">
        <w:t>participant</w:t>
      </w:r>
      <w:r w:rsidR="00B51ACC">
        <w:t>s</w:t>
      </w:r>
      <w:r w:rsidRPr="005A1423">
        <w:t xml:space="preserve"> undergoing Test of Cure </w:t>
      </w:r>
      <w:r w:rsidR="003F3D92">
        <w:t>who had a</w:t>
      </w:r>
      <w:r w:rsidRPr="005A1423">
        <w:t xml:space="preserve"> </w:t>
      </w:r>
      <w:r w:rsidR="00B51ACC" w:rsidRPr="005A1423">
        <w:t xml:space="preserve">negative </w:t>
      </w:r>
      <w:r w:rsidRPr="005A1423">
        <w:t>first follow-up co-test before</w:t>
      </w:r>
      <w:r w:rsidR="003F3D92">
        <w:t xml:space="preserve"> </w:t>
      </w:r>
      <w:r w:rsidRPr="005A1423">
        <w:t xml:space="preserve">1st </w:t>
      </w:r>
      <w:r w:rsidR="008A7FA9" w:rsidRPr="005A1423">
        <w:t xml:space="preserve">July </w:t>
      </w:r>
      <w:r w:rsidRPr="005A1423">
        <w:t xml:space="preserve">2024, can have </w:t>
      </w:r>
      <w:proofErr w:type="gramStart"/>
      <w:r w:rsidRPr="005A1423">
        <w:t>a</w:t>
      </w:r>
      <w:proofErr w:type="gramEnd"/>
      <w:r w:rsidRPr="005A1423">
        <w:t xml:space="preserve"> HPV test </w:t>
      </w:r>
      <w:r w:rsidR="003F3D92">
        <w:t xml:space="preserve">for their second </w:t>
      </w:r>
      <w:r w:rsidRPr="005A1423">
        <w:t>12 month</w:t>
      </w:r>
      <w:r w:rsidR="009044A2">
        <w:t xml:space="preserve"> follow-up test</w:t>
      </w:r>
      <w:r w:rsidRPr="005A1423">
        <w:t xml:space="preserve">. Test of Cure will be considered </w:t>
      </w:r>
      <w:r w:rsidR="009044A2">
        <w:t>‘</w:t>
      </w:r>
      <w:r w:rsidRPr="005A1423">
        <w:t>complete</w:t>
      </w:r>
      <w:r w:rsidR="009044A2">
        <w:t>’</w:t>
      </w:r>
      <w:r w:rsidRPr="005A1423">
        <w:t xml:space="preserve"> if HPV is not detected on </w:t>
      </w:r>
      <w:r w:rsidR="009044A2" w:rsidRPr="005A1423">
        <w:t>th</w:t>
      </w:r>
      <w:r w:rsidR="004A35E7">
        <w:t>is</w:t>
      </w:r>
      <w:r w:rsidR="009044A2">
        <w:t xml:space="preserve"> second 12</w:t>
      </w:r>
      <w:r w:rsidR="004A35E7">
        <w:t>-</w:t>
      </w:r>
      <w:r w:rsidR="009044A2">
        <w:t>month follow-up</w:t>
      </w:r>
      <w:r w:rsidR="009044A2" w:rsidRPr="005A1423">
        <w:t xml:space="preserve"> </w:t>
      </w:r>
      <w:r w:rsidRPr="005A1423">
        <w:t xml:space="preserve">HPV test. </w:t>
      </w:r>
    </w:p>
    <w:p w14:paraId="305B9BF2" w14:textId="0BB1679F" w:rsidR="00EF444C" w:rsidRDefault="00F87D71" w:rsidP="00EF444C">
      <w:r w:rsidRPr="00916994">
        <w:t xml:space="preserve">See </w:t>
      </w:r>
      <w:r w:rsidR="003055F9" w:rsidRPr="003055F9">
        <w:rPr>
          <w:color w:val="7030A0"/>
          <w:u w:val="single"/>
        </w:rPr>
        <w:fldChar w:fldCharType="begin"/>
      </w:r>
      <w:r w:rsidR="003055F9" w:rsidRPr="003055F9">
        <w:rPr>
          <w:color w:val="7030A0"/>
          <w:u w:val="single"/>
        </w:rPr>
        <w:instrText xml:space="preserve"> REF _Ref181805283 \h </w:instrText>
      </w:r>
      <w:r w:rsidR="003055F9" w:rsidRPr="003055F9">
        <w:rPr>
          <w:color w:val="7030A0"/>
          <w:u w:val="single"/>
        </w:rPr>
      </w:r>
      <w:r w:rsidR="003055F9" w:rsidRPr="003055F9">
        <w:rPr>
          <w:color w:val="7030A0"/>
          <w:u w:val="single"/>
        </w:rPr>
        <w:fldChar w:fldCharType="separate"/>
      </w:r>
      <w:r w:rsidR="003055F9" w:rsidRPr="003055F9">
        <w:rPr>
          <w:color w:val="7030A0"/>
          <w:u w:val="single"/>
        </w:rPr>
        <w:t xml:space="preserve">Figure </w:t>
      </w:r>
      <w:r w:rsidR="003055F9" w:rsidRPr="003055F9">
        <w:rPr>
          <w:noProof/>
          <w:color w:val="7030A0"/>
          <w:u w:val="single"/>
        </w:rPr>
        <w:t>3</w:t>
      </w:r>
      <w:r w:rsidR="003055F9" w:rsidRPr="003055F9">
        <w:rPr>
          <w:color w:val="7030A0"/>
          <w:u w:val="single"/>
        </w:rPr>
        <w:t>: Test of Cure following treatment for high grade squamous abnormalities</w:t>
      </w:r>
      <w:r w:rsidR="003055F9" w:rsidRPr="003055F9">
        <w:rPr>
          <w:color w:val="7030A0"/>
          <w:u w:val="single"/>
        </w:rPr>
        <w:fldChar w:fldCharType="end"/>
      </w:r>
      <w:r w:rsidR="00916994" w:rsidRPr="00916994">
        <w:t xml:space="preserve"> (P</w:t>
      </w:r>
      <w:r w:rsidRPr="00916994">
        <w:t xml:space="preserve">age </w:t>
      </w:r>
      <w:r w:rsidR="00916994" w:rsidRPr="00916994">
        <w:t>2</w:t>
      </w:r>
      <w:r w:rsidR="000C43FF">
        <w:t>2</w:t>
      </w:r>
      <w:r w:rsidR="00916994" w:rsidRPr="00916994">
        <w:t>)</w:t>
      </w:r>
      <w:r w:rsidRPr="00916994">
        <w:t>.</w:t>
      </w:r>
      <w:bookmarkStart w:id="93" w:name="_Toc174831252"/>
    </w:p>
    <w:p w14:paraId="1E318D12" w14:textId="285C6770" w:rsidR="009A629C" w:rsidRDefault="00A02076" w:rsidP="00941AE9">
      <w:pPr>
        <w:spacing w:before="600" w:after="600"/>
        <w:jc w:val="center"/>
      </w:pPr>
      <w:r>
        <w:rPr>
          <w:noProof/>
        </w:rPr>
        <w:drawing>
          <wp:inline distT="0" distB="0" distL="0" distR="0" wp14:anchorId="0B2D0916" wp14:editId="4D0634B6">
            <wp:extent cx="4456390" cy="2160000"/>
            <wp:effectExtent l="0" t="0" r="0" b="0"/>
            <wp:docPr id="1396326726" name="Picture 10" descr="Three older women laughing and smiling while playing lawn bowl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326726" name="Picture 10" descr="Three older women laughing and smiling while playing lawn bowls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8" b="7186"/>
                    <a:stretch/>
                  </pic:blipFill>
                  <pic:spPr bwMode="auto">
                    <a:xfrm>
                      <a:off x="0" y="0"/>
                      <a:ext cx="445639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17DBF" w14:textId="2467DBA8" w:rsidR="001D0BC0" w:rsidRPr="005A1423" w:rsidRDefault="601F247A" w:rsidP="0090269E">
      <w:pPr>
        <w:pStyle w:val="Heading1"/>
      </w:pPr>
      <w:bookmarkStart w:id="94" w:name="_Surveillance_after_treatment"/>
      <w:bookmarkStart w:id="95" w:name="_Toc190269093"/>
      <w:bookmarkEnd w:id="94"/>
      <w:r w:rsidRPr="005A1423">
        <w:t>Surveillance after treatment for Adenocarcinoma in situ (AIS)</w:t>
      </w:r>
      <w:bookmarkEnd w:id="93"/>
      <w:bookmarkEnd w:id="95"/>
    </w:p>
    <w:p w14:paraId="462D39F9" w14:textId="0FD15DF9" w:rsidR="001D0BC0" w:rsidRPr="005A1423" w:rsidRDefault="601F247A" w:rsidP="00E4773A">
      <w:r w:rsidRPr="005A1423">
        <w:t>Histological confirmation of AIS lesions often occurs as the result of a diagnostic excisional biopsy, usually a cold knife cone biopsy, which may or may not have completely excised the lesion.</w:t>
      </w:r>
    </w:p>
    <w:p w14:paraId="23CE7A34" w14:textId="194A6787" w:rsidR="001D0BC0" w:rsidRPr="005A1423" w:rsidRDefault="601F247A" w:rsidP="00E4773A">
      <w:r w:rsidRPr="005A1423">
        <w:t>If AIS is incompletely excised or if the margins cannot be assessed, further excision to obtain clear margins should be performed.</w:t>
      </w:r>
    </w:p>
    <w:p w14:paraId="7A8C7B8B" w14:textId="52E4E7DA" w:rsidR="00125865" w:rsidRPr="00706795" w:rsidRDefault="00125865" w:rsidP="00E4773A">
      <w:pPr>
        <w:rPr>
          <w:rFonts w:ascii="Gotham Rounded Medium" w:hAnsi="Gotham Rounded Medium"/>
          <w:color w:val="ED0000"/>
        </w:rPr>
      </w:pPr>
      <w:r w:rsidRPr="6DD55F01">
        <w:rPr>
          <w:rFonts w:ascii="Gotham Rounded Medium" w:hAnsi="Gotham Rounded Medium"/>
          <w:color w:val="ED0000"/>
        </w:rPr>
        <w:t xml:space="preserve">Note: </w:t>
      </w:r>
      <w:r w:rsidR="00971F7D" w:rsidRPr="6DD55F01">
        <w:rPr>
          <w:rFonts w:ascii="Gotham Rounded Medium" w:hAnsi="Gotham Rounded Medium"/>
          <w:color w:val="ED0000"/>
        </w:rPr>
        <w:t xml:space="preserve">Important changes </w:t>
      </w:r>
      <w:r w:rsidR="005D388D" w:rsidRPr="6DD55F01">
        <w:rPr>
          <w:rFonts w:ascii="Gotham Rounded Medium" w:hAnsi="Gotham Rounded Medium"/>
          <w:color w:val="ED0000"/>
        </w:rPr>
        <w:t xml:space="preserve">were made to the NCSP </w:t>
      </w:r>
      <w:r w:rsidR="001F3CA0" w:rsidRPr="6DD55F01">
        <w:rPr>
          <w:rFonts w:ascii="Gotham Rounded Medium" w:hAnsi="Gotham Rounded Medium"/>
          <w:color w:val="ED0000"/>
        </w:rPr>
        <w:t>G</w:t>
      </w:r>
      <w:r w:rsidR="005D388D" w:rsidRPr="6DD55F01">
        <w:rPr>
          <w:rFonts w:ascii="Gotham Rounded Medium" w:hAnsi="Gotham Rounded Medium"/>
          <w:color w:val="ED0000"/>
        </w:rPr>
        <w:t>uidelines in 202</w:t>
      </w:r>
      <w:r w:rsidR="6C289912" w:rsidRPr="6DD55F01">
        <w:rPr>
          <w:rFonts w:ascii="Gotham Rounded Medium" w:hAnsi="Gotham Rounded Medium"/>
          <w:color w:val="ED0000"/>
        </w:rPr>
        <w:t>5</w:t>
      </w:r>
      <w:r w:rsidR="005D388D" w:rsidRPr="6DD55F01">
        <w:rPr>
          <w:rFonts w:ascii="Gotham Rounded Medium" w:hAnsi="Gotham Rounded Medium"/>
          <w:color w:val="ED0000"/>
        </w:rPr>
        <w:t xml:space="preserve"> </w:t>
      </w:r>
      <w:r w:rsidR="00971F7D" w:rsidRPr="6DD55F01">
        <w:rPr>
          <w:rFonts w:ascii="Gotham Rounded Medium" w:hAnsi="Gotham Rounded Medium"/>
          <w:color w:val="ED0000"/>
        </w:rPr>
        <w:t xml:space="preserve">regarding surveillance after treatment for AIS </w:t>
      </w:r>
      <w:r w:rsidR="005D388D" w:rsidRPr="6DD55F01">
        <w:rPr>
          <w:rFonts w:ascii="Gotham Rounded Medium" w:hAnsi="Gotham Rounded Medium"/>
          <w:color w:val="ED0000"/>
        </w:rPr>
        <w:t xml:space="preserve">for those with complete excision and clear margins. </w:t>
      </w:r>
    </w:p>
    <w:p w14:paraId="0C2130A5" w14:textId="41B19F60" w:rsidR="001D0DD2" w:rsidRDefault="002C411A" w:rsidP="00E4773A">
      <w:r w:rsidRPr="005A1423">
        <w:t>I</w:t>
      </w:r>
      <w:r w:rsidR="601F247A" w:rsidRPr="005A1423">
        <w:t xml:space="preserve">nstead of </w:t>
      </w:r>
      <w:r w:rsidRPr="005A1423">
        <w:t>indefinite</w:t>
      </w:r>
      <w:r w:rsidR="601F247A" w:rsidRPr="005A1423">
        <w:t xml:space="preserve"> annual co-testing</w:t>
      </w:r>
      <w:r w:rsidR="00125865">
        <w:t>,</w:t>
      </w:r>
      <w:r w:rsidR="601F247A" w:rsidRPr="005A1423">
        <w:t xml:space="preserve"> </w:t>
      </w:r>
      <w:r w:rsidR="00E81A12" w:rsidRPr="005A1423">
        <w:t xml:space="preserve">these </w:t>
      </w:r>
      <w:r w:rsidR="008673E5">
        <w:t>participant</w:t>
      </w:r>
      <w:r w:rsidR="00125865">
        <w:t>s</w:t>
      </w:r>
      <w:r w:rsidR="00125865" w:rsidRPr="005A1423">
        <w:t xml:space="preserve"> </w:t>
      </w:r>
      <w:r w:rsidR="601F247A" w:rsidRPr="005A1423">
        <w:t>should undergo annual co-testing for 5 years</w:t>
      </w:r>
      <w:r w:rsidR="001D0DD2">
        <w:t>. After 5-years,</w:t>
      </w:r>
      <w:r w:rsidR="601F247A" w:rsidRPr="005A1423">
        <w:t xml:space="preserve"> </w:t>
      </w:r>
      <w:r w:rsidR="007B28C8" w:rsidRPr="005A1423">
        <w:t>if all co-tests have been negative (</w:t>
      </w:r>
      <w:r w:rsidR="601F247A" w:rsidRPr="005A1423">
        <w:t>oncogenic HPV not detected</w:t>
      </w:r>
      <w:r w:rsidR="00FB3886" w:rsidRPr="005A1423">
        <w:t xml:space="preserve"> and</w:t>
      </w:r>
      <w:r w:rsidR="007B28C8" w:rsidRPr="005A1423">
        <w:t xml:space="preserve"> LBC negative)</w:t>
      </w:r>
      <w:r w:rsidR="601F247A" w:rsidRPr="005A1423">
        <w:t>, surveillance testing can be extended from annual</w:t>
      </w:r>
      <w:r w:rsidR="002E5175" w:rsidRPr="005A1423">
        <w:t>ly</w:t>
      </w:r>
      <w:r w:rsidR="601F247A" w:rsidRPr="005A1423">
        <w:t xml:space="preserve"> to every 3 years. </w:t>
      </w:r>
    </w:p>
    <w:p w14:paraId="5D46906D" w14:textId="7D26D04B" w:rsidR="001D0BC0" w:rsidRPr="005A1423" w:rsidRDefault="601F247A" w:rsidP="00E4773A">
      <w:r w:rsidRPr="005A1423">
        <w:t xml:space="preserve">If surveillance tests have been performed for 25 years or more since the time of treatment, and </w:t>
      </w:r>
      <w:r w:rsidR="00FB3886" w:rsidRPr="005A1423">
        <w:t>all tests are negative</w:t>
      </w:r>
      <w:r w:rsidRPr="005A1423">
        <w:t xml:space="preserve">, the </w:t>
      </w:r>
      <w:r w:rsidR="001D0DD2" w:rsidRPr="005A1423">
        <w:t>recommend</w:t>
      </w:r>
      <w:r w:rsidR="001D0DD2">
        <w:t>ed pathway</w:t>
      </w:r>
      <w:r w:rsidR="001D0DD2" w:rsidRPr="005A1423">
        <w:t xml:space="preserve"> </w:t>
      </w:r>
      <w:r w:rsidRPr="005A1423">
        <w:t>depends on the screening participant's age.</w:t>
      </w:r>
    </w:p>
    <w:p w14:paraId="5A9454F1" w14:textId="5511DA1C" w:rsidR="001D0BC0" w:rsidRPr="005A1423" w:rsidRDefault="001D0DD2" w:rsidP="0017507C">
      <w:pPr>
        <w:pStyle w:val="ListParagraph"/>
        <w:spacing w:before="120"/>
      </w:pPr>
      <w:r>
        <w:t>Patients</w:t>
      </w:r>
      <w:r w:rsidRPr="005A1423">
        <w:t xml:space="preserve"> </w:t>
      </w:r>
      <w:r w:rsidR="601F247A" w:rsidRPr="005A1423">
        <w:t>aged less than 70 years can return to routine screening.</w:t>
      </w:r>
    </w:p>
    <w:p w14:paraId="2002D869" w14:textId="39227A0B" w:rsidR="003D2498" w:rsidRDefault="001D0DD2" w:rsidP="0017507C">
      <w:pPr>
        <w:pStyle w:val="ListParagraph"/>
        <w:spacing w:before="120"/>
      </w:pPr>
      <w:r>
        <w:t>Patients</w:t>
      </w:r>
      <w:r w:rsidRPr="005A1423">
        <w:t xml:space="preserve"> </w:t>
      </w:r>
      <w:r w:rsidR="601F247A" w:rsidRPr="005A1423">
        <w:t xml:space="preserve">aged 70 years or older can </w:t>
      </w:r>
      <w:r w:rsidR="00E23CC4">
        <w:t xml:space="preserve">safely </w:t>
      </w:r>
      <w:r w:rsidR="601F247A" w:rsidRPr="005A1423">
        <w:t xml:space="preserve">exit </w:t>
      </w:r>
      <w:r w:rsidR="00E23CC4">
        <w:t xml:space="preserve">routine </w:t>
      </w:r>
      <w:r w:rsidR="601F247A" w:rsidRPr="005A1423">
        <w:t xml:space="preserve">screening if they have had at least </w:t>
      </w:r>
      <w:r w:rsidR="00E23CC4">
        <w:t>1</w:t>
      </w:r>
      <w:r w:rsidR="00E23CC4" w:rsidRPr="005A1423">
        <w:t xml:space="preserve"> </w:t>
      </w:r>
      <w:r w:rsidR="601F247A" w:rsidRPr="005A1423">
        <w:t>co-test</w:t>
      </w:r>
      <w:r w:rsidR="006016D0">
        <w:t xml:space="preserve"> </w:t>
      </w:r>
      <w:r w:rsidR="601F247A" w:rsidRPr="005A1423">
        <w:t>with no oncogenic HPV detected and</w:t>
      </w:r>
      <w:r w:rsidR="009677EC">
        <w:t xml:space="preserve"> </w:t>
      </w:r>
      <w:r w:rsidR="001712BD" w:rsidRPr="005A1423">
        <w:t xml:space="preserve">negative </w:t>
      </w:r>
      <w:r w:rsidR="601F247A" w:rsidRPr="005A1423">
        <w:t xml:space="preserve">LBC </w:t>
      </w:r>
      <w:r w:rsidR="009677EC">
        <w:t xml:space="preserve">test </w:t>
      </w:r>
      <w:r w:rsidR="006016D0">
        <w:t>since turning 70</w:t>
      </w:r>
      <w:r w:rsidR="601F247A" w:rsidRPr="005A1423">
        <w:t>.</w:t>
      </w:r>
      <w:bookmarkStart w:id="96" w:name="_Toc174831253"/>
    </w:p>
    <w:p w14:paraId="659062BB" w14:textId="63A1DA54" w:rsidR="00651980" w:rsidRDefault="00651980">
      <w:pPr>
        <w:spacing w:before="0" w:after="0"/>
      </w:pPr>
    </w:p>
    <w:p w14:paraId="4BDE2679" w14:textId="77777777" w:rsidR="002738D6" w:rsidRDefault="002738D6">
      <w:pPr>
        <w:spacing w:before="0" w:after="0"/>
      </w:pPr>
    </w:p>
    <w:p w14:paraId="58112ECE" w14:textId="77777777" w:rsidR="00BC591A" w:rsidRDefault="00BC591A">
      <w:pPr>
        <w:spacing w:before="0" w:after="0"/>
      </w:pPr>
      <w:r>
        <w:br w:type="page"/>
      </w:r>
    </w:p>
    <w:p w14:paraId="7ABF1AFC" w14:textId="70DFE2EA" w:rsidR="00167F4D" w:rsidRDefault="00167F4D" w:rsidP="00941AE9">
      <w:pPr>
        <w:spacing w:before="0" w:after="600"/>
        <w:jc w:val="center"/>
      </w:pPr>
      <w:r>
        <w:rPr>
          <w:noProof/>
        </w:rPr>
        <w:lastRenderedPageBreak/>
        <w:drawing>
          <wp:inline distT="0" distB="0" distL="0" distR="0" wp14:anchorId="7C8C8B3F" wp14:editId="461211A7">
            <wp:extent cx="4465457" cy="2160000"/>
            <wp:effectExtent l="0" t="0" r="0" b="0"/>
            <wp:docPr id="1763097760" name="Picture 11" descr="A younger Asian woman holding a vegetable at the kitchen sink. She is dressed in a light purple cardigan and is smiling to someone behind her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097760" name="Picture 11" descr="A younger Asian woman holding a vegetable at the kitchen sink. She is dressed in a light purple cardigan and is smiling to someone behind her.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" t="6688" r="-626" b="7186"/>
                    <a:stretch/>
                  </pic:blipFill>
                  <pic:spPr bwMode="auto">
                    <a:xfrm>
                      <a:off x="0" y="0"/>
                      <a:ext cx="44654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D31C2" w14:textId="45A23459" w:rsidR="00330D8C" w:rsidRPr="005A1423" w:rsidRDefault="00F05784" w:rsidP="0090269E">
      <w:pPr>
        <w:pStyle w:val="Heading1"/>
      </w:pPr>
      <w:bookmarkStart w:id="97" w:name="_Toc190269094"/>
      <w:r w:rsidRPr="005A1423">
        <w:t>National Cancer Screening Register</w:t>
      </w:r>
      <w:bookmarkEnd w:id="96"/>
      <w:bookmarkEnd w:id="97"/>
    </w:p>
    <w:p w14:paraId="00B1C8E1" w14:textId="57F03417" w:rsidR="001D0BC0" w:rsidRPr="005A1423" w:rsidRDefault="00F05784" w:rsidP="00E4773A">
      <w:r w:rsidRPr="005A1423">
        <w:t>The</w:t>
      </w:r>
      <w:r w:rsidRPr="005A1423">
        <w:rPr>
          <w:spacing w:val="-14"/>
        </w:rPr>
        <w:t xml:space="preserve"> </w:t>
      </w:r>
      <w:r w:rsidRPr="005A1423">
        <w:t>National</w:t>
      </w:r>
      <w:r w:rsidRPr="005A1423">
        <w:rPr>
          <w:spacing w:val="-14"/>
        </w:rPr>
        <w:t xml:space="preserve"> </w:t>
      </w:r>
      <w:r w:rsidRPr="005A1423">
        <w:t>Cancer</w:t>
      </w:r>
      <w:r w:rsidRPr="005A1423">
        <w:rPr>
          <w:spacing w:val="-14"/>
        </w:rPr>
        <w:t xml:space="preserve"> </w:t>
      </w:r>
      <w:r w:rsidRPr="005A1423">
        <w:t>Screening</w:t>
      </w:r>
      <w:r w:rsidRPr="005A1423">
        <w:rPr>
          <w:spacing w:val="-14"/>
        </w:rPr>
        <w:t xml:space="preserve"> </w:t>
      </w:r>
      <w:r w:rsidRPr="005A1423">
        <w:t>Register</w:t>
      </w:r>
      <w:r w:rsidRPr="005A1423">
        <w:rPr>
          <w:spacing w:val="-14"/>
        </w:rPr>
        <w:t xml:space="preserve"> </w:t>
      </w:r>
      <w:r w:rsidRPr="005A1423">
        <w:t>(NCSR)</w:t>
      </w:r>
      <w:r w:rsidRPr="005A1423">
        <w:rPr>
          <w:spacing w:val="-14"/>
        </w:rPr>
        <w:t xml:space="preserve"> </w:t>
      </w:r>
      <w:r w:rsidRPr="005A1423">
        <w:t>supports</w:t>
      </w:r>
      <w:r w:rsidRPr="005A1423">
        <w:rPr>
          <w:spacing w:val="-14"/>
        </w:rPr>
        <w:t xml:space="preserve"> </w:t>
      </w:r>
      <w:r w:rsidRPr="005A1423">
        <w:t>the</w:t>
      </w:r>
      <w:r w:rsidRPr="005A1423">
        <w:rPr>
          <w:spacing w:val="-14"/>
        </w:rPr>
        <w:t xml:space="preserve"> </w:t>
      </w:r>
      <w:r w:rsidRPr="005A1423">
        <w:t>NCSP</w:t>
      </w:r>
      <w:r w:rsidRPr="005A1423">
        <w:rPr>
          <w:spacing w:val="-14"/>
        </w:rPr>
        <w:t xml:space="preserve"> </w:t>
      </w:r>
      <w:r w:rsidRPr="005A1423">
        <w:t>by</w:t>
      </w:r>
      <w:r w:rsidRPr="005A1423">
        <w:rPr>
          <w:spacing w:val="-14"/>
        </w:rPr>
        <w:t xml:space="preserve"> </w:t>
      </w:r>
      <w:r w:rsidR="002E2B16">
        <w:rPr>
          <w:spacing w:val="-14"/>
        </w:rPr>
        <w:t xml:space="preserve">recording </w:t>
      </w:r>
      <w:r w:rsidR="008673E5">
        <w:rPr>
          <w:spacing w:val="-14"/>
        </w:rPr>
        <w:t>participant</w:t>
      </w:r>
      <w:r w:rsidR="002E2B16">
        <w:rPr>
          <w:spacing w:val="-14"/>
        </w:rPr>
        <w:t xml:space="preserve"> screening information and </w:t>
      </w:r>
      <w:r w:rsidRPr="005A1423">
        <w:t>sending</w:t>
      </w:r>
      <w:r w:rsidRPr="005A1423">
        <w:rPr>
          <w:spacing w:val="-14"/>
        </w:rPr>
        <w:t xml:space="preserve"> </w:t>
      </w:r>
      <w:r w:rsidRPr="005A1423">
        <w:t>eligible</w:t>
      </w:r>
      <w:r w:rsidRPr="005A1423">
        <w:rPr>
          <w:spacing w:val="-14"/>
        </w:rPr>
        <w:t xml:space="preserve"> </w:t>
      </w:r>
      <w:r w:rsidR="008A7FA9" w:rsidRPr="005A1423">
        <w:rPr>
          <w:spacing w:val="-14"/>
        </w:rPr>
        <w:t xml:space="preserve">participants </w:t>
      </w:r>
      <w:r w:rsidR="008A7FA9" w:rsidRPr="005A1423">
        <w:t>invitations</w:t>
      </w:r>
      <w:r w:rsidRPr="005A1423">
        <w:rPr>
          <w:spacing w:val="-9"/>
        </w:rPr>
        <w:t xml:space="preserve"> </w:t>
      </w:r>
      <w:r w:rsidRPr="005A1423">
        <w:t>to</w:t>
      </w:r>
      <w:r w:rsidRPr="005A1423">
        <w:rPr>
          <w:spacing w:val="-9"/>
        </w:rPr>
        <w:t xml:space="preserve"> </w:t>
      </w:r>
      <w:r w:rsidRPr="005A1423">
        <w:t>screen</w:t>
      </w:r>
      <w:r w:rsidRPr="005A1423">
        <w:rPr>
          <w:spacing w:val="-9"/>
        </w:rPr>
        <w:t xml:space="preserve"> </w:t>
      </w:r>
      <w:r w:rsidRPr="005A1423">
        <w:t>and</w:t>
      </w:r>
      <w:r w:rsidRPr="005A1423">
        <w:rPr>
          <w:spacing w:val="-9"/>
        </w:rPr>
        <w:t xml:space="preserve"> </w:t>
      </w:r>
      <w:r w:rsidRPr="005A1423">
        <w:t>reminders</w:t>
      </w:r>
      <w:r w:rsidRPr="005A1423">
        <w:rPr>
          <w:spacing w:val="-9"/>
        </w:rPr>
        <w:t xml:space="preserve"> </w:t>
      </w:r>
      <w:r w:rsidRPr="005A1423">
        <w:t>when</w:t>
      </w:r>
      <w:r w:rsidRPr="005A1423">
        <w:rPr>
          <w:spacing w:val="-9"/>
        </w:rPr>
        <w:t xml:space="preserve"> </w:t>
      </w:r>
      <w:r w:rsidRPr="005A1423">
        <w:t>due.</w:t>
      </w:r>
    </w:p>
    <w:p w14:paraId="4288A614" w14:textId="0A10D6A8" w:rsidR="008C1CA2" w:rsidRDefault="00F05784" w:rsidP="00E4773A">
      <w:pPr>
        <w:rPr>
          <w:spacing w:val="-19"/>
        </w:rPr>
      </w:pPr>
      <w:r w:rsidRPr="005A1423">
        <w:t>The</w:t>
      </w:r>
      <w:r w:rsidRPr="005A1423">
        <w:rPr>
          <w:spacing w:val="-21"/>
        </w:rPr>
        <w:t xml:space="preserve"> </w:t>
      </w:r>
      <w:r w:rsidRPr="005A1423">
        <w:t>NCSR</w:t>
      </w:r>
      <w:r w:rsidRPr="005A1423">
        <w:rPr>
          <w:spacing w:val="-19"/>
        </w:rPr>
        <w:t xml:space="preserve"> </w:t>
      </w:r>
      <w:r w:rsidR="002E2B16">
        <w:t>assists</w:t>
      </w:r>
      <w:r w:rsidR="002E2B16" w:rsidRPr="005A1423">
        <w:rPr>
          <w:spacing w:val="-19"/>
        </w:rPr>
        <w:t xml:space="preserve"> </w:t>
      </w:r>
      <w:r w:rsidR="00610D2F" w:rsidRPr="005A1423">
        <w:t>health</w:t>
      </w:r>
      <w:r w:rsidR="002E2B16">
        <w:t>care provider</w:t>
      </w:r>
      <w:r w:rsidRPr="005A1423">
        <w:rPr>
          <w:spacing w:val="-19"/>
        </w:rPr>
        <w:t xml:space="preserve"> </w:t>
      </w:r>
      <w:r w:rsidR="002E2B16">
        <w:rPr>
          <w:spacing w:val="-19"/>
        </w:rPr>
        <w:t xml:space="preserve">to </w:t>
      </w:r>
      <w:r w:rsidRPr="005A1423">
        <w:t>manage</w:t>
      </w:r>
      <w:r w:rsidRPr="005A1423">
        <w:rPr>
          <w:spacing w:val="-19"/>
        </w:rPr>
        <w:t xml:space="preserve"> </w:t>
      </w:r>
      <w:r w:rsidR="008673E5">
        <w:t>participant</w:t>
      </w:r>
      <w:r w:rsidRPr="005A1423">
        <w:t>s</w:t>
      </w:r>
      <w:r w:rsidRPr="005A1423">
        <w:rPr>
          <w:spacing w:val="-19"/>
        </w:rPr>
        <w:t xml:space="preserve"> </w:t>
      </w:r>
      <w:r w:rsidRPr="005A1423">
        <w:t>through</w:t>
      </w:r>
      <w:r w:rsidR="21857B87" w:rsidRPr="005A1423">
        <w:t>out</w:t>
      </w:r>
      <w:r w:rsidRPr="005A1423">
        <w:rPr>
          <w:spacing w:val="-19"/>
        </w:rPr>
        <w:t xml:space="preserve"> </w:t>
      </w:r>
      <w:r w:rsidRPr="005A1423">
        <w:t>the</w:t>
      </w:r>
      <w:r w:rsidRPr="005A1423">
        <w:rPr>
          <w:spacing w:val="-19"/>
        </w:rPr>
        <w:t xml:space="preserve"> </w:t>
      </w:r>
      <w:r w:rsidRPr="005A1423">
        <w:t>clinical</w:t>
      </w:r>
      <w:r w:rsidRPr="005A1423">
        <w:rPr>
          <w:spacing w:val="-19"/>
        </w:rPr>
        <w:t xml:space="preserve"> </w:t>
      </w:r>
      <w:r w:rsidRPr="005A1423">
        <w:t>management</w:t>
      </w:r>
      <w:r w:rsidRPr="005A1423">
        <w:rPr>
          <w:spacing w:val="-19"/>
        </w:rPr>
        <w:t xml:space="preserve"> </w:t>
      </w:r>
      <w:r w:rsidRPr="005A1423">
        <w:t>pathway</w:t>
      </w:r>
      <w:r w:rsidR="4C6E31DA" w:rsidRPr="005A1423">
        <w:t>s</w:t>
      </w:r>
      <w:r w:rsidRPr="005A1423">
        <w:t>.</w:t>
      </w:r>
      <w:r w:rsidRPr="005A1423">
        <w:rPr>
          <w:spacing w:val="-19"/>
        </w:rPr>
        <w:t xml:space="preserve"> </w:t>
      </w:r>
    </w:p>
    <w:p w14:paraId="2BF02D94" w14:textId="3874D9A7" w:rsidR="008C1CA2" w:rsidRDefault="007C3127" w:rsidP="00E4773A">
      <w:pPr>
        <w:rPr>
          <w:spacing w:val="-16"/>
        </w:rPr>
      </w:pPr>
      <w:r>
        <w:t>You can find</w:t>
      </w:r>
      <w:r w:rsidRPr="005A1423">
        <w:t xml:space="preserve"> </w:t>
      </w:r>
      <w:r w:rsidR="00F05784" w:rsidRPr="005A1423">
        <w:t>out</w:t>
      </w:r>
      <w:r w:rsidR="00F05784" w:rsidRPr="005A1423">
        <w:rPr>
          <w:spacing w:val="-11"/>
        </w:rPr>
        <w:t xml:space="preserve"> </w:t>
      </w:r>
      <w:r w:rsidR="00610D2F" w:rsidRPr="005A1423">
        <w:t>a</w:t>
      </w:r>
      <w:r w:rsidR="00F05784" w:rsidRPr="005A1423">
        <w:rPr>
          <w:spacing w:val="-11"/>
        </w:rPr>
        <w:t xml:space="preserve"> </w:t>
      </w:r>
      <w:r w:rsidR="008673E5">
        <w:t>participant</w:t>
      </w:r>
      <w:r w:rsidR="00F05784" w:rsidRPr="005A1423">
        <w:t>s’</w:t>
      </w:r>
      <w:r w:rsidR="00F05784" w:rsidRPr="005A1423">
        <w:rPr>
          <w:spacing w:val="-11"/>
        </w:rPr>
        <w:t xml:space="preserve"> </w:t>
      </w:r>
      <w:r w:rsidR="00F05784" w:rsidRPr="005A1423">
        <w:t>screening</w:t>
      </w:r>
      <w:r w:rsidR="00F05784" w:rsidRPr="005A1423">
        <w:rPr>
          <w:spacing w:val="-11"/>
        </w:rPr>
        <w:t xml:space="preserve"> </w:t>
      </w:r>
      <w:r w:rsidR="00F05784" w:rsidRPr="005A1423">
        <w:t>history</w:t>
      </w:r>
      <w:r w:rsidR="00F05784" w:rsidRPr="005A1423">
        <w:rPr>
          <w:spacing w:val="-11"/>
        </w:rPr>
        <w:t xml:space="preserve"> </w:t>
      </w:r>
      <w:r w:rsidR="00F05784" w:rsidRPr="005A1423">
        <w:t>by</w:t>
      </w:r>
      <w:r w:rsidR="00F05784" w:rsidRPr="005A1423">
        <w:rPr>
          <w:spacing w:val="-11"/>
        </w:rPr>
        <w:t xml:space="preserve"> </w:t>
      </w:r>
      <w:r w:rsidR="00F05784" w:rsidRPr="005A1423">
        <w:t>accessing</w:t>
      </w:r>
      <w:r w:rsidR="00F05784" w:rsidRPr="005A1423">
        <w:rPr>
          <w:spacing w:val="-11"/>
        </w:rPr>
        <w:t xml:space="preserve"> </w:t>
      </w:r>
      <w:r w:rsidR="00F05784" w:rsidRPr="005A1423">
        <w:t>the</w:t>
      </w:r>
      <w:r w:rsidR="00F05784" w:rsidRPr="005A1423">
        <w:rPr>
          <w:spacing w:val="-11"/>
        </w:rPr>
        <w:t xml:space="preserve"> </w:t>
      </w:r>
      <w:r w:rsidR="00F05784" w:rsidRPr="005A1423">
        <w:t>Healthcare</w:t>
      </w:r>
      <w:r w:rsidR="00F05784" w:rsidRPr="005A1423">
        <w:rPr>
          <w:spacing w:val="-11"/>
        </w:rPr>
        <w:t xml:space="preserve"> </w:t>
      </w:r>
      <w:r w:rsidR="00F05784" w:rsidRPr="005A1423">
        <w:t>Provider</w:t>
      </w:r>
      <w:r w:rsidR="00F05784" w:rsidRPr="005A1423">
        <w:rPr>
          <w:spacing w:val="-11"/>
        </w:rPr>
        <w:t xml:space="preserve"> </w:t>
      </w:r>
      <w:r w:rsidR="00F05784" w:rsidRPr="005A1423">
        <w:t>Portal</w:t>
      </w:r>
      <w:r w:rsidR="00F05784" w:rsidRPr="005A1423">
        <w:rPr>
          <w:spacing w:val="-11"/>
        </w:rPr>
        <w:t xml:space="preserve"> </w:t>
      </w:r>
      <w:r w:rsidR="00F05784" w:rsidRPr="005A1423">
        <w:t>via</w:t>
      </w:r>
      <w:r w:rsidR="00F05784" w:rsidRPr="005A1423">
        <w:rPr>
          <w:spacing w:val="-11"/>
        </w:rPr>
        <w:t xml:space="preserve"> </w:t>
      </w:r>
      <w:r w:rsidR="00F05784" w:rsidRPr="005A1423">
        <w:t>PRODA.</w:t>
      </w:r>
      <w:r w:rsidR="00F05784" w:rsidRPr="005A1423">
        <w:rPr>
          <w:spacing w:val="-11"/>
        </w:rPr>
        <w:t xml:space="preserve"> </w:t>
      </w:r>
      <w:r w:rsidR="00F05784" w:rsidRPr="005A1423">
        <w:t>This provides</w:t>
      </w:r>
      <w:r w:rsidR="00F05784" w:rsidRPr="005A1423">
        <w:rPr>
          <w:spacing w:val="-16"/>
        </w:rPr>
        <w:t xml:space="preserve"> </w:t>
      </w:r>
      <w:r w:rsidR="00F05784" w:rsidRPr="005A1423">
        <w:t>a</w:t>
      </w:r>
      <w:r w:rsidR="00F05784" w:rsidRPr="005A1423">
        <w:rPr>
          <w:spacing w:val="-16"/>
        </w:rPr>
        <w:t xml:space="preserve"> </w:t>
      </w:r>
      <w:r w:rsidR="00F05784" w:rsidRPr="005A1423">
        <w:t>self-service</w:t>
      </w:r>
      <w:r w:rsidR="00F05784" w:rsidRPr="005A1423">
        <w:rPr>
          <w:spacing w:val="-16"/>
        </w:rPr>
        <w:t xml:space="preserve"> </w:t>
      </w:r>
      <w:r w:rsidR="00F05784" w:rsidRPr="005A1423">
        <w:t>alternative</w:t>
      </w:r>
      <w:r w:rsidR="00F05784" w:rsidRPr="005A1423">
        <w:rPr>
          <w:spacing w:val="-16"/>
        </w:rPr>
        <w:t xml:space="preserve"> </w:t>
      </w:r>
      <w:r w:rsidR="00F05784" w:rsidRPr="005A1423">
        <w:t>to</w:t>
      </w:r>
      <w:r w:rsidR="00F05784" w:rsidRPr="005A1423">
        <w:rPr>
          <w:spacing w:val="-16"/>
        </w:rPr>
        <w:t xml:space="preserve"> </w:t>
      </w:r>
      <w:r w:rsidR="008A7FA9" w:rsidRPr="005A1423">
        <w:t xml:space="preserve">accessing </w:t>
      </w:r>
      <w:r w:rsidR="008A7FA9" w:rsidRPr="005A1423">
        <w:rPr>
          <w:spacing w:val="-16"/>
        </w:rPr>
        <w:t>and</w:t>
      </w:r>
      <w:r w:rsidR="00F05784" w:rsidRPr="005A1423">
        <w:rPr>
          <w:spacing w:val="-16"/>
        </w:rPr>
        <w:t xml:space="preserve"> </w:t>
      </w:r>
      <w:r w:rsidR="00F05784" w:rsidRPr="005A1423">
        <w:t>submit</w:t>
      </w:r>
      <w:r w:rsidR="00610D2F" w:rsidRPr="005A1423">
        <w:t>ting</w:t>
      </w:r>
      <w:r w:rsidR="00F05784" w:rsidRPr="005A1423">
        <w:rPr>
          <w:spacing w:val="-16"/>
        </w:rPr>
        <w:t xml:space="preserve"> </w:t>
      </w:r>
      <w:r w:rsidR="00F05784" w:rsidRPr="005A1423">
        <w:t>cervical</w:t>
      </w:r>
      <w:r w:rsidR="00F05784" w:rsidRPr="005A1423">
        <w:rPr>
          <w:spacing w:val="-16"/>
        </w:rPr>
        <w:t xml:space="preserve"> </w:t>
      </w:r>
      <w:r w:rsidR="00F05784" w:rsidRPr="005A1423">
        <w:t>screening</w:t>
      </w:r>
      <w:r w:rsidR="00F05784" w:rsidRPr="005A1423">
        <w:rPr>
          <w:spacing w:val="-16"/>
        </w:rPr>
        <w:t xml:space="preserve"> </w:t>
      </w:r>
      <w:r w:rsidR="00F05784" w:rsidRPr="005A1423">
        <w:t>data</w:t>
      </w:r>
      <w:r w:rsidR="00F05784" w:rsidRPr="005A1423">
        <w:rPr>
          <w:spacing w:val="-16"/>
        </w:rPr>
        <w:t xml:space="preserve"> </w:t>
      </w:r>
      <w:r w:rsidR="00F05784" w:rsidRPr="005A1423">
        <w:t>electronically</w:t>
      </w:r>
      <w:r w:rsidR="00F05784" w:rsidRPr="005A1423">
        <w:rPr>
          <w:spacing w:val="-16"/>
        </w:rPr>
        <w:t xml:space="preserve"> </w:t>
      </w:r>
      <w:r w:rsidR="00F05784" w:rsidRPr="005A1423">
        <w:t>in the</w:t>
      </w:r>
      <w:r w:rsidR="00F05784" w:rsidRPr="005A1423">
        <w:rPr>
          <w:spacing w:val="-18"/>
        </w:rPr>
        <w:t xml:space="preserve"> </w:t>
      </w:r>
      <w:r w:rsidR="00F05784" w:rsidRPr="005A1423">
        <w:t>NCSR.</w:t>
      </w:r>
      <w:r w:rsidR="00F05784" w:rsidRPr="005A1423">
        <w:rPr>
          <w:spacing w:val="-18"/>
        </w:rPr>
        <w:t xml:space="preserve"> </w:t>
      </w:r>
      <w:r w:rsidR="00F05784" w:rsidRPr="005A1423">
        <w:t>Practices</w:t>
      </w:r>
      <w:r w:rsidR="00F05784" w:rsidRPr="005A1423">
        <w:rPr>
          <w:spacing w:val="-18"/>
        </w:rPr>
        <w:t xml:space="preserve"> </w:t>
      </w:r>
      <w:r w:rsidR="007D66C8">
        <w:rPr>
          <w:spacing w:val="-18"/>
        </w:rPr>
        <w:t xml:space="preserve">and clinics </w:t>
      </w:r>
      <w:r w:rsidR="00F05784" w:rsidRPr="005A1423">
        <w:t>using</w:t>
      </w:r>
      <w:r w:rsidR="00F05784" w:rsidRPr="005A1423">
        <w:rPr>
          <w:spacing w:val="-18"/>
        </w:rPr>
        <w:t xml:space="preserve"> </w:t>
      </w:r>
      <w:r w:rsidR="00F05784" w:rsidRPr="005A1423">
        <w:t>Best</w:t>
      </w:r>
      <w:r w:rsidR="00F05784" w:rsidRPr="005A1423">
        <w:rPr>
          <w:spacing w:val="-18"/>
        </w:rPr>
        <w:t xml:space="preserve"> </w:t>
      </w:r>
      <w:r w:rsidR="00F05784" w:rsidRPr="005A1423">
        <w:t>Practice,</w:t>
      </w:r>
      <w:r w:rsidR="00F05784" w:rsidRPr="005A1423">
        <w:rPr>
          <w:spacing w:val="-18"/>
        </w:rPr>
        <w:t xml:space="preserve"> </w:t>
      </w:r>
      <w:proofErr w:type="spellStart"/>
      <w:r w:rsidR="00F05784" w:rsidRPr="005A1423">
        <w:t>MedicalDirector</w:t>
      </w:r>
      <w:proofErr w:type="spellEnd"/>
      <w:r w:rsidR="007D66C8">
        <w:t>,</w:t>
      </w:r>
      <w:r w:rsidR="00F05784" w:rsidRPr="005A1423">
        <w:rPr>
          <w:spacing w:val="-18"/>
        </w:rPr>
        <w:t xml:space="preserve"> </w:t>
      </w:r>
      <w:r w:rsidR="00F05784" w:rsidRPr="005A1423">
        <w:t>and</w:t>
      </w:r>
      <w:r w:rsidR="00F05784" w:rsidRPr="005A1423">
        <w:rPr>
          <w:spacing w:val="-18"/>
        </w:rPr>
        <w:t xml:space="preserve"> </w:t>
      </w:r>
      <w:proofErr w:type="spellStart"/>
      <w:r w:rsidR="00F05784" w:rsidRPr="005A1423">
        <w:t>Communicare</w:t>
      </w:r>
      <w:proofErr w:type="spellEnd"/>
      <w:r w:rsidR="007D66C8">
        <w:t xml:space="preserve"> clinical software</w:t>
      </w:r>
      <w:r w:rsidR="00F05784" w:rsidRPr="005A1423">
        <w:rPr>
          <w:spacing w:val="-18"/>
        </w:rPr>
        <w:t xml:space="preserve"> </w:t>
      </w:r>
      <w:r w:rsidR="00F05784" w:rsidRPr="005A1423">
        <w:t>can</w:t>
      </w:r>
      <w:r w:rsidR="00F05784" w:rsidRPr="005A1423">
        <w:rPr>
          <w:spacing w:val="-18"/>
        </w:rPr>
        <w:t xml:space="preserve"> </w:t>
      </w:r>
      <w:r w:rsidR="00F05784" w:rsidRPr="005A1423">
        <w:t>integrate</w:t>
      </w:r>
      <w:r w:rsidR="00F05784" w:rsidRPr="005A1423">
        <w:rPr>
          <w:spacing w:val="-18"/>
        </w:rPr>
        <w:t xml:space="preserve"> </w:t>
      </w:r>
      <w:r w:rsidR="00F05784" w:rsidRPr="005A1423">
        <w:t>their practice</w:t>
      </w:r>
      <w:r w:rsidR="00F05784" w:rsidRPr="005A1423">
        <w:rPr>
          <w:spacing w:val="-19"/>
        </w:rPr>
        <w:t xml:space="preserve"> </w:t>
      </w:r>
      <w:r w:rsidR="00F05784" w:rsidRPr="005A1423">
        <w:t>systems</w:t>
      </w:r>
      <w:r w:rsidR="00F05784" w:rsidRPr="005A1423">
        <w:rPr>
          <w:spacing w:val="-19"/>
        </w:rPr>
        <w:t xml:space="preserve"> </w:t>
      </w:r>
      <w:r w:rsidR="00F05784" w:rsidRPr="005A1423">
        <w:t>with</w:t>
      </w:r>
      <w:r w:rsidR="00F05784" w:rsidRPr="005A1423">
        <w:rPr>
          <w:spacing w:val="-19"/>
        </w:rPr>
        <w:t xml:space="preserve"> </w:t>
      </w:r>
      <w:r w:rsidR="00F05784" w:rsidRPr="005A1423">
        <w:t>the</w:t>
      </w:r>
      <w:r w:rsidR="00F05784" w:rsidRPr="005A1423">
        <w:rPr>
          <w:spacing w:val="-19"/>
        </w:rPr>
        <w:t xml:space="preserve"> </w:t>
      </w:r>
      <w:r w:rsidR="00F05784" w:rsidRPr="005A1423">
        <w:t>NCSR</w:t>
      </w:r>
      <w:r w:rsidR="00F05784" w:rsidRPr="005A1423">
        <w:rPr>
          <w:spacing w:val="-19"/>
        </w:rPr>
        <w:t xml:space="preserve"> </w:t>
      </w:r>
      <w:r w:rsidR="00F05784" w:rsidRPr="005A1423">
        <w:t>to</w:t>
      </w:r>
      <w:r w:rsidR="00F05784" w:rsidRPr="005A1423">
        <w:rPr>
          <w:spacing w:val="-19"/>
        </w:rPr>
        <w:t xml:space="preserve"> </w:t>
      </w:r>
      <w:r w:rsidR="00F05784" w:rsidRPr="005A1423">
        <w:t>view</w:t>
      </w:r>
      <w:r w:rsidR="00F05784" w:rsidRPr="005A1423">
        <w:rPr>
          <w:spacing w:val="-19"/>
        </w:rPr>
        <w:t xml:space="preserve"> </w:t>
      </w:r>
      <w:r w:rsidR="00F05784" w:rsidRPr="005A1423">
        <w:t>their</w:t>
      </w:r>
      <w:r w:rsidR="00F05784" w:rsidRPr="005A1423">
        <w:rPr>
          <w:spacing w:val="-19"/>
        </w:rPr>
        <w:t xml:space="preserve"> </w:t>
      </w:r>
      <w:r w:rsidR="008673E5">
        <w:t>participant</w:t>
      </w:r>
      <w:r w:rsidR="00F05784" w:rsidRPr="005A1423">
        <w:t>’s</w:t>
      </w:r>
      <w:r w:rsidR="00F05784" w:rsidRPr="005A1423">
        <w:rPr>
          <w:spacing w:val="-19"/>
        </w:rPr>
        <w:t xml:space="preserve"> </w:t>
      </w:r>
      <w:r w:rsidR="00F05784" w:rsidRPr="005A1423">
        <w:t>cervical</w:t>
      </w:r>
      <w:r w:rsidR="00F05784" w:rsidRPr="005A1423">
        <w:rPr>
          <w:spacing w:val="-19"/>
        </w:rPr>
        <w:t xml:space="preserve"> </w:t>
      </w:r>
      <w:r w:rsidR="00F05784" w:rsidRPr="005A1423">
        <w:t>screening</w:t>
      </w:r>
      <w:r w:rsidR="00F05784" w:rsidRPr="005A1423">
        <w:rPr>
          <w:spacing w:val="-19"/>
        </w:rPr>
        <w:t xml:space="preserve"> </w:t>
      </w:r>
      <w:r w:rsidR="00F05784" w:rsidRPr="005A1423">
        <w:t>record</w:t>
      </w:r>
      <w:r w:rsidR="00F05784" w:rsidRPr="005A1423">
        <w:rPr>
          <w:spacing w:val="-19"/>
        </w:rPr>
        <w:t xml:space="preserve"> </w:t>
      </w:r>
      <w:r w:rsidR="00F05784" w:rsidRPr="005A1423">
        <w:t>directly.</w:t>
      </w:r>
      <w:r w:rsidR="00F05784" w:rsidRPr="005A1423">
        <w:rPr>
          <w:spacing w:val="-16"/>
        </w:rPr>
        <w:t xml:space="preserve"> </w:t>
      </w:r>
    </w:p>
    <w:p w14:paraId="00B1C8E2" w14:textId="40A59920" w:rsidR="001D0BC0" w:rsidRPr="005A1423" w:rsidRDefault="00F05784" w:rsidP="00E4773A">
      <w:r w:rsidRPr="005A1423">
        <w:t>Visit</w:t>
      </w:r>
      <w:r w:rsidRPr="005A1423">
        <w:rPr>
          <w:spacing w:val="-16"/>
        </w:rPr>
        <w:t xml:space="preserve"> </w:t>
      </w:r>
      <w:hyperlink r:id="rId34" w:history="1">
        <w:r w:rsidRPr="005A1423">
          <w:rPr>
            <w:rStyle w:val="Hyperlink"/>
          </w:rPr>
          <w:t>NCSR.gov.au</w:t>
        </w:r>
      </w:hyperlink>
      <w:r w:rsidRPr="005A1423">
        <w:rPr>
          <w:spacing w:val="-16"/>
        </w:rPr>
        <w:t xml:space="preserve"> </w:t>
      </w:r>
      <w:r w:rsidRPr="005A1423">
        <w:t>for</w:t>
      </w:r>
      <w:r w:rsidRPr="005A1423">
        <w:rPr>
          <w:spacing w:val="-16"/>
        </w:rPr>
        <w:t xml:space="preserve"> </w:t>
      </w:r>
      <w:r w:rsidRPr="005A1423">
        <w:t>more</w:t>
      </w:r>
      <w:r w:rsidRPr="005A1423">
        <w:rPr>
          <w:spacing w:val="-16"/>
        </w:rPr>
        <w:t xml:space="preserve"> </w:t>
      </w:r>
      <w:r w:rsidRPr="005A1423">
        <w:t>information.</w:t>
      </w:r>
    </w:p>
    <w:p w14:paraId="00B1C8E4" w14:textId="1413850D" w:rsidR="001D0BC0" w:rsidRPr="005A1423" w:rsidRDefault="00F05784" w:rsidP="006065B2">
      <w:pPr>
        <w:pStyle w:val="Heading2"/>
      </w:pPr>
      <w:bookmarkStart w:id="98" w:name="_Toc174831254"/>
      <w:bookmarkStart w:id="99" w:name="_Toc190269095"/>
      <w:r w:rsidRPr="005A1423">
        <w:t xml:space="preserve">NCSR </w:t>
      </w:r>
      <w:r w:rsidR="008673E5">
        <w:t>participant</w:t>
      </w:r>
      <w:r w:rsidRPr="005A1423">
        <w:t xml:space="preserve"> ‘op</w:t>
      </w:r>
      <w:r w:rsidRPr="00243DEF">
        <w:t>t out’ option</w:t>
      </w:r>
      <w:bookmarkEnd w:id="98"/>
      <w:bookmarkEnd w:id="99"/>
    </w:p>
    <w:p w14:paraId="00B1C8E5" w14:textId="275B6F66" w:rsidR="001D0BC0" w:rsidRPr="005A1423" w:rsidRDefault="000C2EF7" w:rsidP="00E4773A">
      <w:pPr>
        <w:pStyle w:val="BodyText"/>
      </w:pPr>
      <w:r>
        <w:rPr>
          <w:spacing w:val="-2"/>
        </w:rPr>
        <w:t>L</w:t>
      </w:r>
      <w:r w:rsidR="00F05784" w:rsidRPr="005A1423">
        <w:rPr>
          <w:spacing w:val="-2"/>
        </w:rPr>
        <w:t>aboratories</w:t>
      </w:r>
      <w:r w:rsidR="00F05784" w:rsidRPr="005A1423">
        <w:rPr>
          <w:spacing w:val="-13"/>
        </w:rPr>
        <w:t xml:space="preserve"> </w:t>
      </w:r>
      <w:r w:rsidR="00F05784" w:rsidRPr="005A1423">
        <w:rPr>
          <w:spacing w:val="-2"/>
        </w:rPr>
        <w:t>can</w:t>
      </w:r>
      <w:r w:rsidR="00F05784" w:rsidRPr="005A1423">
        <w:rPr>
          <w:spacing w:val="-13"/>
        </w:rPr>
        <w:t xml:space="preserve"> </w:t>
      </w:r>
      <w:r w:rsidR="00F05784" w:rsidRPr="005A1423">
        <w:rPr>
          <w:spacing w:val="-2"/>
        </w:rPr>
        <w:t>no</w:t>
      </w:r>
      <w:r w:rsidR="00F05784" w:rsidRPr="005A1423">
        <w:rPr>
          <w:spacing w:val="-13"/>
        </w:rPr>
        <w:t xml:space="preserve"> </w:t>
      </w:r>
      <w:r w:rsidR="00F05784" w:rsidRPr="005A1423">
        <w:rPr>
          <w:spacing w:val="-2"/>
        </w:rPr>
        <w:t>longer</w:t>
      </w:r>
      <w:r w:rsidR="00F05784" w:rsidRPr="005A1423">
        <w:rPr>
          <w:spacing w:val="-13"/>
        </w:rPr>
        <w:t xml:space="preserve"> </w:t>
      </w:r>
      <w:r w:rsidR="00F05784" w:rsidRPr="005A1423">
        <w:rPr>
          <w:spacing w:val="-2"/>
        </w:rPr>
        <w:t>act</w:t>
      </w:r>
      <w:r w:rsidR="00F05784" w:rsidRPr="005A1423">
        <w:rPr>
          <w:spacing w:val="-13"/>
        </w:rPr>
        <w:t xml:space="preserve"> </w:t>
      </w:r>
      <w:r w:rsidR="00F05784" w:rsidRPr="005A1423">
        <w:rPr>
          <w:spacing w:val="-2"/>
        </w:rPr>
        <w:t>on</w:t>
      </w:r>
      <w:r w:rsidR="00F05784" w:rsidRPr="005A1423">
        <w:rPr>
          <w:spacing w:val="-13"/>
        </w:rPr>
        <w:t xml:space="preserve"> </w:t>
      </w:r>
      <w:r w:rsidR="00653C17" w:rsidRPr="005A1423">
        <w:t>‘</w:t>
      </w:r>
      <w:r w:rsidR="00F05784" w:rsidRPr="005A1423">
        <w:rPr>
          <w:spacing w:val="-2"/>
        </w:rPr>
        <w:t>Not</w:t>
      </w:r>
      <w:r w:rsidR="00F05784" w:rsidRPr="005A1423">
        <w:rPr>
          <w:spacing w:val="-13"/>
        </w:rPr>
        <w:t xml:space="preserve"> </w:t>
      </w:r>
      <w:r w:rsidR="00F05784" w:rsidRPr="005A1423">
        <w:rPr>
          <w:spacing w:val="-2"/>
        </w:rPr>
        <w:t>for</w:t>
      </w:r>
      <w:r w:rsidR="00F05784" w:rsidRPr="005A1423">
        <w:rPr>
          <w:spacing w:val="-13"/>
        </w:rPr>
        <w:t xml:space="preserve"> </w:t>
      </w:r>
      <w:r w:rsidR="00F05784" w:rsidRPr="005A1423">
        <w:rPr>
          <w:spacing w:val="-2"/>
        </w:rPr>
        <w:t>Register</w:t>
      </w:r>
      <w:r w:rsidR="00653C17" w:rsidRPr="005A1423">
        <w:t>’</w:t>
      </w:r>
      <w:r w:rsidR="00F05784" w:rsidRPr="005A1423">
        <w:rPr>
          <w:spacing w:val="-13"/>
        </w:rPr>
        <w:t xml:space="preserve"> </w:t>
      </w:r>
      <w:r w:rsidR="00F05784" w:rsidRPr="005A1423">
        <w:rPr>
          <w:spacing w:val="-2"/>
        </w:rPr>
        <w:t>instructions</w:t>
      </w:r>
      <w:r w:rsidR="00F05784" w:rsidRPr="005A1423">
        <w:rPr>
          <w:spacing w:val="-13"/>
        </w:rPr>
        <w:t xml:space="preserve"> </w:t>
      </w:r>
      <w:r w:rsidR="00F05784" w:rsidRPr="005A1423">
        <w:rPr>
          <w:spacing w:val="-2"/>
        </w:rPr>
        <w:t>on</w:t>
      </w:r>
      <w:r w:rsidR="00F05784" w:rsidRPr="005A1423">
        <w:rPr>
          <w:spacing w:val="-13"/>
        </w:rPr>
        <w:t xml:space="preserve"> </w:t>
      </w:r>
      <w:r w:rsidR="00F05784" w:rsidRPr="005A1423">
        <w:rPr>
          <w:spacing w:val="-2"/>
        </w:rPr>
        <w:t>pathology</w:t>
      </w:r>
      <w:r w:rsidR="00F05784" w:rsidRPr="005A1423">
        <w:rPr>
          <w:spacing w:val="-13"/>
        </w:rPr>
        <w:t xml:space="preserve"> </w:t>
      </w:r>
      <w:r w:rsidR="00F05784" w:rsidRPr="005A1423">
        <w:rPr>
          <w:spacing w:val="-2"/>
        </w:rPr>
        <w:t xml:space="preserve">request </w:t>
      </w:r>
      <w:r w:rsidR="00F05784" w:rsidRPr="005A1423">
        <w:t>form</w:t>
      </w:r>
      <w:r w:rsidR="0050586D">
        <w:t>s</w:t>
      </w:r>
      <w:r w:rsidR="00F05784" w:rsidRPr="005A1423">
        <w:t>.</w:t>
      </w:r>
      <w:r w:rsidR="00F05784" w:rsidRPr="005A1423">
        <w:rPr>
          <w:spacing w:val="-18"/>
        </w:rPr>
        <w:t xml:space="preserve"> </w:t>
      </w:r>
      <w:r w:rsidR="00F05784" w:rsidRPr="005A1423">
        <w:t>If</w:t>
      </w:r>
      <w:r w:rsidR="00F05784" w:rsidRPr="005A1423">
        <w:rPr>
          <w:spacing w:val="-18"/>
        </w:rPr>
        <w:t xml:space="preserve"> </w:t>
      </w:r>
      <w:r w:rsidR="00F05784" w:rsidRPr="005A1423">
        <w:t>a</w:t>
      </w:r>
      <w:r w:rsidR="00F05784" w:rsidRPr="005A1423">
        <w:rPr>
          <w:spacing w:val="-18"/>
        </w:rPr>
        <w:t xml:space="preserve"> </w:t>
      </w:r>
      <w:r w:rsidR="00C951B8" w:rsidRPr="005A1423">
        <w:t>p</w:t>
      </w:r>
      <w:r w:rsidR="00C951B8">
        <w:t>articipant</w:t>
      </w:r>
      <w:r w:rsidR="00C951B8" w:rsidRPr="005A1423">
        <w:rPr>
          <w:spacing w:val="-18"/>
        </w:rPr>
        <w:t xml:space="preserve"> </w:t>
      </w:r>
      <w:r w:rsidR="00F05784" w:rsidRPr="005A1423">
        <w:t>chooses</w:t>
      </w:r>
      <w:r w:rsidR="00F05784" w:rsidRPr="005A1423">
        <w:rPr>
          <w:spacing w:val="-18"/>
        </w:rPr>
        <w:t xml:space="preserve"> </w:t>
      </w:r>
      <w:r w:rsidR="00F05784" w:rsidRPr="005A1423">
        <w:t>to</w:t>
      </w:r>
      <w:r w:rsidR="00F05784" w:rsidRPr="005A1423">
        <w:rPr>
          <w:spacing w:val="-18"/>
        </w:rPr>
        <w:t xml:space="preserve"> </w:t>
      </w:r>
      <w:r w:rsidR="00F05784" w:rsidRPr="005A1423">
        <w:t>‘opt</w:t>
      </w:r>
      <w:r w:rsidR="00F05784" w:rsidRPr="005A1423">
        <w:rPr>
          <w:spacing w:val="-18"/>
        </w:rPr>
        <w:t xml:space="preserve"> </w:t>
      </w:r>
      <w:r w:rsidR="00F05784" w:rsidRPr="005A1423">
        <w:t>out’</w:t>
      </w:r>
      <w:r w:rsidR="00F05784" w:rsidRPr="005A1423">
        <w:rPr>
          <w:spacing w:val="-18"/>
        </w:rPr>
        <w:t xml:space="preserve"> </w:t>
      </w:r>
      <w:r w:rsidR="00F05784" w:rsidRPr="005A1423">
        <w:t>of</w:t>
      </w:r>
      <w:r w:rsidR="00F05784" w:rsidRPr="005A1423">
        <w:rPr>
          <w:spacing w:val="-18"/>
        </w:rPr>
        <w:t xml:space="preserve"> </w:t>
      </w:r>
      <w:r w:rsidR="00F05784" w:rsidRPr="005A1423">
        <w:t>the</w:t>
      </w:r>
      <w:r w:rsidR="00F05784" w:rsidRPr="005A1423">
        <w:rPr>
          <w:spacing w:val="-18"/>
        </w:rPr>
        <w:t xml:space="preserve"> </w:t>
      </w:r>
      <w:r w:rsidR="00F05784" w:rsidRPr="005A1423">
        <w:t>NCSR</w:t>
      </w:r>
      <w:r w:rsidR="0050586D">
        <w:t>,</w:t>
      </w:r>
      <w:r w:rsidR="00F05784" w:rsidRPr="005A1423">
        <w:rPr>
          <w:spacing w:val="-18"/>
        </w:rPr>
        <w:t xml:space="preserve"> </w:t>
      </w:r>
      <w:r w:rsidR="00F05784" w:rsidRPr="005A1423">
        <w:t>healthcare</w:t>
      </w:r>
      <w:r w:rsidR="00F05784" w:rsidRPr="005A1423">
        <w:rPr>
          <w:spacing w:val="-18"/>
        </w:rPr>
        <w:t xml:space="preserve"> </w:t>
      </w:r>
      <w:r w:rsidR="00F05784" w:rsidRPr="005A1423">
        <w:t>providers</w:t>
      </w:r>
      <w:r w:rsidR="00F05784" w:rsidRPr="005A1423">
        <w:rPr>
          <w:spacing w:val="-18"/>
        </w:rPr>
        <w:t xml:space="preserve"> </w:t>
      </w:r>
      <w:r w:rsidR="00F05784" w:rsidRPr="005A1423">
        <w:t>can</w:t>
      </w:r>
      <w:r w:rsidR="00F05784" w:rsidRPr="005A1423">
        <w:rPr>
          <w:spacing w:val="-18"/>
        </w:rPr>
        <w:t xml:space="preserve"> </w:t>
      </w:r>
      <w:r w:rsidR="00F05784" w:rsidRPr="005A1423">
        <w:t>arrange</w:t>
      </w:r>
      <w:r w:rsidR="00F05784" w:rsidRPr="005A1423">
        <w:rPr>
          <w:spacing w:val="-18"/>
        </w:rPr>
        <w:t xml:space="preserve"> </w:t>
      </w:r>
      <w:r w:rsidR="00F05784" w:rsidRPr="005A1423">
        <w:t>this</w:t>
      </w:r>
      <w:r w:rsidR="00F05784" w:rsidRPr="005A1423">
        <w:rPr>
          <w:spacing w:val="-18"/>
        </w:rPr>
        <w:t xml:space="preserve"> </w:t>
      </w:r>
      <w:r w:rsidR="00F05784" w:rsidRPr="005A1423">
        <w:t>through the</w:t>
      </w:r>
      <w:r w:rsidR="00F05784" w:rsidRPr="005A1423">
        <w:rPr>
          <w:spacing w:val="-19"/>
        </w:rPr>
        <w:t xml:space="preserve"> </w:t>
      </w:r>
      <w:r w:rsidR="00F05784" w:rsidRPr="005A1423">
        <w:t>Healthcare</w:t>
      </w:r>
      <w:r w:rsidR="00F05784" w:rsidRPr="005A1423">
        <w:rPr>
          <w:spacing w:val="-19"/>
        </w:rPr>
        <w:t xml:space="preserve"> </w:t>
      </w:r>
      <w:r w:rsidR="00F05784" w:rsidRPr="005A1423">
        <w:t>Provider</w:t>
      </w:r>
      <w:r w:rsidR="00F05784" w:rsidRPr="005A1423">
        <w:rPr>
          <w:spacing w:val="-19"/>
        </w:rPr>
        <w:t xml:space="preserve"> </w:t>
      </w:r>
      <w:r w:rsidR="00F05784" w:rsidRPr="005A1423">
        <w:t>Portal.</w:t>
      </w:r>
      <w:r w:rsidR="00F05784" w:rsidRPr="005A1423">
        <w:rPr>
          <w:spacing w:val="-19"/>
        </w:rPr>
        <w:t xml:space="preserve"> </w:t>
      </w:r>
      <w:r w:rsidR="00C951B8">
        <w:t>Participants</w:t>
      </w:r>
      <w:r w:rsidR="00F05784" w:rsidRPr="005A1423">
        <w:rPr>
          <w:spacing w:val="-19"/>
        </w:rPr>
        <w:t xml:space="preserve"> </w:t>
      </w:r>
      <w:r w:rsidR="00F05784" w:rsidRPr="005A1423">
        <w:t>or</w:t>
      </w:r>
      <w:r w:rsidR="00F05784" w:rsidRPr="005A1423">
        <w:rPr>
          <w:spacing w:val="-19"/>
        </w:rPr>
        <w:t xml:space="preserve"> </w:t>
      </w:r>
      <w:r w:rsidR="00F05784" w:rsidRPr="005A1423">
        <w:t>their</w:t>
      </w:r>
      <w:r w:rsidR="00F05784" w:rsidRPr="005A1423">
        <w:rPr>
          <w:spacing w:val="-19"/>
        </w:rPr>
        <w:t xml:space="preserve"> </w:t>
      </w:r>
      <w:r w:rsidR="00F05784" w:rsidRPr="005A1423">
        <w:t>personal</w:t>
      </w:r>
      <w:r w:rsidR="00F05784" w:rsidRPr="005A1423">
        <w:rPr>
          <w:spacing w:val="-19"/>
        </w:rPr>
        <w:t xml:space="preserve"> </w:t>
      </w:r>
      <w:r w:rsidR="00F05784" w:rsidRPr="005A1423">
        <w:t>representatives</w:t>
      </w:r>
      <w:r w:rsidR="00F05784" w:rsidRPr="005A1423">
        <w:rPr>
          <w:spacing w:val="-19"/>
        </w:rPr>
        <w:t xml:space="preserve"> </w:t>
      </w:r>
      <w:r w:rsidR="00F05784" w:rsidRPr="005A1423">
        <w:t>can</w:t>
      </w:r>
      <w:r w:rsidR="002E2B16">
        <w:t xml:space="preserve"> ‘opt-out’ </w:t>
      </w:r>
      <w:r w:rsidR="00F05784" w:rsidRPr="005A1423">
        <w:t>by accessing</w:t>
      </w:r>
      <w:r w:rsidR="00F05784" w:rsidRPr="005A1423">
        <w:rPr>
          <w:spacing w:val="-6"/>
        </w:rPr>
        <w:t xml:space="preserve"> </w:t>
      </w:r>
      <w:r w:rsidR="00F05784" w:rsidRPr="005A1423">
        <w:t>the</w:t>
      </w:r>
      <w:r w:rsidR="00F05784" w:rsidRPr="005A1423">
        <w:rPr>
          <w:spacing w:val="-6"/>
        </w:rPr>
        <w:t xml:space="preserve"> </w:t>
      </w:r>
      <w:hyperlink r:id="rId35" w:history="1">
        <w:r w:rsidR="00F05784" w:rsidRPr="005A1423">
          <w:rPr>
            <w:rStyle w:val="Hyperlink"/>
          </w:rPr>
          <w:t>NCS</w:t>
        </w:r>
        <w:r w:rsidR="0084509D" w:rsidRPr="005A1423">
          <w:rPr>
            <w:rStyle w:val="Hyperlink"/>
          </w:rPr>
          <w:t>R</w:t>
        </w:r>
        <w:r w:rsidR="00F05784" w:rsidRPr="005A1423">
          <w:rPr>
            <w:rStyle w:val="Hyperlink"/>
          </w:rPr>
          <w:t xml:space="preserve"> </w:t>
        </w:r>
        <w:r w:rsidR="00252B9D" w:rsidRPr="005A1423">
          <w:rPr>
            <w:rStyle w:val="Hyperlink"/>
            <w:spacing w:val="-6"/>
          </w:rPr>
          <w:t>Participant</w:t>
        </w:r>
        <w:r w:rsidR="0084509D" w:rsidRPr="005A1423">
          <w:rPr>
            <w:rStyle w:val="Hyperlink"/>
            <w:spacing w:val="-6"/>
          </w:rPr>
          <w:t xml:space="preserve"> </w:t>
        </w:r>
        <w:r w:rsidR="00F05784" w:rsidRPr="005A1423">
          <w:rPr>
            <w:rStyle w:val="Hyperlink"/>
            <w:spacing w:val="-6"/>
          </w:rPr>
          <w:t>Portal</w:t>
        </w:r>
        <w:r w:rsidR="00F05784" w:rsidRPr="005A1423">
          <w:rPr>
            <w:rStyle w:val="Hyperlink"/>
          </w:rPr>
          <w:t xml:space="preserve"> </w:t>
        </w:r>
      </w:hyperlink>
      <w:r w:rsidR="00F05784" w:rsidRPr="005A1423">
        <w:rPr>
          <w:spacing w:val="-6"/>
        </w:rPr>
        <w:t>via</w:t>
      </w:r>
      <w:r w:rsidR="00F05784" w:rsidRPr="005A1423">
        <w:t xml:space="preserve"> </w:t>
      </w:r>
      <w:proofErr w:type="spellStart"/>
      <w:r w:rsidR="00F05784" w:rsidRPr="005A1423">
        <w:rPr>
          <w:spacing w:val="-6"/>
        </w:rPr>
        <w:t>myGov</w:t>
      </w:r>
      <w:proofErr w:type="spellEnd"/>
      <w:r w:rsidR="00F05784" w:rsidRPr="005A1423">
        <w:t xml:space="preserve"> </w:t>
      </w:r>
      <w:r w:rsidR="00F05784" w:rsidRPr="005A1423">
        <w:rPr>
          <w:spacing w:val="-6"/>
        </w:rPr>
        <w:t>or</w:t>
      </w:r>
      <w:r w:rsidR="00F05784" w:rsidRPr="005A1423">
        <w:t xml:space="preserve"> </w:t>
      </w:r>
      <w:r w:rsidR="00F05784" w:rsidRPr="005A1423">
        <w:rPr>
          <w:spacing w:val="-6"/>
        </w:rPr>
        <w:t>by</w:t>
      </w:r>
      <w:r w:rsidR="00F05784" w:rsidRPr="005A1423">
        <w:t xml:space="preserve"> </w:t>
      </w:r>
      <w:r w:rsidR="00F05784" w:rsidRPr="005A1423">
        <w:rPr>
          <w:spacing w:val="-6"/>
        </w:rPr>
        <w:t>calling</w:t>
      </w:r>
      <w:r w:rsidR="00F05784" w:rsidRPr="005A1423">
        <w:t xml:space="preserve"> </w:t>
      </w:r>
      <w:r w:rsidR="00F05784" w:rsidRPr="005A1423">
        <w:rPr>
          <w:spacing w:val="-6"/>
        </w:rPr>
        <w:t>the</w:t>
      </w:r>
      <w:r w:rsidR="00F05784" w:rsidRPr="005A1423">
        <w:t xml:space="preserve"> </w:t>
      </w:r>
      <w:r w:rsidR="00F05784" w:rsidRPr="005A1423">
        <w:rPr>
          <w:spacing w:val="-6"/>
        </w:rPr>
        <w:t>NCSR</w:t>
      </w:r>
      <w:r w:rsidR="00F05784" w:rsidRPr="005A1423">
        <w:t xml:space="preserve"> </w:t>
      </w:r>
      <w:r w:rsidR="00F05784" w:rsidRPr="005A1423">
        <w:rPr>
          <w:spacing w:val="-6"/>
        </w:rPr>
        <w:t>on</w:t>
      </w:r>
      <w:r w:rsidR="00F05784" w:rsidRPr="005A1423">
        <w:t xml:space="preserve"> </w:t>
      </w:r>
      <w:r w:rsidR="00F05784" w:rsidRPr="005A1423">
        <w:rPr>
          <w:b/>
          <w:bCs/>
          <w:spacing w:val="-6"/>
        </w:rPr>
        <w:t>1800 627 701</w:t>
      </w:r>
      <w:r w:rsidR="00F05784" w:rsidRPr="005A1423">
        <w:rPr>
          <w:b/>
          <w:bCs/>
        </w:rPr>
        <w:t>.</w:t>
      </w:r>
    </w:p>
    <w:p w14:paraId="2DD3C339" w14:textId="54101973" w:rsidR="004030BF" w:rsidRDefault="00F05784" w:rsidP="00E4773A">
      <w:pPr>
        <w:pStyle w:val="BodyText"/>
      </w:pPr>
      <w:r w:rsidRPr="005A1423">
        <w:t>Opting</w:t>
      </w:r>
      <w:r w:rsidRPr="005A1423">
        <w:rPr>
          <w:spacing w:val="-13"/>
        </w:rPr>
        <w:t xml:space="preserve"> </w:t>
      </w:r>
      <w:r w:rsidRPr="005A1423">
        <w:t>out</w:t>
      </w:r>
      <w:r w:rsidRPr="005A1423">
        <w:rPr>
          <w:spacing w:val="-13"/>
        </w:rPr>
        <w:t xml:space="preserve"> </w:t>
      </w:r>
      <w:r w:rsidRPr="005A1423">
        <w:t>of</w:t>
      </w:r>
      <w:r w:rsidRPr="005A1423">
        <w:rPr>
          <w:spacing w:val="-13"/>
        </w:rPr>
        <w:t xml:space="preserve"> </w:t>
      </w:r>
      <w:r w:rsidRPr="005A1423">
        <w:t>the</w:t>
      </w:r>
      <w:r w:rsidRPr="005A1423">
        <w:rPr>
          <w:spacing w:val="-13"/>
        </w:rPr>
        <w:t xml:space="preserve"> </w:t>
      </w:r>
      <w:r w:rsidRPr="005A1423">
        <w:t>NCSR</w:t>
      </w:r>
      <w:r w:rsidRPr="005A1423">
        <w:rPr>
          <w:spacing w:val="-13"/>
        </w:rPr>
        <w:t xml:space="preserve"> </w:t>
      </w:r>
      <w:r w:rsidRPr="005A1423">
        <w:t>for</w:t>
      </w:r>
      <w:r w:rsidRPr="005A1423">
        <w:rPr>
          <w:spacing w:val="-13"/>
        </w:rPr>
        <w:t xml:space="preserve"> </w:t>
      </w:r>
      <w:r w:rsidRPr="005A1423">
        <w:t>cervical</w:t>
      </w:r>
      <w:r w:rsidRPr="005A1423">
        <w:rPr>
          <w:spacing w:val="-13"/>
        </w:rPr>
        <w:t xml:space="preserve"> </w:t>
      </w:r>
      <w:r w:rsidRPr="005A1423">
        <w:t>screening</w:t>
      </w:r>
      <w:r w:rsidRPr="005A1423">
        <w:rPr>
          <w:spacing w:val="-13"/>
        </w:rPr>
        <w:t xml:space="preserve"> </w:t>
      </w:r>
      <w:r w:rsidRPr="005A1423">
        <w:t>will</w:t>
      </w:r>
      <w:r w:rsidRPr="005A1423">
        <w:rPr>
          <w:spacing w:val="-13"/>
        </w:rPr>
        <w:t xml:space="preserve"> </w:t>
      </w:r>
      <w:r w:rsidRPr="005A1423">
        <w:t>not</w:t>
      </w:r>
      <w:r w:rsidRPr="005A1423">
        <w:rPr>
          <w:spacing w:val="-13"/>
        </w:rPr>
        <w:t xml:space="preserve"> </w:t>
      </w:r>
      <w:r w:rsidRPr="005A1423">
        <w:t>opt</w:t>
      </w:r>
      <w:r w:rsidRPr="005A1423">
        <w:rPr>
          <w:spacing w:val="-13"/>
        </w:rPr>
        <w:t xml:space="preserve"> </w:t>
      </w:r>
      <w:r w:rsidRPr="005A1423">
        <w:t>this</w:t>
      </w:r>
      <w:r w:rsidRPr="005A1423">
        <w:rPr>
          <w:spacing w:val="-13"/>
        </w:rPr>
        <w:t xml:space="preserve"> </w:t>
      </w:r>
      <w:r w:rsidR="00653C17" w:rsidRPr="005A1423">
        <w:t>person</w:t>
      </w:r>
      <w:r w:rsidRPr="005A1423">
        <w:rPr>
          <w:spacing w:val="-13"/>
        </w:rPr>
        <w:t xml:space="preserve"> </w:t>
      </w:r>
      <w:r w:rsidRPr="005A1423">
        <w:t>out</w:t>
      </w:r>
      <w:r w:rsidRPr="005A1423">
        <w:rPr>
          <w:spacing w:val="-13"/>
        </w:rPr>
        <w:t xml:space="preserve"> </w:t>
      </w:r>
      <w:r w:rsidRPr="005A1423">
        <w:t>of</w:t>
      </w:r>
      <w:r w:rsidRPr="005A1423">
        <w:rPr>
          <w:spacing w:val="-13"/>
        </w:rPr>
        <w:t xml:space="preserve"> </w:t>
      </w:r>
      <w:r w:rsidRPr="005A1423">
        <w:t>other</w:t>
      </w:r>
      <w:r w:rsidRPr="005A1423">
        <w:rPr>
          <w:spacing w:val="-13"/>
        </w:rPr>
        <w:t xml:space="preserve"> </w:t>
      </w:r>
      <w:r w:rsidRPr="005A1423">
        <w:t>screening programs</w:t>
      </w:r>
      <w:r w:rsidRPr="005A1423">
        <w:rPr>
          <w:spacing w:val="-12"/>
        </w:rPr>
        <w:t xml:space="preserve"> </w:t>
      </w:r>
      <w:r w:rsidRPr="005A1423">
        <w:t>(i.e.</w:t>
      </w:r>
      <w:r w:rsidRPr="005A1423">
        <w:rPr>
          <w:spacing w:val="-12"/>
        </w:rPr>
        <w:t xml:space="preserve"> </w:t>
      </w:r>
      <w:r w:rsidRPr="005A1423">
        <w:t>bowel</w:t>
      </w:r>
      <w:r w:rsidRPr="005A1423">
        <w:rPr>
          <w:spacing w:val="-12"/>
        </w:rPr>
        <w:t xml:space="preserve"> </w:t>
      </w:r>
      <w:r w:rsidRPr="005A1423">
        <w:t>screening)</w:t>
      </w:r>
      <w:r w:rsidR="00C951B8">
        <w:t xml:space="preserve">. The person </w:t>
      </w:r>
      <w:r w:rsidRPr="005A1423">
        <w:t>can</w:t>
      </w:r>
      <w:r w:rsidRPr="005A1423">
        <w:rPr>
          <w:spacing w:val="-12"/>
        </w:rPr>
        <w:t xml:space="preserve"> </w:t>
      </w:r>
      <w:r w:rsidRPr="005A1423">
        <w:t>re-join</w:t>
      </w:r>
      <w:r w:rsidRPr="005A1423">
        <w:rPr>
          <w:spacing w:val="-12"/>
        </w:rPr>
        <w:t xml:space="preserve"> </w:t>
      </w:r>
      <w:r w:rsidRPr="005A1423">
        <w:t>the</w:t>
      </w:r>
      <w:r w:rsidRPr="005A1423">
        <w:rPr>
          <w:spacing w:val="-12"/>
        </w:rPr>
        <w:t xml:space="preserve"> </w:t>
      </w:r>
      <w:r w:rsidR="00C951B8" w:rsidRPr="005A1423">
        <w:t>NCS</w:t>
      </w:r>
      <w:r w:rsidR="00C951B8">
        <w:t>P</w:t>
      </w:r>
      <w:r w:rsidR="00C951B8" w:rsidRPr="005A1423">
        <w:rPr>
          <w:spacing w:val="-12"/>
        </w:rPr>
        <w:t xml:space="preserve"> </w:t>
      </w:r>
      <w:r w:rsidRPr="005A1423">
        <w:t>at</w:t>
      </w:r>
      <w:r w:rsidRPr="005A1423">
        <w:rPr>
          <w:spacing w:val="-12"/>
        </w:rPr>
        <w:t xml:space="preserve"> </w:t>
      </w:r>
      <w:r w:rsidRPr="005A1423">
        <w:t>any</w:t>
      </w:r>
      <w:r w:rsidRPr="005A1423">
        <w:rPr>
          <w:spacing w:val="-12"/>
        </w:rPr>
        <w:t xml:space="preserve"> </w:t>
      </w:r>
      <w:r w:rsidRPr="005A1423">
        <w:t>time</w:t>
      </w:r>
      <w:r w:rsidR="004030BF">
        <w:t>.</w:t>
      </w:r>
    </w:p>
    <w:p w14:paraId="03A9361F" w14:textId="3AE2BF1A" w:rsidR="00EF444C" w:rsidRDefault="00EF444C">
      <w:pPr>
        <w:spacing w:before="0" w:after="0"/>
        <w:rPr>
          <w:color w:val="000000" w:themeColor="text1"/>
        </w:rPr>
      </w:pPr>
      <w:bookmarkStart w:id="100" w:name="_Links_and_more"/>
      <w:bookmarkEnd w:id="100"/>
    </w:p>
    <w:p w14:paraId="0E1231D5" w14:textId="77777777" w:rsidR="002747A5" w:rsidRDefault="002747A5" w:rsidP="002747A5">
      <w:pPr>
        <w:spacing w:before="0" w:after="0"/>
        <w:ind w:hanging="142"/>
        <w:rPr>
          <w:color w:val="584099"/>
          <w:w w:val="105"/>
          <w:u w:val="single"/>
        </w:rPr>
      </w:pPr>
    </w:p>
    <w:p w14:paraId="23078556" w14:textId="77777777" w:rsidR="002747A5" w:rsidRDefault="002747A5" w:rsidP="002747A5">
      <w:pPr>
        <w:spacing w:before="0" w:after="0"/>
        <w:ind w:hanging="142"/>
        <w:rPr>
          <w:color w:val="584099"/>
          <w:w w:val="105"/>
          <w:u w:val="single"/>
        </w:rPr>
      </w:pPr>
    </w:p>
    <w:p w14:paraId="0C17A9C2" w14:textId="77777777" w:rsidR="002747A5" w:rsidRDefault="002747A5" w:rsidP="002747A5">
      <w:pPr>
        <w:spacing w:before="0" w:after="0"/>
        <w:ind w:hanging="142"/>
        <w:rPr>
          <w:color w:val="584099"/>
          <w:w w:val="105"/>
          <w:u w:val="single"/>
        </w:rPr>
      </w:pPr>
    </w:p>
    <w:p w14:paraId="37CCBD25" w14:textId="77777777" w:rsidR="002747A5" w:rsidRDefault="002747A5" w:rsidP="002747A5">
      <w:pPr>
        <w:spacing w:before="0" w:after="0"/>
        <w:ind w:hanging="142"/>
        <w:rPr>
          <w:color w:val="584099"/>
          <w:w w:val="105"/>
          <w:u w:val="single"/>
        </w:rPr>
      </w:pPr>
    </w:p>
    <w:p w14:paraId="23D4A271" w14:textId="77777777" w:rsidR="002747A5" w:rsidRDefault="002747A5" w:rsidP="002747A5">
      <w:pPr>
        <w:spacing w:before="0" w:after="0"/>
        <w:ind w:hanging="142"/>
        <w:rPr>
          <w:color w:val="584099"/>
          <w:w w:val="105"/>
          <w:u w:val="single"/>
        </w:rPr>
      </w:pPr>
    </w:p>
    <w:p w14:paraId="569DB74B" w14:textId="77777777" w:rsidR="009067A3" w:rsidRDefault="007D7F92" w:rsidP="00A32D8E">
      <w:pPr>
        <w:spacing w:before="0" w:after="600"/>
        <w:ind w:hanging="142"/>
        <w:jc w:val="center"/>
        <w:rPr>
          <w:color w:val="584099"/>
          <w:w w:val="105"/>
          <w:u w:val="single"/>
        </w:rPr>
      </w:pPr>
      <w:r>
        <w:rPr>
          <w:noProof/>
        </w:rPr>
        <w:lastRenderedPageBreak/>
        <w:drawing>
          <wp:inline distT="0" distB="0" distL="0" distR="0" wp14:anchorId="499CB7B2" wp14:editId="20694235">
            <wp:extent cx="4383692" cy="2160000"/>
            <wp:effectExtent l="0" t="0" r="0" b="0"/>
            <wp:docPr id="1832925749" name="Picture 6" descr="Three women sitting on a bench cha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9339" name="Picture 6" descr="Three women sitting on a bench chat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8" b="6184"/>
                    <a:stretch/>
                  </pic:blipFill>
                  <pic:spPr bwMode="auto">
                    <a:xfrm>
                      <a:off x="0" y="0"/>
                      <a:ext cx="438369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A1327" w14:textId="54D6A1A1" w:rsidR="002747A5" w:rsidRDefault="002747A5" w:rsidP="0090269E">
      <w:pPr>
        <w:pStyle w:val="Heading1"/>
      </w:pPr>
      <w:bookmarkStart w:id="101" w:name="_Toc190269096"/>
      <w:r>
        <w:t>Links and more information</w:t>
      </w:r>
      <w:bookmarkEnd w:id="101"/>
    </w:p>
    <w:p w14:paraId="0E4D7652" w14:textId="77777777" w:rsidR="002747A5" w:rsidRDefault="002747A5" w:rsidP="002747A5">
      <w:pPr>
        <w:spacing w:before="0" w:after="0"/>
        <w:rPr>
          <w:color w:val="000000" w:themeColor="text1"/>
        </w:rPr>
      </w:pPr>
      <w:r w:rsidRPr="005A1423">
        <w:rPr>
          <w:color w:val="000000" w:themeColor="text1"/>
        </w:rPr>
        <w:t xml:space="preserve">For </w:t>
      </w:r>
      <w:r>
        <w:rPr>
          <w:color w:val="000000" w:themeColor="text1"/>
        </w:rPr>
        <w:t xml:space="preserve">the </w:t>
      </w:r>
      <w:r w:rsidRPr="005A1423">
        <w:rPr>
          <w:color w:val="000000" w:themeColor="text1"/>
        </w:rPr>
        <w:t xml:space="preserve">full National Cervical Screening Program Guidelines </w:t>
      </w:r>
      <w:r>
        <w:rPr>
          <w:color w:val="000000" w:themeColor="text1"/>
        </w:rPr>
        <w:t>visit</w:t>
      </w:r>
    </w:p>
    <w:p w14:paraId="4CC0CF47" w14:textId="77777777" w:rsidR="002747A5" w:rsidRDefault="002747A5" w:rsidP="002747A5">
      <w:pPr>
        <w:spacing w:before="0" w:after="0"/>
      </w:pPr>
      <w:hyperlink r:id="rId37" w:history="1">
        <w:r w:rsidRPr="00347397">
          <w:rPr>
            <w:rStyle w:val="Hyperlink"/>
          </w:rPr>
          <w:t xml:space="preserve">www.cancer.org.au/clinical-guidelines/cervical-cancer-screening </w:t>
        </w:r>
      </w:hyperlink>
    </w:p>
    <w:p w14:paraId="1BDCA612" w14:textId="77777777" w:rsidR="002747A5" w:rsidRDefault="002747A5" w:rsidP="002747A5">
      <w:pPr>
        <w:spacing w:before="0" w:after="0"/>
        <w:rPr>
          <w:color w:val="000000" w:themeColor="text1"/>
        </w:rPr>
      </w:pPr>
    </w:p>
    <w:p w14:paraId="7ADBBAC1" w14:textId="77777777" w:rsidR="002747A5" w:rsidRDefault="002747A5" w:rsidP="002747A5">
      <w:pPr>
        <w:spacing w:before="0" w:after="0"/>
        <w:rPr>
          <w:w w:val="105"/>
        </w:rPr>
      </w:pPr>
      <w:r>
        <w:rPr>
          <w:w w:val="105"/>
        </w:rPr>
        <w:t xml:space="preserve">Details on </w:t>
      </w:r>
      <w:r w:rsidRPr="005A1423">
        <w:rPr>
          <w:w w:val="105"/>
        </w:rPr>
        <w:t xml:space="preserve">MBS item frequency and descriptors </w:t>
      </w:r>
      <w:r>
        <w:rPr>
          <w:w w:val="105"/>
        </w:rPr>
        <w:t>can be found at</w:t>
      </w:r>
      <w:r w:rsidRPr="005A1423">
        <w:rPr>
          <w:w w:val="105"/>
        </w:rPr>
        <w:t xml:space="preserve"> </w:t>
      </w:r>
      <w:hyperlink r:id="rId38" w:history="1">
        <w:r w:rsidRPr="00347397">
          <w:rPr>
            <w:rStyle w:val="Hyperlink"/>
            <w:w w:val="105"/>
          </w:rPr>
          <w:t>www.mbsonline.gov.au</w:t>
        </w:r>
      </w:hyperlink>
      <w:r>
        <w:rPr>
          <w:w w:val="105"/>
        </w:rPr>
        <w:t xml:space="preserve"> </w:t>
      </w:r>
    </w:p>
    <w:p w14:paraId="5A98837C" w14:textId="77777777" w:rsidR="002747A5" w:rsidRDefault="002747A5" w:rsidP="002747A5">
      <w:pPr>
        <w:spacing w:before="0" w:after="0"/>
        <w:rPr>
          <w:w w:val="105"/>
        </w:rPr>
      </w:pPr>
    </w:p>
    <w:p w14:paraId="27F9122D" w14:textId="77777777" w:rsidR="002747A5" w:rsidRDefault="002747A5" w:rsidP="002747A5">
      <w:pPr>
        <w:spacing w:before="0" w:after="0"/>
        <w:rPr>
          <w:color w:val="000000" w:themeColor="text1"/>
        </w:rPr>
      </w:pPr>
      <w:r>
        <w:rPr>
          <w:color w:val="000000" w:themeColor="text1"/>
        </w:rPr>
        <w:t xml:space="preserve">For </w:t>
      </w:r>
      <w:r w:rsidRPr="005A1423">
        <w:rPr>
          <w:color w:val="000000" w:themeColor="text1"/>
        </w:rPr>
        <w:t>information on the</w:t>
      </w:r>
      <w:r>
        <w:rPr>
          <w:color w:val="000000" w:themeColor="text1"/>
        </w:rPr>
        <w:t xml:space="preserve"> NCSR visit </w:t>
      </w:r>
      <w:hyperlink r:id="rId39" w:history="1">
        <w:r w:rsidRPr="00347397">
          <w:rPr>
            <w:rStyle w:val="Hyperlink"/>
          </w:rPr>
          <w:t>www.ncsr.gov.au</w:t>
        </w:r>
      </w:hyperlink>
      <w:r>
        <w:rPr>
          <w:color w:val="000000" w:themeColor="text1"/>
        </w:rPr>
        <w:t xml:space="preserve"> </w:t>
      </w:r>
    </w:p>
    <w:p w14:paraId="5F311631" w14:textId="77777777" w:rsidR="002747A5" w:rsidRDefault="002747A5" w:rsidP="002747A5">
      <w:pPr>
        <w:spacing w:before="0" w:after="0"/>
        <w:ind w:hanging="142"/>
        <w:rPr>
          <w:color w:val="584099"/>
          <w:w w:val="105"/>
          <w:u w:val="single"/>
        </w:rPr>
      </w:pPr>
    </w:p>
    <w:p w14:paraId="32374F26" w14:textId="77777777" w:rsidR="002747A5" w:rsidRDefault="002747A5" w:rsidP="002747A5">
      <w:pPr>
        <w:spacing w:before="0" w:after="0"/>
        <w:ind w:hanging="142"/>
        <w:rPr>
          <w:color w:val="584099"/>
          <w:w w:val="105"/>
          <w:u w:val="single"/>
        </w:rPr>
      </w:pPr>
    </w:p>
    <w:p w14:paraId="5A74CEAC" w14:textId="77777777" w:rsidR="002747A5" w:rsidRDefault="002747A5" w:rsidP="002747A5">
      <w:pPr>
        <w:spacing w:before="0" w:after="0"/>
        <w:ind w:hanging="142"/>
        <w:rPr>
          <w:color w:val="584099"/>
          <w:w w:val="105"/>
          <w:u w:val="single"/>
        </w:rPr>
      </w:pPr>
    </w:p>
    <w:p w14:paraId="2BA54226" w14:textId="77777777" w:rsidR="002747A5" w:rsidRDefault="002747A5" w:rsidP="002747A5">
      <w:pPr>
        <w:spacing w:before="0" w:after="0"/>
        <w:ind w:hanging="142"/>
        <w:rPr>
          <w:color w:val="584099"/>
          <w:w w:val="105"/>
          <w:u w:val="single"/>
        </w:rPr>
      </w:pPr>
    </w:p>
    <w:p w14:paraId="289342F5" w14:textId="77777777" w:rsidR="002747A5" w:rsidRDefault="002747A5" w:rsidP="002747A5">
      <w:pPr>
        <w:spacing w:before="0" w:after="0"/>
        <w:ind w:hanging="142"/>
        <w:rPr>
          <w:color w:val="584099"/>
          <w:w w:val="105"/>
          <w:u w:val="single"/>
        </w:rPr>
      </w:pPr>
    </w:p>
    <w:p w14:paraId="270A279C" w14:textId="77777777" w:rsidR="002747A5" w:rsidRDefault="002747A5" w:rsidP="002747A5">
      <w:pPr>
        <w:spacing w:before="0" w:after="0"/>
        <w:ind w:hanging="142"/>
        <w:rPr>
          <w:color w:val="584099"/>
          <w:w w:val="105"/>
          <w:u w:val="single"/>
        </w:rPr>
      </w:pPr>
    </w:p>
    <w:p w14:paraId="5C4660EA" w14:textId="77777777" w:rsidR="0088041E" w:rsidRDefault="0088041E" w:rsidP="002747A5">
      <w:pPr>
        <w:spacing w:before="0" w:after="0"/>
        <w:ind w:hanging="142"/>
        <w:rPr>
          <w:color w:val="584099"/>
          <w:w w:val="105"/>
          <w:u w:val="single"/>
        </w:rPr>
      </w:pPr>
    </w:p>
    <w:p w14:paraId="47704E09" w14:textId="77777777" w:rsidR="0088041E" w:rsidRDefault="0088041E" w:rsidP="002747A5">
      <w:pPr>
        <w:spacing w:before="0" w:after="0"/>
        <w:ind w:hanging="142"/>
        <w:rPr>
          <w:color w:val="584099"/>
          <w:w w:val="105"/>
          <w:u w:val="single"/>
        </w:rPr>
      </w:pPr>
    </w:p>
    <w:p w14:paraId="4049496B" w14:textId="77777777" w:rsidR="0088041E" w:rsidRDefault="0088041E" w:rsidP="002747A5">
      <w:pPr>
        <w:spacing w:before="0" w:after="0"/>
        <w:ind w:hanging="142"/>
        <w:rPr>
          <w:color w:val="584099"/>
          <w:w w:val="105"/>
          <w:u w:val="single"/>
        </w:rPr>
      </w:pPr>
    </w:p>
    <w:p w14:paraId="48F7EA6B" w14:textId="77777777" w:rsidR="0088041E" w:rsidRDefault="0088041E" w:rsidP="002747A5">
      <w:pPr>
        <w:spacing w:before="0" w:after="0"/>
        <w:ind w:hanging="142"/>
        <w:rPr>
          <w:color w:val="584099"/>
          <w:w w:val="105"/>
          <w:u w:val="single"/>
        </w:rPr>
      </w:pPr>
    </w:p>
    <w:p w14:paraId="287AF632" w14:textId="77777777" w:rsidR="0088041E" w:rsidRDefault="0088041E" w:rsidP="002747A5">
      <w:pPr>
        <w:spacing w:before="0" w:after="0"/>
        <w:ind w:hanging="142"/>
        <w:rPr>
          <w:color w:val="584099"/>
          <w:w w:val="105"/>
          <w:u w:val="single"/>
        </w:rPr>
      </w:pPr>
    </w:p>
    <w:p w14:paraId="6ED617E3" w14:textId="77777777" w:rsidR="002747A5" w:rsidRDefault="002747A5" w:rsidP="002747A5">
      <w:pPr>
        <w:spacing w:before="0" w:after="0"/>
        <w:ind w:hanging="142"/>
        <w:rPr>
          <w:color w:val="584099"/>
          <w:w w:val="105"/>
          <w:u w:val="single"/>
        </w:rPr>
      </w:pPr>
    </w:p>
    <w:p w14:paraId="3225890B" w14:textId="77777777" w:rsidR="002747A5" w:rsidRDefault="002747A5" w:rsidP="002747A5">
      <w:pPr>
        <w:spacing w:before="0" w:after="0"/>
        <w:ind w:hanging="142"/>
        <w:rPr>
          <w:color w:val="584099"/>
          <w:w w:val="105"/>
          <w:u w:val="single"/>
        </w:rPr>
      </w:pPr>
    </w:p>
    <w:p w14:paraId="627E3C33" w14:textId="77777777" w:rsidR="002747A5" w:rsidRDefault="002747A5" w:rsidP="002747A5">
      <w:pPr>
        <w:spacing w:before="0" w:after="0"/>
        <w:ind w:hanging="142"/>
        <w:rPr>
          <w:color w:val="584099"/>
          <w:w w:val="105"/>
          <w:u w:val="single"/>
        </w:rPr>
      </w:pPr>
    </w:p>
    <w:p w14:paraId="47732C47" w14:textId="77777777" w:rsidR="002747A5" w:rsidRDefault="002747A5" w:rsidP="002747A5">
      <w:pPr>
        <w:spacing w:before="0" w:after="0"/>
        <w:ind w:hanging="142"/>
        <w:rPr>
          <w:color w:val="584099"/>
          <w:w w:val="105"/>
          <w:u w:val="single"/>
        </w:rPr>
      </w:pPr>
    </w:p>
    <w:p w14:paraId="551D7614" w14:textId="77777777" w:rsidR="002747A5" w:rsidRDefault="002747A5" w:rsidP="002747A5">
      <w:pPr>
        <w:spacing w:before="0" w:after="0"/>
        <w:ind w:hanging="142"/>
        <w:rPr>
          <w:noProof/>
          <w:color w:val="584099"/>
          <w:w w:val="105"/>
          <w:u w:val="single"/>
        </w:rPr>
      </w:pPr>
    </w:p>
    <w:p w14:paraId="72B3C653" w14:textId="6643E10C" w:rsidR="002747A5" w:rsidRPr="002747A5" w:rsidRDefault="002747A5" w:rsidP="0088041E">
      <w:pPr>
        <w:spacing w:before="0" w:after="0"/>
        <w:ind w:hanging="142"/>
        <w:jc w:val="center"/>
        <w:rPr>
          <w:color w:val="584099"/>
          <w:w w:val="105"/>
        </w:rPr>
        <w:sectPr w:rsidR="002747A5" w:rsidRPr="002747A5" w:rsidSect="009E5B8A">
          <w:headerReference w:type="default" r:id="rId40"/>
          <w:footerReference w:type="default" r:id="rId41"/>
          <w:pgSz w:w="11910" w:h="16840"/>
          <w:pgMar w:top="1021" w:right="1134" w:bottom="1021" w:left="1134" w:header="0" w:footer="340" w:gutter="0"/>
          <w:cols w:space="62"/>
          <w:titlePg/>
          <w:docGrid w:linePitch="326"/>
        </w:sectPr>
      </w:pPr>
      <w:r w:rsidRPr="002747A5">
        <w:rPr>
          <w:noProof/>
          <w:color w:val="584099"/>
          <w:w w:val="105"/>
        </w:rPr>
        <w:drawing>
          <wp:inline distT="0" distB="0" distL="0" distR="0" wp14:anchorId="7244BF63" wp14:editId="4C438B8B">
            <wp:extent cx="6122670" cy="1611086"/>
            <wp:effectExtent l="0" t="0" r="0" b="0"/>
            <wp:docPr id="1628464472" name="Picture 1" descr="The Australian Government crest following by the National Cervical Screening Program logo (purple text on a white backgrou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464472" name="Picture 1" descr="The Australian Government crest following by the National Cervical Screening Program logo (purple text on a white background)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0"/>
                    <a:stretch/>
                  </pic:blipFill>
                  <pic:spPr bwMode="auto">
                    <a:xfrm>
                      <a:off x="0" y="0"/>
                      <a:ext cx="6122670" cy="1611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A46AA" w14:textId="7CFB6431" w:rsidR="005941F1" w:rsidRPr="00393A0A" w:rsidRDefault="005941F1" w:rsidP="00393A0A">
      <w:pPr>
        <w:pStyle w:val="Caption"/>
      </w:pPr>
      <w:bookmarkStart w:id="102" w:name="_Toc181801317"/>
      <w:r w:rsidRPr="00393A0A">
        <w:lastRenderedPageBreak/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Pr="00393A0A">
        <w:t>1</w:t>
      </w:r>
      <w:r>
        <w:fldChar w:fldCharType="end"/>
      </w:r>
      <w:r w:rsidRPr="00393A0A">
        <w:t>: Screening Pathways (clinician-collected and self-collected)</w:t>
      </w:r>
      <w:bookmarkEnd w:id="102"/>
    </w:p>
    <w:p w14:paraId="2CFD769F" w14:textId="4368D37D" w:rsidR="0077448B" w:rsidRDefault="003D1E28" w:rsidP="00A066AF">
      <w:pPr>
        <w:spacing w:before="240" w:after="0"/>
        <w:jc w:val="center"/>
        <w:rPr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578AC122" wp14:editId="548EFAA3">
            <wp:extent cx="7841194" cy="5834743"/>
            <wp:effectExtent l="0" t="0" r="7620" b="0"/>
            <wp:docPr id="440186191" name="Picture 2" descr="A diagram of cervical screening clinical pathway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186191" name="Picture 2" descr="A diagram of cervical screening clinical pathways.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2"/>
                    <a:stretch/>
                  </pic:blipFill>
                  <pic:spPr bwMode="auto">
                    <a:xfrm>
                      <a:off x="0" y="0"/>
                      <a:ext cx="7843705" cy="583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448B">
        <w:rPr>
          <w:i/>
          <w:iCs/>
          <w:sz w:val="20"/>
          <w:szCs w:val="20"/>
        </w:rPr>
        <w:br w:type="page"/>
      </w:r>
    </w:p>
    <w:p w14:paraId="06810E95" w14:textId="367330BD" w:rsidR="00B07859" w:rsidRDefault="00B07859" w:rsidP="00393A0A">
      <w:pPr>
        <w:pStyle w:val="Caption"/>
      </w:pPr>
      <w:bookmarkStart w:id="103" w:name="_Toc181801318"/>
      <w:bookmarkStart w:id="104" w:name="_Ref181805212"/>
      <w:bookmarkStart w:id="105" w:name="_Toc181614665"/>
      <w:r>
        <w:lastRenderedPageBreak/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5941F1">
        <w:rPr>
          <w:noProof/>
        </w:rPr>
        <w:t>2</w:t>
      </w:r>
      <w:r>
        <w:fldChar w:fldCharType="end"/>
      </w:r>
      <w:r>
        <w:t xml:space="preserve">: </w:t>
      </w:r>
      <w:r w:rsidRPr="008979C0">
        <w:t>Vaginal screening after hysterectomy</w:t>
      </w:r>
      <w:bookmarkEnd w:id="103"/>
      <w:bookmarkEnd w:id="104"/>
    </w:p>
    <w:p w14:paraId="20B712E6" w14:textId="7EBF760F" w:rsidR="00BC591A" w:rsidRPr="00A066AF" w:rsidRDefault="00554BDA" w:rsidP="00A066AF">
      <w:pPr>
        <w:keepNext/>
        <w:spacing w:before="240" w:after="0"/>
        <w:jc w:val="center"/>
      </w:pPr>
      <w:r>
        <w:rPr>
          <w:noProof/>
        </w:rPr>
        <w:drawing>
          <wp:inline distT="0" distB="0" distL="0" distR="0" wp14:anchorId="2790D882" wp14:editId="31BDF5B9">
            <wp:extent cx="8813298" cy="5781750"/>
            <wp:effectExtent l="0" t="0" r="6985" b="0"/>
            <wp:docPr id="1515176455" name="Picture 1" descr="A diagram of a patient's screening pathway after hysterect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76455" name="Picture 1" descr="A diagram of a patient's screening pathway after hysterectomy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5"/>
                    <a:stretch/>
                  </pic:blipFill>
                  <pic:spPr bwMode="auto">
                    <a:xfrm>
                      <a:off x="0" y="0"/>
                      <a:ext cx="8837667" cy="579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06" w:name="_Toc181801319"/>
      <w:bookmarkStart w:id="107" w:name="_Ref181805283"/>
      <w:bookmarkEnd w:id="105"/>
    </w:p>
    <w:p w14:paraId="7B4E3201" w14:textId="263D8229" w:rsidR="00B07859" w:rsidRDefault="00B07859" w:rsidP="00BC591A">
      <w:pPr>
        <w:pStyle w:val="Caption"/>
        <w:spacing w:after="240"/>
      </w:pPr>
      <w:r>
        <w:lastRenderedPageBreak/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5941F1">
        <w:rPr>
          <w:noProof/>
        </w:rPr>
        <w:t>3</w:t>
      </w:r>
      <w:r>
        <w:fldChar w:fldCharType="end"/>
      </w:r>
      <w:r>
        <w:t xml:space="preserve">: </w:t>
      </w:r>
      <w:r w:rsidRPr="00FE244E">
        <w:t>Test of Cure following treatment for high grade squamous abnormalities</w:t>
      </w:r>
      <w:bookmarkEnd w:id="106"/>
      <w:bookmarkEnd w:id="107"/>
    </w:p>
    <w:p w14:paraId="54AA4AE2" w14:textId="303E5FEF" w:rsidR="00E5718F" w:rsidRPr="00756B4E" w:rsidRDefault="00756B4E" w:rsidP="00393A0A">
      <w:pPr>
        <w:pStyle w:val="Caption"/>
        <w:spacing w:before="120"/>
        <w:jc w:val="center"/>
        <w:rPr>
          <w:color w:val="584099"/>
        </w:rPr>
      </w:pPr>
      <w:r>
        <w:rPr>
          <w:noProof/>
        </w:rPr>
        <w:drawing>
          <wp:inline distT="0" distB="0" distL="0" distR="0" wp14:anchorId="2E22D908" wp14:editId="5286C51D">
            <wp:extent cx="8832608" cy="5791200"/>
            <wp:effectExtent l="0" t="0" r="6985" b="0"/>
            <wp:docPr id="1129291784" name="Picture 1" descr="A diagram of Test of Cure following treatment for high grade squamous abnorma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291784" name="Picture 1" descr="A diagram of Test of Cure following treatment for high grade squamous abnormalities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9" r="-323"/>
                    <a:stretch/>
                  </pic:blipFill>
                  <pic:spPr bwMode="auto">
                    <a:xfrm>
                      <a:off x="0" y="0"/>
                      <a:ext cx="8865747" cy="5812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718F" w:rsidRPr="00756B4E" w:rsidSect="000E24C1">
      <w:footerReference w:type="default" r:id="rId46"/>
      <w:pgSz w:w="16840" w:h="11910" w:orient="landscape"/>
      <w:pgMar w:top="794" w:right="1134" w:bottom="794" w:left="1134" w:header="0" w:footer="227" w:gutter="0"/>
      <w:cols w:space="62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075B9" w14:textId="77777777" w:rsidR="00E739BA" w:rsidRDefault="00E739BA" w:rsidP="00E4773A">
      <w:r>
        <w:separator/>
      </w:r>
    </w:p>
  </w:endnote>
  <w:endnote w:type="continuationSeparator" w:id="0">
    <w:p w14:paraId="37FED15E" w14:textId="77777777" w:rsidR="00E739BA" w:rsidRDefault="00E739BA" w:rsidP="00E4773A">
      <w:r>
        <w:continuationSeparator/>
      </w:r>
    </w:p>
  </w:endnote>
  <w:endnote w:type="continuationNotice" w:id="1">
    <w:p w14:paraId="75D5559E" w14:textId="77777777" w:rsidR="00E739BA" w:rsidRDefault="00E739BA" w:rsidP="00E477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Rounded Bold">
    <w:altName w:val="Calibri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otham Rounded Medium">
    <w:altName w:val="Calibri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otham Narrow Book">
    <w:altName w:val="Tahoma"/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otham Rounded Medium" w:hAnsi="Gotham Rounded Medium"/>
        <w:color w:val="595959" w:themeColor="text1" w:themeTint="A6"/>
      </w:rPr>
      <w:id w:val="254492935"/>
      <w:docPartObj>
        <w:docPartGallery w:val="Page Numbers (Bottom of Page)"/>
        <w:docPartUnique/>
      </w:docPartObj>
    </w:sdtPr>
    <w:sdtEndPr/>
    <w:sdtContent>
      <w:sdt>
        <w:sdtPr>
          <w:rPr>
            <w:rFonts w:ascii="Gotham Rounded Medium" w:hAnsi="Gotham Rounded Medium"/>
            <w:color w:val="595959" w:themeColor="text1" w:themeTint="A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0B1C95B" w14:textId="155A25B3" w:rsidR="001D0BC0" w:rsidRPr="00A066AF" w:rsidRDefault="009C2D09" w:rsidP="008F49F1">
            <w:pPr>
              <w:pStyle w:val="Footer"/>
              <w:tabs>
                <w:tab w:val="clear" w:pos="9360"/>
              </w:tabs>
              <w:spacing w:before="360" w:after="360"/>
              <w:ind w:left="-142" w:right="-281" w:hanging="142"/>
              <w:jc w:val="right"/>
              <w:rPr>
                <w:rFonts w:ascii="Gotham Rounded Medium" w:hAnsi="Gotham Rounded Medium"/>
                <w:color w:val="595959" w:themeColor="text1" w:themeTint="A6"/>
              </w:rPr>
            </w:pPr>
            <w:r w:rsidRPr="00F15FB9">
              <w:rPr>
                <w:rFonts w:ascii="Gotham Narrow Book" w:hAnsi="Gotham Narrow Book"/>
                <w:color w:val="595959" w:themeColor="text1" w:themeTint="A6"/>
                <w:sz w:val="20"/>
                <w:szCs w:val="20"/>
              </w:rPr>
              <w:t>National Cervical Screening Program: A summary</w:t>
            </w:r>
            <w:r w:rsidR="003D017E" w:rsidRPr="00F15FB9">
              <w:rPr>
                <w:rFonts w:ascii="Gotham Narrow Book" w:hAnsi="Gotham Narrow Book"/>
                <w:color w:val="595959" w:themeColor="text1" w:themeTint="A6"/>
                <w:sz w:val="20"/>
                <w:szCs w:val="20"/>
              </w:rPr>
              <w:t xml:space="preserve"> guide</w:t>
            </w:r>
            <w:r w:rsidRPr="00F15FB9">
              <w:rPr>
                <w:rFonts w:ascii="Gotham Narrow Book" w:hAnsi="Gotham Narrow Book"/>
                <w:color w:val="595959" w:themeColor="text1" w:themeTint="A6"/>
                <w:sz w:val="20"/>
                <w:szCs w:val="20"/>
              </w:rPr>
              <w:t xml:space="preserve"> for healthcare providers</w:t>
            </w:r>
            <w:r w:rsidRPr="00F15FB9">
              <w:rPr>
                <w:rFonts w:ascii="Gotham Narrow Book" w:hAnsi="Gotham Narrow Book"/>
                <w:color w:val="595959" w:themeColor="text1" w:themeTint="A6"/>
              </w:rPr>
              <w:t xml:space="preserve"> </w:t>
            </w:r>
            <w:r w:rsidR="00CD4EB4" w:rsidRPr="00F15FB9">
              <w:rPr>
                <w:rFonts w:ascii="Gotham Narrow Book" w:hAnsi="Gotham Narrow Book"/>
                <w:color w:val="595959" w:themeColor="text1" w:themeTint="A6"/>
              </w:rPr>
              <w:t xml:space="preserve">  </w:t>
            </w:r>
            <w:r w:rsidR="00CD4EB4" w:rsidRPr="00A066AF">
              <w:rPr>
                <w:rFonts w:ascii="Gotham Rounded Medium" w:hAnsi="Gotham Rounded Medium"/>
                <w:color w:val="595959" w:themeColor="text1" w:themeTint="A6"/>
              </w:rPr>
              <w:t xml:space="preserve"> </w:t>
            </w:r>
            <w:r w:rsidR="00D1278F" w:rsidRPr="00A066AF">
              <w:rPr>
                <w:rFonts w:ascii="Gotham Rounded Medium" w:hAnsi="Gotham Rounded Medium"/>
                <w:color w:val="595959" w:themeColor="text1" w:themeTint="A6"/>
              </w:rPr>
              <w:t xml:space="preserve">  </w:t>
            </w:r>
            <w:r w:rsidR="00F15FB9">
              <w:rPr>
                <w:rFonts w:ascii="Gotham Rounded Medium" w:hAnsi="Gotham Rounded Medium"/>
                <w:color w:val="595959" w:themeColor="text1" w:themeTint="A6"/>
              </w:rPr>
              <w:t xml:space="preserve">                  </w:t>
            </w:r>
            <w:r w:rsidR="00D1278F" w:rsidRPr="00A066AF">
              <w:rPr>
                <w:rFonts w:ascii="Gotham Rounded Medium" w:hAnsi="Gotham Rounded Medium"/>
                <w:color w:val="595959" w:themeColor="text1" w:themeTint="A6"/>
              </w:rPr>
              <w:t xml:space="preserve"> </w:t>
            </w:r>
            <w:r w:rsidR="00CD4EB4" w:rsidRPr="00A066AF">
              <w:rPr>
                <w:rFonts w:ascii="Gotham Rounded Medium" w:hAnsi="Gotham Rounded Medium"/>
                <w:color w:val="595959" w:themeColor="text1" w:themeTint="A6"/>
              </w:rPr>
              <w:t xml:space="preserve">    </w:t>
            </w:r>
            <w:r w:rsidR="00D1278F" w:rsidRPr="00A066AF">
              <w:rPr>
                <w:rFonts w:ascii="Gotham Rounded Medium" w:hAnsi="Gotham Rounded Medium"/>
                <w:color w:val="595959" w:themeColor="text1" w:themeTint="A6"/>
              </w:rPr>
              <w:t xml:space="preserve">    </w:t>
            </w:r>
            <w:r w:rsidR="00CD4EB4" w:rsidRPr="00A066AF">
              <w:rPr>
                <w:rFonts w:ascii="Gotham Rounded Medium" w:hAnsi="Gotham Rounded Medium"/>
                <w:color w:val="595959" w:themeColor="text1" w:themeTint="A6"/>
              </w:rPr>
              <w:t xml:space="preserve"> </w:t>
            </w:r>
            <w:r w:rsidR="001A6EAA" w:rsidRPr="00A066AF">
              <w:rPr>
                <w:rFonts w:ascii="Gotham Rounded Medium" w:hAnsi="Gotham Rounded Medium"/>
                <w:color w:val="595959" w:themeColor="text1" w:themeTint="A6"/>
              </w:rPr>
              <w:t xml:space="preserve">Page </w:t>
            </w:r>
            <w:r w:rsidR="001A6EAA" w:rsidRPr="00A066AF">
              <w:rPr>
                <w:rFonts w:ascii="Gotham Rounded Medium" w:hAnsi="Gotham Rounded Medium"/>
                <w:b/>
                <w:bCs/>
                <w:color w:val="595959" w:themeColor="text1" w:themeTint="A6"/>
                <w:sz w:val="24"/>
                <w:szCs w:val="24"/>
              </w:rPr>
              <w:fldChar w:fldCharType="begin"/>
            </w:r>
            <w:r w:rsidR="001A6EAA" w:rsidRPr="00A066AF">
              <w:rPr>
                <w:rFonts w:ascii="Gotham Rounded Medium" w:hAnsi="Gotham Rounded Medium"/>
                <w:b/>
                <w:bCs/>
                <w:color w:val="595959" w:themeColor="text1" w:themeTint="A6"/>
              </w:rPr>
              <w:instrText xml:space="preserve"> PAGE </w:instrText>
            </w:r>
            <w:r w:rsidR="001A6EAA" w:rsidRPr="00A066AF">
              <w:rPr>
                <w:rFonts w:ascii="Gotham Rounded Medium" w:hAnsi="Gotham Rounded Medium"/>
                <w:b/>
                <w:bCs/>
                <w:color w:val="595959" w:themeColor="text1" w:themeTint="A6"/>
                <w:sz w:val="24"/>
                <w:szCs w:val="24"/>
              </w:rPr>
              <w:fldChar w:fldCharType="separate"/>
            </w:r>
            <w:r w:rsidR="001A6EAA" w:rsidRPr="00A066AF">
              <w:rPr>
                <w:rFonts w:ascii="Gotham Rounded Medium" w:hAnsi="Gotham Rounded Medium"/>
                <w:b/>
                <w:bCs/>
                <w:noProof/>
                <w:color w:val="595959" w:themeColor="text1" w:themeTint="A6"/>
              </w:rPr>
              <w:t>2</w:t>
            </w:r>
            <w:r w:rsidR="001A6EAA" w:rsidRPr="00A066AF">
              <w:rPr>
                <w:rFonts w:ascii="Gotham Rounded Medium" w:hAnsi="Gotham Rounded Medium"/>
                <w:b/>
                <w:bCs/>
                <w:color w:val="595959" w:themeColor="text1" w:themeTint="A6"/>
                <w:sz w:val="24"/>
                <w:szCs w:val="24"/>
              </w:rPr>
              <w:fldChar w:fldCharType="end"/>
            </w:r>
            <w:r w:rsidR="001A6EAA" w:rsidRPr="00A066AF">
              <w:rPr>
                <w:rFonts w:ascii="Gotham Rounded Medium" w:hAnsi="Gotham Rounded Medium"/>
                <w:color w:val="595959" w:themeColor="text1" w:themeTint="A6"/>
              </w:rPr>
              <w:t xml:space="preserve"> of </w:t>
            </w:r>
            <w:r w:rsidR="001A6EAA" w:rsidRPr="00A066AF">
              <w:rPr>
                <w:rFonts w:ascii="Gotham Rounded Medium" w:hAnsi="Gotham Rounded Medium"/>
                <w:b/>
                <w:bCs/>
                <w:color w:val="595959" w:themeColor="text1" w:themeTint="A6"/>
                <w:sz w:val="24"/>
                <w:szCs w:val="24"/>
              </w:rPr>
              <w:fldChar w:fldCharType="begin"/>
            </w:r>
            <w:r w:rsidR="001A6EAA" w:rsidRPr="00A066AF">
              <w:rPr>
                <w:rFonts w:ascii="Gotham Rounded Medium" w:hAnsi="Gotham Rounded Medium"/>
                <w:b/>
                <w:bCs/>
                <w:color w:val="595959" w:themeColor="text1" w:themeTint="A6"/>
              </w:rPr>
              <w:instrText xml:space="preserve"> NUMPAGES  </w:instrText>
            </w:r>
            <w:r w:rsidR="001A6EAA" w:rsidRPr="00A066AF">
              <w:rPr>
                <w:rFonts w:ascii="Gotham Rounded Medium" w:hAnsi="Gotham Rounded Medium"/>
                <w:b/>
                <w:bCs/>
                <w:color w:val="595959" w:themeColor="text1" w:themeTint="A6"/>
                <w:sz w:val="24"/>
                <w:szCs w:val="24"/>
              </w:rPr>
              <w:fldChar w:fldCharType="separate"/>
            </w:r>
            <w:r w:rsidR="001A6EAA" w:rsidRPr="00A066AF">
              <w:rPr>
                <w:rFonts w:ascii="Gotham Rounded Medium" w:hAnsi="Gotham Rounded Medium"/>
                <w:b/>
                <w:bCs/>
                <w:noProof/>
                <w:color w:val="595959" w:themeColor="text1" w:themeTint="A6"/>
              </w:rPr>
              <w:t>2</w:t>
            </w:r>
            <w:r w:rsidR="001A6EAA" w:rsidRPr="00A066AF">
              <w:rPr>
                <w:rFonts w:ascii="Gotham Rounded Medium" w:hAnsi="Gotham Rounded Medium"/>
                <w:b/>
                <w:bCs/>
                <w:color w:val="595959" w:themeColor="text1" w:themeTint="A6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otham Rounded Medium" w:hAnsi="Gotham Rounded Medium"/>
        <w:color w:val="595959" w:themeColor="text1" w:themeTint="A6"/>
      </w:rPr>
      <w:id w:val="211546553"/>
      <w:docPartObj>
        <w:docPartGallery w:val="Page Numbers (Bottom of Page)"/>
        <w:docPartUnique/>
      </w:docPartObj>
    </w:sdtPr>
    <w:sdtEndPr/>
    <w:sdtContent>
      <w:sdt>
        <w:sdtPr>
          <w:rPr>
            <w:rFonts w:ascii="Gotham Rounded Medium" w:hAnsi="Gotham Rounded Medium"/>
            <w:color w:val="595959" w:themeColor="text1" w:themeTint="A6"/>
          </w:rPr>
          <w:id w:val="-1496869872"/>
          <w:docPartObj>
            <w:docPartGallery w:val="Page Numbers (Top of Page)"/>
            <w:docPartUnique/>
          </w:docPartObj>
        </w:sdtPr>
        <w:sdtEndPr/>
        <w:sdtContent>
          <w:p w14:paraId="3D066186" w14:textId="1C2403E0" w:rsidR="00A137C6" w:rsidRPr="00A066AF" w:rsidRDefault="00605A73" w:rsidP="00605A73">
            <w:pPr>
              <w:pStyle w:val="Footer"/>
              <w:tabs>
                <w:tab w:val="clear" w:pos="9360"/>
              </w:tabs>
              <w:spacing w:before="360" w:after="360"/>
              <w:ind w:left="-284" w:right="-29"/>
              <w:rPr>
                <w:rFonts w:ascii="Gotham Rounded Medium" w:hAnsi="Gotham Rounded Medium"/>
                <w:color w:val="595959" w:themeColor="text1" w:themeTint="A6"/>
              </w:rPr>
            </w:pPr>
            <w:r>
              <w:rPr>
                <w:rFonts w:ascii="Gotham Rounded Medium" w:hAnsi="Gotham Rounded Medium"/>
                <w:color w:val="595959" w:themeColor="text1" w:themeTint="A6"/>
              </w:rPr>
              <w:t xml:space="preserve">  </w:t>
            </w:r>
            <w:r w:rsidR="00A137C6" w:rsidRPr="00605A73">
              <w:rPr>
                <w:rFonts w:ascii="Gotham Narrow Book" w:hAnsi="Gotham Narrow Book"/>
                <w:color w:val="595959" w:themeColor="text1" w:themeTint="A6"/>
                <w:sz w:val="20"/>
                <w:szCs w:val="20"/>
              </w:rPr>
              <w:t xml:space="preserve">National Cervical Screening Program: A summary </w:t>
            </w:r>
            <w:r>
              <w:rPr>
                <w:rFonts w:ascii="Gotham Narrow Book" w:hAnsi="Gotham Narrow Book"/>
                <w:color w:val="595959" w:themeColor="text1" w:themeTint="A6"/>
                <w:sz w:val="20"/>
                <w:szCs w:val="20"/>
              </w:rPr>
              <w:t>guide</w:t>
            </w:r>
            <w:r w:rsidR="00C951DF">
              <w:rPr>
                <w:rFonts w:ascii="Gotham Narrow Book" w:hAnsi="Gotham Narrow Book"/>
                <w:color w:val="595959" w:themeColor="text1" w:themeTint="A6"/>
                <w:sz w:val="20"/>
                <w:szCs w:val="20"/>
              </w:rPr>
              <w:t xml:space="preserve"> </w:t>
            </w:r>
            <w:r w:rsidR="00A137C6" w:rsidRPr="00605A73">
              <w:rPr>
                <w:rFonts w:ascii="Gotham Narrow Book" w:hAnsi="Gotham Narrow Book"/>
                <w:color w:val="595959" w:themeColor="text1" w:themeTint="A6"/>
                <w:sz w:val="20"/>
                <w:szCs w:val="20"/>
              </w:rPr>
              <w:t>for healthcare providers</w:t>
            </w:r>
            <w:r w:rsidR="00A137C6" w:rsidRPr="00605A73">
              <w:rPr>
                <w:rFonts w:ascii="Gotham Narrow Book" w:hAnsi="Gotham Narrow Book"/>
                <w:color w:val="595959" w:themeColor="text1" w:themeTint="A6"/>
              </w:rPr>
              <w:t xml:space="preserve">            </w:t>
            </w:r>
            <w:r w:rsidR="00A137C6" w:rsidRPr="00A066AF">
              <w:rPr>
                <w:rFonts w:ascii="Gotham Rounded Medium" w:hAnsi="Gotham Rounded Medium"/>
                <w:color w:val="595959" w:themeColor="text1" w:themeTint="A6"/>
              </w:rPr>
              <w:t xml:space="preserve">                                                                                    </w:t>
            </w:r>
            <w:r>
              <w:rPr>
                <w:rFonts w:ascii="Gotham Rounded Medium" w:hAnsi="Gotham Rounded Medium"/>
                <w:color w:val="595959" w:themeColor="text1" w:themeTint="A6"/>
              </w:rPr>
              <w:tab/>
              <w:t xml:space="preserve"> </w:t>
            </w:r>
            <w:r w:rsidR="00A137C6" w:rsidRPr="00A066AF">
              <w:rPr>
                <w:rFonts w:ascii="Gotham Rounded Medium" w:hAnsi="Gotham Rounded Medium"/>
                <w:color w:val="595959" w:themeColor="text1" w:themeTint="A6"/>
              </w:rPr>
              <w:t xml:space="preserve">Page </w:t>
            </w:r>
            <w:r w:rsidR="00A137C6" w:rsidRPr="00A066AF">
              <w:rPr>
                <w:rFonts w:ascii="Gotham Rounded Medium" w:hAnsi="Gotham Rounded Medium"/>
                <w:b/>
                <w:bCs/>
                <w:color w:val="595959" w:themeColor="text1" w:themeTint="A6"/>
                <w:sz w:val="24"/>
                <w:szCs w:val="24"/>
              </w:rPr>
              <w:fldChar w:fldCharType="begin"/>
            </w:r>
            <w:r w:rsidR="00A137C6" w:rsidRPr="00A066AF">
              <w:rPr>
                <w:rFonts w:ascii="Gotham Rounded Medium" w:hAnsi="Gotham Rounded Medium"/>
                <w:b/>
                <w:bCs/>
                <w:color w:val="595959" w:themeColor="text1" w:themeTint="A6"/>
              </w:rPr>
              <w:instrText xml:space="preserve"> PAGE </w:instrText>
            </w:r>
            <w:r w:rsidR="00A137C6" w:rsidRPr="00A066AF">
              <w:rPr>
                <w:rFonts w:ascii="Gotham Rounded Medium" w:hAnsi="Gotham Rounded Medium"/>
                <w:b/>
                <w:bCs/>
                <w:color w:val="595959" w:themeColor="text1" w:themeTint="A6"/>
                <w:sz w:val="24"/>
                <w:szCs w:val="24"/>
              </w:rPr>
              <w:fldChar w:fldCharType="separate"/>
            </w:r>
            <w:r w:rsidR="00A137C6" w:rsidRPr="00A066AF">
              <w:rPr>
                <w:rFonts w:ascii="Gotham Rounded Medium" w:hAnsi="Gotham Rounded Medium"/>
                <w:b/>
                <w:bCs/>
                <w:noProof/>
                <w:color w:val="595959" w:themeColor="text1" w:themeTint="A6"/>
              </w:rPr>
              <w:t>2</w:t>
            </w:r>
            <w:r w:rsidR="00A137C6" w:rsidRPr="00A066AF">
              <w:rPr>
                <w:rFonts w:ascii="Gotham Rounded Medium" w:hAnsi="Gotham Rounded Medium"/>
                <w:b/>
                <w:bCs/>
                <w:color w:val="595959" w:themeColor="text1" w:themeTint="A6"/>
                <w:sz w:val="24"/>
                <w:szCs w:val="24"/>
              </w:rPr>
              <w:fldChar w:fldCharType="end"/>
            </w:r>
            <w:r w:rsidR="00A137C6" w:rsidRPr="00A066AF">
              <w:rPr>
                <w:rFonts w:ascii="Gotham Rounded Medium" w:hAnsi="Gotham Rounded Medium"/>
                <w:color w:val="595959" w:themeColor="text1" w:themeTint="A6"/>
              </w:rPr>
              <w:t xml:space="preserve"> of </w:t>
            </w:r>
            <w:r w:rsidR="00A137C6" w:rsidRPr="00A066AF">
              <w:rPr>
                <w:rFonts w:ascii="Gotham Rounded Medium" w:hAnsi="Gotham Rounded Medium"/>
                <w:b/>
                <w:bCs/>
                <w:color w:val="595959" w:themeColor="text1" w:themeTint="A6"/>
                <w:sz w:val="24"/>
                <w:szCs w:val="24"/>
              </w:rPr>
              <w:fldChar w:fldCharType="begin"/>
            </w:r>
            <w:r w:rsidR="00A137C6" w:rsidRPr="00A066AF">
              <w:rPr>
                <w:rFonts w:ascii="Gotham Rounded Medium" w:hAnsi="Gotham Rounded Medium"/>
                <w:b/>
                <w:bCs/>
                <w:color w:val="595959" w:themeColor="text1" w:themeTint="A6"/>
              </w:rPr>
              <w:instrText xml:space="preserve"> NUMPAGES  </w:instrText>
            </w:r>
            <w:r w:rsidR="00A137C6" w:rsidRPr="00A066AF">
              <w:rPr>
                <w:rFonts w:ascii="Gotham Rounded Medium" w:hAnsi="Gotham Rounded Medium"/>
                <w:b/>
                <w:bCs/>
                <w:color w:val="595959" w:themeColor="text1" w:themeTint="A6"/>
                <w:sz w:val="24"/>
                <w:szCs w:val="24"/>
              </w:rPr>
              <w:fldChar w:fldCharType="separate"/>
            </w:r>
            <w:r w:rsidR="00A137C6" w:rsidRPr="00A066AF">
              <w:rPr>
                <w:rFonts w:ascii="Gotham Rounded Medium" w:hAnsi="Gotham Rounded Medium"/>
                <w:b/>
                <w:bCs/>
                <w:noProof/>
                <w:color w:val="595959" w:themeColor="text1" w:themeTint="A6"/>
              </w:rPr>
              <w:t>2</w:t>
            </w:r>
            <w:r w:rsidR="00A137C6" w:rsidRPr="00A066AF">
              <w:rPr>
                <w:rFonts w:ascii="Gotham Rounded Medium" w:hAnsi="Gotham Rounded Medium"/>
                <w:b/>
                <w:bCs/>
                <w:color w:val="595959" w:themeColor="text1" w:themeTint="A6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71F82" w14:textId="77777777" w:rsidR="00E739BA" w:rsidRDefault="00E739BA" w:rsidP="00E4773A">
      <w:r>
        <w:separator/>
      </w:r>
    </w:p>
  </w:footnote>
  <w:footnote w:type="continuationSeparator" w:id="0">
    <w:p w14:paraId="11C2304A" w14:textId="77777777" w:rsidR="00E739BA" w:rsidRDefault="00E739BA" w:rsidP="00E4773A">
      <w:r>
        <w:continuationSeparator/>
      </w:r>
    </w:p>
  </w:footnote>
  <w:footnote w:type="continuationNotice" w:id="1">
    <w:p w14:paraId="1BC1F4A7" w14:textId="77777777" w:rsidR="00E739BA" w:rsidRDefault="00E739BA" w:rsidP="00E4773A"/>
  </w:footnote>
  <w:footnote w:id="2">
    <w:p w14:paraId="34C9FEFE" w14:textId="2FAED469" w:rsidR="00B704D4" w:rsidRPr="000745AF" w:rsidRDefault="002A73E4" w:rsidP="000745AF">
      <w:pPr>
        <w:pStyle w:val="FootnoteText"/>
        <w:spacing w:before="0" w:after="0"/>
        <w:rPr>
          <w:sz w:val="16"/>
          <w:szCs w:val="16"/>
          <w:lang w:val="en-AU"/>
        </w:rPr>
      </w:pPr>
      <w:r w:rsidRPr="000745AF">
        <w:rPr>
          <w:sz w:val="16"/>
          <w:szCs w:val="16"/>
          <w:vertAlign w:val="superscript"/>
          <w:lang w:val="en-AU"/>
        </w:rPr>
        <w:t>1</w:t>
      </w:r>
      <w:r w:rsidRPr="000745AF">
        <w:rPr>
          <w:sz w:val="16"/>
          <w:szCs w:val="16"/>
          <w:lang w:val="en-AU"/>
        </w:rPr>
        <w:t xml:space="preserve"> </w:t>
      </w:r>
      <w:r w:rsidRPr="000745AF">
        <w:rPr>
          <w:sz w:val="16"/>
          <w:szCs w:val="16"/>
        </w:rPr>
        <w:t>The term ‘women and people’ is used when describing NCSP eligibility, as this incorporates gender-diverse people with a cervix</w:t>
      </w:r>
    </w:p>
  </w:footnote>
  <w:footnote w:id="3">
    <w:p w14:paraId="69B9AE42" w14:textId="65538C3D" w:rsidR="002907CB" w:rsidRPr="00DE43C3" w:rsidRDefault="002907CB" w:rsidP="005958D2">
      <w:pPr>
        <w:pStyle w:val="FootnoteText"/>
        <w:spacing w:before="60" w:after="0"/>
        <w:rPr>
          <w:sz w:val="16"/>
          <w:szCs w:val="16"/>
          <w:lang w:val="en-AU"/>
        </w:rPr>
      </w:pPr>
      <w:r w:rsidRPr="00DE43C3">
        <w:rPr>
          <w:rStyle w:val="FootnoteReference"/>
          <w:sz w:val="16"/>
          <w:szCs w:val="16"/>
        </w:rPr>
        <w:footnoteRef/>
      </w:r>
      <w:r w:rsidRPr="00DE43C3">
        <w:rPr>
          <w:sz w:val="16"/>
          <w:szCs w:val="16"/>
        </w:rPr>
        <w:t xml:space="preserve"> </w:t>
      </w:r>
      <w:r w:rsidR="005958D2">
        <w:rPr>
          <w:sz w:val="16"/>
          <w:szCs w:val="16"/>
        </w:rPr>
        <w:t xml:space="preserve">According to </w:t>
      </w:r>
      <w:hyperlink r:id="rId1" w:history="1">
        <w:r w:rsidR="005958D2" w:rsidRPr="005958D2">
          <w:rPr>
            <w:rStyle w:val="Hyperlink"/>
            <w:sz w:val="16"/>
            <w:szCs w:val="16"/>
          </w:rPr>
          <w:t>the AIHW</w:t>
        </w:r>
      </w:hyperlink>
      <w:r w:rsidR="005958D2">
        <w:rPr>
          <w:sz w:val="16"/>
          <w:szCs w:val="16"/>
        </w:rPr>
        <w:t xml:space="preserve">, </w:t>
      </w:r>
      <w:r w:rsidRPr="00DE43C3">
        <w:rPr>
          <w:sz w:val="16"/>
          <w:szCs w:val="16"/>
          <w:lang w:val="en-AU"/>
        </w:rPr>
        <w:t>14% of Australian women have</w:t>
      </w:r>
      <w:r w:rsidR="00DE43C3" w:rsidRPr="00DE43C3">
        <w:rPr>
          <w:sz w:val="16"/>
          <w:szCs w:val="16"/>
          <w:lang w:val="en-AU"/>
        </w:rPr>
        <w:t xml:space="preserve"> reported</w:t>
      </w:r>
      <w:r w:rsidRPr="00DE43C3">
        <w:rPr>
          <w:sz w:val="16"/>
          <w:szCs w:val="16"/>
          <w:lang w:val="en-AU"/>
        </w:rPr>
        <w:t xml:space="preserve"> experienc</w:t>
      </w:r>
      <w:r w:rsidR="00DE43C3" w:rsidRPr="00DE43C3">
        <w:rPr>
          <w:sz w:val="16"/>
          <w:szCs w:val="16"/>
          <w:lang w:val="en-AU"/>
        </w:rPr>
        <w:t>ing</w:t>
      </w:r>
      <w:r w:rsidRPr="00DE43C3">
        <w:rPr>
          <w:sz w:val="16"/>
          <w:szCs w:val="16"/>
          <w:lang w:val="en-AU"/>
        </w:rPr>
        <w:t xml:space="preserve"> sexual violence</w:t>
      </w:r>
    </w:p>
  </w:footnote>
  <w:footnote w:id="4">
    <w:p w14:paraId="7E0877DA" w14:textId="3776E416" w:rsidR="000745AF" w:rsidRPr="000745AF" w:rsidRDefault="000745AF" w:rsidP="005958D2">
      <w:pPr>
        <w:pStyle w:val="FootnoteText"/>
        <w:spacing w:before="60" w:after="0"/>
        <w:rPr>
          <w:sz w:val="16"/>
          <w:szCs w:val="16"/>
          <w:lang w:val="en-AU"/>
        </w:rPr>
      </w:pPr>
      <w:r w:rsidRPr="000745AF">
        <w:rPr>
          <w:rStyle w:val="FootnoteReference"/>
          <w:sz w:val="16"/>
          <w:szCs w:val="16"/>
        </w:rPr>
        <w:footnoteRef/>
      </w:r>
      <w:r w:rsidR="005958D2">
        <w:rPr>
          <w:sz w:val="16"/>
          <w:szCs w:val="16"/>
        </w:rPr>
        <w:t xml:space="preserve"> The</w:t>
      </w:r>
      <w:r w:rsidRPr="000745AF">
        <w:rPr>
          <w:sz w:val="16"/>
          <w:szCs w:val="16"/>
        </w:rPr>
        <w:t xml:space="preserve"> </w:t>
      </w:r>
      <w:hyperlink r:id="rId2" w:history="1">
        <w:r w:rsidR="001F16D8" w:rsidRPr="00F16245">
          <w:rPr>
            <w:rStyle w:val="Hyperlink"/>
            <w:sz w:val="16"/>
            <w:szCs w:val="16"/>
          </w:rPr>
          <w:t>Disability Royal Commission</w:t>
        </w:r>
      </w:hyperlink>
      <w:r w:rsidR="005958D2">
        <w:rPr>
          <w:sz w:val="16"/>
          <w:szCs w:val="16"/>
        </w:rPr>
        <w:t xml:space="preserve"> noted</w:t>
      </w:r>
      <w:r w:rsidR="001F16D8">
        <w:rPr>
          <w:sz w:val="16"/>
          <w:szCs w:val="16"/>
        </w:rPr>
        <w:t xml:space="preserve"> </w:t>
      </w:r>
      <w:r w:rsidRPr="000745AF">
        <w:rPr>
          <w:sz w:val="16"/>
          <w:szCs w:val="16"/>
        </w:rPr>
        <w:t>46% of women with cognitive disability and 50% of women with psychological disability have experienced sexual violence</w:t>
      </w:r>
      <w:r w:rsidR="00F16245">
        <w:rPr>
          <w:sz w:val="16"/>
          <w:szCs w:val="16"/>
        </w:rPr>
        <w:t>, compared to 16% of the general population.</w:t>
      </w:r>
    </w:p>
  </w:footnote>
  <w:footnote w:id="5">
    <w:p w14:paraId="4BE0D8A5" w14:textId="40454BC2" w:rsidR="001F0866" w:rsidRPr="003C5864" w:rsidRDefault="001F0866" w:rsidP="005958D2">
      <w:pPr>
        <w:pStyle w:val="FootnoteText"/>
        <w:spacing w:before="60" w:after="0"/>
        <w:rPr>
          <w:lang w:val="en-AU"/>
        </w:rPr>
      </w:pPr>
      <w:r w:rsidRPr="000745AF">
        <w:rPr>
          <w:rStyle w:val="FootnoteReference"/>
          <w:sz w:val="16"/>
          <w:szCs w:val="16"/>
        </w:rPr>
        <w:footnoteRef/>
      </w:r>
      <w:r w:rsidRPr="000745AF">
        <w:rPr>
          <w:sz w:val="16"/>
          <w:szCs w:val="16"/>
        </w:rPr>
        <w:t xml:space="preserve"> </w:t>
      </w:r>
      <w:r w:rsidR="001E53E7" w:rsidRPr="000745AF">
        <w:rPr>
          <w:sz w:val="16"/>
          <w:szCs w:val="16"/>
        </w:rPr>
        <w:t>Oncogenic refers to a gene that has the potential to cause cancer.</w:t>
      </w:r>
    </w:p>
  </w:footnote>
  <w:footnote w:id="6">
    <w:p w14:paraId="61241EEB" w14:textId="769122BC" w:rsidR="00832851" w:rsidRPr="00D337EF" w:rsidRDefault="00832851" w:rsidP="00D337EF">
      <w:pPr>
        <w:pStyle w:val="FootnoteText"/>
        <w:spacing w:before="0" w:after="0"/>
        <w:rPr>
          <w:lang w:val="en-AU"/>
        </w:rPr>
      </w:pPr>
      <w:r w:rsidRPr="00D337EF">
        <w:rPr>
          <w:rStyle w:val="FootnoteReference"/>
          <w:sz w:val="18"/>
          <w:szCs w:val="18"/>
        </w:rPr>
        <w:footnoteRef/>
      </w:r>
      <w:r w:rsidRPr="00D337EF">
        <w:rPr>
          <w:sz w:val="18"/>
          <w:szCs w:val="18"/>
        </w:rPr>
        <w:t xml:space="preserve"> A routine CST is one done by an asymptomatic </w:t>
      </w:r>
      <w:r w:rsidR="008673E5">
        <w:rPr>
          <w:sz w:val="18"/>
          <w:szCs w:val="18"/>
        </w:rPr>
        <w:t>participant</w:t>
      </w:r>
      <w:r w:rsidRPr="00D337EF">
        <w:rPr>
          <w:sz w:val="18"/>
          <w:szCs w:val="18"/>
        </w:rPr>
        <w:t xml:space="preserve"> </w:t>
      </w:r>
      <w:r w:rsidR="003A248B" w:rsidRPr="00D337EF">
        <w:rPr>
          <w:sz w:val="18"/>
          <w:szCs w:val="18"/>
        </w:rPr>
        <w:t xml:space="preserve">every 5 years and </w:t>
      </w:r>
      <w:r w:rsidRPr="00D337EF">
        <w:rPr>
          <w:sz w:val="18"/>
          <w:szCs w:val="18"/>
        </w:rPr>
        <w:t>not as a follow-up</w:t>
      </w:r>
      <w:r w:rsidR="003A248B" w:rsidRPr="00D337EF">
        <w:rPr>
          <w:sz w:val="18"/>
          <w:szCs w:val="18"/>
        </w:rPr>
        <w:t xml:space="preserve"> test</w:t>
      </w:r>
      <w:r w:rsidRPr="00D337EF">
        <w:rPr>
          <w:sz w:val="18"/>
          <w:szCs w:val="18"/>
        </w:rPr>
        <w:t>, exit test, Test of Cure, or investigation of symptoms</w:t>
      </w:r>
      <w:r w:rsidR="003A248B" w:rsidRPr="00D337EF">
        <w:rPr>
          <w:sz w:val="18"/>
          <w:szCs w:val="18"/>
        </w:rPr>
        <w:t>.</w:t>
      </w:r>
    </w:p>
  </w:footnote>
  <w:footnote w:id="7">
    <w:p w14:paraId="630C62FB" w14:textId="19E3F10F" w:rsidR="004F7273" w:rsidRPr="004F7273" w:rsidRDefault="004F7273" w:rsidP="00D337EF">
      <w:pPr>
        <w:pStyle w:val="FootnoteText"/>
        <w:spacing w:before="0" w:after="0"/>
        <w:rPr>
          <w:lang w:val="en-AU"/>
        </w:rPr>
      </w:pPr>
      <w:r w:rsidRPr="00DE132B">
        <w:rPr>
          <w:rStyle w:val="FootnoteReference"/>
          <w:sz w:val="18"/>
          <w:szCs w:val="18"/>
        </w:rPr>
        <w:footnoteRef/>
      </w:r>
      <w:r w:rsidRPr="00DE132B">
        <w:rPr>
          <w:sz w:val="18"/>
          <w:szCs w:val="18"/>
        </w:rPr>
        <w:t xml:space="preserve"> </w:t>
      </w:r>
      <w:r w:rsidRPr="00DE132B">
        <w:rPr>
          <w:sz w:val="18"/>
          <w:szCs w:val="18"/>
          <w:lang w:val="en-AU" w:eastAsia="en-AU"/>
        </w:rPr>
        <w:t>Under current MBS rules only doctors and nurse practitioners can sign the pathology request for tests.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7FF6D" w14:textId="11B78A30" w:rsidR="2E56A159" w:rsidRDefault="2E56A159" w:rsidP="006F7093">
    <w:pPr>
      <w:pStyle w:val="Header"/>
      <w:ind w:lef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586C961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CE6049B"/>
    <w:multiLevelType w:val="hybridMultilevel"/>
    <w:tmpl w:val="FB440EA4"/>
    <w:lvl w:ilvl="0" w:tplc="17E62D10">
      <w:start w:val="1"/>
      <w:numFmt w:val="bullet"/>
      <w:pStyle w:val="ListParagraph"/>
      <w:lvlText w:val=""/>
      <w:lvlJc w:val="left"/>
      <w:pPr>
        <w:ind w:left="1627" w:hanging="360"/>
      </w:pPr>
      <w:rPr>
        <w:rFonts w:ascii="Symbol" w:hAnsi="Symbol" w:hint="default"/>
        <w:color w:val="auto"/>
      </w:rPr>
    </w:lvl>
    <w:lvl w:ilvl="1" w:tplc="1C565AC0">
      <w:start w:val="1"/>
      <w:numFmt w:val="bullet"/>
      <w:pStyle w:val="ListIndent1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2" w15:restartNumberingAfterBreak="0">
    <w:nsid w:val="1BB65B38"/>
    <w:multiLevelType w:val="hybridMultilevel"/>
    <w:tmpl w:val="56149A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641A9D"/>
    <w:multiLevelType w:val="multilevel"/>
    <w:tmpl w:val="842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DA3B8A"/>
    <w:multiLevelType w:val="hybridMultilevel"/>
    <w:tmpl w:val="8E863EF0"/>
    <w:lvl w:ilvl="0" w:tplc="D8A24796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097F54"/>
    <w:multiLevelType w:val="hybridMultilevel"/>
    <w:tmpl w:val="20662B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4049C4"/>
    <w:multiLevelType w:val="multilevel"/>
    <w:tmpl w:val="08B8DF9E"/>
    <w:styleLink w:val="ListIndent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605ED9"/>
    <w:multiLevelType w:val="hybridMultilevel"/>
    <w:tmpl w:val="0DCCA6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BF780E"/>
    <w:multiLevelType w:val="hybridMultilevel"/>
    <w:tmpl w:val="146CE3EA"/>
    <w:lvl w:ilvl="0" w:tplc="10A4BF86">
      <w:start w:val="1"/>
      <w:numFmt w:val="bullet"/>
      <w:lvlText w:val=""/>
      <w:lvlJc w:val="left"/>
      <w:pPr>
        <w:ind w:left="1627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9" w15:restartNumberingAfterBreak="0">
    <w:nsid w:val="6DF927E8"/>
    <w:multiLevelType w:val="hybridMultilevel"/>
    <w:tmpl w:val="450414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0A2C9C"/>
    <w:multiLevelType w:val="hybridMultilevel"/>
    <w:tmpl w:val="0C60F9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6189884">
    <w:abstractNumId w:val="1"/>
  </w:num>
  <w:num w:numId="2" w16cid:durableId="536360499">
    <w:abstractNumId w:val="6"/>
  </w:num>
  <w:num w:numId="3" w16cid:durableId="184448740">
    <w:abstractNumId w:val="8"/>
  </w:num>
  <w:num w:numId="4" w16cid:durableId="1698241174">
    <w:abstractNumId w:val="4"/>
  </w:num>
  <w:num w:numId="5" w16cid:durableId="1404790751">
    <w:abstractNumId w:val="0"/>
  </w:num>
  <w:num w:numId="6" w16cid:durableId="1894152679">
    <w:abstractNumId w:val="1"/>
  </w:num>
  <w:num w:numId="7" w16cid:durableId="2019504017">
    <w:abstractNumId w:val="1"/>
  </w:num>
  <w:num w:numId="8" w16cid:durableId="696348892">
    <w:abstractNumId w:val="1"/>
  </w:num>
  <w:num w:numId="9" w16cid:durableId="895891899">
    <w:abstractNumId w:val="1"/>
  </w:num>
  <w:num w:numId="10" w16cid:durableId="757139481">
    <w:abstractNumId w:val="1"/>
  </w:num>
  <w:num w:numId="11" w16cid:durableId="2047755701">
    <w:abstractNumId w:val="1"/>
  </w:num>
  <w:num w:numId="12" w16cid:durableId="1032223977">
    <w:abstractNumId w:val="7"/>
  </w:num>
  <w:num w:numId="13" w16cid:durableId="1605573949">
    <w:abstractNumId w:val="1"/>
  </w:num>
  <w:num w:numId="14" w16cid:durableId="2003926383">
    <w:abstractNumId w:val="1"/>
  </w:num>
  <w:num w:numId="15" w16cid:durableId="958612884">
    <w:abstractNumId w:val="1"/>
  </w:num>
  <w:num w:numId="16" w16cid:durableId="1774864744">
    <w:abstractNumId w:val="1"/>
  </w:num>
  <w:num w:numId="17" w16cid:durableId="1087845230">
    <w:abstractNumId w:val="1"/>
  </w:num>
  <w:num w:numId="18" w16cid:durableId="1903559811">
    <w:abstractNumId w:val="1"/>
  </w:num>
  <w:num w:numId="19" w16cid:durableId="1999532084">
    <w:abstractNumId w:val="1"/>
  </w:num>
  <w:num w:numId="20" w16cid:durableId="1262029448">
    <w:abstractNumId w:val="1"/>
  </w:num>
  <w:num w:numId="21" w16cid:durableId="277373612">
    <w:abstractNumId w:val="1"/>
  </w:num>
  <w:num w:numId="22" w16cid:durableId="568078140">
    <w:abstractNumId w:val="1"/>
  </w:num>
  <w:num w:numId="23" w16cid:durableId="17123415">
    <w:abstractNumId w:val="10"/>
  </w:num>
  <w:num w:numId="24" w16cid:durableId="1003359419">
    <w:abstractNumId w:val="2"/>
  </w:num>
  <w:num w:numId="25" w16cid:durableId="1389450485">
    <w:abstractNumId w:val="1"/>
  </w:num>
  <w:num w:numId="26" w16cid:durableId="1730420725">
    <w:abstractNumId w:val="1"/>
  </w:num>
  <w:num w:numId="27" w16cid:durableId="1716389300">
    <w:abstractNumId w:val="1"/>
  </w:num>
  <w:num w:numId="28" w16cid:durableId="867530388">
    <w:abstractNumId w:val="1"/>
  </w:num>
  <w:num w:numId="29" w16cid:durableId="799081152">
    <w:abstractNumId w:val="1"/>
  </w:num>
  <w:num w:numId="30" w16cid:durableId="1146817375">
    <w:abstractNumId w:val="9"/>
  </w:num>
  <w:num w:numId="31" w16cid:durableId="1064987941">
    <w:abstractNumId w:val="1"/>
  </w:num>
  <w:num w:numId="32" w16cid:durableId="221793912">
    <w:abstractNumId w:val="3"/>
  </w:num>
  <w:num w:numId="33" w16cid:durableId="619188552">
    <w:abstractNumId w:val="1"/>
  </w:num>
  <w:num w:numId="34" w16cid:durableId="225575508">
    <w:abstractNumId w:val="1"/>
  </w:num>
  <w:num w:numId="35" w16cid:durableId="383451253">
    <w:abstractNumId w:val="1"/>
  </w:num>
  <w:num w:numId="36" w16cid:durableId="43798868">
    <w:abstractNumId w:val="5"/>
  </w:num>
  <w:num w:numId="37" w16cid:durableId="1603612398">
    <w:abstractNumId w:val="4"/>
  </w:num>
  <w:num w:numId="38" w16cid:durableId="395978190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BC0"/>
    <w:rsid w:val="000003B0"/>
    <w:rsid w:val="00001A45"/>
    <w:rsid w:val="0000594E"/>
    <w:rsid w:val="000075E8"/>
    <w:rsid w:val="000076A7"/>
    <w:rsid w:val="00010246"/>
    <w:rsid w:val="000103E0"/>
    <w:rsid w:val="00015847"/>
    <w:rsid w:val="000163AC"/>
    <w:rsid w:val="000167EC"/>
    <w:rsid w:val="00020A50"/>
    <w:rsid w:val="0002189E"/>
    <w:rsid w:val="00024587"/>
    <w:rsid w:val="0002493B"/>
    <w:rsid w:val="00024AA4"/>
    <w:rsid w:val="00026681"/>
    <w:rsid w:val="00026C27"/>
    <w:rsid w:val="00027FD4"/>
    <w:rsid w:val="000320CA"/>
    <w:rsid w:val="00032256"/>
    <w:rsid w:val="00033DAF"/>
    <w:rsid w:val="00035E7A"/>
    <w:rsid w:val="0004068A"/>
    <w:rsid w:val="00045ACE"/>
    <w:rsid w:val="000505FF"/>
    <w:rsid w:val="00050AD0"/>
    <w:rsid w:val="000523DC"/>
    <w:rsid w:val="00053719"/>
    <w:rsid w:val="00056728"/>
    <w:rsid w:val="00057354"/>
    <w:rsid w:val="00057FFB"/>
    <w:rsid w:val="00060A70"/>
    <w:rsid w:val="000636A1"/>
    <w:rsid w:val="000654FB"/>
    <w:rsid w:val="00066444"/>
    <w:rsid w:val="00067E73"/>
    <w:rsid w:val="000709A2"/>
    <w:rsid w:val="000729A8"/>
    <w:rsid w:val="0007340A"/>
    <w:rsid w:val="00074047"/>
    <w:rsid w:val="00074426"/>
    <w:rsid w:val="000745AF"/>
    <w:rsid w:val="000746EF"/>
    <w:rsid w:val="000752B8"/>
    <w:rsid w:val="000763DE"/>
    <w:rsid w:val="00080878"/>
    <w:rsid w:val="00081E2D"/>
    <w:rsid w:val="000821C6"/>
    <w:rsid w:val="00082C70"/>
    <w:rsid w:val="000844D2"/>
    <w:rsid w:val="000848CF"/>
    <w:rsid w:val="00085DD1"/>
    <w:rsid w:val="000863C6"/>
    <w:rsid w:val="00086DF0"/>
    <w:rsid w:val="0008798A"/>
    <w:rsid w:val="00090711"/>
    <w:rsid w:val="00091B91"/>
    <w:rsid w:val="00092E70"/>
    <w:rsid w:val="0009390F"/>
    <w:rsid w:val="00094B4D"/>
    <w:rsid w:val="00095BCB"/>
    <w:rsid w:val="00097807"/>
    <w:rsid w:val="00097B38"/>
    <w:rsid w:val="000A001E"/>
    <w:rsid w:val="000A046B"/>
    <w:rsid w:val="000A0E10"/>
    <w:rsid w:val="000A1BF3"/>
    <w:rsid w:val="000A3031"/>
    <w:rsid w:val="000A4052"/>
    <w:rsid w:val="000A4689"/>
    <w:rsid w:val="000A48A5"/>
    <w:rsid w:val="000A501D"/>
    <w:rsid w:val="000A5498"/>
    <w:rsid w:val="000A5A9C"/>
    <w:rsid w:val="000A5F2B"/>
    <w:rsid w:val="000B070C"/>
    <w:rsid w:val="000B0F1E"/>
    <w:rsid w:val="000B1810"/>
    <w:rsid w:val="000B426B"/>
    <w:rsid w:val="000B4336"/>
    <w:rsid w:val="000B4859"/>
    <w:rsid w:val="000B542A"/>
    <w:rsid w:val="000B74C9"/>
    <w:rsid w:val="000C2A63"/>
    <w:rsid w:val="000C2EF7"/>
    <w:rsid w:val="000C43FF"/>
    <w:rsid w:val="000C5B37"/>
    <w:rsid w:val="000C6F87"/>
    <w:rsid w:val="000D0158"/>
    <w:rsid w:val="000D109A"/>
    <w:rsid w:val="000D1178"/>
    <w:rsid w:val="000D23F7"/>
    <w:rsid w:val="000D2DCF"/>
    <w:rsid w:val="000D3A7F"/>
    <w:rsid w:val="000D3AB7"/>
    <w:rsid w:val="000D3DBD"/>
    <w:rsid w:val="000D4DDE"/>
    <w:rsid w:val="000D51D2"/>
    <w:rsid w:val="000D57B0"/>
    <w:rsid w:val="000D7021"/>
    <w:rsid w:val="000E04F7"/>
    <w:rsid w:val="000E1291"/>
    <w:rsid w:val="000E184C"/>
    <w:rsid w:val="000E1CD1"/>
    <w:rsid w:val="000E24C1"/>
    <w:rsid w:val="000E2ABC"/>
    <w:rsid w:val="000E4355"/>
    <w:rsid w:val="000E43A0"/>
    <w:rsid w:val="000E5842"/>
    <w:rsid w:val="000E612C"/>
    <w:rsid w:val="000E692A"/>
    <w:rsid w:val="000E766B"/>
    <w:rsid w:val="000E7D4F"/>
    <w:rsid w:val="000E7D57"/>
    <w:rsid w:val="000F20B8"/>
    <w:rsid w:val="000F29A3"/>
    <w:rsid w:val="000F3B9F"/>
    <w:rsid w:val="000F7345"/>
    <w:rsid w:val="001012B5"/>
    <w:rsid w:val="001023A6"/>
    <w:rsid w:val="0010288B"/>
    <w:rsid w:val="00102E5B"/>
    <w:rsid w:val="001048EB"/>
    <w:rsid w:val="00104BFE"/>
    <w:rsid w:val="00106566"/>
    <w:rsid w:val="00106BCE"/>
    <w:rsid w:val="00110E25"/>
    <w:rsid w:val="0011204D"/>
    <w:rsid w:val="00113FF8"/>
    <w:rsid w:val="001145C9"/>
    <w:rsid w:val="00115A17"/>
    <w:rsid w:val="00117C4F"/>
    <w:rsid w:val="00123247"/>
    <w:rsid w:val="00124203"/>
    <w:rsid w:val="001248E9"/>
    <w:rsid w:val="00124E6B"/>
    <w:rsid w:val="00125865"/>
    <w:rsid w:val="00127312"/>
    <w:rsid w:val="0013124B"/>
    <w:rsid w:val="00132F7D"/>
    <w:rsid w:val="0013491C"/>
    <w:rsid w:val="00140B3A"/>
    <w:rsid w:val="00141D6F"/>
    <w:rsid w:val="00144A84"/>
    <w:rsid w:val="00145FEB"/>
    <w:rsid w:val="001462E4"/>
    <w:rsid w:val="00146969"/>
    <w:rsid w:val="00147322"/>
    <w:rsid w:val="001473BF"/>
    <w:rsid w:val="00150D7B"/>
    <w:rsid w:val="00151527"/>
    <w:rsid w:val="00152CD8"/>
    <w:rsid w:val="001537C0"/>
    <w:rsid w:val="00156FE2"/>
    <w:rsid w:val="0015710E"/>
    <w:rsid w:val="00157CF8"/>
    <w:rsid w:val="001600B8"/>
    <w:rsid w:val="00162AF8"/>
    <w:rsid w:val="00163119"/>
    <w:rsid w:val="00164917"/>
    <w:rsid w:val="00166679"/>
    <w:rsid w:val="00166906"/>
    <w:rsid w:val="00167317"/>
    <w:rsid w:val="00167F4D"/>
    <w:rsid w:val="00170533"/>
    <w:rsid w:val="001712BD"/>
    <w:rsid w:val="00171400"/>
    <w:rsid w:val="00172CEB"/>
    <w:rsid w:val="001747D7"/>
    <w:rsid w:val="0017507C"/>
    <w:rsid w:val="0017611F"/>
    <w:rsid w:val="0017729F"/>
    <w:rsid w:val="00177698"/>
    <w:rsid w:val="001777DD"/>
    <w:rsid w:val="00177B56"/>
    <w:rsid w:val="00177D51"/>
    <w:rsid w:val="00182160"/>
    <w:rsid w:val="0018412C"/>
    <w:rsid w:val="00184516"/>
    <w:rsid w:val="00185BCB"/>
    <w:rsid w:val="00191276"/>
    <w:rsid w:val="00192E17"/>
    <w:rsid w:val="00192ED3"/>
    <w:rsid w:val="00193D80"/>
    <w:rsid w:val="00193D85"/>
    <w:rsid w:val="0019550A"/>
    <w:rsid w:val="001961D2"/>
    <w:rsid w:val="001A12E6"/>
    <w:rsid w:val="001A3DFE"/>
    <w:rsid w:val="001A4EC3"/>
    <w:rsid w:val="001A53E9"/>
    <w:rsid w:val="001A6EAA"/>
    <w:rsid w:val="001B0115"/>
    <w:rsid w:val="001B031F"/>
    <w:rsid w:val="001B1369"/>
    <w:rsid w:val="001B3C20"/>
    <w:rsid w:val="001B4084"/>
    <w:rsid w:val="001B408D"/>
    <w:rsid w:val="001B52D2"/>
    <w:rsid w:val="001B58AD"/>
    <w:rsid w:val="001C0F27"/>
    <w:rsid w:val="001C50EB"/>
    <w:rsid w:val="001D0BC0"/>
    <w:rsid w:val="001D0DD2"/>
    <w:rsid w:val="001D285A"/>
    <w:rsid w:val="001D3FCE"/>
    <w:rsid w:val="001D406B"/>
    <w:rsid w:val="001D49C6"/>
    <w:rsid w:val="001D511D"/>
    <w:rsid w:val="001D53F7"/>
    <w:rsid w:val="001D5937"/>
    <w:rsid w:val="001D5A4B"/>
    <w:rsid w:val="001D5D7D"/>
    <w:rsid w:val="001D762D"/>
    <w:rsid w:val="001D7733"/>
    <w:rsid w:val="001E17AB"/>
    <w:rsid w:val="001E185C"/>
    <w:rsid w:val="001E3154"/>
    <w:rsid w:val="001E4442"/>
    <w:rsid w:val="001E53E7"/>
    <w:rsid w:val="001F0866"/>
    <w:rsid w:val="001F16D8"/>
    <w:rsid w:val="001F2B64"/>
    <w:rsid w:val="001F3CA0"/>
    <w:rsid w:val="001F4827"/>
    <w:rsid w:val="001F55EF"/>
    <w:rsid w:val="001F6481"/>
    <w:rsid w:val="0020024C"/>
    <w:rsid w:val="00202516"/>
    <w:rsid w:val="00202EA5"/>
    <w:rsid w:val="00204C07"/>
    <w:rsid w:val="002066E3"/>
    <w:rsid w:val="002068CB"/>
    <w:rsid w:val="00206FE8"/>
    <w:rsid w:val="0020705F"/>
    <w:rsid w:val="0021012E"/>
    <w:rsid w:val="002106EC"/>
    <w:rsid w:val="00211230"/>
    <w:rsid w:val="0021153B"/>
    <w:rsid w:val="00213184"/>
    <w:rsid w:val="00213728"/>
    <w:rsid w:val="002143B9"/>
    <w:rsid w:val="0021702D"/>
    <w:rsid w:val="00220001"/>
    <w:rsid w:val="00220638"/>
    <w:rsid w:val="00220AC9"/>
    <w:rsid w:val="0022126D"/>
    <w:rsid w:val="002213C0"/>
    <w:rsid w:val="002216F1"/>
    <w:rsid w:val="00223A4D"/>
    <w:rsid w:val="00227B7A"/>
    <w:rsid w:val="00230D95"/>
    <w:rsid w:val="00231A4E"/>
    <w:rsid w:val="002334EE"/>
    <w:rsid w:val="002339C6"/>
    <w:rsid w:val="00234D6F"/>
    <w:rsid w:val="00236CC0"/>
    <w:rsid w:val="002379A4"/>
    <w:rsid w:val="0024089E"/>
    <w:rsid w:val="00240AA1"/>
    <w:rsid w:val="00240F1F"/>
    <w:rsid w:val="002412F3"/>
    <w:rsid w:val="00241550"/>
    <w:rsid w:val="00243A82"/>
    <w:rsid w:val="00243DEF"/>
    <w:rsid w:val="002445D9"/>
    <w:rsid w:val="0024696F"/>
    <w:rsid w:val="00247ABA"/>
    <w:rsid w:val="00250A96"/>
    <w:rsid w:val="00251A41"/>
    <w:rsid w:val="00252B9D"/>
    <w:rsid w:val="00254909"/>
    <w:rsid w:val="00255274"/>
    <w:rsid w:val="002557B7"/>
    <w:rsid w:val="00255C7E"/>
    <w:rsid w:val="00256551"/>
    <w:rsid w:val="002566A5"/>
    <w:rsid w:val="00260082"/>
    <w:rsid w:val="00261CF9"/>
    <w:rsid w:val="00262561"/>
    <w:rsid w:val="0026361C"/>
    <w:rsid w:val="002645A1"/>
    <w:rsid w:val="00264C2B"/>
    <w:rsid w:val="002716CE"/>
    <w:rsid w:val="002738D6"/>
    <w:rsid w:val="00273E01"/>
    <w:rsid w:val="00273E66"/>
    <w:rsid w:val="002747A5"/>
    <w:rsid w:val="00274B3B"/>
    <w:rsid w:val="00275226"/>
    <w:rsid w:val="0027550B"/>
    <w:rsid w:val="0027626A"/>
    <w:rsid w:val="00276337"/>
    <w:rsid w:val="00281302"/>
    <w:rsid w:val="0028272F"/>
    <w:rsid w:val="002835D4"/>
    <w:rsid w:val="002836F6"/>
    <w:rsid w:val="00284DE5"/>
    <w:rsid w:val="002870D9"/>
    <w:rsid w:val="00287FE3"/>
    <w:rsid w:val="002907CB"/>
    <w:rsid w:val="00291405"/>
    <w:rsid w:val="0029242D"/>
    <w:rsid w:val="0029289F"/>
    <w:rsid w:val="00293FF0"/>
    <w:rsid w:val="002953C3"/>
    <w:rsid w:val="002977E2"/>
    <w:rsid w:val="00297FA1"/>
    <w:rsid w:val="002A0456"/>
    <w:rsid w:val="002A189F"/>
    <w:rsid w:val="002A20A7"/>
    <w:rsid w:val="002A3492"/>
    <w:rsid w:val="002A4678"/>
    <w:rsid w:val="002A4899"/>
    <w:rsid w:val="002A65C4"/>
    <w:rsid w:val="002A73E4"/>
    <w:rsid w:val="002B03FE"/>
    <w:rsid w:val="002B0ECC"/>
    <w:rsid w:val="002B1264"/>
    <w:rsid w:val="002B1721"/>
    <w:rsid w:val="002B5801"/>
    <w:rsid w:val="002B684A"/>
    <w:rsid w:val="002C16A0"/>
    <w:rsid w:val="002C1ABE"/>
    <w:rsid w:val="002C21BE"/>
    <w:rsid w:val="002C3A1C"/>
    <w:rsid w:val="002C411A"/>
    <w:rsid w:val="002C5CDF"/>
    <w:rsid w:val="002C6530"/>
    <w:rsid w:val="002C6A1D"/>
    <w:rsid w:val="002C6E21"/>
    <w:rsid w:val="002C7BB4"/>
    <w:rsid w:val="002D1036"/>
    <w:rsid w:val="002D16F3"/>
    <w:rsid w:val="002D1B6B"/>
    <w:rsid w:val="002D5328"/>
    <w:rsid w:val="002D6203"/>
    <w:rsid w:val="002D6EBC"/>
    <w:rsid w:val="002D79E6"/>
    <w:rsid w:val="002E2B16"/>
    <w:rsid w:val="002E331C"/>
    <w:rsid w:val="002E41A4"/>
    <w:rsid w:val="002E42C8"/>
    <w:rsid w:val="002E5175"/>
    <w:rsid w:val="002E5CFA"/>
    <w:rsid w:val="002E6DD3"/>
    <w:rsid w:val="002E7568"/>
    <w:rsid w:val="002E75B8"/>
    <w:rsid w:val="002F0BF5"/>
    <w:rsid w:val="002F1259"/>
    <w:rsid w:val="002F22D9"/>
    <w:rsid w:val="002F29EA"/>
    <w:rsid w:val="002F31ED"/>
    <w:rsid w:val="002F53AB"/>
    <w:rsid w:val="002F5520"/>
    <w:rsid w:val="002F77C7"/>
    <w:rsid w:val="002F7873"/>
    <w:rsid w:val="002F7D76"/>
    <w:rsid w:val="003008E6"/>
    <w:rsid w:val="00300975"/>
    <w:rsid w:val="003011C6"/>
    <w:rsid w:val="00301201"/>
    <w:rsid w:val="0030368D"/>
    <w:rsid w:val="00304813"/>
    <w:rsid w:val="003055F9"/>
    <w:rsid w:val="003061F7"/>
    <w:rsid w:val="00306572"/>
    <w:rsid w:val="00307619"/>
    <w:rsid w:val="003104A6"/>
    <w:rsid w:val="00310774"/>
    <w:rsid w:val="00311F19"/>
    <w:rsid w:val="00311F66"/>
    <w:rsid w:val="003145B2"/>
    <w:rsid w:val="00315A52"/>
    <w:rsid w:val="00316303"/>
    <w:rsid w:val="0031669B"/>
    <w:rsid w:val="00316AA9"/>
    <w:rsid w:val="00321A31"/>
    <w:rsid w:val="00324CDF"/>
    <w:rsid w:val="00330D8C"/>
    <w:rsid w:val="00333DD5"/>
    <w:rsid w:val="003354B6"/>
    <w:rsid w:val="0033578C"/>
    <w:rsid w:val="0034050C"/>
    <w:rsid w:val="003414DB"/>
    <w:rsid w:val="00342788"/>
    <w:rsid w:val="0034504F"/>
    <w:rsid w:val="00345417"/>
    <w:rsid w:val="003460AB"/>
    <w:rsid w:val="0034709C"/>
    <w:rsid w:val="00347EC1"/>
    <w:rsid w:val="00350995"/>
    <w:rsid w:val="00350BC0"/>
    <w:rsid w:val="003531F2"/>
    <w:rsid w:val="00354BE9"/>
    <w:rsid w:val="00355AFD"/>
    <w:rsid w:val="00356041"/>
    <w:rsid w:val="00357E8F"/>
    <w:rsid w:val="00362813"/>
    <w:rsid w:val="00362AB5"/>
    <w:rsid w:val="00363317"/>
    <w:rsid w:val="00364FBE"/>
    <w:rsid w:val="00365732"/>
    <w:rsid w:val="0037045B"/>
    <w:rsid w:val="003718E7"/>
    <w:rsid w:val="00372B4C"/>
    <w:rsid w:val="00374A19"/>
    <w:rsid w:val="003757B9"/>
    <w:rsid w:val="00375F9C"/>
    <w:rsid w:val="00380837"/>
    <w:rsid w:val="00380F47"/>
    <w:rsid w:val="00383B20"/>
    <w:rsid w:val="00386D40"/>
    <w:rsid w:val="00390201"/>
    <w:rsid w:val="00390752"/>
    <w:rsid w:val="003920B5"/>
    <w:rsid w:val="00393A0A"/>
    <w:rsid w:val="003943B3"/>
    <w:rsid w:val="003944DE"/>
    <w:rsid w:val="00394778"/>
    <w:rsid w:val="00396B34"/>
    <w:rsid w:val="003A03BF"/>
    <w:rsid w:val="003A0A4B"/>
    <w:rsid w:val="003A0AF5"/>
    <w:rsid w:val="003A152E"/>
    <w:rsid w:val="003A1B98"/>
    <w:rsid w:val="003A248B"/>
    <w:rsid w:val="003A25C9"/>
    <w:rsid w:val="003A336A"/>
    <w:rsid w:val="003A3FFB"/>
    <w:rsid w:val="003B20B7"/>
    <w:rsid w:val="003B267A"/>
    <w:rsid w:val="003B2732"/>
    <w:rsid w:val="003B407E"/>
    <w:rsid w:val="003B41D3"/>
    <w:rsid w:val="003B4E08"/>
    <w:rsid w:val="003B684C"/>
    <w:rsid w:val="003B788B"/>
    <w:rsid w:val="003C50A7"/>
    <w:rsid w:val="003C524D"/>
    <w:rsid w:val="003C5864"/>
    <w:rsid w:val="003C62B7"/>
    <w:rsid w:val="003C69FC"/>
    <w:rsid w:val="003D017E"/>
    <w:rsid w:val="003D18F2"/>
    <w:rsid w:val="003D1E28"/>
    <w:rsid w:val="003D2498"/>
    <w:rsid w:val="003D2527"/>
    <w:rsid w:val="003D4A31"/>
    <w:rsid w:val="003D4E96"/>
    <w:rsid w:val="003D5F75"/>
    <w:rsid w:val="003E00CF"/>
    <w:rsid w:val="003E4CF2"/>
    <w:rsid w:val="003E4F4A"/>
    <w:rsid w:val="003E75E8"/>
    <w:rsid w:val="003F01E0"/>
    <w:rsid w:val="003F0D41"/>
    <w:rsid w:val="003F0E69"/>
    <w:rsid w:val="003F1660"/>
    <w:rsid w:val="003F2533"/>
    <w:rsid w:val="003F2ED7"/>
    <w:rsid w:val="003F3114"/>
    <w:rsid w:val="003F33B4"/>
    <w:rsid w:val="003F3D92"/>
    <w:rsid w:val="003F5BE0"/>
    <w:rsid w:val="003F5F3C"/>
    <w:rsid w:val="003F6200"/>
    <w:rsid w:val="00402CC8"/>
    <w:rsid w:val="004030BF"/>
    <w:rsid w:val="00403E14"/>
    <w:rsid w:val="00405825"/>
    <w:rsid w:val="00405A08"/>
    <w:rsid w:val="00405D37"/>
    <w:rsid w:val="0041050D"/>
    <w:rsid w:val="0041076F"/>
    <w:rsid w:val="0041401A"/>
    <w:rsid w:val="00414634"/>
    <w:rsid w:val="004146C3"/>
    <w:rsid w:val="004147E2"/>
    <w:rsid w:val="00415835"/>
    <w:rsid w:val="00416D21"/>
    <w:rsid w:val="004172FE"/>
    <w:rsid w:val="00420E09"/>
    <w:rsid w:val="004219D4"/>
    <w:rsid w:val="0042201D"/>
    <w:rsid w:val="00422365"/>
    <w:rsid w:val="0042658A"/>
    <w:rsid w:val="00427BB3"/>
    <w:rsid w:val="0043108F"/>
    <w:rsid w:val="0043297D"/>
    <w:rsid w:val="00432C37"/>
    <w:rsid w:val="0043468F"/>
    <w:rsid w:val="00434D39"/>
    <w:rsid w:val="00437661"/>
    <w:rsid w:val="00440947"/>
    <w:rsid w:val="00442601"/>
    <w:rsid w:val="004445D3"/>
    <w:rsid w:val="00444D98"/>
    <w:rsid w:val="00447DB2"/>
    <w:rsid w:val="00447FB0"/>
    <w:rsid w:val="0045214C"/>
    <w:rsid w:val="00453785"/>
    <w:rsid w:val="00455A49"/>
    <w:rsid w:val="0045607D"/>
    <w:rsid w:val="004561E1"/>
    <w:rsid w:val="004572A2"/>
    <w:rsid w:val="00457DA5"/>
    <w:rsid w:val="00461829"/>
    <w:rsid w:val="00465A3E"/>
    <w:rsid w:val="00465DE0"/>
    <w:rsid w:val="00466279"/>
    <w:rsid w:val="00470671"/>
    <w:rsid w:val="00472AEF"/>
    <w:rsid w:val="004735F6"/>
    <w:rsid w:val="0047478F"/>
    <w:rsid w:val="004759C5"/>
    <w:rsid w:val="0047685E"/>
    <w:rsid w:val="0048107A"/>
    <w:rsid w:val="00481576"/>
    <w:rsid w:val="00481BE9"/>
    <w:rsid w:val="00484D14"/>
    <w:rsid w:val="00485307"/>
    <w:rsid w:val="004902C1"/>
    <w:rsid w:val="0049060E"/>
    <w:rsid w:val="004920D5"/>
    <w:rsid w:val="00492F8D"/>
    <w:rsid w:val="004938E5"/>
    <w:rsid w:val="004945D5"/>
    <w:rsid w:val="0049691D"/>
    <w:rsid w:val="004A013B"/>
    <w:rsid w:val="004A089C"/>
    <w:rsid w:val="004A166F"/>
    <w:rsid w:val="004A1BEE"/>
    <w:rsid w:val="004A1CC7"/>
    <w:rsid w:val="004A35E7"/>
    <w:rsid w:val="004A42DA"/>
    <w:rsid w:val="004A543E"/>
    <w:rsid w:val="004A55C8"/>
    <w:rsid w:val="004A57AD"/>
    <w:rsid w:val="004A6BA7"/>
    <w:rsid w:val="004A784F"/>
    <w:rsid w:val="004A7A75"/>
    <w:rsid w:val="004A7F51"/>
    <w:rsid w:val="004B0DFB"/>
    <w:rsid w:val="004B116F"/>
    <w:rsid w:val="004B32C3"/>
    <w:rsid w:val="004B41CF"/>
    <w:rsid w:val="004B4BB7"/>
    <w:rsid w:val="004B5844"/>
    <w:rsid w:val="004B6926"/>
    <w:rsid w:val="004C1AC4"/>
    <w:rsid w:val="004C36F5"/>
    <w:rsid w:val="004C4AA5"/>
    <w:rsid w:val="004C61B2"/>
    <w:rsid w:val="004C65D7"/>
    <w:rsid w:val="004C6748"/>
    <w:rsid w:val="004C6EF5"/>
    <w:rsid w:val="004C6F6B"/>
    <w:rsid w:val="004D22ED"/>
    <w:rsid w:val="004D2E48"/>
    <w:rsid w:val="004D43DD"/>
    <w:rsid w:val="004D57A3"/>
    <w:rsid w:val="004D6A98"/>
    <w:rsid w:val="004D756B"/>
    <w:rsid w:val="004E04C0"/>
    <w:rsid w:val="004E0670"/>
    <w:rsid w:val="004E0E77"/>
    <w:rsid w:val="004E12BE"/>
    <w:rsid w:val="004E13F1"/>
    <w:rsid w:val="004E3A5E"/>
    <w:rsid w:val="004E4D81"/>
    <w:rsid w:val="004E51A4"/>
    <w:rsid w:val="004E57DA"/>
    <w:rsid w:val="004E7051"/>
    <w:rsid w:val="004F07AD"/>
    <w:rsid w:val="004F3A7F"/>
    <w:rsid w:val="004F4263"/>
    <w:rsid w:val="004F4557"/>
    <w:rsid w:val="004F4CA5"/>
    <w:rsid w:val="004F7273"/>
    <w:rsid w:val="005004FE"/>
    <w:rsid w:val="00500937"/>
    <w:rsid w:val="00502109"/>
    <w:rsid w:val="00502194"/>
    <w:rsid w:val="00502D70"/>
    <w:rsid w:val="00503548"/>
    <w:rsid w:val="005048D5"/>
    <w:rsid w:val="00504C37"/>
    <w:rsid w:val="0050586D"/>
    <w:rsid w:val="00505B54"/>
    <w:rsid w:val="00507FA6"/>
    <w:rsid w:val="005118F9"/>
    <w:rsid w:val="00512483"/>
    <w:rsid w:val="00512AA3"/>
    <w:rsid w:val="00512F07"/>
    <w:rsid w:val="00513145"/>
    <w:rsid w:val="00513577"/>
    <w:rsid w:val="00513AE8"/>
    <w:rsid w:val="00514381"/>
    <w:rsid w:val="00515798"/>
    <w:rsid w:val="005171C1"/>
    <w:rsid w:val="00520A2E"/>
    <w:rsid w:val="00524E4F"/>
    <w:rsid w:val="00525917"/>
    <w:rsid w:val="00531500"/>
    <w:rsid w:val="005337AC"/>
    <w:rsid w:val="00534A09"/>
    <w:rsid w:val="0053636B"/>
    <w:rsid w:val="00536D97"/>
    <w:rsid w:val="005404C1"/>
    <w:rsid w:val="005447BC"/>
    <w:rsid w:val="00546A39"/>
    <w:rsid w:val="005527DF"/>
    <w:rsid w:val="00553ECE"/>
    <w:rsid w:val="00553FE4"/>
    <w:rsid w:val="00554BDA"/>
    <w:rsid w:val="0056097A"/>
    <w:rsid w:val="0056440A"/>
    <w:rsid w:val="00564B8A"/>
    <w:rsid w:val="005673C5"/>
    <w:rsid w:val="005701BF"/>
    <w:rsid w:val="00572698"/>
    <w:rsid w:val="005727D2"/>
    <w:rsid w:val="00572B7C"/>
    <w:rsid w:val="00575CA4"/>
    <w:rsid w:val="00576FD2"/>
    <w:rsid w:val="00577734"/>
    <w:rsid w:val="0057792A"/>
    <w:rsid w:val="0057797E"/>
    <w:rsid w:val="00581F20"/>
    <w:rsid w:val="00586419"/>
    <w:rsid w:val="00587E0D"/>
    <w:rsid w:val="005941F1"/>
    <w:rsid w:val="00594FF3"/>
    <w:rsid w:val="005950E0"/>
    <w:rsid w:val="005954A3"/>
    <w:rsid w:val="005958D2"/>
    <w:rsid w:val="00596C6E"/>
    <w:rsid w:val="00597999"/>
    <w:rsid w:val="00597EE2"/>
    <w:rsid w:val="005A09DC"/>
    <w:rsid w:val="005A0FCF"/>
    <w:rsid w:val="005A1423"/>
    <w:rsid w:val="005A343B"/>
    <w:rsid w:val="005A52EB"/>
    <w:rsid w:val="005A5A2A"/>
    <w:rsid w:val="005A63E6"/>
    <w:rsid w:val="005B0CDC"/>
    <w:rsid w:val="005B2E4E"/>
    <w:rsid w:val="005B366A"/>
    <w:rsid w:val="005B4BBD"/>
    <w:rsid w:val="005C2E8B"/>
    <w:rsid w:val="005C3BC8"/>
    <w:rsid w:val="005C55A8"/>
    <w:rsid w:val="005D04ED"/>
    <w:rsid w:val="005D258E"/>
    <w:rsid w:val="005D388D"/>
    <w:rsid w:val="005D6490"/>
    <w:rsid w:val="005D66A5"/>
    <w:rsid w:val="005D6FDC"/>
    <w:rsid w:val="005D7168"/>
    <w:rsid w:val="005D7568"/>
    <w:rsid w:val="005D7B7A"/>
    <w:rsid w:val="005E0696"/>
    <w:rsid w:val="005E1651"/>
    <w:rsid w:val="005E36F8"/>
    <w:rsid w:val="005E4A2F"/>
    <w:rsid w:val="005E6082"/>
    <w:rsid w:val="005E64ED"/>
    <w:rsid w:val="005F5F64"/>
    <w:rsid w:val="005F5FD7"/>
    <w:rsid w:val="005F6103"/>
    <w:rsid w:val="005F6838"/>
    <w:rsid w:val="00600C55"/>
    <w:rsid w:val="00600E67"/>
    <w:rsid w:val="006016D0"/>
    <w:rsid w:val="00602E9B"/>
    <w:rsid w:val="006033FF"/>
    <w:rsid w:val="00605A73"/>
    <w:rsid w:val="00605D3E"/>
    <w:rsid w:val="00606231"/>
    <w:rsid w:val="006065B2"/>
    <w:rsid w:val="00606DF1"/>
    <w:rsid w:val="00607180"/>
    <w:rsid w:val="00610D2F"/>
    <w:rsid w:val="00611DE3"/>
    <w:rsid w:val="006121BD"/>
    <w:rsid w:val="00612344"/>
    <w:rsid w:val="00612C33"/>
    <w:rsid w:val="00613CF5"/>
    <w:rsid w:val="00614076"/>
    <w:rsid w:val="00614BB9"/>
    <w:rsid w:val="0061568B"/>
    <w:rsid w:val="00616C00"/>
    <w:rsid w:val="00622B8F"/>
    <w:rsid w:val="006248D3"/>
    <w:rsid w:val="006268B2"/>
    <w:rsid w:val="00630880"/>
    <w:rsid w:val="00630CD4"/>
    <w:rsid w:val="00635C7D"/>
    <w:rsid w:val="00640001"/>
    <w:rsid w:val="00643E66"/>
    <w:rsid w:val="006452AE"/>
    <w:rsid w:val="00645FA8"/>
    <w:rsid w:val="006460C9"/>
    <w:rsid w:val="00651980"/>
    <w:rsid w:val="00653C17"/>
    <w:rsid w:val="0065404A"/>
    <w:rsid w:val="00655261"/>
    <w:rsid w:val="0065590E"/>
    <w:rsid w:val="006568AE"/>
    <w:rsid w:val="00657A41"/>
    <w:rsid w:val="00660AAD"/>
    <w:rsid w:val="00661503"/>
    <w:rsid w:val="00661C4A"/>
    <w:rsid w:val="00665C78"/>
    <w:rsid w:val="00666BEF"/>
    <w:rsid w:val="00666CA3"/>
    <w:rsid w:val="0066705A"/>
    <w:rsid w:val="00667307"/>
    <w:rsid w:val="00670662"/>
    <w:rsid w:val="00670EC9"/>
    <w:rsid w:val="00670ECC"/>
    <w:rsid w:val="006734CB"/>
    <w:rsid w:val="00673840"/>
    <w:rsid w:val="00673E77"/>
    <w:rsid w:val="00674AB3"/>
    <w:rsid w:val="00680E4F"/>
    <w:rsid w:val="006810CB"/>
    <w:rsid w:val="00681851"/>
    <w:rsid w:val="00681F9B"/>
    <w:rsid w:val="00684397"/>
    <w:rsid w:val="0068636D"/>
    <w:rsid w:val="006913E5"/>
    <w:rsid w:val="006934B4"/>
    <w:rsid w:val="00694BF8"/>
    <w:rsid w:val="00694FC5"/>
    <w:rsid w:val="006960B0"/>
    <w:rsid w:val="00696736"/>
    <w:rsid w:val="0069719E"/>
    <w:rsid w:val="006974B6"/>
    <w:rsid w:val="006A1F7C"/>
    <w:rsid w:val="006A2648"/>
    <w:rsid w:val="006A2717"/>
    <w:rsid w:val="006A3983"/>
    <w:rsid w:val="006A3C3B"/>
    <w:rsid w:val="006A42A1"/>
    <w:rsid w:val="006A42E4"/>
    <w:rsid w:val="006A44F9"/>
    <w:rsid w:val="006B0629"/>
    <w:rsid w:val="006B08CC"/>
    <w:rsid w:val="006B0937"/>
    <w:rsid w:val="006B096E"/>
    <w:rsid w:val="006B1D46"/>
    <w:rsid w:val="006B4D5D"/>
    <w:rsid w:val="006B6395"/>
    <w:rsid w:val="006B7460"/>
    <w:rsid w:val="006B770E"/>
    <w:rsid w:val="006C00AA"/>
    <w:rsid w:val="006C0125"/>
    <w:rsid w:val="006C040E"/>
    <w:rsid w:val="006C4934"/>
    <w:rsid w:val="006C5879"/>
    <w:rsid w:val="006C5F46"/>
    <w:rsid w:val="006D0057"/>
    <w:rsid w:val="006D065F"/>
    <w:rsid w:val="006D09C5"/>
    <w:rsid w:val="006D1D88"/>
    <w:rsid w:val="006D2026"/>
    <w:rsid w:val="006D60D1"/>
    <w:rsid w:val="006D6A81"/>
    <w:rsid w:val="006D6CD4"/>
    <w:rsid w:val="006E0259"/>
    <w:rsid w:val="006E03E7"/>
    <w:rsid w:val="006E28C2"/>
    <w:rsid w:val="006E4359"/>
    <w:rsid w:val="006E4C83"/>
    <w:rsid w:val="006E6016"/>
    <w:rsid w:val="006E6B41"/>
    <w:rsid w:val="006F0B8A"/>
    <w:rsid w:val="006F2B82"/>
    <w:rsid w:val="006F30F8"/>
    <w:rsid w:val="006F4384"/>
    <w:rsid w:val="006F585C"/>
    <w:rsid w:val="006F65EF"/>
    <w:rsid w:val="006F7093"/>
    <w:rsid w:val="006F9EB5"/>
    <w:rsid w:val="00702D3F"/>
    <w:rsid w:val="0070300A"/>
    <w:rsid w:val="007031F9"/>
    <w:rsid w:val="007035C4"/>
    <w:rsid w:val="00703FB1"/>
    <w:rsid w:val="00706795"/>
    <w:rsid w:val="00710817"/>
    <w:rsid w:val="00710B06"/>
    <w:rsid w:val="00710BBD"/>
    <w:rsid w:val="00710F78"/>
    <w:rsid w:val="00711B3E"/>
    <w:rsid w:val="007130CD"/>
    <w:rsid w:val="00715FE5"/>
    <w:rsid w:val="00720745"/>
    <w:rsid w:val="00721F15"/>
    <w:rsid w:val="00722068"/>
    <w:rsid w:val="00722325"/>
    <w:rsid w:val="007227F2"/>
    <w:rsid w:val="00723624"/>
    <w:rsid w:val="007244BD"/>
    <w:rsid w:val="007252C3"/>
    <w:rsid w:val="007263D1"/>
    <w:rsid w:val="007271D2"/>
    <w:rsid w:val="00727852"/>
    <w:rsid w:val="00727CE7"/>
    <w:rsid w:val="00730895"/>
    <w:rsid w:val="00732916"/>
    <w:rsid w:val="00733BB2"/>
    <w:rsid w:val="00736282"/>
    <w:rsid w:val="00741EF4"/>
    <w:rsid w:val="00742282"/>
    <w:rsid w:val="00742900"/>
    <w:rsid w:val="00742A5A"/>
    <w:rsid w:val="00743EB8"/>
    <w:rsid w:val="007472CF"/>
    <w:rsid w:val="00750EF3"/>
    <w:rsid w:val="00755FDA"/>
    <w:rsid w:val="00756B4E"/>
    <w:rsid w:val="00764DBB"/>
    <w:rsid w:val="00765CCB"/>
    <w:rsid w:val="00766BC3"/>
    <w:rsid w:val="00771273"/>
    <w:rsid w:val="00772235"/>
    <w:rsid w:val="0077413D"/>
    <w:rsid w:val="0077448B"/>
    <w:rsid w:val="0077584E"/>
    <w:rsid w:val="007769BF"/>
    <w:rsid w:val="00776A43"/>
    <w:rsid w:val="0078016A"/>
    <w:rsid w:val="007814B2"/>
    <w:rsid w:val="00781814"/>
    <w:rsid w:val="00782D65"/>
    <w:rsid w:val="00783596"/>
    <w:rsid w:val="007860F0"/>
    <w:rsid w:val="00787F3C"/>
    <w:rsid w:val="0079011B"/>
    <w:rsid w:val="0079084E"/>
    <w:rsid w:val="00790BAF"/>
    <w:rsid w:val="007912C0"/>
    <w:rsid w:val="0079134E"/>
    <w:rsid w:val="0079212A"/>
    <w:rsid w:val="00793EAE"/>
    <w:rsid w:val="007A3AD5"/>
    <w:rsid w:val="007A3DAC"/>
    <w:rsid w:val="007A68E4"/>
    <w:rsid w:val="007A7155"/>
    <w:rsid w:val="007A740A"/>
    <w:rsid w:val="007A7EFE"/>
    <w:rsid w:val="007B139D"/>
    <w:rsid w:val="007B1FBE"/>
    <w:rsid w:val="007B28C8"/>
    <w:rsid w:val="007B31D3"/>
    <w:rsid w:val="007B4577"/>
    <w:rsid w:val="007B669A"/>
    <w:rsid w:val="007C039B"/>
    <w:rsid w:val="007C2617"/>
    <w:rsid w:val="007C3127"/>
    <w:rsid w:val="007C3A46"/>
    <w:rsid w:val="007C4851"/>
    <w:rsid w:val="007C4DEE"/>
    <w:rsid w:val="007C50A1"/>
    <w:rsid w:val="007C76B1"/>
    <w:rsid w:val="007C7D1B"/>
    <w:rsid w:val="007CBBD1"/>
    <w:rsid w:val="007D18CB"/>
    <w:rsid w:val="007D21F8"/>
    <w:rsid w:val="007D2945"/>
    <w:rsid w:val="007D66C8"/>
    <w:rsid w:val="007D7A03"/>
    <w:rsid w:val="007D7F92"/>
    <w:rsid w:val="007E062F"/>
    <w:rsid w:val="007E0B7B"/>
    <w:rsid w:val="007E1934"/>
    <w:rsid w:val="007E4CD8"/>
    <w:rsid w:val="007E51BF"/>
    <w:rsid w:val="007E58C1"/>
    <w:rsid w:val="007E6B2B"/>
    <w:rsid w:val="007F085D"/>
    <w:rsid w:val="007F286E"/>
    <w:rsid w:val="007F31F1"/>
    <w:rsid w:val="007F3B9D"/>
    <w:rsid w:val="007F3CA5"/>
    <w:rsid w:val="007F3E6A"/>
    <w:rsid w:val="007F41E5"/>
    <w:rsid w:val="007F432D"/>
    <w:rsid w:val="007F72BB"/>
    <w:rsid w:val="0080010B"/>
    <w:rsid w:val="00800529"/>
    <w:rsid w:val="00800A1C"/>
    <w:rsid w:val="00800CD3"/>
    <w:rsid w:val="008010A7"/>
    <w:rsid w:val="008013F9"/>
    <w:rsid w:val="00802FA1"/>
    <w:rsid w:val="0080344B"/>
    <w:rsid w:val="00803949"/>
    <w:rsid w:val="008039F1"/>
    <w:rsid w:val="008039F6"/>
    <w:rsid w:val="00804066"/>
    <w:rsid w:val="00804260"/>
    <w:rsid w:val="008046AD"/>
    <w:rsid w:val="00805736"/>
    <w:rsid w:val="0080758C"/>
    <w:rsid w:val="00811D34"/>
    <w:rsid w:val="008125A3"/>
    <w:rsid w:val="0081496D"/>
    <w:rsid w:val="00815E52"/>
    <w:rsid w:val="008179C7"/>
    <w:rsid w:val="00817B36"/>
    <w:rsid w:val="00820BBF"/>
    <w:rsid w:val="00821B2A"/>
    <w:rsid w:val="00821F01"/>
    <w:rsid w:val="00822C09"/>
    <w:rsid w:val="00822C94"/>
    <w:rsid w:val="00822FC2"/>
    <w:rsid w:val="0082350E"/>
    <w:rsid w:val="0082404D"/>
    <w:rsid w:val="008250ED"/>
    <w:rsid w:val="00825D86"/>
    <w:rsid w:val="0082675E"/>
    <w:rsid w:val="00827ABA"/>
    <w:rsid w:val="008308BC"/>
    <w:rsid w:val="00830C74"/>
    <w:rsid w:val="00832851"/>
    <w:rsid w:val="00833993"/>
    <w:rsid w:val="00833F01"/>
    <w:rsid w:val="0083610B"/>
    <w:rsid w:val="00837A10"/>
    <w:rsid w:val="00837CC9"/>
    <w:rsid w:val="00837F0D"/>
    <w:rsid w:val="0084164F"/>
    <w:rsid w:val="0084509D"/>
    <w:rsid w:val="008466BB"/>
    <w:rsid w:val="008471AB"/>
    <w:rsid w:val="008473A4"/>
    <w:rsid w:val="008531CD"/>
    <w:rsid w:val="00853AE8"/>
    <w:rsid w:val="00857776"/>
    <w:rsid w:val="00862B41"/>
    <w:rsid w:val="0086308D"/>
    <w:rsid w:val="00863148"/>
    <w:rsid w:val="0086323D"/>
    <w:rsid w:val="00863253"/>
    <w:rsid w:val="00864BE3"/>
    <w:rsid w:val="00864C55"/>
    <w:rsid w:val="008654C1"/>
    <w:rsid w:val="008667FC"/>
    <w:rsid w:val="008673E5"/>
    <w:rsid w:val="00870664"/>
    <w:rsid w:val="00871572"/>
    <w:rsid w:val="00873AFC"/>
    <w:rsid w:val="008742E8"/>
    <w:rsid w:val="00874DB5"/>
    <w:rsid w:val="00875855"/>
    <w:rsid w:val="0087620A"/>
    <w:rsid w:val="00876CBF"/>
    <w:rsid w:val="0088041E"/>
    <w:rsid w:val="0088042E"/>
    <w:rsid w:val="008819E3"/>
    <w:rsid w:val="00881A45"/>
    <w:rsid w:val="0088210A"/>
    <w:rsid w:val="00882321"/>
    <w:rsid w:val="008824F8"/>
    <w:rsid w:val="00883835"/>
    <w:rsid w:val="00883EFA"/>
    <w:rsid w:val="0088576B"/>
    <w:rsid w:val="00886189"/>
    <w:rsid w:val="0088682C"/>
    <w:rsid w:val="0088691B"/>
    <w:rsid w:val="00886B43"/>
    <w:rsid w:val="00886C84"/>
    <w:rsid w:val="008912C2"/>
    <w:rsid w:val="00892058"/>
    <w:rsid w:val="0089414B"/>
    <w:rsid w:val="008943ED"/>
    <w:rsid w:val="00897B2A"/>
    <w:rsid w:val="00897D76"/>
    <w:rsid w:val="008A0AB3"/>
    <w:rsid w:val="008A395E"/>
    <w:rsid w:val="008A443E"/>
    <w:rsid w:val="008A4558"/>
    <w:rsid w:val="008A46B8"/>
    <w:rsid w:val="008A567F"/>
    <w:rsid w:val="008A61B4"/>
    <w:rsid w:val="008A6E74"/>
    <w:rsid w:val="008A7FA9"/>
    <w:rsid w:val="008B3D26"/>
    <w:rsid w:val="008B3FC0"/>
    <w:rsid w:val="008B52C8"/>
    <w:rsid w:val="008B6BC1"/>
    <w:rsid w:val="008B7323"/>
    <w:rsid w:val="008B7E1D"/>
    <w:rsid w:val="008C0CF1"/>
    <w:rsid w:val="008C13D1"/>
    <w:rsid w:val="008C1CA2"/>
    <w:rsid w:val="008C1DC7"/>
    <w:rsid w:val="008C1E33"/>
    <w:rsid w:val="008C1E99"/>
    <w:rsid w:val="008C2266"/>
    <w:rsid w:val="008C3FF5"/>
    <w:rsid w:val="008C4206"/>
    <w:rsid w:val="008C4BA4"/>
    <w:rsid w:val="008C4DB8"/>
    <w:rsid w:val="008C54E3"/>
    <w:rsid w:val="008C7C2F"/>
    <w:rsid w:val="008D0BDA"/>
    <w:rsid w:val="008D2966"/>
    <w:rsid w:val="008D3A8C"/>
    <w:rsid w:val="008D4F49"/>
    <w:rsid w:val="008D60AA"/>
    <w:rsid w:val="008D6775"/>
    <w:rsid w:val="008D6CAC"/>
    <w:rsid w:val="008E07D5"/>
    <w:rsid w:val="008E13AA"/>
    <w:rsid w:val="008E154B"/>
    <w:rsid w:val="008E19A5"/>
    <w:rsid w:val="008E51AB"/>
    <w:rsid w:val="008E5455"/>
    <w:rsid w:val="008E566E"/>
    <w:rsid w:val="008F0350"/>
    <w:rsid w:val="008F1BBD"/>
    <w:rsid w:val="008F49F1"/>
    <w:rsid w:val="008F4B1D"/>
    <w:rsid w:val="008F5E95"/>
    <w:rsid w:val="00901841"/>
    <w:rsid w:val="00901944"/>
    <w:rsid w:val="009019C8"/>
    <w:rsid w:val="0090269E"/>
    <w:rsid w:val="009044A2"/>
    <w:rsid w:val="009067A3"/>
    <w:rsid w:val="00907DFF"/>
    <w:rsid w:val="0091419A"/>
    <w:rsid w:val="0091432C"/>
    <w:rsid w:val="00915775"/>
    <w:rsid w:val="00916409"/>
    <w:rsid w:val="00916994"/>
    <w:rsid w:val="009217F2"/>
    <w:rsid w:val="00922315"/>
    <w:rsid w:val="009262DF"/>
    <w:rsid w:val="00926B1F"/>
    <w:rsid w:val="00927514"/>
    <w:rsid w:val="00927FE2"/>
    <w:rsid w:val="009311AD"/>
    <w:rsid w:val="0093424E"/>
    <w:rsid w:val="00936FCC"/>
    <w:rsid w:val="00937EDB"/>
    <w:rsid w:val="00940086"/>
    <w:rsid w:val="009401B2"/>
    <w:rsid w:val="009413AB"/>
    <w:rsid w:val="00941AE9"/>
    <w:rsid w:val="00942ED8"/>
    <w:rsid w:val="00946C05"/>
    <w:rsid w:val="0094741C"/>
    <w:rsid w:val="009501EE"/>
    <w:rsid w:val="00950444"/>
    <w:rsid w:val="0095089C"/>
    <w:rsid w:val="00950E4E"/>
    <w:rsid w:val="00951469"/>
    <w:rsid w:val="0095197D"/>
    <w:rsid w:val="00951D63"/>
    <w:rsid w:val="0095255E"/>
    <w:rsid w:val="009538A9"/>
    <w:rsid w:val="00954808"/>
    <w:rsid w:val="0095666C"/>
    <w:rsid w:val="0096045E"/>
    <w:rsid w:val="00960B2E"/>
    <w:rsid w:val="009612BB"/>
    <w:rsid w:val="0096313A"/>
    <w:rsid w:val="00965FF8"/>
    <w:rsid w:val="00966D3E"/>
    <w:rsid w:val="009677EC"/>
    <w:rsid w:val="00970AB0"/>
    <w:rsid w:val="00971F7D"/>
    <w:rsid w:val="0097334A"/>
    <w:rsid w:val="009740EF"/>
    <w:rsid w:val="00983729"/>
    <w:rsid w:val="00983C1A"/>
    <w:rsid w:val="009847BE"/>
    <w:rsid w:val="00984A24"/>
    <w:rsid w:val="00984AC5"/>
    <w:rsid w:val="00986348"/>
    <w:rsid w:val="00986A74"/>
    <w:rsid w:val="009918DF"/>
    <w:rsid w:val="00991E82"/>
    <w:rsid w:val="0099255A"/>
    <w:rsid w:val="00992D88"/>
    <w:rsid w:val="009951AA"/>
    <w:rsid w:val="00996385"/>
    <w:rsid w:val="009A02B8"/>
    <w:rsid w:val="009A2860"/>
    <w:rsid w:val="009A31FC"/>
    <w:rsid w:val="009A35B6"/>
    <w:rsid w:val="009A35C1"/>
    <w:rsid w:val="009A4334"/>
    <w:rsid w:val="009A4CD6"/>
    <w:rsid w:val="009A56FC"/>
    <w:rsid w:val="009A629C"/>
    <w:rsid w:val="009A6D48"/>
    <w:rsid w:val="009A796B"/>
    <w:rsid w:val="009B1460"/>
    <w:rsid w:val="009B1E45"/>
    <w:rsid w:val="009B2023"/>
    <w:rsid w:val="009B47C1"/>
    <w:rsid w:val="009B513C"/>
    <w:rsid w:val="009B5357"/>
    <w:rsid w:val="009B53BE"/>
    <w:rsid w:val="009B5428"/>
    <w:rsid w:val="009B555F"/>
    <w:rsid w:val="009B7A16"/>
    <w:rsid w:val="009C1586"/>
    <w:rsid w:val="009C232E"/>
    <w:rsid w:val="009C23AD"/>
    <w:rsid w:val="009C2D09"/>
    <w:rsid w:val="009C3381"/>
    <w:rsid w:val="009C33F2"/>
    <w:rsid w:val="009C4518"/>
    <w:rsid w:val="009C53C7"/>
    <w:rsid w:val="009C588E"/>
    <w:rsid w:val="009C7065"/>
    <w:rsid w:val="009D0399"/>
    <w:rsid w:val="009D629A"/>
    <w:rsid w:val="009D7B4B"/>
    <w:rsid w:val="009E2BBA"/>
    <w:rsid w:val="009E2F81"/>
    <w:rsid w:val="009E57D6"/>
    <w:rsid w:val="009E5B8A"/>
    <w:rsid w:val="009E5EDF"/>
    <w:rsid w:val="009E6C16"/>
    <w:rsid w:val="009E6C91"/>
    <w:rsid w:val="009E76AC"/>
    <w:rsid w:val="009F1152"/>
    <w:rsid w:val="009F3C6F"/>
    <w:rsid w:val="009F74D1"/>
    <w:rsid w:val="009F7685"/>
    <w:rsid w:val="00A01BB4"/>
    <w:rsid w:val="00A02076"/>
    <w:rsid w:val="00A02F11"/>
    <w:rsid w:val="00A03B09"/>
    <w:rsid w:val="00A04579"/>
    <w:rsid w:val="00A0651B"/>
    <w:rsid w:val="00A066AF"/>
    <w:rsid w:val="00A10F9B"/>
    <w:rsid w:val="00A11418"/>
    <w:rsid w:val="00A117B7"/>
    <w:rsid w:val="00A126F9"/>
    <w:rsid w:val="00A12AF7"/>
    <w:rsid w:val="00A12C89"/>
    <w:rsid w:val="00A137C6"/>
    <w:rsid w:val="00A13A9E"/>
    <w:rsid w:val="00A1446F"/>
    <w:rsid w:val="00A14FAE"/>
    <w:rsid w:val="00A1675B"/>
    <w:rsid w:val="00A228A2"/>
    <w:rsid w:val="00A22F68"/>
    <w:rsid w:val="00A23178"/>
    <w:rsid w:val="00A234CF"/>
    <w:rsid w:val="00A24306"/>
    <w:rsid w:val="00A25164"/>
    <w:rsid w:val="00A25432"/>
    <w:rsid w:val="00A2563F"/>
    <w:rsid w:val="00A264EC"/>
    <w:rsid w:val="00A32C92"/>
    <w:rsid w:val="00A32D8E"/>
    <w:rsid w:val="00A34EE3"/>
    <w:rsid w:val="00A358C8"/>
    <w:rsid w:val="00A358D4"/>
    <w:rsid w:val="00A35FC4"/>
    <w:rsid w:val="00A36D30"/>
    <w:rsid w:val="00A37E86"/>
    <w:rsid w:val="00A413CC"/>
    <w:rsid w:val="00A52364"/>
    <w:rsid w:val="00A541B6"/>
    <w:rsid w:val="00A545C4"/>
    <w:rsid w:val="00A54971"/>
    <w:rsid w:val="00A54CB2"/>
    <w:rsid w:val="00A54E2A"/>
    <w:rsid w:val="00A56091"/>
    <w:rsid w:val="00A57176"/>
    <w:rsid w:val="00A57412"/>
    <w:rsid w:val="00A6005E"/>
    <w:rsid w:val="00A60F30"/>
    <w:rsid w:val="00A6278E"/>
    <w:rsid w:val="00A6508D"/>
    <w:rsid w:val="00A6570B"/>
    <w:rsid w:val="00A661DC"/>
    <w:rsid w:val="00A66DC3"/>
    <w:rsid w:val="00A72213"/>
    <w:rsid w:val="00A72FB9"/>
    <w:rsid w:val="00A74D67"/>
    <w:rsid w:val="00A77CBC"/>
    <w:rsid w:val="00A80D53"/>
    <w:rsid w:val="00A81E3F"/>
    <w:rsid w:val="00A821ED"/>
    <w:rsid w:val="00A82B54"/>
    <w:rsid w:val="00A833B4"/>
    <w:rsid w:val="00A84047"/>
    <w:rsid w:val="00A8590A"/>
    <w:rsid w:val="00A87129"/>
    <w:rsid w:val="00A902E7"/>
    <w:rsid w:val="00A93E96"/>
    <w:rsid w:val="00A94E07"/>
    <w:rsid w:val="00A95DBF"/>
    <w:rsid w:val="00A975E7"/>
    <w:rsid w:val="00AA07AC"/>
    <w:rsid w:val="00AA55AE"/>
    <w:rsid w:val="00AA716B"/>
    <w:rsid w:val="00AA77FB"/>
    <w:rsid w:val="00AB034B"/>
    <w:rsid w:val="00AB0D9B"/>
    <w:rsid w:val="00AB25DF"/>
    <w:rsid w:val="00AB683B"/>
    <w:rsid w:val="00AB6CE3"/>
    <w:rsid w:val="00AB72E7"/>
    <w:rsid w:val="00AB73F1"/>
    <w:rsid w:val="00AC0595"/>
    <w:rsid w:val="00AC1511"/>
    <w:rsid w:val="00AC2BBA"/>
    <w:rsid w:val="00AC3B35"/>
    <w:rsid w:val="00AD12E9"/>
    <w:rsid w:val="00AD2B7B"/>
    <w:rsid w:val="00AD5B82"/>
    <w:rsid w:val="00AD7153"/>
    <w:rsid w:val="00AE0599"/>
    <w:rsid w:val="00AE059D"/>
    <w:rsid w:val="00AE186D"/>
    <w:rsid w:val="00AE25BF"/>
    <w:rsid w:val="00AE2A23"/>
    <w:rsid w:val="00AE4FB3"/>
    <w:rsid w:val="00AE677B"/>
    <w:rsid w:val="00AE6E32"/>
    <w:rsid w:val="00AE722D"/>
    <w:rsid w:val="00AE7924"/>
    <w:rsid w:val="00AF06C4"/>
    <w:rsid w:val="00AF0910"/>
    <w:rsid w:val="00AF157C"/>
    <w:rsid w:val="00AF2A9A"/>
    <w:rsid w:val="00AF5A49"/>
    <w:rsid w:val="00AF5F6F"/>
    <w:rsid w:val="00B019F0"/>
    <w:rsid w:val="00B02030"/>
    <w:rsid w:val="00B030B0"/>
    <w:rsid w:val="00B04572"/>
    <w:rsid w:val="00B06C48"/>
    <w:rsid w:val="00B07847"/>
    <w:rsid w:val="00B07859"/>
    <w:rsid w:val="00B10277"/>
    <w:rsid w:val="00B11731"/>
    <w:rsid w:val="00B11762"/>
    <w:rsid w:val="00B136A8"/>
    <w:rsid w:val="00B177F3"/>
    <w:rsid w:val="00B204BB"/>
    <w:rsid w:val="00B21ABA"/>
    <w:rsid w:val="00B2271D"/>
    <w:rsid w:val="00B23760"/>
    <w:rsid w:val="00B24B38"/>
    <w:rsid w:val="00B25014"/>
    <w:rsid w:val="00B27BDB"/>
    <w:rsid w:val="00B27BDC"/>
    <w:rsid w:val="00B30821"/>
    <w:rsid w:val="00B30D30"/>
    <w:rsid w:val="00B311E1"/>
    <w:rsid w:val="00B32615"/>
    <w:rsid w:val="00B33116"/>
    <w:rsid w:val="00B3548E"/>
    <w:rsid w:val="00B36FC4"/>
    <w:rsid w:val="00B37D3D"/>
    <w:rsid w:val="00B41975"/>
    <w:rsid w:val="00B4397F"/>
    <w:rsid w:val="00B463A8"/>
    <w:rsid w:val="00B46D62"/>
    <w:rsid w:val="00B47F1E"/>
    <w:rsid w:val="00B50D36"/>
    <w:rsid w:val="00B51ACC"/>
    <w:rsid w:val="00B52349"/>
    <w:rsid w:val="00B546C8"/>
    <w:rsid w:val="00B554EE"/>
    <w:rsid w:val="00B55FDA"/>
    <w:rsid w:val="00B60BFE"/>
    <w:rsid w:val="00B61A14"/>
    <w:rsid w:val="00B61D5E"/>
    <w:rsid w:val="00B6318A"/>
    <w:rsid w:val="00B637BF"/>
    <w:rsid w:val="00B648BD"/>
    <w:rsid w:val="00B66A1C"/>
    <w:rsid w:val="00B67582"/>
    <w:rsid w:val="00B704D4"/>
    <w:rsid w:val="00B705FF"/>
    <w:rsid w:val="00B71B7C"/>
    <w:rsid w:val="00B73131"/>
    <w:rsid w:val="00B74478"/>
    <w:rsid w:val="00B752F3"/>
    <w:rsid w:val="00B7563C"/>
    <w:rsid w:val="00B75D38"/>
    <w:rsid w:val="00B77847"/>
    <w:rsid w:val="00B80324"/>
    <w:rsid w:val="00B836C2"/>
    <w:rsid w:val="00B836CE"/>
    <w:rsid w:val="00B8458A"/>
    <w:rsid w:val="00B84B54"/>
    <w:rsid w:val="00B85F87"/>
    <w:rsid w:val="00B9024E"/>
    <w:rsid w:val="00B92A7D"/>
    <w:rsid w:val="00B93157"/>
    <w:rsid w:val="00B9530F"/>
    <w:rsid w:val="00BA251F"/>
    <w:rsid w:val="00BA410C"/>
    <w:rsid w:val="00BB030A"/>
    <w:rsid w:val="00BB12D2"/>
    <w:rsid w:val="00BB2644"/>
    <w:rsid w:val="00BB4FC6"/>
    <w:rsid w:val="00BB5A0E"/>
    <w:rsid w:val="00BB6404"/>
    <w:rsid w:val="00BB665B"/>
    <w:rsid w:val="00BB6DCC"/>
    <w:rsid w:val="00BC1919"/>
    <w:rsid w:val="00BC19D2"/>
    <w:rsid w:val="00BC1A38"/>
    <w:rsid w:val="00BC1DAA"/>
    <w:rsid w:val="00BC2841"/>
    <w:rsid w:val="00BC2D0D"/>
    <w:rsid w:val="00BC2EE6"/>
    <w:rsid w:val="00BC3BBA"/>
    <w:rsid w:val="00BC5241"/>
    <w:rsid w:val="00BC591A"/>
    <w:rsid w:val="00BC6672"/>
    <w:rsid w:val="00BD0C95"/>
    <w:rsid w:val="00BD0D47"/>
    <w:rsid w:val="00BD0EDA"/>
    <w:rsid w:val="00BD14A1"/>
    <w:rsid w:val="00BD3218"/>
    <w:rsid w:val="00BD33CE"/>
    <w:rsid w:val="00BD38A2"/>
    <w:rsid w:val="00BD3C7D"/>
    <w:rsid w:val="00BD4B77"/>
    <w:rsid w:val="00BD5CCA"/>
    <w:rsid w:val="00BD5E93"/>
    <w:rsid w:val="00BD63E6"/>
    <w:rsid w:val="00BE0454"/>
    <w:rsid w:val="00BE16B7"/>
    <w:rsid w:val="00BE579E"/>
    <w:rsid w:val="00BE58A7"/>
    <w:rsid w:val="00BE7097"/>
    <w:rsid w:val="00BE79F2"/>
    <w:rsid w:val="00BF3841"/>
    <w:rsid w:val="00BF4678"/>
    <w:rsid w:val="00BF48C6"/>
    <w:rsid w:val="00BF59E6"/>
    <w:rsid w:val="00BF6846"/>
    <w:rsid w:val="00BF70CD"/>
    <w:rsid w:val="00BF7FDE"/>
    <w:rsid w:val="00C0122F"/>
    <w:rsid w:val="00C01B67"/>
    <w:rsid w:val="00C02101"/>
    <w:rsid w:val="00C04323"/>
    <w:rsid w:val="00C04FE4"/>
    <w:rsid w:val="00C054CC"/>
    <w:rsid w:val="00C05AD8"/>
    <w:rsid w:val="00C05E3B"/>
    <w:rsid w:val="00C07DCB"/>
    <w:rsid w:val="00C1141B"/>
    <w:rsid w:val="00C12E3B"/>
    <w:rsid w:val="00C134D3"/>
    <w:rsid w:val="00C14695"/>
    <w:rsid w:val="00C24F38"/>
    <w:rsid w:val="00C2514D"/>
    <w:rsid w:val="00C26BE4"/>
    <w:rsid w:val="00C26CF7"/>
    <w:rsid w:val="00C27638"/>
    <w:rsid w:val="00C27FDC"/>
    <w:rsid w:val="00C31DFA"/>
    <w:rsid w:val="00C32505"/>
    <w:rsid w:val="00C325CB"/>
    <w:rsid w:val="00C3355F"/>
    <w:rsid w:val="00C33627"/>
    <w:rsid w:val="00C3363E"/>
    <w:rsid w:val="00C357CF"/>
    <w:rsid w:val="00C35F1F"/>
    <w:rsid w:val="00C362FE"/>
    <w:rsid w:val="00C37D84"/>
    <w:rsid w:val="00C41341"/>
    <w:rsid w:val="00C4225F"/>
    <w:rsid w:val="00C42ECC"/>
    <w:rsid w:val="00C4452F"/>
    <w:rsid w:val="00C454F1"/>
    <w:rsid w:val="00C45F31"/>
    <w:rsid w:val="00C45F5B"/>
    <w:rsid w:val="00C464E6"/>
    <w:rsid w:val="00C4670E"/>
    <w:rsid w:val="00C46AF5"/>
    <w:rsid w:val="00C46B25"/>
    <w:rsid w:val="00C524EB"/>
    <w:rsid w:val="00C5364B"/>
    <w:rsid w:val="00C5373B"/>
    <w:rsid w:val="00C54C88"/>
    <w:rsid w:val="00C55594"/>
    <w:rsid w:val="00C56D09"/>
    <w:rsid w:val="00C63C46"/>
    <w:rsid w:val="00C64ED7"/>
    <w:rsid w:val="00C654EC"/>
    <w:rsid w:val="00C66784"/>
    <w:rsid w:val="00C72AAE"/>
    <w:rsid w:val="00C73EAC"/>
    <w:rsid w:val="00C749A0"/>
    <w:rsid w:val="00C749A2"/>
    <w:rsid w:val="00C74AC0"/>
    <w:rsid w:val="00C75084"/>
    <w:rsid w:val="00C80ACA"/>
    <w:rsid w:val="00C80C41"/>
    <w:rsid w:val="00C80FC7"/>
    <w:rsid w:val="00C81A53"/>
    <w:rsid w:val="00C82071"/>
    <w:rsid w:val="00C82879"/>
    <w:rsid w:val="00C82EFE"/>
    <w:rsid w:val="00C856F5"/>
    <w:rsid w:val="00C87548"/>
    <w:rsid w:val="00C87B5B"/>
    <w:rsid w:val="00C909D7"/>
    <w:rsid w:val="00C91697"/>
    <w:rsid w:val="00C92268"/>
    <w:rsid w:val="00C9469D"/>
    <w:rsid w:val="00C951B8"/>
    <w:rsid w:val="00C951DF"/>
    <w:rsid w:val="00CA05D8"/>
    <w:rsid w:val="00CA0886"/>
    <w:rsid w:val="00CA1C12"/>
    <w:rsid w:val="00CA27D8"/>
    <w:rsid w:val="00CA3F33"/>
    <w:rsid w:val="00CA6497"/>
    <w:rsid w:val="00CB08A3"/>
    <w:rsid w:val="00CB1EBD"/>
    <w:rsid w:val="00CB29C6"/>
    <w:rsid w:val="00CB2CEB"/>
    <w:rsid w:val="00CB3574"/>
    <w:rsid w:val="00CB796D"/>
    <w:rsid w:val="00CB7B0B"/>
    <w:rsid w:val="00CC1038"/>
    <w:rsid w:val="00CC2455"/>
    <w:rsid w:val="00CC263B"/>
    <w:rsid w:val="00CC331B"/>
    <w:rsid w:val="00CC45B0"/>
    <w:rsid w:val="00CC5C8F"/>
    <w:rsid w:val="00CD0BB3"/>
    <w:rsid w:val="00CD363A"/>
    <w:rsid w:val="00CD374E"/>
    <w:rsid w:val="00CD4EB4"/>
    <w:rsid w:val="00CD726B"/>
    <w:rsid w:val="00CE037F"/>
    <w:rsid w:val="00CE086D"/>
    <w:rsid w:val="00CE2DE4"/>
    <w:rsid w:val="00CE38AB"/>
    <w:rsid w:val="00CE4B50"/>
    <w:rsid w:val="00CE5036"/>
    <w:rsid w:val="00CE7D6C"/>
    <w:rsid w:val="00CE7E01"/>
    <w:rsid w:val="00CF00E3"/>
    <w:rsid w:val="00CF0128"/>
    <w:rsid w:val="00CF0313"/>
    <w:rsid w:val="00CF050F"/>
    <w:rsid w:val="00CF323E"/>
    <w:rsid w:val="00CF37F8"/>
    <w:rsid w:val="00CF3A53"/>
    <w:rsid w:val="00CF3F87"/>
    <w:rsid w:val="00CF42DF"/>
    <w:rsid w:val="00CF46C5"/>
    <w:rsid w:val="00CF6C38"/>
    <w:rsid w:val="00CF6E16"/>
    <w:rsid w:val="00CF77FC"/>
    <w:rsid w:val="00CF7EFA"/>
    <w:rsid w:val="00D01301"/>
    <w:rsid w:val="00D02243"/>
    <w:rsid w:val="00D0484E"/>
    <w:rsid w:val="00D051B6"/>
    <w:rsid w:val="00D06358"/>
    <w:rsid w:val="00D06AFB"/>
    <w:rsid w:val="00D07A81"/>
    <w:rsid w:val="00D10E1A"/>
    <w:rsid w:val="00D11F40"/>
    <w:rsid w:val="00D11FC1"/>
    <w:rsid w:val="00D1278F"/>
    <w:rsid w:val="00D12D3A"/>
    <w:rsid w:val="00D14202"/>
    <w:rsid w:val="00D15805"/>
    <w:rsid w:val="00D17186"/>
    <w:rsid w:val="00D17976"/>
    <w:rsid w:val="00D2033E"/>
    <w:rsid w:val="00D21220"/>
    <w:rsid w:val="00D21230"/>
    <w:rsid w:val="00D21CE1"/>
    <w:rsid w:val="00D2411A"/>
    <w:rsid w:val="00D24477"/>
    <w:rsid w:val="00D24F5E"/>
    <w:rsid w:val="00D26DE8"/>
    <w:rsid w:val="00D30427"/>
    <w:rsid w:val="00D30DAA"/>
    <w:rsid w:val="00D31273"/>
    <w:rsid w:val="00D32731"/>
    <w:rsid w:val="00D32CAF"/>
    <w:rsid w:val="00D32DF2"/>
    <w:rsid w:val="00D337EF"/>
    <w:rsid w:val="00D34C31"/>
    <w:rsid w:val="00D34F6C"/>
    <w:rsid w:val="00D36163"/>
    <w:rsid w:val="00D3680E"/>
    <w:rsid w:val="00D36DFD"/>
    <w:rsid w:val="00D37610"/>
    <w:rsid w:val="00D377CE"/>
    <w:rsid w:val="00D40213"/>
    <w:rsid w:val="00D41985"/>
    <w:rsid w:val="00D42FE1"/>
    <w:rsid w:val="00D44352"/>
    <w:rsid w:val="00D453C9"/>
    <w:rsid w:val="00D50E63"/>
    <w:rsid w:val="00D50E7F"/>
    <w:rsid w:val="00D5160E"/>
    <w:rsid w:val="00D5336F"/>
    <w:rsid w:val="00D545E8"/>
    <w:rsid w:val="00D548E7"/>
    <w:rsid w:val="00D552BA"/>
    <w:rsid w:val="00D55AAD"/>
    <w:rsid w:val="00D574C5"/>
    <w:rsid w:val="00D57A7F"/>
    <w:rsid w:val="00D62402"/>
    <w:rsid w:val="00D626A6"/>
    <w:rsid w:val="00D6551A"/>
    <w:rsid w:val="00D711D9"/>
    <w:rsid w:val="00D7283C"/>
    <w:rsid w:val="00D72D42"/>
    <w:rsid w:val="00D72F18"/>
    <w:rsid w:val="00D737DB"/>
    <w:rsid w:val="00D779E5"/>
    <w:rsid w:val="00D80294"/>
    <w:rsid w:val="00D80767"/>
    <w:rsid w:val="00D8124D"/>
    <w:rsid w:val="00D814F0"/>
    <w:rsid w:val="00D90DC2"/>
    <w:rsid w:val="00D911B7"/>
    <w:rsid w:val="00D9152D"/>
    <w:rsid w:val="00D92EFB"/>
    <w:rsid w:val="00D93414"/>
    <w:rsid w:val="00D95D80"/>
    <w:rsid w:val="00DA094C"/>
    <w:rsid w:val="00DA0A6A"/>
    <w:rsid w:val="00DA147B"/>
    <w:rsid w:val="00DA35B6"/>
    <w:rsid w:val="00DA4533"/>
    <w:rsid w:val="00DA66F9"/>
    <w:rsid w:val="00DA6D71"/>
    <w:rsid w:val="00DA7CA9"/>
    <w:rsid w:val="00DB166D"/>
    <w:rsid w:val="00DB1B93"/>
    <w:rsid w:val="00DB1CC1"/>
    <w:rsid w:val="00DC0528"/>
    <w:rsid w:val="00DC0D28"/>
    <w:rsid w:val="00DC20B0"/>
    <w:rsid w:val="00DC2F5B"/>
    <w:rsid w:val="00DD11CF"/>
    <w:rsid w:val="00DD3A52"/>
    <w:rsid w:val="00DD3C62"/>
    <w:rsid w:val="00DD4F26"/>
    <w:rsid w:val="00DD5EE3"/>
    <w:rsid w:val="00DD783A"/>
    <w:rsid w:val="00DD7C41"/>
    <w:rsid w:val="00DE0E89"/>
    <w:rsid w:val="00DE1037"/>
    <w:rsid w:val="00DE10E2"/>
    <w:rsid w:val="00DE132B"/>
    <w:rsid w:val="00DE2571"/>
    <w:rsid w:val="00DE2733"/>
    <w:rsid w:val="00DE2804"/>
    <w:rsid w:val="00DE43C3"/>
    <w:rsid w:val="00DE70DF"/>
    <w:rsid w:val="00DF13EA"/>
    <w:rsid w:val="00DF514A"/>
    <w:rsid w:val="00DF5966"/>
    <w:rsid w:val="00E00525"/>
    <w:rsid w:val="00E01F73"/>
    <w:rsid w:val="00E02C7A"/>
    <w:rsid w:val="00E02D1B"/>
    <w:rsid w:val="00E02D2C"/>
    <w:rsid w:val="00E033F2"/>
    <w:rsid w:val="00E035A8"/>
    <w:rsid w:val="00E0530F"/>
    <w:rsid w:val="00E061CF"/>
    <w:rsid w:val="00E06E0C"/>
    <w:rsid w:val="00E1182A"/>
    <w:rsid w:val="00E1219A"/>
    <w:rsid w:val="00E14E7A"/>
    <w:rsid w:val="00E15B7C"/>
    <w:rsid w:val="00E16D93"/>
    <w:rsid w:val="00E178E9"/>
    <w:rsid w:val="00E21F08"/>
    <w:rsid w:val="00E22354"/>
    <w:rsid w:val="00E22D33"/>
    <w:rsid w:val="00E23625"/>
    <w:rsid w:val="00E23CC4"/>
    <w:rsid w:val="00E24274"/>
    <w:rsid w:val="00E269A8"/>
    <w:rsid w:val="00E27345"/>
    <w:rsid w:val="00E27EA7"/>
    <w:rsid w:val="00E30904"/>
    <w:rsid w:val="00E30BA1"/>
    <w:rsid w:val="00E31053"/>
    <w:rsid w:val="00E344C0"/>
    <w:rsid w:val="00E35E54"/>
    <w:rsid w:val="00E36300"/>
    <w:rsid w:val="00E363E8"/>
    <w:rsid w:val="00E36E65"/>
    <w:rsid w:val="00E40ED1"/>
    <w:rsid w:val="00E415CD"/>
    <w:rsid w:val="00E42AC2"/>
    <w:rsid w:val="00E43732"/>
    <w:rsid w:val="00E43ECF"/>
    <w:rsid w:val="00E440EA"/>
    <w:rsid w:val="00E4496A"/>
    <w:rsid w:val="00E449F2"/>
    <w:rsid w:val="00E44D89"/>
    <w:rsid w:val="00E45DD0"/>
    <w:rsid w:val="00E461A0"/>
    <w:rsid w:val="00E4630F"/>
    <w:rsid w:val="00E466CC"/>
    <w:rsid w:val="00E4773A"/>
    <w:rsid w:val="00E524EE"/>
    <w:rsid w:val="00E53115"/>
    <w:rsid w:val="00E55128"/>
    <w:rsid w:val="00E56144"/>
    <w:rsid w:val="00E5718F"/>
    <w:rsid w:val="00E57E95"/>
    <w:rsid w:val="00E6006C"/>
    <w:rsid w:val="00E609DC"/>
    <w:rsid w:val="00E617F4"/>
    <w:rsid w:val="00E620FB"/>
    <w:rsid w:val="00E6284F"/>
    <w:rsid w:val="00E62892"/>
    <w:rsid w:val="00E63A8D"/>
    <w:rsid w:val="00E63F93"/>
    <w:rsid w:val="00E65BDD"/>
    <w:rsid w:val="00E70812"/>
    <w:rsid w:val="00E70AEB"/>
    <w:rsid w:val="00E7130D"/>
    <w:rsid w:val="00E7348B"/>
    <w:rsid w:val="00E739BA"/>
    <w:rsid w:val="00E74492"/>
    <w:rsid w:val="00E747B9"/>
    <w:rsid w:val="00E81972"/>
    <w:rsid w:val="00E81A12"/>
    <w:rsid w:val="00E82B91"/>
    <w:rsid w:val="00E83913"/>
    <w:rsid w:val="00E85B2D"/>
    <w:rsid w:val="00E867B3"/>
    <w:rsid w:val="00E8785B"/>
    <w:rsid w:val="00E930F4"/>
    <w:rsid w:val="00E95688"/>
    <w:rsid w:val="00E97E9C"/>
    <w:rsid w:val="00EA0782"/>
    <w:rsid w:val="00EA13B2"/>
    <w:rsid w:val="00EA20CF"/>
    <w:rsid w:val="00EA4049"/>
    <w:rsid w:val="00EA5724"/>
    <w:rsid w:val="00EA5B1E"/>
    <w:rsid w:val="00EA5F29"/>
    <w:rsid w:val="00EA66DA"/>
    <w:rsid w:val="00EA7B22"/>
    <w:rsid w:val="00EA7B83"/>
    <w:rsid w:val="00EA7D36"/>
    <w:rsid w:val="00EB04F2"/>
    <w:rsid w:val="00EB0CB1"/>
    <w:rsid w:val="00EB33CE"/>
    <w:rsid w:val="00EB476B"/>
    <w:rsid w:val="00EB4DDA"/>
    <w:rsid w:val="00EB7A6F"/>
    <w:rsid w:val="00EC07FC"/>
    <w:rsid w:val="00EC19E8"/>
    <w:rsid w:val="00EC30A2"/>
    <w:rsid w:val="00EC31ED"/>
    <w:rsid w:val="00EC44B5"/>
    <w:rsid w:val="00EC6600"/>
    <w:rsid w:val="00ED059B"/>
    <w:rsid w:val="00ED066C"/>
    <w:rsid w:val="00ED0E4A"/>
    <w:rsid w:val="00ED4339"/>
    <w:rsid w:val="00ED4B99"/>
    <w:rsid w:val="00ED4FB2"/>
    <w:rsid w:val="00ED5BD5"/>
    <w:rsid w:val="00ED68F1"/>
    <w:rsid w:val="00ED7BD5"/>
    <w:rsid w:val="00ED7C9F"/>
    <w:rsid w:val="00EE0A92"/>
    <w:rsid w:val="00EE3FFE"/>
    <w:rsid w:val="00EE40A5"/>
    <w:rsid w:val="00EE410E"/>
    <w:rsid w:val="00EE4852"/>
    <w:rsid w:val="00EF444C"/>
    <w:rsid w:val="00EF5045"/>
    <w:rsid w:val="00EF57DE"/>
    <w:rsid w:val="00EF5B1E"/>
    <w:rsid w:val="00EF63E8"/>
    <w:rsid w:val="00EF74FF"/>
    <w:rsid w:val="00F0047A"/>
    <w:rsid w:val="00F0480A"/>
    <w:rsid w:val="00F04FB3"/>
    <w:rsid w:val="00F05233"/>
    <w:rsid w:val="00F05784"/>
    <w:rsid w:val="00F0700D"/>
    <w:rsid w:val="00F111CD"/>
    <w:rsid w:val="00F11A13"/>
    <w:rsid w:val="00F12360"/>
    <w:rsid w:val="00F15FB9"/>
    <w:rsid w:val="00F16245"/>
    <w:rsid w:val="00F16532"/>
    <w:rsid w:val="00F166EA"/>
    <w:rsid w:val="00F169B0"/>
    <w:rsid w:val="00F172BA"/>
    <w:rsid w:val="00F17DAB"/>
    <w:rsid w:val="00F20F7D"/>
    <w:rsid w:val="00F20FF5"/>
    <w:rsid w:val="00F214DC"/>
    <w:rsid w:val="00F22188"/>
    <w:rsid w:val="00F23524"/>
    <w:rsid w:val="00F24469"/>
    <w:rsid w:val="00F24C14"/>
    <w:rsid w:val="00F2701E"/>
    <w:rsid w:val="00F301D2"/>
    <w:rsid w:val="00F30CA8"/>
    <w:rsid w:val="00F31E6C"/>
    <w:rsid w:val="00F32FD5"/>
    <w:rsid w:val="00F33E56"/>
    <w:rsid w:val="00F35981"/>
    <w:rsid w:val="00F36408"/>
    <w:rsid w:val="00F40378"/>
    <w:rsid w:val="00F42237"/>
    <w:rsid w:val="00F43A81"/>
    <w:rsid w:val="00F45277"/>
    <w:rsid w:val="00F4753F"/>
    <w:rsid w:val="00F521F4"/>
    <w:rsid w:val="00F54F39"/>
    <w:rsid w:val="00F55A17"/>
    <w:rsid w:val="00F60CF8"/>
    <w:rsid w:val="00F613D1"/>
    <w:rsid w:val="00F61606"/>
    <w:rsid w:val="00F61C19"/>
    <w:rsid w:val="00F6274D"/>
    <w:rsid w:val="00F64247"/>
    <w:rsid w:val="00F6651E"/>
    <w:rsid w:val="00F6782D"/>
    <w:rsid w:val="00F67F9E"/>
    <w:rsid w:val="00F708E7"/>
    <w:rsid w:val="00F72007"/>
    <w:rsid w:val="00F7305C"/>
    <w:rsid w:val="00F736B1"/>
    <w:rsid w:val="00F772EA"/>
    <w:rsid w:val="00F7B8F0"/>
    <w:rsid w:val="00F80515"/>
    <w:rsid w:val="00F875FF"/>
    <w:rsid w:val="00F87D71"/>
    <w:rsid w:val="00F90320"/>
    <w:rsid w:val="00F949F5"/>
    <w:rsid w:val="00F958CD"/>
    <w:rsid w:val="00F96DA6"/>
    <w:rsid w:val="00FA06DD"/>
    <w:rsid w:val="00FA10D7"/>
    <w:rsid w:val="00FA17BE"/>
    <w:rsid w:val="00FA1A4B"/>
    <w:rsid w:val="00FA2702"/>
    <w:rsid w:val="00FA331D"/>
    <w:rsid w:val="00FA36C6"/>
    <w:rsid w:val="00FA43E6"/>
    <w:rsid w:val="00FB0571"/>
    <w:rsid w:val="00FB0FBC"/>
    <w:rsid w:val="00FB1584"/>
    <w:rsid w:val="00FB1593"/>
    <w:rsid w:val="00FB184A"/>
    <w:rsid w:val="00FB2741"/>
    <w:rsid w:val="00FB3886"/>
    <w:rsid w:val="00FB507B"/>
    <w:rsid w:val="00FB51A0"/>
    <w:rsid w:val="00FB62D2"/>
    <w:rsid w:val="00FC07A2"/>
    <w:rsid w:val="00FC2092"/>
    <w:rsid w:val="00FC3168"/>
    <w:rsid w:val="00FC3F63"/>
    <w:rsid w:val="00FC45B3"/>
    <w:rsid w:val="00FC46FC"/>
    <w:rsid w:val="00FC51A8"/>
    <w:rsid w:val="00FD116C"/>
    <w:rsid w:val="00FD4575"/>
    <w:rsid w:val="00FD6E6B"/>
    <w:rsid w:val="00FD7137"/>
    <w:rsid w:val="00FD7950"/>
    <w:rsid w:val="00FE1325"/>
    <w:rsid w:val="00FE13A7"/>
    <w:rsid w:val="00FE1D4A"/>
    <w:rsid w:val="00FE1E6E"/>
    <w:rsid w:val="00FE2911"/>
    <w:rsid w:val="00FE2DB2"/>
    <w:rsid w:val="00FE3730"/>
    <w:rsid w:val="00FE4050"/>
    <w:rsid w:val="00FE5328"/>
    <w:rsid w:val="00FE6A3F"/>
    <w:rsid w:val="00FE79D4"/>
    <w:rsid w:val="00FF1BF1"/>
    <w:rsid w:val="00FF2875"/>
    <w:rsid w:val="00FF4A26"/>
    <w:rsid w:val="00FF67B8"/>
    <w:rsid w:val="00FF6DB4"/>
    <w:rsid w:val="00FF7645"/>
    <w:rsid w:val="0111E72C"/>
    <w:rsid w:val="01220126"/>
    <w:rsid w:val="012A7C52"/>
    <w:rsid w:val="01A823DE"/>
    <w:rsid w:val="01F246B9"/>
    <w:rsid w:val="01F5E449"/>
    <w:rsid w:val="02038190"/>
    <w:rsid w:val="021143FA"/>
    <w:rsid w:val="023F5B9D"/>
    <w:rsid w:val="0249E75B"/>
    <w:rsid w:val="02AE8063"/>
    <w:rsid w:val="02B27F6B"/>
    <w:rsid w:val="03015310"/>
    <w:rsid w:val="03599F2F"/>
    <w:rsid w:val="0367D372"/>
    <w:rsid w:val="036A427F"/>
    <w:rsid w:val="03D1A389"/>
    <w:rsid w:val="040C9532"/>
    <w:rsid w:val="04291E6D"/>
    <w:rsid w:val="049AF6D7"/>
    <w:rsid w:val="04AC7AAA"/>
    <w:rsid w:val="04D01C60"/>
    <w:rsid w:val="04D733CF"/>
    <w:rsid w:val="04E4B82E"/>
    <w:rsid w:val="04FFD807"/>
    <w:rsid w:val="0525BF72"/>
    <w:rsid w:val="0529E77B"/>
    <w:rsid w:val="0550D9C2"/>
    <w:rsid w:val="056CC47D"/>
    <w:rsid w:val="0571CF06"/>
    <w:rsid w:val="0575916D"/>
    <w:rsid w:val="05C4EECE"/>
    <w:rsid w:val="06401F05"/>
    <w:rsid w:val="064068B0"/>
    <w:rsid w:val="068E121F"/>
    <w:rsid w:val="06A2D1F4"/>
    <w:rsid w:val="06E00998"/>
    <w:rsid w:val="06FE53F5"/>
    <w:rsid w:val="0725E80F"/>
    <w:rsid w:val="077D7EC8"/>
    <w:rsid w:val="079C7AB5"/>
    <w:rsid w:val="083139DB"/>
    <w:rsid w:val="085D6034"/>
    <w:rsid w:val="08654DBA"/>
    <w:rsid w:val="0870E7B3"/>
    <w:rsid w:val="08C86AA9"/>
    <w:rsid w:val="08FC8F90"/>
    <w:rsid w:val="0911C74F"/>
    <w:rsid w:val="09350091"/>
    <w:rsid w:val="097B0327"/>
    <w:rsid w:val="0981AFE2"/>
    <w:rsid w:val="0988721E"/>
    <w:rsid w:val="09984525"/>
    <w:rsid w:val="09994600"/>
    <w:rsid w:val="099ED8DA"/>
    <w:rsid w:val="09AF411F"/>
    <w:rsid w:val="09BCF540"/>
    <w:rsid w:val="09F87534"/>
    <w:rsid w:val="0A354122"/>
    <w:rsid w:val="0A4B6518"/>
    <w:rsid w:val="0B37F126"/>
    <w:rsid w:val="0B5FDB3F"/>
    <w:rsid w:val="0B76F552"/>
    <w:rsid w:val="0B8C2A4F"/>
    <w:rsid w:val="0BC26050"/>
    <w:rsid w:val="0BC842B0"/>
    <w:rsid w:val="0C06EACF"/>
    <w:rsid w:val="0C2223DD"/>
    <w:rsid w:val="0C4DA50E"/>
    <w:rsid w:val="0C5C1DA1"/>
    <w:rsid w:val="0C60FBFB"/>
    <w:rsid w:val="0C67B4E5"/>
    <w:rsid w:val="0C6CA153"/>
    <w:rsid w:val="0C8AA272"/>
    <w:rsid w:val="0CA21384"/>
    <w:rsid w:val="0CC26DDA"/>
    <w:rsid w:val="0CC27EE6"/>
    <w:rsid w:val="0D121378"/>
    <w:rsid w:val="0D254788"/>
    <w:rsid w:val="0D2A6CBA"/>
    <w:rsid w:val="0D30D157"/>
    <w:rsid w:val="0D7BEA20"/>
    <w:rsid w:val="0E095E7F"/>
    <w:rsid w:val="0E1EF1D5"/>
    <w:rsid w:val="0E4D8AC1"/>
    <w:rsid w:val="0ED48F3E"/>
    <w:rsid w:val="0EE9ED62"/>
    <w:rsid w:val="0F1A6DF8"/>
    <w:rsid w:val="0F22AE42"/>
    <w:rsid w:val="0F3DCF23"/>
    <w:rsid w:val="0F6053CE"/>
    <w:rsid w:val="0F82BA03"/>
    <w:rsid w:val="0FB21ED5"/>
    <w:rsid w:val="0FD997A0"/>
    <w:rsid w:val="1015D783"/>
    <w:rsid w:val="102AB965"/>
    <w:rsid w:val="102DD6BB"/>
    <w:rsid w:val="1056AB5A"/>
    <w:rsid w:val="1085BDC3"/>
    <w:rsid w:val="10AA0200"/>
    <w:rsid w:val="10BA1168"/>
    <w:rsid w:val="11015D41"/>
    <w:rsid w:val="1107A175"/>
    <w:rsid w:val="115D6B56"/>
    <w:rsid w:val="11866B5B"/>
    <w:rsid w:val="118AFDB2"/>
    <w:rsid w:val="118EEE81"/>
    <w:rsid w:val="1196837D"/>
    <w:rsid w:val="11D0C4C6"/>
    <w:rsid w:val="11D8E3DF"/>
    <w:rsid w:val="11EAF09B"/>
    <w:rsid w:val="11F61350"/>
    <w:rsid w:val="12212594"/>
    <w:rsid w:val="1232650A"/>
    <w:rsid w:val="1278C6A1"/>
    <w:rsid w:val="1290E5E2"/>
    <w:rsid w:val="12A00FDC"/>
    <w:rsid w:val="12CC0D20"/>
    <w:rsid w:val="12E3ADFD"/>
    <w:rsid w:val="12F3699E"/>
    <w:rsid w:val="136018D6"/>
    <w:rsid w:val="13AE8FE7"/>
    <w:rsid w:val="13B2ED3F"/>
    <w:rsid w:val="13C2FB0B"/>
    <w:rsid w:val="13FE3913"/>
    <w:rsid w:val="1400B46A"/>
    <w:rsid w:val="140D1E72"/>
    <w:rsid w:val="14150BF8"/>
    <w:rsid w:val="1477B338"/>
    <w:rsid w:val="14892F4E"/>
    <w:rsid w:val="14B4146A"/>
    <w:rsid w:val="14E0C0E8"/>
    <w:rsid w:val="14E5DD70"/>
    <w:rsid w:val="150F60E6"/>
    <w:rsid w:val="1562EB18"/>
    <w:rsid w:val="15BB3787"/>
    <w:rsid w:val="15C75CED"/>
    <w:rsid w:val="15EA3DDB"/>
    <w:rsid w:val="163B920C"/>
    <w:rsid w:val="164365B5"/>
    <w:rsid w:val="1648708A"/>
    <w:rsid w:val="1663BABA"/>
    <w:rsid w:val="167A88AD"/>
    <w:rsid w:val="167FCF43"/>
    <w:rsid w:val="16820DA0"/>
    <w:rsid w:val="1687DE0E"/>
    <w:rsid w:val="16921C64"/>
    <w:rsid w:val="16AACC0E"/>
    <w:rsid w:val="16B37ACA"/>
    <w:rsid w:val="16C6158A"/>
    <w:rsid w:val="16DFA123"/>
    <w:rsid w:val="174CACBA"/>
    <w:rsid w:val="17718AE0"/>
    <w:rsid w:val="17A6C464"/>
    <w:rsid w:val="17E23AA7"/>
    <w:rsid w:val="180B2F14"/>
    <w:rsid w:val="180E72D8"/>
    <w:rsid w:val="186089E5"/>
    <w:rsid w:val="186B7DED"/>
    <w:rsid w:val="187AE528"/>
    <w:rsid w:val="18864C7C"/>
    <w:rsid w:val="188A7FAC"/>
    <w:rsid w:val="18AA0F7D"/>
    <w:rsid w:val="18B951B0"/>
    <w:rsid w:val="18EBC499"/>
    <w:rsid w:val="194294C5"/>
    <w:rsid w:val="19791670"/>
    <w:rsid w:val="197C3B37"/>
    <w:rsid w:val="1990168E"/>
    <w:rsid w:val="199C391D"/>
    <w:rsid w:val="19C9923F"/>
    <w:rsid w:val="19EB1B8C"/>
    <w:rsid w:val="1A57D889"/>
    <w:rsid w:val="1A6EA661"/>
    <w:rsid w:val="1AB4D55A"/>
    <w:rsid w:val="1AE7A53B"/>
    <w:rsid w:val="1AF1DC7B"/>
    <w:rsid w:val="1B551EF4"/>
    <w:rsid w:val="1B5D2DC3"/>
    <w:rsid w:val="1B86EBED"/>
    <w:rsid w:val="1B9F339A"/>
    <w:rsid w:val="1BAD0ECA"/>
    <w:rsid w:val="1BB73A4F"/>
    <w:rsid w:val="1BCC616A"/>
    <w:rsid w:val="1BEAEFC1"/>
    <w:rsid w:val="1C1794FE"/>
    <w:rsid w:val="1C5FAB85"/>
    <w:rsid w:val="1C89E75F"/>
    <w:rsid w:val="1C90996D"/>
    <w:rsid w:val="1D02964A"/>
    <w:rsid w:val="1D1241A6"/>
    <w:rsid w:val="1D268A81"/>
    <w:rsid w:val="1D4B1D2A"/>
    <w:rsid w:val="1D51725D"/>
    <w:rsid w:val="1D55722D"/>
    <w:rsid w:val="1D7E0843"/>
    <w:rsid w:val="1DA2C5E1"/>
    <w:rsid w:val="1DB55930"/>
    <w:rsid w:val="1DEE2040"/>
    <w:rsid w:val="1DFF7418"/>
    <w:rsid w:val="1E0F7CF6"/>
    <w:rsid w:val="1E13D3E0"/>
    <w:rsid w:val="1E759A58"/>
    <w:rsid w:val="1EFA65B4"/>
    <w:rsid w:val="1EFC05EA"/>
    <w:rsid w:val="1F3A8503"/>
    <w:rsid w:val="1F4BEA5D"/>
    <w:rsid w:val="1FA76750"/>
    <w:rsid w:val="1FB1D649"/>
    <w:rsid w:val="1FBE6A12"/>
    <w:rsid w:val="1FE9E5E7"/>
    <w:rsid w:val="1FEAB8A4"/>
    <w:rsid w:val="204498FA"/>
    <w:rsid w:val="2049E268"/>
    <w:rsid w:val="204D1B02"/>
    <w:rsid w:val="2078E9A9"/>
    <w:rsid w:val="207DA557"/>
    <w:rsid w:val="2082BDEC"/>
    <w:rsid w:val="20868369"/>
    <w:rsid w:val="209C7DCA"/>
    <w:rsid w:val="20A249ED"/>
    <w:rsid w:val="20CA097D"/>
    <w:rsid w:val="20DFEBB1"/>
    <w:rsid w:val="20F38F00"/>
    <w:rsid w:val="2127009B"/>
    <w:rsid w:val="2139D78A"/>
    <w:rsid w:val="214BAC45"/>
    <w:rsid w:val="2150393D"/>
    <w:rsid w:val="216912CC"/>
    <w:rsid w:val="217BB845"/>
    <w:rsid w:val="21857B87"/>
    <w:rsid w:val="21868905"/>
    <w:rsid w:val="219CF9A3"/>
    <w:rsid w:val="21C08491"/>
    <w:rsid w:val="220C3019"/>
    <w:rsid w:val="22117086"/>
    <w:rsid w:val="2223C5D5"/>
    <w:rsid w:val="2233C80E"/>
    <w:rsid w:val="22611828"/>
    <w:rsid w:val="227225C5"/>
    <w:rsid w:val="22C18326"/>
    <w:rsid w:val="231DD077"/>
    <w:rsid w:val="23225966"/>
    <w:rsid w:val="233D4BA5"/>
    <w:rsid w:val="2378C5DE"/>
    <w:rsid w:val="237FB907"/>
    <w:rsid w:val="23A26180"/>
    <w:rsid w:val="23D1ACA0"/>
    <w:rsid w:val="23F946DF"/>
    <w:rsid w:val="240DF626"/>
    <w:rsid w:val="245BD774"/>
    <w:rsid w:val="245D5387"/>
    <w:rsid w:val="2485476C"/>
    <w:rsid w:val="2498BEC1"/>
    <w:rsid w:val="2503EEC0"/>
    <w:rsid w:val="259940AB"/>
    <w:rsid w:val="25A24594"/>
    <w:rsid w:val="25C50BC1"/>
    <w:rsid w:val="25CFA055"/>
    <w:rsid w:val="25D98A54"/>
    <w:rsid w:val="25DA0340"/>
    <w:rsid w:val="25F75C7D"/>
    <w:rsid w:val="261FB519"/>
    <w:rsid w:val="2623513C"/>
    <w:rsid w:val="2625A698"/>
    <w:rsid w:val="26614F3B"/>
    <w:rsid w:val="2670A7FF"/>
    <w:rsid w:val="269FBF21"/>
    <w:rsid w:val="26B00C23"/>
    <w:rsid w:val="26CDD023"/>
    <w:rsid w:val="270441F9"/>
    <w:rsid w:val="272C81A6"/>
    <w:rsid w:val="2737A1CA"/>
    <w:rsid w:val="274596E8"/>
    <w:rsid w:val="2749A827"/>
    <w:rsid w:val="2762D084"/>
    <w:rsid w:val="27B21A02"/>
    <w:rsid w:val="27F1419A"/>
    <w:rsid w:val="27F2F954"/>
    <w:rsid w:val="281D529A"/>
    <w:rsid w:val="2832F41C"/>
    <w:rsid w:val="284759DE"/>
    <w:rsid w:val="2872D76F"/>
    <w:rsid w:val="2888B735"/>
    <w:rsid w:val="28A9B6DF"/>
    <w:rsid w:val="2968FED2"/>
    <w:rsid w:val="296BD158"/>
    <w:rsid w:val="296C2FE4"/>
    <w:rsid w:val="29A848C1"/>
    <w:rsid w:val="29BF9A7A"/>
    <w:rsid w:val="29E44624"/>
    <w:rsid w:val="29EA7D4A"/>
    <w:rsid w:val="2A4333EB"/>
    <w:rsid w:val="2A6DA59A"/>
    <w:rsid w:val="2A79C4E5"/>
    <w:rsid w:val="2A8B38DE"/>
    <w:rsid w:val="2A8E817D"/>
    <w:rsid w:val="2AB5C8B3"/>
    <w:rsid w:val="2AE03857"/>
    <w:rsid w:val="2B043AC8"/>
    <w:rsid w:val="2B0A06D1"/>
    <w:rsid w:val="2B580AED"/>
    <w:rsid w:val="2B733044"/>
    <w:rsid w:val="2B99EA02"/>
    <w:rsid w:val="2B9E46F4"/>
    <w:rsid w:val="2BCC1DF2"/>
    <w:rsid w:val="2BE1CD62"/>
    <w:rsid w:val="2BE5036C"/>
    <w:rsid w:val="2BED8756"/>
    <w:rsid w:val="2C5C4A01"/>
    <w:rsid w:val="2D0F00A5"/>
    <w:rsid w:val="2D3A1755"/>
    <w:rsid w:val="2D4C30C6"/>
    <w:rsid w:val="2D51F3C3"/>
    <w:rsid w:val="2D692E7A"/>
    <w:rsid w:val="2D86890D"/>
    <w:rsid w:val="2D90F846"/>
    <w:rsid w:val="2DA006B5"/>
    <w:rsid w:val="2DA5465C"/>
    <w:rsid w:val="2DF81A62"/>
    <w:rsid w:val="2E137AAE"/>
    <w:rsid w:val="2E47B5CB"/>
    <w:rsid w:val="2E56A159"/>
    <w:rsid w:val="2E6C5AB0"/>
    <w:rsid w:val="2EB60CAC"/>
    <w:rsid w:val="2ECD0163"/>
    <w:rsid w:val="2ED5E7B6"/>
    <w:rsid w:val="2EDE00D3"/>
    <w:rsid w:val="2F04511F"/>
    <w:rsid w:val="2F06C448"/>
    <w:rsid w:val="2F50A8CD"/>
    <w:rsid w:val="2F6546A1"/>
    <w:rsid w:val="2F83A29C"/>
    <w:rsid w:val="2FBA106C"/>
    <w:rsid w:val="2FF592BA"/>
    <w:rsid w:val="3010FB87"/>
    <w:rsid w:val="301470DC"/>
    <w:rsid w:val="3044B3EB"/>
    <w:rsid w:val="30472501"/>
    <w:rsid w:val="307AA0C4"/>
    <w:rsid w:val="30A0CF3C"/>
    <w:rsid w:val="31196AEB"/>
    <w:rsid w:val="31491CF7"/>
    <w:rsid w:val="3149DD1B"/>
    <w:rsid w:val="3168FB4F"/>
    <w:rsid w:val="3179D17F"/>
    <w:rsid w:val="31C713C4"/>
    <w:rsid w:val="31D61B5B"/>
    <w:rsid w:val="31F4C4C5"/>
    <w:rsid w:val="31FA7111"/>
    <w:rsid w:val="32907CA2"/>
    <w:rsid w:val="329FEE3C"/>
    <w:rsid w:val="32B2E931"/>
    <w:rsid w:val="3349BBC8"/>
    <w:rsid w:val="338206BC"/>
    <w:rsid w:val="33D86FFE"/>
    <w:rsid w:val="34030FA0"/>
    <w:rsid w:val="342FA3BF"/>
    <w:rsid w:val="3454C291"/>
    <w:rsid w:val="3470D170"/>
    <w:rsid w:val="34C1DED8"/>
    <w:rsid w:val="34FEB486"/>
    <w:rsid w:val="3506DCAE"/>
    <w:rsid w:val="354B3FEB"/>
    <w:rsid w:val="357605CC"/>
    <w:rsid w:val="35B54C4F"/>
    <w:rsid w:val="35CB7420"/>
    <w:rsid w:val="363933D5"/>
    <w:rsid w:val="36A06D98"/>
    <w:rsid w:val="36B239AE"/>
    <w:rsid w:val="36BC9CC5"/>
    <w:rsid w:val="36CB3A59"/>
    <w:rsid w:val="36DA6DD6"/>
    <w:rsid w:val="36EA9DB1"/>
    <w:rsid w:val="3741D5C0"/>
    <w:rsid w:val="3781A1FF"/>
    <w:rsid w:val="3787E778"/>
    <w:rsid w:val="37C89D33"/>
    <w:rsid w:val="37DFE77A"/>
    <w:rsid w:val="38358710"/>
    <w:rsid w:val="3846E0B6"/>
    <w:rsid w:val="38A90495"/>
    <w:rsid w:val="38DC98BC"/>
    <w:rsid w:val="38F37EE7"/>
    <w:rsid w:val="396395CF"/>
    <w:rsid w:val="39A85CC4"/>
    <w:rsid w:val="39A9F917"/>
    <w:rsid w:val="39EDD5AE"/>
    <w:rsid w:val="3A21830A"/>
    <w:rsid w:val="3A77DFE1"/>
    <w:rsid w:val="3AB54E8B"/>
    <w:rsid w:val="3AD347CA"/>
    <w:rsid w:val="3B8C8836"/>
    <w:rsid w:val="3B99AC04"/>
    <w:rsid w:val="3BD4AE89"/>
    <w:rsid w:val="3BE97F4F"/>
    <w:rsid w:val="3C2A74C8"/>
    <w:rsid w:val="3C62BAF8"/>
    <w:rsid w:val="3CB9F470"/>
    <w:rsid w:val="3CBDA998"/>
    <w:rsid w:val="3CDAB039"/>
    <w:rsid w:val="3D2023C1"/>
    <w:rsid w:val="3D270007"/>
    <w:rsid w:val="3D7884D4"/>
    <w:rsid w:val="3D8442A8"/>
    <w:rsid w:val="3DA76907"/>
    <w:rsid w:val="3DEE7DDC"/>
    <w:rsid w:val="3E242D3B"/>
    <w:rsid w:val="3E4E178E"/>
    <w:rsid w:val="3E5EF7CD"/>
    <w:rsid w:val="3E6476E4"/>
    <w:rsid w:val="3E6D388D"/>
    <w:rsid w:val="3EAF6CBD"/>
    <w:rsid w:val="3EC16147"/>
    <w:rsid w:val="3EC2D068"/>
    <w:rsid w:val="3EE9F45E"/>
    <w:rsid w:val="3EEF9C14"/>
    <w:rsid w:val="3F01A039"/>
    <w:rsid w:val="3F62BAB9"/>
    <w:rsid w:val="3F6C7335"/>
    <w:rsid w:val="3FD86CD5"/>
    <w:rsid w:val="3FF9C356"/>
    <w:rsid w:val="401CB1C0"/>
    <w:rsid w:val="404AFD7A"/>
    <w:rsid w:val="4051BEFA"/>
    <w:rsid w:val="405952C3"/>
    <w:rsid w:val="405A4423"/>
    <w:rsid w:val="4090C48E"/>
    <w:rsid w:val="40D004EF"/>
    <w:rsid w:val="40DA62D8"/>
    <w:rsid w:val="4105EAC5"/>
    <w:rsid w:val="41505BE0"/>
    <w:rsid w:val="416CFA65"/>
    <w:rsid w:val="417796E4"/>
    <w:rsid w:val="417E98CD"/>
    <w:rsid w:val="4186732D"/>
    <w:rsid w:val="41AA609A"/>
    <w:rsid w:val="41AA9C77"/>
    <w:rsid w:val="4220DBB0"/>
    <w:rsid w:val="42271BD6"/>
    <w:rsid w:val="424A37DC"/>
    <w:rsid w:val="42A1BB26"/>
    <w:rsid w:val="42E93BEF"/>
    <w:rsid w:val="43100D97"/>
    <w:rsid w:val="4331CB3C"/>
    <w:rsid w:val="4337B300"/>
    <w:rsid w:val="4350FF17"/>
    <w:rsid w:val="43572AD1"/>
    <w:rsid w:val="436ADE77"/>
    <w:rsid w:val="4394C823"/>
    <w:rsid w:val="4434CE6A"/>
    <w:rsid w:val="446CCAE2"/>
    <w:rsid w:val="44C929A2"/>
    <w:rsid w:val="44DDD3D8"/>
    <w:rsid w:val="44F0AFF1"/>
    <w:rsid w:val="4514D850"/>
    <w:rsid w:val="451CCF85"/>
    <w:rsid w:val="45593E9E"/>
    <w:rsid w:val="4584EEC9"/>
    <w:rsid w:val="45EF72E6"/>
    <w:rsid w:val="463ED047"/>
    <w:rsid w:val="463FD2FC"/>
    <w:rsid w:val="46800EFF"/>
    <w:rsid w:val="46B0A8B1"/>
    <w:rsid w:val="4713A95E"/>
    <w:rsid w:val="4731659F"/>
    <w:rsid w:val="4740F93C"/>
    <w:rsid w:val="4760FD0F"/>
    <w:rsid w:val="477A3A29"/>
    <w:rsid w:val="478B4347"/>
    <w:rsid w:val="47A6A14B"/>
    <w:rsid w:val="47BDFB00"/>
    <w:rsid w:val="47C931A3"/>
    <w:rsid w:val="4800CF20"/>
    <w:rsid w:val="480CBA4E"/>
    <w:rsid w:val="48201150"/>
    <w:rsid w:val="48297BEE"/>
    <w:rsid w:val="486683CC"/>
    <w:rsid w:val="48ABCD01"/>
    <w:rsid w:val="48C32A2A"/>
    <w:rsid w:val="48DDC5D9"/>
    <w:rsid w:val="492F798C"/>
    <w:rsid w:val="4944F448"/>
    <w:rsid w:val="498BE794"/>
    <w:rsid w:val="49D70E9C"/>
    <w:rsid w:val="49DA0E62"/>
    <w:rsid w:val="49E84973"/>
    <w:rsid w:val="49F07C86"/>
    <w:rsid w:val="4A195EBF"/>
    <w:rsid w:val="4A1DD10A"/>
    <w:rsid w:val="4A2CD2CA"/>
    <w:rsid w:val="4A61D737"/>
    <w:rsid w:val="4ADE420D"/>
    <w:rsid w:val="4B0958BD"/>
    <w:rsid w:val="4B31B27C"/>
    <w:rsid w:val="4B5F25DF"/>
    <w:rsid w:val="4BAE4CF1"/>
    <w:rsid w:val="4BB40E65"/>
    <w:rsid w:val="4BBAB2EB"/>
    <w:rsid w:val="4BFDA798"/>
    <w:rsid w:val="4C10BCE3"/>
    <w:rsid w:val="4C16CFF5"/>
    <w:rsid w:val="4C3DAB15"/>
    <w:rsid w:val="4C5FA44B"/>
    <w:rsid w:val="4C671A4E"/>
    <w:rsid w:val="4C6E31DA"/>
    <w:rsid w:val="4CA5291E"/>
    <w:rsid w:val="4CBB17E6"/>
    <w:rsid w:val="4CC3056C"/>
    <w:rsid w:val="4CF96BF3"/>
    <w:rsid w:val="4D0EE80B"/>
    <w:rsid w:val="4D41006C"/>
    <w:rsid w:val="4D5C9E6B"/>
    <w:rsid w:val="4D861CAB"/>
    <w:rsid w:val="4E02EAAF"/>
    <w:rsid w:val="4E16584A"/>
    <w:rsid w:val="4E56E847"/>
    <w:rsid w:val="4E854D66"/>
    <w:rsid w:val="4EE336FD"/>
    <w:rsid w:val="4F3AF962"/>
    <w:rsid w:val="4F52E447"/>
    <w:rsid w:val="4F81B555"/>
    <w:rsid w:val="4FB38EC8"/>
    <w:rsid w:val="4FCFD2C0"/>
    <w:rsid w:val="4FD9931B"/>
    <w:rsid w:val="501E2005"/>
    <w:rsid w:val="5055BFC2"/>
    <w:rsid w:val="5069F8DF"/>
    <w:rsid w:val="508113C5"/>
    <w:rsid w:val="50CAFBE1"/>
    <w:rsid w:val="50D13FF9"/>
    <w:rsid w:val="50D524F7"/>
    <w:rsid w:val="51A7B166"/>
    <w:rsid w:val="5216BC26"/>
    <w:rsid w:val="5257D270"/>
    <w:rsid w:val="525C851F"/>
    <w:rsid w:val="52D01261"/>
    <w:rsid w:val="52D3E67A"/>
    <w:rsid w:val="52EA094F"/>
    <w:rsid w:val="532BC065"/>
    <w:rsid w:val="5366791E"/>
    <w:rsid w:val="53EB3D38"/>
    <w:rsid w:val="5420E9EF"/>
    <w:rsid w:val="5442C3F1"/>
    <w:rsid w:val="544CDB8B"/>
    <w:rsid w:val="5455C472"/>
    <w:rsid w:val="546C2475"/>
    <w:rsid w:val="54B15BB9"/>
    <w:rsid w:val="54FF2A05"/>
    <w:rsid w:val="5562F74B"/>
    <w:rsid w:val="559E5F95"/>
    <w:rsid w:val="55A9E3F2"/>
    <w:rsid w:val="55B248F9"/>
    <w:rsid w:val="55D86CD7"/>
    <w:rsid w:val="55E8ABEC"/>
    <w:rsid w:val="560F2F38"/>
    <w:rsid w:val="5620BDCE"/>
    <w:rsid w:val="5627AE8E"/>
    <w:rsid w:val="5636768A"/>
    <w:rsid w:val="56AF19CB"/>
    <w:rsid w:val="56F9C9DD"/>
    <w:rsid w:val="56FF259E"/>
    <w:rsid w:val="57221C7E"/>
    <w:rsid w:val="5731BAAE"/>
    <w:rsid w:val="5755BD1F"/>
    <w:rsid w:val="57A16711"/>
    <w:rsid w:val="57C4EF09"/>
    <w:rsid w:val="581F10EE"/>
    <w:rsid w:val="58E4DA89"/>
    <w:rsid w:val="58F552FD"/>
    <w:rsid w:val="590C312D"/>
    <w:rsid w:val="59104DA7"/>
    <w:rsid w:val="593B6A98"/>
    <w:rsid w:val="5956133C"/>
    <w:rsid w:val="595A849B"/>
    <w:rsid w:val="59674E3D"/>
    <w:rsid w:val="59A3761A"/>
    <w:rsid w:val="59DB4870"/>
    <w:rsid w:val="59F11C62"/>
    <w:rsid w:val="5A236F8E"/>
    <w:rsid w:val="5A316A9F"/>
    <w:rsid w:val="5A522761"/>
    <w:rsid w:val="5A575F1D"/>
    <w:rsid w:val="5A61C10E"/>
    <w:rsid w:val="5A91235E"/>
    <w:rsid w:val="5ADD4CDA"/>
    <w:rsid w:val="5AF1E39D"/>
    <w:rsid w:val="5AFB274B"/>
    <w:rsid w:val="5B1974D0"/>
    <w:rsid w:val="5B303BC5"/>
    <w:rsid w:val="5B42DF92"/>
    <w:rsid w:val="5BB4D801"/>
    <w:rsid w:val="5BD29C11"/>
    <w:rsid w:val="5C13CB62"/>
    <w:rsid w:val="5C4030AF"/>
    <w:rsid w:val="5C64185E"/>
    <w:rsid w:val="5CA7EA37"/>
    <w:rsid w:val="5CBEDD7C"/>
    <w:rsid w:val="5D15888D"/>
    <w:rsid w:val="5D4F72CA"/>
    <w:rsid w:val="5D89C823"/>
    <w:rsid w:val="5D9AC1BA"/>
    <w:rsid w:val="5DC208E1"/>
    <w:rsid w:val="5DF22363"/>
    <w:rsid w:val="5E0FB0E6"/>
    <w:rsid w:val="5E311EAF"/>
    <w:rsid w:val="5E568FE5"/>
    <w:rsid w:val="5EFA285D"/>
    <w:rsid w:val="5F1D41FA"/>
    <w:rsid w:val="5F60CA48"/>
    <w:rsid w:val="5F9797FC"/>
    <w:rsid w:val="5FA05975"/>
    <w:rsid w:val="5FC619B1"/>
    <w:rsid w:val="5FC99298"/>
    <w:rsid w:val="5FD2A30B"/>
    <w:rsid w:val="601F247A"/>
    <w:rsid w:val="6040C94D"/>
    <w:rsid w:val="6050912C"/>
    <w:rsid w:val="607B107A"/>
    <w:rsid w:val="608783C6"/>
    <w:rsid w:val="60970A2E"/>
    <w:rsid w:val="60C26EA9"/>
    <w:rsid w:val="60D4C7C9"/>
    <w:rsid w:val="6101C000"/>
    <w:rsid w:val="61464599"/>
    <w:rsid w:val="61526C84"/>
    <w:rsid w:val="616E736C"/>
    <w:rsid w:val="618B8B4D"/>
    <w:rsid w:val="61B4FED6"/>
    <w:rsid w:val="61C1312C"/>
    <w:rsid w:val="61F8444B"/>
    <w:rsid w:val="61FDE947"/>
    <w:rsid w:val="62199FBB"/>
    <w:rsid w:val="625AD804"/>
    <w:rsid w:val="626B694C"/>
    <w:rsid w:val="62DDD3D0"/>
    <w:rsid w:val="62F121FE"/>
    <w:rsid w:val="63223C42"/>
    <w:rsid w:val="6339C8B8"/>
    <w:rsid w:val="633B649F"/>
    <w:rsid w:val="638C32B9"/>
    <w:rsid w:val="63BF2488"/>
    <w:rsid w:val="63CDDC32"/>
    <w:rsid w:val="64125F23"/>
    <w:rsid w:val="64230550"/>
    <w:rsid w:val="64402424"/>
    <w:rsid w:val="644C9998"/>
    <w:rsid w:val="64524A9F"/>
    <w:rsid w:val="649745C4"/>
    <w:rsid w:val="6499F4D3"/>
    <w:rsid w:val="64B9A1CD"/>
    <w:rsid w:val="64CAB5C6"/>
    <w:rsid w:val="64DB67C5"/>
    <w:rsid w:val="64E25BD1"/>
    <w:rsid w:val="64FF28E5"/>
    <w:rsid w:val="6559F841"/>
    <w:rsid w:val="6592919D"/>
    <w:rsid w:val="659E2312"/>
    <w:rsid w:val="65A9A5EB"/>
    <w:rsid w:val="65CF4713"/>
    <w:rsid w:val="65FE75A7"/>
    <w:rsid w:val="66088AA5"/>
    <w:rsid w:val="66C95354"/>
    <w:rsid w:val="670FA360"/>
    <w:rsid w:val="675AA612"/>
    <w:rsid w:val="676A5481"/>
    <w:rsid w:val="67A3C6AE"/>
    <w:rsid w:val="67D478A7"/>
    <w:rsid w:val="6867DE5A"/>
    <w:rsid w:val="689815FD"/>
    <w:rsid w:val="68A4C954"/>
    <w:rsid w:val="68D86128"/>
    <w:rsid w:val="68FDF08C"/>
    <w:rsid w:val="69067CE1"/>
    <w:rsid w:val="69422065"/>
    <w:rsid w:val="69425912"/>
    <w:rsid w:val="6951D0D9"/>
    <w:rsid w:val="696DD8FB"/>
    <w:rsid w:val="69BF65F8"/>
    <w:rsid w:val="6A365BB6"/>
    <w:rsid w:val="6A61F872"/>
    <w:rsid w:val="6A8E1ECB"/>
    <w:rsid w:val="6AC6F9CC"/>
    <w:rsid w:val="6AD6B7B7"/>
    <w:rsid w:val="6AE8EDD7"/>
    <w:rsid w:val="6AF48F49"/>
    <w:rsid w:val="6B4D2F09"/>
    <w:rsid w:val="6B68B961"/>
    <w:rsid w:val="6B734D37"/>
    <w:rsid w:val="6BBC4068"/>
    <w:rsid w:val="6C1A1CBB"/>
    <w:rsid w:val="6C2459AA"/>
    <w:rsid w:val="6C289912"/>
    <w:rsid w:val="6C2C7EE2"/>
    <w:rsid w:val="6C431789"/>
    <w:rsid w:val="6C96FAC3"/>
    <w:rsid w:val="6CD6AAC9"/>
    <w:rsid w:val="6CF1126D"/>
    <w:rsid w:val="6CF9A203"/>
    <w:rsid w:val="6CFA8F6C"/>
    <w:rsid w:val="6D046C06"/>
    <w:rsid w:val="6D3B02A4"/>
    <w:rsid w:val="6D923646"/>
    <w:rsid w:val="6DA0918A"/>
    <w:rsid w:val="6DB44076"/>
    <w:rsid w:val="6DC84F43"/>
    <w:rsid w:val="6DD55F01"/>
    <w:rsid w:val="6DDE89E8"/>
    <w:rsid w:val="6DF0E58B"/>
    <w:rsid w:val="6E0DDE04"/>
    <w:rsid w:val="6E0FEB86"/>
    <w:rsid w:val="6ECB160F"/>
    <w:rsid w:val="6EEFC1B9"/>
    <w:rsid w:val="6F42D20F"/>
    <w:rsid w:val="6F4D4FC8"/>
    <w:rsid w:val="6F65B7F7"/>
    <w:rsid w:val="6FA4639E"/>
    <w:rsid w:val="6FBDD63F"/>
    <w:rsid w:val="6FE10E74"/>
    <w:rsid w:val="70022353"/>
    <w:rsid w:val="700B600C"/>
    <w:rsid w:val="7031DF9D"/>
    <w:rsid w:val="705A23CE"/>
    <w:rsid w:val="707F996C"/>
    <w:rsid w:val="70D139F6"/>
    <w:rsid w:val="70F7CACD"/>
    <w:rsid w:val="71018858"/>
    <w:rsid w:val="7131CDA5"/>
    <w:rsid w:val="713AD9F2"/>
    <w:rsid w:val="714A52B0"/>
    <w:rsid w:val="716A6BE6"/>
    <w:rsid w:val="7173BB9E"/>
    <w:rsid w:val="717F88E0"/>
    <w:rsid w:val="71E9B22C"/>
    <w:rsid w:val="71EF0917"/>
    <w:rsid w:val="72237D93"/>
    <w:rsid w:val="7225CFE6"/>
    <w:rsid w:val="72716EB5"/>
    <w:rsid w:val="72A39FBC"/>
    <w:rsid w:val="72CDDE4F"/>
    <w:rsid w:val="72E6FAB3"/>
    <w:rsid w:val="73009E04"/>
    <w:rsid w:val="73055FD7"/>
    <w:rsid w:val="73127E91"/>
    <w:rsid w:val="731B5941"/>
    <w:rsid w:val="73AAD110"/>
    <w:rsid w:val="73FC166A"/>
    <w:rsid w:val="745C2CF3"/>
    <w:rsid w:val="7476C710"/>
    <w:rsid w:val="74A20CA8"/>
    <w:rsid w:val="74B823EE"/>
    <w:rsid w:val="74FC2452"/>
    <w:rsid w:val="750C396E"/>
    <w:rsid w:val="755D70A8"/>
    <w:rsid w:val="75709D9D"/>
    <w:rsid w:val="7570A879"/>
    <w:rsid w:val="7580FBE3"/>
    <w:rsid w:val="7593A401"/>
    <w:rsid w:val="75A44B9C"/>
    <w:rsid w:val="75AA94CE"/>
    <w:rsid w:val="75B21393"/>
    <w:rsid w:val="75DF4E7E"/>
    <w:rsid w:val="75F0034C"/>
    <w:rsid w:val="760D38CB"/>
    <w:rsid w:val="7614C0AF"/>
    <w:rsid w:val="761EDB8D"/>
    <w:rsid w:val="762A39BA"/>
    <w:rsid w:val="762CCCA9"/>
    <w:rsid w:val="7660809F"/>
    <w:rsid w:val="767CACDA"/>
    <w:rsid w:val="76BBD1C5"/>
    <w:rsid w:val="76C242C9"/>
    <w:rsid w:val="76C54895"/>
    <w:rsid w:val="76E403F1"/>
    <w:rsid w:val="77350014"/>
    <w:rsid w:val="779F2EFB"/>
    <w:rsid w:val="77A729B2"/>
    <w:rsid w:val="77C60A1B"/>
    <w:rsid w:val="77D54F98"/>
    <w:rsid w:val="77E9124C"/>
    <w:rsid w:val="7865892F"/>
    <w:rsid w:val="7889BFBB"/>
    <w:rsid w:val="788B0468"/>
    <w:rsid w:val="78B89CA5"/>
    <w:rsid w:val="78E9B455"/>
    <w:rsid w:val="791BE3EC"/>
    <w:rsid w:val="793384CA"/>
    <w:rsid w:val="795EBE41"/>
    <w:rsid w:val="79CB7E2A"/>
    <w:rsid w:val="79E165C4"/>
    <w:rsid w:val="7A13D6CD"/>
    <w:rsid w:val="7A1F25A7"/>
    <w:rsid w:val="7AFDAADD"/>
    <w:rsid w:val="7AFF1582"/>
    <w:rsid w:val="7B4371F1"/>
    <w:rsid w:val="7B86CAB1"/>
    <w:rsid w:val="7B8ADA41"/>
    <w:rsid w:val="7BF124CE"/>
    <w:rsid w:val="7BF9F4B7"/>
    <w:rsid w:val="7C4E2A2D"/>
    <w:rsid w:val="7C4E820A"/>
    <w:rsid w:val="7C980B24"/>
    <w:rsid w:val="7CE44FD5"/>
    <w:rsid w:val="7CEDBE16"/>
    <w:rsid w:val="7D1C22A5"/>
    <w:rsid w:val="7D229B12"/>
    <w:rsid w:val="7D41C6FB"/>
    <w:rsid w:val="7D602F33"/>
    <w:rsid w:val="7D994C0B"/>
    <w:rsid w:val="7DA4FD2B"/>
    <w:rsid w:val="7DC74647"/>
    <w:rsid w:val="7DE00B60"/>
    <w:rsid w:val="7E59B6B4"/>
    <w:rsid w:val="7EEA196D"/>
    <w:rsid w:val="7F0C9432"/>
    <w:rsid w:val="7F42427D"/>
    <w:rsid w:val="7F428FEE"/>
    <w:rsid w:val="7F778E9A"/>
    <w:rsid w:val="7FC04AD5"/>
    <w:rsid w:val="7FECACD5"/>
    <w:rsid w:val="7FEEEAD8"/>
    <w:rsid w:val="7FF6CAD8"/>
    <w:rsid w:val="7FFEA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B1C842"/>
  <w15:docId w15:val="{799C6EDD-981B-4384-B4D1-A16C67ADA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73A"/>
    <w:pPr>
      <w:spacing w:before="180" w:after="180"/>
    </w:pPr>
    <w:rPr>
      <w:rFonts w:ascii="Segoe UI" w:eastAsia="Tahoma" w:hAnsi="Segoe UI" w:cs="Segoe UI"/>
      <w:spacing w:val="-4"/>
    </w:rPr>
  </w:style>
  <w:style w:type="paragraph" w:styleId="Heading1">
    <w:name w:val="heading 1"/>
    <w:basedOn w:val="Normal"/>
    <w:uiPriority w:val="9"/>
    <w:qFormat/>
    <w:rsid w:val="0090269E"/>
    <w:pPr>
      <w:numPr>
        <w:numId w:val="4"/>
      </w:numPr>
      <w:spacing w:before="360" w:after="240"/>
      <w:ind w:left="454" w:hanging="454"/>
      <w:outlineLvl w:val="0"/>
    </w:pPr>
    <w:rPr>
      <w:rFonts w:ascii="Gotham Rounded Bold" w:eastAsia="Arial Black" w:hAnsi="Gotham Rounded Bold" w:cs="Arial Black"/>
      <w:color w:val="000000" w:themeColor="text1"/>
      <w:sz w:val="32"/>
      <w:szCs w:val="32"/>
    </w:rPr>
  </w:style>
  <w:style w:type="paragraph" w:styleId="Heading2">
    <w:name w:val="heading 2"/>
    <w:basedOn w:val="ListNumber2"/>
    <w:link w:val="Heading2Char"/>
    <w:uiPriority w:val="9"/>
    <w:unhideWhenUsed/>
    <w:qFormat/>
    <w:rsid w:val="006065B2"/>
    <w:pPr>
      <w:numPr>
        <w:numId w:val="0"/>
      </w:numPr>
      <w:spacing w:before="240" w:after="120"/>
      <w:contextualSpacing w:val="0"/>
      <w:outlineLvl w:val="1"/>
    </w:pPr>
    <w:rPr>
      <w:rFonts w:ascii="Gotham Rounded Medium" w:eastAsia="Calibri" w:hAnsi="Gotham Rounded Medium" w:cs="Calibri"/>
      <w:color w:val="584099"/>
      <w:w w:val="9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0937"/>
    <w:pPr>
      <w:keepNext/>
      <w:keepLines/>
      <w:spacing w:before="240"/>
      <w:outlineLvl w:val="2"/>
    </w:pPr>
    <w:rPr>
      <w:rFonts w:ascii="Gotham Rounded Medium" w:eastAsiaTheme="majorEastAsia" w:hAnsi="Gotham Rounded Medium" w:cstheme="majorBidi"/>
      <w:color w:val="404040" w:themeColor="text1" w:themeTint="BF"/>
      <w:lang w:val="en-AU" w:eastAsia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2364"/>
    <w:pPr>
      <w:keepNext/>
      <w:keepLines/>
      <w:spacing w:after="0"/>
      <w:outlineLvl w:val="3"/>
    </w:pPr>
    <w:rPr>
      <w:rFonts w:eastAsiaTheme="majorEastAs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rsid w:val="002A73E4"/>
    <w:pPr>
      <w:numPr>
        <w:numId w:val="1"/>
      </w:numPr>
      <w:spacing w:before="60" w:after="0"/>
      <w:ind w:left="340" w:hanging="34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17729F"/>
    <w:pPr>
      <w:widowControl/>
      <w:autoSpaceDE/>
      <w:autoSpaceDN/>
    </w:pPr>
    <w:rPr>
      <w:rFonts w:ascii="Tahoma" w:eastAsia="Tahoma" w:hAnsi="Tahoma" w:cs="Tahoma"/>
    </w:rPr>
  </w:style>
  <w:style w:type="character" w:styleId="CommentReference">
    <w:name w:val="annotation reference"/>
    <w:basedOn w:val="DefaultParagraphFont"/>
    <w:uiPriority w:val="99"/>
    <w:semiHidden/>
    <w:unhideWhenUsed/>
    <w:rsid w:val="00B030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030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030B0"/>
    <w:rPr>
      <w:rFonts w:ascii="Tahoma" w:eastAsia="Tahoma" w:hAnsi="Tahoma" w:cs="Tahom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30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30B0"/>
    <w:rPr>
      <w:rFonts w:ascii="Tahoma" w:eastAsia="Tahoma" w:hAnsi="Tahoma" w:cs="Tahoma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B0203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styleId="Strong">
    <w:name w:val="Strong"/>
    <w:basedOn w:val="DefaultParagraphFont"/>
    <w:uiPriority w:val="22"/>
    <w:qFormat/>
    <w:rsid w:val="00B02030"/>
    <w:rPr>
      <w:b/>
      <w:bCs/>
    </w:rPr>
  </w:style>
  <w:style w:type="character" w:styleId="Hyperlink">
    <w:name w:val="Hyperlink"/>
    <w:basedOn w:val="DefaultParagraphFont"/>
    <w:uiPriority w:val="99"/>
    <w:unhideWhenUsed/>
    <w:rsid w:val="00C04323"/>
    <w:rPr>
      <w:color w:val="584099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2CEB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6B0937"/>
    <w:rPr>
      <w:rFonts w:ascii="Gotham Rounded Medium" w:eastAsiaTheme="majorEastAsia" w:hAnsi="Gotham Rounded Medium" w:cstheme="majorBidi"/>
      <w:color w:val="404040" w:themeColor="text1" w:themeTint="BF"/>
      <w:spacing w:val="-4"/>
      <w:lang w:val="en-AU"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EE410E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58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34D3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4B58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34D3"/>
    <w:rPr>
      <w:rFonts w:ascii="Tahoma" w:eastAsia="Tahoma" w:hAnsi="Tahoma" w:cs="Tahoma"/>
    </w:rPr>
  </w:style>
  <w:style w:type="character" w:styleId="Mention">
    <w:name w:val="Mention"/>
    <w:basedOn w:val="DefaultParagraphFont"/>
    <w:uiPriority w:val="99"/>
    <w:unhideWhenUsed/>
    <w:rsid w:val="00F20F7D"/>
    <w:rPr>
      <w:color w:val="2B579A"/>
      <w:shd w:val="clear" w:color="auto" w:fill="E1DFDD"/>
    </w:rPr>
  </w:style>
  <w:style w:type="table" w:styleId="TableGrid">
    <w:name w:val="Table Grid"/>
    <w:basedOn w:val="TableNormal"/>
    <w:uiPriority w:val="39"/>
    <w:rsid w:val="00F73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DE10E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E10E2"/>
    <w:rPr>
      <w:rFonts w:eastAsia="Tahoma" w:cstheme="minorHAnsi"/>
      <w:spacing w:val="-4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E10E2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F87D71"/>
    <w:pPr>
      <w:keepNext/>
      <w:keepLines/>
      <w:widowControl/>
      <w:autoSpaceDE/>
      <w:autoSpaceDN/>
      <w:spacing w:before="0"/>
      <w:outlineLvl w:val="9"/>
    </w:pPr>
    <w:rPr>
      <w:rFonts w:eastAsiaTheme="majorEastAsia" w:cstheme="majorBidi"/>
      <w:color w:val="584099"/>
      <w:spacing w:val="0"/>
      <w:sz w:val="36"/>
      <w:szCs w:val="36"/>
    </w:rPr>
  </w:style>
  <w:style w:type="paragraph" w:styleId="TOC1">
    <w:name w:val="toc 1"/>
    <w:basedOn w:val="Normal"/>
    <w:next w:val="Normal"/>
    <w:autoRedefine/>
    <w:uiPriority w:val="39"/>
    <w:unhideWhenUsed/>
    <w:rsid w:val="007F432D"/>
    <w:pPr>
      <w:tabs>
        <w:tab w:val="left" w:pos="284"/>
        <w:tab w:val="right" w:leader="dot" w:pos="9632"/>
      </w:tabs>
      <w:spacing w:before="80" w:after="80"/>
    </w:pPr>
    <w:rPr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0A1BF3"/>
    <w:pPr>
      <w:tabs>
        <w:tab w:val="right" w:leader="dot" w:pos="9632"/>
      </w:tabs>
      <w:spacing w:before="80" w:after="0"/>
      <w:ind w:left="340"/>
    </w:pPr>
    <w:rPr>
      <w:noProof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6C5879"/>
    <w:pPr>
      <w:tabs>
        <w:tab w:val="right" w:leader="dot" w:pos="9632"/>
      </w:tabs>
      <w:spacing w:after="100"/>
      <w:ind w:left="284"/>
    </w:pPr>
  </w:style>
  <w:style w:type="numbering" w:customStyle="1" w:styleId="ListIndent">
    <w:name w:val="List Indent"/>
    <w:basedOn w:val="NoList"/>
    <w:uiPriority w:val="99"/>
    <w:rsid w:val="00B10277"/>
    <w:pPr>
      <w:numPr>
        <w:numId w:val="2"/>
      </w:numPr>
    </w:pPr>
  </w:style>
  <w:style w:type="paragraph" w:customStyle="1" w:styleId="ListIndent1">
    <w:name w:val="List Indent1"/>
    <w:basedOn w:val="ListParagraph"/>
    <w:qFormat/>
    <w:rsid w:val="00ED0E4A"/>
    <w:pPr>
      <w:numPr>
        <w:ilvl w:val="1"/>
      </w:numPr>
      <w:ind w:left="737" w:hanging="340"/>
    </w:pPr>
  </w:style>
  <w:style w:type="paragraph" w:styleId="ListNumber2">
    <w:name w:val="List Number 2"/>
    <w:basedOn w:val="Normal"/>
    <w:uiPriority w:val="99"/>
    <w:semiHidden/>
    <w:unhideWhenUsed/>
    <w:rsid w:val="007A68E4"/>
    <w:pPr>
      <w:numPr>
        <w:numId w:val="5"/>
      </w:numPr>
      <w:contextualSpacing/>
    </w:pPr>
  </w:style>
  <w:style w:type="paragraph" w:styleId="Title">
    <w:name w:val="Title"/>
    <w:basedOn w:val="Normal"/>
    <w:link w:val="TitleChar"/>
    <w:uiPriority w:val="10"/>
    <w:qFormat/>
    <w:rsid w:val="0049691D"/>
    <w:pPr>
      <w:spacing w:before="1"/>
      <w:ind w:left="112" w:right="3052"/>
    </w:pPr>
    <w:rPr>
      <w:rFonts w:ascii="Gotham Rounded Bold" w:eastAsia="Gotham Rounded Bold" w:hAnsi="Gotham Rounded Bold" w:cs="Gotham Rounded Bold"/>
      <w:b/>
      <w:bCs/>
      <w:spacing w:val="0"/>
      <w:sz w:val="91"/>
      <w:szCs w:val="91"/>
    </w:rPr>
  </w:style>
  <w:style w:type="character" w:customStyle="1" w:styleId="TitleChar">
    <w:name w:val="Title Char"/>
    <w:basedOn w:val="DefaultParagraphFont"/>
    <w:link w:val="Title"/>
    <w:uiPriority w:val="10"/>
    <w:rsid w:val="0049691D"/>
    <w:rPr>
      <w:rFonts w:ascii="Gotham Rounded Bold" w:eastAsia="Gotham Rounded Bold" w:hAnsi="Gotham Rounded Bold" w:cs="Gotham Rounded Bold"/>
      <w:b/>
      <w:bCs/>
      <w:sz w:val="91"/>
      <w:szCs w:val="91"/>
    </w:rPr>
  </w:style>
  <w:style w:type="paragraph" w:styleId="Caption">
    <w:name w:val="caption"/>
    <w:basedOn w:val="Normal"/>
    <w:next w:val="Normal"/>
    <w:uiPriority w:val="35"/>
    <w:unhideWhenUsed/>
    <w:qFormat/>
    <w:rsid w:val="00393A0A"/>
    <w:pPr>
      <w:keepNext/>
      <w:spacing w:before="0" w:after="0"/>
    </w:pPr>
    <w:rPr>
      <w:rFonts w:ascii="Gotham Rounded Medium" w:hAnsi="Gotham Rounded Medium"/>
      <w:color w:val="7030A0"/>
      <w:sz w:val="32"/>
      <w:szCs w:val="32"/>
    </w:rPr>
  </w:style>
  <w:style w:type="paragraph" w:styleId="TableofFigures">
    <w:name w:val="table of figures"/>
    <w:basedOn w:val="Normal"/>
    <w:next w:val="Normal"/>
    <w:uiPriority w:val="99"/>
    <w:unhideWhenUsed/>
    <w:rsid w:val="009E2BBA"/>
  </w:style>
  <w:style w:type="paragraph" w:customStyle="1" w:styleId="pf1">
    <w:name w:val="pf1"/>
    <w:basedOn w:val="Normal"/>
    <w:rsid w:val="00A95DBF"/>
    <w:pPr>
      <w:widowControl/>
      <w:autoSpaceDE/>
      <w:autoSpaceDN/>
      <w:spacing w:before="100" w:beforeAutospacing="1" w:after="100" w:afterAutospacing="1"/>
      <w:ind w:left="360"/>
    </w:pPr>
    <w:rPr>
      <w:rFonts w:ascii="Times New Roman" w:eastAsia="Times New Roman" w:hAnsi="Times New Roman" w:cs="Times New Roman"/>
      <w:spacing w:val="0"/>
      <w:sz w:val="24"/>
      <w:szCs w:val="24"/>
      <w:lang w:val="en-AU" w:eastAsia="en-AU"/>
    </w:rPr>
  </w:style>
  <w:style w:type="paragraph" w:customStyle="1" w:styleId="pf0">
    <w:name w:val="pf0"/>
    <w:basedOn w:val="Normal"/>
    <w:rsid w:val="00A95DB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pacing w:val="0"/>
      <w:sz w:val="24"/>
      <w:szCs w:val="24"/>
      <w:lang w:val="en-AU" w:eastAsia="en-AU"/>
    </w:rPr>
  </w:style>
  <w:style w:type="character" w:customStyle="1" w:styleId="cf01">
    <w:name w:val="cf01"/>
    <w:basedOn w:val="DefaultParagraphFont"/>
    <w:rsid w:val="00A95DBF"/>
    <w:rPr>
      <w:rFonts w:ascii="Segoe UI" w:hAnsi="Segoe UI" w:cs="Segoe UI" w:hint="default"/>
      <w:color w:val="313131"/>
      <w:sz w:val="18"/>
      <w:szCs w:val="18"/>
      <w:shd w:val="clear" w:color="auto" w:fill="FFFFFF"/>
    </w:rPr>
  </w:style>
  <w:style w:type="character" w:customStyle="1" w:styleId="Heading4Char">
    <w:name w:val="Heading 4 Char"/>
    <w:basedOn w:val="DefaultParagraphFont"/>
    <w:link w:val="Heading4"/>
    <w:uiPriority w:val="9"/>
    <w:rsid w:val="00A52364"/>
    <w:rPr>
      <w:rFonts w:ascii="Segoe UI" w:eastAsiaTheme="majorEastAsia" w:hAnsi="Segoe UI" w:cs="Segoe UI"/>
      <w:b/>
      <w:bCs/>
      <w:spacing w:val="-4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66679"/>
    <w:rPr>
      <w:rFonts w:ascii="Gotham Rounded Medium" w:eastAsia="Calibri" w:hAnsi="Gotham Rounded Medium" w:cs="Calibri"/>
      <w:color w:val="584099"/>
      <w:spacing w:val="-4"/>
      <w:w w:val="9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4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ancer.org.au/clinical-guidelines/cervical-cancer/cervical-cancer-screening" TargetMode="External"/><Relationship Id="rId18" Type="http://schemas.openxmlformats.org/officeDocument/2006/relationships/hyperlink" Target="https://www.health.gov.au/resources/publications/national-cervical-screening-program-what-happens-when-my-healthcare-provider-collects-my-sample?language=en" TargetMode="External"/><Relationship Id="rId26" Type="http://schemas.openxmlformats.org/officeDocument/2006/relationships/hyperlink" Target="https://www.cancer.org.au/clinical-guidelines/cervical-cancer/cervical-cancer-screening/screening-in-immune-deficient-women" TargetMode="External"/><Relationship Id="rId39" Type="http://schemas.openxmlformats.org/officeDocument/2006/relationships/hyperlink" Target="http://www.ncsr.gov.a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health.gov.au/resources/collections/easy-read-resources-national-cervical-screening-program" TargetMode="External"/><Relationship Id="rId34" Type="http://schemas.openxmlformats.org/officeDocument/2006/relationships/hyperlink" Target="https://ncsr.gov.au/" TargetMode="External"/><Relationship Id="rId42" Type="http://schemas.openxmlformats.org/officeDocument/2006/relationships/image" Target="media/image10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health.gov.au/resources/publications/national-cervical-screening-program-how-to-collect-your-own-sample?language=en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8.png"/><Relationship Id="rId38" Type="http://schemas.openxmlformats.org/officeDocument/2006/relationships/hyperlink" Target="http://www.mbsonline.gov.au" TargetMode="External"/><Relationship Id="rId46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publications/national-cervical-screening-program-cervical-screening-test-your-choices-explained-easy-read?language=en" TargetMode="External"/><Relationship Id="rId20" Type="http://schemas.openxmlformats.org/officeDocument/2006/relationships/hyperlink" Target="https://www.health.gov.au/resources/translated?f%5b0%5d=h_translations_our_work:7421" TargetMode="External"/><Relationship Id="rId29" Type="http://schemas.openxmlformats.org/officeDocument/2006/relationships/hyperlink" Target="https://www.cancer.org.au/clinical-guidelines/cervical-cancer/cervical-cancer-screening/screening-in-pregnancy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www.health.gov.au/ncsp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://www.cancer.org.au/clinical-guidelines/cervical-cancer-screening" TargetMode="External"/><Relationship Id="rId40" Type="http://schemas.openxmlformats.org/officeDocument/2006/relationships/header" Target="header1.xml"/><Relationship Id="rId45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https://www.health.gov.au/our-work/national-cervical-screening-program/cervical-screening-resources" TargetMode="External"/><Relationship Id="rId28" Type="http://schemas.openxmlformats.org/officeDocument/2006/relationships/hyperlink" Target="https://urldefense.proofpoint.com/v2/url?u=https-3A__healthgov.sharepoint.com_sites_CHPSDEngagementParticipationandEducationteam_Shared-2520Documents_09.-2520Cervical_Resources_Guideline-2520Refresh_Summary-2520Guide-2520Resource_NCSP-2520-2D-2520A-2520summary-2520guide-2520for-2520healthcare-2520providers-2520-2D-2520January-25202025.docx-23-5FHPV-5Ftesting-5F-28self-2Dcollection-29&amp;d=DwMFAg&amp;c=euGZstcaTDllvimEN8b7jXrwqOf-v5A_CdpgnVfiiMM&amp;r=mzw1DGgwIMUW6tW9wRtDfM0haeUvdWCBfFyt2MR6Vl0&amp;m=5VVTkbkNEKIzbi-KqgT9txAZAj5eGdr2FONn-stBz0mTi3kNhyY05Uax6u8f-K9c&amp;s=H-JkyNNaVwY46zT9QpPzDao10LDAZMgwUpiYY8tHJdU&amp;e=" TargetMode="External"/><Relationship Id="rId36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hyperlink" Target="https://www.health.gov.au/resources/publications/national-cervical-screening-program-how-to-collect-your-own-vaginal-sample-for-a-cervical-screening-test?language=en" TargetMode="External"/><Relationship Id="rId31" Type="http://schemas.openxmlformats.org/officeDocument/2006/relationships/image" Target="media/image6.png"/><Relationship Id="rId44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resources/publications/national-cervical-screening-program-pathology-test-guide?language=en" TargetMode="External"/><Relationship Id="rId22" Type="http://schemas.openxmlformats.org/officeDocument/2006/relationships/hyperlink" Target="https://www.health.gov.au/our-work/ncsp-healthcare-provider-toolkit/working-with-patients/aboriginal-and-torres-strait-islander-people" TargetMode="External"/><Relationship Id="rId27" Type="http://schemas.openxmlformats.org/officeDocument/2006/relationships/hyperlink" Target="https://www.cancer.org.au/clinical-guidelines/cervical-cancer/cervical-cancer-screening/signs-and-symptoms" TargetMode="External"/><Relationship Id="rId30" Type="http://schemas.openxmlformats.org/officeDocument/2006/relationships/image" Target="media/image5.png"/><Relationship Id="rId35" Type="http://schemas.openxmlformats.org/officeDocument/2006/relationships/hyperlink" Target="https://ncsr.gov.au/information-for-participants/participant-portal.html" TargetMode="External"/><Relationship Id="rId43" Type="http://schemas.openxmlformats.org/officeDocument/2006/relationships/image" Target="media/image11.jpeg"/><Relationship Id="rId48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disability.royalcommission.gov.au/news-and-media/media-releases/alarming-rates-family-domestic-and-sexual-violence-women-and-girls-disability-be-examined-hearing" TargetMode="External"/><Relationship Id="rId1" Type="http://schemas.openxmlformats.org/officeDocument/2006/relationships/hyperlink" Target="https://www.aihw.gov.au/family-domestic-and-sexual-violence/types-of-violence/sexual-violen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638D3F7EAA74CAF515206BB54674E" ma:contentTypeVersion="22" ma:contentTypeDescription="Create a new document." ma:contentTypeScope="" ma:versionID="ddd619f529dfd10ac254427c64a4c3d9">
  <xsd:schema xmlns:xsd="http://www.w3.org/2001/XMLSchema" xmlns:xs="http://www.w3.org/2001/XMLSchema" xmlns:p="http://schemas.microsoft.com/office/2006/metadata/properties" xmlns:ns2="839094c7-44eb-41ba-bf13-17cd8e527726" xmlns:ns3="2af0ad07-0ce2-4345-92b0-b87809ef53a8" targetNamespace="http://schemas.microsoft.com/office/2006/metadata/properties" ma:root="true" ma:fieldsID="c95368d602156886ced55a64f57e4b00" ns2:_="" ns3:_="">
    <xsd:import namespace="839094c7-44eb-41ba-bf13-17cd8e527726"/>
    <xsd:import namespace="2af0ad07-0ce2-4345-92b0-b87809ef53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Number" minOccurs="0"/>
                <xsd:element ref="ns2:Sort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9094c7-44eb-41ba-bf13-17cd8e5277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dexed="true" ma:internalName="Number" ma:percentage="FALSE">
      <xsd:simpleType>
        <xsd:restriction base="dms:Number"/>
      </xsd:simpleType>
    </xsd:element>
    <xsd:element name="Sort" ma:index="26" nillable="true" ma:displayName="Sort" ma:format="Dropdown" ma:internalName="Sort" ma:percentage="FALSE">
      <xsd:simpleType>
        <xsd:restriction base="dms:Number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0ad07-0ce2-4345-92b0-b87809ef53a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3576745-6455-4f24-bd08-ce4496d531d7}" ma:internalName="TaxCatchAll" ma:showField="CatchAllData" ma:web="2af0ad07-0ce2-4345-92b0-b87809ef53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9094c7-44eb-41ba-bf13-17cd8e527726">
      <Terms xmlns="http://schemas.microsoft.com/office/infopath/2007/PartnerControls"/>
    </lcf76f155ced4ddcb4097134ff3c332f>
    <TaxCatchAll xmlns="2af0ad07-0ce2-4345-92b0-b87809ef53a8" xsi:nil="true"/>
    <Sort xmlns="839094c7-44eb-41ba-bf13-17cd8e527726" xsi:nil="true"/>
    <Number xmlns="839094c7-44eb-41ba-bf13-17cd8e52772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222B9-CF70-47F5-B62C-A719BA7E74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9094c7-44eb-41ba-bf13-17cd8e527726"/>
    <ds:schemaRef ds:uri="2af0ad07-0ce2-4345-92b0-b87809ef53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9A6546-1A7F-409C-942F-9ABB4C18C198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2af0ad07-0ce2-4345-92b0-b87809ef53a8"/>
    <ds:schemaRef ds:uri="http://schemas.microsoft.com/office/infopath/2007/PartnerControls"/>
    <ds:schemaRef ds:uri="http://purl.org/dc/elements/1.1/"/>
    <ds:schemaRef ds:uri="839094c7-44eb-41ba-bf13-17cd8e527726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588294E-9AC6-4F98-A27A-19EB8071DB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CDF092-4FB8-4FCD-AF98-770CF732C82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2b3e37e-8171-485d-b10b-38dae7ed14a8}" enabled="0" method="" siteId="{82b3e37e-8171-485d-b10b-38dae7ed14a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22</Pages>
  <Words>5134</Words>
  <Characters>29010</Characters>
  <Application>Microsoft Office Word</Application>
  <DocSecurity>0</DocSecurity>
  <Lines>558</Lines>
  <Paragraphs>345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Cervical Screening Program: a summary guide for healthcare providers</vt:lpstr>
    </vt:vector>
  </TitlesOfParts>
  <Company/>
  <LinksUpToDate>false</LinksUpToDate>
  <CharactersWithSpaces>34027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Cervical Screening Program: a summary guide for healthcare providers</dc:title>
  <dc:subject>National Cervical Screening Program</dc:subject>
  <dc:creator>Australian Government Department of Health and Aged Care</dc:creator>
  <cp:keywords>Cancer; women's health</cp:keywords>
  <dc:description/>
  <cp:revision>3</cp:revision>
  <dcterms:created xsi:type="dcterms:W3CDTF">2025-02-14T00:19:00Z</dcterms:created>
  <dcterms:modified xsi:type="dcterms:W3CDTF">2025-02-21T01:25:00Z</dcterms:modified>
</cp:coreProperties>
</file>