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C711B5" w14:textId="75D9B52E" w:rsidR="00CC1EA3" w:rsidRDefault="00CC1EA3">
      <w:pPr>
        <w:spacing w:before="0" w:line="240" w:lineRule="auto"/>
        <w:rPr>
          <w:rFonts w:ascii="Trebuchet MS" w:hAnsi="Trebuchet MS"/>
          <w:b/>
          <w:bCs/>
          <w:color w:val="1D4F91"/>
          <w:sz w:val="40"/>
          <w:szCs w:val="40"/>
        </w:rPr>
      </w:pPr>
      <w:bookmarkStart w:id="0" w:name="_Toc437118330"/>
      <w:bookmarkStart w:id="1" w:name="_Toc115257000"/>
    </w:p>
    <w:p w14:paraId="6ED7557D" w14:textId="6F120E51" w:rsidR="005B4BB6" w:rsidRPr="005101E3" w:rsidRDefault="005B4BB6" w:rsidP="005101E3">
      <w:pPr>
        <w:spacing w:before="1560" w:after="240" w:line="259" w:lineRule="auto"/>
        <w:rPr>
          <w:rFonts w:ascii="Trebuchet MS" w:hAnsi="Trebuchet MS"/>
          <w:b/>
          <w:bCs/>
          <w:color w:val="1D4F91"/>
          <w:sz w:val="40"/>
          <w:szCs w:val="40"/>
        </w:rPr>
      </w:pPr>
      <w:r w:rsidRPr="005101E3">
        <w:rPr>
          <w:rFonts w:ascii="Trebuchet MS" w:hAnsi="Trebuchet MS"/>
          <w:b/>
          <w:bCs/>
          <w:color w:val="1D4F91"/>
          <w:sz w:val="40"/>
          <w:szCs w:val="40"/>
        </w:rPr>
        <w:t xml:space="preserve">Assessor Portal User Guide 14 – </w:t>
      </w:r>
      <w:bookmarkEnd w:id="0"/>
      <w:r w:rsidRPr="005101E3">
        <w:rPr>
          <w:rFonts w:ascii="Trebuchet MS" w:hAnsi="Trebuchet MS"/>
          <w:b/>
          <w:bCs/>
          <w:color w:val="1D4F91"/>
          <w:sz w:val="40"/>
          <w:szCs w:val="40"/>
        </w:rPr>
        <w:t xml:space="preserve">Short-Term Restorative Care </w:t>
      </w:r>
      <w:bookmarkEnd w:id="1"/>
    </w:p>
    <w:p w14:paraId="470A30B2" w14:textId="0E8A9738" w:rsidR="005B4BB6" w:rsidRDefault="005B4BB6" w:rsidP="005B4BB6">
      <w:pPr>
        <w:pStyle w:val="IntenseQuote"/>
      </w:pPr>
      <w:r>
        <w:t xml:space="preserve">This </w:t>
      </w:r>
      <w:r w:rsidR="006A59BE">
        <w:t>user g</w:t>
      </w:r>
      <w:r>
        <w:t xml:space="preserve">uide provides guidance on how </w:t>
      </w:r>
      <w:r w:rsidR="00125B17">
        <w:t xml:space="preserve">clinical </w:t>
      </w:r>
      <w:r w:rsidR="00F410DE">
        <w:t>aged care needs a</w:t>
      </w:r>
      <w:r>
        <w:t xml:space="preserve">ssessors </w:t>
      </w:r>
      <w:r w:rsidR="00087420">
        <w:t xml:space="preserve">(clinical assessors) </w:t>
      </w:r>
      <w:r>
        <w:t xml:space="preserve">and </w:t>
      </w:r>
      <w:r w:rsidR="006A59BE">
        <w:t xml:space="preserve">assessment delegates </w:t>
      </w:r>
      <w:r>
        <w:t xml:space="preserve">from should use the My Aged Care system for </w:t>
      </w:r>
      <w:r w:rsidR="00B44D4E">
        <w:t>s</w:t>
      </w:r>
      <w:r>
        <w:t>hort term restorative care (STRC)</w:t>
      </w:r>
      <w:r w:rsidR="00070A33">
        <w:t>.</w:t>
      </w:r>
    </w:p>
    <w:p w14:paraId="33FD377D" w14:textId="3F48481D" w:rsidR="00B5097F" w:rsidRPr="00B5097F" w:rsidRDefault="005B4BB6" w:rsidP="00B5097F">
      <w:pPr>
        <w:pStyle w:val="IntenseQuote"/>
      </w:pPr>
      <w:r>
        <w:t>STRC is a form of flexible care. The STRC Programme was established to increase the care options available to older people, through a time-limited, goal-</w:t>
      </w:r>
      <w:r w:rsidRPr="00B5097F">
        <w:t>oriented</w:t>
      </w:r>
      <w:r>
        <w:t xml:space="preserve">, multi-disciplinary and coordinated package of services. </w:t>
      </w:r>
    </w:p>
    <w:p w14:paraId="44086D4A" w14:textId="07AB0CA6" w:rsidR="00B5097F" w:rsidRPr="00B5097F" w:rsidRDefault="00B5097F" w:rsidP="00B5097F">
      <w:pPr>
        <w:rPr>
          <w:color w:val="1D4F91"/>
          <w:sz w:val="24"/>
          <w:szCs w:val="32"/>
        </w:rPr>
      </w:pPr>
      <w:r w:rsidRPr="008628A4">
        <w:rPr>
          <w:iCs/>
          <w:color w:val="1D4F91"/>
          <w:sz w:val="28"/>
        </w:rPr>
        <w:t>Further information about STRC can be found on t</w:t>
      </w:r>
      <w:r w:rsidRPr="008628A4">
        <w:rPr>
          <w:iCs/>
          <w:color w:val="1D4F91"/>
          <w:sz w:val="28"/>
          <w:szCs w:val="28"/>
        </w:rPr>
        <w:t>he</w:t>
      </w:r>
      <w:r w:rsidRPr="008628A4">
        <w:rPr>
          <w:color w:val="1D4F91"/>
          <w:sz w:val="28"/>
          <w:szCs w:val="28"/>
        </w:rPr>
        <w:t xml:space="preserve"> </w:t>
      </w:r>
      <w:hyperlink r:id="rId11" w:history="1">
        <w:r w:rsidRPr="008628A4">
          <w:rPr>
            <w:rStyle w:val="Hyperlink"/>
            <w:sz w:val="28"/>
            <w:szCs w:val="28"/>
          </w:rPr>
          <w:t>department’s website</w:t>
        </w:r>
      </w:hyperlink>
      <w:r w:rsidRPr="008628A4">
        <w:rPr>
          <w:color w:val="1D4F91"/>
          <w:sz w:val="28"/>
          <w:szCs w:val="28"/>
        </w:rPr>
        <w:t>.</w:t>
      </w:r>
    </w:p>
    <w:p w14:paraId="25B4DDF0" w14:textId="74C9A1E7" w:rsidR="00FE1852" w:rsidRDefault="00FE1852" w:rsidP="00FE1852">
      <w:r>
        <w:t>This guide is divided into the following topics:</w:t>
      </w:r>
    </w:p>
    <w:sdt>
      <w:sdtPr>
        <w:rPr>
          <w:rFonts w:ascii="Arial" w:eastAsia="Times New Roman" w:hAnsi="Arial" w:cs="Times New Roman"/>
          <w:color w:val="auto"/>
          <w:sz w:val="21"/>
          <w:szCs w:val="24"/>
          <w:lang w:val="en-AU"/>
        </w:rPr>
        <w:id w:val="-951860065"/>
        <w:docPartObj>
          <w:docPartGallery w:val="Table of Contents"/>
          <w:docPartUnique/>
        </w:docPartObj>
      </w:sdtPr>
      <w:sdtEndPr>
        <w:rPr>
          <w:b/>
          <w:bCs/>
          <w:noProof/>
          <w:szCs w:val="21"/>
        </w:rPr>
      </w:sdtEndPr>
      <w:sdtContent>
        <w:p w14:paraId="2277345F" w14:textId="24C5F1B8" w:rsidR="00FE1852" w:rsidRPr="00E30CEF" w:rsidRDefault="00FE1852" w:rsidP="00E30CEF">
          <w:pPr>
            <w:pStyle w:val="TOCHeading"/>
            <w:spacing w:before="0" w:line="240" w:lineRule="auto"/>
            <w:rPr>
              <w:sz w:val="4"/>
              <w:szCs w:val="4"/>
            </w:rPr>
          </w:pPr>
        </w:p>
        <w:p w14:paraId="740B4957" w14:textId="2D9A61D1" w:rsidR="007E5253" w:rsidRDefault="00FE1852">
          <w:pPr>
            <w:pStyle w:val="TOC2"/>
            <w:tabs>
              <w:tab w:val="right" w:leader="dot" w:pos="9054"/>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119944922" w:history="1">
            <w:r w:rsidR="007E5253" w:rsidRPr="00D72FA7">
              <w:rPr>
                <w:rStyle w:val="Hyperlink"/>
                <w:noProof/>
              </w:rPr>
              <w:t xml:space="preserve">STRC Functionality for </w:t>
            </w:r>
            <w:r w:rsidR="00082E86">
              <w:rPr>
                <w:rStyle w:val="Hyperlink"/>
                <w:noProof/>
              </w:rPr>
              <w:t>clinical a</w:t>
            </w:r>
            <w:r w:rsidR="007E5253" w:rsidRPr="00D72FA7">
              <w:rPr>
                <w:rStyle w:val="Hyperlink"/>
                <w:noProof/>
              </w:rPr>
              <w:t>ssessors</w:t>
            </w:r>
            <w:r w:rsidR="007E5253">
              <w:rPr>
                <w:noProof/>
                <w:webHidden/>
              </w:rPr>
              <w:tab/>
            </w:r>
            <w:r w:rsidR="007E5253">
              <w:rPr>
                <w:noProof/>
                <w:webHidden/>
              </w:rPr>
              <w:fldChar w:fldCharType="begin"/>
            </w:r>
            <w:r w:rsidR="007E5253">
              <w:rPr>
                <w:noProof/>
                <w:webHidden/>
              </w:rPr>
              <w:instrText xml:space="preserve"> PAGEREF _Toc119944922 \h </w:instrText>
            </w:r>
            <w:r w:rsidR="007E5253">
              <w:rPr>
                <w:noProof/>
                <w:webHidden/>
              </w:rPr>
            </w:r>
            <w:r w:rsidR="007E5253">
              <w:rPr>
                <w:noProof/>
                <w:webHidden/>
              </w:rPr>
              <w:fldChar w:fldCharType="separate"/>
            </w:r>
            <w:r w:rsidR="00942F49">
              <w:rPr>
                <w:noProof/>
                <w:webHidden/>
              </w:rPr>
              <w:t>2</w:t>
            </w:r>
            <w:r w:rsidR="007E5253">
              <w:rPr>
                <w:noProof/>
                <w:webHidden/>
              </w:rPr>
              <w:fldChar w:fldCharType="end"/>
            </w:r>
          </w:hyperlink>
        </w:p>
        <w:p w14:paraId="7009866A" w14:textId="7EBF76BE" w:rsidR="007E5253" w:rsidRDefault="007E5253">
          <w:pPr>
            <w:pStyle w:val="TOC2"/>
            <w:tabs>
              <w:tab w:val="right" w:leader="dot" w:pos="9054"/>
            </w:tabs>
            <w:rPr>
              <w:rFonts w:asciiTheme="minorHAnsi" w:eastAsiaTheme="minorEastAsia" w:hAnsiTheme="minorHAnsi" w:cstheme="minorBidi"/>
              <w:noProof/>
              <w:sz w:val="22"/>
              <w:szCs w:val="22"/>
              <w:lang w:eastAsia="en-AU"/>
            </w:rPr>
          </w:pPr>
          <w:hyperlink w:anchor="_Toc119944923" w:history="1">
            <w:r w:rsidRPr="00D72FA7">
              <w:rPr>
                <w:rStyle w:val="Hyperlink"/>
                <w:noProof/>
              </w:rPr>
              <w:t>STRC Functionality for Delegates</w:t>
            </w:r>
            <w:r>
              <w:rPr>
                <w:noProof/>
                <w:webHidden/>
              </w:rPr>
              <w:tab/>
            </w:r>
            <w:r>
              <w:rPr>
                <w:noProof/>
                <w:webHidden/>
              </w:rPr>
              <w:fldChar w:fldCharType="begin"/>
            </w:r>
            <w:r>
              <w:rPr>
                <w:noProof/>
                <w:webHidden/>
              </w:rPr>
              <w:instrText xml:space="preserve"> PAGEREF _Toc119944923 \h </w:instrText>
            </w:r>
            <w:r>
              <w:rPr>
                <w:noProof/>
                <w:webHidden/>
              </w:rPr>
            </w:r>
            <w:r>
              <w:rPr>
                <w:noProof/>
                <w:webHidden/>
              </w:rPr>
              <w:fldChar w:fldCharType="separate"/>
            </w:r>
            <w:r w:rsidR="00942F49">
              <w:rPr>
                <w:noProof/>
                <w:webHidden/>
              </w:rPr>
              <w:t>2</w:t>
            </w:r>
            <w:r>
              <w:rPr>
                <w:noProof/>
                <w:webHidden/>
              </w:rPr>
              <w:fldChar w:fldCharType="end"/>
            </w:r>
          </w:hyperlink>
        </w:p>
        <w:p w14:paraId="38767B6E" w14:textId="1C77C704" w:rsidR="007E5253" w:rsidRDefault="007E5253">
          <w:pPr>
            <w:pStyle w:val="TOC2"/>
            <w:tabs>
              <w:tab w:val="right" w:leader="dot" w:pos="9054"/>
            </w:tabs>
            <w:rPr>
              <w:rFonts w:asciiTheme="minorHAnsi" w:eastAsiaTheme="minorEastAsia" w:hAnsiTheme="minorHAnsi" w:cstheme="minorBidi"/>
              <w:noProof/>
              <w:sz w:val="22"/>
              <w:szCs w:val="22"/>
              <w:lang w:eastAsia="en-AU"/>
            </w:rPr>
          </w:pPr>
          <w:hyperlink w:anchor="_Toc119944924" w:history="1">
            <w:r w:rsidRPr="00D72FA7">
              <w:rPr>
                <w:rStyle w:val="Hyperlink"/>
                <w:noProof/>
              </w:rPr>
              <w:t>Completing a Support Plan – Add STRC as Care Type for Delegate Decision</w:t>
            </w:r>
            <w:r>
              <w:rPr>
                <w:noProof/>
                <w:webHidden/>
              </w:rPr>
              <w:tab/>
            </w:r>
            <w:r>
              <w:rPr>
                <w:noProof/>
                <w:webHidden/>
              </w:rPr>
              <w:fldChar w:fldCharType="begin"/>
            </w:r>
            <w:r>
              <w:rPr>
                <w:noProof/>
                <w:webHidden/>
              </w:rPr>
              <w:instrText xml:space="preserve"> PAGEREF _Toc119944924 \h </w:instrText>
            </w:r>
            <w:r>
              <w:rPr>
                <w:noProof/>
                <w:webHidden/>
              </w:rPr>
            </w:r>
            <w:r>
              <w:rPr>
                <w:noProof/>
                <w:webHidden/>
              </w:rPr>
              <w:fldChar w:fldCharType="separate"/>
            </w:r>
            <w:r w:rsidR="00942F49">
              <w:rPr>
                <w:noProof/>
                <w:webHidden/>
              </w:rPr>
              <w:t>2</w:t>
            </w:r>
            <w:r>
              <w:rPr>
                <w:noProof/>
                <w:webHidden/>
              </w:rPr>
              <w:fldChar w:fldCharType="end"/>
            </w:r>
          </w:hyperlink>
        </w:p>
        <w:p w14:paraId="346A0C98" w14:textId="74172F78" w:rsidR="007E5253" w:rsidRDefault="007E5253">
          <w:pPr>
            <w:pStyle w:val="TOC2"/>
            <w:tabs>
              <w:tab w:val="right" w:leader="dot" w:pos="9054"/>
            </w:tabs>
            <w:rPr>
              <w:rFonts w:asciiTheme="minorHAnsi" w:eastAsiaTheme="minorEastAsia" w:hAnsiTheme="minorHAnsi" w:cstheme="minorBidi"/>
              <w:noProof/>
              <w:sz w:val="22"/>
              <w:szCs w:val="22"/>
              <w:lang w:eastAsia="en-AU"/>
            </w:rPr>
          </w:pPr>
          <w:hyperlink w:anchor="_Toc119944925" w:history="1">
            <w:r w:rsidRPr="00D72FA7">
              <w:rPr>
                <w:rStyle w:val="Hyperlink"/>
                <w:noProof/>
              </w:rPr>
              <w:t>Manage services and referrals</w:t>
            </w:r>
            <w:r>
              <w:rPr>
                <w:noProof/>
                <w:webHidden/>
              </w:rPr>
              <w:tab/>
            </w:r>
            <w:r>
              <w:rPr>
                <w:noProof/>
                <w:webHidden/>
              </w:rPr>
              <w:fldChar w:fldCharType="begin"/>
            </w:r>
            <w:r>
              <w:rPr>
                <w:noProof/>
                <w:webHidden/>
              </w:rPr>
              <w:instrText xml:space="preserve"> PAGEREF _Toc119944925 \h </w:instrText>
            </w:r>
            <w:r>
              <w:rPr>
                <w:noProof/>
                <w:webHidden/>
              </w:rPr>
            </w:r>
            <w:r>
              <w:rPr>
                <w:noProof/>
                <w:webHidden/>
              </w:rPr>
              <w:fldChar w:fldCharType="separate"/>
            </w:r>
            <w:r w:rsidR="00942F49">
              <w:rPr>
                <w:noProof/>
                <w:webHidden/>
              </w:rPr>
              <w:t>5</w:t>
            </w:r>
            <w:r>
              <w:rPr>
                <w:noProof/>
                <w:webHidden/>
              </w:rPr>
              <w:fldChar w:fldCharType="end"/>
            </w:r>
          </w:hyperlink>
        </w:p>
        <w:p w14:paraId="6371F0B1" w14:textId="7D30B416" w:rsidR="007E5253" w:rsidRDefault="007E5253">
          <w:pPr>
            <w:pStyle w:val="TOC3"/>
            <w:tabs>
              <w:tab w:val="right" w:leader="dot" w:pos="9054"/>
            </w:tabs>
            <w:rPr>
              <w:rFonts w:asciiTheme="minorHAnsi" w:eastAsiaTheme="minorEastAsia" w:hAnsiTheme="minorHAnsi" w:cstheme="minorBidi"/>
              <w:noProof/>
              <w:sz w:val="22"/>
              <w:szCs w:val="22"/>
              <w:lang w:eastAsia="en-AU"/>
            </w:rPr>
          </w:pPr>
          <w:hyperlink w:anchor="_Toc119944926" w:history="1">
            <w:r w:rsidRPr="00D72FA7">
              <w:rPr>
                <w:rStyle w:val="Hyperlink"/>
                <w:noProof/>
              </w:rPr>
              <w:t>STRC referral process</w:t>
            </w:r>
            <w:r>
              <w:rPr>
                <w:noProof/>
                <w:webHidden/>
              </w:rPr>
              <w:tab/>
            </w:r>
            <w:r>
              <w:rPr>
                <w:noProof/>
                <w:webHidden/>
              </w:rPr>
              <w:fldChar w:fldCharType="begin"/>
            </w:r>
            <w:r>
              <w:rPr>
                <w:noProof/>
                <w:webHidden/>
              </w:rPr>
              <w:instrText xml:space="preserve"> PAGEREF _Toc119944926 \h </w:instrText>
            </w:r>
            <w:r>
              <w:rPr>
                <w:noProof/>
                <w:webHidden/>
              </w:rPr>
            </w:r>
            <w:r>
              <w:rPr>
                <w:noProof/>
                <w:webHidden/>
              </w:rPr>
              <w:fldChar w:fldCharType="separate"/>
            </w:r>
            <w:r w:rsidR="00942F49">
              <w:rPr>
                <w:noProof/>
                <w:webHidden/>
              </w:rPr>
              <w:t>5</w:t>
            </w:r>
            <w:r>
              <w:rPr>
                <w:noProof/>
                <w:webHidden/>
              </w:rPr>
              <w:fldChar w:fldCharType="end"/>
            </w:r>
          </w:hyperlink>
        </w:p>
        <w:p w14:paraId="252BAF76" w14:textId="69A429FA" w:rsidR="007E5253" w:rsidRDefault="007E5253">
          <w:pPr>
            <w:pStyle w:val="TOC3"/>
            <w:tabs>
              <w:tab w:val="right" w:leader="dot" w:pos="9054"/>
            </w:tabs>
            <w:rPr>
              <w:rFonts w:asciiTheme="minorHAnsi" w:eastAsiaTheme="minorEastAsia" w:hAnsiTheme="minorHAnsi" w:cstheme="minorBidi"/>
              <w:noProof/>
              <w:sz w:val="22"/>
              <w:szCs w:val="22"/>
              <w:lang w:eastAsia="en-AU"/>
            </w:rPr>
          </w:pPr>
          <w:hyperlink w:anchor="_Toc119944927" w:history="1">
            <w:r w:rsidRPr="00D72FA7">
              <w:rPr>
                <w:rStyle w:val="Hyperlink"/>
                <w:noProof/>
              </w:rPr>
              <w:t>Lapsing of STRC referrals</w:t>
            </w:r>
            <w:r>
              <w:rPr>
                <w:noProof/>
                <w:webHidden/>
              </w:rPr>
              <w:tab/>
            </w:r>
            <w:r>
              <w:rPr>
                <w:noProof/>
                <w:webHidden/>
              </w:rPr>
              <w:fldChar w:fldCharType="begin"/>
            </w:r>
            <w:r>
              <w:rPr>
                <w:noProof/>
                <w:webHidden/>
              </w:rPr>
              <w:instrText xml:space="preserve"> PAGEREF _Toc119944927 \h </w:instrText>
            </w:r>
            <w:r>
              <w:rPr>
                <w:noProof/>
                <w:webHidden/>
              </w:rPr>
            </w:r>
            <w:r>
              <w:rPr>
                <w:noProof/>
                <w:webHidden/>
              </w:rPr>
              <w:fldChar w:fldCharType="separate"/>
            </w:r>
            <w:r w:rsidR="00942F49">
              <w:rPr>
                <w:noProof/>
                <w:webHidden/>
              </w:rPr>
              <w:t>5</w:t>
            </w:r>
            <w:r>
              <w:rPr>
                <w:noProof/>
                <w:webHidden/>
              </w:rPr>
              <w:fldChar w:fldCharType="end"/>
            </w:r>
          </w:hyperlink>
        </w:p>
        <w:p w14:paraId="17F710B2" w14:textId="31997293" w:rsidR="007E5253" w:rsidRDefault="007E5253">
          <w:pPr>
            <w:pStyle w:val="TOC3"/>
            <w:tabs>
              <w:tab w:val="right" w:leader="dot" w:pos="9054"/>
            </w:tabs>
            <w:rPr>
              <w:rFonts w:asciiTheme="minorHAnsi" w:eastAsiaTheme="minorEastAsia" w:hAnsiTheme="minorHAnsi" w:cstheme="minorBidi"/>
              <w:noProof/>
              <w:sz w:val="22"/>
              <w:szCs w:val="22"/>
              <w:lang w:eastAsia="en-AU"/>
            </w:rPr>
          </w:pPr>
          <w:hyperlink w:anchor="_Toc119944928" w:history="1">
            <w:r w:rsidRPr="00D72FA7">
              <w:rPr>
                <w:rStyle w:val="Hyperlink"/>
                <w:bCs/>
                <w:noProof/>
                <w:lang w:eastAsia="en-AU"/>
              </w:rPr>
              <w:t>Finding a STRC Service Provider</w:t>
            </w:r>
            <w:r>
              <w:rPr>
                <w:noProof/>
                <w:webHidden/>
              </w:rPr>
              <w:tab/>
            </w:r>
            <w:r>
              <w:rPr>
                <w:noProof/>
                <w:webHidden/>
              </w:rPr>
              <w:fldChar w:fldCharType="begin"/>
            </w:r>
            <w:r>
              <w:rPr>
                <w:noProof/>
                <w:webHidden/>
              </w:rPr>
              <w:instrText xml:space="preserve"> PAGEREF _Toc119944928 \h </w:instrText>
            </w:r>
            <w:r>
              <w:rPr>
                <w:noProof/>
                <w:webHidden/>
              </w:rPr>
            </w:r>
            <w:r>
              <w:rPr>
                <w:noProof/>
                <w:webHidden/>
              </w:rPr>
              <w:fldChar w:fldCharType="separate"/>
            </w:r>
            <w:r w:rsidR="00942F49">
              <w:rPr>
                <w:noProof/>
                <w:webHidden/>
              </w:rPr>
              <w:t>6</w:t>
            </w:r>
            <w:r>
              <w:rPr>
                <w:noProof/>
                <w:webHidden/>
              </w:rPr>
              <w:fldChar w:fldCharType="end"/>
            </w:r>
          </w:hyperlink>
        </w:p>
        <w:p w14:paraId="7C48336F" w14:textId="66CD4000" w:rsidR="007E5253" w:rsidRDefault="007E5253">
          <w:pPr>
            <w:pStyle w:val="TOC2"/>
            <w:tabs>
              <w:tab w:val="right" w:leader="dot" w:pos="9054"/>
            </w:tabs>
            <w:rPr>
              <w:rFonts w:asciiTheme="minorHAnsi" w:eastAsiaTheme="minorEastAsia" w:hAnsiTheme="minorHAnsi" w:cstheme="minorBidi"/>
              <w:noProof/>
              <w:sz w:val="22"/>
              <w:szCs w:val="22"/>
              <w:lang w:eastAsia="en-AU"/>
            </w:rPr>
          </w:pPr>
          <w:hyperlink w:anchor="_Toc119944929" w:history="1">
            <w:r w:rsidRPr="00D72FA7">
              <w:rPr>
                <w:rStyle w:val="Hyperlink"/>
                <w:noProof/>
              </w:rPr>
              <w:t>Delegate decisions</w:t>
            </w:r>
            <w:r>
              <w:rPr>
                <w:noProof/>
                <w:webHidden/>
              </w:rPr>
              <w:tab/>
            </w:r>
            <w:r>
              <w:rPr>
                <w:noProof/>
                <w:webHidden/>
              </w:rPr>
              <w:fldChar w:fldCharType="begin"/>
            </w:r>
            <w:r>
              <w:rPr>
                <w:noProof/>
                <w:webHidden/>
              </w:rPr>
              <w:instrText xml:space="preserve"> PAGEREF _Toc119944929 \h </w:instrText>
            </w:r>
            <w:r>
              <w:rPr>
                <w:noProof/>
                <w:webHidden/>
              </w:rPr>
            </w:r>
            <w:r>
              <w:rPr>
                <w:noProof/>
                <w:webHidden/>
              </w:rPr>
              <w:fldChar w:fldCharType="separate"/>
            </w:r>
            <w:r w:rsidR="00942F49">
              <w:rPr>
                <w:noProof/>
                <w:webHidden/>
              </w:rPr>
              <w:t>9</w:t>
            </w:r>
            <w:r>
              <w:rPr>
                <w:noProof/>
                <w:webHidden/>
              </w:rPr>
              <w:fldChar w:fldCharType="end"/>
            </w:r>
          </w:hyperlink>
        </w:p>
        <w:p w14:paraId="78EA210E" w14:textId="6B1D2E98" w:rsidR="007E5253" w:rsidRDefault="007E5253">
          <w:pPr>
            <w:pStyle w:val="TOC2"/>
            <w:tabs>
              <w:tab w:val="right" w:leader="dot" w:pos="9054"/>
            </w:tabs>
            <w:rPr>
              <w:rFonts w:asciiTheme="minorHAnsi" w:eastAsiaTheme="minorEastAsia" w:hAnsiTheme="minorHAnsi" w:cstheme="minorBidi"/>
              <w:noProof/>
              <w:sz w:val="22"/>
              <w:szCs w:val="22"/>
              <w:lang w:eastAsia="en-AU"/>
            </w:rPr>
          </w:pPr>
          <w:hyperlink w:anchor="_Toc119944930" w:history="1">
            <w:r w:rsidRPr="00D72FA7">
              <w:rPr>
                <w:rStyle w:val="Hyperlink"/>
                <w:noProof/>
              </w:rPr>
              <w:t>For more information or support</w:t>
            </w:r>
            <w:r>
              <w:rPr>
                <w:noProof/>
                <w:webHidden/>
              </w:rPr>
              <w:tab/>
            </w:r>
            <w:r>
              <w:rPr>
                <w:noProof/>
                <w:webHidden/>
              </w:rPr>
              <w:fldChar w:fldCharType="begin"/>
            </w:r>
            <w:r>
              <w:rPr>
                <w:noProof/>
                <w:webHidden/>
              </w:rPr>
              <w:instrText xml:space="preserve"> PAGEREF _Toc119944930 \h </w:instrText>
            </w:r>
            <w:r>
              <w:rPr>
                <w:noProof/>
                <w:webHidden/>
              </w:rPr>
            </w:r>
            <w:r>
              <w:rPr>
                <w:noProof/>
                <w:webHidden/>
              </w:rPr>
              <w:fldChar w:fldCharType="separate"/>
            </w:r>
            <w:r w:rsidR="00942F49">
              <w:rPr>
                <w:noProof/>
                <w:webHidden/>
              </w:rPr>
              <w:t>9</w:t>
            </w:r>
            <w:r>
              <w:rPr>
                <w:noProof/>
                <w:webHidden/>
              </w:rPr>
              <w:fldChar w:fldCharType="end"/>
            </w:r>
          </w:hyperlink>
        </w:p>
        <w:p w14:paraId="5220F0FC" w14:textId="4903207A" w:rsidR="00FE1852" w:rsidRDefault="00FE1852">
          <w:r>
            <w:rPr>
              <w:b/>
              <w:bCs/>
              <w:noProof/>
            </w:rPr>
            <w:fldChar w:fldCharType="end"/>
          </w:r>
        </w:p>
      </w:sdtContent>
    </w:sdt>
    <w:p w14:paraId="3E066001" w14:textId="77777777" w:rsidR="00FE1852" w:rsidRDefault="00FE1852">
      <w:pPr>
        <w:spacing w:before="0" w:line="240" w:lineRule="auto"/>
        <w:rPr>
          <w:rFonts w:eastAsia="MS Gothic"/>
          <w:bCs/>
          <w:color w:val="1D4F91"/>
          <w:sz w:val="24"/>
          <w:szCs w:val="26"/>
          <w:lang w:val="en-US"/>
        </w:rPr>
      </w:pPr>
      <w:bookmarkStart w:id="2" w:name="_Toc113349874"/>
      <w:r>
        <w:br w:type="page"/>
      </w:r>
    </w:p>
    <w:p w14:paraId="13036DD1" w14:textId="13F7DFEE" w:rsidR="005B4BB6" w:rsidRDefault="005B4BB6" w:rsidP="005B4BB6">
      <w:pPr>
        <w:pStyle w:val="Heading2"/>
      </w:pPr>
      <w:bookmarkStart w:id="3" w:name="_Toc119944922"/>
      <w:r>
        <w:lastRenderedPageBreak/>
        <w:t>STRC Functionality</w:t>
      </w:r>
      <w:r w:rsidRPr="00A15F0B">
        <w:t xml:space="preserve"> for </w:t>
      </w:r>
      <w:r w:rsidR="00082E86">
        <w:t xml:space="preserve">clinical </w:t>
      </w:r>
      <w:r w:rsidR="00912392">
        <w:t>a</w:t>
      </w:r>
      <w:r w:rsidRPr="00A15F0B">
        <w:t>ssessors</w:t>
      </w:r>
      <w:bookmarkEnd w:id="2"/>
      <w:bookmarkEnd w:id="3"/>
      <w:r>
        <w:t xml:space="preserve"> </w:t>
      </w:r>
    </w:p>
    <w:p w14:paraId="03BFCAA8" w14:textId="0A7E1BCA" w:rsidR="005B4BB6" w:rsidRDefault="005B4BB6" w:rsidP="005B4BB6">
      <w:pPr>
        <w:pStyle w:val="BulletPoint1"/>
        <w:numPr>
          <w:ilvl w:val="0"/>
          <w:numId w:val="14"/>
        </w:numPr>
      </w:pPr>
      <w:r>
        <w:t>Identify STC as a current support during the client assessment</w:t>
      </w:r>
    </w:p>
    <w:p w14:paraId="6FCE5337" w14:textId="31756D15" w:rsidR="005B4BB6" w:rsidRDefault="005B4BB6" w:rsidP="005B4BB6">
      <w:pPr>
        <w:pStyle w:val="BulletPoint1"/>
        <w:numPr>
          <w:ilvl w:val="0"/>
          <w:numId w:val="14"/>
        </w:numPr>
      </w:pPr>
      <w:r>
        <w:t>recommend STRC, including ability to select a particular care setting</w:t>
      </w:r>
    </w:p>
    <w:p w14:paraId="595B4A0F" w14:textId="0879825D" w:rsidR="005B4BB6" w:rsidRDefault="005B4BB6" w:rsidP="005B4BB6">
      <w:pPr>
        <w:pStyle w:val="BulletPoint1"/>
        <w:numPr>
          <w:ilvl w:val="0"/>
          <w:numId w:val="14"/>
        </w:numPr>
      </w:pPr>
      <w:r>
        <w:t>Search for STRC providers</w:t>
      </w:r>
    </w:p>
    <w:p w14:paraId="1E34FCA4" w14:textId="77777777" w:rsidR="005B4BB6" w:rsidRDefault="005B4BB6" w:rsidP="005B4BB6">
      <w:pPr>
        <w:pStyle w:val="BulletPoint1"/>
        <w:numPr>
          <w:ilvl w:val="0"/>
          <w:numId w:val="14"/>
        </w:numPr>
      </w:pPr>
      <w:r>
        <w:t xml:space="preserve">Issue STRC referral codes for approved clients. </w:t>
      </w:r>
    </w:p>
    <w:p w14:paraId="7043D303" w14:textId="4FE6D3DA" w:rsidR="005B4BB6" w:rsidRDefault="005B4BB6" w:rsidP="00247B38">
      <w:pPr>
        <w:pStyle w:val="Heading2"/>
        <w:spacing w:before="600" w:line="259" w:lineRule="auto"/>
      </w:pPr>
      <w:bookmarkStart w:id="4" w:name="_Toc119944923"/>
      <w:r w:rsidRPr="005B4BB6">
        <w:t xml:space="preserve">STRC Functionality for </w:t>
      </w:r>
      <w:r w:rsidR="00AC28DE">
        <w:t>assessment d</w:t>
      </w:r>
      <w:r w:rsidRPr="005B4BB6">
        <w:t>elegates</w:t>
      </w:r>
      <w:bookmarkEnd w:id="4"/>
      <w:r w:rsidRPr="005B4BB6">
        <w:t xml:space="preserve"> </w:t>
      </w:r>
    </w:p>
    <w:p w14:paraId="1D425042" w14:textId="7B83C4FD" w:rsidR="005B4BB6" w:rsidRDefault="005B4BB6" w:rsidP="005B4BB6">
      <w:pPr>
        <w:pStyle w:val="BulletPoint1"/>
        <w:numPr>
          <w:ilvl w:val="0"/>
          <w:numId w:val="14"/>
        </w:numPr>
      </w:pPr>
      <w:r>
        <w:t xml:space="preserve">Approve or reject STRC for a client </w:t>
      </w:r>
    </w:p>
    <w:p w14:paraId="125109CA" w14:textId="4933F825" w:rsidR="005B4BB6" w:rsidRDefault="005B4BB6" w:rsidP="005B4BB6">
      <w:pPr>
        <w:pStyle w:val="BulletPoint1"/>
        <w:numPr>
          <w:ilvl w:val="0"/>
          <w:numId w:val="14"/>
        </w:numPr>
      </w:pPr>
      <w:r>
        <w:t>Send an approval letter or a non-approval letter.</w:t>
      </w:r>
    </w:p>
    <w:p w14:paraId="2A4BE819" w14:textId="309CD130" w:rsidR="005B4BB6" w:rsidRDefault="005B4BB6" w:rsidP="00247B38">
      <w:pPr>
        <w:pStyle w:val="Heading2"/>
        <w:spacing w:before="600" w:line="259" w:lineRule="auto"/>
      </w:pPr>
      <w:bookmarkStart w:id="5" w:name="_Toc119944924"/>
      <w:r w:rsidRPr="00912392">
        <w:t>Completing a</w:t>
      </w:r>
      <w:r w:rsidRPr="005B4BB6">
        <w:t xml:space="preserve"> </w:t>
      </w:r>
      <w:r w:rsidR="00FD3CB2">
        <w:t>s</w:t>
      </w:r>
      <w:r w:rsidRPr="005B4BB6">
        <w:t xml:space="preserve">upport </w:t>
      </w:r>
      <w:r w:rsidR="00FD3CB2">
        <w:t>p</w:t>
      </w:r>
      <w:r w:rsidRPr="005B4BB6">
        <w:t xml:space="preserve">lan – </w:t>
      </w:r>
      <w:r w:rsidR="0041397D">
        <w:t>Add STRC as</w:t>
      </w:r>
      <w:r w:rsidRPr="005B4BB6">
        <w:t xml:space="preserve"> </w:t>
      </w:r>
      <w:r w:rsidR="00FE7D48">
        <w:t xml:space="preserve">a </w:t>
      </w:r>
      <w:r w:rsidR="0041397D">
        <w:t xml:space="preserve">Care Type for </w:t>
      </w:r>
      <w:r w:rsidR="00FE7D48">
        <w:t xml:space="preserve">Assessment </w:t>
      </w:r>
      <w:r w:rsidR="0041397D">
        <w:t>Delegate Decision</w:t>
      </w:r>
      <w:bookmarkEnd w:id="5"/>
    </w:p>
    <w:p w14:paraId="7F841DD4" w14:textId="15F72349" w:rsidR="005B4BB6" w:rsidRDefault="005B4BB6" w:rsidP="005B4BB6">
      <w:r>
        <w:t xml:space="preserve">STRC is a care type delivered under the </w:t>
      </w:r>
      <w:r w:rsidRPr="000F40B2">
        <w:rPr>
          <w:i/>
        </w:rPr>
        <w:t xml:space="preserve">Aged Care Act 1997 </w:t>
      </w:r>
      <w:r w:rsidRPr="00D12E15">
        <w:t>and require</w:t>
      </w:r>
      <w:r>
        <w:t>s</w:t>
      </w:r>
      <w:r w:rsidRPr="00D12E15">
        <w:t xml:space="preserve"> </w:t>
      </w:r>
      <w:r>
        <w:t>a</w:t>
      </w:r>
      <w:r w:rsidR="00FE7D48">
        <w:t>n Assessment D</w:t>
      </w:r>
      <w:r w:rsidRPr="00D12E15">
        <w:t>elegate decision</w:t>
      </w:r>
      <w:r>
        <w:t xml:space="preserve">. </w:t>
      </w:r>
    </w:p>
    <w:p w14:paraId="0A7946F4" w14:textId="761A21E5" w:rsidR="005B4BB6" w:rsidRDefault="005B4BB6" w:rsidP="00F45B4A">
      <w:pPr>
        <w:pStyle w:val="ListParagraph"/>
        <w:numPr>
          <w:ilvl w:val="0"/>
          <w:numId w:val="25"/>
        </w:numPr>
      </w:pPr>
      <w:r>
        <w:t xml:space="preserve">It can be selected from the </w:t>
      </w:r>
      <w:r w:rsidRPr="00F45B4A">
        <w:rPr>
          <w:b/>
          <w:bCs/>
        </w:rPr>
        <w:t>Goals &amp; recommendations</w:t>
      </w:r>
      <w:r>
        <w:t xml:space="preserve"> tab </w:t>
      </w:r>
      <w:r w:rsidR="0091733F">
        <w:t xml:space="preserve">of the </w:t>
      </w:r>
      <w:r w:rsidR="000C75DC">
        <w:t xml:space="preserve">assessment </w:t>
      </w:r>
      <w:r w:rsidR="00515412">
        <w:t>process,</w:t>
      </w:r>
      <w:r w:rsidR="000C75DC">
        <w:t xml:space="preserve"> </w:t>
      </w:r>
      <w:r>
        <w:t xml:space="preserve">and added using </w:t>
      </w:r>
      <w:r w:rsidRPr="00F45B4A">
        <w:rPr>
          <w:b/>
          <w:bCs/>
        </w:rPr>
        <w:t>Add a care type for delegate decision</w:t>
      </w:r>
      <w:r>
        <w:t>.</w:t>
      </w:r>
    </w:p>
    <w:p w14:paraId="3CB1860A" w14:textId="3F344048" w:rsidR="005B4BB6" w:rsidRDefault="005B4BB6" w:rsidP="00F45B4A">
      <w:r>
        <w:rPr>
          <w:noProof/>
        </w:rPr>
        <w:drawing>
          <wp:inline distT="0" distB="0" distL="0" distR="0" wp14:anchorId="73F20813" wp14:editId="6F0907DE">
            <wp:extent cx="5426075" cy="335280"/>
            <wp:effectExtent l="0" t="0" r="3175" b="7620"/>
            <wp:docPr id="1" name="Picture 1" descr="Image of the Goals and Recommendations tab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he Goals and Recommendations tab selec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6075" cy="335280"/>
                    </a:xfrm>
                    <a:prstGeom prst="rect">
                      <a:avLst/>
                    </a:prstGeom>
                    <a:noFill/>
                  </pic:spPr>
                </pic:pic>
              </a:graphicData>
            </a:graphic>
          </wp:inline>
        </w:drawing>
      </w:r>
    </w:p>
    <w:p w14:paraId="5292E86A" w14:textId="5898A611" w:rsidR="005B4BB6" w:rsidRPr="00912392" w:rsidRDefault="005B4BB6" w:rsidP="00F45B4A">
      <w:pPr>
        <w:pStyle w:val="ListParagraph"/>
        <w:numPr>
          <w:ilvl w:val="0"/>
          <w:numId w:val="25"/>
        </w:numPr>
        <w:rPr>
          <w:lang w:val="en-US"/>
        </w:rPr>
      </w:pPr>
      <w:r w:rsidRPr="00912392">
        <w:rPr>
          <w:lang w:val="en-US"/>
        </w:rPr>
        <w:t xml:space="preserve">When you select </w:t>
      </w:r>
      <w:r w:rsidR="00992B95" w:rsidRPr="00F45B4A">
        <w:rPr>
          <w:b/>
          <w:bCs/>
          <w:lang w:val="en-US"/>
        </w:rPr>
        <w:t>ADD A CARE TYPE FOR DELEGATE DECISION</w:t>
      </w:r>
      <w:r w:rsidRPr="00912392">
        <w:rPr>
          <w:lang w:val="en-US"/>
        </w:rPr>
        <w:t xml:space="preserve">, you will be able to add STRC as a care type for </w:t>
      </w:r>
      <w:r w:rsidR="00515412">
        <w:rPr>
          <w:lang w:val="en-US"/>
        </w:rPr>
        <w:t>Assessment D</w:t>
      </w:r>
      <w:r w:rsidRPr="00912392">
        <w:rPr>
          <w:lang w:val="en-US"/>
        </w:rPr>
        <w:t>elegate decision.</w:t>
      </w:r>
    </w:p>
    <w:p w14:paraId="649B44AC" w14:textId="59A8BAA1" w:rsidR="005B4BB6" w:rsidRDefault="00125B17" w:rsidP="000C48D0">
      <w:pPr>
        <w:rPr>
          <w:lang w:val="en-US"/>
        </w:rPr>
      </w:pPr>
      <w:r>
        <w:rPr>
          <w:noProof/>
        </w:rPr>
        <w:drawing>
          <wp:inline distT="0" distB="0" distL="0" distR="0" wp14:anchorId="025AAC82" wp14:editId="53E41E57">
            <wp:extent cx="5688000" cy="1751457"/>
            <wp:effectExtent l="19050" t="19050" r="27305" b="20320"/>
            <wp:docPr id="583418370" name="Picture 1" descr="Image of the 'Add a care type for delegate decision' highlighted in the Other Recommendation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18370" name="Picture 1" descr="Image of the 'Add a care type for delegate decision' highlighted in the Other Recommendations section."/>
                    <pic:cNvPicPr/>
                  </pic:nvPicPr>
                  <pic:blipFill>
                    <a:blip r:embed="rId13"/>
                    <a:stretch>
                      <a:fillRect/>
                    </a:stretch>
                  </pic:blipFill>
                  <pic:spPr>
                    <a:xfrm>
                      <a:off x="0" y="0"/>
                      <a:ext cx="5688000" cy="1751457"/>
                    </a:xfrm>
                    <a:prstGeom prst="rect">
                      <a:avLst/>
                    </a:prstGeom>
                    <a:ln>
                      <a:solidFill>
                        <a:schemeClr val="tx1"/>
                      </a:solidFill>
                    </a:ln>
                  </pic:spPr>
                </pic:pic>
              </a:graphicData>
            </a:graphic>
          </wp:inline>
        </w:drawing>
      </w:r>
      <w:r w:rsidR="00875276">
        <w:rPr>
          <w:lang w:val="en-US"/>
        </w:rPr>
        <w:br w:type="page"/>
      </w:r>
    </w:p>
    <w:p w14:paraId="7DD58599" w14:textId="34FCE55B" w:rsidR="005B4BB6" w:rsidRPr="00912392" w:rsidRDefault="005B4BB6" w:rsidP="00F45B4A">
      <w:pPr>
        <w:pStyle w:val="ListParagraph"/>
        <w:numPr>
          <w:ilvl w:val="0"/>
          <w:numId w:val="25"/>
        </w:numPr>
        <w:rPr>
          <w:lang w:val="en-US"/>
        </w:rPr>
      </w:pPr>
      <w:r w:rsidRPr="00912392">
        <w:rPr>
          <w:lang w:val="en-US"/>
        </w:rPr>
        <w:lastRenderedPageBreak/>
        <w:t xml:space="preserve">When STRC is selected, </w:t>
      </w:r>
      <w:r w:rsidR="00912392">
        <w:rPr>
          <w:lang w:val="en-US"/>
        </w:rPr>
        <w:t xml:space="preserve">the </w:t>
      </w:r>
      <w:r w:rsidRPr="00912392">
        <w:rPr>
          <w:lang w:val="en-US"/>
        </w:rPr>
        <w:t xml:space="preserve">STRC service subtypes </w:t>
      </w:r>
      <w:r w:rsidRPr="00F45B4A">
        <w:rPr>
          <w:b/>
          <w:bCs/>
          <w:lang w:val="en-US"/>
        </w:rPr>
        <w:t>In Home/Community</w:t>
      </w:r>
      <w:r w:rsidRPr="00912392">
        <w:rPr>
          <w:lang w:val="en-US"/>
        </w:rPr>
        <w:t xml:space="preserve">, </w:t>
      </w:r>
      <w:r w:rsidRPr="00F45B4A">
        <w:rPr>
          <w:b/>
          <w:bCs/>
          <w:lang w:val="en-US"/>
        </w:rPr>
        <w:t>In Home/Community and Residential Facility</w:t>
      </w:r>
      <w:r w:rsidR="00912392">
        <w:rPr>
          <w:lang w:val="en-US"/>
        </w:rPr>
        <w:t xml:space="preserve"> and </w:t>
      </w:r>
      <w:r w:rsidRPr="00F45B4A">
        <w:rPr>
          <w:b/>
          <w:bCs/>
          <w:lang w:val="en-US"/>
        </w:rPr>
        <w:t>In Residential Facility</w:t>
      </w:r>
      <w:r w:rsidRPr="00912392">
        <w:rPr>
          <w:lang w:val="en-US"/>
        </w:rPr>
        <w:t xml:space="preserve"> are displayed. </w:t>
      </w:r>
    </w:p>
    <w:p w14:paraId="7E921443" w14:textId="070C1D9B" w:rsidR="005B4BB6" w:rsidRDefault="005B4BB6" w:rsidP="000C75DC">
      <w:pPr>
        <w:rPr>
          <w:lang w:val="en-US"/>
        </w:rPr>
      </w:pPr>
      <w:r w:rsidRPr="005B4BB6">
        <w:rPr>
          <w:lang w:val="en-US"/>
        </w:rPr>
        <w:t>Choose the appropriate subtypes,</w:t>
      </w:r>
      <w:r w:rsidR="00125B17">
        <w:rPr>
          <w:lang w:val="en-US"/>
        </w:rPr>
        <w:t xml:space="preserve"> the priority of this care type and if it is for emergency care,</w:t>
      </w:r>
      <w:r w:rsidRPr="005B4BB6">
        <w:rPr>
          <w:lang w:val="en-US"/>
        </w:rPr>
        <w:t xml:space="preserve"> then select </w:t>
      </w:r>
      <w:r w:rsidR="00912392" w:rsidRPr="00912392">
        <w:rPr>
          <w:b/>
          <w:bCs/>
          <w:lang w:val="en-US"/>
        </w:rPr>
        <w:t>SAVE TO PLAN</w:t>
      </w:r>
      <w:r w:rsidRPr="005B4BB6">
        <w:rPr>
          <w:lang w:val="en-US"/>
        </w:rPr>
        <w:t>.</w:t>
      </w:r>
      <w:r w:rsidR="00125B17">
        <w:rPr>
          <w:lang w:val="en-US"/>
        </w:rPr>
        <w:t xml:space="preserve"> Please note if you select </w:t>
      </w:r>
      <w:r w:rsidR="00912392" w:rsidRPr="00F45B4A">
        <w:rPr>
          <w:b/>
          <w:bCs/>
          <w:lang w:val="en-US"/>
        </w:rPr>
        <w:t>Y</w:t>
      </w:r>
      <w:r w:rsidR="00125B17" w:rsidRPr="00F45B4A">
        <w:rPr>
          <w:b/>
          <w:bCs/>
          <w:lang w:val="en-US"/>
        </w:rPr>
        <w:t>es</w:t>
      </w:r>
      <w:r w:rsidR="00125B17">
        <w:rPr>
          <w:lang w:val="en-US"/>
        </w:rPr>
        <w:t xml:space="preserve"> to </w:t>
      </w:r>
      <w:r w:rsidR="00912392" w:rsidRPr="00F45B4A">
        <w:rPr>
          <w:b/>
          <w:bCs/>
          <w:lang w:val="en-US"/>
        </w:rPr>
        <w:t xml:space="preserve">Is this </w:t>
      </w:r>
      <w:r w:rsidR="00125B17" w:rsidRPr="00F45B4A">
        <w:rPr>
          <w:b/>
          <w:bCs/>
          <w:lang w:val="en-US"/>
        </w:rPr>
        <w:t>emergency care</w:t>
      </w:r>
      <w:r w:rsidR="00125B17">
        <w:rPr>
          <w:lang w:val="en-US"/>
        </w:rPr>
        <w:t xml:space="preserve"> you will also be required to enter in when the emergency care started. </w:t>
      </w:r>
    </w:p>
    <w:p w14:paraId="12CB7FC3" w14:textId="1B17AB49" w:rsidR="005B4BB6" w:rsidRDefault="00125B17" w:rsidP="00875276">
      <w:pPr>
        <w:spacing w:before="120" w:after="120"/>
        <w:rPr>
          <w:lang w:val="en-US"/>
        </w:rPr>
      </w:pPr>
      <w:r>
        <w:rPr>
          <w:noProof/>
        </w:rPr>
        <w:drawing>
          <wp:inline distT="0" distB="0" distL="0" distR="0" wp14:anchorId="3F684B03" wp14:editId="1D4775D4">
            <wp:extent cx="4860000" cy="3589773"/>
            <wp:effectExtent l="19050" t="19050" r="17145" b="10795"/>
            <wp:docPr id="1140602647" name="Picture 1" descr="Screenshot of the add care type for delegate decision pop-up with STRC selected as the car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02647" name="Picture 1" descr="Screenshot of the add care type for delegate decision pop-up with STRC selected as the care type."/>
                    <pic:cNvPicPr/>
                  </pic:nvPicPr>
                  <pic:blipFill>
                    <a:blip r:embed="rId14"/>
                    <a:stretch>
                      <a:fillRect/>
                    </a:stretch>
                  </pic:blipFill>
                  <pic:spPr>
                    <a:xfrm>
                      <a:off x="0" y="0"/>
                      <a:ext cx="4860000" cy="3589773"/>
                    </a:xfrm>
                    <a:prstGeom prst="rect">
                      <a:avLst/>
                    </a:prstGeom>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5B4BB6" w14:paraId="349E0E8A" w14:textId="77777777" w:rsidTr="00441B99">
        <w:tc>
          <w:tcPr>
            <w:tcW w:w="283" w:type="dxa"/>
            <w:shd w:val="clear" w:color="auto" w:fill="FFFFFF" w:themeFill="background1"/>
          </w:tcPr>
          <w:p w14:paraId="3143E66E" w14:textId="77777777" w:rsidR="005B4BB6" w:rsidRPr="00352F69" w:rsidRDefault="005B4BB6" w:rsidP="00FE1852">
            <w:pPr>
              <w:spacing w:before="360" w:after="360" w:line="259" w:lineRule="auto"/>
              <w:jc w:val="center"/>
              <w:rPr>
                <w:sz w:val="24"/>
              </w:rPr>
            </w:pPr>
            <w:r w:rsidRPr="00352F69">
              <w:rPr>
                <w:color w:val="FF0000"/>
                <w:sz w:val="24"/>
              </w:rPr>
              <w:t>!</w:t>
            </w:r>
          </w:p>
        </w:tc>
        <w:tc>
          <w:tcPr>
            <w:tcW w:w="8775" w:type="dxa"/>
            <w:shd w:val="clear" w:color="auto" w:fill="FFFFFF" w:themeFill="background1"/>
          </w:tcPr>
          <w:p w14:paraId="4BCEB92D" w14:textId="3AC33BE9" w:rsidR="00E950DB" w:rsidRDefault="008C6298" w:rsidP="00E950DB">
            <w:pPr>
              <w:spacing w:before="360" w:after="360"/>
              <w:rPr>
                <w:szCs w:val="22"/>
              </w:rPr>
            </w:pPr>
            <w:r w:rsidRPr="008C6298">
              <w:rPr>
                <w:szCs w:val="22"/>
              </w:rPr>
              <w:t>A client is only eligible to receive STRC under certain conditions. When reviewing an STRC approval for a client who does not meet the eligibility criteria</w:t>
            </w:r>
            <w:r w:rsidR="00FD3CB2">
              <w:rPr>
                <w:szCs w:val="22"/>
              </w:rPr>
              <w:t>,</w:t>
            </w:r>
            <w:r w:rsidRPr="008C6298">
              <w:rPr>
                <w:szCs w:val="22"/>
              </w:rPr>
              <w:t xml:space="preserve"> a warning message will appear asking if you wish to agree with the recommendation.</w:t>
            </w:r>
          </w:p>
          <w:p w14:paraId="14EBC981" w14:textId="6797106D" w:rsidR="005B4BB6" w:rsidRDefault="003E3557" w:rsidP="00875276">
            <w:pPr>
              <w:spacing w:after="240"/>
              <w:jc w:val="center"/>
              <w:rPr>
                <w:szCs w:val="22"/>
              </w:rPr>
            </w:pPr>
            <w:r>
              <w:rPr>
                <w:noProof/>
                <w:lang w:val="en-US"/>
              </w:rPr>
              <w:drawing>
                <wp:inline distT="0" distB="0" distL="0" distR="0" wp14:anchorId="02EF0DE8" wp14:editId="2F5E12FF">
                  <wp:extent cx="4346575" cy="2615565"/>
                  <wp:effectExtent l="0" t="0" r="0" b="0"/>
                  <wp:docPr id="726124848" name="Picture 726124848" descr="Image of Agree with recommendation pop out box.&#10;&#10;&#10;When reviewing an STRC approval for a client who does not meet the eligibility criteria a warning message will appear asking if you wish to agree with the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24848" name="Picture 726124848" descr="Image of Agree with recommendation pop out box.&#10;&#10;&#10;When reviewing an STRC approval for a client who does not meet the eligibility criteria a warning message will appear asking if you wish to agree with the recommend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6575" cy="2615565"/>
                          </a:xfrm>
                          <a:prstGeom prst="rect">
                            <a:avLst/>
                          </a:prstGeom>
                          <a:noFill/>
                        </pic:spPr>
                      </pic:pic>
                    </a:graphicData>
                  </a:graphic>
                </wp:inline>
              </w:drawing>
            </w:r>
          </w:p>
        </w:tc>
      </w:tr>
    </w:tbl>
    <w:p w14:paraId="0699D2CB" w14:textId="53744F27" w:rsidR="008C6298" w:rsidRDefault="008C6298" w:rsidP="000C75DC">
      <w:pPr>
        <w:rPr>
          <w:rStyle w:val="Hyperlink"/>
          <w:lang w:val="en"/>
        </w:rPr>
      </w:pPr>
      <w:r w:rsidRPr="008C6298">
        <w:t xml:space="preserve">A complete list of the STRC eligibility criteria can be found in the </w:t>
      </w:r>
      <w:hyperlink r:id="rId16" w:history="1">
        <w:r w:rsidRPr="008C6298">
          <w:rPr>
            <w:rStyle w:val="Hyperlink"/>
            <w:lang w:val="en"/>
          </w:rPr>
          <w:t xml:space="preserve">Short-Term Restorative Care </w:t>
        </w:r>
        <w:proofErr w:type="spellStart"/>
        <w:r w:rsidRPr="008C6298">
          <w:rPr>
            <w:rStyle w:val="Hyperlink"/>
            <w:lang w:val="en"/>
          </w:rPr>
          <w:t>Programme</w:t>
        </w:r>
        <w:proofErr w:type="spellEnd"/>
        <w:r w:rsidRPr="008C6298">
          <w:rPr>
            <w:rStyle w:val="Hyperlink"/>
            <w:lang w:val="en"/>
          </w:rPr>
          <w:t xml:space="preserve"> Manual</w:t>
        </w:r>
      </w:hyperlink>
      <w:r w:rsidR="00FD3CB2">
        <w:rPr>
          <w:rStyle w:val="Hyperlink"/>
          <w:lang w:val="en"/>
        </w:rPr>
        <w:t>.</w:t>
      </w:r>
    </w:p>
    <w:p w14:paraId="04F55660" w14:textId="7A97A9B8" w:rsidR="008C6298" w:rsidRPr="00912392" w:rsidRDefault="008C6298" w:rsidP="00F45B4A">
      <w:pPr>
        <w:pStyle w:val="ListParagraph"/>
        <w:numPr>
          <w:ilvl w:val="0"/>
          <w:numId w:val="25"/>
        </w:numPr>
        <w:rPr>
          <w:lang w:val="en-US"/>
        </w:rPr>
      </w:pPr>
      <w:r w:rsidRPr="00912392">
        <w:rPr>
          <w:lang w:val="en-US"/>
        </w:rPr>
        <w:lastRenderedPageBreak/>
        <w:t>Once saved to the support plan, STRC will display alongside other recommendations.</w:t>
      </w:r>
    </w:p>
    <w:p w14:paraId="5A028DBD" w14:textId="2FEF2613" w:rsidR="008C6298" w:rsidRDefault="00201805" w:rsidP="00F45B4A">
      <w:pPr>
        <w:rPr>
          <w:lang w:val="en-US"/>
        </w:rPr>
      </w:pPr>
      <w:r>
        <w:rPr>
          <w:noProof/>
        </w:rPr>
        <w:drawing>
          <wp:inline distT="0" distB="0" distL="0" distR="0" wp14:anchorId="205075AB" wp14:editId="1161EB7F">
            <wp:extent cx="5688000" cy="2963232"/>
            <wp:effectExtent l="19050" t="19050" r="27305" b="27940"/>
            <wp:docPr id="2003009095" name="Picture 1" descr="Image of the Other recommendations section with COMPLETE SUPPORT PLA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09095" name="Picture 1" descr="Image of the Other recommendations section with COMPLETE SUPPORT PLAN BUTTON highlighted."/>
                    <pic:cNvPicPr/>
                  </pic:nvPicPr>
                  <pic:blipFill>
                    <a:blip r:embed="rId17"/>
                    <a:stretch>
                      <a:fillRect/>
                    </a:stretch>
                  </pic:blipFill>
                  <pic:spPr>
                    <a:xfrm>
                      <a:off x="0" y="0"/>
                      <a:ext cx="5688000" cy="2963232"/>
                    </a:xfrm>
                    <a:prstGeom prst="rect">
                      <a:avLst/>
                    </a:prstGeom>
                    <a:ln>
                      <a:solidFill>
                        <a:schemeClr val="tx1"/>
                      </a:solidFill>
                    </a:ln>
                  </pic:spPr>
                </pic:pic>
              </a:graphicData>
            </a:graphic>
          </wp:inline>
        </w:drawing>
      </w:r>
    </w:p>
    <w:p w14:paraId="6EE00B5A" w14:textId="216A5DA9" w:rsidR="008C6298" w:rsidRPr="00912392" w:rsidRDefault="008C6298" w:rsidP="00F45B4A">
      <w:pPr>
        <w:pStyle w:val="ListParagraph"/>
        <w:numPr>
          <w:ilvl w:val="0"/>
          <w:numId w:val="25"/>
        </w:numPr>
        <w:rPr>
          <w:lang w:val="en-US"/>
        </w:rPr>
      </w:pPr>
      <w:r w:rsidRPr="00912392">
        <w:rPr>
          <w:lang w:val="en-US"/>
        </w:rPr>
        <w:t xml:space="preserve">As with other recommendations, you may edit the recommendation by selecting the </w:t>
      </w:r>
      <w:r w:rsidRPr="00F45B4A">
        <w:rPr>
          <w:b/>
          <w:bCs/>
          <w:lang w:val="en-US"/>
        </w:rPr>
        <w:t xml:space="preserve">Edit </w:t>
      </w:r>
      <w:r w:rsidRPr="00912392">
        <w:rPr>
          <w:lang w:val="en-US"/>
        </w:rPr>
        <w:t xml:space="preserve">button or remove it via the </w:t>
      </w:r>
      <w:r w:rsidRPr="00F45B4A">
        <w:rPr>
          <w:b/>
          <w:bCs/>
          <w:lang w:val="en-US"/>
        </w:rPr>
        <w:t>Remove</w:t>
      </w:r>
      <w:r w:rsidRPr="00912392">
        <w:rPr>
          <w:lang w:val="en-US"/>
        </w:rPr>
        <w:t xml:space="preserve"> button. Once complete, you are able to save and submit for </w:t>
      </w:r>
      <w:r w:rsidR="00FD3CB2">
        <w:rPr>
          <w:lang w:val="en-US"/>
        </w:rPr>
        <w:t xml:space="preserve">Assessment </w:t>
      </w:r>
      <w:r w:rsidR="00FD3CB2" w:rsidRPr="00912392">
        <w:rPr>
          <w:lang w:val="en-US"/>
        </w:rPr>
        <w:t>D</w:t>
      </w:r>
      <w:r w:rsidRPr="00912392">
        <w:rPr>
          <w:lang w:val="en-US"/>
        </w:rPr>
        <w:t>elegate decision.</w:t>
      </w:r>
    </w:p>
    <w:p w14:paraId="4FC49C07" w14:textId="6BC3CC9D" w:rsidR="008C6298" w:rsidRDefault="006A5135" w:rsidP="00F45B4A">
      <w:pPr>
        <w:rPr>
          <w:lang w:val="en-US"/>
        </w:rPr>
      </w:pPr>
      <w:r>
        <w:rPr>
          <w:noProof/>
        </w:rPr>
        <w:drawing>
          <wp:inline distT="0" distB="0" distL="0" distR="0" wp14:anchorId="1C31EEFF" wp14:editId="49529A33">
            <wp:extent cx="5688000" cy="3803728"/>
            <wp:effectExtent l="19050" t="19050" r="27305" b="25400"/>
            <wp:docPr id="1978544797" name="Picture 1" descr="Image of the Decisions tab selected with  the save and submit for delegate decisio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44797" name="Picture 1" descr="Image of the Decisions tab selected with  the save and submit for delegate decision button highlighted."/>
                    <pic:cNvPicPr/>
                  </pic:nvPicPr>
                  <pic:blipFill rotWithShape="1">
                    <a:blip r:embed="rId18"/>
                    <a:srcRect t="-1" b="748"/>
                    <a:stretch/>
                  </pic:blipFill>
                  <pic:spPr bwMode="auto">
                    <a:xfrm>
                      <a:off x="0" y="0"/>
                      <a:ext cx="5688000" cy="380372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F59C24A" w14:textId="77777777" w:rsidR="00B9113F" w:rsidRDefault="00B9113F" w:rsidP="00F45B4A">
      <w:pPr>
        <w:rPr>
          <w:lang w:val="en-US"/>
        </w:rPr>
      </w:pPr>
    </w:p>
    <w:p w14:paraId="0BEF7DC4" w14:textId="77777777" w:rsidR="00B9113F" w:rsidRDefault="00B9113F" w:rsidP="00F45B4A">
      <w:pPr>
        <w:rPr>
          <w:lang w:val="en-US"/>
        </w:rPr>
      </w:pPr>
    </w:p>
    <w:p w14:paraId="2CD77812" w14:textId="77777777" w:rsidR="00B9113F" w:rsidRDefault="00B9113F" w:rsidP="00F45B4A">
      <w:pPr>
        <w:rPr>
          <w:lang w:val="en-US"/>
        </w:rPr>
      </w:pPr>
    </w:p>
    <w:p w14:paraId="0DAAC1CC" w14:textId="77777777" w:rsidR="00B9113F" w:rsidRDefault="00B9113F" w:rsidP="00F45B4A">
      <w:pPr>
        <w:rPr>
          <w:lang w:val="en-US"/>
        </w:rPr>
      </w:pPr>
    </w:p>
    <w:p w14:paraId="3BEF6D27" w14:textId="1FB800C7" w:rsidR="006A5135" w:rsidRPr="00912392" w:rsidRDefault="006A5135" w:rsidP="00F45B4A">
      <w:pPr>
        <w:pStyle w:val="ListParagraph"/>
        <w:numPr>
          <w:ilvl w:val="0"/>
          <w:numId w:val="25"/>
        </w:numPr>
        <w:rPr>
          <w:lang w:val="en-US"/>
        </w:rPr>
      </w:pPr>
      <w:r w:rsidRPr="00912392">
        <w:rPr>
          <w:lang w:val="en-US"/>
        </w:rPr>
        <w:t xml:space="preserve">A pop-up will display asking you submit for delegate decision. Select </w:t>
      </w:r>
      <w:r w:rsidRPr="00F45B4A">
        <w:rPr>
          <w:b/>
          <w:bCs/>
          <w:lang w:val="en-US"/>
        </w:rPr>
        <w:t>Client applied for care under the Aged Care Act 1997</w:t>
      </w:r>
      <w:r w:rsidRPr="00912392">
        <w:rPr>
          <w:lang w:val="en-US"/>
        </w:rPr>
        <w:t xml:space="preserve"> and then select </w:t>
      </w:r>
      <w:r w:rsidRPr="00F45B4A">
        <w:rPr>
          <w:b/>
          <w:bCs/>
          <w:lang w:val="en-US"/>
        </w:rPr>
        <w:t>SUBMIT</w:t>
      </w:r>
      <w:r w:rsidRPr="00912392">
        <w:rPr>
          <w:lang w:val="en-US"/>
        </w:rPr>
        <w:t>.</w:t>
      </w:r>
    </w:p>
    <w:p w14:paraId="276CB01B" w14:textId="06F14643" w:rsidR="006A5135" w:rsidRDefault="006A5135" w:rsidP="00F45B4A">
      <w:pPr>
        <w:rPr>
          <w:lang w:val="en-US"/>
        </w:rPr>
      </w:pPr>
      <w:r>
        <w:rPr>
          <w:noProof/>
        </w:rPr>
        <w:drawing>
          <wp:inline distT="0" distB="0" distL="0" distR="0" wp14:anchorId="71213EC5" wp14:editId="6EF8971A">
            <wp:extent cx="5688000" cy="1940974"/>
            <wp:effectExtent l="19050" t="19050" r="27305" b="21590"/>
            <wp:docPr id="555649673" name="Picture 1" descr="Image of the Submit for Delegate decision pop out box. With Client appled for care under the Aged Care ACT 1997 tick box and SUBMIT button highlig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49673" name="Picture 1" descr="Image of the Submit for Delegate decision pop out box. With Client appled for care under the Aged Care ACT 1997 tick box and SUBMIT button highligted."/>
                    <pic:cNvPicPr/>
                  </pic:nvPicPr>
                  <pic:blipFill>
                    <a:blip r:embed="rId19"/>
                    <a:stretch>
                      <a:fillRect/>
                    </a:stretch>
                  </pic:blipFill>
                  <pic:spPr>
                    <a:xfrm>
                      <a:off x="0" y="0"/>
                      <a:ext cx="5688000" cy="1940974"/>
                    </a:xfrm>
                    <a:prstGeom prst="rect">
                      <a:avLst/>
                    </a:prstGeom>
                    <a:ln>
                      <a:solidFill>
                        <a:schemeClr val="tx1"/>
                      </a:solidFill>
                    </a:ln>
                  </pic:spPr>
                </pic:pic>
              </a:graphicData>
            </a:graphic>
          </wp:inline>
        </w:drawing>
      </w:r>
    </w:p>
    <w:p w14:paraId="73194BC1" w14:textId="2F05E66A" w:rsidR="008C6298" w:rsidRPr="00912392" w:rsidRDefault="008C6298" w:rsidP="00F45B4A">
      <w:pPr>
        <w:pStyle w:val="ListParagraph"/>
        <w:numPr>
          <w:ilvl w:val="0"/>
          <w:numId w:val="25"/>
        </w:numPr>
        <w:rPr>
          <w:lang w:val="en-US"/>
        </w:rPr>
      </w:pPr>
      <w:r w:rsidRPr="00912392">
        <w:rPr>
          <w:lang w:val="en-US"/>
        </w:rPr>
        <w:t>You will be notified that the assessment is complete and awaiting delegate action.</w:t>
      </w:r>
    </w:p>
    <w:p w14:paraId="02831E30" w14:textId="77777777" w:rsidR="008C6298" w:rsidRDefault="008C6298" w:rsidP="00F45B4A">
      <w:pPr>
        <w:spacing w:after="240"/>
      </w:pPr>
      <w:r>
        <w:rPr>
          <w:noProof/>
        </w:rPr>
        <w:drawing>
          <wp:inline distT="0" distB="0" distL="0" distR="0" wp14:anchorId="3BC53A85" wp14:editId="78E293BB">
            <wp:extent cx="5688000" cy="2153385"/>
            <wp:effectExtent l="0" t="0" r="8255" b="0"/>
            <wp:docPr id="7" name="Picture 7" descr="Screenshot of the Recommended care requiring delegate decision with banner confirming the assessment and support plan has been sent to the delegate highlighted.&#10;&#10; STRC recommendation and the text &quot;this recommendation is awaiting delegate decis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the Recommended care requiring delegate decision with banner confirming the assessment and support plan has been sent to the delegate highlighted.&#10;&#10; STRC recommendation and the text &quot;this recommendation is awaiting delegate decision&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8000" cy="2153385"/>
                    </a:xfrm>
                    <a:prstGeom prst="rect">
                      <a:avLst/>
                    </a:prstGeom>
                    <a:noFill/>
                  </pic:spPr>
                </pic:pic>
              </a:graphicData>
            </a:graphic>
          </wp:inline>
        </w:drawing>
      </w:r>
    </w:p>
    <w:p w14:paraId="0316057D" w14:textId="0AD433C1" w:rsidR="008C6298" w:rsidRPr="00F45B4A" w:rsidRDefault="008C6298" w:rsidP="00FE1852">
      <w:pPr>
        <w:spacing w:after="240" w:line="276" w:lineRule="auto"/>
        <w:rPr>
          <w:rStyle w:val="Hyperlink"/>
        </w:rPr>
      </w:pPr>
      <w:r w:rsidRPr="008C6298">
        <w:rPr>
          <w:rFonts w:eastAsia="Batang"/>
          <w:szCs w:val="21"/>
        </w:rPr>
        <w:t xml:space="preserve">For additional support and information about the support plan process, please refer to </w:t>
      </w:r>
      <w:hyperlink r:id="rId21" w:history="1">
        <w:r w:rsidR="00C30C93" w:rsidRPr="00F45B4A">
          <w:rPr>
            <w:rStyle w:val="Hyperlink"/>
          </w:rPr>
          <w:t>My Aged Care - Assessor Portal User Guide 7 - Completing a support plan and support plan review</w:t>
        </w:r>
      </w:hyperlink>
      <w:r w:rsidR="00C30C93" w:rsidRPr="00F45B4A">
        <w:rPr>
          <w:rStyle w:val="Hyperlink"/>
        </w:rPr>
        <w:t>.</w:t>
      </w:r>
    </w:p>
    <w:p w14:paraId="345CFFBB" w14:textId="79EFAF23" w:rsidR="008C6298" w:rsidRPr="00F66904" w:rsidRDefault="008C6298" w:rsidP="00F66904">
      <w:pPr>
        <w:pStyle w:val="Heading2"/>
        <w:keepNext w:val="0"/>
        <w:keepLines w:val="0"/>
        <w:widowControl w:val="0"/>
        <w:spacing w:before="480" w:line="276" w:lineRule="auto"/>
        <w:rPr>
          <w:sz w:val="32"/>
          <w:szCs w:val="32"/>
        </w:rPr>
      </w:pPr>
      <w:bookmarkStart w:id="6" w:name="_Toc119944925"/>
      <w:r w:rsidRPr="00F66904">
        <w:rPr>
          <w:sz w:val="32"/>
          <w:szCs w:val="32"/>
        </w:rPr>
        <w:t>Manage services and referrals</w:t>
      </w:r>
      <w:bookmarkEnd w:id="6"/>
    </w:p>
    <w:p w14:paraId="26E5BFE5" w14:textId="77777777" w:rsidR="008C6298" w:rsidRPr="00396010" w:rsidRDefault="008C6298" w:rsidP="00101DA6">
      <w:pPr>
        <w:pStyle w:val="Heading3"/>
        <w:spacing w:before="240"/>
        <w:rPr>
          <w:b w:val="0"/>
          <w:sz w:val="24"/>
        </w:rPr>
      </w:pPr>
      <w:bookmarkStart w:id="7" w:name="_Toc113349879"/>
      <w:bookmarkStart w:id="8" w:name="_Toc119944926"/>
      <w:r w:rsidRPr="00396010">
        <w:rPr>
          <w:b w:val="0"/>
          <w:sz w:val="24"/>
        </w:rPr>
        <w:t>STRC referral process</w:t>
      </w:r>
      <w:bookmarkEnd w:id="7"/>
      <w:bookmarkEnd w:id="8"/>
    </w:p>
    <w:p w14:paraId="56FF74EE" w14:textId="7A3C3B7F" w:rsidR="008C6298" w:rsidRDefault="008C6298" w:rsidP="008C6298">
      <w:r>
        <w:t xml:space="preserve">The process for issuing referrals and generating referral codes for STRC through </w:t>
      </w:r>
      <w:r>
        <w:br/>
        <w:t xml:space="preserve">My Aged Care work in the same way as other care types under the Act (aside from home care – refer to </w:t>
      </w:r>
      <w:hyperlink r:id="rId22" w:history="1">
        <w:r w:rsidR="005D5D0E">
          <w:rPr>
            <w:rStyle w:val="Hyperlink"/>
          </w:rPr>
          <w:t>My Aged Care - Assessor Portal User Guide 13 - Management of Home Care Packages</w:t>
        </w:r>
      </w:hyperlink>
      <w:r>
        <w:t xml:space="preserve">). </w:t>
      </w:r>
    </w:p>
    <w:p w14:paraId="2135A5E8" w14:textId="6E6D0636" w:rsidR="008C6298" w:rsidRDefault="008C6298" w:rsidP="008C6298">
      <w:r>
        <w:t xml:space="preserve">For additional support and information about the referral process, please refer to </w:t>
      </w:r>
      <w:hyperlink r:id="rId23" w:history="1">
        <w:r w:rsidR="005D5D0E" w:rsidRPr="005D5D0E">
          <w:rPr>
            <w:rStyle w:val="Hyperlink"/>
          </w:rPr>
          <w:t xml:space="preserve">My Aged Care - </w:t>
        </w:r>
        <w:r w:rsidRPr="005D5D0E">
          <w:rPr>
            <w:rStyle w:val="Hyperlink"/>
          </w:rPr>
          <w:t xml:space="preserve">Assessor </w:t>
        </w:r>
        <w:r w:rsidR="00B71F88" w:rsidRPr="005D5D0E">
          <w:rPr>
            <w:rStyle w:val="Hyperlink"/>
          </w:rPr>
          <w:t xml:space="preserve">Portal User Guide 8 - </w:t>
        </w:r>
        <w:r w:rsidRPr="005D5D0E">
          <w:rPr>
            <w:rStyle w:val="Hyperlink"/>
          </w:rPr>
          <w:t xml:space="preserve">Referring </w:t>
        </w:r>
        <w:r w:rsidR="00B71F88" w:rsidRPr="005D5D0E">
          <w:rPr>
            <w:rStyle w:val="Hyperlink"/>
          </w:rPr>
          <w:t>for Services</w:t>
        </w:r>
      </w:hyperlink>
      <w:r>
        <w:t>.</w:t>
      </w:r>
    </w:p>
    <w:p w14:paraId="222A67C9" w14:textId="77777777" w:rsidR="008C6298" w:rsidRPr="00396010" w:rsidRDefault="008C6298" w:rsidP="00F66904">
      <w:pPr>
        <w:pStyle w:val="Heading3"/>
        <w:keepNext w:val="0"/>
        <w:keepLines w:val="0"/>
        <w:widowControl w:val="0"/>
        <w:rPr>
          <w:b w:val="0"/>
          <w:sz w:val="24"/>
        </w:rPr>
      </w:pPr>
      <w:bookmarkStart w:id="9" w:name="_Toc119944927"/>
      <w:r w:rsidRPr="00396010">
        <w:rPr>
          <w:b w:val="0"/>
          <w:sz w:val="24"/>
        </w:rPr>
        <w:t>Lapsing of STRC referrals</w:t>
      </w:r>
      <w:bookmarkEnd w:id="9"/>
    </w:p>
    <w:p w14:paraId="4FDC4DD4" w14:textId="77777777" w:rsidR="008C6298" w:rsidRPr="00EE12DB" w:rsidRDefault="008C6298" w:rsidP="008C6298">
      <w:r w:rsidRPr="00EE12DB">
        <w:t>STRC referral</w:t>
      </w:r>
      <w:r>
        <w:t>s</w:t>
      </w:r>
      <w:r w:rsidRPr="00EE12DB">
        <w:t xml:space="preserve"> </w:t>
      </w:r>
      <w:r>
        <w:t xml:space="preserve">are </w:t>
      </w:r>
      <w:r w:rsidRPr="00EE12DB">
        <w:t xml:space="preserve">automatically recalled </w:t>
      </w:r>
      <w:r>
        <w:t xml:space="preserve">when </w:t>
      </w:r>
      <w:r w:rsidRPr="00EE12DB">
        <w:t>the client commences receiving another type of care and, as a result, they are no longer eligible to enter into a</w:t>
      </w:r>
      <w:r>
        <w:t>n episode of</w:t>
      </w:r>
      <w:r w:rsidRPr="00EE12DB">
        <w:t xml:space="preserve"> STRC</w:t>
      </w:r>
      <w:r>
        <w:t>.</w:t>
      </w:r>
    </w:p>
    <w:p w14:paraId="51A2A69D" w14:textId="77777777" w:rsidR="008C6298" w:rsidRDefault="008C6298" w:rsidP="008C6298">
      <w:pPr>
        <w:spacing w:after="200"/>
      </w:pPr>
      <w:r w:rsidRPr="00EE12DB">
        <w:lastRenderedPageBreak/>
        <w:t xml:space="preserve">STRC </w:t>
      </w:r>
      <w:r>
        <w:t>r</w:t>
      </w:r>
      <w:r w:rsidRPr="00EE12DB">
        <w:t>eferral</w:t>
      </w:r>
      <w:r>
        <w:t xml:space="preserve">s are </w:t>
      </w:r>
      <w:r w:rsidRPr="00EE12DB">
        <w:t xml:space="preserve">also automatically recalled when </w:t>
      </w:r>
      <w:r>
        <w:t xml:space="preserve">the </w:t>
      </w:r>
      <w:r w:rsidRPr="00EE12DB">
        <w:t xml:space="preserve">STRC eligibility end date is reached </w:t>
      </w:r>
      <w:r>
        <w:t xml:space="preserve">if </w:t>
      </w:r>
      <w:r w:rsidRPr="00EE12DB">
        <w:t>the client has not commenced their STRC service episode</w:t>
      </w:r>
      <w:r>
        <w:t>.</w:t>
      </w:r>
    </w:p>
    <w:p w14:paraId="4ACA8DF8" w14:textId="3929F62B" w:rsidR="00FE1852" w:rsidRDefault="008C6298" w:rsidP="00FE1852">
      <w:pPr>
        <w:spacing w:before="0" w:after="240" w:line="276" w:lineRule="auto"/>
      </w:pPr>
      <w:r w:rsidRPr="00A91058">
        <w:t xml:space="preserve">All STRC approvals lapse six months from the day after the </w:t>
      </w:r>
      <w:r w:rsidR="00B71F88">
        <w:t xml:space="preserve">Assessment </w:t>
      </w:r>
      <w:r w:rsidR="00B71F88" w:rsidRPr="00A91058">
        <w:t>D</w:t>
      </w:r>
      <w:r w:rsidRPr="00A91058">
        <w:t xml:space="preserve">elegate decision unless the client commences care before then. You can view the end date on the </w:t>
      </w:r>
      <w:r w:rsidRPr="00F45B4A">
        <w:rPr>
          <w:b/>
          <w:bCs/>
        </w:rPr>
        <w:t>Manage services &amp; referrals</w:t>
      </w:r>
      <w:r w:rsidR="00912392">
        <w:t xml:space="preserve"> </w:t>
      </w:r>
      <w:r w:rsidRPr="00A91058">
        <w:t>tab. It is referred to</w:t>
      </w:r>
      <w:r>
        <w:t xml:space="preserve"> as the </w:t>
      </w:r>
      <w:r w:rsidRPr="00F45B4A">
        <w:rPr>
          <w:b/>
          <w:bCs/>
        </w:rPr>
        <w:t>Entry period end date</w:t>
      </w:r>
      <w:r w:rsidR="00FE1852">
        <w:t>.</w:t>
      </w:r>
    </w:p>
    <w:p w14:paraId="0BED351C" w14:textId="1D8FD70C" w:rsidR="008C6298" w:rsidRDefault="00FE1852" w:rsidP="00BD6761">
      <w:pPr>
        <w:spacing w:before="0" w:after="120" w:line="276" w:lineRule="auto"/>
      </w:pPr>
      <w:r>
        <w:t>.</w:t>
      </w:r>
      <w:r w:rsidR="008C6298">
        <w:rPr>
          <w:noProof/>
        </w:rPr>
        <w:drawing>
          <wp:inline distT="0" distB="0" distL="0" distR="0" wp14:anchorId="1219E2C5" wp14:editId="192EF4F3">
            <wp:extent cx="2865120" cy="2365375"/>
            <wp:effectExtent l="0" t="0" r="0" b="0"/>
            <wp:docPr id="9" name="Picture 9" descr="Screenshot of STRC decision and its end date. The entry period end dat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STRC decision and its end date. The entry period end date is highlighted."/>
                    <pic:cNvPicPr/>
                  </pic:nvPicPr>
                  <pic:blipFill>
                    <a:blip r:embed="rId24">
                      <a:extLst>
                        <a:ext uri="{28A0092B-C50C-407E-A947-70E740481C1C}">
                          <a14:useLocalDpi xmlns:a14="http://schemas.microsoft.com/office/drawing/2010/main" val="0"/>
                        </a:ext>
                      </a:extLst>
                    </a:blip>
                    <a:stretch>
                      <a:fillRect/>
                    </a:stretch>
                  </pic:blipFill>
                  <pic:spPr>
                    <a:xfrm>
                      <a:off x="0" y="0"/>
                      <a:ext cx="2865120" cy="2365375"/>
                    </a:xfrm>
                    <a:prstGeom prst="rect">
                      <a:avLst/>
                    </a:prstGeom>
                  </pic:spPr>
                </pic:pic>
              </a:graphicData>
            </a:graphic>
          </wp:inline>
        </w:drawing>
      </w:r>
    </w:p>
    <w:p w14:paraId="6CCECE70" w14:textId="4B2AB1DD" w:rsidR="00396010" w:rsidRPr="00E95B6E" w:rsidRDefault="00441B99" w:rsidP="00E4443C">
      <w:pPr>
        <w:pStyle w:val="Heading3"/>
        <w:spacing w:before="240"/>
        <w:rPr>
          <w:b w:val="0"/>
          <w:sz w:val="24"/>
          <w:lang w:eastAsia="en-AU"/>
        </w:rPr>
      </w:pPr>
      <w:bookmarkStart w:id="10" w:name="_Toc119944928"/>
      <w:r w:rsidRPr="7F77794C">
        <w:rPr>
          <w:b w:val="0"/>
          <w:sz w:val="24"/>
          <w:lang w:eastAsia="en-AU"/>
        </w:rPr>
        <w:t>Finding a STRC Service Provider</w:t>
      </w:r>
      <w:bookmarkEnd w:id="10"/>
      <w:r w:rsidRPr="7F77794C">
        <w:rPr>
          <w:b w:val="0"/>
          <w:sz w:val="24"/>
          <w:lang w:eastAsia="en-AU"/>
        </w:rPr>
        <w:t> </w:t>
      </w:r>
    </w:p>
    <w:p w14:paraId="698B62D9" w14:textId="06697C9D" w:rsidR="00441B99" w:rsidRPr="003E3557" w:rsidRDefault="00441B99" w:rsidP="00F45B4A">
      <w:pPr>
        <w:pStyle w:val="ListParagraph"/>
        <w:numPr>
          <w:ilvl w:val="0"/>
          <w:numId w:val="27"/>
        </w:numPr>
        <w:spacing w:line="240" w:lineRule="auto"/>
        <w:textAlignment w:val="baseline"/>
        <w:rPr>
          <w:rFonts w:ascii="Times New Roman" w:hAnsi="Times New Roman"/>
          <w:sz w:val="24"/>
          <w:lang w:eastAsia="en-AU"/>
        </w:rPr>
      </w:pPr>
      <w:r w:rsidRPr="003E3557">
        <w:rPr>
          <w:rFonts w:cs="Arial"/>
          <w:lang w:val="en-US" w:eastAsia="en-AU"/>
        </w:rPr>
        <w:t>As a</w:t>
      </w:r>
      <w:r w:rsidR="00082E86">
        <w:rPr>
          <w:rFonts w:cs="Arial"/>
          <w:lang w:val="en-US" w:eastAsia="en-AU"/>
        </w:rPr>
        <w:t xml:space="preserve"> clinical a</w:t>
      </w:r>
      <w:r w:rsidRPr="003E3557">
        <w:rPr>
          <w:rFonts w:cs="Arial"/>
          <w:lang w:val="en-US" w:eastAsia="en-AU"/>
        </w:rPr>
        <w:t>ssessor, you can find a STRC service provider in two ways:</w:t>
      </w:r>
      <w:r w:rsidRPr="003E3557">
        <w:rPr>
          <w:rFonts w:cs="Arial"/>
          <w:lang w:eastAsia="en-AU"/>
        </w:rPr>
        <w:t> </w:t>
      </w:r>
    </w:p>
    <w:p w14:paraId="4E55971C" w14:textId="4B5AFF6B" w:rsidR="008771BB" w:rsidRPr="006F6281" w:rsidRDefault="00441B99" w:rsidP="008771BB">
      <w:pPr>
        <w:pStyle w:val="BulletPoint1"/>
        <w:numPr>
          <w:ilvl w:val="0"/>
          <w:numId w:val="30"/>
        </w:numPr>
        <w:spacing w:line="276" w:lineRule="auto"/>
        <w:ind w:left="709"/>
        <w:rPr>
          <w:rStyle w:val="CommentReference"/>
          <w:rFonts w:cs="Arial"/>
          <w:sz w:val="21"/>
          <w:szCs w:val="22"/>
        </w:rPr>
      </w:pPr>
      <w:r w:rsidRPr="7F77794C">
        <w:rPr>
          <w:rFonts w:cs="Arial"/>
        </w:rPr>
        <w:t xml:space="preserve">Going to the Home Page and then select </w:t>
      </w:r>
      <w:r w:rsidRPr="00F45B4A">
        <w:rPr>
          <w:rFonts w:cs="Arial"/>
        </w:rPr>
        <w:t xml:space="preserve">Find a service </w:t>
      </w:r>
      <w:proofErr w:type="gramStart"/>
      <w:r w:rsidRPr="00F45B4A">
        <w:rPr>
          <w:rFonts w:cs="Arial"/>
        </w:rPr>
        <w:t>provider</w:t>
      </w:r>
      <w:r w:rsidR="00BF4940">
        <w:rPr>
          <w:rFonts w:cs="Arial"/>
        </w:rPr>
        <w:t>;</w:t>
      </w:r>
      <w:proofErr w:type="gramEnd"/>
    </w:p>
    <w:p w14:paraId="48A019A1" w14:textId="1FCD6ED6" w:rsidR="00230D6B" w:rsidRDefault="0077059C" w:rsidP="008771BB">
      <w:pPr>
        <w:pStyle w:val="BulletPoint1"/>
        <w:spacing w:line="276" w:lineRule="auto"/>
        <w:rPr>
          <w:rStyle w:val="CommentReference"/>
          <w:lang w:val="en-AU"/>
        </w:rPr>
      </w:pPr>
      <w:r>
        <w:rPr>
          <w:rStyle w:val="CommentReference"/>
          <w:noProof/>
          <w:lang w:val="en-AU"/>
        </w:rPr>
        <w:drawing>
          <wp:inline distT="0" distB="0" distL="0" distR="0" wp14:anchorId="3B7B2FEE" wp14:editId="39C22CCA">
            <wp:extent cx="5688000" cy="2582023"/>
            <wp:effectExtent l="19050" t="19050" r="27305" b="27940"/>
            <wp:docPr id="1211773077" name="Picture 1" descr="Image of the Assessor Portal with the Find a service provider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73077" name="Picture 1" descr="Image of the Assessor Portal with the Find a service provider tile highlighted."/>
                    <pic:cNvPicPr>
                      <a:picLocks noChangeAspect="1" noChangeArrowheads="1"/>
                    </pic:cNvPicPr>
                  </pic:nvPicPr>
                  <pic:blipFill rotWithShape="1">
                    <a:blip r:embed="rId25">
                      <a:extLst>
                        <a:ext uri="{28A0092B-C50C-407E-A947-70E740481C1C}">
                          <a14:useLocalDpi xmlns:a14="http://schemas.microsoft.com/office/drawing/2010/main" val="0"/>
                        </a:ext>
                      </a:extLst>
                    </a:blip>
                    <a:srcRect b="13917"/>
                    <a:stretch/>
                  </pic:blipFill>
                  <pic:spPr bwMode="auto">
                    <a:xfrm>
                      <a:off x="0" y="0"/>
                      <a:ext cx="5688000" cy="258202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334B189" w14:textId="0CD46BC8" w:rsidR="008771BB" w:rsidRPr="003E3557" w:rsidRDefault="00BF3778" w:rsidP="006F6281">
      <w:pPr>
        <w:pStyle w:val="BulletPoint1"/>
        <w:numPr>
          <w:ilvl w:val="0"/>
          <w:numId w:val="31"/>
        </w:numPr>
        <w:spacing w:line="276" w:lineRule="auto"/>
        <w:rPr>
          <w:rFonts w:cs="Arial"/>
        </w:rPr>
      </w:pPr>
      <w:r w:rsidRPr="003E3557">
        <w:rPr>
          <w:rFonts w:cs="Arial"/>
        </w:rPr>
        <w:t>Or, d</w:t>
      </w:r>
      <w:r w:rsidR="00441B99" w:rsidRPr="003E3557">
        <w:rPr>
          <w:rFonts w:cs="Arial"/>
        </w:rPr>
        <w:t xml:space="preserve">uring the assessment or support plan, select </w:t>
      </w:r>
      <w:r w:rsidR="00441B99" w:rsidRPr="00F45B4A">
        <w:rPr>
          <w:rFonts w:cs="Arial"/>
        </w:rPr>
        <w:t>Find a service provider</w:t>
      </w:r>
      <w:r w:rsidR="00441B99" w:rsidRPr="003E3557">
        <w:rPr>
          <w:rFonts w:cs="Arial"/>
        </w:rPr>
        <w:t xml:space="preserve"> at the top menu. </w:t>
      </w:r>
    </w:p>
    <w:p w14:paraId="1169310A" w14:textId="6C22B147" w:rsidR="00B9113F" w:rsidRPr="00441B99" w:rsidRDefault="00441B99" w:rsidP="006F6281">
      <w:pPr>
        <w:spacing w:before="0" w:after="120" w:line="240" w:lineRule="auto"/>
        <w:textAlignment w:val="baseline"/>
        <w:rPr>
          <w:rFonts w:ascii="Times New Roman" w:hAnsi="Times New Roman"/>
          <w:sz w:val="24"/>
          <w:lang w:eastAsia="en-AU"/>
        </w:rPr>
      </w:pPr>
      <w:r>
        <w:rPr>
          <w:noProof/>
        </w:rPr>
        <w:lastRenderedPageBreak/>
        <w:drawing>
          <wp:inline distT="0" distB="0" distL="0" distR="0" wp14:anchorId="21BC3210" wp14:editId="40A2378B">
            <wp:extent cx="5688000" cy="1837980"/>
            <wp:effectExtent l="19050" t="19050" r="27305" b="10160"/>
            <wp:docPr id="18" name="Picture 18" descr="Find a service provider tool tab is highlighted by a red box at the top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rotWithShape="1">
                    <a:blip r:embed="rId26">
                      <a:extLst>
                        <a:ext uri="{28A0092B-C50C-407E-A947-70E740481C1C}">
                          <a14:useLocalDpi xmlns:a14="http://schemas.microsoft.com/office/drawing/2010/main" val="0"/>
                        </a:ext>
                      </a:extLst>
                    </a:blip>
                    <a:srcRect r="22782" b="18206"/>
                    <a:stretch/>
                  </pic:blipFill>
                  <pic:spPr bwMode="auto">
                    <a:xfrm>
                      <a:off x="0" y="0"/>
                      <a:ext cx="5688000" cy="18379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A6440C" w14:textId="15091531" w:rsidR="00441B99" w:rsidRPr="003E3557" w:rsidRDefault="00441B99" w:rsidP="008771BB">
      <w:pPr>
        <w:pStyle w:val="ListParagraph"/>
        <w:numPr>
          <w:ilvl w:val="0"/>
          <w:numId w:val="27"/>
        </w:numPr>
        <w:spacing w:after="120" w:line="240" w:lineRule="auto"/>
        <w:textAlignment w:val="baseline"/>
        <w:rPr>
          <w:rFonts w:ascii="Times New Roman" w:hAnsi="Times New Roman"/>
          <w:sz w:val="24"/>
          <w:lang w:eastAsia="en-AU"/>
        </w:rPr>
      </w:pPr>
      <w:r w:rsidRPr="003E3557">
        <w:rPr>
          <w:rFonts w:cs="Arial"/>
          <w:lang w:eastAsia="en-AU"/>
        </w:rPr>
        <w:t xml:space="preserve">Select </w:t>
      </w:r>
      <w:r w:rsidRPr="008771BB">
        <w:rPr>
          <w:rFonts w:cs="Arial"/>
          <w:b/>
          <w:bCs/>
          <w:lang w:eastAsia="en-AU"/>
        </w:rPr>
        <w:t xml:space="preserve">Help </w:t>
      </w:r>
      <w:r w:rsidR="003E3557" w:rsidRPr="003E3557">
        <w:rPr>
          <w:rFonts w:cs="Arial"/>
          <w:b/>
          <w:bCs/>
          <w:lang w:eastAsia="en-AU"/>
        </w:rPr>
        <w:t>at</w:t>
      </w:r>
      <w:r w:rsidRPr="008771BB">
        <w:rPr>
          <w:rFonts w:cs="Arial"/>
          <w:b/>
          <w:bCs/>
          <w:lang w:eastAsia="en-AU"/>
        </w:rPr>
        <w:t xml:space="preserve"> Home</w:t>
      </w:r>
      <w:r w:rsidRPr="003E3557">
        <w:rPr>
          <w:rFonts w:cs="Arial"/>
          <w:lang w:eastAsia="en-AU"/>
        </w:rPr>
        <w:t xml:space="preserve">, then select </w:t>
      </w:r>
      <w:r w:rsidRPr="008771BB">
        <w:rPr>
          <w:rFonts w:cs="Arial"/>
          <w:b/>
          <w:bCs/>
          <w:lang w:eastAsia="en-AU"/>
        </w:rPr>
        <w:t>Short-Term Restorative Care</w:t>
      </w:r>
      <w:r w:rsidRPr="003E3557">
        <w:rPr>
          <w:rFonts w:cs="Arial"/>
          <w:lang w:eastAsia="en-AU"/>
        </w:rPr>
        <w:t>. </w:t>
      </w:r>
    </w:p>
    <w:p w14:paraId="218D4C6A" w14:textId="15C234B9" w:rsidR="00441B99" w:rsidRPr="00441B99" w:rsidRDefault="00441B99" w:rsidP="008771BB">
      <w:pPr>
        <w:spacing w:before="0" w:line="240" w:lineRule="auto"/>
        <w:textAlignment w:val="baseline"/>
        <w:rPr>
          <w:rFonts w:ascii="Times New Roman" w:hAnsi="Times New Roman"/>
          <w:sz w:val="24"/>
          <w:lang w:eastAsia="en-AU"/>
        </w:rPr>
      </w:pPr>
      <w:r>
        <w:rPr>
          <w:noProof/>
        </w:rPr>
        <w:drawing>
          <wp:inline distT="0" distB="0" distL="0" distR="0" wp14:anchorId="4BD95485" wp14:editId="5057EEEE">
            <wp:extent cx="5688000" cy="5135140"/>
            <wp:effectExtent l="19050" t="19050" r="27305" b="27940"/>
            <wp:docPr id="16" name="Picture 16" descr="Example of the Find a service provider page with the Help at Home category selected alongside the Short-Term Restorative Care service type. Select a categor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xample of the Find a service provider page with the Help at Home category selected alongside the Short-Term Restorative Care service type. Select a category is highlighted."/>
                    <pic:cNvPicPr/>
                  </pic:nvPicPr>
                  <pic:blipFill>
                    <a:blip r:embed="rId27">
                      <a:extLst>
                        <a:ext uri="{28A0092B-C50C-407E-A947-70E740481C1C}">
                          <a14:useLocalDpi xmlns:a14="http://schemas.microsoft.com/office/drawing/2010/main" val="0"/>
                        </a:ext>
                      </a:extLst>
                    </a:blip>
                    <a:stretch>
                      <a:fillRect/>
                    </a:stretch>
                  </pic:blipFill>
                  <pic:spPr>
                    <a:xfrm>
                      <a:off x="0" y="0"/>
                      <a:ext cx="5688000" cy="5135140"/>
                    </a:xfrm>
                    <a:prstGeom prst="rect">
                      <a:avLst/>
                    </a:prstGeom>
                    <a:ln w="12700">
                      <a:solidFill>
                        <a:schemeClr val="tx1"/>
                      </a:solidFill>
                    </a:ln>
                  </pic:spPr>
                </pic:pic>
              </a:graphicData>
            </a:graphic>
          </wp:inline>
        </w:drawing>
      </w:r>
    </w:p>
    <w:p w14:paraId="44B93FFF" w14:textId="5091CDDC" w:rsidR="00441B99" w:rsidRPr="003E3557" w:rsidRDefault="00441B99" w:rsidP="008771BB">
      <w:pPr>
        <w:pStyle w:val="ListParagraph"/>
        <w:widowControl w:val="0"/>
        <w:numPr>
          <w:ilvl w:val="0"/>
          <w:numId w:val="27"/>
        </w:numPr>
        <w:spacing w:before="120" w:after="120" w:line="276" w:lineRule="auto"/>
        <w:textAlignment w:val="baseline"/>
        <w:rPr>
          <w:rFonts w:ascii="Times New Roman" w:hAnsi="Times New Roman"/>
          <w:sz w:val="24"/>
          <w:lang w:eastAsia="en-AU"/>
        </w:rPr>
      </w:pPr>
      <w:r w:rsidRPr="003E3557">
        <w:rPr>
          <w:rFonts w:cs="Arial"/>
          <w:lang w:eastAsia="en-AU"/>
        </w:rPr>
        <w:t>You will be directed to choose a service sub-type:  </w:t>
      </w:r>
    </w:p>
    <w:p w14:paraId="11D8EA0A" w14:textId="77777777" w:rsidR="00441B99" w:rsidRPr="003E3557" w:rsidRDefault="00441B99" w:rsidP="008771BB">
      <w:pPr>
        <w:pStyle w:val="ListParagraph"/>
        <w:widowControl w:val="0"/>
        <w:numPr>
          <w:ilvl w:val="0"/>
          <w:numId w:val="28"/>
        </w:numPr>
        <w:spacing w:before="120" w:after="120" w:line="240" w:lineRule="auto"/>
        <w:textAlignment w:val="baseline"/>
        <w:rPr>
          <w:rFonts w:cs="Arial"/>
          <w:lang w:eastAsia="en-AU"/>
        </w:rPr>
      </w:pPr>
      <w:r w:rsidRPr="003E3557">
        <w:rPr>
          <w:rFonts w:cs="Arial"/>
          <w:lang w:eastAsia="en-AU"/>
        </w:rPr>
        <w:t>In home/community </w:t>
      </w:r>
    </w:p>
    <w:p w14:paraId="49973149" w14:textId="77777777" w:rsidR="00441B99" w:rsidRPr="003E3557" w:rsidRDefault="00441B99" w:rsidP="008771BB">
      <w:pPr>
        <w:pStyle w:val="ListParagraph"/>
        <w:widowControl w:val="0"/>
        <w:numPr>
          <w:ilvl w:val="0"/>
          <w:numId w:val="28"/>
        </w:numPr>
        <w:spacing w:before="120" w:after="120" w:line="240" w:lineRule="auto"/>
        <w:textAlignment w:val="baseline"/>
        <w:rPr>
          <w:rFonts w:cs="Arial"/>
          <w:lang w:eastAsia="en-AU"/>
        </w:rPr>
      </w:pPr>
      <w:r w:rsidRPr="003E3557">
        <w:rPr>
          <w:rFonts w:cs="Arial"/>
          <w:lang w:eastAsia="en-AU"/>
        </w:rPr>
        <w:t>In residential facility </w:t>
      </w:r>
    </w:p>
    <w:p w14:paraId="484AAB70" w14:textId="77777777" w:rsidR="00441B99" w:rsidRPr="003E3557" w:rsidRDefault="00441B99" w:rsidP="008771BB">
      <w:pPr>
        <w:pStyle w:val="ListParagraph"/>
        <w:widowControl w:val="0"/>
        <w:numPr>
          <w:ilvl w:val="0"/>
          <w:numId w:val="28"/>
        </w:numPr>
        <w:spacing w:before="120" w:after="120" w:line="240" w:lineRule="auto"/>
        <w:textAlignment w:val="baseline"/>
        <w:rPr>
          <w:rFonts w:cs="Arial"/>
          <w:lang w:eastAsia="en-AU"/>
        </w:rPr>
      </w:pPr>
      <w:r w:rsidRPr="003E3557">
        <w:rPr>
          <w:rFonts w:cs="Arial"/>
          <w:lang w:eastAsia="en-AU"/>
        </w:rPr>
        <w:t>In home/community and residential facility. </w:t>
      </w:r>
    </w:p>
    <w:p w14:paraId="739FD36E" w14:textId="77777777" w:rsidR="00441B99" w:rsidRPr="00E95B6E" w:rsidRDefault="00441B99" w:rsidP="00BF3778">
      <w:pPr>
        <w:widowControl w:val="0"/>
        <w:spacing w:before="120" w:after="120" w:line="276" w:lineRule="auto"/>
        <w:textAlignment w:val="baseline"/>
        <w:rPr>
          <w:rFonts w:cs="Arial"/>
          <w:lang w:eastAsia="en-AU"/>
        </w:rPr>
      </w:pPr>
      <w:r w:rsidRPr="7F77794C">
        <w:rPr>
          <w:rFonts w:cs="Arial"/>
          <w:lang w:eastAsia="en-AU"/>
        </w:rPr>
        <w:t>Then either enter a suburb or postcode, or enter a service provider name. </w:t>
      </w:r>
    </w:p>
    <w:p w14:paraId="71749291" w14:textId="7248DEDD" w:rsidR="00992B95" w:rsidRPr="00441B99" w:rsidRDefault="00441B99" w:rsidP="00BF3778">
      <w:pPr>
        <w:widowControl w:val="0"/>
        <w:spacing w:before="120" w:after="120" w:line="276" w:lineRule="auto"/>
        <w:textAlignment w:val="baseline"/>
        <w:rPr>
          <w:rFonts w:ascii="Times New Roman" w:hAnsi="Times New Roman"/>
          <w:sz w:val="24"/>
          <w:lang w:eastAsia="en-AU"/>
        </w:rPr>
      </w:pPr>
      <w:r w:rsidRPr="7F77794C">
        <w:rPr>
          <w:rFonts w:cs="Arial"/>
          <w:lang w:eastAsia="en-AU"/>
        </w:rPr>
        <w:t>Optionally you can also choose service providers that will cater for diverse needs and/or specialised services, including preferred language. </w:t>
      </w:r>
      <w:r w:rsidR="00992B95" w:rsidRPr="7F77794C">
        <w:rPr>
          <w:rFonts w:cs="Arial"/>
          <w:lang w:eastAsia="en-AU"/>
        </w:rPr>
        <w:t xml:space="preserve">Select </w:t>
      </w:r>
      <w:r w:rsidR="00992B95" w:rsidRPr="008771BB">
        <w:rPr>
          <w:rFonts w:cs="Arial"/>
          <w:b/>
          <w:bCs/>
          <w:lang w:eastAsia="en-AU"/>
        </w:rPr>
        <w:t>SEARCH</w:t>
      </w:r>
      <w:r w:rsidR="00992B95" w:rsidRPr="7F77794C">
        <w:rPr>
          <w:rFonts w:cs="Arial"/>
          <w:lang w:eastAsia="en-AU"/>
        </w:rPr>
        <w:t>. </w:t>
      </w:r>
    </w:p>
    <w:p w14:paraId="52043B91" w14:textId="38B4782B" w:rsidR="00441B99" w:rsidRPr="00441B99" w:rsidRDefault="00441B99" w:rsidP="005B0720">
      <w:pPr>
        <w:spacing w:before="0" w:after="120" w:line="240" w:lineRule="auto"/>
        <w:textAlignment w:val="baseline"/>
        <w:rPr>
          <w:rFonts w:ascii="Times New Roman" w:hAnsi="Times New Roman"/>
          <w:sz w:val="24"/>
          <w:lang w:eastAsia="en-AU"/>
        </w:rPr>
      </w:pPr>
      <w:r>
        <w:rPr>
          <w:noProof/>
        </w:rPr>
        <w:lastRenderedPageBreak/>
        <w:drawing>
          <wp:inline distT="0" distB="0" distL="0" distR="0" wp14:anchorId="6B8C61CF" wp14:editId="268795DF">
            <wp:extent cx="5688000" cy="3967290"/>
            <wp:effectExtent l="19050" t="19050" r="27305" b="14605"/>
            <wp:docPr id="12" name="Picture 12" descr="Example of the find a service provider page which highlights the additional fields you can use to search, including the suburb/postcode, specialised services et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8">
                      <a:extLst>
                        <a:ext uri="{28A0092B-C50C-407E-A947-70E740481C1C}">
                          <a14:useLocalDpi xmlns:a14="http://schemas.microsoft.com/office/drawing/2010/main" val="0"/>
                        </a:ext>
                      </a:extLst>
                    </a:blip>
                    <a:stretch>
                      <a:fillRect/>
                    </a:stretch>
                  </pic:blipFill>
                  <pic:spPr>
                    <a:xfrm>
                      <a:off x="0" y="0"/>
                      <a:ext cx="5688000" cy="3967290"/>
                    </a:xfrm>
                    <a:prstGeom prst="rect">
                      <a:avLst/>
                    </a:prstGeom>
                    <a:ln w="12700">
                      <a:solidFill>
                        <a:schemeClr val="tx1"/>
                      </a:solidFill>
                    </a:ln>
                  </pic:spPr>
                </pic:pic>
              </a:graphicData>
            </a:graphic>
          </wp:inline>
        </w:drawing>
      </w:r>
    </w:p>
    <w:p w14:paraId="324C63F4" w14:textId="77777777" w:rsidR="005B0720" w:rsidRPr="005B0720" w:rsidRDefault="00441B99" w:rsidP="00BF3778">
      <w:pPr>
        <w:pStyle w:val="ListParagraph"/>
        <w:numPr>
          <w:ilvl w:val="0"/>
          <w:numId w:val="27"/>
        </w:numPr>
        <w:spacing w:before="120" w:after="120" w:line="276" w:lineRule="auto"/>
        <w:textAlignment w:val="baseline"/>
        <w:rPr>
          <w:rFonts w:ascii="Times New Roman" w:hAnsi="Times New Roman"/>
          <w:sz w:val="24"/>
          <w:lang w:eastAsia="en-AU"/>
        </w:rPr>
      </w:pPr>
      <w:r w:rsidRPr="003E3557">
        <w:rPr>
          <w:rFonts w:cs="Arial"/>
          <w:lang w:eastAsia="en-AU"/>
        </w:rPr>
        <w:t>It will then tell you how many providers matched your criteria. Those providers will be displayed in service cards along with their location, phone number, whether services are available, whether waitlists are available, and a link to show any regulatory decisions that are made against the provider. </w:t>
      </w:r>
    </w:p>
    <w:p w14:paraId="25E809D4" w14:textId="37A34A41" w:rsidR="00441B99" w:rsidRPr="00941428" w:rsidRDefault="00441B99" w:rsidP="00941428">
      <w:pPr>
        <w:spacing w:before="120" w:after="120" w:line="276" w:lineRule="auto"/>
        <w:textAlignment w:val="baseline"/>
        <w:rPr>
          <w:rFonts w:ascii="Times New Roman" w:hAnsi="Times New Roman"/>
          <w:sz w:val="24"/>
          <w:lang w:eastAsia="en-AU"/>
        </w:rPr>
      </w:pPr>
      <w:r w:rsidRPr="00941428">
        <w:rPr>
          <w:rFonts w:cs="Arial"/>
          <w:lang w:eastAsia="en-AU"/>
        </w:rPr>
        <w:t>You can also select the double arrow icon on the top right corner to expand the service card. It will then display more information about this provider. </w:t>
      </w:r>
    </w:p>
    <w:p w14:paraId="075D8944" w14:textId="77777777" w:rsidR="00654369" w:rsidRDefault="00441B99" w:rsidP="005B0720">
      <w:pPr>
        <w:spacing w:before="0" w:line="276" w:lineRule="auto"/>
      </w:pPr>
      <w:r w:rsidRPr="005F2233">
        <w:rPr>
          <w:noProof/>
        </w:rPr>
        <w:drawing>
          <wp:inline distT="0" distB="0" distL="0" distR="0" wp14:anchorId="039126D5" wp14:editId="6F82E3ED">
            <wp:extent cx="3600000" cy="2089118"/>
            <wp:effectExtent l="19050" t="19050" r="19685" b="26035"/>
            <wp:docPr id="8" name="Picture 8" descr="Example of an outlet which matches the criteria entered previous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ample of an outlet which matches the criteria entered previously.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000" cy="2089118"/>
                    </a:xfrm>
                    <a:prstGeom prst="rect">
                      <a:avLst/>
                    </a:prstGeom>
                    <a:noFill/>
                    <a:ln w="12700">
                      <a:solidFill>
                        <a:schemeClr val="tx1"/>
                      </a:solidFill>
                    </a:ln>
                  </pic:spPr>
                </pic:pic>
              </a:graphicData>
            </a:graphic>
          </wp:inline>
        </w:drawing>
      </w:r>
    </w:p>
    <w:p w14:paraId="6422EEC8" w14:textId="77777777" w:rsidR="00654369" w:rsidRDefault="00654369">
      <w:pPr>
        <w:spacing w:before="0" w:line="240" w:lineRule="auto"/>
      </w:pPr>
      <w:r>
        <w:br w:type="page"/>
      </w:r>
    </w:p>
    <w:p w14:paraId="20F183D8" w14:textId="0FE54D41" w:rsidR="008C6298" w:rsidRPr="00BF3778" w:rsidRDefault="00C46517" w:rsidP="005B0720">
      <w:pPr>
        <w:pStyle w:val="Heading2"/>
        <w:spacing w:before="120"/>
        <w:rPr>
          <w:sz w:val="28"/>
          <w:szCs w:val="28"/>
        </w:rPr>
      </w:pPr>
      <w:bookmarkStart w:id="11" w:name="_Toc113349881"/>
      <w:bookmarkStart w:id="12" w:name="_Toc119944929"/>
      <w:r>
        <w:rPr>
          <w:sz w:val="28"/>
          <w:szCs w:val="28"/>
        </w:rPr>
        <w:lastRenderedPageBreak/>
        <w:t xml:space="preserve">Assessment </w:t>
      </w:r>
      <w:r w:rsidR="008C6298" w:rsidRPr="00BF3778">
        <w:rPr>
          <w:sz w:val="28"/>
          <w:szCs w:val="28"/>
        </w:rPr>
        <w:t>Delegate decisions</w:t>
      </w:r>
      <w:bookmarkEnd w:id="11"/>
      <w:bookmarkEnd w:id="12"/>
    </w:p>
    <w:p w14:paraId="6C5BBE72" w14:textId="5670EA59" w:rsidR="008C6298" w:rsidRDefault="008C6298" w:rsidP="008C6298">
      <w:r>
        <w:t xml:space="preserve">The process for </w:t>
      </w:r>
      <w:r w:rsidR="0024736C">
        <w:t>assessment dele</w:t>
      </w:r>
      <w:r>
        <w:t>gates to make decisions about client eligibility for STRC is the same as the decision process for other care types, including if the delegate wants to add STRC as a care type. For additional support and information about the</w:t>
      </w:r>
      <w:r w:rsidR="00C46517">
        <w:t xml:space="preserve"> Assessment</w:t>
      </w:r>
      <w:r>
        <w:t xml:space="preserve"> </w:t>
      </w:r>
      <w:r w:rsidR="00C46517">
        <w:t>D</w:t>
      </w:r>
      <w:r>
        <w:t xml:space="preserve">elegate decision process, please refer to </w:t>
      </w:r>
      <w:hyperlink r:id="rId30" w:history="1">
        <w:r w:rsidR="008C1B14">
          <w:rPr>
            <w:rStyle w:val="Hyperlink"/>
          </w:rPr>
          <w:t>My Aged Care - Assessor Portal User Guide 10 - Delegate processes</w:t>
        </w:r>
      </w:hyperlink>
      <w:r>
        <w:t>.</w:t>
      </w:r>
    </w:p>
    <w:p w14:paraId="16A61879" w14:textId="77777777" w:rsidR="008C6298" w:rsidRDefault="008C6298" w:rsidP="008C6298">
      <w:pPr>
        <w:keepNext/>
      </w:pPr>
      <w:r>
        <w:t>Note that when agreeing with a decision, the STRC service subtypes that have been associated with the decision are listed as a bullet point list.</w:t>
      </w:r>
    </w:p>
    <w:p w14:paraId="7D059393" w14:textId="77777777" w:rsidR="008C6298" w:rsidRDefault="008C6298" w:rsidP="008771BB">
      <w:pPr>
        <w:spacing w:after="200"/>
      </w:pPr>
      <w:r>
        <w:rPr>
          <w:noProof/>
          <w:lang w:eastAsia="en-AU"/>
        </w:rPr>
        <w:drawing>
          <wp:inline distT="0" distB="0" distL="0" distR="0" wp14:anchorId="5AA96B93" wp14:editId="3090D72C">
            <wp:extent cx="4621062" cy="2383700"/>
            <wp:effectExtent l="19050" t="19050" r="27305" b="17145"/>
            <wp:docPr id="17" name="Picture 17" descr="This picture displays the 'Agree with recommendation' window highlighting the Short-Term Restorative Care recommendations." title="'Agree with recommend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25873" cy="2386182"/>
                    </a:xfrm>
                    <a:prstGeom prst="rect">
                      <a:avLst/>
                    </a:prstGeom>
                    <a:ln>
                      <a:solidFill>
                        <a:schemeClr val="tx1"/>
                      </a:solidFill>
                    </a:ln>
                  </pic:spPr>
                </pic:pic>
              </a:graphicData>
            </a:graphic>
          </wp:inline>
        </w:drawing>
      </w:r>
    </w:p>
    <w:p w14:paraId="59FB6264" w14:textId="77777777" w:rsidR="008C6298" w:rsidRPr="00BF3778" w:rsidRDefault="008C6298" w:rsidP="00BF3778">
      <w:pPr>
        <w:pStyle w:val="Heading2"/>
        <w:rPr>
          <w:sz w:val="28"/>
          <w:szCs w:val="28"/>
        </w:rPr>
      </w:pPr>
      <w:bookmarkStart w:id="13" w:name="_Toc113349882"/>
      <w:bookmarkStart w:id="14" w:name="_Toc119944930"/>
      <w:r w:rsidRPr="00BF3778">
        <w:rPr>
          <w:sz w:val="28"/>
          <w:szCs w:val="28"/>
        </w:rPr>
        <w:t>For more information or support</w:t>
      </w:r>
      <w:bookmarkEnd w:id="13"/>
      <w:bookmarkEnd w:id="14"/>
    </w:p>
    <w:p w14:paraId="1BFA7710" w14:textId="56D63126" w:rsidR="008C6298" w:rsidRDefault="008C6298" w:rsidP="008C6298">
      <w:pPr>
        <w:autoSpaceDE w:val="0"/>
        <w:autoSpaceDN w:val="0"/>
        <w:adjustRightInd w:val="0"/>
        <w:rPr>
          <w:rFonts w:cs="Arial"/>
        </w:rPr>
      </w:pPr>
      <w:r>
        <w:rPr>
          <w:rFonts w:cs="Arial"/>
        </w:rPr>
        <w:t xml:space="preserve">Further information is available </w:t>
      </w:r>
      <w:r w:rsidRPr="008D64E3">
        <w:rPr>
          <w:rFonts w:cs="Arial"/>
        </w:rPr>
        <w:t xml:space="preserve">in the </w:t>
      </w:r>
      <w:hyperlink r:id="rId32" w:history="1">
        <w:r w:rsidR="00920D8F" w:rsidRPr="006C7720">
          <w:rPr>
            <w:rStyle w:val="Hyperlink"/>
          </w:rPr>
          <w:t>My Aged Care – Assessor Portal Resources</w:t>
        </w:r>
      </w:hyperlink>
      <w:r w:rsidR="00920D8F">
        <w:t xml:space="preserve"> </w:t>
      </w:r>
      <w:r w:rsidRPr="008D64E3">
        <w:rPr>
          <w:rFonts w:cs="Arial"/>
        </w:rPr>
        <w:t xml:space="preserve">and the </w:t>
      </w:r>
      <w:hyperlink r:id="rId33" w:history="1">
        <w:r w:rsidRPr="008D64E3">
          <w:rPr>
            <w:rStyle w:val="Hyperlink"/>
            <w:rFonts w:cs="Arial"/>
          </w:rPr>
          <w:t>Informa</w:t>
        </w:r>
        <w:r>
          <w:rPr>
            <w:rStyle w:val="Hyperlink"/>
            <w:rFonts w:cs="Arial"/>
          </w:rPr>
          <w:t>tion for Assessor</w:t>
        </w:r>
        <w:r w:rsidRPr="008D64E3">
          <w:rPr>
            <w:rStyle w:val="Hyperlink"/>
            <w:rFonts w:cs="Arial"/>
          </w:rPr>
          <w:t>s</w:t>
        </w:r>
      </w:hyperlink>
      <w:r w:rsidRPr="008D64E3">
        <w:rPr>
          <w:rFonts w:cs="Arial"/>
        </w:rPr>
        <w:t xml:space="preserve"> page on the department’s website</w:t>
      </w:r>
      <w:r>
        <w:rPr>
          <w:rFonts w:cs="Arial"/>
        </w:rPr>
        <w:t>.</w:t>
      </w:r>
    </w:p>
    <w:p w14:paraId="4ABFDBFA" w14:textId="020DE2CF" w:rsidR="00A904FA" w:rsidRDefault="008C6298" w:rsidP="004B69D1">
      <w:pPr>
        <w:rPr>
          <w:szCs w:val="22"/>
        </w:rPr>
      </w:pPr>
      <w:r>
        <w:rPr>
          <w:rFonts w:cs="Arial"/>
        </w:rPr>
        <w:t xml:space="preserve">The My Aged Care service provider and </w:t>
      </w:r>
      <w:r w:rsidR="00F805CE">
        <w:rPr>
          <w:rFonts w:cs="Arial"/>
        </w:rPr>
        <w:t xml:space="preserve">clinical </w:t>
      </w:r>
      <w:r>
        <w:rPr>
          <w:rFonts w:cs="Arial"/>
        </w:rPr>
        <w:t>assessor helpline is available by calling 1800 836 799.</w:t>
      </w:r>
    </w:p>
    <w:sectPr w:rsidR="00A904FA" w:rsidSect="00581287">
      <w:headerReference w:type="even" r:id="rId34"/>
      <w:headerReference w:type="default" r:id="rId35"/>
      <w:footerReference w:type="even" r:id="rId36"/>
      <w:footerReference w:type="default" r:id="rId37"/>
      <w:headerReference w:type="first" r:id="rId38"/>
      <w:footerReference w:type="first" r:id="rId39"/>
      <w:pgSz w:w="11900" w:h="16840"/>
      <w:pgMar w:top="1134" w:right="1418" w:bottom="1418"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6D2BE" w14:textId="77777777" w:rsidR="008E75C5" w:rsidRDefault="008E75C5" w:rsidP="00F15E50">
      <w:pPr>
        <w:spacing w:before="0" w:line="240" w:lineRule="auto"/>
      </w:pPr>
      <w:r>
        <w:separator/>
      </w:r>
    </w:p>
  </w:endnote>
  <w:endnote w:type="continuationSeparator" w:id="0">
    <w:p w14:paraId="27E02B13" w14:textId="77777777" w:rsidR="008E75C5" w:rsidRDefault="008E75C5" w:rsidP="00F15E50">
      <w:pPr>
        <w:spacing w:before="0" w:line="240" w:lineRule="auto"/>
      </w:pPr>
      <w:r>
        <w:continuationSeparator/>
      </w:r>
    </w:p>
  </w:endnote>
  <w:endnote w:type="continuationNotice" w:id="1">
    <w:p w14:paraId="247D6090" w14:textId="77777777" w:rsidR="008E75C5" w:rsidRDefault="008E75C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Times New Roman (Body CS)">
    <w:altName w:val="Arial"/>
    <w:charset w:val="00"/>
    <w:family w:val="roman"/>
    <w:pitch w:val="variable"/>
    <w:sig w:usb0="E0002AFF" w:usb1="C0007841"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17912" w14:textId="77777777" w:rsidR="00CC1EA3" w:rsidRDefault="00CC1E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7A0B5CD2" w:rsidR="00860F2D" w:rsidRPr="00860F2D" w:rsidRDefault="00860F2D" w:rsidP="00860F2D">
    <w:pPr>
      <w:pStyle w:val="Footer"/>
      <w:tabs>
        <w:tab w:val="clear" w:pos="4513"/>
        <w:tab w:val="left" w:pos="8505"/>
      </w:tabs>
      <w:rPr>
        <w:color w:val="FFFFFF" w:themeColor="background1"/>
      </w:rPr>
    </w:pPr>
    <w:r w:rsidRPr="0073453D">
      <w:rPr>
        <w:color w:val="FFFFFF" w:themeColor="background1"/>
        <w:sz w:val="20"/>
        <w:szCs w:val="20"/>
      </w:rPr>
      <w:t xml:space="preserve">For further information, go to My Aged Care | </w:t>
    </w:r>
    <w:hyperlink r:id="rId1" w:history="1">
      <w:r w:rsidRPr="0073453D">
        <w:rPr>
          <w:rStyle w:val="Hyperlink"/>
          <w:color w:val="FFFFFF" w:themeColor="background1"/>
          <w:sz w:val="20"/>
          <w:szCs w:val="20"/>
          <w:u w:val="none"/>
        </w:rPr>
        <w:t>www.myagedcare.gov.au</w:t>
      </w:r>
    </w:hyperlink>
    <w:r w:rsidRPr="0073453D">
      <w:rPr>
        <w:color w:val="FFFFFF" w:themeColor="background1"/>
        <w:sz w:val="20"/>
        <w:szCs w:val="20"/>
      </w:rPr>
      <w:t xml:space="preserve"> | 1800 </w:t>
    </w:r>
    <w:r w:rsidR="008C6298">
      <w:rPr>
        <w:color w:val="FFFFFF" w:themeColor="background1"/>
        <w:sz w:val="20"/>
        <w:szCs w:val="20"/>
      </w:rPr>
      <w:t>836 799</w:t>
    </w:r>
    <w:r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0C1FF9C1"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 xml:space="preserve">For further information, go to My Aged </w:t>
    </w:r>
    <w:proofErr w:type="gramStart"/>
    <w:r w:rsidRPr="0073453D">
      <w:rPr>
        <w:color w:val="FFFFFF" w:themeColor="background1"/>
        <w:sz w:val="20"/>
        <w:szCs w:val="20"/>
      </w:rPr>
      <w:t xml:space="preserve">Care </w:t>
    </w:r>
    <w:r w:rsidR="00352F69">
      <w:rPr>
        <w:color w:val="FFFFFF" w:themeColor="background1"/>
        <w:sz w:val="20"/>
        <w:szCs w:val="20"/>
      </w:rPr>
      <w:t xml:space="preserve"> </w:t>
    </w:r>
    <w:r w:rsidRPr="0073453D">
      <w:rPr>
        <w:color w:val="FFFFFF" w:themeColor="background1"/>
        <w:sz w:val="20"/>
        <w:szCs w:val="20"/>
      </w:rPr>
      <w:t>|</w:t>
    </w:r>
    <w:proofErr w:type="gramEnd"/>
    <w:r w:rsidRPr="0073453D">
      <w:rPr>
        <w:color w:val="FFFFFF" w:themeColor="background1"/>
        <w:sz w:val="20"/>
        <w:szCs w:val="20"/>
      </w:rPr>
      <w:t xml:space="preserve"> </w:t>
    </w:r>
    <w:r w:rsidR="00352F69">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 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Pr="0073453D">
      <w:rPr>
        <w:color w:val="FFFFFF" w:themeColor="background1"/>
        <w:sz w:val="20"/>
        <w:szCs w:val="20"/>
      </w:rPr>
      <w:fldChar w:fldCharType="begin"/>
    </w:r>
    <w:r w:rsidRPr="0073453D">
      <w:rPr>
        <w:color w:val="FFFFFF" w:themeColor="background1"/>
        <w:sz w:val="20"/>
        <w:szCs w:val="20"/>
      </w:rPr>
      <w:instrText xml:space="preserve"> PAGE  \* Arabic </w:instrText>
    </w:r>
    <w:r w:rsidRPr="0073453D">
      <w:rPr>
        <w:color w:val="FFFFFF" w:themeColor="background1"/>
        <w:sz w:val="20"/>
        <w:szCs w:val="20"/>
      </w:rPr>
      <w:fldChar w:fldCharType="separate"/>
    </w:r>
    <w:r w:rsidR="00F30F32">
      <w:rPr>
        <w:noProof/>
        <w:color w:val="FFFFFF" w:themeColor="background1"/>
        <w:sz w:val="20"/>
        <w:szCs w:val="20"/>
      </w:rPr>
      <w:t>1</w:t>
    </w:r>
    <w:r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C8F40" w14:textId="77777777" w:rsidR="008E75C5" w:rsidRDefault="008E75C5" w:rsidP="00F15E50">
      <w:pPr>
        <w:spacing w:before="0" w:line="240" w:lineRule="auto"/>
      </w:pPr>
      <w:r>
        <w:separator/>
      </w:r>
    </w:p>
  </w:footnote>
  <w:footnote w:type="continuationSeparator" w:id="0">
    <w:p w14:paraId="2990E6E3" w14:textId="77777777" w:rsidR="008E75C5" w:rsidRDefault="008E75C5" w:rsidP="00F15E50">
      <w:pPr>
        <w:spacing w:before="0" w:line="240" w:lineRule="auto"/>
      </w:pPr>
      <w:r>
        <w:continuationSeparator/>
      </w:r>
    </w:p>
  </w:footnote>
  <w:footnote w:type="continuationNotice" w:id="1">
    <w:p w14:paraId="21DD351A" w14:textId="77777777" w:rsidR="008E75C5" w:rsidRDefault="008E75C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E56BD" w14:textId="77777777" w:rsidR="00CC1EA3" w:rsidRDefault="00CC1E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0B77C3C9" w:rsidR="007E5B2E" w:rsidRDefault="007E5B2E">
    <w:pPr>
      <w:pStyle w:val="Header"/>
    </w:pPr>
    <w:r>
      <w:rPr>
        <w:noProof/>
        <w:lang w:eastAsia="en-AU"/>
      </w:rPr>
      <w:drawing>
        <wp:anchor distT="0" distB="0" distL="114300" distR="114300" simplePos="0" relativeHeight="251657216" behindDoc="1" locked="0" layoutInCell="1" allowOverlap="1" wp14:anchorId="5EE03827" wp14:editId="0790A703">
          <wp:simplePos x="0" y="0"/>
          <wp:positionH relativeFrom="page">
            <wp:posOffset>0</wp:posOffset>
          </wp:positionH>
          <wp:positionV relativeFrom="page">
            <wp:posOffset>10781665</wp:posOffset>
          </wp:positionV>
          <wp:extent cx="7573645" cy="10713085"/>
          <wp:effectExtent l="0" t="0" r="8255" b="0"/>
          <wp:wrapNone/>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6192" behindDoc="1" locked="0" layoutInCell="1" allowOverlap="1" wp14:anchorId="0956D87F" wp14:editId="5363CDAB">
          <wp:simplePos x="0" y="0"/>
          <wp:positionH relativeFrom="page">
            <wp:align>left</wp:align>
          </wp:positionH>
          <wp:positionV relativeFrom="page">
            <wp:align>top</wp:align>
          </wp:positionV>
          <wp:extent cx="7574400" cy="10713600"/>
          <wp:effectExtent l="0" t="0" r="7620" b="0"/>
          <wp:wrapNone/>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659AB88F"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0" behindDoc="1" locked="0" layoutInCell="1" allowOverlap="1" wp14:anchorId="6254D354" wp14:editId="36D60013">
          <wp:simplePos x="0" y="0"/>
          <wp:positionH relativeFrom="page">
            <wp:align>left</wp:align>
          </wp:positionH>
          <wp:positionV relativeFrom="page">
            <wp:align>top</wp:align>
          </wp:positionV>
          <wp:extent cx="7574400" cy="10713600"/>
          <wp:effectExtent l="0" t="0" r="7620" b="0"/>
          <wp:wrapNone/>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B7828BC"/>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587875E6"/>
    <w:lvl w:ilvl="0">
      <w:start w:val="1"/>
      <w:numFmt w:val="decimal"/>
      <w:lvlText w:val="%1."/>
      <w:lvlJc w:val="left"/>
      <w:pPr>
        <w:ind w:left="360" w:hanging="360"/>
      </w:pPr>
      <w:rPr>
        <w:rFonts w:hint="default"/>
        <w:color w:val="005B9B"/>
      </w:rPr>
    </w:lvl>
  </w:abstractNum>
  <w:abstractNum w:abstractNumId="2" w15:restartNumberingAfterBreak="0">
    <w:nsid w:val="FFFFFF89"/>
    <w:multiLevelType w:val="singleLevel"/>
    <w:tmpl w:val="A1C8EA72"/>
    <w:lvl w:ilvl="0">
      <w:start w:val="1"/>
      <w:numFmt w:val="bullet"/>
      <w:lvlText w:val=""/>
      <w:lvlJc w:val="left"/>
      <w:pPr>
        <w:ind w:left="360" w:hanging="360"/>
      </w:pPr>
      <w:rPr>
        <w:rFonts w:ascii="Symbol" w:hAnsi="Symbol" w:hint="default"/>
        <w:color w:val="005B9B"/>
      </w:rPr>
    </w:lvl>
  </w:abstractNum>
  <w:abstractNum w:abstractNumId="3" w15:restartNumberingAfterBreak="0">
    <w:nsid w:val="0AE10435"/>
    <w:multiLevelType w:val="hybridMultilevel"/>
    <w:tmpl w:val="2F400B52"/>
    <w:lvl w:ilvl="0" w:tplc="034CBCE4">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4C0DA8"/>
    <w:multiLevelType w:val="hybridMultilevel"/>
    <w:tmpl w:val="F28ED45A"/>
    <w:lvl w:ilvl="0" w:tplc="186C5100">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2A16D7"/>
    <w:multiLevelType w:val="multilevel"/>
    <w:tmpl w:val="857C8D78"/>
    <w:lvl w:ilvl="0">
      <w:start w:val="1"/>
      <w:numFmt w:val="bullet"/>
      <w:lvlText w:val=""/>
      <w:lvlJc w:val="left"/>
      <w:pPr>
        <w:ind w:left="284" w:hanging="284"/>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9655CE0"/>
    <w:multiLevelType w:val="multilevel"/>
    <w:tmpl w:val="A670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166F21"/>
    <w:multiLevelType w:val="hybridMultilevel"/>
    <w:tmpl w:val="A6129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EF27DE"/>
    <w:multiLevelType w:val="hybridMultilevel"/>
    <w:tmpl w:val="E6F003D0"/>
    <w:lvl w:ilvl="0" w:tplc="A76E97B6">
      <w:start w:val="1"/>
      <w:numFmt w:val="decimal"/>
      <w:lvlText w:val="%1."/>
      <w:lvlJc w:val="left"/>
      <w:pPr>
        <w:ind w:left="360" w:hanging="360"/>
      </w:pPr>
      <w:rPr>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4E22427"/>
    <w:multiLevelType w:val="hybridMultilevel"/>
    <w:tmpl w:val="E5AE0AE2"/>
    <w:lvl w:ilvl="0" w:tplc="034CBCE4">
      <w:start w:val="1"/>
      <w:numFmt w:val="bullet"/>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256F64"/>
    <w:multiLevelType w:val="hybridMultilevel"/>
    <w:tmpl w:val="24FC31CA"/>
    <w:lvl w:ilvl="0" w:tplc="0C09000F">
      <w:start w:val="1"/>
      <w:numFmt w:val="decimal"/>
      <w:lvlText w:val="%1."/>
      <w:lvlJc w:val="left"/>
      <w:pPr>
        <w:ind w:left="360" w:hanging="360"/>
      </w:pPr>
      <w:rPr>
        <w:rFonts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3E2061"/>
    <w:multiLevelType w:val="hybridMultilevel"/>
    <w:tmpl w:val="AEC8CE5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8EA1CDF"/>
    <w:multiLevelType w:val="hybridMultilevel"/>
    <w:tmpl w:val="997A87AC"/>
    <w:lvl w:ilvl="0" w:tplc="0C090001">
      <w:start w:val="1"/>
      <w:numFmt w:val="bullet"/>
      <w:lvlText w:val=""/>
      <w:lvlJc w:val="left"/>
      <w:pPr>
        <w:ind w:left="720" w:hanging="360"/>
      </w:pPr>
      <w:rPr>
        <w:rFonts w:ascii="Symbol" w:hAnsi="Symbol" w:hint="default"/>
        <w:color w:val="1D4F9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AEF1065"/>
    <w:multiLevelType w:val="hybridMultilevel"/>
    <w:tmpl w:val="54D848C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FB261DF"/>
    <w:multiLevelType w:val="hybridMultilevel"/>
    <w:tmpl w:val="485AFEE8"/>
    <w:lvl w:ilvl="0" w:tplc="69E6331C">
      <w:start w:val="1"/>
      <w:numFmt w:val="decimal"/>
      <w:lvlText w:val="%1."/>
      <w:lvlJc w:val="left"/>
      <w:pPr>
        <w:ind w:left="473" w:hanging="360"/>
      </w:pPr>
      <w:rPr>
        <w:rFonts w:hint="default"/>
        <w:color w:val="FF0000"/>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5" w15:restartNumberingAfterBreak="0">
    <w:nsid w:val="44356BBC"/>
    <w:multiLevelType w:val="hybridMultilevel"/>
    <w:tmpl w:val="B97E9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6B6D04"/>
    <w:multiLevelType w:val="hybridMultilevel"/>
    <w:tmpl w:val="5CC6AF52"/>
    <w:lvl w:ilvl="0" w:tplc="37646A60">
      <w:start w:val="1"/>
      <w:numFmt w:val="bullet"/>
      <w:lvlText w:val=""/>
      <w:lvlJc w:val="left"/>
      <w:pPr>
        <w:ind w:left="720" w:hanging="360"/>
      </w:pPr>
      <w:rPr>
        <w:rFonts w:ascii="Symbol" w:hAnsi="Symbol" w:hint="default"/>
        <w:color w:val="005B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3717BA"/>
    <w:multiLevelType w:val="hybridMultilevel"/>
    <w:tmpl w:val="ED66EA58"/>
    <w:lvl w:ilvl="0" w:tplc="0C090001">
      <w:start w:val="1"/>
      <w:numFmt w:val="bullet"/>
      <w:lvlText w:val=""/>
      <w:lvlJc w:val="left"/>
      <w:pPr>
        <w:ind w:left="1080" w:hanging="360"/>
      </w:pPr>
      <w:rPr>
        <w:rFonts w:ascii="Symbol" w:hAnsi="Symbol" w:hint="default"/>
        <w:color w:val="1D4F9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56DB60AF"/>
    <w:multiLevelType w:val="multilevel"/>
    <w:tmpl w:val="4C2EE3CC"/>
    <w:lvl w:ilvl="0">
      <w:start w:val="1"/>
      <w:numFmt w:val="bullet"/>
      <w:lvlText w:val=""/>
      <w:lvlJc w:val="left"/>
      <w:pPr>
        <w:tabs>
          <w:tab w:val="num" w:pos="644"/>
        </w:tabs>
        <w:ind w:left="644" w:hanging="360"/>
      </w:pPr>
      <w:rPr>
        <w:rFonts w:ascii="Symbol" w:hAnsi="Symbol" w:hint="default"/>
        <w:color w:val="1D4F91"/>
        <w:sz w:val="20"/>
      </w:rPr>
    </w:lvl>
    <w:lvl w:ilvl="1" w:tentative="1">
      <w:start w:val="1"/>
      <w:numFmt w:val="bullet"/>
      <w:lvlText w:val=""/>
      <w:lvlJc w:val="left"/>
      <w:pPr>
        <w:tabs>
          <w:tab w:val="num" w:pos="1364"/>
        </w:tabs>
        <w:ind w:left="1364" w:hanging="360"/>
      </w:pPr>
      <w:rPr>
        <w:rFonts w:ascii="Symbol" w:hAnsi="Symbol" w:hint="default"/>
        <w:sz w:val="20"/>
      </w:rPr>
    </w:lvl>
    <w:lvl w:ilvl="2" w:tentative="1">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19" w15:restartNumberingAfterBreak="0">
    <w:nsid w:val="5DFC4E07"/>
    <w:multiLevelType w:val="hybridMultilevel"/>
    <w:tmpl w:val="B400E2C6"/>
    <w:lvl w:ilvl="0" w:tplc="758022BC">
      <w:start w:val="1"/>
      <w:numFmt w:val="decimal"/>
      <w:lvlText w:val="%1."/>
      <w:lvlJc w:val="left"/>
      <w:pPr>
        <w:ind w:left="360" w:hanging="360"/>
      </w:pPr>
      <w:rPr>
        <w:rFonts w:ascii="Arial" w:hAnsi="Arial" w:cs="Arial" w:hint="default"/>
        <w:b/>
        <w:bCs/>
        <w:color w:val="1D4F91"/>
        <w:sz w:val="2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60154126"/>
    <w:multiLevelType w:val="hybridMultilevel"/>
    <w:tmpl w:val="0C0A54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6A9B1842"/>
    <w:multiLevelType w:val="multilevel"/>
    <w:tmpl w:val="B51C8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F584724"/>
    <w:multiLevelType w:val="multilevel"/>
    <w:tmpl w:val="8676EFCC"/>
    <w:lvl w:ilvl="0">
      <w:start w:val="1"/>
      <w:numFmt w:val="bullet"/>
      <w:lvlText w:val=""/>
      <w:lvlJc w:val="left"/>
      <w:pPr>
        <w:ind w:left="284" w:hanging="284"/>
      </w:pPr>
      <w:rPr>
        <w:rFonts w:ascii="Wingdings" w:hAnsi="Wingdings"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0247806"/>
    <w:multiLevelType w:val="hybridMultilevel"/>
    <w:tmpl w:val="B4FA7924"/>
    <w:lvl w:ilvl="0" w:tplc="A76E97B6">
      <w:start w:val="1"/>
      <w:numFmt w:val="decimal"/>
      <w:lvlText w:val="%1."/>
      <w:lvlJc w:val="left"/>
      <w:pPr>
        <w:ind w:left="360" w:hanging="360"/>
      </w:pPr>
      <w:rPr>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23F3E3F"/>
    <w:multiLevelType w:val="hybridMultilevel"/>
    <w:tmpl w:val="85F0E9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6F5488"/>
    <w:multiLevelType w:val="multilevel"/>
    <w:tmpl w:val="1F266850"/>
    <w:lvl w:ilvl="0">
      <w:start w:val="1"/>
      <w:numFmt w:val="bullet"/>
      <w:lvlText w:val=""/>
      <w:lvlJc w:val="left"/>
      <w:pPr>
        <w:ind w:left="360" w:hanging="360"/>
      </w:pPr>
      <w:rPr>
        <w:rFonts w:ascii="Symbol" w:hAnsi="Symbol"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32407367">
    <w:abstractNumId w:val="2"/>
  </w:num>
  <w:num w:numId="2" w16cid:durableId="78865663">
    <w:abstractNumId w:val="2"/>
  </w:num>
  <w:num w:numId="3" w16cid:durableId="2076316204">
    <w:abstractNumId w:val="1"/>
  </w:num>
  <w:num w:numId="4" w16cid:durableId="157965297">
    <w:abstractNumId w:val="1"/>
  </w:num>
  <w:num w:numId="5" w16cid:durableId="1132744978">
    <w:abstractNumId w:val="0"/>
  </w:num>
  <w:num w:numId="6" w16cid:durableId="489104731">
    <w:abstractNumId w:val="16"/>
  </w:num>
  <w:num w:numId="7" w16cid:durableId="1428378848">
    <w:abstractNumId w:val="25"/>
  </w:num>
  <w:num w:numId="8" w16cid:durableId="852182138">
    <w:abstractNumId w:val="5"/>
  </w:num>
  <w:num w:numId="9" w16cid:durableId="976225317">
    <w:abstractNumId w:val="9"/>
  </w:num>
  <w:num w:numId="10" w16cid:durableId="228002402">
    <w:abstractNumId w:val="22"/>
  </w:num>
  <w:num w:numId="11" w16cid:durableId="240793690">
    <w:abstractNumId w:val="26"/>
  </w:num>
  <w:num w:numId="12" w16cid:durableId="1844124456">
    <w:abstractNumId w:val="14"/>
  </w:num>
  <w:num w:numId="13" w16cid:durableId="1463157129">
    <w:abstractNumId w:val="10"/>
  </w:num>
  <w:num w:numId="14" w16cid:durableId="1254435232">
    <w:abstractNumId w:val="12"/>
  </w:num>
  <w:num w:numId="15" w16cid:durableId="457341403">
    <w:abstractNumId w:val="11"/>
  </w:num>
  <w:num w:numId="16" w16cid:durableId="1203975457">
    <w:abstractNumId w:val="13"/>
  </w:num>
  <w:num w:numId="17" w16cid:durableId="1871721207">
    <w:abstractNumId w:val="9"/>
  </w:num>
  <w:num w:numId="18" w16cid:durableId="1805195901">
    <w:abstractNumId w:val="9"/>
  </w:num>
  <w:num w:numId="19" w16cid:durableId="307789685">
    <w:abstractNumId w:val="24"/>
  </w:num>
  <w:num w:numId="20" w16cid:durableId="411851581">
    <w:abstractNumId w:val="7"/>
  </w:num>
  <w:num w:numId="21" w16cid:durableId="1321273356">
    <w:abstractNumId w:val="6"/>
  </w:num>
  <w:num w:numId="22" w16cid:durableId="437217315">
    <w:abstractNumId w:val="21"/>
  </w:num>
  <w:num w:numId="23" w16cid:durableId="2127307910">
    <w:abstractNumId w:val="18"/>
  </w:num>
  <w:num w:numId="24" w16cid:durableId="445852352">
    <w:abstractNumId w:val="15"/>
  </w:num>
  <w:num w:numId="25" w16cid:durableId="1964388355">
    <w:abstractNumId w:val="8"/>
  </w:num>
  <w:num w:numId="26" w16cid:durableId="955407919">
    <w:abstractNumId w:val="23"/>
  </w:num>
  <w:num w:numId="27" w16cid:durableId="2088767442">
    <w:abstractNumId w:val="19"/>
  </w:num>
  <w:num w:numId="28" w16cid:durableId="2106340445">
    <w:abstractNumId w:val="4"/>
  </w:num>
  <w:num w:numId="29" w16cid:durableId="654988409">
    <w:abstractNumId w:val="20"/>
  </w:num>
  <w:num w:numId="30" w16cid:durableId="1793938657">
    <w:abstractNumId w:val="17"/>
  </w:num>
  <w:num w:numId="31" w16cid:durableId="17251362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4232"/>
    <w:rsid w:val="00041FF7"/>
    <w:rsid w:val="00070A33"/>
    <w:rsid w:val="00082E86"/>
    <w:rsid w:val="0008333A"/>
    <w:rsid w:val="00087420"/>
    <w:rsid w:val="0009562A"/>
    <w:rsid w:val="000B010D"/>
    <w:rsid w:val="000B69E7"/>
    <w:rsid w:val="000C48D0"/>
    <w:rsid w:val="000C75DC"/>
    <w:rsid w:val="000D3893"/>
    <w:rsid w:val="000F5DA6"/>
    <w:rsid w:val="000F714E"/>
    <w:rsid w:val="00101DA6"/>
    <w:rsid w:val="00103AD3"/>
    <w:rsid w:val="001108B0"/>
    <w:rsid w:val="001249F2"/>
    <w:rsid w:val="00125B17"/>
    <w:rsid w:val="00145114"/>
    <w:rsid w:val="00146159"/>
    <w:rsid w:val="00156B30"/>
    <w:rsid w:val="001611D8"/>
    <w:rsid w:val="00172407"/>
    <w:rsid w:val="00185E52"/>
    <w:rsid w:val="001C1AD1"/>
    <w:rsid w:val="001C608A"/>
    <w:rsid w:val="001D3B66"/>
    <w:rsid w:val="00201805"/>
    <w:rsid w:val="00220628"/>
    <w:rsid w:val="00230D6B"/>
    <w:rsid w:val="00233B89"/>
    <w:rsid w:val="00235F52"/>
    <w:rsid w:val="002418F5"/>
    <w:rsid w:val="0024281E"/>
    <w:rsid w:val="0024736C"/>
    <w:rsid w:val="00247B38"/>
    <w:rsid w:val="00254685"/>
    <w:rsid w:val="00271519"/>
    <w:rsid w:val="002733B8"/>
    <w:rsid w:val="00275BF9"/>
    <w:rsid w:val="00280458"/>
    <w:rsid w:val="0028138A"/>
    <w:rsid w:val="00285BFD"/>
    <w:rsid w:val="002A71B0"/>
    <w:rsid w:val="002B2143"/>
    <w:rsid w:val="002E28C3"/>
    <w:rsid w:val="002E5EA1"/>
    <w:rsid w:val="002F6E1C"/>
    <w:rsid w:val="00312DDD"/>
    <w:rsid w:val="00324383"/>
    <w:rsid w:val="00326CE3"/>
    <w:rsid w:val="0033298B"/>
    <w:rsid w:val="00332E05"/>
    <w:rsid w:val="0033600D"/>
    <w:rsid w:val="00340D8E"/>
    <w:rsid w:val="00352F69"/>
    <w:rsid w:val="003571BE"/>
    <w:rsid w:val="00382247"/>
    <w:rsid w:val="00384729"/>
    <w:rsid w:val="00385871"/>
    <w:rsid w:val="00394182"/>
    <w:rsid w:val="00396010"/>
    <w:rsid w:val="003A359F"/>
    <w:rsid w:val="003D0FD3"/>
    <w:rsid w:val="003D4985"/>
    <w:rsid w:val="003E3557"/>
    <w:rsid w:val="003E7C17"/>
    <w:rsid w:val="003E7E9A"/>
    <w:rsid w:val="003F0D12"/>
    <w:rsid w:val="004007A8"/>
    <w:rsid w:val="00401141"/>
    <w:rsid w:val="0041384D"/>
    <w:rsid w:val="0041397D"/>
    <w:rsid w:val="004158D8"/>
    <w:rsid w:val="0043091C"/>
    <w:rsid w:val="00431D16"/>
    <w:rsid w:val="00441B99"/>
    <w:rsid w:val="00441C2B"/>
    <w:rsid w:val="00450D2D"/>
    <w:rsid w:val="00461E3E"/>
    <w:rsid w:val="00463E58"/>
    <w:rsid w:val="00466F7B"/>
    <w:rsid w:val="004709B3"/>
    <w:rsid w:val="0047234D"/>
    <w:rsid w:val="004741C8"/>
    <w:rsid w:val="00477442"/>
    <w:rsid w:val="00480CD9"/>
    <w:rsid w:val="0048373F"/>
    <w:rsid w:val="00486DFC"/>
    <w:rsid w:val="00496E3D"/>
    <w:rsid w:val="004A55CC"/>
    <w:rsid w:val="004B402B"/>
    <w:rsid w:val="004B66FA"/>
    <w:rsid w:val="004B69D1"/>
    <w:rsid w:val="004D2BF6"/>
    <w:rsid w:val="004E2580"/>
    <w:rsid w:val="004F58C8"/>
    <w:rsid w:val="005101E3"/>
    <w:rsid w:val="00515412"/>
    <w:rsid w:val="00521B2A"/>
    <w:rsid w:val="005277E5"/>
    <w:rsid w:val="005305AD"/>
    <w:rsid w:val="00541FF5"/>
    <w:rsid w:val="0054349B"/>
    <w:rsid w:val="005458A5"/>
    <w:rsid w:val="00557B05"/>
    <w:rsid w:val="00566062"/>
    <w:rsid w:val="0056644D"/>
    <w:rsid w:val="0056770A"/>
    <w:rsid w:val="005755D8"/>
    <w:rsid w:val="00581287"/>
    <w:rsid w:val="005B0720"/>
    <w:rsid w:val="005B2C28"/>
    <w:rsid w:val="005B4BB6"/>
    <w:rsid w:val="005B5D72"/>
    <w:rsid w:val="005C4042"/>
    <w:rsid w:val="005C5EBD"/>
    <w:rsid w:val="005D5D0E"/>
    <w:rsid w:val="005F2233"/>
    <w:rsid w:val="005F4DE1"/>
    <w:rsid w:val="006064B2"/>
    <w:rsid w:val="00610290"/>
    <w:rsid w:val="00616171"/>
    <w:rsid w:val="00625BFA"/>
    <w:rsid w:val="00627350"/>
    <w:rsid w:val="00641D72"/>
    <w:rsid w:val="00643318"/>
    <w:rsid w:val="00645E11"/>
    <w:rsid w:val="00654369"/>
    <w:rsid w:val="006632BC"/>
    <w:rsid w:val="006743DA"/>
    <w:rsid w:val="006852C2"/>
    <w:rsid w:val="00697FAB"/>
    <w:rsid w:val="006A3EA4"/>
    <w:rsid w:val="006A5135"/>
    <w:rsid w:val="006A59BE"/>
    <w:rsid w:val="006B08CD"/>
    <w:rsid w:val="006C7720"/>
    <w:rsid w:val="006D1A93"/>
    <w:rsid w:val="006D241E"/>
    <w:rsid w:val="006D2E38"/>
    <w:rsid w:val="006D45B0"/>
    <w:rsid w:val="006F542D"/>
    <w:rsid w:val="006F6281"/>
    <w:rsid w:val="00710FA3"/>
    <w:rsid w:val="007267BB"/>
    <w:rsid w:val="0073453D"/>
    <w:rsid w:val="00736DDE"/>
    <w:rsid w:val="0075034E"/>
    <w:rsid w:val="00756E99"/>
    <w:rsid w:val="007611A1"/>
    <w:rsid w:val="0077059C"/>
    <w:rsid w:val="007713F4"/>
    <w:rsid w:val="00774474"/>
    <w:rsid w:val="007B3FE0"/>
    <w:rsid w:val="007C11BA"/>
    <w:rsid w:val="007D6EDD"/>
    <w:rsid w:val="007E5253"/>
    <w:rsid w:val="007E5B2E"/>
    <w:rsid w:val="007F136F"/>
    <w:rsid w:val="008074D9"/>
    <w:rsid w:val="00830113"/>
    <w:rsid w:val="00834012"/>
    <w:rsid w:val="00836802"/>
    <w:rsid w:val="00843974"/>
    <w:rsid w:val="008603CF"/>
    <w:rsid w:val="00860F2D"/>
    <w:rsid w:val="008620B3"/>
    <w:rsid w:val="00862359"/>
    <w:rsid w:val="008628A4"/>
    <w:rsid w:val="008676B0"/>
    <w:rsid w:val="00875276"/>
    <w:rsid w:val="008771BB"/>
    <w:rsid w:val="008803BB"/>
    <w:rsid w:val="0089072D"/>
    <w:rsid w:val="00894864"/>
    <w:rsid w:val="008A0A2A"/>
    <w:rsid w:val="008B0271"/>
    <w:rsid w:val="008B56C2"/>
    <w:rsid w:val="008C1B14"/>
    <w:rsid w:val="008C6298"/>
    <w:rsid w:val="008D01C9"/>
    <w:rsid w:val="008D489B"/>
    <w:rsid w:val="008E6DF6"/>
    <w:rsid w:val="008E75C5"/>
    <w:rsid w:val="008F3C9C"/>
    <w:rsid w:val="00912392"/>
    <w:rsid w:val="0091733F"/>
    <w:rsid w:val="00920D8F"/>
    <w:rsid w:val="00934804"/>
    <w:rsid w:val="00936032"/>
    <w:rsid w:val="0094077E"/>
    <w:rsid w:val="00941428"/>
    <w:rsid w:val="00942F49"/>
    <w:rsid w:val="009525E0"/>
    <w:rsid w:val="00952FE7"/>
    <w:rsid w:val="0095327E"/>
    <w:rsid w:val="00964CD5"/>
    <w:rsid w:val="00981746"/>
    <w:rsid w:val="009823BB"/>
    <w:rsid w:val="00992B95"/>
    <w:rsid w:val="009C5F7F"/>
    <w:rsid w:val="009C6BAA"/>
    <w:rsid w:val="009E41FA"/>
    <w:rsid w:val="009F57F5"/>
    <w:rsid w:val="00A358A0"/>
    <w:rsid w:val="00A35E0D"/>
    <w:rsid w:val="00A40208"/>
    <w:rsid w:val="00A41839"/>
    <w:rsid w:val="00A45C59"/>
    <w:rsid w:val="00A80A57"/>
    <w:rsid w:val="00A904FA"/>
    <w:rsid w:val="00AA29B3"/>
    <w:rsid w:val="00AA326E"/>
    <w:rsid w:val="00AA3A78"/>
    <w:rsid w:val="00AC06E7"/>
    <w:rsid w:val="00AC28DE"/>
    <w:rsid w:val="00AC3D3D"/>
    <w:rsid w:val="00AC4D00"/>
    <w:rsid w:val="00AD30E7"/>
    <w:rsid w:val="00AE00D9"/>
    <w:rsid w:val="00AF4007"/>
    <w:rsid w:val="00AF516C"/>
    <w:rsid w:val="00B011DC"/>
    <w:rsid w:val="00B057F0"/>
    <w:rsid w:val="00B07DB9"/>
    <w:rsid w:val="00B366AD"/>
    <w:rsid w:val="00B43A09"/>
    <w:rsid w:val="00B44D4E"/>
    <w:rsid w:val="00B5097F"/>
    <w:rsid w:val="00B53650"/>
    <w:rsid w:val="00B54461"/>
    <w:rsid w:val="00B6073A"/>
    <w:rsid w:val="00B71F88"/>
    <w:rsid w:val="00B9113F"/>
    <w:rsid w:val="00BB08E2"/>
    <w:rsid w:val="00BC7262"/>
    <w:rsid w:val="00BD6761"/>
    <w:rsid w:val="00BD7630"/>
    <w:rsid w:val="00BF16AB"/>
    <w:rsid w:val="00BF2896"/>
    <w:rsid w:val="00BF3778"/>
    <w:rsid w:val="00BF4940"/>
    <w:rsid w:val="00C01A4E"/>
    <w:rsid w:val="00C30257"/>
    <w:rsid w:val="00C30C93"/>
    <w:rsid w:val="00C46517"/>
    <w:rsid w:val="00C57AAD"/>
    <w:rsid w:val="00C60038"/>
    <w:rsid w:val="00C74007"/>
    <w:rsid w:val="00C91521"/>
    <w:rsid w:val="00C916B2"/>
    <w:rsid w:val="00CA0459"/>
    <w:rsid w:val="00CC1EA3"/>
    <w:rsid w:val="00CD7207"/>
    <w:rsid w:val="00CE4B28"/>
    <w:rsid w:val="00D265AF"/>
    <w:rsid w:val="00D30E75"/>
    <w:rsid w:val="00D32129"/>
    <w:rsid w:val="00D34627"/>
    <w:rsid w:val="00D42E1B"/>
    <w:rsid w:val="00D4433A"/>
    <w:rsid w:val="00D612DA"/>
    <w:rsid w:val="00D75349"/>
    <w:rsid w:val="00D76D42"/>
    <w:rsid w:val="00D90429"/>
    <w:rsid w:val="00D96E3A"/>
    <w:rsid w:val="00DA2A48"/>
    <w:rsid w:val="00DA2B1F"/>
    <w:rsid w:val="00DA429F"/>
    <w:rsid w:val="00DE408E"/>
    <w:rsid w:val="00DE65FD"/>
    <w:rsid w:val="00DE7C03"/>
    <w:rsid w:val="00E000A7"/>
    <w:rsid w:val="00E00DC6"/>
    <w:rsid w:val="00E04571"/>
    <w:rsid w:val="00E06A0A"/>
    <w:rsid w:val="00E15B1B"/>
    <w:rsid w:val="00E15B6D"/>
    <w:rsid w:val="00E21A6F"/>
    <w:rsid w:val="00E22212"/>
    <w:rsid w:val="00E30CEF"/>
    <w:rsid w:val="00E40B25"/>
    <w:rsid w:val="00E4443C"/>
    <w:rsid w:val="00E542CB"/>
    <w:rsid w:val="00E57245"/>
    <w:rsid w:val="00E613A5"/>
    <w:rsid w:val="00E61C51"/>
    <w:rsid w:val="00E63F2E"/>
    <w:rsid w:val="00E816BD"/>
    <w:rsid w:val="00E83BFD"/>
    <w:rsid w:val="00E950DB"/>
    <w:rsid w:val="00E95B6E"/>
    <w:rsid w:val="00EB0E4F"/>
    <w:rsid w:val="00EC34BE"/>
    <w:rsid w:val="00ED136A"/>
    <w:rsid w:val="00EE3325"/>
    <w:rsid w:val="00EE6308"/>
    <w:rsid w:val="00EF1261"/>
    <w:rsid w:val="00EF6AD2"/>
    <w:rsid w:val="00F15E50"/>
    <w:rsid w:val="00F30F32"/>
    <w:rsid w:val="00F33CEE"/>
    <w:rsid w:val="00F410DE"/>
    <w:rsid w:val="00F45B4A"/>
    <w:rsid w:val="00F5581D"/>
    <w:rsid w:val="00F568E7"/>
    <w:rsid w:val="00F62ED4"/>
    <w:rsid w:val="00F66904"/>
    <w:rsid w:val="00F71068"/>
    <w:rsid w:val="00F757B8"/>
    <w:rsid w:val="00F805CE"/>
    <w:rsid w:val="00F81090"/>
    <w:rsid w:val="00F81571"/>
    <w:rsid w:val="00FA62E3"/>
    <w:rsid w:val="00FA7B7F"/>
    <w:rsid w:val="00FB09BE"/>
    <w:rsid w:val="00FC3B60"/>
    <w:rsid w:val="00FC3DC6"/>
    <w:rsid w:val="00FC6E53"/>
    <w:rsid w:val="00FD3CB2"/>
    <w:rsid w:val="00FD6E77"/>
    <w:rsid w:val="00FE1852"/>
    <w:rsid w:val="00FE2CE0"/>
    <w:rsid w:val="00FE6B4D"/>
    <w:rsid w:val="00FE7D48"/>
    <w:rsid w:val="00FF30EE"/>
    <w:rsid w:val="00FF381B"/>
    <w:rsid w:val="00FF6058"/>
    <w:rsid w:val="0C0EF400"/>
    <w:rsid w:val="1A133E64"/>
    <w:rsid w:val="24DDF1E8"/>
    <w:rsid w:val="28621929"/>
    <w:rsid w:val="6689D659"/>
    <w:rsid w:val="7F77794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E38E9D8C-81B6-4D89-9EEA-495F1A963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BB6"/>
    <w:pPr>
      <w:spacing w:before="240" w:line="260" w:lineRule="auto"/>
    </w:pPr>
    <w:rPr>
      <w:rFonts w:ascii="Arial" w:eastAsia="Times New Roman" w:hAnsi="Arial" w:cs="Times New Roman"/>
      <w:sz w:val="21"/>
      <w:lang w:val="en-AU"/>
    </w:rPr>
  </w:style>
  <w:style w:type="paragraph" w:styleId="Heading1">
    <w:name w:val="heading 1"/>
    <w:next w:val="Normal"/>
    <w:link w:val="Heading1Char"/>
    <w:qFormat/>
    <w:rsid w:val="00FB09BE"/>
    <w:pPr>
      <w:keepNext/>
      <w:keepLines/>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FB09BE"/>
    <w:pPr>
      <w:keepNext/>
      <w:keepLines/>
      <w:spacing w:before="360" w:after="12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after="120" w:line="320" w:lineRule="auto"/>
    </w:pPr>
    <w:rPr>
      <w:rFonts w:cs="Times New Roman (Body CS)"/>
      <w:sz w:val="26"/>
    </w:rPr>
  </w:style>
  <w:style w:type="paragraph" w:styleId="ListBullet">
    <w:name w:val="List Bullet"/>
    <w:basedOn w:val="Normal"/>
    <w:uiPriority w:val="99"/>
    <w:unhideWhenUsed/>
    <w:qFormat/>
    <w:rsid w:val="002E28C3"/>
    <w:pPr>
      <w:spacing w:after="120" w:line="271" w:lineRule="auto"/>
      <w:ind w:left="357" w:hanging="357"/>
    </w:pPr>
    <w:rPr>
      <w:szCs w:val="21"/>
    </w:rPr>
  </w:style>
  <w:style w:type="paragraph" w:styleId="ListNumber">
    <w:name w:val="List Number"/>
    <w:basedOn w:val="Normal"/>
    <w:uiPriority w:val="99"/>
    <w:unhideWhenUsed/>
    <w:qFormat/>
    <w:rsid w:val="002E28C3"/>
    <w:pPr>
      <w:spacing w:after="120"/>
    </w:p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SAP Subpara,List Paragraph - bullet,List - bullet,List Paragraph - bullets,Use Case List Paragraph,Bullets"/>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581287"/>
    <w:pPr>
      <w:spacing w:after="120" w:line="259" w:lineRule="auto"/>
    </w:pPr>
    <w:rPr>
      <w:iCs/>
      <w:color w:val="1D4F91"/>
      <w:sz w:val="28"/>
    </w:rPr>
  </w:style>
  <w:style w:type="character" w:customStyle="1" w:styleId="IntenseQuoteChar">
    <w:name w:val="Intense Quote Char"/>
    <w:basedOn w:val="DefaultParagraphFont"/>
    <w:link w:val="IntenseQuote"/>
    <w:uiPriority w:val="30"/>
    <w:rsid w:val="00581287"/>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7"/>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spacing w:before="120"/>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character" w:customStyle="1" w:styleId="ListParagraphChar">
    <w:name w:val="List Paragraph Char"/>
    <w:aliases w:val="#List Paragraph Char,Recommendation Char,List Paragraph1 Char,List Paragraph11 Char,L Char,SAP Subpara Char,List Paragraph - bullet Char,List - bullet Char,List Paragraph - bullets Char,Use Case List Paragraph Char,Bullets Char"/>
    <w:basedOn w:val="DefaultParagraphFont"/>
    <w:link w:val="ListParagraph"/>
    <w:uiPriority w:val="34"/>
    <w:locked/>
    <w:rsid w:val="005B4BB6"/>
    <w:rPr>
      <w:rFonts w:ascii="Arial" w:eastAsia="Times New Roman" w:hAnsi="Arial" w:cs="Times New Roman"/>
      <w:sz w:val="21"/>
      <w:lang w:val="en-AU"/>
    </w:rPr>
  </w:style>
  <w:style w:type="paragraph" w:styleId="TOCHeading">
    <w:name w:val="TOC Heading"/>
    <w:basedOn w:val="Heading1"/>
    <w:next w:val="Normal"/>
    <w:uiPriority w:val="39"/>
    <w:unhideWhenUsed/>
    <w:qFormat/>
    <w:rsid w:val="00FE1852"/>
    <w:pPr>
      <w:spacing w:before="240" w:after="0" w:line="259" w:lineRule="auto"/>
      <w:outlineLvl w:val="9"/>
    </w:pPr>
    <w:rPr>
      <w:rFonts w:asciiTheme="majorHAnsi" w:eastAsiaTheme="majorEastAsia" w:hAnsiTheme="majorHAnsi"/>
      <w:b w:val="0"/>
      <w:color w:val="2F5496" w:themeColor="accent1" w:themeShade="BF"/>
      <w:sz w:val="32"/>
      <w:szCs w:val="32"/>
      <w:lang w:eastAsia="en-US"/>
    </w:rPr>
  </w:style>
  <w:style w:type="paragraph" w:styleId="TOC1">
    <w:name w:val="toc 1"/>
    <w:basedOn w:val="Normal"/>
    <w:next w:val="Normal"/>
    <w:autoRedefine/>
    <w:uiPriority w:val="39"/>
    <w:unhideWhenUsed/>
    <w:rsid w:val="00FE1852"/>
    <w:pPr>
      <w:spacing w:after="100"/>
    </w:pPr>
  </w:style>
  <w:style w:type="paragraph" w:styleId="TOC2">
    <w:name w:val="toc 2"/>
    <w:basedOn w:val="Normal"/>
    <w:next w:val="Normal"/>
    <w:autoRedefine/>
    <w:uiPriority w:val="39"/>
    <w:unhideWhenUsed/>
    <w:rsid w:val="00FE1852"/>
    <w:pPr>
      <w:spacing w:after="100"/>
      <w:ind w:left="210"/>
    </w:pPr>
  </w:style>
  <w:style w:type="paragraph" w:styleId="TOC3">
    <w:name w:val="toc 3"/>
    <w:basedOn w:val="Normal"/>
    <w:next w:val="Normal"/>
    <w:autoRedefine/>
    <w:uiPriority w:val="39"/>
    <w:unhideWhenUsed/>
    <w:rsid w:val="00FE1852"/>
    <w:pPr>
      <w:spacing w:after="100"/>
      <w:ind w:left="420"/>
    </w:pPr>
  </w:style>
  <w:style w:type="paragraph" w:customStyle="1" w:styleId="paragraph">
    <w:name w:val="paragraph"/>
    <w:basedOn w:val="Normal"/>
    <w:rsid w:val="00441B99"/>
    <w:pPr>
      <w:spacing w:before="100" w:beforeAutospacing="1" w:after="100" w:afterAutospacing="1" w:line="240" w:lineRule="auto"/>
    </w:pPr>
    <w:rPr>
      <w:rFonts w:ascii="Times New Roman" w:hAnsi="Times New Roman"/>
      <w:sz w:val="24"/>
      <w:lang w:eastAsia="en-AU"/>
    </w:rPr>
  </w:style>
  <w:style w:type="character" w:customStyle="1" w:styleId="normaltextrun">
    <w:name w:val="normaltextrun"/>
    <w:basedOn w:val="DefaultParagraphFont"/>
    <w:rsid w:val="00441B99"/>
  </w:style>
  <w:style w:type="character" w:customStyle="1" w:styleId="eop">
    <w:name w:val="eop"/>
    <w:basedOn w:val="DefaultParagraphFont"/>
    <w:rsid w:val="00441B99"/>
  </w:style>
  <w:style w:type="character" w:styleId="CommentReference">
    <w:name w:val="annotation reference"/>
    <w:basedOn w:val="DefaultParagraphFont"/>
    <w:uiPriority w:val="99"/>
    <w:semiHidden/>
    <w:unhideWhenUsed/>
    <w:rsid w:val="00DA2A48"/>
    <w:rPr>
      <w:sz w:val="16"/>
      <w:szCs w:val="16"/>
    </w:rPr>
  </w:style>
  <w:style w:type="paragraph" w:styleId="CommentText">
    <w:name w:val="annotation text"/>
    <w:basedOn w:val="Normal"/>
    <w:link w:val="CommentTextChar"/>
    <w:uiPriority w:val="99"/>
    <w:unhideWhenUsed/>
    <w:rsid w:val="00DA2A48"/>
    <w:pPr>
      <w:spacing w:line="240" w:lineRule="auto"/>
    </w:pPr>
    <w:rPr>
      <w:sz w:val="20"/>
      <w:szCs w:val="20"/>
    </w:rPr>
  </w:style>
  <w:style w:type="character" w:customStyle="1" w:styleId="CommentTextChar">
    <w:name w:val="Comment Text Char"/>
    <w:basedOn w:val="DefaultParagraphFont"/>
    <w:link w:val="CommentText"/>
    <w:uiPriority w:val="99"/>
    <w:rsid w:val="00DA2A48"/>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DA2A48"/>
    <w:rPr>
      <w:b/>
      <w:bCs/>
    </w:rPr>
  </w:style>
  <w:style w:type="character" w:customStyle="1" w:styleId="CommentSubjectChar">
    <w:name w:val="Comment Subject Char"/>
    <w:basedOn w:val="CommentTextChar"/>
    <w:link w:val="CommentSubject"/>
    <w:uiPriority w:val="99"/>
    <w:semiHidden/>
    <w:rsid w:val="00DA2A48"/>
    <w:rPr>
      <w:rFonts w:ascii="Arial" w:eastAsia="Times New Roman" w:hAnsi="Arial" w:cs="Times New Roman"/>
      <w:b/>
      <w:bCs/>
      <w:sz w:val="20"/>
      <w:szCs w:val="20"/>
      <w:lang w:val="en-AU"/>
    </w:rPr>
  </w:style>
  <w:style w:type="paragraph" w:styleId="Revision">
    <w:name w:val="Revision"/>
    <w:hidden/>
    <w:uiPriority w:val="99"/>
    <w:semiHidden/>
    <w:rsid w:val="00125B17"/>
    <w:rPr>
      <w:rFonts w:ascii="Arial" w:eastAsia="Times New Roman" w:hAnsi="Arial" w:cs="Times New Roman"/>
      <w:sz w:val="21"/>
      <w:lang w:val="en-AU"/>
    </w:rPr>
  </w:style>
  <w:style w:type="character" w:styleId="FollowedHyperlink">
    <w:name w:val="FollowedHyperlink"/>
    <w:basedOn w:val="DefaultParagraphFont"/>
    <w:uiPriority w:val="99"/>
    <w:semiHidden/>
    <w:unhideWhenUsed/>
    <w:rsid w:val="009123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1178542795">
      <w:bodyDiv w:val="1"/>
      <w:marLeft w:val="0"/>
      <w:marRight w:val="0"/>
      <w:marTop w:val="0"/>
      <w:marBottom w:val="0"/>
      <w:divBdr>
        <w:top w:val="none" w:sz="0" w:space="0" w:color="auto"/>
        <w:left w:val="none" w:sz="0" w:space="0" w:color="auto"/>
        <w:bottom w:val="none" w:sz="0" w:space="0" w:color="auto"/>
        <w:right w:val="none" w:sz="0" w:space="0" w:color="auto"/>
      </w:divBdr>
      <w:divsChild>
        <w:div w:id="30763679">
          <w:marLeft w:val="0"/>
          <w:marRight w:val="0"/>
          <w:marTop w:val="0"/>
          <w:marBottom w:val="0"/>
          <w:divBdr>
            <w:top w:val="none" w:sz="0" w:space="0" w:color="auto"/>
            <w:left w:val="none" w:sz="0" w:space="0" w:color="auto"/>
            <w:bottom w:val="none" w:sz="0" w:space="0" w:color="auto"/>
            <w:right w:val="none" w:sz="0" w:space="0" w:color="auto"/>
          </w:divBdr>
          <w:divsChild>
            <w:div w:id="1272976932">
              <w:marLeft w:val="0"/>
              <w:marRight w:val="0"/>
              <w:marTop w:val="0"/>
              <w:marBottom w:val="0"/>
              <w:divBdr>
                <w:top w:val="none" w:sz="0" w:space="0" w:color="auto"/>
                <w:left w:val="none" w:sz="0" w:space="0" w:color="auto"/>
                <w:bottom w:val="none" w:sz="0" w:space="0" w:color="auto"/>
                <w:right w:val="none" w:sz="0" w:space="0" w:color="auto"/>
              </w:divBdr>
            </w:div>
          </w:divsChild>
        </w:div>
        <w:div w:id="1760329075">
          <w:marLeft w:val="0"/>
          <w:marRight w:val="0"/>
          <w:marTop w:val="0"/>
          <w:marBottom w:val="0"/>
          <w:divBdr>
            <w:top w:val="none" w:sz="0" w:space="0" w:color="auto"/>
            <w:left w:val="none" w:sz="0" w:space="0" w:color="auto"/>
            <w:bottom w:val="none" w:sz="0" w:space="0" w:color="auto"/>
            <w:right w:val="none" w:sz="0" w:space="0" w:color="auto"/>
          </w:divBdr>
          <w:divsChild>
            <w:div w:id="136173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078821">
      <w:bodyDiv w:val="1"/>
      <w:marLeft w:val="0"/>
      <w:marRight w:val="0"/>
      <w:marTop w:val="0"/>
      <w:marBottom w:val="0"/>
      <w:divBdr>
        <w:top w:val="none" w:sz="0" w:space="0" w:color="auto"/>
        <w:left w:val="none" w:sz="0" w:space="0" w:color="auto"/>
        <w:bottom w:val="none" w:sz="0" w:space="0" w:color="auto"/>
        <w:right w:val="none" w:sz="0" w:space="0" w:color="auto"/>
      </w:divBdr>
      <w:divsChild>
        <w:div w:id="50734171">
          <w:marLeft w:val="0"/>
          <w:marRight w:val="0"/>
          <w:marTop w:val="0"/>
          <w:marBottom w:val="0"/>
          <w:divBdr>
            <w:top w:val="none" w:sz="0" w:space="0" w:color="auto"/>
            <w:left w:val="none" w:sz="0" w:space="0" w:color="auto"/>
            <w:bottom w:val="none" w:sz="0" w:space="0" w:color="auto"/>
            <w:right w:val="none" w:sz="0" w:space="0" w:color="auto"/>
          </w:divBdr>
        </w:div>
        <w:div w:id="123232774">
          <w:marLeft w:val="0"/>
          <w:marRight w:val="0"/>
          <w:marTop w:val="0"/>
          <w:marBottom w:val="0"/>
          <w:divBdr>
            <w:top w:val="none" w:sz="0" w:space="0" w:color="auto"/>
            <w:left w:val="none" w:sz="0" w:space="0" w:color="auto"/>
            <w:bottom w:val="none" w:sz="0" w:space="0" w:color="auto"/>
            <w:right w:val="none" w:sz="0" w:space="0" w:color="auto"/>
          </w:divBdr>
        </w:div>
        <w:div w:id="266156980">
          <w:marLeft w:val="0"/>
          <w:marRight w:val="0"/>
          <w:marTop w:val="0"/>
          <w:marBottom w:val="0"/>
          <w:divBdr>
            <w:top w:val="none" w:sz="0" w:space="0" w:color="auto"/>
            <w:left w:val="none" w:sz="0" w:space="0" w:color="auto"/>
            <w:bottom w:val="none" w:sz="0" w:space="0" w:color="auto"/>
            <w:right w:val="none" w:sz="0" w:space="0" w:color="auto"/>
          </w:divBdr>
        </w:div>
        <w:div w:id="383675032">
          <w:marLeft w:val="0"/>
          <w:marRight w:val="0"/>
          <w:marTop w:val="0"/>
          <w:marBottom w:val="0"/>
          <w:divBdr>
            <w:top w:val="none" w:sz="0" w:space="0" w:color="auto"/>
            <w:left w:val="none" w:sz="0" w:space="0" w:color="auto"/>
            <w:bottom w:val="none" w:sz="0" w:space="0" w:color="auto"/>
            <w:right w:val="none" w:sz="0" w:space="0" w:color="auto"/>
          </w:divBdr>
        </w:div>
        <w:div w:id="387724002">
          <w:marLeft w:val="0"/>
          <w:marRight w:val="0"/>
          <w:marTop w:val="0"/>
          <w:marBottom w:val="0"/>
          <w:divBdr>
            <w:top w:val="none" w:sz="0" w:space="0" w:color="auto"/>
            <w:left w:val="none" w:sz="0" w:space="0" w:color="auto"/>
            <w:bottom w:val="none" w:sz="0" w:space="0" w:color="auto"/>
            <w:right w:val="none" w:sz="0" w:space="0" w:color="auto"/>
          </w:divBdr>
        </w:div>
        <w:div w:id="482820095">
          <w:marLeft w:val="0"/>
          <w:marRight w:val="0"/>
          <w:marTop w:val="0"/>
          <w:marBottom w:val="0"/>
          <w:divBdr>
            <w:top w:val="none" w:sz="0" w:space="0" w:color="auto"/>
            <w:left w:val="none" w:sz="0" w:space="0" w:color="auto"/>
            <w:bottom w:val="none" w:sz="0" w:space="0" w:color="auto"/>
            <w:right w:val="none" w:sz="0" w:space="0" w:color="auto"/>
          </w:divBdr>
        </w:div>
        <w:div w:id="570387947">
          <w:marLeft w:val="0"/>
          <w:marRight w:val="0"/>
          <w:marTop w:val="0"/>
          <w:marBottom w:val="0"/>
          <w:divBdr>
            <w:top w:val="none" w:sz="0" w:space="0" w:color="auto"/>
            <w:left w:val="none" w:sz="0" w:space="0" w:color="auto"/>
            <w:bottom w:val="none" w:sz="0" w:space="0" w:color="auto"/>
            <w:right w:val="none" w:sz="0" w:space="0" w:color="auto"/>
          </w:divBdr>
        </w:div>
        <w:div w:id="687561832">
          <w:marLeft w:val="0"/>
          <w:marRight w:val="0"/>
          <w:marTop w:val="0"/>
          <w:marBottom w:val="0"/>
          <w:divBdr>
            <w:top w:val="none" w:sz="0" w:space="0" w:color="auto"/>
            <w:left w:val="none" w:sz="0" w:space="0" w:color="auto"/>
            <w:bottom w:val="none" w:sz="0" w:space="0" w:color="auto"/>
            <w:right w:val="none" w:sz="0" w:space="0" w:color="auto"/>
          </w:divBdr>
        </w:div>
        <w:div w:id="722565062">
          <w:marLeft w:val="0"/>
          <w:marRight w:val="0"/>
          <w:marTop w:val="0"/>
          <w:marBottom w:val="0"/>
          <w:divBdr>
            <w:top w:val="none" w:sz="0" w:space="0" w:color="auto"/>
            <w:left w:val="none" w:sz="0" w:space="0" w:color="auto"/>
            <w:bottom w:val="none" w:sz="0" w:space="0" w:color="auto"/>
            <w:right w:val="none" w:sz="0" w:space="0" w:color="auto"/>
          </w:divBdr>
        </w:div>
        <w:div w:id="752822290">
          <w:marLeft w:val="0"/>
          <w:marRight w:val="0"/>
          <w:marTop w:val="0"/>
          <w:marBottom w:val="0"/>
          <w:divBdr>
            <w:top w:val="none" w:sz="0" w:space="0" w:color="auto"/>
            <w:left w:val="none" w:sz="0" w:space="0" w:color="auto"/>
            <w:bottom w:val="none" w:sz="0" w:space="0" w:color="auto"/>
            <w:right w:val="none" w:sz="0" w:space="0" w:color="auto"/>
          </w:divBdr>
        </w:div>
        <w:div w:id="1290014864">
          <w:marLeft w:val="0"/>
          <w:marRight w:val="0"/>
          <w:marTop w:val="0"/>
          <w:marBottom w:val="0"/>
          <w:divBdr>
            <w:top w:val="none" w:sz="0" w:space="0" w:color="auto"/>
            <w:left w:val="none" w:sz="0" w:space="0" w:color="auto"/>
            <w:bottom w:val="none" w:sz="0" w:space="0" w:color="auto"/>
            <w:right w:val="none" w:sz="0" w:space="0" w:color="auto"/>
          </w:divBdr>
        </w:div>
        <w:div w:id="1432358016">
          <w:marLeft w:val="0"/>
          <w:marRight w:val="0"/>
          <w:marTop w:val="0"/>
          <w:marBottom w:val="0"/>
          <w:divBdr>
            <w:top w:val="none" w:sz="0" w:space="0" w:color="auto"/>
            <w:left w:val="none" w:sz="0" w:space="0" w:color="auto"/>
            <w:bottom w:val="none" w:sz="0" w:space="0" w:color="auto"/>
            <w:right w:val="none" w:sz="0" w:space="0" w:color="auto"/>
          </w:divBdr>
        </w:div>
        <w:div w:id="1488741043">
          <w:marLeft w:val="0"/>
          <w:marRight w:val="0"/>
          <w:marTop w:val="0"/>
          <w:marBottom w:val="0"/>
          <w:divBdr>
            <w:top w:val="none" w:sz="0" w:space="0" w:color="auto"/>
            <w:left w:val="none" w:sz="0" w:space="0" w:color="auto"/>
            <w:bottom w:val="none" w:sz="0" w:space="0" w:color="auto"/>
            <w:right w:val="none" w:sz="0" w:space="0" w:color="auto"/>
          </w:divBdr>
        </w:div>
        <w:div w:id="1631398213">
          <w:marLeft w:val="0"/>
          <w:marRight w:val="0"/>
          <w:marTop w:val="0"/>
          <w:marBottom w:val="0"/>
          <w:divBdr>
            <w:top w:val="none" w:sz="0" w:space="0" w:color="auto"/>
            <w:left w:val="none" w:sz="0" w:space="0" w:color="auto"/>
            <w:bottom w:val="none" w:sz="0" w:space="0" w:color="auto"/>
            <w:right w:val="none" w:sz="0" w:space="0" w:color="auto"/>
          </w:divBdr>
        </w:div>
        <w:div w:id="1633364588">
          <w:marLeft w:val="0"/>
          <w:marRight w:val="0"/>
          <w:marTop w:val="0"/>
          <w:marBottom w:val="0"/>
          <w:divBdr>
            <w:top w:val="none" w:sz="0" w:space="0" w:color="auto"/>
            <w:left w:val="none" w:sz="0" w:space="0" w:color="auto"/>
            <w:bottom w:val="none" w:sz="0" w:space="0" w:color="auto"/>
            <w:right w:val="none" w:sz="0" w:space="0" w:color="auto"/>
          </w:divBdr>
        </w:div>
        <w:div w:id="1681934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health.gov.au/resources/publications/my-aged-care-assessor-portal-user-guide-7-completing-a-support-plan-and-support-plan-review"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yperlink" Target="https://agedcare.health.gov.au/programs-services/my-aged-care/information-for-assessors"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health.gov.au/resources/publications/short-term-restorative-care-programme-manual?language=en" TargetMode="External"/><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short-term-restorative-care-strc-programme?language=en" TargetMode="External"/><Relationship Id="rId24" Type="http://schemas.openxmlformats.org/officeDocument/2006/relationships/image" Target="media/image9.png"/><Relationship Id="rId32" Type="http://schemas.openxmlformats.org/officeDocument/2006/relationships/hyperlink" Target="https://www.health.gov.au/resources/collections/my-aged-care-assessor-portal-resources"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health.gov.au/resources/publications/my-aged-care-assessor-portal-user-guide-8-referring-for-services" TargetMode="External"/><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health.gov.au/resources/publications/my-aged-care-assessor-portal-user-guide-13-management-of-home-care-packages" TargetMode="External"/><Relationship Id="rId27" Type="http://schemas.openxmlformats.org/officeDocument/2006/relationships/image" Target="media/image12.png"/><Relationship Id="rId30" Type="http://schemas.openxmlformats.org/officeDocument/2006/relationships/hyperlink" Target="https://www.health.gov.au/resources/publications/my-aged-care-assessor-portal-user-guide-10-assessment-delegate-processes" TargetMode="External"/><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0c05866-aea6-438d-aba6-5c3128dda2b4" xsi:nil="true"/>
    <lcf76f155ced4ddcb4097134ff3c332f xmlns="b353f763-10e1-493f-8335-1108962fa474">
      <Terms xmlns="http://schemas.microsoft.com/office/infopath/2007/PartnerControls"/>
    </lcf76f155ced4ddcb4097134ff3c332f>
    <Notes xmlns="b353f763-10e1-493f-8335-1108962fa474" xsi:nil="true"/>
    <_Flow_SignoffStatus xmlns="b353f763-10e1-493f-8335-1108962fa47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6" ma:contentTypeDescription="Create a new document." ma:contentTypeScope="" ma:versionID="5eea2487f297c06076e5b9689ef3f025">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debdc3ca66a2eccee4081562f58b4d35"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7ADA1A-3428-4C4B-8EB7-813616234B91}">
  <ds:schemaRefs>
    <ds:schemaRef ds:uri="http://purl.org/dc/elements/1.1/"/>
    <ds:schemaRef ds:uri="http://schemas.microsoft.com/office/2006/metadata/properties"/>
    <ds:schemaRef ds:uri="d0c05866-aea6-438d-aba6-5c3128dda2b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353f763-10e1-493f-8335-1108962fa474"/>
    <ds:schemaRef ds:uri="http://www.w3.org/XML/1998/namespace"/>
    <ds:schemaRef ds:uri="http://purl.org/dc/dcmitype/"/>
  </ds:schemaRefs>
</ds:datastoreItem>
</file>

<file path=customXml/itemProps2.xml><?xml version="1.0" encoding="utf-8"?>
<ds:datastoreItem xmlns:ds="http://schemas.openxmlformats.org/officeDocument/2006/customXml" ds:itemID="{37DE2F81-9B8A-456D-BC1E-8A983BC8504F}">
  <ds:schemaRefs>
    <ds:schemaRef ds:uri="http://schemas.microsoft.com/sharepoint/v3/contenttype/forms"/>
  </ds:schemaRefs>
</ds:datastoreItem>
</file>

<file path=customXml/itemProps3.xml><?xml version="1.0" encoding="utf-8"?>
<ds:datastoreItem xmlns:ds="http://schemas.openxmlformats.org/officeDocument/2006/customXml" ds:itemID="{80F81466-6905-43CF-9AA1-472DD24B4D97}">
  <ds:schemaRefs>
    <ds:schemaRef ds:uri="http://schemas.openxmlformats.org/officeDocument/2006/bibliography"/>
  </ds:schemaRefs>
</ds:datastoreItem>
</file>

<file path=customXml/itemProps4.xml><?xml version="1.0" encoding="utf-8"?>
<ds:datastoreItem xmlns:ds="http://schemas.openxmlformats.org/officeDocument/2006/customXml" ds:itemID="{D59CE59C-C353-4FDD-8485-7477C91729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9</Pages>
  <Words>1031</Words>
  <Characters>5303</Characters>
  <Application>Microsoft Office Word</Application>
  <DocSecurity>0</DocSecurity>
  <Lines>127</Lines>
  <Paragraphs>64</Paragraphs>
  <ScaleCrop>false</ScaleCrop>
  <HeadingPairs>
    <vt:vector size="2" baseType="variant">
      <vt:variant>
        <vt:lpstr>Title</vt:lpstr>
      </vt:variant>
      <vt:variant>
        <vt:i4>1</vt:i4>
      </vt:variant>
    </vt:vector>
  </HeadingPairs>
  <TitlesOfParts>
    <vt:vector size="1" baseType="lpstr">
      <vt:lpstr>My Aged Care – Assessor Portal User Guide 14 – Short-term Restorative Care</vt:lpstr>
    </vt:vector>
  </TitlesOfParts>
  <Manager/>
  <Company/>
  <LinksUpToDate>false</LinksUpToDate>
  <CharactersWithSpaces>6310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 Assessor Portal User Guide 14 – Short-term Restorative Care</dc:title>
  <dc:subject>Aged Care</dc:subject>
  <dc:creator>Australian Government Department of Health and Aged Care</dc:creator>
  <cp:keywords>Aged care; My Aged Care; Single Assessment System for aged care</cp:keywords>
  <dc:description/>
  <cp:revision>37</cp:revision>
  <dcterms:created xsi:type="dcterms:W3CDTF">2024-10-11T17:15:00Z</dcterms:created>
  <dcterms:modified xsi:type="dcterms:W3CDTF">2025-02-21T03:31:00Z</dcterms:modified>
  <cp:category/>
</cp:coreProperties>
</file>