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9.xml" ContentType="application/vnd.openxmlformats-officedocument.drawingml.chart+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27.xml" ContentType="application/vnd.openxmlformats-officedocument.drawingml.chart+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FA56A" w14:textId="4DFC2BDD" w:rsidR="008E7434" w:rsidRPr="00F77F77" w:rsidRDefault="00616870" w:rsidP="009900A9">
      <w:pPr>
        <w:pStyle w:val="Title"/>
      </w:pPr>
      <w:bookmarkStart w:id="0" w:name="_Toc392153866"/>
      <w:bookmarkStart w:id="1" w:name="_Toc418771169"/>
      <w:r w:rsidRPr="00F77F77">
        <w:t xml:space="preserve">Australian Trachoma Surveillance Report </w:t>
      </w:r>
      <w:bookmarkEnd w:id="0"/>
      <w:bookmarkEnd w:id="1"/>
      <w:r w:rsidR="00E76BB4" w:rsidRPr="00F77F77">
        <w:t>2023</w:t>
      </w:r>
    </w:p>
    <w:p w14:paraId="0C399B5E" w14:textId="77777777" w:rsidR="00E977FA" w:rsidRPr="00F77F77" w:rsidRDefault="005536E1" w:rsidP="009900A9">
      <w:r w:rsidRPr="00F77F77">
        <w:t>The Kirby Institute, UNSW Sydney</w:t>
      </w:r>
    </w:p>
    <w:p w14:paraId="190A200B" w14:textId="0E7A44AA" w:rsidR="008E7434" w:rsidRPr="00F77F77" w:rsidRDefault="00EF0738" w:rsidP="009900A9">
      <w:r w:rsidRPr="00F77F77">
        <w:t xml:space="preserve">WHO Collaborating Centre </w:t>
      </w:r>
      <w:r w:rsidR="00E60485" w:rsidRPr="00F77F77">
        <w:t xml:space="preserve">for </w:t>
      </w:r>
      <w:r w:rsidR="006E3E71" w:rsidRPr="00F77F77">
        <w:t>Neglected Tropical Dise</w:t>
      </w:r>
      <w:r w:rsidR="000E49C4" w:rsidRPr="00F77F77">
        <w:t>a</w:t>
      </w:r>
      <w:r w:rsidR="006E3E71" w:rsidRPr="00F77F77">
        <w:t>ses</w:t>
      </w:r>
      <w:r w:rsidR="003D0E0E" w:rsidRPr="00F77F77">
        <w:t>*</w:t>
      </w:r>
    </w:p>
    <w:p w14:paraId="347C16FF" w14:textId="77777777" w:rsidR="002103E4" w:rsidRPr="009900A9" w:rsidRDefault="00616870" w:rsidP="009900A9">
      <w:r w:rsidRPr="009900A9">
        <w:t>Prepared by the National Trachoma Surveillance and Reporting Unit</w:t>
      </w:r>
      <w:r w:rsidR="003D0E0E" w:rsidRPr="009900A9">
        <w:t xml:space="preserve"> at t</w:t>
      </w:r>
      <w:r w:rsidRPr="009900A9">
        <w:t xml:space="preserve">he Kirby Institute, </w:t>
      </w:r>
      <w:r w:rsidR="00701CE5" w:rsidRPr="009900A9">
        <w:t xml:space="preserve">UNSW </w:t>
      </w:r>
      <w:r w:rsidR="008749FC" w:rsidRPr="009900A9">
        <w:t>Sydney</w:t>
      </w:r>
      <w:r w:rsidR="00E652FB" w:rsidRPr="009900A9">
        <w:t xml:space="preserve"> o</w:t>
      </w:r>
      <w:r w:rsidR="00C63E03" w:rsidRPr="009900A9">
        <w:t>n behalf of Australian organisations involved in trachoma control activities, under a funding agreement with the Australian Government</w:t>
      </w:r>
      <w:bookmarkStart w:id="2" w:name="_Toc360460769"/>
    </w:p>
    <w:p w14:paraId="7E8B3BF2" w14:textId="38ADFF14" w:rsidR="003775C3" w:rsidRPr="00F77F77" w:rsidRDefault="003D0E0E" w:rsidP="009900A9">
      <w:r w:rsidRPr="00F77F77">
        <w:t xml:space="preserve">* </w:t>
      </w:r>
      <w:r w:rsidR="00BB70A0" w:rsidRPr="00F77F77">
        <w:t>Formerly the</w:t>
      </w:r>
      <w:r w:rsidRPr="00F77F77">
        <w:t xml:space="preserve"> WHO Collaborating Centre </w:t>
      </w:r>
      <w:r w:rsidR="00E60485" w:rsidRPr="00F77F77">
        <w:t xml:space="preserve">for </w:t>
      </w:r>
      <w:r w:rsidR="006E3E71" w:rsidRPr="00F77F77">
        <w:t xml:space="preserve">Trachoma </w:t>
      </w:r>
      <w:r w:rsidR="00BB70A0" w:rsidRPr="00F77F77">
        <w:t>(2018-</w:t>
      </w:r>
      <w:r w:rsidR="006E3E71" w:rsidRPr="00F77F77">
        <w:t>2022</w:t>
      </w:r>
      <w:r w:rsidR="00BB70A0" w:rsidRPr="00F77F77">
        <w:t>)</w:t>
      </w:r>
      <w:r w:rsidR="006E3E71" w:rsidRPr="00F77F77">
        <w:t>.</w:t>
      </w:r>
    </w:p>
    <w:p w14:paraId="2C209847" w14:textId="10972FAC" w:rsidR="003775C3" w:rsidRPr="00F77F77" w:rsidRDefault="003775C3" w:rsidP="009900A9">
      <w:r w:rsidRPr="00F77F77">
        <w:t xml:space="preserve">The National Trachoma Surveillance and Reporting Unit for the Australian Government Department of Health. Australian Trachoma Surveillance Report </w:t>
      </w:r>
      <w:r w:rsidR="00E76BB4" w:rsidRPr="00F77F77">
        <w:t>2023</w:t>
      </w:r>
      <w:r w:rsidRPr="00F77F77">
        <w:t>. Sydney: The Kirby Institute, UNSW Sydney; 202</w:t>
      </w:r>
      <w:r w:rsidR="00AF608F" w:rsidRPr="00F77F77">
        <w:t>4</w:t>
      </w:r>
      <w:r w:rsidRPr="00F77F77">
        <w:t>.</w:t>
      </w:r>
    </w:p>
    <w:p w14:paraId="41757C2B" w14:textId="77777777" w:rsidR="009A5C68" w:rsidRPr="004F25DE" w:rsidRDefault="009A5C68" w:rsidP="009900A9">
      <w:pPr>
        <w:rPr>
          <w:rFonts w:eastAsiaTheme="minorHAnsi"/>
        </w:rPr>
      </w:pPr>
      <w:r w:rsidRPr="0070376F">
        <w:rPr>
          <w:rFonts w:eastAsiaTheme="minorHAnsi"/>
        </w:rPr>
        <w:t>This publication was funded by the Australian Government Department of Health and Aged Care. The views expressed in this publication do not necessarily represent the position of the Australian Government.</w:t>
      </w:r>
    </w:p>
    <w:p w14:paraId="48FFBACC" w14:textId="77777777" w:rsidR="003C4ED0" w:rsidRPr="00CE7A23" w:rsidRDefault="003C4ED0" w:rsidP="009900A9">
      <w:pPr>
        <w:rPr>
          <w:highlight w:val="yellow"/>
        </w:rPr>
      </w:pPr>
      <w:r w:rsidRPr="00CE7A23">
        <w:rPr>
          <w:highlight w:val="yellow"/>
        </w:rPr>
        <w:br w:type="page"/>
      </w:r>
    </w:p>
    <w:p w14:paraId="15AE12DB" w14:textId="77777777" w:rsidR="00E977FA" w:rsidRPr="000F403A" w:rsidRDefault="002103E4" w:rsidP="009900A9">
      <w:pPr>
        <w:pStyle w:val="Heading1nonumbering"/>
      </w:pPr>
      <w:bookmarkStart w:id="3" w:name="_Toc522442293"/>
      <w:bookmarkStart w:id="4" w:name="_Toc46321553"/>
      <w:bookmarkStart w:id="5" w:name="_Toc47432932"/>
      <w:bookmarkStart w:id="6" w:name="_Toc83637584"/>
      <w:bookmarkStart w:id="7" w:name="_Toc86135831"/>
      <w:bookmarkStart w:id="8" w:name="_Toc160544973"/>
      <w:bookmarkStart w:id="9" w:name="_Toc160545750"/>
      <w:bookmarkStart w:id="10" w:name="_Toc160550766"/>
      <w:bookmarkStart w:id="11" w:name="_Toc160550980"/>
      <w:bookmarkStart w:id="12" w:name="_Toc190087020"/>
      <w:bookmarkStart w:id="13" w:name="_Toc392153867"/>
      <w:r w:rsidRPr="000F403A">
        <w:lastRenderedPageBreak/>
        <w:t>Contents</w:t>
      </w:r>
      <w:bookmarkEnd w:id="3"/>
      <w:bookmarkEnd w:id="4"/>
      <w:bookmarkEnd w:id="5"/>
      <w:bookmarkEnd w:id="6"/>
      <w:bookmarkEnd w:id="7"/>
      <w:bookmarkEnd w:id="8"/>
      <w:bookmarkEnd w:id="9"/>
      <w:bookmarkEnd w:id="10"/>
      <w:bookmarkEnd w:id="11"/>
      <w:bookmarkEnd w:id="12"/>
    </w:p>
    <w:sdt>
      <w:sdtPr>
        <w:rPr>
          <w:rFonts w:ascii="Times New Roman" w:hAnsi="Times New Roman" w:cs="Times New Roman"/>
          <w:b w:val="0"/>
          <w:bCs w:val="0"/>
          <w:caps w:val="0"/>
          <w:color w:val="2F2B20" w:themeColor="text1"/>
          <w:sz w:val="24"/>
          <w:szCs w:val="24"/>
        </w:rPr>
        <w:id w:val="495390116"/>
        <w:docPartObj>
          <w:docPartGallery w:val="Table of Contents"/>
          <w:docPartUnique/>
        </w:docPartObj>
      </w:sdtPr>
      <w:sdtEndPr>
        <w:rPr>
          <w:rFonts w:asciiTheme="minorHAnsi" w:hAnsiTheme="minorHAnsi" w:cstheme="minorHAnsi"/>
          <w:noProof/>
          <w:color w:val="675E47" w:themeColor="text2"/>
        </w:rPr>
      </w:sdtEndPr>
      <w:sdtContent>
        <w:p w14:paraId="19E081B2" w14:textId="2D8264D6" w:rsidR="00D3511E" w:rsidRDefault="00AF6D1A">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r w:rsidRPr="00AE01F0">
            <w:rPr>
              <w:rFonts w:eastAsiaTheme="majorEastAsia"/>
              <w:color w:val="2F2B20" w:themeColor="text1"/>
              <w:lang w:val="en-US" w:eastAsia="ja-JP"/>
            </w:rPr>
            <w:fldChar w:fldCharType="begin"/>
          </w:r>
          <w:r w:rsidRPr="00AE01F0">
            <w:rPr>
              <w:color w:val="2F2B20" w:themeColor="text1"/>
            </w:rPr>
            <w:instrText xml:space="preserve"> TOC \o "1-2" \h \z \u </w:instrText>
          </w:r>
          <w:r w:rsidRPr="00AE01F0">
            <w:rPr>
              <w:rFonts w:eastAsiaTheme="majorEastAsia"/>
              <w:color w:val="2F2B20" w:themeColor="text1"/>
              <w:lang w:val="en-US" w:eastAsia="ja-JP"/>
            </w:rPr>
            <w:fldChar w:fldCharType="separate"/>
          </w:r>
          <w:hyperlink w:anchor="_Toc190087020" w:history="1">
            <w:r w:rsidR="00D3511E" w:rsidRPr="00B16896">
              <w:rPr>
                <w:rStyle w:val="Hyperlink"/>
                <w:noProof/>
              </w:rPr>
              <w:t>Contents</w:t>
            </w:r>
            <w:r w:rsidR="00D3511E">
              <w:rPr>
                <w:noProof/>
                <w:webHidden/>
              </w:rPr>
              <w:tab/>
            </w:r>
            <w:r w:rsidR="00D3511E">
              <w:rPr>
                <w:noProof/>
                <w:webHidden/>
              </w:rPr>
              <w:fldChar w:fldCharType="begin"/>
            </w:r>
            <w:r w:rsidR="00D3511E">
              <w:rPr>
                <w:noProof/>
                <w:webHidden/>
              </w:rPr>
              <w:instrText xml:space="preserve"> PAGEREF _Toc190087020 \h </w:instrText>
            </w:r>
            <w:r w:rsidR="00D3511E">
              <w:rPr>
                <w:noProof/>
                <w:webHidden/>
              </w:rPr>
            </w:r>
            <w:r w:rsidR="00D3511E">
              <w:rPr>
                <w:noProof/>
                <w:webHidden/>
              </w:rPr>
              <w:fldChar w:fldCharType="separate"/>
            </w:r>
            <w:r w:rsidR="00D3511E">
              <w:rPr>
                <w:noProof/>
                <w:webHidden/>
              </w:rPr>
              <w:t>2</w:t>
            </w:r>
            <w:r w:rsidR="00D3511E">
              <w:rPr>
                <w:noProof/>
                <w:webHidden/>
              </w:rPr>
              <w:fldChar w:fldCharType="end"/>
            </w:r>
          </w:hyperlink>
        </w:p>
        <w:p w14:paraId="54DC3EF0" w14:textId="062C14CA"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21" w:history="1">
            <w:r w:rsidRPr="00B16896">
              <w:rPr>
                <w:rStyle w:val="Hyperlink"/>
                <w:noProof/>
              </w:rPr>
              <w:t>List of Figures</w:t>
            </w:r>
            <w:r>
              <w:rPr>
                <w:noProof/>
                <w:webHidden/>
              </w:rPr>
              <w:tab/>
            </w:r>
            <w:r>
              <w:rPr>
                <w:noProof/>
                <w:webHidden/>
              </w:rPr>
              <w:fldChar w:fldCharType="begin"/>
            </w:r>
            <w:r>
              <w:rPr>
                <w:noProof/>
                <w:webHidden/>
              </w:rPr>
              <w:instrText xml:space="preserve"> PAGEREF _Toc190087021 \h </w:instrText>
            </w:r>
            <w:r>
              <w:rPr>
                <w:noProof/>
                <w:webHidden/>
              </w:rPr>
            </w:r>
            <w:r>
              <w:rPr>
                <w:noProof/>
                <w:webHidden/>
              </w:rPr>
              <w:fldChar w:fldCharType="separate"/>
            </w:r>
            <w:r>
              <w:rPr>
                <w:noProof/>
                <w:webHidden/>
              </w:rPr>
              <w:t>4</w:t>
            </w:r>
            <w:r>
              <w:rPr>
                <w:noProof/>
                <w:webHidden/>
              </w:rPr>
              <w:fldChar w:fldCharType="end"/>
            </w:r>
          </w:hyperlink>
        </w:p>
        <w:p w14:paraId="20675CA6" w14:textId="02E37AAF"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22" w:history="1">
            <w:r w:rsidRPr="00B16896">
              <w:rPr>
                <w:rStyle w:val="Hyperlink"/>
                <w:noProof/>
              </w:rPr>
              <w:t>List of Tables</w:t>
            </w:r>
            <w:r>
              <w:rPr>
                <w:noProof/>
                <w:webHidden/>
              </w:rPr>
              <w:tab/>
            </w:r>
            <w:r>
              <w:rPr>
                <w:noProof/>
                <w:webHidden/>
              </w:rPr>
              <w:fldChar w:fldCharType="begin"/>
            </w:r>
            <w:r>
              <w:rPr>
                <w:noProof/>
                <w:webHidden/>
              </w:rPr>
              <w:instrText xml:space="preserve"> PAGEREF _Toc190087022 \h </w:instrText>
            </w:r>
            <w:r>
              <w:rPr>
                <w:noProof/>
                <w:webHidden/>
              </w:rPr>
            </w:r>
            <w:r>
              <w:rPr>
                <w:noProof/>
                <w:webHidden/>
              </w:rPr>
              <w:fldChar w:fldCharType="separate"/>
            </w:r>
            <w:r>
              <w:rPr>
                <w:noProof/>
                <w:webHidden/>
              </w:rPr>
              <w:t>7</w:t>
            </w:r>
            <w:r>
              <w:rPr>
                <w:noProof/>
                <w:webHidden/>
              </w:rPr>
              <w:fldChar w:fldCharType="end"/>
            </w:r>
          </w:hyperlink>
        </w:p>
        <w:p w14:paraId="385A0F84" w14:textId="36B2CE7F"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23" w:history="1">
            <w:r w:rsidRPr="00B16896">
              <w:rPr>
                <w:rStyle w:val="Hyperlink"/>
                <w:noProof/>
              </w:rPr>
              <w:t>Preface</w:t>
            </w:r>
            <w:r>
              <w:rPr>
                <w:noProof/>
                <w:webHidden/>
              </w:rPr>
              <w:tab/>
            </w:r>
            <w:r>
              <w:rPr>
                <w:noProof/>
                <w:webHidden/>
              </w:rPr>
              <w:fldChar w:fldCharType="begin"/>
            </w:r>
            <w:r>
              <w:rPr>
                <w:noProof/>
                <w:webHidden/>
              </w:rPr>
              <w:instrText xml:space="preserve"> PAGEREF _Toc190087023 \h </w:instrText>
            </w:r>
            <w:r>
              <w:rPr>
                <w:noProof/>
                <w:webHidden/>
              </w:rPr>
            </w:r>
            <w:r>
              <w:rPr>
                <w:noProof/>
                <w:webHidden/>
              </w:rPr>
              <w:fldChar w:fldCharType="separate"/>
            </w:r>
            <w:r>
              <w:rPr>
                <w:noProof/>
                <w:webHidden/>
              </w:rPr>
              <w:t>9</w:t>
            </w:r>
            <w:r>
              <w:rPr>
                <w:noProof/>
                <w:webHidden/>
              </w:rPr>
              <w:fldChar w:fldCharType="end"/>
            </w:r>
          </w:hyperlink>
        </w:p>
        <w:p w14:paraId="7212122B" w14:textId="4B722BC9"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24" w:history="1">
            <w:r w:rsidRPr="00B16896">
              <w:rPr>
                <w:rStyle w:val="Hyperlink"/>
                <w:noProof/>
              </w:rPr>
              <w:t>Acknowledgements</w:t>
            </w:r>
            <w:r>
              <w:rPr>
                <w:noProof/>
                <w:webHidden/>
              </w:rPr>
              <w:tab/>
            </w:r>
            <w:r>
              <w:rPr>
                <w:noProof/>
                <w:webHidden/>
              </w:rPr>
              <w:fldChar w:fldCharType="begin"/>
            </w:r>
            <w:r>
              <w:rPr>
                <w:noProof/>
                <w:webHidden/>
              </w:rPr>
              <w:instrText xml:space="preserve"> PAGEREF _Toc190087024 \h </w:instrText>
            </w:r>
            <w:r>
              <w:rPr>
                <w:noProof/>
                <w:webHidden/>
              </w:rPr>
            </w:r>
            <w:r>
              <w:rPr>
                <w:noProof/>
                <w:webHidden/>
              </w:rPr>
              <w:fldChar w:fldCharType="separate"/>
            </w:r>
            <w:r>
              <w:rPr>
                <w:noProof/>
                <w:webHidden/>
              </w:rPr>
              <w:t>10</w:t>
            </w:r>
            <w:r>
              <w:rPr>
                <w:noProof/>
                <w:webHidden/>
              </w:rPr>
              <w:fldChar w:fldCharType="end"/>
            </w:r>
          </w:hyperlink>
        </w:p>
        <w:p w14:paraId="3A4FE5F2" w14:textId="376EDFC2"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25" w:history="1">
            <w:r w:rsidRPr="00B16896">
              <w:rPr>
                <w:rStyle w:val="Hyperlink"/>
                <w:noProof/>
              </w:rPr>
              <w:t>Technical terms and definitions</w:t>
            </w:r>
            <w:r>
              <w:rPr>
                <w:noProof/>
                <w:webHidden/>
              </w:rPr>
              <w:tab/>
            </w:r>
            <w:r>
              <w:rPr>
                <w:noProof/>
                <w:webHidden/>
              </w:rPr>
              <w:fldChar w:fldCharType="begin"/>
            </w:r>
            <w:r>
              <w:rPr>
                <w:noProof/>
                <w:webHidden/>
              </w:rPr>
              <w:instrText xml:space="preserve"> PAGEREF _Toc190087025 \h </w:instrText>
            </w:r>
            <w:r>
              <w:rPr>
                <w:noProof/>
                <w:webHidden/>
              </w:rPr>
            </w:r>
            <w:r>
              <w:rPr>
                <w:noProof/>
                <w:webHidden/>
              </w:rPr>
              <w:fldChar w:fldCharType="separate"/>
            </w:r>
            <w:r>
              <w:rPr>
                <w:noProof/>
                <w:webHidden/>
              </w:rPr>
              <w:t>13</w:t>
            </w:r>
            <w:r>
              <w:rPr>
                <w:noProof/>
                <w:webHidden/>
              </w:rPr>
              <w:fldChar w:fldCharType="end"/>
            </w:r>
          </w:hyperlink>
        </w:p>
        <w:p w14:paraId="2635452A" w14:textId="04EF248A"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26" w:history="1">
            <w:r w:rsidRPr="00B16896">
              <w:rPr>
                <w:rStyle w:val="Hyperlink"/>
                <w:noProof/>
              </w:rPr>
              <w:t>Abbreviations</w:t>
            </w:r>
            <w:r>
              <w:rPr>
                <w:noProof/>
                <w:webHidden/>
              </w:rPr>
              <w:tab/>
            </w:r>
            <w:r>
              <w:rPr>
                <w:noProof/>
                <w:webHidden/>
              </w:rPr>
              <w:fldChar w:fldCharType="begin"/>
            </w:r>
            <w:r>
              <w:rPr>
                <w:noProof/>
                <w:webHidden/>
              </w:rPr>
              <w:instrText xml:space="preserve"> PAGEREF _Toc190087026 \h </w:instrText>
            </w:r>
            <w:r>
              <w:rPr>
                <w:noProof/>
                <w:webHidden/>
              </w:rPr>
            </w:r>
            <w:r>
              <w:rPr>
                <w:noProof/>
                <w:webHidden/>
              </w:rPr>
              <w:fldChar w:fldCharType="separate"/>
            </w:r>
            <w:r>
              <w:rPr>
                <w:noProof/>
                <w:webHidden/>
              </w:rPr>
              <w:t>15</w:t>
            </w:r>
            <w:r>
              <w:rPr>
                <w:noProof/>
                <w:webHidden/>
              </w:rPr>
              <w:fldChar w:fldCharType="end"/>
            </w:r>
          </w:hyperlink>
        </w:p>
        <w:p w14:paraId="64AB2456" w14:textId="7370D183"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27" w:history="1">
            <w:r w:rsidRPr="00B16896">
              <w:rPr>
                <w:rStyle w:val="Hyperlink"/>
                <w:noProof/>
              </w:rPr>
              <w:t>Executive summary</w:t>
            </w:r>
            <w:r>
              <w:rPr>
                <w:noProof/>
                <w:webHidden/>
              </w:rPr>
              <w:tab/>
            </w:r>
            <w:r>
              <w:rPr>
                <w:noProof/>
                <w:webHidden/>
              </w:rPr>
              <w:fldChar w:fldCharType="begin"/>
            </w:r>
            <w:r>
              <w:rPr>
                <w:noProof/>
                <w:webHidden/>
              </w:rPr>
              <w:instrText xml:space="preserve"> PAGEREF _Toc190087027 \h </w:instrText>
            </w:r>
            <w:r>
              <w:rPr>
                <w:noProof/>
                <w:webHidden/>
              </w:rPr>
            </w:r>
            <w:r>
              <w:rPr>
                <w:noProof/>
                <w:webHidden/>
              </w:rPr>
              <w:fldChar w:fldCharType="separate"/>
            </w:r>
            <w:r>
              <w:rPr>
                <w:noProof/>
                <w:webHidden/>
              </w:rPr>
              <w:t>16</w:t>
            </w:r>
            <w:r>
              <w:rPr>
                <w:noProof/>
                <w:webHidden/>
              </w:rPr>
              <w:fldChar w:fldCharType="end"/>
            </w:r>
          </w:hyperlink>
        </w:p>
        <w:p w14:paraId="149DED68" w14:textId="49FCF1BC"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28" w:history="1">
            <w:r w:rsidRPr="00B16896">
              <w:rPr>
                <w:rStyle w:val="Hyperlink"/>
                <w:noProof/>
              </w:rPr>
              <w:t>Summary of findings</w:t>
            </w:r>
            <w:r>
              <w:rPr>
                <w:noProof/>
                <w:webHidden/>
              </w:rPr>
              <w:tab/>
            </w:r>
            <w:r>
              <w:rPr>
                <w:noProof/>
                <w:webHidden/>
              </w:rPr>
              <w:fldChar w:fldCharType="begin"/>
            </w:r>
            <w:r>
              <w:rPr>
                <w:noProof/>
                <w:webHidden/>
              </w:rPr>
              <w:instrText xml:space="preserve"> PAGEREF _Toc190087028 \h </w:instrText>
            </w:r>
            <w:r>
              <w:rPr>
                <w:noProof/>
                <w:webHidden/>
              </w:rPr>
            </w:r>
            <w:r>
              <w:rPr>
                <w:noProof/>
                <w:webHidden/>
              </w:rPr>
              <w:fldChar w:fldCharType="separate"/>
            </w:r>
            <w:r>
              <w:rPr>
                <w:noProof/>
                <w:webHidden/>
              </w:rPr>
              <w:t>16</w:t>
            </w:r>
            <w:r>
              <w:rPr>
                <w:noProof/>
                <w:webHidden/>
              </w:rPr>
              <w:fldChar w:fldCharType="end"/>
            </w:r>
          </w:hyperlink>
        </w:p>
        <w:p w14:paraId="09A9736B" w14:textId="74766103"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29" w:history="1">
            <w:r w:rsidRPr="00B16896">
              <w:rPr>
                <w:rStyle w:val="Hyperlink"/>
                <w:noProof/>
              </w:rPr>
              <w:t>Background</w:t>
            </w:r>
            <w:r>
              <w:rPr>
                <w:noProof/>
                <w:webHidden/>
              </w:rPr>
              <w:tab/>
            </w:r>
            <w:r>
              <w:rPr>
                <w:noProof/>
                <w:webHidden/>
              </w:rPr>
              <w:fldChar w:fldCharType="begin"/>
            </w:r>
            <w:r>
              <w:rPr>
                <w:noProof/>
                <w:webHidden/>
              </w:rPr>
              <w:instrText xml:space="preserve"> PAGEREF _Toc190087029 \h </w:instrText>
            </w:r>
            <w:r>
              <w:rPr>
                <w:noProof/>
                <w:webHidden/>
              </w:rPr>
            </w:r>
            <w:r>
              <w:rPr>
                <w:noProof/>
                <w:webHidden/>
              </w:rPr>
              <w:fldChar w:fldCharType="separate"/>
            </w:r>
            <w:r>
              <w:rPr>
                <w:noProof/>
                <w:webHidden/>
              </w:rPr>
              <w:t>19</w:t>
            </w:r>
            <w:r>
              <w:rPr>
                <w:noProof/>
                <w:webHidden/>
              </w:rPr>
              <w:fldChar w:fldCharType="end"/>
            </w:r>
          </w:hyperlink>
        </w:p>
        <w:p w14:paraId="44BD9208" w14:textId="24E782D0"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30" w:history="1">
            <w:r w:rsidRPr="00B16896">
              <w:rPr>
                <w:rStyle w:val="Hyperlink"/>
                <w:noProof/>
              </w:rPr>
              <w:t>Trachoma control in Australia</w:t>
            </w:r>
            <w:r>
              <w:rPr>
                <w:noProof/>
                <w:webHidden/>
              </w:rPr>
              <w:tab/>
            </w:r>
            <w:r>
              <w:rPr>
                <w:noProof/>
                <w:webHidden/>
              </w:rPr>
              <w:fldChar w:fldCharType="begin"/>
            </w:r>
            <w:r>
              <w:rPr>
                <w:noProof/>
                <w:webHidden/>
              </w:rPr>
              <w:instrText xml:space="preserve"> PAGEREF _Toc190087030 \h </w:instrText>
            </w:r>
            <w:r>
              <w:rPr>
                <w:noProof/>
                <w:webHidden/>
              </w:rPr>
            </w:r>
            <w:r>
              <w:rPr>
                <w:noProof/>
                <w:webHidden/>
              </w:rPr>
              <w:fldChar w:fldCharType="separate"/>
            </w:r>
            <w:r>
              <w:rPr>
                <w:noProof/>
                <w:webHidden/>
              </w:rPr>
              <w:t>20</w:t>
            </w:r>
            <w:r>
              <w:rPr>
                <w:noProof/>
                <w:webHidden/>
              </w:rPr>
              <w:fldChar w:fldCharType="end"/>
            </w:r>
          </w:hyperlink>
        </w:p>
        <w:p w14:paraId="379825A8" w14:textId="169D57B7"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31" w:history="1">
            <w:r w:rsidRPr="00B16896">
              <w:rPr>
                <w:rStyle w:val="Hyperlink"/>
                <w:noProof/>
              </w:rPr>
              <w:t>The National Trachoma Surveillance and Reporting Unit</w:t>
            </w:r>
            <w:r>
              <w:rPr>
                <w:noProof/>
                <w:webHidden/>
              </w:rPr>
              <w:tab/>
            </w:r>
            <w:r>
              <w:rPr>
                <w:noProof/>
                <w:webHidden/>
              </w:rPr>
              <w:fldChar w:fldCharType="begin"/>
            </w:r>
            <w:r>
              <w:rPr>
                <w:noProof/>
                <w:webHidden/>
              </w:rPr>
              <w:instrText xml:space="preserve"> PAGEREF _Toc190087031 \h </w:instrText>
            </w:r>
            <w:r>
              <w:rPr>
                <w:noProof/>
                <w:webHidden/>
              </w:rPr>
            </w:r>
            <w:r>
              <w:rPr>
                <w:noProof/>
                <w:webHidden/>
              </w:rPr>
              <w:fldChar w:fldCharType="separate"/>
            </w:r>
            <w:r>
              <w:rPr>
                <w:noProof/>
                <w:webHidden/>
              </w:rPr>
              <w:t>20</w:t>
            </w:r>
            <w:r>
              <w:rPr>
                <w:noProof/>
                <w:webHidden/>
              </w:rPr>
              <w:fldChar w:fldCharType="end"/>
            </w:r>
          </w:hyperlink>
        </w:p>
        <w:p w14:paraId="62E97552" w14:textId="2BC4DB1E"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32" w:history="1">
            <w:r w:rsidRPr="00B16896">
              <w:rPr>
                <w:rStyle w:val="Hyperlink"/>
                <w:noProof/>
              </w:rPr>
              <w:t>Methodology</w:t>
            </w:r>
            <w:r>
              <w:rPr>
                <w:noProof/>
                <w:webHidden/>
              </w:rPr>
              <w:tab/>
            </w:r>
            <w:r>
              <w:rPr>
                <w:noProof/>
                <w:webHidden/>
              </w:rPr>
              <w:fldChar w:fldCharType="begin"/>
            </w:r>
            <w:r>
              <w:rPr>
                <w:noProof/>
                <w:webHidden/>
              </w:rPr>
              <w:instrText xml:space="preserve"> PAGEREF _Toc190087032 \h </w:instrText>
            </w:r>
            <w:r>
              <w:rPr>
                <w:noProof/>
                <w:webHidden/>
              </w:rPr>
            </w:r>
            <w:r>
              <w:rPr>
                <w:noProof/>
                <w:webHidden/>
              </w:rPr>
              <w:fldChar w:fldCharType="separate"/>
            </w:r>
            <w:r>
              <w:rPr>
                <w:noProof/>
                <w:webHidden/>
              </w:rPr>
              <w:t>21</w:t>
            </w:r>
            <w:r>
              <w:rPr>
                <w:noProof/>
                <w:webHidden/>
              </w:rPr>
              <w:fldChar w:fldCharType="end"/>
            </w:r>
          </w:hyperlink>
        </w:p>
        <w:p w14:paraId="3146BC15" w14:textId="157C5299"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33" w:history="1">
            <w:r w:rsidRPr="00B16896">
              <w:rPr>
                <w:rStyle w:val="Hyperlink"/>
                <w:noProof/>
              </w:rPr>
              <w:t>Data analysis notes</w:t>
            </w:r>
            <w:r>
              <w:rPr>
                <w:noProof/>
                <w:webHidden/>
              </w:rPr>
              <w:tab/>
            </w:r>
            <w:r>
              <w:rPr>
                <w:noProof/>
                <w:webHidden/>
              </w:rPr>
              <w:fldChar w:fldCharType="begin"/>
            </w:r>
            <w:r>
              <w:rPr>
                <w:noProof/>
                <w:webHidden/>
              </w:rPr>
              <w:instrText xml:space="preserve"> PAGEREF _Toc190087033 \h </w:instrText>
            </w:r>
            <w:r>
              <w:rPr>
                <w:noProof/>
                <w:webHidden/>
              </w:rPr>
            </w:r>
            <w:r>
              <w:rPr>
                <w:noProof/>
                <w:webHidden/>
              </w:rPr>
              <w:fldChar w:fldCharType="separate"/>
            </w:r>
            <w:r>
              <w:rPr>
                <w:noProof/>
                <w:webHidden/>
              </w:rPr>
              <w:t>22</w:t>
            </w:r>
            <w:r>
              <w:rPr>
                <w:noProof/>
                <w:webHidden/>
              </w:rPr>
              <w:fldChar w:fldCharType="end"/>
            </w:r>
          </w:hyperlink>
        </w:p>
        <w:p w14:paraId="01AA3DAF" w14:textId="0371C840"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34" w:history="1">
            <w:r w:rsidRPr="00B16896">
              <w:rPr>
                <w:rStyle w:val="Hyperlink"/>
                <w:noProof/>
              </w:rPr>
              <w:t>New South Wales</w:t>
            </w:r>
            <w:r>
              <w:rPr>
                <w:noProof/>
                <w:webHidden/>
              </w:rPr>
              <w:tab/>
            </w:r>
            <w:r>
              <w:rPr>
                <w:noProof/>
                <w:webHidden/>
              </w:rPr>
              <w:fldChar w:fldCharType="begin"/>
            </w:r>
            <w:r>
              <w:rPr>
                <w:noProof/>
                <w:webHidden/>
              </w:rPr>
              <w:instrText xml:space="preserve"> PAGEREF _Toc190087034 \h </w:instrText>
            </w:r>
            <w:r>
              <w:rPr>
                <w:noProof/>
                <w:webHidden/>
              </w:rPr>
            </w:r>
            <w:r>
              <w:rPr>
                <w:noProof/>
                <w:webHidden/>
              </w:rPr>
              <w:fldChar w:fldCharType="separate"/>
            </w:r>
            <w:r>
              <w:rPr>
                <w:noProof/>
                <w:webHidden/>
              </w:rPr>
              <w:t>23</w:t>
            </w:r>
            <w:r>
              <w:rPr>
                <w:noProof/>
                <w:webHidden/>
              </w:rPr>
              <w:fldChar w:fldCharType="end"/>
            </w:r>
          </w:hyperlink>
        </w:p>
        <w:p w14:paraId="7B0D240F" w14:textId="5D5ED5D5"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35" w:history="1">
            <w:r w:rsidRPr="00B16896">
              <w:rPr>
                <w:rStyle w:val="Hyperlink"/>
                <w:noProof/>
              </w:rPr>
              <w:t>Northern Territory</w:t>
            </w:r>
            <w:r>
              <w:rPr>
                <w:noProof/>
                <w:webHidden/>
              </w:rPr>
              <w:tab/>
            </w:r>
            <w:r>
              <w:rPr>
                <w:noProof/>
                <w:webHidden/>
              </w:rPr>
              <w:fldChar w:fldCharType="begin"/>
            </w:r>
            <w:r>
              <w:rPr>
                <w:noProof/>
                <w:webHidden/>
              </w:rPr>
              <w:instrText xml:space="preserve"> PAGEREF _Toc190087035 \h </w:instrText>
            </w:r>
            <w:r>
              <w:rPr>
                <w:noProof/>
                <w:webHidden/>
              </w:rPr>
            </w:r>
            <w:r>
              <w:rPr>
                <w:noProof/>
                <w:webHidden/>
              </w:rPr>
              <w:fldChar w:fldCharType="separate"/>
            </w:r>
            <w:r>
              <w:rPr>
                <w:noProof/>
                <w:webHidden/>
              </w:rPr>
              <w:t>24</w:t>
            </w:r>
            <w:r>
              <w:rPr>
                <w:noProof/>
                <w:webHidden/>
              </w:rPr>
              <w:fldChar w:fldCharType="end"/>
            </w:r>
          </w:hyperlink>
        </w:p>
        <w:p w14:paraId="422D4A36" w14:textId="4AEE8069"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36" w:history="1">
            <w:r w:rsidRPr="00B16896">
              <w:rPr>
                <w:rStyle w:val="Hyperlink"/>
                <w:noProof/>
              </w:rPr>
              <w:t>Queensland</w:t>
            </w:r>
            <w:r>
              <w:rPr>
                <w:noProof/>
                <w:webHidden/>
              </w:rPr>
              <w:tab/>
            </w:r>
            <w:r>
              <w:rPr>
                <w:noProof/>
                <w:webHidden/>
              </w:rPr>
              <w:fldChar w:fldCharType="begin"/>
            </w:r>
            <w:r>
              <w:rPr>
                <w:noProof/>
                <w:webHidden/>
              </w:rPr>
              <w:instrText xml:space="preserve"> PAGEREF _Toc190087036 \h </w:instrText>
            </w:r>
            <w:r>
              <w:rPr>
                <w:noProof/>
                <w:webHidden/>
              </w:rPr>
            </w:r>
            <w:r>
              <w:rPr>
                <w:noProof/>
                <w:webHidden/>
              </w:rPr>
              <w:fldChar w:fldCharType="separate"/>
            </w:r>
            <w:r>
              <w:rPr>
                <w:noProof/>
                <w:webHidden/>
              </w:rPr>
              <w:t>24</w:t>
            </w:r>
            <w:r>
              <w:rPr>
                <w:noProof/>
                <w:webHidden/>
              </w:rPr>
              <w:fldChar w:fldCharType="end"/>
            </w:r>
          </w:hyperlink>
        </w:p>
        <w:p w14:paraId="5E84DB3F" w14:textId="53C0F67F"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37" w:history="1">
            <w:r w:rsidRPr="00B16896">
              <w:rPr>
                <w:rStyle w:val="Hyperlink"/>
                <w:noProof/>
              </w:rPr>
              <w:t>South Australia</w:t>
            </w:r>
            <w:r>
              <w:rPr>
                <w:noProof/>
                <w:webHidden/>
              </w:rPr>
              <w:tab/>
            </w:r>
            <w:r>
              <w:rPr>
                <w:noProof/>
                <w:webHidden/>
              </w:rPr>
              <w:fldChar w:fldCharType="begin"/>
            </w:r>
            <w:r>
              <w:rPr>
                <w:noProof/>
                <w:webHidden/>
              </w:rPr>
              <w:instrText xml:space="preserve"> PAGEREF _Toc190087037 \h </w:instrText>
            </w:r>
            <w:r>
              <w:rPr>
                <w:noProof/>
                <w:webHidden/>
              </w:rPr>
            </w:r>
            <w:r>
              <w:rPr>
                <w:noProof/>
                <w:webHidden/>
              </w:rPr>
              <w:fldChar w:fldCharType="separate"/>
            </w:r>
            <w:r>
              <w:rPr>
                <w:noProof/>
                <w:webHidden/>
              </w:rPr>
              <w:t>24</w:t>
            </w:r>
            <w:r>
              <w:rPr>
                <w:noProof/>
                <w:webHidden/>
              </w:rPr>
              <w:fldChar w:fldCharType="end"/>
            </w:r>
          </w:hyperlink>
        </w:p>
        <w:p w14:paraId="29DBF3BA" w14:textId="00BE8AF6"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38" w:history="1">
            <w:r w:rsidRPr="00B16896">
              <w:rPr>
                <w:rStyle w:val="Hyperlink"/>
                <w:noProof/>
              </w:rPr>
              <w:t>Western Australia</w:t>
            </w:r>
            <w:r>
              <w:rPr>
                <w:noProof/>
                <w:webHidden/>
              </w:rPr>
              <w:tab/>
            </w:r>
            <w:r>
              <w:rPr>
                <w:noProof/>
                <w:webHidden/>
              </w:rPr>
              <w:fldChar w:fldCharType="begin"/>
            </w:r>
            <w:r>
              <w:rPr>
                <w:noProof/>
                <w:webHidden/>
              </w:rPr>
              <w:instrText xml:space="preserve"> PAGEREF _Toc190087038 \h </w:instrText>
            </w:r>
            <w:r>
              <w:rPr>
                <w:noProof/>
                <w:webHidden/>
              </w:rPr>
            </w:r>
            <w:r>
              <w:rPr>
                <w:noProof/>
                <w:webHidden/>
              </w:rPr>
              <w:fldChar w:fldCharType="separate"/>
            </w:r>
            <w:r>
              <w:rPr>
                <w:noProof/>
                <w:webHidden/>
              </w:rPr>
              <w:t>25</w:t>
            </w:r>
            <w:r>
              <w:rPr>
                <w:noProof/>
                <w:webHidden/>
              </w:rPr>
              <w:fldChar w:fldCharType="end"/>
            </w:r>
          </w:hyperlink>
        </w:p>
        <w:p w14:paraId="7621F95D" w14:textId="385E64B8"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39" w:history="1">
            <w:r w:rsidRPr="00B16896">
              <w:rPr>
                <w:rStyle w:val="Hyperlink"/>
                <w:noProof/>
              </w:rPr>
              <w:t>Findings and interpretation</w:t>
            </w:r>
            <w:r>
              <w:rPr>
                <w:noProof/>
                <w:webHidden/>
              </w:rPr>
              <w:tab/>
            </w:r>
            <w:r>
              <w:rPr>
                <w:noProof/>
                <w:webHidden/>
              </w:rPr>
              <w:fldChar w:fldCharType="begin"/>
            </w:r>
            <w:r>
              <w:rPr>
                <w:noProof/>
                <w:webHidden/>
              </w:rPr>
              <w:instrText xml:space="preserve"> PAGEREF _Toc190087039 \h </w:instrText>
            </w:r>
            <w:r>
              <w:rPr>
                <w:noProof/>
                <w:webHidden/>
              </w:rPr>
            </w:r>
            <w:r>
              <w:rPr>
                <w:noProof/>
                <w:webHidden/>
              </w:rPr>
              <w:fldChar w:fldCharType="separate"/>
            </w:r>
            <w:r>
              <w:rPr>
                <w:noProof/>
                <w:webHidden/>
              </w:rPr>
              <w:t>26</w:t>
            </w:r>
            <w:r>
              <w:rPr>
                <w:noProof/>
                <w:webHidden/>
              </w:rPr>
              <w:fldChar w:fldCharType="end"/>
            </w:r>
          </w:hyperlink>
        </w:p>
        <w:p w14:paraId="106859FA" w14:textId="6A74E5A5"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40" w:history="1">
            <w:r w:rsidRPr="00B16896">
              <w:rPr>
                <w:rStyle w:val="Hyperlink"/>
                <w:noProof/>
              </w:rPr>
              <w:t>Screening coverage</w:t>
            </w:r>
            <w:r>
              <w:rPr>
                <w:noProof/>
                <w:webHidden/>
              </w:rPr>
              <w:tab/>
            </w:r>
            <w:r>
              <w:rPr>
                <w:noProof/>
                <w:webHidden/>
              </w:rPr>
              <w:fldChar w:fldCharType="begin"/>
            </w:r>
            <w:r>
              <w:rPr>
                <w:noProof/>
                <w:webHidden/>
              </w:rPr>
              <w:instrText xml:space="preserve"> PAGEREF _Toc190087040 \h </w:instrText>
            </w:r>
            <w:r>
              <w:rPr>
                <w:noProof/>
                <w:webHidden/>
              </w:rPr>
            </w:r>
            <w:r>
              <w:rPr>
                <w:noProof/>
                <w:webHidden/>
              </w:rPr>
              <w:fldChar w:fldCharType="separate"/>
            </w:r>
            <w:r>
              <w:rPr>
                <w:noProof/>
                <w:webHidden/>
              </w:rPr>
              <w:t>26</w:t>
            </w:r>
            <w:r>
              <w:rPr>
                <w:noProof/>
                <w:webHidden/>
              </w:rPr>
              <w:fldChar w:fldCharType="end"/>
            </w:r>
          </w:hyperlink>
        </w:p>
        <w:p w14:paraId="0E508299" w14:textId="7A89F2C3"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41" w:history="1">
            <w:r w:rsidRPr="00B16896">
              <w:rPr>
                <w:rStyle w:val="Hyperlink"/>
                <w:noProof/>
              </w:rPr>
              <w:t>Facial cleanliness</w:t>
            </w:r>
            <w:r>
              <w:rPr>
                <w:noProof/>
                <w:webHidden/>
              </w:rPr>
              <w:tab/>
            </w:r>
            <w:r>
              <w:rPr>
                <w:noProof/>
                <w:webHidden/>
              </w:rPr>
              <w:fldChar w:fldCharType="begin"/>
            </w:r>
            <w:r>
              <w:rPr>
                <w:noProof/>
                <w:webHidden/>
              </w:rPr>
              <w:instrText xml:space="preserve"> PAGEREF _Toc190087041 \h </w:instrText>
            </w:r>
            <w:r>
              <w:rPr>
                <w:noProof/>
                <w:webHidden/>
              </w:rPr>
            </w:r>
            <w:r>
              <w:rPr>
                <w:noProof/>
                <w:webHidden/>
              </w:rPr>
              <w:fldChar w:fldCharType="separate"/>
            </w:r>
            <w:r>
              <w:rPr>
                <w:noProof/>
                <w:webHidden/>
              </w:rPr>
              <w:t>26</w:t>
            </w:r>
            <w:r>
              <w:rPr>
                <w:noProof/>
                <w:webHidden/>
              </w:rPr>
              <w:fldChar w:fldCharType="end"/>
            </w:r>
          </w:hyperlink>
        </w:p>
        <w:p w14:paraId="41AED297" w14:textId="4C6415B9"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42" w:history="1">
            <w:r w:rsidRPr="00B16896">
              <w:rPr>
                <w:rStyle w:val="Hyperlink"/>
                <w:noProof/>
              </w:rPr>
              <w:t>Trachoma prevalence</w:t>
            </w:r>
            <w:r>
              <w:rPr>
                <w:noProof/>
                <w:webHidden/>
              </w:rPr>
              <w:tab/>
            </w:r>
            <w:r>
              <w:rPr>
                <w:noProof/>
                <w:webHidden/>
              </w:rPr>
              <w:fldChar w:fldCharType="begin"/>
            </w:r>
            <w:r>
              <w:rPr>
                <w:noProof/>
                <w:webHidden/>
              </w:rPr>
              <w:instrText xml:space="preserve"> PAGEREF _Toc190087042 \h </w:instrText>
            </w:r>
            <w:r>
              <w:rPr>
                <w:noProof/>
                <w:webHidden/>
              </w:rPr>
            </w:r>
            <w:r>
              <w:rPr>
                <w:noProof/>
                <w:webHidden/>
              </w:rPr>
              <w:fldChar w:fldCharType="separate"/>
            </w:r>
            <w:r>
              <w:rPr>
                <w:noProof/>
                <w:webHidden/>
              </w:rPr>
              <w:t>27</w:t>
            </w:r>
            <w:r>
              <w:rPr>
                <w:noProof/>
                <w:webHidden/>
              </w:rPr>
              <w:fldChar w:fldCharType="end"/>
            </w:r>
          </w:hyperlink>
        </w:p>
        <w:p w14:paraId="6AD1CEBC" w14:textId="6A8789B6"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43" w:history="1">
            <w:r w:rsidRPr="00B16896">
              <w:rPr>
                <w:rStyle w:val="Hyperlink"/>
                <w:noProof/>
              </w:rPr>
              <w:t>Antibiotic distribution and coverage</w:t>
            </w:r>
            <w:r>
              <w:rPr>
                <w:noProof/>
                <w:webHidden/>
              </w:rPr>
              <w:tab/>
            </w:r>
            <w:r>
              <w:rPr>
                <w:noProof/>
                <w:webHidden/>
              </w:rPr>
              <w:fldChar w:fldCharType="begin"/>
            </w:r>
            <w:r>
              <w:rPr>
                <w:noProof/>
                <w:webHidden/>
              </w:rPr>
              <w:instrText xml:space="preserve"> PAGEREF _Toc190087043 \h </w:instrText>
            </w:r>
            <w:r>
              <w:rPr>
                <w:noProof/>
                <w:webHidden/>
              </w:rPr>
            </w:r>
            <w:r>
              <w:rPr>
                <w:noProof/>
                <w:webHidden/>
              </w:rPr>
              <w:fldChar w:fldCharType="separate"/>
            </w:r>
            <w:r>
              <w:rPr>
                <w:noProof/>
                <w:webHidden/>
              </w:rPr>
              <w:t>27</w:t>
            </w:r>
            <w:r>
              <w:rPr>
                <w:noProof/>
                <w:webHidden/>
              </w:rPr>
              <w:fldChar w:fldCharType="end"/>
            </w:r>
          </w:hyperlink>
        </w:p>
        <w:p w14:paraId="0DF4E102" w14:textId="42F0D64F"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44" w:history="1">
            <w:r w:rsidRPr="00B16896">
              <w:rPr>
                <w:rStyle w:val="Hyperlink"/>
                <w:noProof/>
              </w:rPr>
              <w:t>Trachoma-related trichiasis</w:t>
            </w:r>
            <w:r>
              <w:rPr>
                <w:noProof/>
                <w:webHidden/>
              </w:rPr>
              <w:tab/>
            </w:r>
            <w:r>
              <w:rPr>
                <w:noProof/>
                <w:webHidden/>
              </w:rPr>
              <w:fldChar w:fldCharType="begin"/>
            </w:r>
            <w:r>
              <w:rPr>
                <w:noProof/>
                <w:webHidden/>
              </w:rPr>
              <w:instrText xml:space="preserve"> PAGEREF _Toc190087044 \h </w:instrText>
            </w:r>
            <w:r>
              <w:rPr>
                <w:noProof/>
                <w:webHidden/>
              </w:rPr>
            </w:r>
            <w:r>
              <w:rPr>
                <w:noProof/>
                <w:webHidden/>
              </w:rPr>
              <w:fldChar w:fldCharType="separate"/>
            </w:r>
            <w:r>
              <w:rPr>
                <w:noProof/>
                <w:webHidden/>
              </w:rPr>
              <w:t>27</w:t>
            </w:r>
            <w:r>
              <w:rPr>
                <w:noProof/>
                <w:webHidden/>
              </w:rPr>
              <w:fldChar w:fldCharType="end"/>
            </w:r>
          </w:hyperlink>
        </w:p>
        <w:p w14:paraId="0668D3FC" w14:textId="11936FEE"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45" w:history="1">
            <w:r w:rsidRPr="00B16896">
              <w:rPr>
                <w:rStyle w:val="Hyperlink"/>
                <w:noProof/>
              </w:rPr>
              <w:t>Health promotion activities</w:t>
            </w:r>
            <w:r>
              <w:rPr>
                <w:noProof/>
                <w:webHidden/>
              </w:rPr>
              <w:tab/>
            </w:r>
            <w:r>
              <w:rPr>
                <w:noProof/>
                <w:webHidden/>
              </w:rPr>
              <w:fldChar w:fldCharType="begin"/>
            </w:r>
            <w:r>
              <w:rPr>
                <w:noProof/>
                <w:webHidden/>
              </w:rPr>
              <w:instrText xml:space="preserve"> PAGEREF _Toc190087045 \h </w:instrText>
            </w:r>
            <w:r>
              <w:rPr>
                <w:noProof/>
                <w:webHidden/>
              </w:rPr>
            </w:r>
            <w:r>
              <w:rPr>
                <w:noProof/>
                <w:webHidden/>
              </w:rPr>
              <w:fldChar w:fldCharType="separate"/>
            </w:r>
            <w:r>
              <w:rPr>
                <w:noProof/>
                <w:webHidden/>
              </w:rPr>
              <w:t>28</w:t>
            </w:r>
            <w:r>
              <w:rPr>
                <w:noProof/>
                <w:webHidden/>
              </w:rPr>
              <w:fldChar w:fldCharType="end"/>
            </w:r>
          </w:hyperlink>
        </w:p>
        <w:p w14:paraId="7E991E3E" w14:textId="58E065C9"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46" w:history="1">
            <w:r w:rsidRPr="00B16896">
              <w:rPr>
                <w:rStyle w:val="Hyperlink"/>
                <w:noProof/>
              </w:rPr>
              <w:t>National results</w:t>
            </w:r>
            <w:r>
              <w:rPr>
                <w:noProof/>
                <w:webHidden/>
              </w:rPr>
              <w:tab/>
            </w:r>
            <w:r>
              <w:rPr>
                <w:noProof/>
                <w:webHidden/>
              </w:rPr>
              <w:fldChar w:fldCharType="begin"/>
            </w:r>
            <w:r>
              <w:rPr>
                <w:noProof/>
                <w:webHidden/>
              </w:rPr>
              <w:instrText xml:space="preserve"> PAGEREF _Toc190087046 \h </w:instrText>
            </w:r>
            <w:r>
              <w:rPr>
                <w:noProof/>
                <w:webHidden/>
              </w:rPr>
            </w:r>
            <w:r>
              <w:rPr>
                <w:noProof/>
                <w:webHidden/>
              </w:rPr>
              <w:fldChar w:fldCharType="separate"/>
            </w:r>
            <w:r>
              <w:rPr>
                <w:noProof/>
                <w:webHidden/>
              </w:rPr>
              <w:t>30</w:t>
            </w:r>
            <w:r>
              <w:rPr>
                <w:noProof/>
                <w:webHidden/>
              </w:rPr>
              <w:fldChar w:fldCharType="end"/>
            </w:r>
          </w:hyperlink>
        </w:p>
        <w:p w14:paraId="532A3D76" w14:textId="2C8E1FE9"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47" w:history="1">
            <w:r w:rsidRPr="00B16896">
              <w:rPr>
                <w:rStyle w:val="Hyperlink"/>
                <w:noProof/>
              </w:rPr>
              <w:t>Figures and Tables</w:t>
            </w:r>
            <w:r>
              <w:rPr>
                <w:noProof/>
                <w:webHidden/>
              </w:rPr>
              <w:tab/>
            </w:r>
            <w:r>
              <w:rPr>
                <w:noProof/>
                <w:webHidden/>
              </w:rPr>
              <w:fldChar w:fldCharType="begin"/>
            </w:r>
            <w:r>
              <w:rPr>
                <w:noProof/>
                <w:webHidden/>
              </w:rPr>
              <w:instrText xml:space="preserve"> PAGEREF _Toc190087047 \h </w:instrText>
            </w:r>
            <w:r>
              <w:rPr>
                <w:noProof/>
                <w:webHidden/>
              </w:rPr>
            </w:r>
            <w:r>
              <w:rPr>
                <w:noProof/>
                <w:webHidden/>
              </w:rPr>
              <w:fldChar w:fldCharType="separate"/>
            </w:r>
            <w:r>
              <w:rPr>
                <w:noProof/>
                <w:webHidden/>
              </w:rPr>
              <w:t>30</w:t>
            </w:r>
            <w:r>
              <w:rPr>
                <w:noProof/>
                <w:webHidden/>
              </w:rPr>
              <w:fldChar w:fldCharType="end"/>
            </w:r>
          </w:hyperlink>
        </w:p>
        <w:p w14:paraId="1684CB56" w14:textId="369502A8"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48" w:history="1">
            <w:r w:rsidRPr="00B16896">
              <w:rPr>
                <w:rStyle w:val="Hyperlink"/>
                <w:noProof/>
              </w:rPr>
              <w:t>Jurisdictional-specific results</w:t>
            </w:r>
            <w:r>
              <w:rPr>
                <w:noProof/>
                <w:webHidden/>
              </w:rPr>
              <w:tab/>
            </w:r>
            <w:r>
              <w:rPr>
                <w:noProof/>
                <w:webHidden/>
              </w:rPr>
              <w:fldChar w:fldCharType="begin"/>
            </w:r>
            <w:r>
              <w:rPr>
                <w:noProof/>
                <w:webHidden/>
              </w:rPr>
              <w:instrText xml:space="preserve"> PAGEREF _Toc190087048 \h </w:instrText>
            </w:r>
            <w:r>
              <w:rPr>
                <w:noProof/>
                <w:webHidden/>
              </w:rPr>
            </w:r>
            <w:r>
              <w:rPr>
                <w:noProof/>
                <w:webHidden/>
              </w:rPr>
              <w:fldChar w:fldCharType="separate"/>
            </w:r>
            <w:r>
              <w:rPr>
                <w:noProof/>
                <w:webHidden/>
              </w:rPr>
              <w:t>44</w:t>
            </w:r>
            <w:r>
              <w:rPr>
                <w:noProof/>
                <w:webHidden/>
              </w:rPr>
              <w:fldChar w:fldCharType="end"/>
            </w:r>
          </w:hyperlink>
        </w:p>
        <w:p w14:paraId="7F795231" w14:textId="3EAAD117"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49" w:history="1">
            <w:r w:rsidRPr="00B16896">
              <w:rPr>
                <w:rStyle w:val="Hyperlink"/>
                <w:noProof/>
              </w:rPr>
              <w:t>Northern Territory results</w:t>
            </w:r>
            <w:r>
              <w:rPr>
                <w:noProof/>
                <w:webHidden/>
              </w:rPr>
              <w:tab/>
            </w:r>
            <w:r>
              <w:rPr>
                <w:noProof/>
                <w:webHidden/>
              </w:rPr>
              <w:fldChar w:fldCharType="begin"/>
            </w:r>
            <w:r>
              <w:rPr>
                <w:noProof/>
                <w:webHidden/>
              </w:rPr>
              <w:instrText xml:space="preserve"> PAGEREF _Toc190087049 \h </w:instrText>
            </w:r>
            <w:r>
              <w:rPr>
                <w:noProof/>
                <w:webHidden/>
              </w:rPr>
            </w:r>
            <w:r>
              <w:rPr>
                <w:noProof/>
                <w:webHidden/>
              </w:rPr>
              <w:fldChar w:fldCharType="separate"/>
            </w:r>
            <w:r>
              <w:rPr>
                <w:noProof/>
                <w:webHidden/>
              </w:rPr>
              <w:t>44</w:t>
            </w:r>
            <w:r>
              <w:rPr>
                <w:noProof/>
                <w:webHidden/>
              </w:rPr>
              <w:fldChar w:fldCharType="end"/>
            </w:r>
          </w:hyperlink>
        </w:p>
        <w:p w14:paraId="6C532B97" w14:textId="394E3092"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50" w:history="1">
            <w:r w:rsidRPr="00B16896">
              <w:rPr>
                <w:rStyle w:val="Hyperlink"/>
                <w:noProof/>
              </w:rPr>
              <w:t>Figures and Tables – Northern Territory</w:t>
            </w:r>
            <w:r>
              <w:rPr>
                <w:noProof/>
                <w:webHidden/>
              </w:rPr>
              <w:tab/>
            </w:r>
            <w:r>
              <w:rPr>
                <w:noProof/>
                <w:webHidden/>
              </w:rPr>
              <w:fldChar w:fldCharType="begin"/>
            </w:r>
            <w:r>
              <w:rPr>
                <w:noProof/>
                <w:webHidden/>
              </w:rPr>
              <w:instrText xml:space="preserve"> PAGEREF _Toc190087050 \h </w:instrText>
            </w:r>
            <w:r>
              <w:rPr>
                <w:noProof/>
                <w:webHidden/>
              </w:rPr>
            </w:r>
            <w:r>
              <w:rPr>
                <w:noProof/>
                <w:webHidden/>
              </w:rPr>
              <w:fldChar w:fldCharType="separate"/>
            </w:r>
            <w:r>
              <w:rPr>
                <w:noProof/>
                <w:webHidden/>
              </w:rPr>
              <w:t>47</w:t>
            </w:r>
            <w:r>
              <w:rPr>
                <w:noProof/>
                <w:webHidden/>
              </w:rPr>
              <w:fldChar w:fldCharType="end"/>
            </w:r>
          </w:hyperlink>
        </w:p>
        <w:p w14:paraId="4DBC418E" w14:textId="54D94EAE"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51" w:history="1">
            <w:r w:rsidRPr="00B16896">
              <w:rPr>
                <w:rStyle w:val="Hyperlink"/>
                <w:noProof/>
              </w:rPr>
              <w:t>Queensland results</w:t>
            </w:r>
            <w:r>
              <w:rPr>
                <w:noProof/>
                <w:webHidden/>
              </w:rPr>
              <w:tab/>
            </w:r>
            <w:r>
              <w:rPr>
                <w:noProof/>
                <w:webHidden/>
              </w:rPr>
              <w:fldChar w:fldCharType="begin"/>
            </w:r>
            <w:r>
              <w:rPr>
                <w:noProof/>
                <w:webHidden/>
              </w:rPr>
              <w:instrText xml:space="preserve"> PAGEREF _Toc190087051 \h </w:instrText>
            </w:r>
            <w:r>
              <w:rPr>
                <w:noProof/>
                <w:webHidden/>
              </w:rPr>
            </w:r>
            <w:r>
              <w:rPr>
                <w:noProof/>
                <w:webHidden/>
              </w:rPr>
              <w:fldChar w:fldCharType="separate"/>
            </w:r>
            <w:r>
              <w:rPr>
                <w:noProof/>
                <w:webHidden/>
              </w:rPr>
              <w:t>63</w:t>
            </w:r>
            <w:r>
              <w:rPr>
                <w:noProof/>
                <w:webHidden/>
              </w:rPr>
              <w:fldChar w:fldCharType="end"/>
            </w:r>
          </w:hyperlink>
        </w:p>
        <w:p w14:paraId="4A2BCE9C" w14:textId="353CC8BE"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52" w:history="1">
            <w:r w:rsidRPr="00B16896">
              <w:rPr>
                <w:rStyle w:val="Hyperlink"/>
                <w:noProof/>
              </w:rPr>
              <w:t>Figures and Tables – Queensland</w:t>
            </w:r>
            <w:r>
              <w:rPr>
                <w:noProof/>
                <w:webHidden/>
              </w:rPr>
              <w:tab/>
            </w:r>
            <w:r>
              <w:rPr>
                <w:noProof/>
                <w:webHidden/>
              </w:rPr>
              <w:fldChar w:fldCharType="begin"/>
            </w:r>
            <w:r>
              <w:rPr>
                <w:noProof/>
                <w:webHidden/>
              </w:rPr>
              <w:instrText xml:space="preserve"> PAGEREF _Toc190087052 \h </w:instrText>
            </w:r>
            <w:r>
              <w:rPr>
                <w:noProof/>
                <w:webHidden/>
              </w:rPr>
            </w:r>
            <w:r>
              <w:rPr>
                <w:noProof/>
                <w:webHidden/>
              </w:rPr>
              <w:fldChar w:fldCharType="separate"/>
            </w:r>
            <w:r>
              <w:rPr>
                <w:noProof/>
                <w:webHidden/>
              </w:rPr>
              <w:t>64</w:t>
            </w:r>
            <w:r>
              <w:rPr>
                <w:noProof/>
                <w:webHidden/>
              </w:rPr>
              <w:fldChar w:fldCharType="end"/>
            </w:r>
          </w:hyperlink>
        </w:p>
        <w:p w14:paraId="0DA21157" w14:textId="365B26A8"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53" w:history="1">
            <w:r w:rsidRPr="00B16896">
              <w:rPr>
                <w:rStyle w:val="Hyperlink"/>
                <w:noProof/>
              </w:rPr>
              <w:t>South Australia results</w:t>
            </w:r>
            <w:r>
              <w:rPr>
                <w:noProof/>
                <w:webHidden/>
              </w:rPr>
              <w:tab/>
            </w:r>
            <w:r>
              <w:rPr>
                <w:noProof/>
                <w:webHidden/>
              </w:rPr>
              <w:fldChar w:fldCharType="begin"/>
            </w:r>
            <w:r>
              <w:rPr>
                <w:noProof/>
                <w:webHidden/>
              </w:rPr>
              <w:instrText xml:space="preserve"> PAGEREF _Toc190087053 \h </w:instrText>
            </w:r>
            <w:r>
              <w:rPr>
                <w:noProof/>
                <w:webHidden/>
              </w:rPr>
            </w:r>
            <w:r>
              <w:rPr>
                <w:noProof/>
                <w:webHidden/>
              </w:rPr>
              <w:fldChar w:fldCharType="separate"/>
            </w:r>
            <w:r>
              <w:rPr>
                <w:noProof/>
                <w:webHidden/>
              </w:rPr>
              <w:t>66</w:t>
            </w:r>
            <w:r>
              <w:rPr>
                <w:noProof/>
                <w:webHidden/>
              </w:rPr>
              <w:fldChar w:fldCharType="end"/>
            </w:r>
          </w:hyperlink>
        </w:p>
        <w:p w14:paraId="1D7FE1D7" w14:textId="66CA4513"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54" w:history="1">
            <w:r w:rsidRPr="00B16896">
              <w:rPr>
                <w:rStyle w:val="Hyperlink"/>
                <w:noProof/>
              </w:rPr>
              <w:t>Figures and Tables – South Australia</w:t>
            </w:r>
            <w:r>
              <w:rPr>
                <w:noProof/>
                <w:webHidden/>
              </w:rPr>
              <w:tab/>
            </w:r>
            <w:r>
              <w:rPr>
                <w:noProof/>
                <w:webHidden/>
              </w:rPr>
              <w:fldChar w:fldCharType="begin"/>
            </w:r>
            <w:r>
              <w:rPr>
                <w:noProof/>
                <w:webHidden/>
              </w:rPr>
              <w:instrText xml:space="preserve"> PAGEREF _Toc190087054 \h </w:instrText>
            </w:r>
            <w:r>
              <w:rPr>
                <w:noProof/>
                <w:webHidden/>
              </w:rPr>
            </w:r>
            <w:r>
              <w:rPr>
                <w:noProof/>
                <w:webHidden/>
              </w:rPr>
              <w:fldChar w:fldCharType="separate"/>
            </w:r>
            <w:r>
              <w:rPr>
                <w:noProof/>
                <w:webHidden/>
              </w:rPr>
              <w:t>68</w:t>
            </w:r>
            <w:r>
              <w:rPr>
                <w:noProof/>
                <w:webHidden/>
              </w:rPr>
              <w:fldChar w:fldCharType="end"/>
            </w:r>
          </w:hyperlink>
        </w:p>
        <w:p w14:paraId="4E07C787" w14:textId="0499AA8A"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55" w:history="1">
            <w:r w:rsidRPr="00B16896">
              <w:rPr>
                <w:rStyle w:val="Hyperlink"/>
                <w:noProof/>
              </w:rPr>
              <w:t>Western Australia results</w:t>
            </w:r>
            <w:r>
              <w:rPr>
                <w:noProof/>
                <w:webHidden/>
              </w:rPr>
              <w:tab/>
            </w:r>
            <w:r>
              <w:rPr>
                <w:noProof/>
                <w:webHidden/>
              </w:rPr>
              <w:fldChar w:fldCharType="begin"/>
            </w:r>
            <w:r>
              <w:rPr>
                <w:noProof/>
                <w:webHidden/>
              </w:rPr>
              <w:instrText xml:space="preserve"> PAGEREF _Toc190087055 \h </w:instrText>
            </w:r>
            <w:r>
              <w:rPr>
                <w:noProof/>
                <w:webHidden/>
              </w:rPr>
            </w:r>
            <w:r>
              <w:rPr>
                <w:noProof/>
                <w:webHidden/>
              </w:rPr>
              <w:fldChar w:fldCharType="separate"/>
            </w:r>
            <w:r>
              <w:rPr>
                <w:noProof/>
                <w:webHidden/>
              </w:rPr>
              <w:t>82</w:t>
            </w:r>
            <w:r>
              <w:rPr>
                <w:noProof/>
                <w:webHidden/>
              </w:rPr>
              <w:fldChar w:fldCharType="end"/>
            </w:r>
          </w:hyperlink>
        </w:p>
        <w:p w14:paraId="1B7E5864" w14:textId="5D87FEA7"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56" w:history="1">
            <w:r w:rsidRPr="00B16896">
              <w:rPr>
                <w:rStyle w:val="Hyperlink"/>
                <w:noProof/>
              </w:rPr>
              <w:t>Figures and Tables – Western Australia</w:t>
            </w:r>
            <w:r>
              <w:rPr>
                <w:noProof/>
                <w:webHidden/>
              </w:rPr>
              <w:tab/>
            </w:r>
            <w:r>
              <w:rPr>
                <w:noProof/>
                <w:webHidden/>
              </w:rPr>
              <w:fldChar w:fldCharType="begin"/>
            </w:r>
            <w:r>
              <w:rPr>
                <w:noProof/>
                <w:webHidden/>
              </w:rPr>
              <w:instrText xml:space="preserve"> PAGEREF _Toc190087056 \h </w:instrText>
            </w:r>
            <w:r>
              <w:rPr>
                <w:noProof/>
                <w:webHidden/>
              </w:rPr>
            </w:r>
            <w:r>
              <w:rPr>
                <w:noProof/>
                <w:webHidden/>
              </w:rPr>
              <w:fldChar w:fldCharType="separate"/>
            </w:r>
            <w:r>
              <w:rPr>
                <w:noProof/>
                <w:webHidden/>
              </w:rPr>
              <w:t>85</w:t>
            </w:r>
            <w:r>
              <w:rPr>
                <w:noProof/>
                <w:webHidden/>
              </w:rPr>
              <w:fldChar w:fldCharType="end"/>
            </w:r>
          </w:hyperlink>
        </w:p>
        <w:p w14:paraId="5911BFB4" w14:textId="21B7FF65"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57" w:history="1">
            <w:r w:rsidRPr="00B16896">
              <w:rPr>
                <w:rStyle w:val="Hyperlink"/>
                <w:noProof/>
              </w:rPr>
              <w:t>References</w:t>
            </w:r>
            <w:r>
              <w:rPr>
                <w:noProof/>
                <w:webHidden/>
              </w:rPr>
              <w:tab/>
            </w:r>
            <w:r>
              <w:rPr>
                <w:noProof/>
                <w:webHidden/>
              </w:rPr>
              <w:fldChar w:fldCharType="begin"/>
            </w:r>
            <w:r>
              <w:rPr>
                <w:noProof/>
                <w:webHidden/>
              </w:rPr>
              <w:instrText xml:space="preserve"> PAGEREF _Toc190087057 \h </w:instrText>
            </w:r>
            <w:r>
              <w:rPr>
                <w:noProof/>
                <w:webHidden/>
              </w:rPr>
            </w:r>
            <w:r>
              <w:rPr>
                <w:noProof/>
                <w:webHidden/>
              </w:rPr>
              <w:fldChar w:fldCharType="separate"/>
            </w:r>
            <w:r>
              <w:rPr>
                <w:noProof/>
                <w:webHidden/>
              </w:rPr>
              <w:t>100</w:t>
            </w:r>
            <w:r>
              <w:rPr>
                <w:noProof/>
                <w:webHidden/>
              </w:rPr>
              <w:fldChar w:fldCharType="end"/>
            </w:r>
          </w:hyperlink>
        </w:p>
        <w:p w14:paraId="18F45241" w14:textId="344059AC" w:rsidR="00D3511E" w:rsidRDefault="00D3511E">
          <w:pPr>
            <w:pStyle w:val="TOC1"/>
            <w:tabs>
              <w:tab w:val="right" w:leader="dot" w:pos="9016"/>
            </w:tabs>
            <w:rPr>
              <w:rFonts w:eastAsiaTheme="minorEastAsia" w:cstheme="minorBidi"/>
              <w:b w:val="0"/>
              <w:bCs w:val="0"/>
              <w:caps w:val="0"/>
              <w:noProof/>
              <w:color w:val="auto"/>
              <w:kern w:val="2"/>
              <w:sz w:val="24"/>
              <w:szCs w:val="24"/>
              <w:lang w:eastAsia="en-AU"/>
              <w14:ligatures w14:val="standardContextual"/>
            </w:rPr>
          </w:pPr>
          <w:hyperlink w:anchor="_Toc190087058" w:history="1">
            <w:r w:rsidRPr="00B16896">
              <w:rPr>
                <w:rStyle w:val="Hyperlink"/>
                <w:noProof/>
              </w:rPr>
              <w:t>Appendix 1: Age-specific prevalence of follicular trachoma in Australian remote communities</w:t>
            </w:r>
            <w:r>
              <w:rPr>
                <w:noProof/>
                <w:webHidden/>
              </w:rPr>
              <w:tab/>
            </w:r>
            <w:r>
              <w:rPr>
                <w:noProof/>
                <w:webHidden/>
              </w:rPr>
              <w:fldChar w:fldCharType="begin"/>
            </w:r>
            <w:r>
              <w:rPr>
                <w:noProof/>
                <w:webHidden/>
              </w:rPr>
              <w:instrText xml:space="preserve"> PAGEREF _Toc190087058 \h </w:instrText>
            </w:r>
            <w:r>
              <w:rPr>
                <w:noProof/>
                <w:webHidden/>
              </w:rPr>
            </w:r>
            <w:r>
              <w:rPr>
                <w:noProof/>
                <w:webHidden/>
              </w:rPr>
              <w:fldChar w:fldCharType="separate"/>
            </w:r>
            <w:r>
              <w:rPr>
                <w:noProof/>
                <w:webHidden/>
              </w:rPr>
              <w:t>103</w:t>
            </w:r>
            <w:r>
              <w:rPr>
                <w:noProof/>
                <w:webHidden/>
              </w:rPr>
              <w:fldChar w:fldCharType="end"/>
            </w:r>
          </w:hyperlink>
        </w:p>
        <w:p w14:paraId="700456BC" w14:textId="598C2424"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59" w:history="1">
            <w:r w:rsidRPr="00B16896">
              <w:rPr>
                <w:rStyle w:val="Hyperlink"/>
                <w:noProof/>
              </w:rPr>
              <w:t>Background</w:t>
            </w:r>
            <w:r>
              <w:rPr>
                <w:noProof/>
                <w:webHidden/>
              </w:rPr>
              <w:tab/>
            </w:r>
            <w:r>
              <w:rPr>
                <w:noProof/>
                <w:webHidden/>
              </w:rPr>
              <w:fldChar w:fldCharType="begin"/>
            </w:r>
            <w:r>
              <w:rPr>
                <w:noProof/>
                <w:webHidden/>
              </w:rPr>
              <w:instrText xml:space="preserve"> PAGEREF _Toc190087059 \h </w:instrText>
            </w:r>
            <w:r>
              <w:rPr>
                <w:noProof/>
                <w:webHidden/>
              </w:rPr>
            </w:r>
            <w:r>
              <w:rPr>
                <w:noProof/>
                <w:webHidden/>
              </w:rPr>
              <w:fldChar w:fldCharType="separate"/>
            </w:r>
            <w:r>
              <w:rPr>
                <w:noProof/>
                <w:webHidden/>
              </w:rPr>
              <w:t>103</w:t>
            </w:r>
            <w:r>
              <w:rPr>
                <w:noProof/>
                <w:webHidden/>
              </w:rPr>
              <w:fldChar w:fldCharType="end"/>
            </w:r>
          </w:hyperlink>
        </w:p>
        <w:p w14:paraId="7180634E" w14:textId="5A34DC0A"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60" w:history="1">
            <w:r w:rsidRPr="00B16896">
              <w:rPr>
                <w:rStyle w:val="Hyperlink"/>
                <w:noProof/>
              </w:rPr>
              <w:t>Screening of 1-4 year olds</w:t>
            </w:r>
            <w:r>
              <w:rPr>
                <w:noProof/>
                <w:webHidden/>
              </w:rPr>
              <w:tab/>
            </w:r>
            <w:r>
              <w:rPr>
                <w:noProof/>
                <w:webHidden/>
              </w:rPr>
              <w:fldChar w:fldCharType="begin"/>
            </w:r>
            <w:r>
              <w:rPr>
                <w:noProof/>
                <w:webHidden/>
              </w:rPr>
              <w:instrText xml:space="preserve"> PAGEREF _Toc190087060 \h </w:instrText>
            </w:r>
            <w:r>
              <w:rPr>
                <w:noProof/>
                <w:webHidden/>
              </w:rPr>
            </w:r>
            <w:r>
              <w:rPr>
                <w:noProof/>
                <w:webHidden/>
              </w:rPr>
              <w:fldChar w:fldCharType="separate"/>
            </w:r>
            <w:r>
              <w:rPr>
                <w:noProof/>
                <w:webHidden/>
              </w:rPr>
              <w:t>103</w:t>
            </w:r>
            <w:r>
              <w:rPr>
                <w:noProof/>
                <w:webHidden/>
              </w:rPr>
              <w:fldChar w:fldCharType="end"/>
            </w:r>
          </w:hyperlink>
        </w:p>
        <w:p w14:paraId="656E8EA9" w14:textId="3F1003FD"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61" w:history="1">
            <w:r w:rsidRPr="00B16896">
              <w:rPr>
                <w:rStyle w:val="Hyperlink"/>
                <w:noProof/>
              </w:rPr>
              <w:t>Analysis methods</w:t>
            </w:r>
            <w:r>
              <w:rPr>
                <w:noProof/>
                <w:webHidden/>
              </w:rPr>
              <w:tab/>
            </w:r>
            <w:r>
              <w:rPr>
                <w:noProof/>
                <w:webHidden/>
              </w:rPr>
              <w:fldChar w:fldCharType="begin"/>
            </w:r>
            <w:r>
              <w:rPr>
                <w:noProof/>
                <w:webHidden/>
              </w:rPr>
              <w:instrText xml:space="preserve"> PAGEREF _Toc190087061 \h </w:instrText>
            </w:r>
            <w:r>
              <w:rPr>
                <w:noProof/>
                <w:webHidden/>
              </w:rPr>
            </w:r>
            <w:r>
              <w:rPr>
                <w:noProof/>
                <w:webHidden/>
              </w:rPr>
              <w:fldChar w:fldCharType="separate"/>
            </w:r>
            <w:r>
              <w:rPr>
                <w:noProof/>
                <w:webHidden/>
              </w:rPr>
              <w:t>103</w:t>
            </w:r>
            <w:r>
              <w:rPr>
                <w:noProof/>
                <w:webHidden/>
              </w:rPr>
              <w:fldChar w:fldCharType="end"/>
            </w:r>
          </w:hyperlink>
        </w:p>
        <w:p w14:paraId="5D63D5D0" w14:textId="421ADF1E"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62" w:history="1">
            <w:r w:rsidRPr="00B16896">
              <w:rPr>
                <w:rStyle w:val="Hyperlink"/>
                <w:noProof/>
              </w:rPr>
              <w:t>Results</w:t>
            </w:r>
            <w:r>
              <w:rPr>
                <w:noProof/>
                <w:webHidden/>
              </w:rPr>
              <w:tab/>
            </w:r>
            <w:r>
              <w:rPr>
                <w:noProof/>
                <w:webHidden/>
              </w:rPr>
              <w:fldChar w:fldCharType="begin"/>
            </w:r>
            <w:r>
              <w:rPr>
                <w:noProof/>
                <w:webHidden/>
              </w:rPr>
              <w:instrText xml:space="preserve"> PAGEREF _Toc190087062 \h </w:instrText>
            </w:r>
            <w:r>
              <w:rPr>
                <w:noProof/>
                <w:webHidden/>
              </w:rPr>
            </w:r>
            <w:r>
              <w:rPr>
                <w:noProof/>
                <w:webHidden/>
              </w:rPr>
              <w:fldChar w:fldCharType="separate"/>
            </w:r>
            <w:r>
              <w:rPr>
                <w:noProof/>
                <w:webHidden/>
              </w:rPr>
              <w:t>104</w:t>
            </w:r>
            <w:r>
              <w:rPr>
                <w:noProof/>
                <w:webHidden/>
              </w:rPr>
              <w:fldChar w:fldCharType="end"/>
            </w:r>
          </w:hyperlink>
        </w:p>
        <w:p w14:paraId="5A0E8665" w14:textId="19B2A7BA"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63" w:history="1">
            <w:r w:rsidRPr="00B16896">
              <w:rPr>
                <w:rStyle w:val="Hyperlink"/>
                <w:noProof/>
              </w:rPr>
              <w:t>Discussion and conclusion</w:t>
            </w:r>
            <w:r>
              <w:rPr>
                <w:noProof/>
                <w:webHidden/>
              </w:rPr>
              <w:tab/>
            </w:r>
            <w:r>
              <w:rPr>
                <w:noProof/>
                <w:webHidden/>
              </w:rPr>
              <w:fldChar w:fldCharType="begin"/>
            </w:r>
            <w:r>
              <w:rPr>
                <w:noProof/>
                <w:webHidden/>
              </w:rPr>
              <w:instrText xml:space="preserve"> PAGEREF _Toc190087063 \h </w:instrText>
            </w:r>
            <w:r>
              <w:rPr>
                <w:noProof/>
                <w:webHidden/>
              </w:rPr>
            </w:r>
            <w:r>
              <w:rPr>
                <w:noProof/>
                <w:webHidden/>
              </w:rPr>
              <w:fldChar w:fldCharType="separate"/>
            </w:r>
            <w:r>
              <w:rPr>
                <w:noProof/>
                <w:webHidden/>
              </w:rPr>
              <w:t>104</w:t>
            </w:r>
            <w:r>
              <w:rPr>
                <w:noProof/>
                <w:webHidden/>
              </w:rPr>
              <w:fldChar w:fldCharType="end"/>
            </w:r>
          </w:hyperlink>
        </w:p>
        <w:p w14:paraId="7A46B7DD" w14:textId="1F6BB786" w:rsidR="00D3511E" w:rsidRDefault="00D3511E">
          <w:pPr>
            <w:pStyle w:val="TOC2"/>
            <w:tabs>
              <w:tab w:val="right" w:leader="dot" w:pos="9016"/>
            </w:tabs>
            <w:rPr>
              <w:rFonts w:eastAsiaTheme="minorEastAsia" w:cstheme="minorBidi"/>
              <w:smallCaps w:val="0"/>
              <w:noProof/>
              <w:color w:val="auto"/>
              <w:kern w:val="2"/>
              <w:sz w:val="24"/>
              <w:szCs w:val="24"/>
              <w:lang w:eastAsia="en-AU"/>
              <w14:ligatures w14:val="standardContextual"/>
            </w:rPr>
          </w:pPr>
          <w:hyperlink w:anchor="_Toc190087064" w:history="1">
            <w:r w:rsidRPr="00B16896">
              <w:rPr>
                <w:rStyle w:val="Hyperlink"/>
                <w:noProof/>
              </w:rPr>
              <w:t>References</w:t>
            </w:r>
            <w:r>
              <w:rPr>
                <w:noProof/>
                <w:webHidden/>
              </w:rPr>
              <w:tab/>
            </w:r>
            <w:r>
              <w:rPr>
                <w:noProof/>
                <w:webHidden/>
              </w:rPr>
              <w:fldChar w:fldCharType="begin"/>
            </w:r>
            <w:r>
              <w:rPr>
                <w:noProof/>
                <w:webHidden/>
              </w:rPr>
              <w:instrText xml:space="preserve"> PAGEREF _Toc190087064 \h </w:instrText>
            </w:r>
            <w:r>
              <w:rPr>
                <w:noProof/>
                <w:webHidden/>
              </w:rPr>
            </w:r>
            <w:r>
              <w:rPr>
                <w:noProof/>
                <w:webHidden/>
              </w:rPr>
              <w:fldChar w:fldCharType="separate"/>
            </w:r>
            <w:r>
              <w:rPr>
                <w:noProof/>
                <w:webHidden/>
              </w:rPr>
              <w:t>104</w:t>
            </w:r>
            <w:r>
              <w:rPr>
                <w:noProof/>
                <w:webHidden/>
              </w:rPr>
              <w:fldChar w:fldCharType="end"/>
            </w:r>
          </w:hyperlink>
        </w:p>
        <w:p w14:paraId="36DE1CD7" w14:textId="06089E10" w:rsidR="001B7AF2" w:rsidRPr="00151F30" w:rsidRDefault="00AF6D1A" w:rsidP="009900A9">
          <w:r w:rsidRPr="00AE01F0">
            <w:rPr>
              <w:b/>
              <w:bCs/>
              <w:caps/>
            </w:rPr>
            <w:fldChar w:fldCharType="end"/>
          </w:r>
        </w:p>
      </w:sdtContent>
    </w:sdt>
    <w:p w14:paraId="513D8109" w14:textId="250FC0E5" w:rsidR="00B96AD5" w:rsidRPr="00151F30" w:rsidRDefault="00B96AD5" w:rsidP="009900A9">
      <w:pPr>
        <w:rPr>
          <w:highlight w:val="yellow"/>
        </w:rPr>
      </w:pPr>
      <w:r w:rsidRPr="00151F30">
        <w:rPr>
          <w:highlight w:val="yellow"/>
        </w:rPr>
        <w:br w:type="page"/>
      </w:r>
    </w:p>
    <w:p w14:paraId="7EAB550E" w14:textId="77777777" w:rsidR="001B7AF2" w:rsidRPr="00151F30" w:rsidRDefault="001B7AF2" w:rsidP="009900A9">
      <w:pPr>
        <w:pStyle w:val="Heading1nonumbering"/>
      </w:pPr>
      <w:bookmarkStart w:id="14" w:name="_Toc160544975"/>
      <w:bookmarkStart w:id="15" w:name="_Toc190087021"/>
      <w:bookmarkStart w:id="16" w:name="_Toc160544974"/>
      <w:r w:rsidRPr="00151F30">
        <w:lastRenderedPageBreak/>
        <w:t>List of Figures</w:t>
      </w:r>
      <w:bookmarkEnd w:id="14"/>
      <w:bookmarkEnd w:id="15"/>
    </w:p>
    <w:p w14:paraId="0DEAE4DD" w14:textId="77777777" w:rsidR="001B7AF2" w:rsidRPr="00151F30" w:rsidRDefault="001B7AF2" w:rsidP="009900A9">
      <w:pPr>
        <w:pStyle w:val="TableofFigures"/>
      </w:pPr>
    </w:p>
    <w:p w14:paraId="483A9A46" w14:textId="579DC9EB" w:rsidR="00D3511E" w:rsidRDefault="001B7AF2"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r w:rsidRPr="00151F30">
        <w:rPr>
          <w:color w:val="2F2B20" w:themeColor="text1"/>
          <w:sz w:val="24"/>
        </w:rPr>
        <w:fldChar w:fldCharType="begin"/>
      </w:r>
      <w:r w:rsidRPr="00151F30">
        <w:rPr>
          <w:color w:val="2F2B20" w:themeColor="text1"/>
          <w:sz w:val="24"/>
        </w:rPr>
        <w:instrText xml:space="preserve"> TOC \h \z \t "Figure Headings,1" \c "Figure" </w:instrText>
      </w:r>
      <w:r w:rsidRPr="00151F30">
        <w:rPr>
          <w:color w:val="2F2B20" w:themeColor="text1"/>
          <w:sz w:val="24"/>
        </w:rPr>
        <w:fldChar w:fldCharType="separate"/>
      </w:r>
      <w:hyperlink w:anchor="_Toc190086823" w:history="1">
        <w:r w:rsidR="00D3511E" w:rsidRPr="00A233B7">
          <w:rPr>
            <w:rStyle w:val="Hyperlink"/>
            <w:noProof/>
          </w:rPr>
          <w:t>Figure 1.1</w:t>
        </w:r>
        <w:r w:rsidR="00D3511E">
          <w:rPr>
            <w:rFonts w:eastAsiaTheme="minorEastAsia" w:cstheme="minorBidi"/>
            <w:noProof/>
            <w:color w:val="auto"/>
            <w:kern w:val="2"/>
            <w:sz w:val="24"/>
            <w:lang w:val="en-AU" w:eastAsia="en-AU"/>
            <w14:ligatures w14:val="standardContextual"/>
          </w:rPr>
          <w:tab/>
        </w:r>
        <w:r w:rsidR="00D3511E" w:rsidRPr="00A233B7">
          <w:rPr>
            <w:rStyle w:val="Hyperlink"/>
            <w:noProof/>
          </w:rPr>
          <w:t>Overall trachoma prevalence in children aged 5-9 years by jurisdiction, Australia, 2023</w:t>
        </w:r>
        <w:r w:rsidR="00D3511E">
          <w:rPr>
            <w:rStyle w:val="Hyperlink"/>
            <w:noProof/>
          </w:rPr>
          <w:tab/>
        </w:r>
        <w:r w:rsidR="00D3511E">
          <w:rPr>
            <w:noProof/>
            <w:webHidden/>
          </w:rPr>
          <w:tab/>
        </w:r>
        <w:r w:rsidR="00D3511E">
          <w:rPr>
            <w:noProof/>
            <w:webHidden/>
          </w:rPr>
          <w:tab/>
        </w:r>
        <w:r w:rsidR="00D3511E">
          <w:rPr>
            <w:noProof/>
            <w:webHidden/>
          </w:rPr>
          <w:fldChar w:fldCharType="begin"/>
        </w:r>
        <w:r w:rsidR="00D3511E">
          <w:rPr>
            <w:noProof/>
            <w:webHidden/>
          </w:rPr>
          <w:instrText xml:space="preserve"> PAGEREF _Toc190086823 \h </w:instrText>
        </w:r>
        <w:r w:rsidR="00D3511E">
          <w:rPr>
            <w:noProof/>
            <w:webHidden/>
          </w:rPr>
        </w:r>
        <w:r w:rsidR="00D3511E">
          <w:rPr>
            <w:noProof/>
            <w:webHidden/>
          </w:rPr>
          <w:fldChar w:fldCharType="separate"/>
        </w:r>
        <w:r w:rsidR="00D3511E">
          <w:rPr>
            <w:noProof/>
            <w:webHidden/>
          </w:rPr>
          <w:t>30</w:t>
        </w:r>
        <w:r w:rsidR="00D3511E">
          <w:rPr>
            <w:noProof/>
            <w:webHidden/>
          </w:rPr>
          <w:fldChar w:fldCharType="end"/>
        </w:r>
      </w:hyperlink>
    </w:p>
    <w:p w14:paraId="0B3D5D0E" w14:textId="0DE8743E"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24" w:history="1">
        <w:r w:rsidRPr="00A233B7">
          <w:rPr>
            <w:rStyle w:val="Hyperlink"/>
            <w:noProof/>
          </w:rPr>
          <w:t>Figure 1.2</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by jurisdiction, Australia, 2007 – 2023</w:t>
        </w:r>
        <w:r>
          <w:rPr>
            <w:noProof/>
            <w:webHidden/>
          </w:rPr>
          <w:tab/>
        </w:r>
        <w:r>
          <w:rPr>
            <w:noProof/>
            <w:webHidden/>
          </w:rPr>
          <w:fldChar w:fldCharType="begin"/>
        </w:r>
        <w:r>
          <w:rPr>
            <w:noProof/>
            <w:webHidden/>
          </w:rPr>
          <w:instrText xml:space="preserve"> PAGEREF _Toc190086824 \h </w:instrText>
        </w:r>
        <w:r>
          <w:rPr>
            <w:noProof/>
            <w:webHidden/>
          </w:rPr>
        </w:r>
        <w:r>
          <w:rPr>
            <w:noProof/>
            <w:webHidden/>
          </w:rPr>
          <w:fldChar w:fldCharType="separate"/>
        </w:r>
        <w:r>
          <w:rPr>
            <w:noProof/>
            <w:webHidden/>
          </w:rPr>
          <w:t>31</w:t>
        </w:r>
        <w:r>
          <w:rPr>
            <w:noProof/>
            <w:webHidden/>
          </w:rPr>
          <w:fldChar w:fldCharType="end"/>
        </w:r>
      </w:hyperlink>
    </w:p>
    <w:p w14:paraId="4C278B99" w14:textId="5C2694EA"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25" w:history="1">
        <w:r w:rsidRPr="00A233B7">
          <w:rPr>
            <w:rStyle w:val="Hyperlink"/>
            <w:noProof/>
          </w:rPr>
          <w:t xml:space="preserve">Figure 1.3 </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according to trachoma control strategy implemented by jurisdiction, Australia, 2023</w:t>
        </w:r>
        <w:r>
          <w:rPr>
            <w:noProof/>
            <w:webHidden/>
          </w:rPr>
          <w:tab/>
        </w:r>
        <w:r>
          <w:rPr>
            <w:noProof/>
            <w:webHidden/>
          </w:rPr>
          <w:fldChar w:fldCharType="begin"/>
        </w:r>
        <w:r>
          <w:rPr>
            <w:noProof/>
            <w:webHidden/>
          </w:rPr>
          <w:instrText xml:space="preserve"> PAGEREF _Toc190086825 \h </w:instrText>
        </w:r>
        <w:r>
          <w:rPr>
            <w:noProof/>
            <w:webHidden/>
          </w:rPr>
        </w:r>
        <w:r>
          <w:rPr>
            <w:noProof/>
            <w:webHidden/>
          </w:rPr>
          <w:fldChar w:fldCharType="separate"/>
        </w:r>
        <w:r>
          <w:rPr>
            <w:noProof/>
            <w:webHidden/>
          </w:rPr>
          <w:t>31</w:t>
        </w:r>
        <w:r>
          <w:rPr>
            <w:noProof/>
            <w:webHidden/>
          </w:rPr>
          <w:fldChar w:fldCharType="end"/>
        </w:r>
      </w:hyperlink>
    </w:p>
    <w:p w14:paraId="24233830" w14:textId="36A70B5F"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26" w:history="1">
        <w:r w:rsidRPr="00A233B7">
          <w:rPr>
            <w:rStyle w:val="Hyperlink"/>
            <w:noProof/>
          </w:rPr>
          <w:t xml:space="preserve">Figure 1.4 </w:t>
        </w:r>
        <w:r>
          <w:rPr>
            <w:rFonts w:eastAsiaTheme="minorEastAsia" w:cstheme="minorBidi"/>
            <w:noProof/>
            <w:color w:val="auto"/>
            <w:kern w:val="2"/>
            <w:sz w:val="24"/>
            <w:lang w:val="en-AU" w:eastAsia="en-AU"/>
            <w14:ligatures w14:val="standardContextual"/>
          </w:rPr>
          <w:tab/>
        </w:r>
        <w:r w:rsidRPr="00A233B7">
          <w:rPr>
            <w:rStyle w:val="Hyperlink"/>
            <w:noProof/>
          </w:rPr>
          <w:t>Proportion of screened children aged 5-9 years who had a clean face by jurisdiction, Australia 2007-2023</w:t>
        </w:r>
        <w:r>
          <w:rPr>
            <w:noProof/>
            <w:webHidden/>
          </w:rPr>
          <w:tab/>
        </w:r>
        <w:r>
          <w:rPr>
            <w:noProof/>
            <w:webHidden/>
          </w:rPr>
          <w:fldChar w:fldCharType="begin"/>
        </w:r>
        <w:r>
          <w:rPr>
            <w:noProof/>
            <w:webHidden/>
          </w:rPr>
          <w:instrText xml:space="preserve"> PAGEREF _Toc190086826 \h </w:instrText>
        </w:r>
        <w:r>
          <w:rPr>
            <w:noProof/>
            <w:webHidden/>
          </w:rPr>
        </w:r>
        <w:r>
          <w:rPr>
            <w:noProof/>
            <w:webHidden/>
          </w:rPr>
          <w:fldChar w:fldCharType="separate"/>
        </w:r>
        <w:r>
          <w:rPr>
            <w:noProof/>
            <w:webHidden/>
          </w:rPr>
          <w:t>32</w:t>
        </w:r>
        <w:r>
          <w:rPr>
            <w:noProof/>
            <w:webHidden/>
          </w:rPr>
          <w:fldChar w:fldCharType="end"/>
        </w:r>
      </w:hyperlink>
    </w:p>
    <w:p w14:paraId="762F477A" w14:textId="31FE1B08"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27" w:history="1">
        <w:r w:rsidRPr="00A233B7">
          <w:rPr>
            <w:rStyle w:val="Hyperlink"/>
            <w:noProof/>
          </w:rPr>
          <w:t xml:space="preserve">Figure 1.5a </w:t>
        </w:r>
        <w:r>
          <w:rPr>
            <w:rFonts w:eastAsiaTheme="minorEastAsia" w:cstheme="minorBidi"/>
            <w:noProof/>
            <w:color w:val="auto"/>
            <w:kern w:val="2"/>
            <w:sz w:val="24"/>
            <w:lang w:val="en-AU" w:eastAsia="en-AU"/>
            <w14:ligatures w14:val="standardContextual"/>
          </w:rPr>
          <w:tab/>
        </w:r>
        <w:r w:rsidRPr="00A233B7">
          <w:rPr>
            <w:rStyle w:val="Hyperlink"/>
            <w:noProof/>
          </w:rPr>
          <w:t xml:space="preserve">Observed prevalence of clinical findings consistent with trachomatous inflammation </w:t>
        </w:r>
        <w:r w:rsidRPr="00A233B7">
          <w:rPr>
            <w:rStyle w:val="Hyperlink"/>
            <w:rFonts w:ascii="Aptos Narrow" w:hAnsi="Aptos Narrow"/>
            <w:noProof/>
          </w:rPr>
          <w:t>─</w:t>
        </w:r>
        <w:r w:rsidRPr="00A233B7">
          <w:rPr>
            <w:rStyle w:val="Hyperlink"/>
            <w:noProof/>
          </w:rPr>
          <w:t xml:space="preserve"> follicular/intense among screened children aged 5-9 years by jurisdiction, Australia, 2007 – 2023</w:t>
        </w:r>
        <w:r>
          <w:rPr>
            <w:noProof/>
            <w:webHidden/>
          </w:rPr>
          <w:tab/>
        </w:r>
        <w:r>
          <w:rPr>
            <w:noProof/>
            <w:webHidden/>
          </w:rPr>
          <w:fldChar w:fldCharType="begin"/>
        </w:r>
        <w:r>
          <w:rPr>
            <w:noProof/>
            <w:webHidden/>
          </w:rPr>
          <w:instrText xml:space="preserve"> PAGEREF _Toc190086827 \h </w:instrText>
        </w:r>
        <w:r>
          <w:rPr>
            <w:noProof/>
            <w:webHidden/>
          </w:rPr>
        </w:r>
        <w:r>
          <w:rPr>
            <w:noProof/>
            <w:webHidden/>
          </w:rPr>
          <w:fldChar w:fldCharType="separate"/>
        </w:r>
        <w:r>
          <w:rPr>
            <w:noProof/>
            <w:webHidden/>
          </w:rPr>
          <w:t>32</w:t>
        </w:r>
        <w:r>
          <w:rPr>
            <w:noProof/>
            <w:webHidden/>
          </w:rPr>
          <w:fldChar w:fldCharType="end"/>
        </w:r>
      </w:hyperlink>
    </w:p>
    <w:p w14:paraId="0ED5FC73" w14:textId="51CB465B"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28" w:history="1">
        <w:r w:rsidRPr="00A233B7">
          <w:rPr>
            <w:rStyle w:val="Hyperlink"/>
            <w:noProof/>
          </w:rPr>
          <w:t>Figure 1.5b</w:t>
        </w:r>
        <w:r>
          <w:rPr>
            <w:rFonts w:eastAsiaTheme="minorEastAsia" w:cstheme="minorBidi"/>
            <w:noProof/>
            <w:color w:val="auto"/>
            <w:kern w:val="2"/>
            <w:sz w:val="24"/>
            <w:lang w:val="en-AU" w:eastAsia="en-AU"/>
            <w14:ligatures w14:val="standardContextual"/>
          </w:rPr>
          <w:tab/>
        </w:r>
        <w:r w:rsidRPr="00A233B7">
          <w:rPr>
            <w:rStyle w:val="Hyperlink"/>
            <w:noProof/>
          </w:rPr>
          <w:t>Estimated prevalence of trachoma among children aged 5-9 years in all at-risk communities* by jurisdiction, Australia, 2007 – 2023</w:t>
        </w:r>
        <w:r>
          <w:rPr>
            <w:noProof/>
            <w:webHidden/>
          </w:rPr>
          <w:tab/>
        </w:r>
        <w:r>
          <w:rPr>
            <w:noProof/>
            <w:webHidden/>
          </w:rPr>
          <w:fldChar w:fldCharType="begin"/>
        </w:r>
        <w:r>
          <w:rPr>
            <w:noProof/>
            <w:webHidden/>
          </w:rPr>
          <w:instrText xml:space="preserve"> PAGEREF _Toc190086828 \h </w:instrText>
        </w:r>
        <w:r>
          <w:rPr>
            <w:noProof/>
            <w:webHidden/>
          </w:rPr>
        </w:r>
        <w:r>
          <w:rPr>
            <w:noProof/>
            <w:webHidden/>
          </w:rPr>
          <w:fldChar w:fldCharType="separate"/>
        </w:r>
        <w:r>
          <w:rPr>
            <w:noProof/>
            <w:webHidden/>
          </w:rPr>
          <w:t>33</w:t>
        </w:r>
        <w:r>
          <w:rPr>
            <w:noProof/>
            <w:webHidden/>
          </w:rPr>
          <w:fldChar w:fldCharType="end"/>
        </w:r>
      </w:hyperlink>
    </w:p>
    <w:p w14:paraId="42427542" w14:textId="4CC7D7D0"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29" w:history="1">
        <w:r w:rsidRPr="00A233B7">
          <w:rPr>
            <w:rStyle w:val="Hyperlink"/>
            <w:noProof/>
          </w:rPr>
          <w:t>Figure 1.5c</w:t>
        </w:r>
        <w:r>
          <w:rPr>
            <w:rFonts w:eastAsiaTheme="minorEastAsia" w:cstheme="minorBidi"/>
            <w:noProof/>
            <w:color w:val="auto"/>
            <w:kern w:val="2"/>
            <w:sz w:val="24"/>
            <w:lang w:val="en-AU" w:eastAsia="en-AU"/>
            <w14:ligatures w14:val="standardContextual"/>
          </w:rPr>
          <w:tab/>
        </w:r>
        <w:r w:rsidRPr="00A233B7">
          <w:rPr>
            <w:rStyle w:val="Hyperlink"/>
            <w:noProof/>
          </w:rPr>
          <w:t xml:space="preserve">Overall prevalence of trachoma among children aged 5-9 years in all communities* by jurisdiction, Australia, 2007 </w:t>
        </w:r>
        <w:r w:rsidRPr="00A233B7">
          <w:rPr>
            <w:rStyle w:val="Hyperlink"/>
            <w:rFonts w:ascii="Calibri" w:hAnsi="Calibri" w:cs="Calibri"/>
            <w:noProof/>
          </w:rPr>
          <w:t>–</w:t>
        </w:r>
        <w:r w:rsidRPr="00A233B7">
          <w:rPr>
            <w:rStyle w:val="Hyperlink"/>
            <w:noProof/>
          </w:rPr>
          <w:t xml:space="preserve"> 2023</w:t>
        </w:r>
        <w:r>
          <w:rPr>
            <w:noProof/>
            <w:webHidden/>
          </w:rPr>
          <w:tab/>
        </w:r>
        <w:r>
          <w:rPr>
            <w:noProof/>
            <w:webHidden/>
          </w:rPr>
          <w:fldChar w:fldCharType="begin"/>
        </w:r>
        <w:r>
          <w:rPr>
            <w:noProof/>
            <w:webHidden/>
          </w:rPr>
          <w:instrText xml:space="preserve"> PAGEREF _Toc190086829 \h </w:instrText>
        </w:r>
        <w:r>
          <w:rPr>
            <w:noProof/>
            <w:webHidden/>
          </w:rPr>
        </w:r>
        <w:r>
          <w:rPr>
            <w:noProof/>
            <w:webHidden/>
          </w:rPr>
          <w:fldChar w:fldCharType="separate"/>
        </w:r>
        <w:r>
          <w:rPr>
            <w:noProof/>
            <w:webHidden/>
          </w:rPr>
          <w:t>33</w:t>
        </w:r>
        <w:r>
          <w:rPr>
            <w:noProof/>
            <w:webHidden/>
          </w:rPr>
          <w:fldChar w:fldCharType="end"/>
        </w:r>
      </w:hyperlink>
    </w:p>
    <w:p w14:paraId="0A9948A3" w14:textId="1905D6BB"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0" w:history="1">
        <w:r w:rsidRPr="00A233B7">
          <w:rPr>
            <w:rStyle w:val="Hyperlink"/>
            <w:noProof/>
          </w:rPr>
          <w:t>Figure 1.6</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according to the level of observed trachoma prevalence in children aged 5-9 years by jurisdiction, Australia, 2023</w:t>
        </w:r>
        <w:r>
          <w:rPr>
            <w:noProof/>
            <w:webHidden/>
          </w:rPr>
          <w:tab/>
        </w:r>
        <w:r>
          <w:rPr>
            <w:noProof/>
            <w:webHidden/>
          </w:rPr>
          <w:fldChar w:fldCharType="begin"/>
        </w:r>
        <w:r>
          <w:rPr>
            <w:noProof/>
            <w:webHidden/>
          </w:rPr>
          <w:instrText xml:space="preserve"> PAGEREF _Toc190086830 \h </w:instrText>
        </w:r>
        <w:r>
          <w:rPr>
            <w:noProof/>
            <w:webHidden/>
          </w:rPr>
        </w:r>
        <w:r>
          <w:rPr>
            <w:noProof/>
            <w:webHidden/>
          </w:rPr>
          <w:fldChar w:fldCharType="separate"/>
        </w:r>
        <w:r>
          <w:rPr>
            <w:noProof/>
            <w:webHidden/>
          </w:rPr>
          <w:t>34</w:t>
        </w:r>
        <w:r>
          <w:rPr>
            <w:noProof/>
            <w:webHidden/>
          </w:rPr>
          <w:fldChar w:fldCharType="end"/>
        </w:r>
      </w:hyperlink>
    </w:p>
    <w:p w14:paraId="358438A8" w14:textId="18218431"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1" w:history="1">
        <w:r w:rsidRPr="00A233B7">
          <w:rPr>
            <w:rStyle w:val="Hyperlink"/>
            <w:noProof/>
          </w:rPr>
          <w:t>Figure 1.7</w:t>
        </w:r>
        <w:r>
          <w:rPr>
            <w:rFonts w:eastAsiaTheme="minorEastAsia" w:cstheme="minorBidi"/>
            <w:noProof/>
            <w:color w:val="auto"/>
            <w:kern w:val="2"/>
            <w:sz w:val="24"/>
            <w:lang w:val="en-AU" w:eastAsia="en-AU"/>
            <w14:ligatures w14:val="standardContextual"/>
          </w:rPr>
          <w:tab/>
        </w:r>
        <w:r w:rsidRPr="00A233B7">
          <w:rPr>
            <w:rStyle w:val="Hyperlink"/>
            <w:noProof/>
          </w:rPr>
          <w:t>Proportion of at-risk communities with zero prevalence of trachoma by jurisdiction, Australia, 2007-2023</w:t>
        </w:r>
        <w:r>
          <w:rPr>
            <w:noProof/>
            <w:webHidden/>
          </w:rPr>
          <w:tab/>
        </w:r>
        <w:r>
          <w:rPr>
            <w:noProof/>
            <w:webHidden/>
          </w:rPr>
          <w:fldChar w:fldCharType="begin"/>
        </w:r>
        <w:r>
          <w:rPr>
            <w:noProof/>
            <w:webHidden/>
          </w:rPr>
          <w:instrText xml:space="preserve"> PAGEREF _Toc190086831 \h </w:instrText>
        </w:r>
        <w:r>
          <w:rPr>
            <w:noProof/>
            <w:webHidden/>
          </w:rPr>
        </w:r>
        <w:r>
          <w:rPr>
            <w:noProof/>
            <w:webHidden/>
          </w:rPr>
          <w:fldChar w:fldCharType="separate"/>
        </w:r>
        <w:r>
          <w:rPr>
            <w:noProof/>
            <w:webHidden/>
          </w:rPr>
          <w:t>34</w:t>
        </w:r>
        <w:r>
          <w:rPr>
            <w:noProof/>
            <w:webHidden/>
          </w:rPr>
          <w:fldChar w:fldCharType="end"/>
        </w:r>
      </w:hyperlink>
    </w:p>
    <w:p w14:paraId="2C7E5BA6" w14:textId="32D685F6"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2" w:history="1">
        <w:r w:rsidRPr="00A233B7">
          <w:rPr>
            <w:rStyle w:val="Hyperlink"/>
            <w:noProof/>
          </w:rPr>
          <w:t>Figure 1.8</w:t>
        </w:r>
        <w:r>
          <w:rPr>
            <w:rFonts w:eastAsiaTheme="minorEastAsia" w:cstheme="minorBidi"/>
            <w:noProof/>
            <w:color w:val="auto"/>
            <w:kern w:val="2"/>
            <w:sz w:val="24"/>
            <w:lang w:val="en-AU" w:eastAsia="en-AU"/>
            <w14:ligatures w14:val="standardContextual"/>
          </w:rPr>
          <w:tab/>
        </w:r>
        <w:r w:rsidRPr="00A233B7">
          <w:rPr>
            <w:rStyle w:val="Hyperlink"/>
            <w:noProof/>
          </w:rPr>
          <w:t>Proportion of at-risk communities with endemic levels of trachoma (&gt; 5%) by jurisdiction, Australia, 2007-2023</w:t>
        </w:r>
        <w:r>
          <w:rPr>
            <w:noProof/>
            <w:webHidden/>
          </w:rPr>
          <w:tab/>
        </w:r>
        <w:r>
          <w:rPr>
            <w:noProof/>
            <w:webHidden/>
          </w:rPr>
          <w:fldChar w:fldCharType="begin"/>
        </w:r>
        <w:r>
          <w:rPr>
            <w:noProof/>
            <w:webHidden/>
          </w:rPr>
          <w:instrText xml:space="preserve"> PAGEREF _Toc190086832 \h </w:instrText>
        </w:r>
        <w:r>
          <w:rPr>
            <w:noProof/>
            <w:webHidden/>
          </w:rPr>
        </w:r>
        <w:r>
          <w:rPr>
            <w:noProof/>
            <w:webHidden/>
          </w:rPr>
          <w:fldChar w:fldCharType="separate"/>
        </w:r>
        <w:r>
          <w:rPr>
            <w:noProof/>
            <w:webHidden/>
          </w:rPr>
          <w:t>35</w:t>
        </w:r>
        <w:r>
          <w:rPr>
            <w:noProof/>
            <w:webHidden/>
          </w:rPr>
          <w:fldChar w:fldCharType="end"/>
        </w:r>
      </w:hyperlink>
    </w:p>
    <w:p w14:paraId="068EC840" w14:textId="299B4714"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3" w:history="1">
        <w:r w:rsidRPr="00A233B7">
          <w:rPr>
            <w:rStyle w:val="Hyperlink"/>
            <w:noProof/>
          </w:rPr>
          <w:t>Figure 1.9</w:t>
        </w:r>
        <w:r>
          <w:rPr>
            <w:rFonts w:eastAsiaTheme="minorEastAsia" w:cstheme="minorBidi"/>
            <w:noProof/>
            <w:color w:val="auto"/>
            <w:kern w:val="2"/>
            <w:sz w:val="24"/>
            <w:lang w:val="en-AU" w:eastAsia="en-AU"/>
            <w14:ligatures w14:val="standardContextual"/>
          </w:rPr>
          <w:tab/>
        </w:r>
        <w:r w:rsidRPr="00A233B7">
          <w:rPr>
            <w:rStyle w:val="Hyperlink"/>
            <w:noProof/>
          </w:rPr>
          <w:t>Number of doses of azithromycin administered for the treatment of trachoma by jurisdiction, Australia, 2007-2023</w:t>
        </w:r>
        <w:r>
          <w:rPr>
            <w:noProof/>
            <w:webHidden/>
          </w:rPr>
          <w:tab/>
        </w:r>
        <w:r>
          <w:rPr>
            <w:noProof/>
            <w:webHidden/>
          </w:rPr>
          <w:fldChar w:fldCharType="begin"/>
        </w:r>
        <w:r>
          <w:rPr>
            <w:noProof/>
            <w:webHidden/>
          </w:rPr>
          <w:instrText xml:space="preserve"> PAGEREF _Toc190086833 \h </w:instrText>
        </w:r>
        <w:r>
          <w:rPr>
            <w:noProof/>
            <w:webHidden/>
          </w:rPr>
        </w:r>
        <w:r>
          <w:rPr>
            <w:noProof/>
            <w:webHidden/>
          </w:rPr>
          <w:fldChar w:fldCharType="separate"/>
        </w:r>
        <w:r>
          <w:rPr>
            <w:noProof/>
            <w:webHidden/>
          </w:rPr>
          <w:t>35</w:t>
        </w:r>
        <w:r>
          <w:rPr>
            <w:noProof/>
            <w:webHidden/>
          </w:rPr>
          <w:fldChar w:fldCharType="end"/>
        </w:r>
      </w:hyperlink>
    </w:p>
    <w:p w14:paraId="2EA4E3AB" w14:textId="699EC5FC"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4" w:history="1">
        <w:r w:rsidRPr="00A233B7">
          <w:rPr>
            <w:rStyle w:val="Hyperlink"/>
            <w:noProof/>
          </w:rPr>
          <w:t>Figure 2.1</w:t>
        </w:r>
        <w:r>
          <w:rPr>
            <w:rFonts w:eastAsiaTheme="minorEastAsia" w:cstheme="minorBidi"/>
            <w:noProof/>
            <w:color w:val="auto"/>
            <w:kern w:val="2"/>
            <w:sz w:val="24"/>
            <w:lang w:val="en-AU" w:eastAsia="en-AU"/>
            <w14:ligatures w14:val="standardContextual"/>
          </w:rPr>
          <w:tab/>
        </w:r>
        <w:r w:rsidRPr="00A233B7">
          <w:rPr>
            <w:rStyle w:val="Hyperlink"/>
            <w:noProof/>
          </w:rPr>
          <w:t>Overall trachoma prevalence in children aged 5-9 years by region, Northern Territory, 2023</w:t>
        </w:r>
        <w:r>
          <w:rPr>
            <w:noProof/>
            <w:webHidden/>
          </w:rPr>
          <w:tab/>
        </w:r>
        <w:r>
          <w:rPr>
            <w:noProof/>
            <w:webHidden/>
          </w:rPr>
          <w:fldChar w:fldCharType="begin"/>
        </w:r>
        <w:r>
          <w:rPr>
            <w:noProof/>
            <w:webHidden/>
          </w:rPr>
          <w:instrText xml:space="preserve"> PAGEREF _Toc190086834 \h </w:instrText>
        </w:r>
        <w:r>
          <w:rPr>
            <w:noProof/>
            <w:webHidden/>
          </w:rPr>
        </w:r>
        <w:r>
          <w:rPr>
            <w:noProof/>
            <w:webHidden/>
          </w:rPr>
          <w:fldChar w:fldCharType="separate"/>
        </w:r>
        <w:r>
          <w:rPr>
            <w:noProof/>
            <w:webHidden/>
          </w:rPr>
          <w:t>47</w:t>
        </w:r>
        <w:r>
          <w:rPr>
            <w:noProof/>
            <w:webHidden/>
          </w:rPr>
          <w:fldChar w:fldCharType="end"/>
        </w:r>
      </w:hyperlink>
    </w:p>
    <w:p w14:paraId="06BED53E" w14:textId="29907F30"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5" w:history="1">
        <w:r w:rsidRPr="00A233B7">
          <w:rPr>
            <w:rStyle w:val="Hyperlink"/>
            <w:noProof/>
          </w:rPr>
          <w:t>Figure 2.2</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by region, Northern Territory, 2007-2023</w:t>
        </w:r>
        <w:r>
          <w:rPr>
            <w:noProof/>
            <w:webHidden/>
          </w:rPr>
          <w:tab/>
        </w:r>
        <w:r>
          <w:rPr>
            <w:noProof/>
            <w:webHidden/>
          </w:rPr>
          <w:fldChar w:fldCharType="begin"/>
        </w:r>
        <w:r>
          <w:rPr>
            <w:noProof/>
            <w:webHidden/>
          </w:rPr>
          <w:instrText xml:space="preserve"> PAGEREF _Toc190086835 \h </w:instrText>
        </w:r>
        <w:r>
          <w:rPr>
            <w:noProof/>
            <w:webHidden/>
          </w:rPr>
        </w:r>
        <w:r>
          <w:rPr>
            <w:noProof/>
            <w:webHidden/>
          </w:rPr>
          <w:fldChar w:fldCharType="separate"/>
        </w:r>
        <w:r>
          <w:rPr>
            <w:noProof/>
            <w:webHidden/>
          </w:rPr>
          <w:t>48</w:t>
        </w:r>
        <w:r>
          <w:rPr>
            <w:noProof/>
            <w:webHidden/>
          </w:rPr>
          <w:fldChar w:fldCharType="end"/>
        </w:r>
      </w:hyperlink>
    </w:p>
    <w:p w14:paraId="62074EE3" w14:textId="6AC67661"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6" w:history="1">
        <w:r w:rsidRPr="00A233B7">
          <w:rPr>
            <w:rStyle w:val="Hyperlink"/>
            <w:noProof/>
          </w:rPr>
          <w:t>Figure 2.3</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according to trachoma control strategy implemented by region, Northern Territory, 2023</w:t>
        </w:r>
        <w:r>
          <w:rPr>
            <w:noProof/>
            <w:webHidden/>
          </w:rPr>
          <w:tab/>
        </w:r>
        <w:r>
          <w:rPr>
            <w:noProof/>
            <w:webHidden/>
          </w:rPr>
          <w:fldChar w:fldCharType="begin"/>
        </w:r>
        <w:r>
          <w:rPr>
            <w:noProof/>
            <w:webHidden/>
          </w:rPr>
          <w:instrText xml:space="preserve"> PAGEREF _Toc190086836 \h </w:instrText>
        </w:r>
        <w:r>
          <w:rPr>
            <w:noProof/>
            <w:webHidden/>
          </w:rPr>
        </w:r>
        <w:r>
          <w:rPr>
            <w:noProof/>
            <w:webHidden/>
          </w:rPr>
          <w:fldChar w:fldCharType="separate"/>
        </w:r>
        <w:r>
          <w:rPr>
            <w:noProof/>
            <w:webHidden/>
          </w:rPr>
          <w:t>49</w:t>
        </w:r>
        <w:r>
          <w:rPr>
            <w:noProof/>
            <w:webHidden/>
          </w:rPr>
          <w:fldChar w:fldCharType="end"/>
        </w:r>
      </w:hyperlink>
    </w:p>
    <w:p w14:paraId="4D6A507A" w14:textId="78635C04"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7" w:history="1">
        <w:r w:rsidRPr="00A233B7">
          <w:rPr>
            <w:rStyle w:val="Hyperlink"/>
            <w:noProof/>
          </w:rPr>
          <w:t>Figure 2.4</w:t>
        </w:r>
        <w:r>
          <w:rPr>
            <w:rFonts w:eastAsiaTheme="minorEastAsia" w:cstheme="minorBidi"/>
            <w:noProof/>
            <w:color w:val="auto"/>
            <w:kern w:val="2"/>
            <w:sz w:val="24"/>
            <w:lang w:val="en-AU" w:eastAsia="en-AU"/>
            <w14:ligatures w14:val="standardContextual"/>
          </w:rPr>
          <w:tab/>
        </w:r>
        <w:r w:rsidRPr="00A233B7">
          <w:rPr>
            <w:rStyle w:val="Hyperlink"/>
            <w:noProof/>
          </w:rPr>
          <w:t>Proportion of screened children aged 5-9 years who had a clean face by region, Northern Territory, 2007- 2023</w:t>
        </w:r>
        <w:r>
          <w:rPr>
            <w:noProof/>
            <w:webHidden/>
          </w:rPr>
          <w:tab/>
        </w:r>
        <w:r>
          <w:rPr>
            <w:noProof/>
            <w:webHidden/>
          </w:rPr>
          <w:fldChar w:fldCharType="begin"/>
        </w:r>
        <w:r>
          <w:rPr>
            <w:noProof/>
            <w:webHidden/>
          </w:rPr>
          <w:instrText xml:space="preserve"> PAGEREF _Toc190086837 \h </w:instrText>
        </w:r>
        <w:r>
          <w:rPr>
            <w:noProof/>
            <w:webHidden/>
          </w:rPr>
        </w:r>
        <w:r>
          <w:rPr>
            <w:noProof/>
            <w:webHidden/>
          </w:rPr>
          <w:fldChar w:fldCharType="separate"/>
        </w:r>
        <w:r>
          <w:rPr>
            <w:noProof/>
            <w:webHidden/>
          </w:rPr>
          <w:t>50</w:t>
        </w:r>
        <w:r>
          <w:rPr>
            <w:noProof/>
            <w:webHidden/>
          </w:rPr>
          <w:fldChar w:fldCharType="end"/>
        </w:r>
      </w:hyperlink>
    </w:p>
    <w:p w14:paraId="029E3563" w14:textId="4ACEA934"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8" w:history="1">
        <w:r w:rsidRPr="00A233B7">
          <w:rPr>
            <w:rStyle w:val="Hyperlink"/>
            <w:noProof/>
          </w:rPr>
          <w:t xml:space="preserve">Figure 2.5a </w:t>
        </w:r>
        <w:r>
          <w:rPr>
            <w:rFonts w:eastAsiaTheme="minorEastAsia" w:cstheme="minorBidi"/>
            <w:noProof/>
            <w:color w:val="auto"/>
            <w:kern w:val="2"/>
            <w:sz w:val="24"/>
            <w:lang w:val="en-AU" w:eastAsia="en-AU"/>
            <w14:ligatures w14:val="standardContextual"/>
          </w:rPr>
          <w:tab/>
        </w:r>
        <w:r w:rsidRPr="00A233B7">
          <w:rPr>
            <w:rStyle w:val="Hyperlink"/>
            <w:noProof/>
          </w:rPr>
          <w:t>Observed prevalence of clinical findings consistent with trachomatous inflammation – follicular/intense among screened children aged 5-9 years by region, Northern Territory, 2007-2023</w:t>
        </w:r>
        <w:r>
          <w:rPr>
            <w:noProof/>
            <w:webHidden/>
          </w:rPr>
          <w:tab/>
        </w:r>
        <w:r>
          <w:rPr>
            <w:noProof/>
            <w:webHidden/>
          </w:rPr>
          <w:fldChar w:fldCharType="begin"/>
        </w:r>
        <w:r>
          <w:rPr>
            <w:noProof/>
            <w:webHidden/>
          </w:rPr>
          <w:instrText xml:space="preserve"> PAGEREF _Toc190086838 \h </w:instrText>
        </w:r>
        <w:r>
          <w:rPr>
            <w:noProof/>
            <w:webHidden/>
          </w:rPr>
        </w:r>
        <w:r>
          <w:rPr>
            <w:noProof/>
            <w:webHidden/>
          </w:rPr>
          <w:fldChar w:fldCharType="separate"/>
        </w:r>
        <w:r>
          <w:rPr>
            <w:noProof/>
            <w:webHidden/>
          </w:rPr>
          <w:t>50</w:t>
        </w:r>
        <w:r>
          <w:rPr>
            <w:noProof/>
            <w:webHidden/>
          </w:rPr>
          <w:fldChar w:fldCharType="end"/>
        </w:r>
      </w:hyperlink>
    </w:p>
    <w:p w14:paraId="0A72BB02" w14:textId="64F26069"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39" w:history="1">
        <w:r w:rsidRPr="00A233B7">
          <w:rPr>
            <w:rStyle w:val="Hyperlink"/>
            <w:noProof/>
          </w:rPr>
          <w:t>Figure 2.5b</w:t>
        </w:r>
        <w:r>
          <w:rPr>
            <w:rFonts w:eastAsiaTheme="minorEastAsia" w:cstheme="minorBidi"/>
            <w:noProof/>
            <w:color w:val="auto"/>
            <w:kern w:val="2"/>
            <w:sz w:val="24"/>
            <w:lang w:val="en-AU" w:eastAsia="en-AU"/>
            <w14:ligatures w14:val="standardContextual"/>
          </w:rPr>
          <w:tab/>
        </w:r>
        <w:r w:rsidRPr="00A233B7">
          <w:rPr>
            <w:rStyle w:val="Hyperlink"/>
            <w:noProof/>
          </w:rPr>
          <w:t>Estimated prevalence of trachoma among children aged 5-9 years in all at-risk communities* by region, Northern Territory, 2007-2023</w:t>
        </w:r>
        <w:r>
          <w:rPr>
            <w:noProof/>
            <w:webHidden/>
          </w:rPr>
          <w:tab/>
        </w:r>
        <w:r>
          <w:rPr>
            <w:noProof/>
            <w:webHidden/>
          </w:rPr>
          <w:fldChar w:fldCharType="begin"/>
        </w:r>
        <w:r>
          <w:rPr>
            <w:noProof/>
            <w:webHidden/>
          </w:rPr>
          <w:instrText xml:space="preserve"> PAGEREF _Toc190086839 \h </w:instrText>
        </w:r>
        <w:r>
          <w:rPr>
            <w:noProof/>
            <w:webHidden/>
          </w:rPr>
        </w:r>
        <w:r>
          <w:rPr>
            <w:noProof/>
            <w:webHidden/>
          </w:rPr>
          <w:fldChar w:fldCharType="separate"/>
        </w:r>
        <w:r>
          <w:rPr>
            <w:noProof/>
            <w:webHidden/>
          </w:rPr>
          <w:t>50</w:t>
        </w:r>
        <w:r>
          <w:rPr>
            <w:noProof/>
            <w:webHidden/>
          </w:rPr>
          <w:fldChar w:fldCharType="end"/>
        </w:r>
      </w:hyperlink>
    </w:p>
    <w:p w14:paraId="6E7CFD5D" w14:textId="50CCB12B"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0" w:history="1">
        <w:r w:rsidRPr="00A233B7">
          <w:rPr>
            <w:rStyle w:val="Hyperlink"/>
            <w:noProof/>
          </w:rPr>
          <w:t>Figure 2.5c</w:t>
        </w:r>
        <w:r>
          <w:rPr>
            <w:rFonts w:eastAsiaTheme="minorEastAsia" w:cstheme="minorBidi"/>
            <w:noProof/>
            <w:color w:val="auto"/>
            <w:kern w:val="2"/>
            <w:sz w:val="24"/>
            <w:lang w:val="en-AU" w:eastAsia="en-AU"/>
            <w14:ligatures w14:val="standardContextual"/>
          </w:rPr>
          <w:tab/>
        </w:r>
        <w:r w:rsidRPr="00A233B7">
          <w:rPr>
            <w:rStyle w:val="Hyperlink"/>
            <w:noProof/>
          </w:rPr>
          <w:t>Overall prevalence of trachoma among children aged 5-9 years in all communities* by region, Northern Territory, 2007- 2023</w:t>
        </w:r>
        <w:r>
          <w:rPr>
            <w:noProof/>
            <w:webHidden/>
          </w:rPr>
          <w:tab/>
        </w:r>
        <w:r>
          <w:rPr>
            <w:noProof/>
            <w:webHidden/>
          </w:rPr>
          <w:fldChar w:fldCharType="begin"/>
        </w:r>
        <w:r>
          <w:rPr>
            <w:noProof/>
            <w:webHidden/>
          </w:rPr>
          <w:instrText xml:space="preserve"> PAGEREF _Toc190086840 \h </w:instrText>
        </w:r>
        <w:r>
          <w:rPr>
            <w:noProof/>
            <w:webHidden/>
          </w:rPr>
        </w:r>
        <w:r>
          <w:rPr>
            <w:noProof/>
            <w:webHidden/>
          </w:rPr>
          <w:fldChar w:fldCharType="separate"/>
        </w:r>
        <w:r>
          <w:rPr>
            <w:noProof/>
            <w:webHidden/>
          </w:rPr>
          <w:t>51</w:t>
        </w:r>
        <w:r>
          <w:rPr>
            <w:noProof/>
            <w:webHidden/>
          </w:rPr>
          <w:fldChar w:fldCharType="end"/>
        </w:r>
      </w:hyperlink>
    </w:p>
    <w:p w14:paraId="4C10CE1D" w14:textId="781E3597"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1" w:history="1">
        <w:r w:rsidRPr="00A233B7">
          <w:rPr>
            <w:rStyle w:val="Hyperlink"/>
            <w:noProof/>
          </w:rPr>
          <w:t>Figure 2.6</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according to the level of observed trachoma prevalence in children aged 5-9 years by region, Northern Territory, 2023</w:t>
        </w:r>
        <w:r>
          <w:rPr>
            <w:noProof/>
            <w:webHidden/>
          </w:rPr>
          <w:tab/>
        </w:r>
        <w:r>
          <w:rPr>
            <w:noProof/>
            <w:webHidden/>
          </w:rPr>
          <w:fldChar w:fldCharType="begin"/>
        </w:r>
        <w:r>
          <w:rPr>
            <w:noProof/>
            <w:webHidden/>
          </w:rPr>
          <w:instrText xml:space="preserve"> PAGEREF _Toc190086841 \h </w:instrText>
        </w:r>
        <w:r>
          <w:rPr>
            <w:noProof/>
            <w:webHidden/>
          </w:rPr>
        </w:r>
        <w:r>
          <w:rPr>
            <w:noProof/>
            <w:webHidden/>
          </w:rPr>
          <w:fldChar w:fldCharType="separate"/>
        </w:r>
        <w:r>
          <w:rPr>
            <w:noProof/>
            <w:webHidden/>
          </w:rPr>
          <w:t>52</w:t>
        </w:r>
        <w:r>
          <w:rPr>
            <w:noProof/>
            <w:webHidden/>
          </w:rPr>
          <w:fldChar w:fldCharType="end"/>
        </w:r>
      </w:hyperlink>
    </w:p>
    <w:p w14:paraId="3BC00A79" w14:textId="5270E8AA"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2" w:history="1">
        <w:r w:rsidRPr="00A233B7">
          <w:rPr>
            <w:rStyle w:val="Hyperlink"/>
            <w:noProof/>
          </w:rPr>
          <w:t>Figure 2.7</w:t>
        </w:r>
        <w:r>
          <w:rPr>
            <w:rFonts w:eastAsiaTheme="minorEastAsia" w:cstheme="minorBidi"/>
            <w:noProof/>
            <w:color w:val="auto"/>
            <w:kern w:val="2"/>
            <w:sz w:val="24"/>
            <w:lang w:val="en-AU" w:eastAsia="en-AU"/>
            <w14:ligatures w14:val="standardContextual"/>
          </w:rPr>
          <w:tab/>
        </w:r>
        <w:r w:rsidRPr="00A233B7">
          <w:rPr>
            <w:rStyle w:val="Hyperlink"/>
            <w:noProof/>
          </w:rPr>
          <w:t>Number of doses of azithromycin administered for the treatment of trachoma by region, Northern Territory, 2007- 2023</w:t>
        </w:r>
        <w:r>
          <w:rPr>
            <w:noProof/>
            <w:webHidden/>
          </w:rPr>
          <w:tab/>
        </w:r>
        <w:r>
          <w:rPr>
            <w:noProof/>
            <w:webHidden/>
          </w:rPr>
          <w:fldChar w:fldCharType="begin"/>
        </w:r>
        <w:r>
          <w:rPr>
            <w:noProof/>
            <w:webHidden/>
          </w:rPr>
          <w:instrText xml:space="preserve"> PAGEREF _Toc190086842 \h </w:instrText>
        </w:r>
        <w:r>
          <w:rPr>
            <w:noProof/>
            <w:webHidden/>
          </w:rPr>
        </w:r>
        <w:r>
          <w:rPr>
            <w:noProof/>
            <w:webHidden/>
          </w:rPr>
          <w:fldChar w:fldCharType="separate"/>
        </w:r>
        <w:r>
          <w:rPr>
            <w:noProof/>
            <w:webHidden/>
          </w:rPr>
          <w:t>52</w:t>
        </w:r>
        <w:r>
          <w:rPr>
            <w:noProof/>
            <w:webHidden/>
          </w:rPr>
          <w:fldChar w:fldCharType="end"/>
        </w:r>
      </w:hyperlink>
    </w:p>
    <w:p w14:paraId="515E98ED" w14:textId="5DFCBFEA"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3" w:history="1">
        <w:r w:rsidRPr="00A233B7">
          <w:rPr>
            <w:rStyle w:val="Hyperlink"/>
            <w:noProof/>
          </w:rPr>
          <w:t>Figure 4.1</w:t>
        </w:r>
        <w:r>
          <w:rPr>
            <w:rFonts w:eastAsiaTheme="minorEastAsia" w:cstheme="minorBidi"/>
            <w:noProof/>
            <w:color w:val="auto"/>
            <w:kern w:val="2"/>
            <w:sz w:val="24"/>
            <w:lang w:val="en-AU" w:eastAsia="en-AU"/>
            <w14:ligatures w14:val="standardContextual"/>
          </w:rPr>
          <w:tab/>
        </w:r>
        <w:r w:rsidRPr="00A233B7">
          <w:rPr>
            <w:rStyle w:val="Hyperlink"/>
            <w:noProof/>
          </w:rPr>
          <w:t>Overall trachoma prevalence in children aged 5-9 years by region, South Australia, 2023</w:t>
        </w:r>
        <w:r>
          <w:rPr>
            <w:noProof/>
            <w:webHidden/>
          </w:rPr>
          <w:tab/>
        </w:r>
        <w:r>
          <w:rPr>
            <w:noProof/>
            <w:webHidden/>
          </w:rPr>
          <w:tab/>
        </w:r>
        <w:r>
          <w:rPr>
            <w:noProof/>
            <w:webHidden/>
          </w:rPr>
          <w:tab/>
        </w:r>
        <w:r>
          <w:rPr>
            <w:noProof/>
            <w:webHidden/>
          </w:rPr>
          <w:fldChar w:fldCharType="begin"/>
        </w:r>
        <w:r>
          <w:rPr>
            <w:noProof/>
            <w:webHidden/>
          </w:rPr>
          <w:instrText xml:space="preserve"> PAGEREF _Toc190086843 \h </w:instrText>
        </w:r>
        <w:r>
          <w:rPr>
            <w:noProof/>
            <w:webHidden/>
          </w:rPr>
        </w:r>
        <w:r>
          <w:rPr>
            <w:noProof/>
            <w:webHidden/>
          </w:rPr>
          <w:fldChar w:fldCharType="separate"/>
        </w:r>
        <w:r>
          <w:rPr>
            <w:noProof/>
            <w:webHidden/>
          </w:rPr>
          <w:t>68</w:t>
        </w:r>
        <w:r>
          <w:rPr>
            <w:noProof/>
            <w:webHidden/>
          </w:rPr>
          <w:fldChar w:fldCharType="end"/>
        </w:r>
      </w:hyperlink>
    </w:p>
    <w:p w14:paraId="351D9530" w14:textId="34ECE929"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4" w:history="1">
        <w:r w:rsidRPr="00A233B7">
          <w:rPr>
            <w:rStyle w:val="Hyperlink"/>
            <w:noProof/>
          </w:rPr>
          <w:t>Figure 4.2</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by region, South Australia, 2007-2023</w:t>
        </w:r>
        <w:r>
          <w:rPr>
            <w:noProof/>
            <w:webHidden/>
          </w:rPr>
          <w:tab/>
        </w:r>
        <w:r>
          <w:rPr>
            <w:noProof/>
            <w:webHidden/>
          </w:rPr>
          <w:fldChar w:fldCharType="begin"/>
        </w:r>
        <w:r>
          <w:rPr>
            <w:noProof/>
            <w:webHidden/>
          </w:rPr>
          <w:instrText xml:space="preserve"> PAGEREF _Toc190086844 \h </w:instrText>
        </w:r>
        <w:r>
          <w:rPr>
            <w:noProof/>
            <w:webHidden/>
          </w:rPr>
        </w:r>
        <w:r>
          <w:rPr>
            <w:noProof/>
            <w:webHidden/>
          </w:rPr>
          <w:fldChar w:fldCharType="separate"/>
        </w:r>
        <w:r>
          <w:rPr>
            <w:noProof/>
            <w:webHidden/>
          </w:rPr>
          <w:t>69</w:t>
        </w:r>
        <w:r>
          <w:rPr>
            <w:noProof/>
            <w:webHidden/>
          </w:rPr>
          <w:fldChar w:fldCharType="end"/>
        </w:r>
      </w:hyperlink>
    </w:p>
    <w:p w14:paraId="4AF12B27" w14:textId="1FB8A1E0"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5" w:history="1">
        <w:r w:rsidRPr="00A233B7">
          <w:rPr>
            <w:rStyle w:val="Hyperlink"/>
            <w:noProof/>
          </w:rPr>
          <w:t>Figure 4.3</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according to trachoma control strategy implemented by region, South Australia, 2023</w:t>
        </w:r>
        <w:r>
          <w:rPr>
            <w:noProof/>
            <w:webHidden/>
          </w:rPr>
          <w:tab/>
        </w:r>
        <w:r>
          <w:rPr>
            <w:noProof/>
            <w:webHidden/>
          </w:rPr>
          <w:fldChar w:fldCharType="begin"/>
        </w:r>
        <w:r>
          <w:rPr>
            <w:noProof/>
            <w:webHidden/>
          </w:rPr>
          <w:instrText xml:space="preserve"> PAGEREF _Toc190086845 \h </w:instrText>
        </w:r>
        <w:r>
          <w:rPr>
            <w:noProof/>
            <w:webHidden/>
          </w:rPr>
        </w:r>
        <w:r>
          <w:rPr>
            <w:noProof/>
            <w:webHidden/>
          </w:rPr>
          <w:fldChar w:fldCharType="separate"/>
        </w:r>
        <w:r>
          <w:rPr>
            <w:noProof/>
            <w:webHidden/>
          </w:rPr>
          <w:t>70</w:t>
        </w:r>
        <w:r>
          <w:rPr>
            <w:noProof/>
            <w:webHidden/>
          </w:rPr>
          <w:fldChar w:fldCharType="end"/>
        </w:r>
      </w:hyperlink>
    </w:p>
    <w:p w14:paraId="21115368" w14:textId="1CF880EA"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6" w:history="1">
        <w:r w:rsidRPr="00A233B7">
          <w:rPr>
            <w:rStyle w:val="Hyperlink"/>
            <w:noProof/>
          </w:rPr>
          <w:t>Figure 4.4</w:t>
        </w:r>
        <w:r>
          <w:rPr>
            <w:rFonts w:eastAsiaTheme="minorEastAsia" w:cstheme="minorBidi"/>
            <w:noProof/>
            <w:color w:val="auto"/>
            <w:kern w:val="2"/>
            <w:sz w:val="24"/>
            <w:lang w:val="en-AU" w:eastAsia="en-AU"/>
            <w14:ligatures w14:val="standardContextual"/>
          </w:rPr>
          <w:tab/>
        </w:r>
        <w:r w:rsidRPr="00A233B7">
          <w:rPr>
            <w:rStyle w:val="Hyperlink"/>
            <w:noProof/>
          </w:rPr>
          <w:t>Proportion of screened children aged 5-9 years who had a clean face by region, South Australia, 2007-2023</w:t>
        </w:r>
        <w:r>
          <w:rPr>
            <w:noProof/>
            <w:webHidden/>
          </w:rPr>
          <w:tab/>
        </w:r>
        <w:r>
          <w:rPr>
            <w:noProof/>
            <w:webHidden/>
          </w:rPr>
          <w:fldChar w:fldCharType="begin"/>
        </w:r>
        <w:r>
          <w:rPr>
            <w:noProof/>
            <w:webHidden/>
          </w:rPr>
          <w:instrText xml:space="preserve"> PAGEREF _Toc190086846 \h </w:instrText>
        </w:r>
        <w:r>
          <w:rPr>
            <w:noProof/>
            <w:webHidden/>
          </w:rPr>
        </w:r>
        <w:r>
          <w:rPr>
            <w:noProof/>
            <w:webHidden/>
          </w:rPr>
          <w:fldChar w:fldCharType="separate"/>
        </w:r>
        <w:r>
          <w:rPr>
            <w:noProof/>
            <w:webHidden/>
          </w:rPr>
          <w:t>71</w:t>
        </w:r>
        <w:r>
          <w:rPr>
            <w:noProof/>
            <w:webHidden/>
          </w:rPr>
          <w:fldChar w:fldCharType="end"/>
        </w:r>
      </w:hyperlink>
    </w:p>
    <w:p w14:paraId="30B98743" w14:textId="335F6E7D"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7" w:history="1">
        <w:r w:rsidRPr="00A233B7">
          <w:rPr>
            <w:rStyle w:val="Hyperlink"/>
            <w:noProof/>
          </w:rPr>
          <w:t>Figure 4.5a</w:t>
        </w:r>
        <w:r>
          <w:rPr>
            <w:rFonts w:eastAsiaTheme="minorEastAsia" w:cstheme="minorBidi"/>
            <w:noProof/>
            <w:color w:val="auto"/>
            <w:kern w:val="2"/>
            <w:sz w:val="24"/>
            <w:lang w:val="en-AU" w:eastAsia="en-AU"/>
            <w14:ligatures w14:val="standardContextual"/>
          </w:rPr>
          <w:tab/>
        </w:r>
        <w:r w:rsidRPr="00A233B7">
          <w:rPr>
            <w:rStyle w:val="Hyperlink"/>
            <w:noProof/>
          </w:rPr>
          <w:t>Observed prevalence of clinical findings consistent with trachomatous inflammation – follicular/intense among screened children aged 5-9 years by region, South Australia, 2007-2023</w:t>
        </w:r>
        <w:r>
          <w:rPr>
            <w:noProof/>
            <w:webHidden/>
          </w:rPr>
          <w:tab/>
        </w:r>
        <w:r>
          <w:rPr>
            <w:noProof/>
            <w:webHidden/>
          </w:rPr>
          <w:fldChar w:fldCharType="begin"/>
        </w:r>
        <w:r>
          <w:rPr>
            <w:noProof/>
            <w:webHidden/>
          </w:rPr>
          <w:instrText xml:space="preserve"> PAGEREF _Toc190086847 \h </w:instrText>
        </w:r>
        <w:r>
          <w:rPr>
            <w:noProof/>
            <w:webHidden/>
          </w:rPr>
        </w:r>
        <w:r>
          <w:rPr>
            <w:noProof/>
            <w:webHidden/>
          </w:rPr>
          <w:fldChar w:fldCharType="separate"/>
        </w:r>
        <w:r>
          <w:rPr>
            <w:noProof/>
            <w:webHidden/>
          </w:rPr>
          <w:t>71</w:t>
        </w:r>
        <w:r>
          <w:rPr>
            <w:noProof/>
            <w:webHidden/>
          </w:rPr>
          <w:fldChar w:fldCharType="end"/>
        </w:r>
      </w:hyperlink>
    </w:p>
    <w:p w14:paraId="5886DDF2" w14:textId="1AF20E68"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8" w:history="1">
        <w:r w:rsidRPr="00A233B7">
          <w:rPr>
            <w:rStyle w:val="Hyperlink"/>
            <w:noProof/>
          </w:rPr>
          <w:t>Figure 4.5b</w:t>
        </w:r>
        <w:r>
          <w:rPr>
            <w:rFonts w:eastAsiaTheme="minorEastAsia" w:cstheme="minorBidi"/>
            <w:noProof/>
            <w:color w:val="auto"/>
            <w:kern w:val="2"/>
            <w:sz w:val="24"/>
            <w:lang w:val="en-AU" w:eastAsia="en-AU"/>
            <w14:ligatures w14:val="standardContextual"/>
          </w:rPr>
          <w:tab/>
        </w:r>
        <w:r w:rsidRPr="00A233B7">
          <w:rPr>
            <w:rStyle w:val="Hyperlink"/>
            <w:noProof/>
          </w:rPr>
          <w:t>Estimated prevalence of trachoma among children aged 5-9 years in all at-risk communities* by region, South Australia, 2007-2023</w:t>
        </w:r>
        <w:r>
          <w:rPr>
            <w:noProof/>
            <w:webHidden/>
          </w:rPr>
          <w:tab/>
        </w:r>
        <w:r>
          <w:rPr>
            <w:noProof/>
            <w:webHidden/>
          </w:rPr>
          <w:fldChar w:fldCharType="begin"/>
        </w:r>
        <w:r>
          <w:rPr>
            <w:noProof/>
            <w:webHidden/>
          </w:rPr>
          <w:instrText xml:space="preserve"> PAGEREF _Toc190086848 \h </w:instrText>
        </w:r>
        <w:r>
          <w:rPr>
            <w:noProof/>
            <w:webHidden/>
          </w:rPr>
        </w:r>
        <w:r>
          <w:rPr>
            <w:noProof/>
            <w:webHidden/>
          </w:rPr>
          <w:fldChar w:fldCharType="separate"/>
        </w:r>
        <w:r>
          <w:rPr>
            <w:noProof/>
            <w:webHidden/>
          </w:rPr>
          <w:t>72</w:t>
        </w:r>
        <w:r>
          <w:rPr>
            <w:noProof/>
            <w:webHidden/>
          </w:rPr>
          <w:fldChar w:fldCharType="end"/>
        </w:r>
      </w:hyperlink>
    </w:p>
    <w:p w14:paraId="48FD6721" w14:textId="145081CC"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49" w:history="1">
        <w:r w:rsidRPr="00A233B7">
          <w:rPr>
            <w:rStyle w:val="Hyperlink"/>
            <w:noProof/>
          </w:rPr>
          <w:t>Figure 4.5c</w:t>
        </w:r>
        <w:r>
          <w:rPr>
            <w:rFonts w:eastAsiaTheme="minorEastAsia" w:cstheme="minorBidi"/>
            <w:noProof/>
            <w:color w:val="auto"/>
            <w:kern w:val="2"/>
            <w:sz w:val="24"/>
            <w:lang w:val="en-AU" w:eastAsia="en-AU"/>
            <w14:ligatures w14:val="standardContextual"/>
          </w:rPr>
          <w:tab/>
        </w:r>
        <w:r w:rsidRPr="00A233B7">
          <w:rPr>
            <w:rStyle w:val="Hyperlink"/>
            <w:noProof/>
          </w:rPr>
          <w:t>Overall prevalence of trachoma among children aged 5-9 years in all communities* by region, South Australia, 2007-2023</w:t>
        </w:r>
        <w:r>
          <w:rPr>
            <w:noProof/>
            <w:webHidden/>
          </w:rPr>
          <w:tab/>
        </w:r>
        <w:r>
          <w:rPr>
            <w:noProof/>
            <w:webHidden/>
          </w:rPr>
          <w:fldChar w:fldCharType="begin"/>
        </w:r>
        <w:r>
          <w:rPr>
            <w:noProof/>
            <w:webHidden/>
          </w:rPr>
          <w:instrText xml:space="preserve"> PAGEREF _Toc190086849 \h </w:instrText>
        </w:r>
        <w:r>
          <w:rPr>
            <w:noProof/>
            <w:webHidden/>
          </w:rPr>
        </w:r>
        <w:r>
          <w:rPr>
            <w:noProof/>
            <w:webHidden/>
          </w:rPr>
          <w:fldChar w:fldCharType="separate"/>
        </w:r>
        <w:r>
          <w:rPr>
            <w:noProof/>
            <w:webHidden/>
          </w:rPr>
          <w:t>72</w:t>
        </w:r>
        <w:r>
          <w:rPr>
            <w:noProof/>
            <w:webHidden/>
          </w:rPr>
          <w:fldChar w:fldCharType="end"/>
        </w:r>
      </w:hyperlink>
    </w:p>
    <w:p w14:paraId="3C6A2B24" w14:textId="26775B70"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0" w:history="1">
        <w:r w:rsidRPr="00A233B7">
          <w:rPr>
            <w:rStyle w:val="Hyperlink"/>
            <w:noProof/>
          </w:rPr>
          <w:t>Figure 4.6</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according to the level of observed trachoma prevalence in children aged 5-9 years by region, South Australia, 2023</w:t>
        </w:r>
        <w:r>
          <w:rPr>
            <w:noProof/>
            <w:webHidden/>
          </w:rPr>
          <w:tab/>
        </w:r>
        <w:r>
          <w:rPr>
            <w:noProof/>
            <w:webHidden/>
          </w:rPr>
          <w:fldChar w:fldCharType="begin"/>
        </w:r>
        <w:r>
          <w:rPr>
            <w:noProof/>
            <w:webHidden/>
          </w:rPr>
          <w:instrText xml:space="preserve"> PAGEREF _Toc190086850 \h </w:instrText>
        </w:r>
        <w:r>
          <w:rPr>
            <w:noProof/>
            <w:webHidden/>
          </w:rPr>
        </w:r>
        <w:r>
          <w:rPr>
            <w:noProof/>
            <w:webHidden/>
          </w:rPr>
          <w:fldChar w:fldCharType="separate"/>
        </w:r>
        <w:r>
          <w:rPr>
            <w:noProof/>
            <w:webHidden/>
          </w:rPr>
          <w:t>73</w:t>
        </w:r>
        <w:r>
          <w:rPr>
            <w:noProof/>
            <w:webHidden/>
          </w:rPr>
          <w:fldChar w:fldCharType="end"/>
        </w:r>
      </w:hyperlink>
    </w:p>
    <w:p w14:paraId="5005C8DD" w14:textId="6D8CD898"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1" w:history="1">
        <w:r w:rsidRPr="00A233B7">
          <w:rPr>
            <w:rStyle w:val="Hyperlink"/>
            <w:noProof/>
          </w:rPr>
          <w:t>Figure 4.7</w:t>
        </w:r>
        <w:r>
          <w:rPr>
            <w:rFonts w:eastAsiaTheme="minorEastAsia" w:cstheme="minorBidi"/>
            <w:noProof/>
            <w:color w:val="auto"/>
            <w:kern w:val="2"/>
            <w:sz w:val="24"/>
            <w:lang w:val="en-AU" w:eastAsia="en-AU"/>
            <w14:ligatures w14:val="standardContextual"/>
          </w:rPr>
          <w:tab/>
        </w:r>
        <w:r w:rsidRPr="00A233B7">
          <w:rPr>
            <w:rStyle w:val="Hyperlink"/>
            <w:noProof/>
          </w:rPr>
          <w:t>Number of doses of azithromycin administered for the treatment of trachoma by region, South Australia, 2007-2023</w:t>
        </w:r>
        <w:r>
          <w:rPr>
            <w:noProof/>
            <w:webHidden/>
          </w:rPr>
          <w:tab/>
        </w:r>
        <w:r>
          <w:rPr>
            <w:noProof/>
            <w:webHidden/>
          </w:rPr>
          <w:fldChar w:fldCharType="begin"/>
        </w:r>
        <w:r>
          <w:rPr>
            <w:noProof/>
            <w:webHidden/>
          </w:rPr>
          <w:instrText xml:space="preserve"> PAGEREF _Toc190086851 \h </w:instrText>
        </w:r>
        <w:r>
          <w:rPr>
            <w:noProof/>
            <w:webHidden/>
          </w:rPr>
        </w:r>
        <w:r>
          <w:rPr>
            <w:noProof/>
            <w:webHidden/>
          </w:rPr>
          <w:fldChar w:fldCharType="separate"/>
        </w:r>
        <w:r>
          <w:rPr>
            <w:noProof/>
            <w:webHidden/>
          </w:rPr>
          <w:t>73</w:t>
        </w:r>
        <w:r>
          <w:rPr>
            <w:noProof/>
            <w:webHidden/>
          </w:rPr>
          <w:fldChar w:fldCharType="end"/>
        </w:r>
      </w:hyperlink>
    </w:p>
    <w:p w14:paraId="08F79663" w14:textId="1DD49C29"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2" w:history="1">
        <w:r w:rsidRPr="00A233B7">
          <w:rPr>
            <w:rStyle w:val="Hyperlink"/>
            <w:noProof/>
          </w:rPr>
          <w:t>Figure 5.1</w:t>
        </w:r>
        <w:r>
          <w:rPr>
            <w:rFonts w:eastAsiaTheme="minorEastAsia" w:cstheme="minorBidi"/>
            <w:noProof/>
            <w:color w:val="auto"/>
            <w:kern w:val="2"/>
            <w:sz w:val="24"/>
            <w:lang w:val="en-AU" w:eastAsia="en-AU"/>
            <w14:ligatures w14:val="standardContextual"/>
          </w:rPr>
          <w:tab/>
        </w:r>
        <w:r w:rsidRPr="00A233B7">
          <w:rPr>
            <w:rStyle w:val="Hyperlink"/>
            <w:noProof/>
          </w:rPr>
          <w:t>Overall trachoma prevalence in children aged 5-9 years by region, Western Australia, 2023</w:t>
        </w:r>
        <w:r>
          <w:rPr>
            <w:noProof/>
            <w:webHidden/>
          </w:rPr>
          <w:tab/>
        </w:r>
        <w:r>
          <w:rPr>
            <w:noProof/>
            <w:webHidden/>
          </w:rPr>
          <w:fldChar w:fldCharType="begin"/>
        </w:r>
        <w:r>
          <w:rPr>
            <w:noProof/>
            <w:webHidden/>
          </w:rPr>
          <w:instrText xml:space="preserve"> PAGEREF _Toc190086852 \h </w:instrText>
        </w:r>
        <w:r>
          <w:rPr>
            <w:noProof/>
            <w:webHidden/>
          </w:rPr>
        </w:r>
        <w:r>
          <w:rPr>
            <w:noProof/>
            <w:webHidden/>
          </w:rPr>
          <w:fldChar w:fldCharType="separate"/>
        </w:r>
        <w:r>
          <w:rPr>
            <w:noProof/>
            <w:webHidden/>
          </w:rPr>
          <w:t>85</w:t>
        </w:r>
        <w:r>
          <w:rPr>
            <w:noProof/>
            <w:webHidden/>
          </w:rPr>
          <w:fldChar w:fldCharType="end"/>
        </w:r>
      </w:hyperlink>
    </w:p>
    <w:p w14:paraId="1D510E1D" w14:textId="627D3359"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3" w:history="1">
        <w:r w:rsidRPr="00A233B7">
          <w:rPr>
            <w:rStyle w:val="Hyperlink"/>
            <w:noProof/>
          </w:rPr>
          <w:t>Figure 5.2</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by region, Western Australia, 2007-2023</w:t>
        </w:r>
        <w:r>
          <w:rPr>
            <w:noProof/>
            <w:webHidden/>
          </w:rPr>
          <w:tab/>
        </w:r>
        <w:r>
          <w:rPr>
            <w:noProof/>
            <w:webHidden/>
          </w:rPr>
          <w:fldChar w:fldCharType="begin"/>
        </w:r>
        <w:r>
          <w:rPr>
            <w:noProof/>
            <w:webHidden/>
          </w:rPr>
          <w:instrText xml:space="preserve"> PAGEREF _Toc190086853 \h </w:instrText>
        </w:r>
        <w:r>
          <w:rPr>
            <w:noProof/>
            <w:webHidden/>
          </w:rPr>
        </w:r>
        <w:r>
          <w:rPr>
            <w:noProof/>
            <w:webHidden/>
          </w:rPr>
          <w:fldChar w:fldCharType="separate"/>
        </w:r>
        <w:r>
          <w:rPr>
            <w:noProof/>
            <w:webHidden/>
          </w:rPr>
          <w:t>86</w:t>
        </w:r>
        <w:r>
          <w:rPr>
            <w:noProof/>
            <w:webHidden/>
          </w:rPr>
          <w:fldChar w:fldCharType="end"/>
        </w:r>
      </w:hyperlink>
    </w:p>
    <w:p w14:paraId="49972036" w14:textId="6B11242E"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4" w:history="1">
        <w:r w:rsidRPr="00A233B7">
          <w:rPr>
            <w:rStyle w:val="Hyperlink"/>
            <w:noProof/>
          </w:rPr>
          <w:t>Figure 5.3</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according to trachoma control strategy implemented by region, Western Australia, 2023</w:t>
        </w:r>
        <w:r>
          <w:rPr>
            <w:noProof/>
            <w:webHidden/>
          </w:rPr>
          <w:tab/>
        </w:r>
        <w:r>
          <w:rPr>
            <w:noProof/>
            <w:webHidden/>
          </w:rPr>
          <w:fldChar w:fldCharType="begin"/>
        </w:r>
        <w:r>
          <w:rPr>
            <w:noProof/>
            <w:webHidden/>
          </w:rPr>
          <w:instrText xml:space="preserve"> PAGEREF _Toc190086854 \h </w:instrText>
        </w:r>
        <w:r>
          <w:rPr>
            <w:noProof/>
            <w:webHidden/>
          </w:rPr>
        </w:r>
        <w:r>
          <w:rPr>
            <w:noProof/>
            <w:webHidden/>
          </w:rPr>
          <w:fldChar w:fldCharType="separate"/>
        </w:r>
        <w:r>
          <w:rPr>
            <w:noProof/>
            <w:webHidden/>
          </w:rPr>
          <w:t>86</w:t>
        </w:r>
        <w:r>
          <w:rPr>
            <w:noProof/>
            <w:webHidden/>
          </w:rPr>
          <w:fldChar w:fldCharType="end"/>
        </w:r>
      </w:hyperlink>
    </w:p>
    <w:p w14:paraId="45BBA1DE" w14:textId="1D89DCA3"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5" w:history="1">
        <w:r w:rsidRPr="00A233B7">
          <w:rPr>
            <w:rStyle w:val="Hyperlink"/>
            <w:noProof/>
          </w:rPr>
          <w:t>Figure 5.4</w:t>
        </w:r>
        <w:r>
          <w:rPr>
            <w:rFonts w:eastAsiaTheme="minorEastAsia" w:cstheme="minorBidi"/>
            <w:noProof/>
            <w:color w:val="auto"/>
            <w:kern w:val="2"/>
            <w:sz w:val="24"/>
            <w:lang w:val="en-AU" w:eastAsia="en-AU"/>
            <w14:ligatures w14:val="standardContextual"/>
          </w:rPr>
          <w:tab/>
        </w:r>
        <w:r w:rsidRPr="00A233B7">
          <w:rPr>
            <w:rStyle w:val="Hyperlink"/>
            <w:noProof/>
          </w:rPr>
          <w:t>Proportion of screened children aged 5-9 years who had a clean face by region, Western Australia, 2007-2023</w:t>
        </w:r>
        <w:r>
          <w:rPr>
            <w:noProof/>
            <w:webHidden/>
          </w:rPr>
          <w:tab/>
        </w:r>
        <w:r>
          <w:rPr>
            <w:noProof/>
            <w:webHidden/>
          </w:rPr>
          <w:fldChar w:fldCharType="begin"/>
        </w:r>
        <w:r>
          <w:rPr>
            <w:noProof/>
            <w:webHidden/>
          </w:rPr>
          <w:instrText xml:space="preserve"> PAGEREF _Toc190086855 \h </w:instrText>
        </w:r>
        <w:r>
          <w:rPr>
            <w:noProof/>
            <w:webHidden/>
          </w:rPr>
        </w:r>
        <w:r>
          <w:rPr>
            <w:noProof/>
            <w:webHidden/>
          </w:rPr>
          <w:fldChar w:fldCharType="separate"/>
        </w:r>
        <w:r>
          <w:rPr>
            <w:noProof/>
            <w:webHidden/>
          </w:rPr>
          <w:t>87</w:t>
        </w:r>
        <w:r>
          <w:rPr>
            <w:noProof/>
            <w:webHidden/>
          </w:rPr>
          <w:fldChar w:fldCharType="end"/>
        </w:r>
      </w:hyperlink>
    </w:p>
    <w:p w14:paraId="4A3D8ADA" w14:textId="6824CF18"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6" w:history="1">
        <w:r w:rsidRPr="00A233B7">
          <w:rPr>
            <w:rStyle w:val="Hyperlink"/>
            <w:noProof/>
          </w:rPr>
          <w:t>Figure 5.5a</w:t>
        </w:r>
        <w:r>
          <w:rPr>
            <w:rFonts w:eastAsiaTheme="minorEastAsia" w:cstheme="minorBidi"/>
            <w:noProof/>
            <w:color w:val="auto"/>
            <w:kern w:val="2"/>
            <w:sz w:val="24"/>
            <w:lang w:val="en-AU" w:eastAsia="en-AU"/>
            <w14:ligatures w14:val="standardContextual"/>
          </w:rPr>
          <w:tab/>
        </w:r>
        <w:r w:rsidRPr="00A233B7">
          <w:rPr>
            <w:rStyle w:val="Hyperlink"/>
            <w:noProof/>
          </w:rPr>
          <w:t>Observed prevalence of clinical findings consistent with trachomatous inflammation – follicular/intense among screened children aged 5-9 years by region, Western Australia, 2007-2023</w:t>
        </w:r>
        <w:r>
          <w:rPr>
            <w:noProof/>
            <w:webHidden/>
          </w:rPr>
          <w:tab/>
        </w:r>
        <w:r>
          <w:rPr>
            <w:noProof/>
            <w:webHidden/>
          </w:rPr>
          <w:fldChar w:fldCharType="begin"/>
        </w:r>
        <w:r>
          <w:rPr>
            <w:noProof/>
            <w:webHidden/>
          </w:rPr>
          <w:instrText xml:space="preserve"> PAGEREF _Toc190086856 \h </w:instrText>
        </w:r>
        <w:r>
          <w:rPr>
            <w:noProof/>
            <w:webHidden/>
          </w:rPr>
        </w:r>
        <w:r>
          <w:rPr>
            <w:noProof/>
            <w:webHidden/>
          </w:rPr>
          <w:fldChar w:fldCharType="separate"/>
        </w:r>
        <w:r>
          <w:rPr>
            <w:noProof/>
            <w:webHidden/>
          </w:rPr>
          <w:t>87</w:t>
        </w:r>
        <w:r>
          <w:rPr>
            <w:noProof/>
            <w:webHidden/>
          </w:rPr>
          <w:fldChar w:fldCharType="end"/>
        </w:r>
      </w:hyperlink>
    </w:p>
    <w:p w14:paraId="3604B8CB" w14:textId="23A5DF5F"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7" w:history="1">
        <w:r w:rsidRPr="00A233B7">
          <w:rPr>
            <w:rStyle w:val="Hyperlink"/>
            <w:noProof/>
          </w:rPr>
          <w:t>Figure 5.5b</w:t>
        </w:r>
        <w:r>
          <w:rPr>
            <w:rFonts w:eastAsiaTheme="minorEastAsia" w:cstheme="minorBidi"/>
            <w:noProof/>
            <w:color w:val="auto"/>
            <w:kern w:val="2"/>
            <w:sz w:val="24"/>
            <w:lang w:val="en-AU" w:eastAsia="en-AU"/>
            <w14:ligatures w14:val="standardContextual"/>
          </w:rPr>
          <w:tab/>
        </w:r>
        <w:r w:rsidRPr="00A233B7">
          <w:rPr>
            <w:rStyle w:val="Hyperlink"/>
            <w:noProof/>
          </w:rPr>
          <w:t>Estimated prevalence of trachoma among children aged 5-9 years in all at-risk communities* by region, Western Australia, 2007-2023</w:t>
        </w:r>
        <w:r>
          <w:rPr>
            <w:noProof/>
            <w:webHidden/>
          </w:rPr>
          <w:tab/>
        </w:r>
        <w:r>
          <w:rPr>
            <w:noProof/>
            <w:webHidden/>
          </w:rPr>
          <w:fldChar w:fldCharType="begin"/>
        </w:r>
        <w:r>
          <w:rPr>
            <w:noProof/>
            <w:webHidden/>
          </w:rPr>
          <w:instrText xml:space="preserve"> PAGEREF _Toc190086857 \h </w:instrText>
        </w:r>
        <w:r>
          <w:rPr>
            <w:noProof/>
            <w:webHidden/>
          </w:rPr>
        </w:r>
        <w:r>
          <w:rPr>
            <w:noProof/>
            <w:webHidden/>
          </w:rPr>
          <w:fldChar w:fldCharType="separate"/>
        </w:r>
        <w:r>
          <w:rPr>
            <w:noProof/>
            <w:webHidden/>
          </w:rPr>
          <w:t>87</w:t>
        </w:r>
        <w:r>
          <w:rPr>
            <w:noProof/>
            <w:webHidden/>
          </w:rPr>
          <w:fldChar w:fldCharType="end"/>
        </w:r>
      </w:hyperlink>
    </w:p>
    <w:p w14:paraId="6E32174A" w14:textId="61417481" w:rsidR="00D3511E" w:rsidRDefault="00D3511E" w:rsidP="00D3511E">
      <w:pPr>
        <w:pStyle w:val="TableofFigures"/>
        <w:tabs>
          <w:tab w:val="left" w:pos="144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8" w:history="1">
        <w:r w:rsidRPr="00A233B7">
          <w:rPr>
            <w:rStyle w:val="Hyperlink"/>
            <w:noProof/>
          </w:rPr>
          <w:t>Figure 5.5c</w:t>
        </w:r>
        <w:r>
          <w:rPr>
            <w:rFonts w:eastAsiaTheme="minorEastAsia" w:cstheme="minorBidi"/>
            <w:noProof/>
            <w:color w:val="auto"/>
            <w:kern w:val="2"/>
            <w:sz w:val="24"/>
            <w:lang w:val="en-AU" w:eastAsia="en-AU"/>
            <w14:ligatures w14:val="standardContextual"/>
          </w:rPr>
          <w:tab/>
        </w:r>
        <w:r w:rsidRPr="00A233B7">
          <w:rPr>
            <w:rStyle w:val="Hyperlink"/>
            <w:noProof/>
          </w:rPr>
          <w:t>Overall prevalence of trachoma among children aged 5-9 years in all communities* by region, Western Australia, 2007-2023</w:t>
        </w:r>
        <w:r>
          <w:rPr>
            <w:noProof/>
            <w:webHidden/>
          </w:rPr>
          <w:tab/>
        </w:r>
        <w:r>
          <w:rPr>
            <w:noProof/>
            <w:webHidden/>
          </w:rPr>
          <w:fldChar w:fldCharType="begin"/>
        </w:r>
        <w:r>
          <w:rPr>
            <w:noProof/>
            <w:webHidden/>
          </w:rPr>
          <w:instrText xml:space="preserve"> PAGEREF _Toc190086858 \h </w:instrText>
        </w:r>
        <w:r>
          <w:rPr>
            <w:noProof/>
            <w:webHidden/>
          </w:rPr>
        </w:r>
        <w:r>
          <w:rPr>
            <w:noProof/>
            <w:webHidden/>
          </w:rPr>
          <w:fldChar w:fldCharType="separate"/>
        </w:r>
        <w:r>
          <w:rPr>
            <w:noProof/>
            <w:webHidden/>
          </w:rPr>
          <w:t>88</w:t>
        </w:r>
        <w:r>
          <w:rPr>
            <w:noProof/>
            <w:webHidden/>
          </w:rPr>
          <w:fldChar w:fldCharType="end"/>
        </w:r>
      </w:hyperlink>
    </w:p>
    <w:p w14:paraId="12B46008" w14:textId="6937D102"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59" w:history="1">
        <w:r w:rsidRPr="00A233B7">
          <w:rPr>
            <w:rStyle w:val="Hyperlink"/>
            <w:noProof/>
          </w:rPr>
          <w:t>Figure 5.6</w:t>
        </w:r>
        <w:r>
          <w:rPr>
            <w:rFonts w:eastAsiaTheme="minorEastAsia" w:cstheme="minorBidi"/>
            <w:noProof/>
            <w:color w:val="auto"/>
            <w:kern w:val="2"/>
            <w:sz w:val="24"/>
            <w:lang w:val="en-AU" w:eastAsia="en-AU"/>
            <w14:ligatures w14:val="standardContextual"/>
          </w:rPr>
          <w:tab/>
        </w:r>
        <w:r w:rsidRPr="00A233B7">
          <w:rPr>
            <w:rStyle w:val="Hyperlink"/>
            <w:noProof/>
          </w:rPr>
          <w:t>Number of at-risk communities according to the level of observed trachoma prevalence in children aged 5-9 years by region, Western Australia, 2023</w:t>
        </w:r>
        <w:r>
          <w:rPr>
            <w:noProof/>
            <w:webHidden/>
          </w:rPr>
          <w:tab/>
        </w:r>
        <w:r>
          <w:rPr>
            <w:noProof/>
            <w:webHidden/>
          </w:rPr>
          <w:fldChar w:fldCharType="begin"/>
        </w:r>
        <w:r>
          <w:rPr>
            <w:noProof/>
            <w:webHidden/>
          </w:rPr>
          <w:instrText xml:space="preserve"> PAGEREF _Toc190086859 \h </w:instrText>
        </w:r>
        <w:r>
          <w:rPr>
            <w:noProof/>
            <w:webHidden/>
          </w:rPr>
        </w:r>
        <w:r>
          <w:rPr>
            <w:noProof/>
            <w:webHidden/>
          </w:rPr>
          <w:fldChar w:fldCharType="separate"/>
        </w:r>
        <w:r>
          <w:rPr>
            <w:noProof/>
            <w:webHidden/>
          </w:rPr>
          <w:t>88</w:t>
        </w:r>
        <w:r>
          <w:rPr>
            <w:noProof/>
            <w:webHidden/>
          </w:rPr>
          <w:fldChar w:fldCharType="end"/>
        </w:r>
      </w:hyperlink>
    </w:p>
    <w:p w14:paraId="2CD4C6FC" w14:textId="03177DAB" w:rsidR="00D3511E" w:rsidRDefault="00D3511E" w:rsidP="00D3511E">
      <w:pPr>
        <w:pStyle w:val="TableofFigures"/>
        <w:tabs>
          <w:tab w:val="left" w:pos="1200"/>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60" w:history="1">
        <w:r w:rsidRPr="00A233B7">
          <w:rPr>
            <w:rStyle w:val="Hyperlink"/>
            <w:noProof/>
          </w:rPr>
          <w:t>Figure 5.7</w:t>
        </w:r>
        <w:r>
          <w:rPr>
            <w:rFonts w:eastAsiaTheme="minorEastAsia" w:cstheme="minorBidi"/>
            <w:noProof/>
            <w:color w:val="auto"/>
            <w:kern w:val="2"/>
            <w:sz w:val="24"/>
            <w:lang w:val="en-AU" w:eastAsia="en-AU"/>
            <w14:ligatures w14:val="standardContextual"/>
          </w:rPr>
          <w:tab/>
        </w:r>
        <w:r w:rsidRPr="00A233B7">
          <w:rPr>
            <w:rStyle w:val="Hyperlink"/>
            <w:noProof/>
          </w:rPr>
          <w:t>Number of doses of azithromycin administered for the treatment of trachoma by region, Western Australia, 2007-2023</w:t>
        </w:r>
        <w:r>
          <w:rPr>
            <w:noProof/>
            <w:webHidden/>
          </w:rPr>
          <w:tab/>
        </w:r>
        <w:r>
          <w:rPr>
            <w:noProof/>
            <w:webHidden/>
          </w:rPr>
          <w:fldChar w:fldCharType="begin"/>
        </w:r>
        <w:r>
          <w:rPr>
            <w:noProof/>
            <w:webHidden/>
          </w:rPr>
          <w:instrText xml:space="preserve"> PAGEREF _Toc190086860 \h </w:instrText>
        </w:r>
        <w:r>
          <w:rPr>
            <w:noProof/>
            <w:webHidden/>
          </w:rPr>
        </w:r>
        <w:r>
          <w:rPr>
            <w:noProof/>
            <w:webHidden/>
          </w:rPr>
          <w:fldChar w:fldCharType="separate"/>
        </w:r>
        <w:r>
          <w:rPr>
            <w:noProof/>
            <w:webHidden/>
          </w:rPr>
          <w:t>89</w:t>
        </w:r>
        <w:r>
          <w:rPr>
            <w:noProof/>
            <w:webHidden/>
          </w:rPr>
          <w:fldChar w:fldCharType="end"/>
        </w:r>
      </w:hyperlink>
    </w:p>
    <w:p w14:paraId="79E26E3C" w14:textId="445B6F0A" w:rsidR="00D3511E" w:rsidRDefault="00D3511E" w:rsidP="00D3511E">
      <w:pPr>
        <w:pStyle w:val="TableofFigures"/>
        <w:tabs>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861" w:history="1">
        <w:r w:rsidRPr="00A233B7">
          <w:rPr>
            <w:rStyle w:val="Hyperlink"/>
            <w:noProof/>
          </w:rPr>
          <w:t xml:space="preserve">Figure A1 </w:t>
        </w:r>
        <w:r>
          <w:rPr>
            <w:rStyle w:val="Hyperlink"/>
            <w:noProof/>
          </w:rPr>
          <w:tab/>
        </w:r>
        <w:r w:rsidRPr="00A233B7">
          <w:rPr>
            <w:rStyle w:val="Hyperlink"/>
            <w:noProof/>
          </w:rPr>
          <w:t>Box plot showing prevalence of trachoma in 1-4 and 5-9 year olds by jurisdiction, communities that met screening coverage inclusion criteria</w:t>
        </w:r>
        <w:r>
          <w:rPr>
            <w:noProof/>
            <w:webHidden/>
          </w:rPr>
          <w:tab/>
        </w:r>
        <w:r>
          <w:rPr>
            <w:noProof/>
            <w:webHidden/>
          </w:rPr>
          <w:fldChar w:fldCharType="begin"/>
        </w:r>
        <w:r>
          <w:rPr>
            <w:noProof/>
            <w:webHidden/>
          </w:rPr>
          <w:instrText xml:space="preserve"> PAGEREF _Toc190086861 \h </w:instrText>
        </w:r>
        <w:r>
          <w:rPr>
            <w:noProof/>
            <w:webHidden/>
          </w:rPr>
        </w:r>
        <w:r>
          <w:rPr>
            <w:noProof/>
            <w:webHidden/>
          </w:rPr>
          <w:fldChar w:fldCharType="separate"/>
        </w:r>
        <w:r>
          <w:rPr>
            <w:noProof/>
            <w:webHidden/>
          </w:rPr>
          <w:t>105</w:t>
        </w:r>
        <w:r>
          <w:rPr>
            <w:noProof/>
            <w:webHidden/>
          </w:rPr>
          <w:fldChar w:fldCharType="end"/>
        </w:r>
      </w:hyperlink>
    </w:p>
    <w:p w14:paraId="55772FF9" w14:textId="7EABF8F1" w:rsidR="001B7AF2" w:rsidRPr="00B50FB6" w:rsidRDefault="001B7AF2" w:rsidP="00D3511E">
      <w:pPr>
        <w:tabs>
          <w:tab w:val="left" w:pos="1134"/>
        </w:tabs>
        <w:ind w:left="1134" w:hanging="1134"/>
        <w:rPr>
          <w:lang w:val="en-GB"/>
        </w:rPr>
      </w:pPr>
      <w:r w:rsidRPr="00151F30">
        <w:rPr>
          <w:lang w:val="en-GB"/>
        </w:rPr>
        <w:fldChar w:fldCharType="end"/>
      </w:r>
    </w:p>
    <w:p w14:paraId="64CF4FA7" w14:textId="77777777" w:rsidR="00A41390" w:rsidRDefault="00A41390" w:rsidP="009900A9">
      <w:pPr>
        <w:rPr>
          <w:rFonts w:eastAsiaTheme="majorEastAsia"/>
          <w:sz w:val="36"/>
          <w:szCs w:val="28"/>
          <w:lang w:eastAsia="en-US"/>
        </w:rPr>
      </w:pPr>
      <w:r>
        <w:br w:type="page"/>
      </w:r>
    </w:p>
    <w:p w14:paraId="3F8C1B59" w14:textId="34275AB3" w:rsidR="00E977FA" w:rsidRPr="00151F30" w:rsidRDefault="002103E4" w:rsidP="009900A9">
      <w:pPr>
        <w:pStyle w:val="Heading1nonumbering"/>
        <w:rPr>
          <w:sz w:val="24"/>
          <w:szCs w:val="24"/>
        </w:rPr>
      </w:pPr>
      <w:bookmarkStart w:id="17" w:name="_Toc190087022"/>
      <w:r w:rsidRPr="00151F30">
        <w:lastRenderedPageBreak/>
        <w:t>List of Tables</w:t>
      </w:r>
      <w:bookmarkEnd w:id="16"/>
      <w:bookmarkEnd w:id="17"/>
      <w:r w:rsidR="00027060" w:rsidRPr="00151F30">
        <w:t xml:space="preserve"> </w:t>
      </w:r>
    </w:p>
    <w:p w14:paraId="55802C71" w14:textId="05C8FD44" w:rsidR="00D3511E" w:rsidRDefault="00475C0B"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r w:rsidRPr="00151F30">
        <w:rPr>
          <w:color w:val="2F2B20" w:themeColor="text1"/>
          <w:sz w:val="24"/>
        </w:rPr>
        <w:fldChar w:fldCharType="begin"/>
      </w:r>
      <w:r w:rsidRPr="00151F30">
        <w:rPr>
          <w:color w:val="2F2B20" w:themeColor="text1"/>
          <w:sz w:val="24"/>
        </w:rPr>
        <w:instrText xml:space="preserve"> TOC \h \z \t "Table headings,1" \c "Table" </w:instrText>
      </w:r>
      <w:r w:rsidRPr="00151F30">
        <w:rPr>
          <w:color w:val="2F2B20" w:themeColor="text1"/>
          <w:sz w:val="24"/>
        </w:rPr>
        <w:fldChar w:fldCharType="separate"/>
      </w:r>
      <w:hyperlink w:anchor="_Toc190086912" w:history="1">
        <w:r w:rsidR="00D3511E" w:rsidRPr="00F42114">
          <w:rPr>
            <w:rStyle w:val="Hyperlink"/>
            <w:noProof/>
          </w:rPr>
          <w:t>Table 1.1</w:t>
        </w:r>
        <w:r w:rsidR="00D3511E">
          <w:rPr>
            <w:rFonts w:eastAsiaTheme="minorEastAsia" w:cstheme="minorBidi"/>
            <w:noProof/>
            <w:color w:val="auto"/>
            <w:kern w:val="2"/>
            <w:sz w:val="24"/>
            <w:lang w:val="en-AU" w:eastAsia="en-AU"/>
            <w14:ligatures w14:val="standardContextual"/>
          </w:rPr>
          <w:tab/>
        </w:r>
        <w:r w:rsidR="00D3511E" w:rsidRPr="00F42114">
          <w:rPr>
            <w:rStyle w:val="Hyperlink"/>
            <w:noProof/>
          </w:rPr>
          <w:t>Trachoma control delivery in at-risk communities* by jurisdiction, Australia, 2023</w:t>
        </w:r>
        <w:r w:rsidR="00D3511E">
          <w:rPr>
            <w:noProof/>
            <w:webHidden/>
          </w:rPr>
          <w:tab/>
        </w:r>
        <w:r w:rsidR="00D3511E">
          <w:rPr>
            <w:noProof/>
            <w:webHidden/>
          </w:rPr>
          <w:fldChar w:fldCharType="begin"/>
        </w:r>
        <w:r w:rsidR="00D3511E">
          <w:rPr>
            <w:noProof/>
            <w:webHidden/>
          </w:rPr>
          <w:instrText xml:space="preserve"> PAGEREF _Toc190086912 \h </w:instrText>
        </w:r>
        <w:r w:rsidR="00D3511E">
          <w:rPr>
            <w:noProof/>
            <w:webHidden/>
          </w:rPr>
        </w:r>
        <w:r w:rsidR="00D3511E">
          <w:rPr>
            <w:noProof/>
            <w:webHidden/>
          </w:rPr>
          <w:fldChar w:fldCharType="separate"/>
        </w:r>
        <w:r w:rsidR="00D3511E">
          <w:rPr>
            <w:noProof/>
            <w:webHidden/>
          </w:rPr>
          <w:t>36</w:t>
        </w:r>
        <w:r w:rsidR="00D3511E">
          <w:rPr>
            <w:noProof/>
            <w:webHidden/>
          </w:rPr>
          <w:fldChar w:fldCharType="end"/>
        </w:r>
      </w:hyperlink>
    </w:p>
    <w:p w14:paraId="3135C4B4" w14:textId="44ED7908"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13" w:history="1">
        <w:r w:rsidRPr="00F42114">
          <w:rPr>
            <w:rStyle w:val="Hyperlink"/>
            <w:noProof/>
          </w:rPr>
          <w:t>Table 1.2</w:t>
        </w:r>
        <w:r>
          <w:rPr>
            <w:rFonts w:eastAsiaTheme="minorEastAsia" w:cstheme="minorBidi"/>
            <w:noProof/>
            <w:color w:val="auto"/>
            <w:kern w:val="2"/>
            <w:sz w:val="24"/>
            <w:lang w:val="en-AU" w:eastAsia="en-AU"/>
            <w14:ligatures w14:val="standardContextual"/>
          </w:rPr>
          <w:tab/>
        </w:r>
        <w:r w:rsidRPr="00F42114">
          <w:rPr>
            <w:rStyle w:val="Hyperlink"/>
            <w:noProof/>
          </w:rPr>
          <w:t>Trachoma screening coverage, trachoma prevalence and clean face prevalence in children aged 5-9 years by jurisdiction, Australia, 2023</w:t>
        </w:r>
        <w:r>
          <w:rPr>
            <w:noProof/>
            <w:webHidden/>
          </w:rPr>
          <w:tab/>
        </w:r>
        <w:r>
          <w:rPr>
            <w:noProof/>
            <w:webHidden/>
          </w:rPr>
          <w:fldChar w:fldCharType="begin"/>
        </w:r>
        <w:r>
          <w:rPr>
            <w:noProof/>
            <w:webHidden/>
          </w:rPr>
          <w:instrText xml:space="preserve"> PAGEREF _Toc190086913 \h </w:instrText>
        </w:r>
        <w:r>
          <w:rPr>
            <w:noProof/>
            <w:webHidden/>
          </w:rPr>
        </w:r>
        <w:r>
          <w:rPr>
            <w:noProof/>
            <w:webHidden/>
          </w:rPr>
          <w:fldChar w:fldCharType="separate"/>
        </w:r>
        <w:r>
          <w:rPr>
            <w:noProof/>
            <w:webHidden/>
          </w:rPr>
          <w:t>37</w:t>
        </w:r>
        <w:r>
          <w:rPr>
            <w:noProof/>
            <w:webHidden/>
          </w:rPr>
          <w:fldChar w:fldCharType="end"/>
        </w:r>
      </w:hyperlink>
    </w:p>
    <w:p w14:paraId="76C800DC" w14:textId="397692F2"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14" w:history="1">
        <w:r w:rsidRPr="00F42114">
          <w:rPr>
            <w:rStyle w:val="Hyperlink"/>
            <w:noProof/>
          </w:rPr>
          <w:t>Table 1.3</w:t>
        </w:r>
        <w:r>
          <w:rPr>
            <w:rFonts w:eastAsiaTheme="minorEastAsia" w:cstheme="minorBidi"/>
            <w:noProof/>
            <w:color w:val="auto"/>
            <w:kern w:val="2"/>
            <w:sz w:val="24"/>
            <w:lang w:val="en-AU" w:eastAsia="en-AU"/>
            <w14:ligatures w14:val="standardContextual"/>
          </w:rPr>
          <w:tab/>
        </w:r>
        <w:r w:rsidRPr="00F42114">
          <w:rPr>
            <w:rStyle w:val="Hyperlink"/>
            <w:noProof/>
          </w:rPr>
          <w:t>Number and proportion of at-risk communities according to the level of observed trachoma prevalence in children aged 5-9 years, Australia, 2014-2023</w:t>
        </w:r>
        <w:r>
          <w:rPr>
            <w:noProof/>
            <w:webHidden/>
          </w:rPr>
          <w:tab/>
        </w:r>
        <w:r>
          <w:rPr>
            <w:noProof/>
            <w:webHidden/>
          </w:rPr>
          <w:fldChar w:fldCharType="begin"/>
        </w:r>
        <w:r>
          <w:rPr>
            <w:noProof/>
            <w:webHidden/>
          </w:rPr>
          <w:instrText xml:space="preserve"> PAGEREF _Toc190086914 \h </w:instrText>
        </w:r>
        <w:r>
          <w:rPr>
            <w:noProof/>
            <w:webHidden/>
          </w:rPr>
        </w:r>
        <w:r>
          <w:rPr>
            <w:noProof/>
            <w:webHidden/>
          </w:rPr>
          <w:fldChar w:fldCharType="separate"/>
        </w:r>
        <w:r>
          <w:rPr>
            <w:noProof/>
            <w:webHidden/>
          </w:rPr>
          <w:t>38</w:t>
        </w:r>
        <w:r>
          <w:rPr>
            <w:noProof/>
            <w:webHidden/>
          </w:rPr>
          <w:fldChar w:fldCharType="end"/>
        </w:r>
      </w:hyperlink>
    </w:p>
    <w:p w14:paraId="71D5DF18" w14:textId="72851FE5"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15" w:history="1">
        <w:r w:rsidRPr="00F42114">
          <w:rPr>
            <w:rStyle w:val="Hyperlink"/>
            <w:noProof/>
          </w:rPr>
          <w:t>Table 1.4</w:t>
        </w:r>
        <w:r>
          <w:rPr>
            <w:rFonts w:eastAsiaTheme="minorEastAsia" w:cstheme="minorBidi"/>
            <w:noProof/>
            <w:color w:val="auto"/>
            <w:kern w:val="2"/>
            <w:sz w:val="24"/>
            <w:lang w:val="en-AU" w:eastAsia="en-AU"/>
            <w14:ligatures w14:val="standardContextual"/>
          </w:rPr>
          <w:tab/>
        </w:r>
        <w:r w:rsidRPr="00F42114">
          <w:rPr>
            <w:rStyle w:val="Hyperlink"/>
            <w:noProof/>
          </w:rPr>
          <w:t>Treatment strategies by jurisdiction, Australia, 2023</w:t>
        </w:r>
        <w:r>
          <w:rPr>
            <w:noProof/>
            <w:webHidden/>
          </w:rPr>
          <w:tab/>
        </w:r>
        <w:r>
          <w:rPr>
            <w:noProof/>
            <w:webHidden/>
          </w:rPr>
          <w:fldChar w:fldCharType="begin"/>
        </w:r>
        <w:r>
          <w:rPr>
            <w:noProof/>
            <w:webHidden/>
          </w:rPr>
          <w:instrText xml:space="preserve"> PAGEREF _Toc190086915 \h </w:instrText>
        </w:r>
        <w:r>
          <w:rPr>
            <w:noProof/>
            <w:webHidden/>
          </w:rPr>
        </w:r>
        <w:r>
          <w:rPr>
            <w:noProof/>
            <w:webHidden/>
          </w:rPr>
          <w:fldChar w:fldCharType="separate"/>
        </w:r>
        <w:r>
          <w:rPr>
            <w:noProof/>
            <w:webHidden/>
          </w:rPr>
          <w:t>40</w:t>
        </w:r>
        <w:r>
          <w:rPr>
            <w:noProof/>
            <w:webHidden/>
          </w:rPr>
          <w:fldChar w:fldCharType="end"/>
        </w:r>
      </w:hyperlink>
    </w:p>
    <w:p w14:paraId="34DCA091" w14:textId="300539B4"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16" w:history="1">
        <w:r w:rsidRPr="00F42114">
          <w:rPr>
            <w:rStyle w:val="Hyperlink"/>
            <w:noProof/>
          </w:rPr>
          <w:t>Table 1.5</w:t>
        </w:r>
        <w:r>
          <w:rPr>
            <w:rFonts w:eastAsiaTheme="minorEastAsia" w:cstheme="minorBidi"/>
            <w:noProof/>
            <w:color w:val="auto"/>
            <w:kern w:val="2"/>
            <w:sz w:val="24"/>
            <w:lang w:val="en-AU" w:eastAsia="en-AU"/>
            <w14:ligatures w14:val="standardContextual"/>
          </w:rPr>
          <w:tab/>
        </w:r>
        <w:r w:rsidRPr="00F42114">
          <w:rPr>
            <w:rStyle w:val="Hyperlink"/>
            <w:noProof/>
          </w:rPr>
          <w:t>Trachoma treatment coverage by jurisdiction, Australia, 2023</w:t>
        </w:r>
        <w:r>
          <w:rPr>
            <w:noProof/>
            <w:webHidden/>
          </w:rPr>
          <w:tab/>
        </w:r>
        <w:r>
          <w:rPr>
            <w:noProof/>
            <w:webHidden/>
          </w:rPr>
          <w:fldChar w:fldCharType="begin"/>
        </w:r>
        <w:r>
          <w:rPr>
            <w:noProof/>
            <w:webHidden/>
          </w:rPr>
          <w:instrText xml:space="preserve"> PAGEREF _Toc190086916 \h </w:instrText>
        </w:r>
        <w:r>
          <w:rPr>
            <w:noProof/>
            <w:webHidden/>
          </w:rPr>
        </w:r>
        <w:r>
          <w:rPr>
            <w:noProof/>
            <w:webHidden/>
          </w:rPr>
          <w:fldChar w:fldCharType="separate"/>
        </w:r>
        <w:r>
          <w:rPr>
            <w:noProof/>
            <w:webHidden/>
          </w:rPr>
          <w:t>41</w:t>
        </w:r>
        <w:r>
          <w:rPr>
            <w:noProof/>
            <w:webHidden/>
          </w:rPr>
          <w:fldChar w:fldCharType="end"/>
        </w:r>
      </w:hyperlink>
    </w:p>
    <w:p w14:paraId="0F08B677" w14:textId="0681673C"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17" w:history="1">
        <w:r w:rsidRPr="00F42114">
          <w:rPr>
            <w:rStyle w:val="Hyperlink"/>
            <w:noProof/>
          </w:rPr>
          <w:t>Table 1.6</w:t>
        </w:r>
        <w:r>
          <w:rPr>
            <w:rFonts w:eastAsiaTheme="minorEastAsia" w:cstheme="minorBidi"/>
            <w:noProof/>
            <w:color w:val="auto"/>
            <w:kern w:val="2"/>
            <w:sz w:val="24"/>
            <w:lang w:val="en-AU" w:eastAsia="en-AU"/>
            <w14:ligatures w14:val="standardContextual"/>
          </w:rPr>
          <w:tab/>
        </w:r>
        <w:r w:rsidRPr="00F42114">
          <w:rPr>
            <w:rStyle w:val="Hyperlink"/>
            <w:noProof/>
          </w:rPr>
          <w:t>Trachoma-related trichiasis screening coverage, prevalence and surgery among Indigenous persons by jurisdiction, Australia, 2023</w:t>
        </w:r>
        <w:r>
          <w:rPr>
            <w:noProof/>
            <w:webHidden/>
          </w:rPr>
          <w:tab/>
        </w:r>
        <w:r>
          <w:rPr>
            <w:noProof/>
            <w:webHidden/>
          </w:rPr>
          <w:fldChar w:fldCharType="begin"/>
        </w:r>
        <w:r>
          <w:rPr>
            <w:noProof/>
            <w:webHidden/>
          </w:rPr>
          <w:instrText xml:space="preserve"> PAGEREF _Toc190086917 \h </w:instrText>
        </w:r>
        <w:r>
          <w:rPr>
            <w:noProof/>
            <w:webHidden/>
          </w:rPr>
        </w:r>
        <w:r>
          <w:rPr>
            <w:noProof/>
            <w:webHidden/>
          </w:rPr>
          <w:fldChar w:fldCharType="separate"/>
        </w:r>
        <w:r>
          <w:rPr>
            <w:noProof/>
            <w:webHidden/>
          </w:rPr>
          <w:t>43</w:t>
        </w:r>
        <w:r>
          <w:rPr>
            <w:noProof/>
            <w:webHidden/>
          </w:rPr>
          <w:fldChar w:fldCharType="end"/>
        </w:r>
      </w:hyperlink>
    </w:p>
    <w:p w14:paraId="5C4CBA43" w14:textId="63AEA151"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18" w:history="1">
        <w:r w:rsidRPr="00F42114">
          <w:rPr>
            <w:rStyle w:val="Hyperlink"/>
            <w:noProof/>
          </w:rPr>
          <w:t>Table 2.1</w:t>
        </w:r>
        <w:r>
          <w:rPr>
            <w:rFonts w:eastAsiaTheme="minorEastAsia" w:cstheme="minorBidi"/>
            <w:noProof/>
            <w:color w:val="auto"/>
            <w:kern w:val="2"/>
            <w:sz w:val="24"/>
            <w:lang w:val="en-AU" w:eastAsia="en-AU"/>
            <w14:ligatures w14:val="standardContextual"/>
          </w:rPr>
          <w:tab/>
        </w:r>
        <w:r w:rsidRPr="00F42114">
          <w:rPr>
            <w:rStyle w:val="Hyperlink"/>
            <w:noProof/>
          </w:rPr>
          <w:t>Trachoma control delivery in at-risk communities* by region, Northern Territory, 2023</w:t>
        </w:r>
        <w:r>
          <w:rPr>
            <w:noProof/>
            <w:webHidden/>
          </w:rPr>
          <w:tab/>
        </w:r>
        <w:r>
          <w:rPr>
            <w:noProof/>
            <w:webHidden/>
          </w:rPr>
          <w:tab/>
        </w:r>
        <w:r>
          <w:rPr>
            <w:noProof/>
            <w:webHidden/>
          </w:rPr>
          <w:fldChar w:fldCharType="begin"/>
        </w:r>
        <w:r>
          <w:rPr>
            <w:noProof/>
            <w:webHidden/>
          </w:rPr>
          <w:instrText xml:space="preserve"> PAGEREF _Toc190086918 \h </w:instrText>
        </w:r>
        <w:r>
          <w:rPr>
            <w:noProof/>
            <w:webHidden/>
          </w:rPr>
        </w:r>
        <w:r>
          <w:rPr>
            <w:noProof/>
            <w:webHidden/>
          </w:rPr>
          <w:fldChar w:fldCharType="separate"/>
        </w:r>
        <w:r>
          <w:rPr>
            <w:noProof/>
            <w:webHidden/>
          </w:rPr>
          <w:t>53</w:t>
        </w:r>
        <w:r>
          <w:rPr>
            <w:noProof/>
            <w:webHidden/>
          </w:rPr>
          <w:fldChar w:fldCharType="end"/>
        </w:r>
      </w:hyperlink>
    </w:p>
    <w:p w14:paraId="06927DAD" w14:textId="76ABC3B4"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19" w:history="1">
        <w:r w:rsidRPr="00F42114">
          <w:rPr>
            <w:rStyle w:val="Hyperlink"/>
            <w:noProof/>
          </w:rPr>
          <w:t>Table 2.2</w:t>
        </w:r>
        <w:r>
          <w:rPr>
            <w:rFonts w:eastAsiaTheme="minorEastAsia" w:cstheme="minorBidi"/>
            <w:noProof/>
            <w:color w:val="auto"/>
            <w:kern w:val="2"/>
            <w:sz w:val="24"/>
            <w:lang w:val="en-AU" w:eastAsia="en-AU"/>
            <w14:ligatures w14:val="standardContextual"/>
          </w:rPr>
          <w:tab/>
        </w:r>
        <w:r w:rsidRPr="00F42114">
          <w:rPr>
            <w:rStyle w:val="Hyperlink"/>
            <w:noProof/>
          </w:rPr>
          <w:t>Trachoma screening coverage, trachoma prevalence and clean face prevalence in children aged 5-9 years by region, Northern Territory, 2023</w:t>
        </w:r>
        <w:r>
          <w:rPr>
            <w:noProof/>
            <w:webHidden/>
          </w:rPr>
          <w:tab/>
        </w:r>
        <w:r>
          <w:rPr>
            <w:noProof/>
            <w:webHidden/>
          </w:rPr>
          <w:fldChar w:fldCharType="begin"/>
        </w:r>
        <w:r>
          <w:rPr>
            <w:noProof/>
            <w:webHidden/>
          </w:rPr>
          <w:instrText xml:space="preserve"> PAGEREF _Toc190086919 \h </w:instrText>
        </w:r>
        <w:r>
          <w:rPr>
            <w:noProof/>
            <w:webHidden/>
          </w:rPr>
        </w:r>
        <w:r>
          <w:rPr>
            <w:noProof/>
            <w:webHidden/>
          </w:rPr>
          <w:fldChar w:fldCharType="separate"/>
        </w:r>
        <w:r>
          <w:rPr>
            <w:noProof/>
            <w:webHidden/>
          </w:rPr>
          <w:t>54</w:t>
        </w:r>
        <w:r>
          <w:rPr>
            <w:noProof/>
            <w:webHidden/>
          </w:rPr>
          <w:fldChar w:fldCharType="end"/>
        </w:r>
      </w:hyperlink>
    </w:p>
    <w:p w14:paraId="3CEC0773" w14:textId="56236E7C"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0" w:history="1">
        <w:r w:rsidRPr="00F42114">
          <w:rPr>
            <w:rStyle w:val="Hyperlink"/>
            <w:noProof/>
          </w:rPr>
          <w:t>Table 2.3</w:t>
        </w:r>
        <w:r>
          <w:rPr>
            <w:rFonts w:eastAsiaTheme="minorEastAsia" w:cstheme="minorBidi"/>
            <w:noProof/>
            <w:color w:val="auto"/>
            <w:kern w:val="2"/>
            <w:sz w:val="24"/>
            <w:lang w:val="en-AU" w:eastAsia="en-AU"/>
            <w14:ligatures w14:val="standardContextual"/>
          </w:rPr>
          <w:tab/>
        </w:r>
        <w:r w:rsidRPr="00F42114">
          <w:rPr>
            <w:rStyle w:val="Hyperlink"/>
            <w:noProof/>
          </w:rPr>
          <w:t>Number and proportion of at-risk communities according to the level of observed trachoma prevalence in children aged 5-9 years, Northern Territory, 2014-2023</w:t>
        </w:r>
        <w:r>
          <w:rPr>
            <w:noProof/>
            <w:webHidden/>
          </w:rPr>
          <w:tab/>
        </w:r>
        <w:r>
          <w:rPr>
            <w:noProof/>
            <w:webHidden/>
          </w:rPr>
          <w:fldChar w:fldCharType="begin"/>
        </w:r>
        <w:r>
          <w:rPr>
            <w:noProof/>
            <w:webHidden/>
          </w:rPr>
          <w:instrText xml:space="preserve"> PAGEREF _Toc190086920 \h </w:instrText>
        </w:r>
        <w:r>
          <w:rPr>
            <w:noProof/>
            <w:webHidden/>
          </w:rPr>
        </w:r>
        <w:r>
          <w:rPr>
            <w:noProof/>
            <w:webHidden/>
          </w:rPr>
          <w:fldChar w:fldCharType="separate"/>
        </w:r>
        <w:r>
          <w:rPr>
            <w:noProof/>
            <w:webHidden/>
          </w:rPr>
          <w:t>55</w:t>
        </w:r>
        <w:r>
          <w:rPr>
            <w:noProof/>
            <w:webHidden/>
          </w:rPr>
          <w:fldChar w:fldCharType="end"/>
        </w:r>
      </w:hyperlink>
    </w:p>
    <w:p w14:paraId="45E6AA0F" w14:textId="75C3E119"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1" w:history="1">
        <w:r w:rsidRPr="00F42114">
          <w:rPr>
            <w:rStyle w:val="Hyperlink"/>
            <w:noProof/>
          </w:rPr>
          <w:t>Table 2.4</w:t>
        </w:r>
        <w:r>
          <w:rPr>
            <w:rFonts w:eastAsiaTheme="minorEastAsia" w:cstheme="minorBidi"/>
            <w:noProof/>
            <w:color w:val="auto"/>
            <w:kern w:val="2"/>
            <w:sz w:val="24"/>
            <w:lang w:val="en-AU" w:eastAsia="en-AU"/>
            <w14:ligatures w14:val="standardContextual"/>
          </w:rPr>
          <w:tab/>
        </w:r>
        <w:r w:rsidRPr="00F42114">
          <w:rPr>
            <w:rStyle w:val="Hyperlink"/>
            <w:noProof/>
          </w:rPr>
          <w:t>Treatment strategies by region, Northern Territory, 2023</w:t>
        </w:r>
        <w:r>
          <w:rPr>
            <w:noProof/>
            <w:webHidden/>
          </w:rPr>
          <w:tab/>
        </w:r>
        <w:r>
          <w:rPr>
            <w:noProof/>
            <w:webHidden/>
          </w:rPr>
          <w:fldChar w:fldCharType="begin"/>
        </w:r>
        <w:r>
          <w:rPr>
            <w:noProof/>
            <w:webHidden/>
          </w:rPr>
          <w:instrText xml:space="preserve"> PAGEREF _Toc190086921 \h </w:instrText>
        </w:r>
        <w:r>
          <w:rPr>
            <w:noProof/>
            <w:webHidden/>
          </w:rPr>
        </w:r>
        <w:r>
          <w:rPr>
            <w:noProof/>
            <w:webHidden/>
          </w:rPr>
          <w:fldChar w:fldCharType="separate"/>
        </w:r>
        <w:r>
          <w:rPr>
            <w:noProof/>
            <w:webHidden/>
          </w:rPr>
          <w:t>57</w:t>
        </w:r>
        <w:r>
          <w:rPr>
            <w:noProof/>
            <w:webHidden/>
          </w:rPr>
          <w:fldChar w:fldCharType="end"/>
        </w:r>
      </w:hyperlink>
    </w:p>
    <w:p w14:paraId="3D16CEC7" w14:textId="3DBC9EFB"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2" w:history="1">
        <w:r w:rsidRPr="00F42114">
          <w:rPr>
            <w:rStyle w:val="Hyperlink"/>
            <w:noProof/>
          </w:rPr>
          <w:t>Table 2.5</w:t>
        </w:r>
        <w:r>
          <w:rPr>
            <w:rFonts w:eastAsiaTheme="minorEastAsia" w:cstheme="minorBidi"/>
            <w:noProof/>
            <w:color w:val="auto"/>
            <w:kern w:val="2"/>
            <w:sz w:val="24"/>
            <w:lang w:val="en-AU" w:eastAsia="en-AU"/>
            <w14:ligatures w14:val="standardContextual"/>
          </w:rPr>
          <w:tab/>
        </w:r>
        <w:r w:rsidRPr="00F42114">
          <w:rPr>
            <w:rStyle w:val="Hyperlink"/>
            <w:noProof/>
          </w:rPr>
          <w:t>Trachoma treatment coverage by region, Northern Territory, 2023</w:t>
        </w:r>
        <w:r>
          <w:rPr>
            <w:noProof/>
            <w:webHidden/>
          </w:rPr>
          <w:tab/>
        </w:r>
        <w:r>
          <w:rPr>
            <w:noProof/>
            <w:webHidden/>
          </w:rPr>
          <w:fldChar w:fldCharType="begin"/>
        </w:r>
        <w:r>
          <w:rPr>
            <w:noProof/>
            <w:webHidden/>
          </w:rPr>
          <w:instrText xml:space="preserve"> PAGEREF _Toc190086922 \h </w:instrText>
        </w:r>
        <w:r>
          <w:rPr>
            <w:noProof/>
            <w:webHidden/>
          </w:rPr>
        </w:r>
        <w:r>
          <w:rPr>
            <w:noProof/>
            <w:webHidden/>
          </w:rPr>
          <w:fldChar w:fldCharType="separate"/>
        </w:r>
        <w:r>
          <w:rPr>
            <w:noProof/>
            <w:webHidden/>
          </w:rPr>
          <w:t>58</w:t>
        </w:r>
        <w:r>
          <w:rPr>
            <w:noProof/>
            <w:webHidden/>
          </w:rPr>
          <w:fldChar w:fldCharType="end"/>
        </w:r>
      </w:hyperlink>
    </w:p>
    <w:p w14:paraId="2F076D27" w14:textId="1A00B69B"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3" w:history="1">
        <w:r w:rsidRPr="00F42114">
          <w:rPr>
            <w:rStyle w:val="Hyperlink"/>
            <w:noProof/>
          </w:rPr>
          <w:t>Table 2.6</w:t>
        </w:r>
        <w:r>
          <w:rPr>
            <w:rFonts w:eastAsiaTheme="minorEastAsia" w:cstheme="minorBidi"/>
            <w:noProof/>
            <w:color w:val="auto"/>
            <w:kern w:val="2"/>
            <w:sz w:val="24"/>
            <w:lang w:val="en-AU" w:eastAsia="en-AU"/>
            <w14:ligatures w14:val="standardContextual"/>
          </w:rPr>
          <w:tab/>
        </w:r>
        <w:r w:rsidRPr="00F42114">
          <w:rPr>
            <w:rStyle w:val="Hyperlink"/>
            <w:noProof/>
          </w:rPr>
          <w:t>Trachoma-related trichiasis screening coverage, prevalence and surgery among Indigenous persons by region, Northern Territory, 2023</w:t>
        </w:r>
        <w:r>
          <w:rPr>
            <w:noProof/>
            <w:webHidden/>
          </w:rPr>
          <w:tab/>
        </w:r>
        <w:r>
          <w:rPr>
            <w:noProof/>
            <w:webHidden/>
          </w:rPr>
          <w:fldChar w:fldCharType="begin"/>
        </w:r>
        <w:r>
          <w:rPr>
            <w:noProof/>
            <w:webHidden/>
          </w:rPr>
          <w:instrText xml:space="preserve"> PAGEREF _Toc190086923 \h </w:instrText>
        </w:r>
        <w:r>
          <w:rPr>
            <w:noProof/>
            <w:webHidden/>
          </w:rPr>
        </w:r>
        <w:r>
          <w:rPr>
            <w:noProof/>
            <w:webHidden/>
          </w:rPr>
          <w:fldChar w:fldCharType="separate"/>
        </w:r>
        <w:r>
          <w:rPr>
            <w:noProof/>
            <w:webHidden/>
          </w:rPr>
          <w:t>60</w:t>
        </w:r>
        <w:r>
          <w:rPr>
            <w:noProof/>
            <w:webHidden/>
          </w:rPr>
          <w:fldChar w:fldCharType="end"/>
        </w:r>
      </w:hyperlink>
    </w:p>
    <w:p w14:paraId="4AF3483C" w14:textId="09850FBC"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4" w:history="1">
        <w:r w:rsidRPr="00F42114">
          <w:rPr>
            <w:rStyle w:val="Hyperlink"/>
            <w:noProof/>
          </w:rPr>
          <w:t>Table 2.7</w:t>
        </w:r>
        <w:r>
          <w:rPr>
            <w:rFonts w:eastAsiaTheme="minorEastAsia" w:cstheme="minorBidi"/>
            <w:noProof/>
            <w:color w:val="auto"/>
            <w:kern w:val="2"/>
            <w:sz w:val="24"/>
            <w:lang w:val="en-AU" w:eastAsia="en-AU"/>
            <w14:ligatures w14:val="standardContextual"/>
          </w:rPr>
          <w:tab/>
        </w:r>
        <w:r w:rsidRPr="00F42114">
          <w:rPr>
            <w:rStyle w:val="Hyperlink"/>
            <w:noProof/>
          </w:rPr>
          <w:t>Health promotion activities by region, Northern Territory, 2023</w:t>
        </w:r>
        <w:r>
          <w:rPr>
            <w:noProof/>
            <w:webHidden/>
          </w:rPr>
          <w:tab/>
        </w:r>
        <w:r>
          <w:rPr>
            <w:noProof/>
            <w:webHidden/>
          </w:rPr>
          <w:fldChar w:fldCharType="begin"/>
        </w:r>
        <w:r>
          <w:rPr>
            <w:noProof/>
            <w:webHidden/>
          </w:rPr>
          <w:instrText xml:space="preserve"> PAGEREF _Toc190086924 \h </w:instrText>
        </w:r>
        <w:r>
          <w:rPr>
            <w:noProof/>
            <w:webHidden/>
          </w:rPr>
        </w:r>
        <w:r>
          <w:rPr>
            <w:noProof/>
            <w:webHidden/>
          </w:rPr>
          <w:fldChar w:fldCharType="separate"/>
        </w:r>
        <w:r>
          <w:rPr>
            <w:noProof/>
            <w:webHidden/>
          </w:rPr>
          <w:t>61</w:t>
        </w:r>
        <w:r>
          <w:rPr>
            <w:noProof/>
            <w:webHidden/>
          </w:rPr>
          <w:fldChar w:fldCharType="end"/>
        </w:r>
      </w:hyperlink>
    </w:p>
    <w:p w14:paraId="7227022E" w14:textId="17B15C71"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5" w:history="1">
        <w:r w:rsidRPr="00F42114">
          <w:rPr>
            <w:rStyle w:val="Hyperlink"/>
            <w:noProof/>
          </w:rPr>
          <w:t>Table 3.1</w:t>
        </w:r>
        <w:r>
          <w:rPr>
            <w:rFonts w:eastAsiaTheme="minorEastAsia" w:cstheme="minorBidi"/>
            <w:noProof/>
            <w:color w:val="auto"/>
            <w:kern w:val="2"/>
            <w:sz w:val="24"/>
            <w:lang w:val="en-AU" w:eastAsia="en-AU"/>
            <w14:ligatures w14:val="standardContextual"/>
          </w:rPr>
          <w:tab/>
        </w:r>
        <w:r w:rsidRPr="00F42114">
          <w:rPr>
            <w:rStyle w:val="Hyperlink"/>
            <w:noProof/>
          </w:rPr>
          <w:t>Health promotion activities, Queensland, 2023</w:t>
        </w:r>
        <w:r>
          <w:rPr>
            <w:noProof/>
            <w:webHidden/>
          </w:rPr>
          <w:tab/>
        </w:r>
        <w:r>
          <w:rPr>
            <w:noProof/>
            <w:webHidden/>
          </w:rPr>
          <w:fldChar w:fldCharType="begin"/>
        </w:r>
        <w:r>
          <w:rPr>
            <w:noProof/>
            <w:webHidden/>
          </w:rPr>
          <w:instrText xml:space="preserve"> PAGEREF _Toc190086925 \h </w:instrText>
        </w:r>
        <w:r>
          <w:rPr>
            <w:noProof/>
            <w:webHidden/>
          </w:rPr>
        </w:r>
        <w:r>
          <w:rPr>
            <w:noProof/>
            <w:webHidden/>
          </w:rPr>
          <w:fldChar w:fldCharType="separate"/>
        </w:r>
        <w:r>
          <w:rPr>
            <w:noProof/>
            <w:webHidden/>
          </w:rPr>
          <w:t>64</w:t>
        </w:r>
        <w:r>
          <w:rPr>
            <w:noProof/>
            <w:webHidden/>
          </w:rPr>
          <w:fldChar w:fldCharType="end"/>
        </w:r>
      </w:hyperlink>
    </w:p>
    <w:p w14:paraId="5D8B9D7D" w14:textId="3EC34761"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6" w:history="1">
        <w:r w:rsidRPr="00F42114">
          <w:rPr>
            <w:rStyle w:val="Hyperlink"/>
            <w:noProof/>
          </w:rPr>
          <w:t>Table 4.1</w:t>
        </w:r>
        <w:r>
          <w:rPr>
            <w:rFonts w:eastAsiaTheme="minorEastAsia" w:cstheme="minorBidi"/>
            <w:noProof/>
            <w:color w:val="auto"/>
            <w:kern w:val="2"/>
            <w:sz w:val="24"/>
            <w:lang w:val="en-AU" w:eastAsia="en-AU"/>
            <w14:ligatures w14:val="standardContextual"/>
          </w:rPr>
          <w:tab/>
        </w:r>
        <w:r w:rsidRPr="00F42114">
          <w:rPr>
            <w:rStyle w:val="Hyperlink"/>
            <w:noProof/>
          </w:rPr>
          <w:t>Trachoma control delivery in at-risk communities* by region, South Australia, 2023</w:t>
        </w:r>
        <w:r>
          <w:rPr>
            <w:noProof/>
            <w:webHidden/>
          </w:rPr>
          <w:tab/>
        </w:r>
        <w:r>
          <w:rPr>
            <w:noProof/>
            <w:webHidden/>
          </w:rPr>
          <w:fldChar w:fldCharType="begin"/>
        </w:r>
        <w:r>
          <w:rPr>
            <w:noProof/>
            <w:webHidden/>
          </w:rPr>
          <w:instrText xml:space="preserve"> PAGEREF _Toc190086926 \h </w:instrText>
        </w:r>
        <w:r>
          <w:rPr>
            <w:noProof/>
            <w:webHidden/>
          </w:rPr>
        </w:r>
        <w:r>
          <w:rPr>
            <w:noProof/>
            <w:webHidden/>
          </w:rPr>
          <w:fldChar w:fldCharType="separate"/>
        </w:r>
        <w:r>
          <w:rPr>
            <w:noProof/>
            <w:webHidden/>
          </w:rPr>
          <w:t>74</w:t>
        </w:r>
        <w:r>
          <w:rPr>
            <w:noProof/>
            <w:webHidden/>
          </w:rPr>
          <w:fldChar w:fldCharType="end"/>
        </w:r>
      </w:hyperlink>
    </w:p>
    <w:p w14:paraId="5025AB23" w14:textId="0A751708"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7" w:history="1">
        <w:r w:rsidRPr="00F42114">
          <w:rPr>
            <w:rStyle w:val="Hyperlink"/>
            <w:noProof/>
          </w:rPr>
          <w:t>Table 4.2</w:t>
        </w:r>
        <w:r>
          <w:rPr>
            <w:rFonts w:eastAsiaTheme="minorEastAsia" w:cstheme="minorBidi"/>
            <w:noProof/>
            <w:color w:val="auto"/>
            <w:kern w:val="2"/>
            <w:sz w:val="24"/>
            <w:lang w:val="en-AU" w:eastAsia="en-AU"/>
            <w14:ligatures w14:val="standardContextual"/>
          </w:rPr>
          <w:tab/>
        </w:r>
        <w:r w:rsidRPr="00F42114">
          <w:rPr>
            <w:rStyle w:val="Hyperlink"/>
            <w:noProof/>
          </w:rPr>
          <w:t>Trachoma screening coverage, trachoma prevalence and clean face prevalence in children aged 5-9 years by region, South Australia, 2023</w:t>
        </w:r>
        <w:r>
          <w:rPr>
            <w:noProof/>
            <w:webHidden/>
          </w:rPr>
          <w:tab/>
        </w:r>
        <w:r>
          <w:rPr>
            <w:noProof/>
            <w:webHidden/>
          </w:rPr>
          <w:fldChar w:fldCharType="begin"/>
        </w:r>
        <w:r>
          <w:rPr>
            <w:noProof/>
            <w:webHidden/>
          </w:rPr>
          <w:instrText xml:space="preserve"> PAGEREF _Toc190086927 \h </w:instrText>
        </w:r>
        <w:r>
          <w:rPr>
            <w:noProof/>
            <w:webHidden/>
          </w:rPr>
        </w:r>
        <w:r>
          <w:rPr>
            <w:noProof/>
            <w:webHidden/>
          </w:rPr>
          <w:fldChar w:fldCharType="separate"/>
        </w:r>
        <w:r>
          <w:rPr>
            <w:noProof/>
            <w:webHidden/>
          </w:rPr>
          <w:t>75</w:t>
        </w:r>
        <w:r>
          <w:rPr>
            <w:noProof/>
            <w:webHidden/>
          </w:rPr>
          <w:fldChar w:fldCharType="end"/>
        </w:r>
      </w:hyperlink>
    </w:p>
    <w:p w14:paraId="502338AD" w14:textId="58CEB5D2"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8" w:history="1">
        <w:r w:rsidRPr="00F42114">
          <w:rPr>
            <w:rStyle w:val="Hyperlink"/>
            <w:noProof/>
          </w:rPr>
          <w:t>Table 4.3</w:t>
        </w:r>
        <w:r>
          <w:rPr>
            <w:rFonts w:eastAsiaTheme="minorEastAsia" w:cstheme="minorBidi"/>
            <w:noProof/>
            <w:color w:val="auto"/>
            <w:kern w:val="2"/>
            <w:sz w:val="24"/>
            <w:lang w:val="en-AU" w:eastAsia="en-AU"/>
            <w14:ligatures w14:val="standardContextual"/>
          </w:rPr>
          <w:tab/>
        </w:r>
        <w:r w:rsidRPr="00F42114">
          <w:rPr>
            <w:rStyle w:val="Hyperlink"/>
            <w:noProof/>
          </w:rPr>
          <w:t>Number and proportion of at-risk communities according to the level of observed trachoma prevalence in children aged 5-9 years, South Australia, 2014-2023</w:t>
        </w:r>
        <w:r>
          <w:rPr>
            <w:noProof/>
            <w:webHidden/>
          </w:rPr>
          <w:tab/>
        </w:r>
        <w:r>
          <w:rPr>
            <w:noProof/>
            <w:webHidden/>
          </w:rPr>
          <w:fldChar w:fldCharType="begin"/>
        </w:r>
        <w:r>
          <w:rPr>
            <w:noProof/>
            <w:webHidden/>
          </w:rPr>
          <w:instrText xml:space="preserve"> PAGEREF _Toc190086928 \h </w:instrText>
        </w:r>
        <w:r>
          <w:rPr>
            <w:noProof/>
            <w:webHidden/>
          </w:rPr>
        </w:r>
        <w:r>
          <w:rPr>
            <w:noProof/>
            <w:webHidden/>
          </w:rPr>
          <w:fldChar w:fldCharType="separate"/>
        </w:r>
        <w:r>
          <w:rPr>
            <w:noProof/>
            <w:webHidden/>
          </w:rPr>
          <w:t>76</w:t>
        </w:r>
        <w:r>
          <w:rPr>
            <w:noProof/>
            <w:webHidden/>
          </w:rPr>
          <w:fldChar w:fldCharType="end"/>
        </w:r>
      </w:hyperlink>
    </w:p>
    <w:p w14:paraId="72423251" w14:textId="4BB62EBE"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29" w:history="1">
        <w:r w:rsidRPr="00F42114">
          <w:rPr>
            <w:rStyle w:val="Hyperlink"/>
            <w:noProof/>
          </w:rPr>
          <w:t>Table 4.4</w:t>
        </w:r>
        <w:r>
          <w:rPr>
            <w:rFonts w:eastAsiaTheme="minorEastAsia" w:cstheme="minorBidi"/>
            <w:noProof/>
            <w:color w:val="auto"/>
            <w:kern w:val="2"/>
            <w:sz w:val="24"/>
            <w:lang w:val="en-AU" w:eastAsia="en-AU"/>
            <w14:ligatures w14:val="standardContextual"/>
          </w:rPr>
          <w:tab/>
        </w:r>
        <w:r w:rsidRPr="00F42114">
          <w:rPr>
            <w:rStyle w:val="Hyperlink"/>
            <w:noProof/>
          </w:rPr>
          <w:t>Treatment strategies by region, South Australia, 2023</w:t>
        </w:r>
        <w:r>
          <w:rPr>
            <w:noProof/>
            <w:webHidden/>
          </w:rPr>
          <w:tab/>
        </w:r>
        <w:r>
          <w:rPr>
            <w:noProof/>
            <w:webHidden/>
          </w:rPr>
          <w:fldChar w:fldCharType="begin"/>
        </w:r>
        <w:r>
          <w:rPr>
            <w:noProof/>
            <w:webHidden/>
          </w:rPr>
          <w:instrText xml:space="preserve"> PAGEREF _Toc190086929 \h </w:instrText>
        </w:r>
        <w:r>
          <w:rPr>
            <w:noProof/>
            <w:webHidden/>
          </w:rPr>
        </w:r>
        <w:r>
          <w:rPr>
            <w:noProof/>
            <w:webHidden/>
          </w:rPr>
          <w:fldChar w:fldCharType="separate"/>
        </w:r>
        <w:r>
          <w:rPr>
            <w:noProof/>
            <w:webHidden/>
          </w:rPr>
          <w:t>78</w:t>
        </w:r>
        <w:r>
          <w:rPr>
            <w:noProof/>
            <w:webHidden/>
          </w:rPr>
          <w:fldChar w:fldCharType="end"/>
        </w:r>
      </w:hyperlink>
    </w:p>
    <w:p w14:paraId="709135B9" w14:textId="73D7D9E6"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0" w:history="1">
        <w:r w:rsidRPr="00F42114">
          <w:rPr>
            <w:rStyle w:val="Hyperlink"/>
            <w:noProof/>
          </w:rPr>
          <w:t>Table 4.5</w:t>
        </w:r>
        <w:r>
          <w:rPr>
            <w:rFonts w:eastAsiaTheme="minorEastAsia" w:cstheme="minorBidi"/>
            <w:noProof/>
            <w:color w:val="auto"/>
            <w:kern w:val="2"/>
            <w:sz w:val="24"/>
            <w:lang w:val="en-AU" w:eastAsia="en-AU"/>
            <w14:ligatures w14:val="standardContextual"/>
          </w:rPr>
          <w:tab/>
        </w:r>
        <w:r w:rsidRPr="00F42114">
          <w:rPr>
            <w:rStyle w:val="Hyperlink"/>
            <w:noProof/>
          </w:rPr>
          <w:t>Trachoma-related trichiasis screening coverage, prevalence and surgery among Indigenous persons by region, South Australia, 2023</w:t>
        </w:r>
        <w:r>
          <w:rPr>
            <w:noProof/>
            <w:webHidden/>
          </w:rPr>
          <w:tab/>
        </w:r>
        <w:r>
          <w:rPr>
            <w:noProof/>
            <w:webHidden/>
          </w:rPr>
          <w:fldChar w:fldCharType="begin"/>
        </w:r>
        <w:r>
          <w:rPr>
            <w:noProof/>
            <w:webHidden/>
          </w:rPr>
          <w:instrText xml:space="preserve"> PAGEREF _Toc190086930 \h </w:instrText>
        </w:r>
        <w:r>
          <w:rPr>
            <w:noProof/>
            <w:webHidden/>
          </w:rPr>
        </w:r>
        <w:r>
          <w:rPr>
            <w:noProof/>
            <w:webHidden/>
          </w:rPr>
          <w:fldChar w:fldCharType="separate"/>
        </w:r>
        <w:r>
          <w:rPr>
            <w:noProof/>
            <w:webHidden/>
          </w:rPr>
          <w:t>79</w:t>
        </w:r>
        <w:r>
          <w:rPr>
            <w:noProof/>
            <w:webHidden/>
          </w:rPr>
          <w:fldChar w:fldCharType="end"/>
        </w:r>
      </w:hyperlink>
    </w:p>
    <w:p w14:paraId="0DC6F46B" w14:textId="5AC246A2"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1" w:history="1">
        <w:r w:rsidRPr="00F42114">
          <w:rPr>
            <w:rStyle w:val="Hyperlink"/>
            <w:noProof/>
          </w:rPr>
          <w:t>Table 4.6</w:t>
        </w:r>
        <w:r>
          <w:rPr>
            <w:rFonts w:eastAsiaTheme="minorEastAsia" w:cstheme="minorBidi"/>
            <w:noProof/>
            <w:color w:val="auto"/>
            <w:kern w:val="2"/>
            <w:sz w:val="24"/>
            <w:lang w:val="en-AU" w:eastAsia="en-AU"/>
            <w14:ligatures w14:val="standardContextual"/>
          </w:rPr>
          <w:tab/>
        </w:r>
        <w:r w:rsidRPr="00F42114">
          <w:rPr>
            <w:rStyle w:val="Hyperlink"/>
            <w:noProof/>
          </w:rPr>
          <w:t>Health promotion activities by region, South Australia, 2023</w:t>
        </w:r>
        <w:r>
          <w:rPr>
            <w:noProof/>
            <w:webHidden/>
          </w:rPr>
          <w:tab/>
        </w:r>
        <w:r>
          <w:rPr>
            <w:noProof/>
            <w:webHidden/>
          </w:rPr>
          <w:fldChar w:fldCharType="begin"/>
        </w:r>
        <w:r>
          <w:rPr>
            <w:noProof/>
            <w:webHidden/>
          </w:rPr>
          <w:instrText xml:space="preserve"> PAGEREF _Toc190086931 \h </w:instrText>
        </w:r>
        <w:r>
          <w:rPr>
            <w:noProof/>
            <w:webHidden/>
          </w:rPr>
        </w:r>
        <w:r>
          <w:rPr>
            <w:noProof/>
            <w:webHidden/>
          </w:rPr>
          <w:fldChar w:fldCharType="separate"/>
        </w:r>
        <w:r>
          <w:rPr>
            <w:noProof/>
            <w:webHidden/>
          </w:rPr>
          <w:t>80</w:t>
        </w:r>
        <w:r>
          <w:rPr>
            <w:noProof/>
            <w:webHidden/>
          </w:rPr>
          <w:fldChar w:fldCharType="end"/>
        </w:r>
      </w:hyperlink>
    </w:p>
    <w:p w14:paraId="249B6A3D" w14:textId="4A1B6F11"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2" w:history="1">
        <w:r w:rsidRPr="00F42114">
          <w:rPr>
            <w:rStyle w:val="Hyperlink"/>
            <w:noProof/>
          </w:rPr>
          <w:t>Table 5.1</w:t>
        </w:r>
        <w:r>
          <w:rPr>
            <w:rFonts w:eastAsiaTheme="minorEastAsia" w:cstheme="minorBidi"/>
            <w:noProof/>
            <w:color w:val="auto"/>
            <w:kern w:val="2"/>
            <w:sz w:val="24"/>
            <w:lang w:val="en-AU" w:eastAsia="en-AU"/>
            <w14:ligatures w14:val="standardContextual"/>
          </w:rPr>
          <w:tab/>
        </w:r>
        <w:r w:rsidRPr="00F42114">
          <w:rPr>
            <w:rStyle w:val="Hyperlink"/>
            <w:noProof/>
          </w:rPr>
          <w:t>Trachoma control delivery in at-risk communities* by region, Western Australia, 2023</w:t>
        </w:r>
        <w:r>
          <w:rPr>
            <w:noProof/>
            <w:webHidden/>
          </w:rPr>
          <w:tab/>
        </w:r>
        <w:r>
          <w:rPr>
            <w:noProof/>
            <w:webHidden/>
          </w:rPr>
          <w:fldChar w:fldCharType="begin"/>
        </w:r>
        <w:r>
          <w:rPr>
            <w:noProof/>
            <w:webHidden/>
          </w:rPr>
          <w:instrText xml:space="preserve"> PAGEREF _Toc190086932 \h </w:instrText>
        </w:r>
        <w:r>
          <w:rPr>
            <w:noProof/>
            <w:webHidden/>
          </w:rPr>
        </w:r>
        <w:r>
          <w:rPr>
            <w:noProof/>
            <w:webHidden/>
          </w:rPr>
          <w:fldChar w:fldCharType="separate"/>
        </w:r>
        <w:r>
          <w:rPr>
            <w:noProof/>
            <w:webHidden/>
          </w:rPr>
          <w:t>90</w:t>
        </w:r>
        <w:r>
          <w:rPr>
            <w:noProof/>
            <w:webHidden/>
          </w:rPr>
          <w:fldChar w:fldCharType="end"/>
        </w:r>
      </w:hyperlink>
    </w:p>
    <w:p w14:paraId="794776EE" w14:textId="6F17850D"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3" w:history="1">
        <w:r w:rsidRPr="00F42114">
          <w:rPr>
            <w:rStyle w:val="Hyperlink"/>
            <w:noProof/>
          </w:rPr>
          <w:t>Table 5.2</w:t>
        </w:r>
        <w:r>
          <w:rPr>
            <w:rFonts w:eastAsiaTheme="minorEastAsia" w:cstheme="minorBidi"/>
            <w:noProof/>
            <w:color w:val="auto"/>
            <w:kern w:val="2"/>
            <w:sz w:val="24"/>
            <w:lang w:val="en-AU" w:eastAsia="en-AU"/>
            <w14:ligatures w14:val="standardContextual"/>
          </w:rPr>
          <w:tab/>
        </w:r>
        <w:r w:rsidRPr="00F42114">
          <w:rPr>
            <w:rStyle w:val="Hyperlink"/>
            <w:noProof/>
          </w:rPr>
          <w:t>Trachoma screening coverage, trachoma prevalence and clean face prevalence in children aged 5-9 years by region, Western Australia, 2023</w:t>
        </w:r>
        <w:r>
          <w:rPr>
            <w:noProof/>
            <w:webHidden/>
          </w:rPr>
          <w:tab/>
        </w:r>
        <w:r>
          <w:rPr>
            <w:noProof/>
            <w:webHidden/>
          </w:rPr>
          <w:fldChar w:fldCharType="begin"/>
        </w:r>
        <w:r>
          <w:rPr>
            <w:noProof/>
            <w:webHidden/>
          </w:rPr>
          <w:instrText xml:space="preserve"> PAGEREF _Toc190086933 \h </w:instrText>
        </w:r>
        <w:r>
          <w:rPr>
            <w:noProof/>
            <w:webHidden/>
          </w:rPr>
        </w:r>
        <w:r>
          <w:rPr>
            <w:noProof/>
            <w:webHidden/>
          </w:rPr>
          <w:fldChar w:fldCharType="separate"/>
        </w:r>
        <w:r>
          <w:rPr>
            <w:noProof/>
            <w:webHidden/>
          </w:rPr>
          <w:t>91</w:t>
        </w:r>
        <w:r>
          <w:rPr>
            <w:noProof/>
            <w:webHidden/>
          </w:rPr>
          <w:fldChar w:fldCharType="end"/>
        </w:r>
      </w:hyperlink>
    </w:p>
    <w:p w14:paraId="45AA8152" w14:textId="1C37EE18"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4" w:history="1">
        <w:r w:rsidRPr="00F42114">
          <w:rPr>
            <w:rStyle w:val="Hyperlink"/>
            <w:noProof/>
          </w:rPr>
          <w:t>Table 5.3</w:t>
        </w:r>
        <w:r>
          <w:rPr>
            <w:rFonts w:eastAsiaTheme="minorEastAsia" w:cstheme="minorBidi"/>
            <w:noProof/>
            <w:color w:val="auto"/>
            <w:kern w:val="2"/>
            <w:sz w:val="24"/>
            <w:lang w:val="en-AU" w:eastAsia="en-AU"/>
            <w14:ligatures w14:val="standardContextual"/>
          </w:rPr>
          <w:tab/>
        </w:r>
        <w:r w:rsidRPr="00F42114">
          <w:rPr>
            <w:rStyle w:val="Hyperlink"/>
            <w:noProof/>
          </w:rPr>
          <w:t>Number and proportion of at-risk communities according to the level of observed trachoma prevalence in children aged 5-9 years, Western Australia, 2014-2023</w:t>
        </w:r>
        <w:r>
          <w:rPr>
            <w:noProof/>
            <w:webHidden/>
          </w:rPr>
          <w:tab/>
        </w:r>
        <w:r>
          <w:rPr>
            <w:noProof/>
            <w:webHidden/>
          </w:rPr>
          <w:fldChar w:fldCharType="begin"/>
        </w:r>
        <w:r>
          <w:rPr>
            <w:noProof/>
            <w:webHidden/>
          </w:rPr>
          <w:instrText xml:space="preserve"> PAGEREF _Toc190086934 \h </w:instrText>
        </w:r>
        <w:r>
          <w:rPr>
            <w:noProof/>
            <w:webHidden/>
          </w:rPr>
        </w:r>
        <w:r>
          <w:rPr>
            <w:noProof/>
            <w:webHidden/>
          </w:rPr>
          <w:fldChar w:fldCharType="separate"/>
        </w:r>
        <w:r>
          <w:rPr>
            <w:noProof/>
            <w:webHidden/>
          </w:rPr>
          <w:t>92</w:t>
        </w:r>
        <w:r>
          <w:rPr>
            <w:noProof/>
            <w:webHidden/>
          </w:rPr>
          <w:fldChar w:fldCharType="end"/>
        </w:r>
      </w:hyperlink>
    </w:p>
    <w:p w14:paraId="3930002E" w14:textId="26D1F4C3"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5" w:history="1">
        <w:r w:rsidRPr="00F42114">
          <w:rPr>
            <w:rStyle w:val="Hyperlink"/>
            <w:noProof/>
          </w:rPr>
          <w:t>Table 5.4</w:t>
        </w:r>
        <w:r>
          <w:rPr>
            <w:rFonts w:eastAsiaTheme="minorEastAsia" w:cstheme="minorBidi"/>
            <w:noProof/>
            <w:color w:val="auto"/>
            <w:kern w:val="2"/>
            <w:sz w:val="24"/>
            <w:lang w:val="en-AU" w:eastAsia="en-AU"/>
            <w14:ligatures w14:val="standardContextual"/>
          </w:rPr>
          <w:tab/>
        </w:r>
        <w:r w:rsidRPr="00F42114">
          <w:rPr>
            <w:rStyle w:val="Hyperlink"/>
            <w:noProof/>
          </w:rPr>
          <w:t>Treatment strategies by region, Western Australia, 2023</w:t>
        </w:r>
        <w:r>
          <w:rPr>
            <w:noProof/>
            <w:webHidden/>
          </w:rPr>
          <w:tab/>
        </w:r>
        <w:r>
          <w:rPr>
            <w:noProof/>
            <w:webHidden/>
          </w:rPr>
          <w:fldChar w:fldCharType="begin"/>
        </w:r>
        <w:r>
          <w:rPr>
            <w:noProof/>
            <w:webHidden/>
          </w:rPr>
          <w:instrText xml:space="preserve"> PAGEREF _Toc190086935 \h </w:instrText>
        </w:r>
        <w:r>
          <w:rPr>
            <w:noProof/>
            <w:webHidden/>
          </w:rPr>
        </w:r>
        <w:r>
          <w:rPr>
            <w:noProof/>
            <w:webHidden/>
          </w:rPr>
          <w:fldChar w:fldCharType="separate"/>
        </w:r>
        <w:r>
          <w:rPr>
            <w:noProof/>
            <w:webHidden/>
          </w:rPr>
          <w:t>94</w:t>
        </w:r>
        <w:r>
          <w:rPr>
            <w:noProof/>
            <w:webHidden/>
          </w:rPr>
          <w:fldChar w:fldCharType="end"/>
        </w:r>
      </w:hyperlink>
    </w:p>
    <w:p w14:paraId="0183B2F1" w14:textId="21C4A391"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6" w:history="1">
        <w:r w:rsidRPr="00F42114">
          <w:rPr>
            <w:rStyle w:val="Hyperlink"/>
            <w:noProof/>
          </w:rPr>
          <w:t>Table 5.5</w:t>
        </w:r>
        <w:r>
          <w:rPr>
            <w:rFonts w:eastAsiaTheme="minorEastAsia" w:cstheme="minorBidi"/>
            <w:noProof/>
            <w:color w:val="auto"/>
            <w:kern w:val="2"/>
            <w:sz w:val="24"/>
            <w:lang w:val="en-AU" w:eastAsia="en-AU"/>
            <w14:ligatures w14:val="standardContextual"/>
          </w:rPr>
          <w:tab/>
        </w:r>
        <w:r w:rsidRPr="00F42114">
          <w:rPr>
            <w:rStyle w:val="Hyperlink"/>
            <w:noProof/>
          </w:rPr>
          <w:t>Trachoma treatment coverage by region, Western Australia, 2023</w:t>
        </w:r>
        <w:r>
          <w:rPr>
            <w:noProof/>
            <w:webHidden/>
          </w:rPr>
          <w:tab/>
        </w:r>
        <w:r>
          <w:rPr>
            <w:noProof/>
            <w:webHidden/>
          </w:rPr>
          <w:fldChar w:fldCharType="begin"/>
        </w:r>
        <w:r>
          <w:rPr>
            <w:noProof/>
            <w:webHidden/>
          </w:rPr>
          <w:instrText xml:space="preserve"> PAGEREF _Toc190086936 \h </w:instrText>
        </w:r>
        <w:r>
          <w:rPr>
            <w:noProof/>
            <w:webHidden/>
          </w:rPr>
        </w:r>
        <w:r>
          <w:rPr>
            <w:noProof/>
            <w:webHidden/>
          </w:rPr>
          <w:fldChar w:fldCharType="separate"/>
        </w:r>
        <w:r>
          <w:rPr>
            <w:noProof/>
            <w:webHidden/>
          </w:rPr>
          <w:t>95</w:t>
        </w:r>
        <w:r>
          <w:rPr>
            <w:noProof/>
            <w:webHidden/>
          </w:rPr>
          <w:fldChar w:fldCharType="end"/>
        </w:r>
      </w:hyperlink>
    </w:p>
    <w:p w14:paraId="34746CF1" w14:textId="5B5370D8"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7" w:history="1">
        <w:r w:rsidRPr="00F42114">
          <w:rPr>
            <w:rStyle w:val="Hyperlink"/>
            <w:noProof/>
          </w:rPr>
          <w:t>Table 5.6</w:t>
        </w:r>
        <w:r>
          <w:rPr>
            <w:rFonts w:eastAsiaTheme="minorEastAsia" w:cstheme="minorBidi"/>
            <w:noProof/>
            <w:color w:val="auto"/>
            <w:kern w:val="2"/>
            <w:sz w:val="24"/>
            <w:lang w:val="en-AU" w:eastAsia="en-AU"/>
            <w14:ligatures w14:val="standardContextual"/>
          </w:rPr>
          <w:tab/>
        </w:r>
        <w:r w:rsidRPr="00F42114">
          <w:rPr>
            <w:rStyle w:val="Hyperlink"/>
            <w:noProof/>
          </w:rPr>
          <w:t>Trachoma-related trichiasis screening coverage, prevalence and surgery among Indigenous persons by region, Western Australia, 2023</w:t>
        </w:r>
        <w:r>
          <w:rPr>
            <w:noProof/>
            <w:webHidden/>
          </w:rPr>
          <w:tab/>
        </w:r>
        <w:r>
          <w:rPr>
            <w:noProof/>
            <w:webHidden/>
          </w:rPr>
          <w:fldChar w:fldCharType="begin"/>
        </w:r>
        <w:r>
          <w:rPr>
            <w:noProof/>
            <w:webHidden/>
          </w:rPr>
          <w:instrText xml:space="preserve"> PAGEREF _Toc190086937 \h </w:instrText>
        </w:r>
        <w:r>
          <w:rPr>
            <w:noProof/>
            <w:webHidden/>
          </w:rPr>
        </w:r>
        <w:r>
          <w:rPr>
            <w:noProof/>
            <w:webHidden/>
          </w:rPr>
          <w:fldChar w:fldCharType="separate"/>
        </w:r>
        <w:r>
          <w:rPr>
            <w:noProof/>
            <w:webHidden/>
          </w:rPr>
          <w:t>97</w:t>
        </w:r>
        <w:r>
          <w:rPr>
            <w:noProof/>
            <w:webHidden/>
          </w:rPr>
          <w:fldChar w:fldCharType="end"/>
        </w:r>
      </w:hyperlink>
    </w:p>
    <w:p w14:paraId="71842587" w14:textId="2FCD8393"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8" w:history="1">
        <w:r w:rsidRPr="00F42114">
          <w:rPr>
            <w:rStyle w:val="Hyperlink"/>
            <w:noProof/>
          </w:rPr>
          <w:t>Table 5.7</w:t>
        </w:r>
        <w:r>
          <w:rPr>
            <w:rFonts w:eastAsiaTheme="minorEastAsia" w:cstheme="minorBidi"/>
            <w:noProof/>
            <w:color w:val="auto"/>
            <w:kern w:val="2"/>
            <w:sz w:val="24"/>
            <w:lang w:val="en-AU" w:eastAsia="en-AU"/>
            <w14:ligatures w14:val="standardContextual"/>
          </w:rPr>
          <w:tab/>
        </w:r>
        <w:r w:rsidRPr="00F42114">
          <w:rPr>
            <w:rStyle w:val="Hyperlink"/>
            <w:noProof/>
          </w:rPr>
          <w:t>Health promotion activities by region, Western Australia, 2023</w:t>
        </w:r>
        <w:r>
          <w:rPr>
            <w:noProof/>
            <w:webHidden/>
          </w:rPr>
          <w:tab/>
        </w:r>
        <w:r>
          <w:rPr>
            <w:noProof/>
            <w:webHidden/>
          </w:rPr>
          <w:fldChar w:fldCharType="begin"/>
        </w:r>
        <w:r>
          <w:rPr>
            <w:noProof/>
            <w:webHidden/>
          </w:rPr>
          <w:instrText xml:space="preserve"> PAGEREF _Toc190086938 \h </w:instrText>
        </w:r>
        <w:r>
          <w:rPr>
            <w:noProof/>
            <w:webHidden/>
          </w:rPr>
        </w:r>
        <w:r>
          <w:rPr>
            <w:noProof/>
            <w:webHidden/>
          </w:rPr>
          <w:fldChar w:fldCharType="separate"/>
        </w:r>
        <w:r>
          <w:rPr>
            <w:noProof/>
            <w:webHidden/>
          </w:rPr>
          <w:t>98</w:t>
        </w:r>
        <w:r>
          <w:rPr>
            <w:noProof/>
            <w:webHidden/>
          </w:rPr>
          <w:fldChar w:fldCharType="end"/>
        </w:r>
      </w:hyperlink>
    </w:p>
    <w:p w14:paraId="75A0986C" w14:textId="4F9DD303"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39" w:history="1">
        <w:r w:rsidRPr="00F42114">
          <w:rPr>
            <w:rStyle w:val="Hyperlink"/>
            <w:noProof/>
          </w:rPr>
          <w:t>Table A1 Comparison of trachoma prevalence between 1-4 and 5-9 year olds in Western Australia among 11 communities that met screening coverage inclusion criteria</w:t>
        </w:r>
        <w:r>
          <w:rPr>
            <w:noProof/>
            <w:webHidden/>
          </w:rPr>
          <w:tab/>
        </w:r>
        <w:r>
          <w:rPr>
            <w:noProof/>
            <w:webHidden/>
          </w:rPr>
          <w:fldChar w:fldCharType="begin"/>
        </w:r>
        <w:r>
          <w:rPr>
            <w:noProof/>
            <w:webHidden/>
          </w:rPr>
          <w:instrText xml:space="preserve"> PAGEREF _Toc190086939 \h </w:instrText>
        </w:r>
        <w:r>
          <w:rPr>
            <w:noProof/>
            <w:webHidden/>
          </w:rPr>
        </w:r>
        <w:r>
          <w:rPr>
            <w:noProof/>
            <w:webHidden/>
          </w:rPr>
          <w:fldChar w:fldCharType="separate"/>
        </w:r>
        <w:r>
          <w:rPr>
            <w:noProof/>
            <w:webHidden/>
          </w:rPr>
          <w:t>105</w:t>
        </w:r>
        <w:r>
          <w:rPr>
            <w:noProof/>
            <w:webHidden/>
          </w:rPr>
          <w:fldChar w:fldCharType="end"/>
        </w:r>
      </w:hyperlink>
    </w:p>
    <w:p w14:paraId="2D0470E1" w14:textId="1361D7FC"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40" w:history="1">
        <w:r w:rsidRPr="00F42114">
          <w:rPr>
            <w:rStyle w:val="Hyperlink"/>
            <w:noProof/>
          </w:rPr>
          <w:t>Table A2 Comparison of trachoma prevalence between 1-4 and 5-9 year olds in Northern Territory among seven communities that met screening coverage inclusion criteria</w:t>
        </w:r>
        <w:r>
          <w:rPr>
            <w:noProof/>
            <w:webHidden/>
          </w:rPr>
          <w:tab/>
        </w:r>
        <w:r>
          <w:rPr>
            <w:noProof/>
            <w:webHidden/>
          </w:rPr>
          <w:fldChar w:fldCharType="begin"/>
        </w:r>
        <w:r>
          <w:rPr>
            <w:noProof/>
            <w:webHidden/>
          </w:rPr>
          <w:instrText xml:space="preserve"> PAGEREF _Toc190086940 \h </w:instrText>
        </w:r>
        <w:r>
          <w:rPr>
            <w:noProof/>
            <w:webHidden/>
          </w:rPr>
        </w:r>
        <w:r>
          <w:rPr>
            <w:noProof/>
            <w:webHidden/>
          </w:rPr>
          <w:fldChar w:fldCharType="separate"/>
        </w:r>
        <w:r>
          <w:rPr>
            <w:noProof/>
            <w:webHidden/>
          </w:rPr>
          <w:t>105</w:t>
        </w:r>
        <w:r>
          <w:rPr>
            <w:noProof/>
            <w:webHidden/>
          </w:rPr>
          <w:fldChar w:fldCharType="end"/>
        </w:r>
      </w:hyperlink>
    </w:p>
    <w:p w14:paraId="1E6B3524" w14:textId="225DD83C"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41" w:history="1">
        <w:r w:rsidRPr="00F42114">
          <w:rPr>
            <w:rStyle w:val="Hyperlink"/>
            <w:noProof/>
          </w:rPr>
          <w:t>Table A3 Comparison of trachoma prevalence between 1-4 and 5–9 year olds in all 25 Western Australia communities in which screening took place</w:t>
        </w:r>
        <w:r>
          <w:rPr>
            <w:noProof/>
            <w:webHidden/>
          </w:rPr>
          <w:tab/>
        </w:r>
        <w:r>
          <w:rPr>
            <w:noProof/>
            <w:webHidden/>
          </w:rPr>
          <w:fldChar w:fldCharType="begin"/>
        </w:r>
        <w:r>
          <w:rPr>
            <w:noProof/>
            <w:webHidden/>
          </w:rPr>
          <w:instrText xml:space="preserve"> PAGEREF _Toc190086941 \h </w:instrText>
        </w:r>
        <w:r>
          <w:rPr>
            <w:noProof/>
            <w:webHidden/>
          </w:rPr>
        </w:r>
        <w:r>
          <w:rPr>
            <w:noProof/>
            <w:webHidden/>
          </w:rPr>
          <w:fldChar w:fldCharType="separate"/>
        </w:r>
        <w:r>
          <w:rPr>
            <w:noProof/>
            <w:webHidden/>
          </w:rPr>
          <w:t>105</w:t>
        </w:r>
        <w:r>
          <w:rPr>
            <w:noProof/>
            <w:webHidden/>
          </w:rPr>
          <w:fldChar w:fldCharType="end"/>
        </w:r>
      </w:hyperlink>
    </w:p>
    <w:p w14:paraId="11E271E9" w14:textId="2B82CF00" w:rsidR="00D3511E" w:rsidRDefault="00D3511E" w:rsidP="00D3511E">
      <w:pPr>
        <w:pStyle w:val="TableofFigures"/>
        <w:tabs>
          <w:tab w:val="left" w:pos="1134"/>
          <w:tab w:val="right" w:leader="dot" w:pos="9016"/>
        </w:tabs>
        <w:ind w:left="1134" w:hanging="1134"/>
        <w:rPr>
          <w:rFonts w:eastAsiaTheme="minorEastAsia" w:cstheme="minorBidi"/>
          <w:noProof/>
          <w:color w:val="auto"/>
          <w:kern w:val="2"/>
          <w:sz w:val="24"/>
          <w:lang w:val="en-AU" w:eastAsia="en-AU"/>
          <w14:ligatures w14:val="standardContextual"/>
        </w:rPr>
      </w:pPr>
      <w:hyperlink w:anchor="_Toc190086942" w:history="1">
        <w:r w:rsidRPr="00F42114">
          <w:rPr>
            <w:rStyle w:val="Hyperlink"/>
            <w:noProof/>
          </w:rPr>
          <w:t>Table A4 Comparison of trachoma prevalence between 1-4 and 5-9 year olds in all 33 Northern Territory communities that screened</w:t>
        </w:r>
        <w:r>
          <w:rPr>
            <w:noProof/>
            <w:webHidden/>
          </w:rPr>
          <w:tab/>
        </w:r>
        <w:r>
          <w:rPr>
            <w:noProof/>
            <w:webHidden/>
          </w:rPr>
          <w:fldChar w:fldCharType="begin"/>
        </w:r>
        <w:r>
          <w:rPr>
            <w:noProof/>
            <w:webHidden/>
          </w:rPr>
          <w:instrText xml:space="preserve"> PAGEREF _Toc190086942 \h </w:instrText>
        </w:r>
        <w:r>
          <w:rPr>
            <w:noProof/>
            <w:webHidden/>
          </w:rPr>
        </w:r>
        <w:r>
          <w:rPr>
            <w:noProof/>
            <w:webHidden/>
          </w:rPr>
          <w:fldChar w:fldCharType="separate"/>
        </w:r>
        <w:r>
          <w:rPr>
            <w:noProof/>
            <w:webHidden/>
          </w:rPr>
          <w:t>106</w:t>
        </w:r>
        <w:r>
          <w:rPr>
            <w:noProof/>
            <w:webHidden/>
          </w:rPr>
          <w:fldChar w:fldCharType="end"/>
        </w:r>
      </w:hyperlink>
    </w:p>
    <w:p w14:paraId="7844A04A" w14:textId="3738A43A" w:rsidR="00B96AD5" w:rsidRPr="00CE7A23" w:rsidRDefault="00475C0B" w:rsidP="00D3511E">
      <w:pPr>
        <w:pStyle w:val="TOC1"/>
        <w:tabs>
          <w:tab w:val="left" w:pos="1134"/>
        </w:tabs>
        <w:ind w:left="1134" w:hanging="1134"/>
        <w:rPr>
          <w:highlight w:val="yellow"/>
        </w:rPr>
      </w:pPr>
      <w:r w:rsidRPr="00151F30">
        <w:rPr>
          <w:color w:val="2F2B20" w:themeColor="text1"/>
          <w:sz w:val="24"/>
          <w:szCs w:val="24"/>
          <w:lang w:val="en-GB"/>
        </w:rPr>
        <w:fldChar w:fldCharType="end"/>
      </w:r>
      <w:r w:rsidR="00B96AD5" w:rsidRPr="00CE7A23">
        <w:rPr>
          <w:highlight w:val="yellow"/>
        </w:rPr>
        <w:br w:type="page"/>
      </w:r>
    </w:p>
    <w:p w14:paraId="51897130" w14:textId="77777777" w:rsidR="008034BA" w:rsidRPr="00020AEF" w:rsidRDefault="008034BA" w:rsidP="009900A9">
      <w:pPr>
        <w:pStyle w:val="Heading1nonumbering"/>
      </w:pPr>
      <w:bookmarkStart w:id="18" w:name="_Toc520298286"/>
      <w:bookmarkStart w:id="19" w:name="_Toc520298365"/>
      <w:bookmarkStart w:id="20" w:name="_Toc160544976"/>
      <w:bookmarkStart w:id="21" w:name="_Toc190087023"/>
      <w:r w:rsidRPr="00020AEF">
        <w:lastRenderedPageBreak/>
        <w:t>Preface</w:t>
      </w:r>
      <w:bookmarkEnd w:id="18"/>
      <w:bookmarkEnd w:id="19"/>
      <w:bookmarkEnd w:id="20"/>
      <w:bookmarkEnd w:id="21"/>
    </w:p>
    <w:p w14:paraId="41588466" w14:textId="05DF9AEF" w:rsidR="00826512" w:rsidRPr="00FE1A42" w:rsidRDefault="008034BA" w:rsidP="009900A9">
      <w:r w:rsidRPr="00FE1A42">
        <w:t>This report was prepared by the National Trachoma Surveillance and Reporting Unit (NTSRU) in collaboration with the National Trachoma Surveillance and Control Reference Group (NTSCRG) and jurisdictional health departments funded to undertake trachoma control activities by the Australian Government Department of Health</w:t>
      </w:r>
      <w:r w:rsidR="00C179D6" w:rsidRPr="00FE1A42">
        <w:t xml:space="preserve"> and Aged Care</w:t>
      </w:r>
      <w:r w:rsidRPr="00FE1A42">
        <w:t>, which also funds the NTSRU.</w:t>
      </w:r>
    </w:p>
    <w:p w14:paraId="6BE7432C" w14:textId="2970978E" w:rsidR="0093239B" w:rsidRPr="00FE1A42" w:rsidRDefault="008034BA" w:rsidP="009900A9">
      <w:r w:rsidRPr="00FE1A42">
        <w:t xml:space="preserve">Trachoma program data for </w:t>
      </w:r>
      <w:r w:rsidR="00E76BB4" w:rsidRPr="00FE1A42">
        <w:t>2023</w:t>
      </w:r>
      <w:r w:rsidR="004454F9" w:rsidRPr="00FE1A42">
        <w:t xml:space="preserve"> </w:t>
      </w:r>
      <w:r w:rsidRPr="00FE1A42">
        <w:t>were provided by the Northern Territory (NT), Queensland (QLD), South Australia (SA) and Western Australia (WA). Program activities, including data collection and analysis, were guided by the</w:t>
      </w:r>
      <w:r w:rsidR="00C179D6" w:rsidRPr="00FE1A42">
        <w:t xml:space="preserve"> Communicable Diseases Network Australia</w:t>
      </w:r>
      <w:r w:rsidRPr="00FE1A42">
        <w:t xml:space="preserve"> </w:t>
      </w:r>
      <w:r w:rsidR="00653B1C" w:rsidRPr="00FE1A42">
        <w:t>(</w:t>
      </w:r>
      <w:r w:rsidRPr="00FE1A42">
        <w:t>CDNA</w:t>
      </w:r>
      <w:r w:rsidR="00653B1C" w:rsidRPr="00FE1A42">
        <w:rPr>
          <w:i/>
          <w:iCs/>
        </w:rPr>
        <w:t>)</w:t>
      </w:r>
      <w:r w:rsidRPr="00FE1A42">
        <w:rPr>
          <w:i/>
          <w:iCs/>
        </w:rPr>
        <w:t xml:space="preserve"> </w:t>
      </w:r>
      <w:r w:rsidRPr="00091541">
        <w:rPr>
          <w:rStyle w:val="reportitalic"/>
        </w:rPr>
        <w:t>National guidelines for the public health management of trachoma in Australia</w:t>
      </w:r>
      <w:r w:rsidRPr="00FE1A42">
        <w:t>.</w:t>
      </w:r>
    </w:p>
    <w:p w14:paraId="3F605717" w14:textId="2B0F2CED" w:rsidR="008034BA" w:rsidRPr="00FE1A42" w:rsidRDefault="00020AEF" w:rsidP="009900A9">
      <w:r w:rsidRPr="00FE1A42">
        <w:t>Previous</w:t>
      </w:r>
      <w:r w:rsidR="008034BA" w:rsidRPr="00FE1A42">
        <w:t xml:space="preserve"> report</w:t>
      </w:r>
      <w:r w:rsidR="00653B1C" w:rsidRPr="00FE1A42">
        <w:t>s</w:t>
      </w:r>
      <w:r w:rsidR="008034BA" w:rsidRPr="00FE1A42">
        <w:t xml:space="preserve"> </w:t>
      </w:r>
      <w:r w:rsidR="00653B1C" w:rsidRPr="00FE1A42">
        <w:t xml:space="preserve">are </w:t>
      </w:r>
      <w:r w:rsidR="008034BA" w:rsidRPr="00FE1A42">
        <w:t xml:space="preserve">available online at </w:t>
      </w:r>
      <w:hyperlink r:id="rId11" w:history="1">
        <w:r w:rsidR="008034BA" w:rsidRPr="00091541">
          <w:rPr>
            <w:rStyle w:val="Hyperlink"/>
          </w:rPr>
          <w:t>https://kirby.unsw.edu.au/report-type/australian-trachoma-surveillance-reports</w:t>
        </w:r>
      </w:hyperlink>
    </w:p>
    <w:p w14:paraId="6DF9D5CF" w14:textId="77777777" w:rsidR="00144783" w:rsidRPr="00FE1A42" w:rsidRDefault="00144783" w:rsidP="009900A9">
      <w:pPr>
        <w:rPr>
          <w:rFonts w:eastAsiaTheme="majorEastAsia"/>
          <w:lang w:eastAsia="en-US"/>
        </w:rPr>
      </w:pPr>
      <w:bookmarkStart w:id="22" w:name="_Toc490035340"/>
      <w:bookmarkStart w:id="23" w:name="_Toc520298283"/>
      <w:bookmarkStart w:id="24" w:name="_Toc520298362"/>
      <w:r w:rsidRPr="00FE1A42">
        <w:br w:type="page"/>
      </w:r>
    </w:p>
    <w:p w14:paraId="248C58D7" w14:textId="6DB6A4C5" w:rsidR="00144783" w:rsidRPr="00B90EA5" w:rsidRDefault="00144783" w:rsidP="009900A9">
      <w:pPr>
        <w:pStyle w:val="Heading1nonumbering"/>
      </w:pPr>
      <w:bookmarkStart w:id="25" w:name="_Toc160544977"/>
      <w:bookmarkStart w:id="26" w:name="_Toc190087024"/>
      <w:r w:rsidRPr="00B90EA5">
        <w:lastRenderedPageBreak/>
        <w:t>Acknowledg</w:t>
      </w:r>
      <w:r w:rsidR="00CF6F2A" w:rsidRPr="00B90EA5">
        <w:t>e</w:t>
      </w:r>
      <w:r w:rsidRPr="00B90EA5">
        <w:t>ments</w:t>
      </w:r>
      <w:bookmarkEnd w:id="22"/>
      <w:bookmarkEnd w:id="23"/>
      <w:bookmarkEnd w:id="24"/>
      <w:bookmarkEnd w:id="25"/>
      <w:bookmarkEnd w:id="26"/>
    </w:p>
    <w:p w14:paraId="373906A6" w14:textId="77777777" w:rsidR="00144783" w:rsidRPr="00923396" w:rsidRDefault="00144783" w:rsidP="0046431C">
      <w:pPr>
        <w:rPr>
          <w:rStyle w:val="reportBold"/>
        </w:rPr>
      </w:pPr>
      <w:bookmarkStart w:id="27" w:name="_Toc485747769"/>
      <w:bookmarkStart w:id="28" w:name="_Toc490035341"/>
      <w:bookmarkStart w:id="29" w:name="_Toc497062617"/>
      <w:r w:rsidRPr="00923396">
        <w:rPr>
          <w:rStyle w:val="reportBold"/>
        </w:rPr>
        <w:t>The National Trachoma Surveillance and Control Reference Group</w:t>
      </w:r>
      <w:bookmarkEnd w:id="27"/>
      <w:bookmarkEnd w:id="28"/>
      <w:bookmarkEnd w:id="29"/>
    </w:p>
    <w:p w14:paraId="21C0E047" w14:textId="67E3314A" w:rsidR="00144783" w:rsidRPr="004F25DE" w:rsidRDefault="00144783" w:rsidP="009900A9">
      <w:pPr>
        <w:pStyle w:val="BulletsTrach"/>
      </w:pPr>
      <w:r w:rsidRPr="004F25DE">
        <w:t>M</w:t>
      </w:r>
      <w:r w:rsidR="006253B2" w:rsidRPr="004F25DE">
        <w:t xml:space="preserve">r Ben Mudaliar </w:t>
      </w:r>
      <w:r w:rsidRPr="004F25DE">
        <w:t xml:space="preserve">(Chair), </w:t>
      </w:r>
      <w:r w:rsidR="0036250A" w:rsidRPr="004F25DE">
        <w:t>Family, Chronic Disease and Prevent</w:t>
      </w:r>
      <w:r w:rsidR="006C2676">
        <w:t>at</w:t>
      </w:r>
      <w:r w:rsidR="0036250A" w:rsidRPr="004F25DE">
        <w:t>ive Health Branch, First Nations Health Division, Australian Government Department of Health and Aged Care</w:t>
      </w:r>
      <w:r w:rsidR="002F66AF" w:rsidRPr="004F25DE">
        <w:t>, Canberra</w:t>
      </w:r>
      <w:r w:rsidRPr="004F25DE">
        <w:t xml:space="preserve"> ACT</w:t>
      </w:r>
    </w:p>
    <w:p w14:paraId="6C8B7C86" w14:textId="77777777" w:rsidR="00AE5A7C" w:rsidRPr="004F25DE" w:rsidRDefault="00AE5A7C" w:rsidP="009900A9">
      <w:pPr>
        <w:pStyle w:val="BulletsTrach"/>
      </w:pPr>
      <w:r w:rsidRPr="004F25DE">
        <w:t>Dr Belinda Greenwood-Smith, Public Health Unit, Central Australia Health Service, Northern Territory Department of Health, Darwin NT</w:t>
      </w:r>
    </w:p>
    <w:p w14:paraId="52F09CA3" w14:textId="77777777" w:rsidR="002F7694" w:rsidRPr="004F25DE" w:rsidRDefault="002F7694" w:rsidP="009900A9">
      <w:pPr>
        <w:pStyle w:val="BulletsTrach"/>
      </w:pPr>
      <w:r w:rsidRPr="004F25DE">
        <w:t>Dr Carlos Hernandez, Eyre and Far North Local Health Network, SA Health, Adelaide SA</w:t>
      </w:r>
    </w:p>
    <w:p w14:paraId="7367B467" w14:textId="79CF42C3" w:rsidR="00144783" w:rsidRPr="004F25DE" w:rsidRDefault="00144783" w:rsidP="009900A9">
      <w:pPr>
        <w:pStyle w:val="BulletsTrach"/>
      </w:pPr>
      <w:r w:rsidRPr="004F25DE">
        <w:t>Dr Charles Douglas, WA Country Health Service</w:t>
      </w:r>
      <w:r w:rsidR="00D07FC7" w:rsidRPr="004F25DE">
        <w:t>, Perth</w:t>
      </w:r>
      <w:r w:rsidRPr="004F25DE">
        <w:t xml:space="preserve"> WA</w:t>
      </w:r>
    </w:p>
    <w:p w14:paraId="0D6751F9" w14:textId="063CA73A" w:rsidR="00AE0B11" w:rsidRPr="004F25DE" w:rsidRDefault="00AE0B11" w:rsidP="009900A9">
      <w:pPr>
        <w:pStyle w:val="BulletsTrach"/>
      </w:pPr>
      <w:r w:rsidRPr="004F25DE">
        <w:t xml:space="preserve">Dr Dawn Casey, </w:t>
      </w:r>
      <w:r w:rsidR="003F20E0" w:rsidRPr="004F25DE">
        <w:t>National Aboriginal Community Controlled Health Organisation</w:t>
      </w:r>
      <w:r w:rsidR="0036250A" w:rsidRPr="004F25DE">
        <w:t>, Canberra ACT</w:t>
      </w:r>
    </w:p>
    <w:p w14:paraId="4FA74DDD" w14:textId="221B53B7" w:rsidR="002F7694" w:rsidRPr="004F25DE" w:rsidRDefault="002F7694" w:rsidP="009900A9">
      <w:pPr>
        <w:pStyle w:val="BulletsTrach"/>
      </w:pPr>
      <w:r w:rsidRPr="004F25DE">
        <w:t xml:space="preserve">Professor Donna Mak, Population and Preventive Health, University of Notre Dame, Fremantle WA </w:t>
      </w:r>
    </w:p>
    <w:p w14:paraId="3D4E968F" w14:textId="77777777" w:rsidR="003F20E0" w:rsidRPr="004F25DE" w:rsidRDefault="003F20E0" w:rsidP="009900A9">
      <w:pPr>
        <w:pStyle w:val="BulletsTrach"/>
        <w:rPr>
          <w:lang w:val="en-AU"/>
        </w:rPr>
      </w:pPr>
      <w:r w:rsidRPr="004F25DE">
        <w:t>Ms Imogen Couchman, Public Health Unit, Central Australia Health Service, Northern Territory Department of Health, Darwin NT</w:t>
      </w:r>
    </w:p>
    <w:p w14:paraId="3E473D67" w14:textId="720494A4" w:rsidR="00144783" w:rsidRPr="004F25DE" w:rsidRDefault="00144783" w:rsidP="009900A9">
      <w:pPr>
        <w:pStyle w:val="BulletsTrach"/>
      </w:pPr>
      <w:r w:rsidRPr="004F25DE">
        <w:t xml:space="preserve">Professor John Kaldor, </w:t>
      </w:r>
      <w:r w:rsidR="00755EBA" w:rsidRPr="004F25DE">
        <w:t>Global Health Program</w:t>
      </w:r>
      <w:r w:rsidRPr="004F25DE">
        <w:t xml:space="preserve">, The Kirby Institute, </w:t>
      </w:r>
      <w:r w:rsidR="00D07FC7" w:rsidRPr="004F25DE">
        <w:t xml:space="preserve">The </w:t>
      </w:r>
      <w:r w:rsidRPr="004F25DE">
        <w:t>University of NSW</w:t>
      </w:r>
      <w:r w:rsidR="00D07FC7" w:rsidRPr="004F25DE">
        <w:t>,</w:t>
      </w:r>
      <w:r w:rsidRPr="004F25DE">
        <w:t xml:space="preserve"> Sydney NSW</w:t>
      </w:r>
    </w:p>
    <w:p w14:paraId="27EBE27F" w14:textId="2F17A78F" w:rsidR="00144783" w:rsidRPr="004F25DE" w:rsidRDefault="00144783" w:rsidP="009900A9">
      <w:pPr>
        <w:pStyle w:val="BulletsTrach"/>
      </w:pPr>
      <w:r w:rsidRPr="004F25DE">
        <w:t xml:space="preserve">Mr Matthew Lester, Environmental Health Directorate WA; </w:t>
      </w:r>
      <w:r w:rsidR="00EB7351" w:rsidRPr="004F25DE">
        <w:t xml:space="preserve">Environmental Health Representative to the </w:t>
      </w:r>
      <w:r w:rsidRPr="004F25DE">
        <w:t xml:space="preserve">Working Group on Aboriginal and Torres Strait Islander Environmental </w:t>
      </w:r>
      <w:r w:rsidR="006F2880" w:rsidRPr="004F25DE">
        <w:t>Health</w:t>
      </w:r>
      <w:r w:rsidR="0036250A" w:rsidRPr="004F25DE">
        <w:t>, Perth</w:t>
      </w:r>
      <w:r w:rsidR="006F2880" w:rsidRPr="004F25DE">
        <w:t xml:space="preserve"> WA</w:t>
      </w:r>
    </w:p>
    <w:p w14:paraId="0B33A3F8" w14:textId="42AAAA28" w:rsidR="00E43C57" w:rsidRPr="004F25DE" w:rsidRDefault="005A460A" w:rsidP="009900A9">
      <w:pPr>
        <w:pStyle w:val="BulletsTrach"/>
      </w:pPr>
      <w:r w:rsidRPr="004F25DE">
        <w:t>A/Professor</w:t>
      </w:r>
      <w:r w:rsidR="005F28B8" w:rsidRPr="004F25DE">
        <w:t xml:space="preserve"> Mitchell Anjou</w:t>
      </w:r>
      <w:r w:rsidRPr="004F25DE">
        <w:t>,</w:t>
      </w:r>
      <w:r w:rsidR="005F28B8" w:rsidRPr="004F25DE">
        <w:t xml:space="preserve"> </w:t>
      </w:r>
      <w:r w:rsidR="00E43C57" w:rsidRPr="004F25DE">
        <w:t>Indigenous Eye Health Unit, The University of Melbourne</w:t>
      </w:r>
      <w:r w:rsidRPr="004F25DE">
        <w:t>, Melbourne VIC</w:t>
      </w:r>
    </w:p>
    <w:p w14:paraId="137B9B2A" w14:textId="5FE820B4" w:rsidR="003F20E0" w:rsidRPr="004F25DE" w:rsidRDefault="00E8054A" w:rsidP="009900A9">
      <w:pPr>
        <w:pStyle w:val="BulletsTrach"/>
      </w:pPr>
      <w:r w:rsidRPr="004F25DE">
        <w:t xml:space="preserve">Ms Monica Barolits-McCabe, </w:t>
      </w:r>
      <w:r w:rsidR="003F20E0" w:rsidRPr="004F25DE">
        <w:t>National Aboriginal Community Controlled Health Organisation</w:t>
      </w:r>
      <w:r w:rsidR="0036250A" w:rsidRPr="004F25DE">
        <w:t>, Canberra ACT</w:t>
      </w:r>
    </w:p>
    <w:p w14:paraId="24B06827" w14:textId="177F13D9" w:rsidR="002F7694" w:rsidRPr="004F25DE" w:rsidRDefault="00EB7F0D" w:rsidP="009900A9">
      <w:pPr>
        <w:pStyle w:val="BulletsTrach"/>
      </w:pPr>
      <w:r w:rsidRPr="004F25DE">
        <w:t xml:space="preserve">A/Professor </w:t>
      </w:r>
      <w:r w:rsidR="002F7694" w:rsidRPr="004F25DE">
        <w:t>Stephen Lambert, Senior Medical Officer, Communicable Diseases Branch, Queensland Health</w:t>
      </w:r>
      <w:r w:rsidR="00892DF6" w:rsidRPr="004F25DE">
        <w:t>, Brisbane QLD</w:t>
      </w:r>
      <w:r w:rsidR="008C1183">
        <w:t xml:space="preserve"> </w:t>
      </w:r>
    </w:p>
    <w:p w14:paraId="2B20DE34" w14:textId="05B2A5DD" w:rsidR="00511FA2" w:rsidRPr="004F25DE" w:rsidRDefault="00511FA2" w:rsidP="009900A9">
      <w:pPr>
        <w:pStyle w:val="BulletsTrach"/>
      </w:pPr>
      <w:r w:rsidRPr="004F25DE">
        <w:t xml:space="preserve">Ms </w:t>
      </w:r>
      <w:r w:rsidR="00C30DEF" w:rsidRPr="004F25DE">
        <w:t>Vanessa Garwood</w:t>
      </w:r>
      <w:r w:rsidRPr="004F25DE">
        <w:t xml:space="preserve">, Preventive Health and Communicable Disease Section, </w:t>
      </w:r>
      <w:r w:rsidR="00F30FE8" w:rsidRPr="004F25DE">
        <w:t>First Nations Health Division</w:t>
      </w:r>
      <w:r w:rsidRPr="004F25DE">
        <w:t xml:space="preserve">, Australian Government Department of Health </w:t>
      </w:r>
      <w:r w:rsidR="00EB7351" w:rsidRPr="004F25DE">
        <w:t xml:space="preserve">and Aged Care, Canberra </w:t>
      </w:r>
      <w:r w:rsidRPr="004F25DE">
        <w:t>ACT</w:t>
      </w:r>
    </w:p>
    <w:p w14:paraId="3C6198F7" w14:textId="3E34DFEC" w:rsidR="00AE5A7C" w:rsidRPr="004F25DE" w:rsidRDefault="00AE5A7C" w:rsidP="009900A9">
      <w:pPr>
        <w:pStyle w:val="BulletsTrach"/>
      </w:pPr>
      <w:r w:rsidRPr="004F25DE">
        <w:t>Ms Carleigh Cowling (Secretariat), Global Health Program, The Kirby Institute, The University of NSW, Sydney NSW</w:t>
      </w:r>
    </w:p>
    <w:p w14:paraId="401CFB8E" w14:textId="77777777" w:rsidR="00144783" w:rsidRPr="00923396" w:rsidRDefault="00144783" w:rsidP="00923396">
      <w:pPr>
        <w:rPr>
          <w:rStyle w:val="reportBold"/>
        </w:rPr>
      </w:pPr>
      <w:bookmarkStart w:id="30" w:name="_Toc485747770"/>
      <w:bookmarkStart w:id="31" w:name="_Toc490035342"/>
      <w:bookmarkStart w:id="32" w:name="_Toc497062618"/>
      <w:r w:rsidRPr="00923396">
        <w:rPr>
          <w:rStyle w:val="reportBold"/>
        </w:rPr>
        <w:t>National Trachoma Surveillance and Reporting Unit</w:t>
      </w:r>
      <w:bookmarkEnd w:id="30"/>
      <w:bookmarkEnd w:id="31"/>
      <w:bookmarkEnd w:id="32"/>
    </w:p>
    <w:p w14:paraId="32EB4051" w14:textId="48C392AA" w:rsidR="00144783" w:rsidRPr="00AF169E" w:rsidRDefault="00144783" w:rsidP="009900A9">
      <w:pPr>
        <w:pStyle w:val="BulletsTrach"/>
      </w:pPr>
      <w:r w:rsidRPr="00AF169E">
        <w:t xml:space="preserve">Professor John Kaldor, </w:t>
      </w:r>
      <w:r w:rsidR="00834A27" w:rsidRPr="00AF169E">
        <w:t>Global Health Program</w:t>
      </w:r>
      <w:r w:rsidRPr="00AF169E">
        <w:t xml:space="preserve">, The Kirby Institute, </w:t>
      </w:r>
      <w:r w:rsidR="00EB7351" w:rsidRPr="00AF169E">
        <w:t xml:space="preserve">The </w:t>
      </w:r>
      <w:r w:rsidRPr="00AF169E">
        <w:t>University of NSW</w:t>
      </w:r>
      <w:r w:rsidR="00EB7351" w:rsidRPr="00AF169E">
        <w:t>,</w:t>
      </w:r>
      <w:r w:rsidRPr="00AF169E">
        <w:t xml:space="preserve"> Sydney NSW</w:t>
      </w:r>
    </w:p>
    <w:p w14:paraId="62DB8714" w14:textId="381B82ED" w:rsidR="001C1C7A" w:rsidRPr="00AF169E" w:rsidRDefault="001C1C7A" w:rsidP="009900A9">
      <w:pPr>
        <w:pStyle w:val="BulletsTrach"/>
      </w:pPr>
      <w:r w:rsidRPr="00AF169E">
        <w:t>Professor Susana Vaz Nery, Global Health Program, The Kirby Institute, The University of NSW, Sydney NSW</w:t>
      </w:r>
    </w:p>
    <w:p w14:paraId="060F3314" w14:textId="087C5666" w:rsidR="00144783" w:rsidRPr="00AF169E" w:rsidRDefault="00144783" w:rsidP="009900A9">
      <w:pPr>
        <w:pStyle w:val="BulletsTrach"/>
      </w:pPr>
      <w:r w:rsidRPr="00AF169E">
        <w:lastRenderedPageBreak/>
        <w:t xml:space="preserve">Ms Carleigh Cowling, </w:t>
      </w:r>
      <w:r w:rsidR="00AE31A5" w:rsidRPr="00AF169E">
        <w:t>Global</w:t>
      </w:r>
      <w:r w:rsidRPr="00AF169E">
        <w:t xml:space="preserve"> Health Program, The Kirby Institute, </w:t>
      </w:r>
      <w:r w:rsidR="00EB7351" w:rsidRPr="00AF169E">
        <w:t xml:space="preserve">The </w:t>
      </w:r>
      <w:r w:rsidRPr="00AF169E">
        <w:t>University of NSW</w:t>
      </w:r>
      <w:r w:rsidR="00EB7351" w:rsidRPr="00AF169E">
        <w:t>,</w:t>
      </w:r>
      <w:r w:rsidRPr="00AF169E">
        <w:t xml:space="preserve"> Sydney NSW</w:t>
      </w:r>
    </w:p>
    <w:p w14:paraId="3D06F489" w14:textId="7CC510E5" w:rsidR="00AE31A5" w:rsidRPr="00AF169E" w:rsidRDefault="00AE31A5" w:rsidP="009900A9">
      <w:pPr>
        <w:pStyle w:val="BulletsTrach"/>
      </w:pPr>
      <w:r w:rsidRPr="00AF169E">
        <w:t xml:space="preserve">Ms </w:t>
      </w:r>
      <w:r w:rsidR="001C1C7A" w:rsidRPr="00AF169E">
        <w:t>Alison Jaworski</w:t>
      </w:r>
      <w:r w:rsidRPr="00AF169E">
        <w:t>, Global Health Program, The Kirby Institute, The University of NSW, Sydney NSW</w:t>
      </w:r>
    </w:p>
    <w:p w14:paraId="10273CF7" w14:textId="1DB150E0" w:rsidR="00144783" w:rsidRPr="00AF169E" w:rsidRDefault="00144783" w:rsidP="009900A9">
      <w:pPr>
        <w:pStyle w:val="BulletsTrach"/>
      </w:pPr>
      <w:r w:rsidRPr="00AF169E">
        <w:t xml:space="preserve">Ms Pratiksha Bhatt, Public Health Interventions Research Group, The Kirby Institute, </w:t>
      </w:r>
      <w:r w:rsidR="00DA137D" w:rsidRPr="00AF169E">
        <w:t xml:space="preserve">The </w:t>
      </w:r>
      <w:r w:rsidRPr="00AF169E">
        <w:t>University of NSW</w:t>
      </w:r>
      <w:r w:rsidR="00DA137D" w:rsidRPr="00AF169E">
        <w:t>,</w:t>
      </w:r>
      <w:r w:rsidRPr="00AF169E">
        <w:t xml:space="preserve"> Sydney NSW</w:t>
      </w:r>
    </w:p>
    <w:p w14:paraId="0E5F06C0" w14:textId="3F3AEDB5" w:rsidR="001862F5" w:rsidRPr="00AF169E" w:rsidRDefault="004B34EB" w:rsidP="009900A9">
      <w:pPr>
        <w:pStyle w:val="BulletsTrach"/>
      </w:pPr>
      <w:r w:rsidRPr="00AF169E">
        <w:t xml:space="preserve">Dr </w:t>
      </w:r>
      <w:r w:rsidR="001862F5" w:rsidRPr="00AF169E">
        <w:t xml:space="preserve">Gordana Popovic, Research Fellow, School of Mathematics and Statistics, Evolution &amp; Ecology Research Centre, </w:t>
      </w:r>
      <w:r w:rsidR="00DA137D" w:rsidRPr="00AF169E">
        <w:t xml:space="preserve">The University of NSW, Sydney NSW </w:t>
      </w:r>
    </w:p>
    <w:p w14:paraId="4AD7F25A" w14:textId="37196224" w:rsidR="00144783" w:rsidRPr="00AF169E" w:rsidRDefault="00144783" w:rsidP="009900A9">
      <w:pPr>
        <w:pStyle w:val="BulletsTrach"/>
      </w:pPr>
      <w:r w:rsidRPr="00AF169E">
        <w:t xml:space="preserve">Mr Sergio Sandler, IT Services Manager, The Kirby Institute, </w:t>
      </w:r>
      <w:r w:rsidR="00DA137D" w:rsidRPr="00AF169E">
        <w:t xml:space="preserve">The </w:t>
      </w:r>
      <w:r w:rsidRPr="00AF169E">
        <w:t>University of NSW</w:t>
      </w:r>
      <w:r w:rsidR="00DA137D" w:rsidRPr="00AF169E">
        <w:t>,</w:t>
      </w:r>
      <w:r w:rsidRPr="00AF169E">
        <w:t xml:space="preserve"> Sydney NSW</w:t>
      </w:r>
    </w:p>
    <w:p w14:paraId="1C5A11AF" w14:textId="58250ABB" w:rsidR="00144783" w:rsidRPr="00923396" w:rsidRDefault="00144783" w:rsidP="00923396">
      <w:pPr>
        <w:rPr>
          <w:rStyle w:val="reportBold"/>
        </w:rPr>
      </w:pPr>
      <w:bookmarkStart w:id="33" w:name="_Toc485747771"/>
      <w:bookmarkStart w:id="34" w:name="_Toc490035343"/>
      <w:bookmarkStart w:id="35" w:name="_Toc497062619"/>
      <w:r w:rsidRPr="00923396">
        <w:rPr>
          <w:rStyle w:val="reportBold"/>
        </w:rPr>
        <w:t>Jurisdictional contributors to trachoma data collection</w:t>
      </w:r>
      <w:bookmarkEnd w:id="33"/>
      <w:bookmarkEnd w:id="34"/>
      <w:bookmarkEnd w:id="35"/>
    </w:p>
    <w:p w14:paraId="46652EE1" w14:textId="77777777" w:rsidR="00144783" w:rsidRPr="00923396" w:rsidRDefault="00144783" w:rsidP="00923396">
      <w:pPr>
        <w:rPr>
          <w:rStyle w:val="reportBold"/>
        </w:rPr>
      </w:pPr>
      <w:r w:rsidRPr="00923396">
        <w:rPr>
          <w:rStyle w:val="reportBold"/>
        </w:rPr>
        <w:t>New South Wales</w:t>
      </w:r>
    </w:p>
    <w:p w14:paraId="32C45271" w14:textId="77777777" w:rsidR="00144783" w:rsidRPr="00AF169E" w:rsidRDefault="00144783" w:rsidP="009900A9">
      <w:pPr>
        <w:pStyle w:val="BulletsTrach"/>
      </w:pPr>
      <w:r w:rsidRPr="00AF169E">
        <w:t>Population Health Unit, Western NSW Local Health District</w:t>
      </w:r>
    </w:p>
    <w:p w14:paraId="309B97B0" w14:textId="77777777" w:rsidR="00144783" w:rsidRPr="00923396" w:rsidRDefault="00144783" w:rsidP="00923396">
      <w:pPr>
        <w:rPr>
          <w:rStyle w:val="reportBold"/>
        </w:rPr>
      </w:pPr>
      <w:r w:rsidRPr="00923396">
        <w:rPr>
          <w:rStyle w:val="reportBold"/>
        </w:rPr>
        <w:t>Northern Territory</w:t>
      </w:r>
    </w:p>
    <w:p w14:paraId="5C16FE39" w14:textId="1FB0D5A6" w:rsidR="00144783" w:rsidRPr="004F25DE" w:rsidRDefault="004B34EB" w:rsidP="009900A9">
      <w:pPr>
        <w:pStyle w:val="BulletsTrach"/>
      </w:pPr>
      <w:r w:rsidRPr="004F25DE">
        <w:t xml:space="preserve">Ms </w:t>
      </w:r>
      <w:r w:rsidR="00144783" w:rsidRPr="004F25DE">
        <w:t>Emma Stanford, Senior Research Fellow, Deputy Director, Indigenous Eye Health</w:t>
      </w:r>
      <w:r w:rsidR="006C2676">
        <w:t xml:space="preserve"> Unit</w:t>
      </w:r>
      <w:r w:rsidR="00144783" w:rsidRPr="004F25DE">
        <w:t xml:space="preserve">, Melbourne School of Population and Global Health, </w:t>
      </w:r>
      <w:r w:rsidR="00DA137D" w:rsidRPr="004F25DE">
        <w:t xml:space="preserve">The </w:t>
      </w:r>
      <w:r w:rsidR="00144783" w:rsidRPr="004F25DE">
        <w:t>University of Melbourne VIC</w:t>
      </w:r>
    </w:p>
    <w:p w14:paraId="7923AEE4" w14:textId="77777777" w:rsidR="00144783" w:rsidRPr="004F25DE" w:rsidRDefault="00144783" w:rsidP="009900A9">
      <w:pPr>
        <w:pStyle w:val="BulletsTrach"/>
      </w:pPr>
      <w:r w:rsidRPr="004F25DE">
        <w:t>Aboriginal Community Controlled Health Services</w:t>
      </w:r>
    </w:p>
    <w:p w14:paraId="68F94707" w14:textId="77777777" w:rsidR="00144783" w:rsidRPr="004F25DE" w:rsidRDefault="00144783" w:rsidP="009900A9">
      <w:pPr>
        <w:pStyle w:val="BulletsTrach"/>
      </w:pPr>
      <w:r w:rsidRPr="004F25DE">
        <w:t>Aboriginal Medical Services Alliance Northern Territory</w:t>
      </w:r>
    </w:p>
    <w:p w14:paraId="3E26CE74" w14:textId="61BF2162" w:rsidR="00144783" w:rsidRPr="004F25DE" w:rsidRDefault="00144783" w:rsidP="009900A9">
      <w:pPr>
        <w:pStyle w:val="BulletsTrach"/>
      </w:pPr>
      <w:r w:rsidRPr="004F25DE">
        <w:t xml:space="preserve">Public Health Unit, Central Australia Health </w:t>
      </w:r>
      <w:r w:rsidR="00321CEC" w:rsidRPr="004F25DE">
        <w:t>Service,</w:t>
      </w:r>
      <w:r w:rsidRPr="004F25DE">
        <w:t xml:space="preserve"> Northern Territory Department of Health</w:t>
      </w:r>
    </w:p>
    <w:p w14:paraId="71CB1C18" w14:textId="06916FD1" w:rsidR="00144783" w:rsidRPr="004F25DE" w:rsidRDefault="00144783" w:rsidP="009900A9">
      <w:pPr>
        <w:pStyle w:val="BulletsTrach"/>
      </w:pPr>
      <w:r w:rsidRPr="004F25DE">
        <w:t xml:space="preserve">Primary Health Care (Outreach/Remote), Central Australia Health </w:t>
      </w:r>
      <w:r w:rsidR="00321CEC" w:rsidRPr="004F25DE">
        <w:t>Service,</w:t>
      </w:r>
      <w:r w:rsidRPr="004F25DE">
        <w:t xml:space="preserve"> Northern Territory Department of Health</w:t>
      </w:r>
    </w:p>
    <w:p w14:paraId="1801AA66" w14:textId="77777777" w:rsidR="00144783" w:rsidRPr="00923396" w:rsidRDefault="00144783" w:rsidP="00923396">
      <w:pPr>
        <w:rPr>
          <w:rStyle w:val="reportBold"/>
        </w:rPr>
      </w:pPr>
      <w:r w:rsidRPr="00923396">
        <w:rPr>
          <w:rStyle w:val="reportBold"/>
        </w:rPr>
        <w:t>South Australia</w:t>
      </w:r>
    </w:p>
    <w:p w14:paraId="12F2D144" w14:textId="77777777" w:rsidR="00144783" w:rsidRPr="004F25DE" w:rsidRDefault="00144783" w:rsidP="009900A9">
      <w:pPr>
        <w:pStyle w:val="BulletsTrach"/>
      </w:pPr>
      <w:r w:rsidRPr="004F25DE">
        <w:t>Aboriginal Community Controlled Health Services</w:t>
      </w:r>
    </w:p>
    <w:p w14:paraId="0852D8C0" w14:textId="77777777" w:rsidR="00144783" w:rsidRPr="004F25DE" w:rsidRDefault="00144783" w:rsidP="009900A9">
      <w:pPr>
        <w:pStyle w:val="BulletsTrach"/>
      </w:pPr>
      <w:r w:rsidRPr="004F25DE">
        <w:t>Aboriginal Health Council of South Australia</w:t>
      </w:r>
    </w:p>
    <w:p w14:paraId="6D51F652" w14:textId="3A52F6C6" w:rsidR="00144783" w:rsidRPr="004F25DE" w:rsidRDefault="00144783" w:rsidP="009900A9">
      <w:pPr>
        <w:pStyle w:val="BulletsTrach"/>
      </w:pPr>
      <w:r w:rsidRPr="004F25DE">
        <w:t>Eyre and Far North Local Health Network</w:t>
      </w:r>
      <w:r w:rsidR="00DA137D" w:rsidRPr="004F25DE">
        <w:t>,</w:t>
      </w:r>
      <w:r w:rsidRPr="004F25DE">
        <w:t xml:space="preserve"> SA Health</w:t>
      </w:r>
    </w:p>
    <w:p w14:paraId="7C6386F2" w14:textId="77777777" w:rsidR="00144783" w:rsidRPr="00923396" w:rsidRDefault="00144783" w:rsidP="00923396">
      <w:pPr>
        <w:rPr>
          <w:rStyle w:val="reportBold"/>
        </w:rPr>
      </w:pPr>
      <w:r w:rsidRPr="00923396">
        <w:rPr>
          <w:rStyle w:val="reportBold"/>
        </w:rPr>
        <w:t>Queensland</w:t>
      </w:r>
    </w:p>
    <w:p w14:paraId="113CE622" w14:textId="77777777" w:rsidR="00144783" w:rsidRPr="004F25DE" w:rsidRDefault="00144783" w:rsidP="009900A9">
      <w:pPr>
        <w:pStyle w:val="BulletsTrach"/>
      </w:pPr>
      <w:r w:rsidRPr="004F25DE">
        <w:t>Communicable Diseases Branch, Queensland Health</w:t>
      </w:r>
    </w:p>
    <w:p w14:paraId="68554F56" w14:textId="77777777" w:rsidR="00144783" w:rsidRPr="00923396" w:rsidRDefault="00144783" w:rsidP="00923396">
      <w:pPr>
        <w:rPr>
          <w:rStyle w:val="reportBold"/>
        </w:rPr>
      </w:pPr>
      <w:r w:rsidRPr="00923396">
        <w:rPr>
          <w:rStyle w:val="reportBold"/>
        </w:rPr>
        <w:t>Western Australia</w:t>
      </w:r>
    </w:p>
    <w:p w14:paraId="17F8FF49" w14:textId="77777777" w:rsidR="00651C94" w:rsidRPr="004F25DE" w:rsidRDefault="00651C94" w:rsidP="009900A9">
      <w:pPr>
        <w:pStyle w:val="BulletsTrach"/>
      </w:pPr>
      <w:r w:rsidRPr="004F25DE">
        <w:t>WA State Trachoma Reference Group</w:t>
      </w:r>
    </w:p>
    <w:p w14:paraId="466663B1" w14:textId="77777777" w:rsidR="00651C94" w:rsidRPr="004F25DE" w:rsidRDefault="00651C94" w:rsidP="009900A9">
      <w:pPr>
        <w:pStyle w:val="BulletsTrach"/>
      </w:pPr>
      <w:r w:rsidRPr="004F25DE">
        <w:t>Aboriginal Community Controlled Health Services</w:t>
      </w:r>
    </w:p>
    <w:p w14:paraId="610B64C6" w14:textId="48C9FDE4" w:rsidR="00651C94" w:rsidRPr="004F25DE" w:rsidRDefault="00651C94" w:rsidP="009900A9">
      <w:pPr>
        <w:pStyle w:val="BulletsTrach"/>
      </w:pPr>
      <w:r w:rsidRPr="004F25DE">
        <w:t>Communicable Disease Control Directorate, Department of Health</w:t>
      </w:r>
      <w:r w:rsidR="00DA137D" w:rsidRPr="004F25DE">
        <w:t xml:space="preserve"> WA</w:t>
      </w:r>
    </w:p>
    <w:p w14:paraId="0D25FA37" w14:textId="187D694C" w:rsidR="00651C94" w:rsidRPr="004F25DE" w:rsidRDefault="00651C94" w:rsidP="009900A9">
      <w:pPr>
        <w:pStyle w:val="BulletsTrach"/>
      </w:pPr>
      <w:r w:rsidRPr="004F25DE">
        <w:t>Environmental Health Directorate, Department of Health</w:t>
      </w:r>
      <w:r w:rsidR="00DA137D" w:rsidRPr="004F25DE">
        <w:t xml:space="preserve"> WA</w:t>
      </w:r>
    </w:p>
    <w:p w14:paraId="04FCD43E" w14:textId="2BABD23C" w:rsidR="00651C94" w:rsidRPr="004F25DE" w:rsidRDefault="00651C94" w:rsidP="009900A9">
      <w:pPr>
        <w:pStyle w:val="BulletsTrach"/>
      </w:pPr>
      <w:r w:rsidRPr="004F25DE">
        <w:t>Goldfields Population Health Unit, WA Country Hea</w:t>
      </w:r>
      <w:r w:rsidR="00DE017F" w:rsidRPr="004F25DE">
        <w:t>l</w:t>
      </w:r>
      <w:r w:rsidRPr="004F25DE">
        <w:t>th Service</w:t>
      </w:r>
    </w:p>
    <w:p w14:paraId="72671434" w14:textId="79ACFFFE" w:rsidR="00651C94" w:rsidRPr="004F25DE" w:rsidRDefault="00651C94" w:rsidP="009900A9">
      <w:pPr>
        <w:pStyle w:val="BulletsTrach"/>
      </w:pPr>
      <w:r w:rsidRPr="004F25DE">
        <w:t>Kimberley Population Health Unit, WA Country Hea</w:t>
      </w:r>
      <w:r w:rsidR="00DE017F" w:rsidRPr="004F25DE">
        <w:t>l</w:t>
      </w:r>
      <w:r w:rsidRPr="004F25DE">
        <w:t>th Service</w:t>
      </w:r>
    </w:p>
    <w:p w14:paraId="777F0C3E" w14:textId="7CE5A174" w:rsidR="00651C94" w:rsidRPr="004F25DE" w:rsidRDefault="00651C94" w:rsidP="009900A9">
      <w:pPr>
        <w:pStyle w:val="BulletsTrach"/>
      </w:pPr>
      <w:r w:rsidRPr="004F25DE">
        <w:t>Midwest Population Health Unit, WA Country Hea</w:t>
      </w:r>
      <w:r w:rsidR="00DE017F" w:rsidRPr="004F25DE">
        <w:t>l</w:t>
      </w:r>
      <w:r w:rsidRPr="004F25DE">
        <w:t>th Service</w:t>
      </w:r>
    </w:p>
    <w:p w14:paraId="6005A261" w14:textId="106FD036" w:rsidR="00651C94" w:rsidRDefault="00651C94" w:rsidP="009900A9">
      <w:pPr>
        <w:pStyle w:val="BulletsTrach"/>
      </w:pPr>
      <w:r w:rsidRPr="004F25DE">
        <w:lastRenderedPageBreak/>
        <w:t>Pilbara Population Health Unit, WA Country Hea</w:t>
      </w:r>
      <w:r w:rsidR="00DE017F" w:rsidRPr="004F25DE">
        <w:t>l</w:t>
      </w:r>
      <w:r w:rsidRPr="004F25DE">
        <w:t>th Service</w:t>
      </w:r>
    </w:p>
    <w:p w14:paraId="236C56EE" w14:textId="77777777" w:rsidR="006A2CF3" w:rsidRPr="009E03F2" w:rsidRDefault="00AD3B98" w:rsidP="009900A9">
      <w:pPr>
        <w:pStyle w:val="Heading1nonumbering"/>
      </w:pPr>
      <w:r w:rsidRPr="00CE7A23">
        <w:rPr>
          <w:highlight w:val="yellow"/>
        </w:rPr>
        <w:br w:type="page"/>
      </w:r>
      <w:bookmarkStart w:id="36" w:name="_Toc490035344"/>
      <w:bookmarkStart w:id="37" w:name="_Toc520298284"/>
      <w:bookmarkStart w:id="38" w:name="_Toc520298363"/>
      <w:bookmarkStart w:id="39" w:name="_Toc160544978"/>
      <w:bookmarkStart w:id="40" w:name="_Toc190087025"/>
      <w:bookmarkStart w:id="41" w:name="_Toc392153869"/>
      <w:bookmarkStart w:id="42" w:name="_Toc490035345"/>
      <w:bookmarkStart w:id="43" w:name="_Toc520298285"/>
      <w:bookmarkStart w:id="44" w:name="_Toc520298364"/>
      <w:r w:rsidR="006A2CF3" w:rsidRPr="009E03F2">
        <w:lastRenderedPageBreak/>
        <w:t>Technical terms and definitions</w:t>
      </w:r>
      <w:bookmarkEnd w:id="36"/>
      <w:bookmarkEnd w:id="37"/>
      <w:bookmarkEnd w:id="38"/>
      <w:bookmarkEnd w:id="39"/>
      <w:bookmarkEnd w:id="40"/>
    </w:p>
    <w:p w14:paraId="22BA3E48" w14:textId="77777777" w:rsidR="006A2CF3" w:rsidRPr="00923396" w:rsidRDefault="006A2CF3" w:rsidP="00923396">
      <w:pPr>
        <w:rPr>
          <w:rStyle w:val="reportBold"/>
        </w:rPr>
      </w:pPr>
      <w:r w:rsidRPr="00923396">
        <w:rPr>
          <w:rStyle w:val="reportBold"/>
        </w:rPr>
        <w:t>At-risk communities</w:t>
      </w:r>
    </w:p>
    <w:p w14:paraId="0B2802F2" w14:textId="706D2AB6" w:rsidR="00813FA0" w:rsidRDefault="007E06A9" w:rsidP="00923396">
      <w:r>
        <w:t xml:space="preserve">A community is classified as ‘at risk’ of trachoma by state/territory health departments if </w:t>
      </w:r>
      <w:r w:rsidR="00BA73C1">
        <w:t xml:space="preserve">at least once </w:t>
      </w:r>
      <w:r>
        <w:t xml:space="preserve">within the past five years, prevalence of </w:t>
      </w:r>
      <w:r w:rsidR="006936BC">
        <w:t>t</w:t>
      </w:r>
      <w:r>
        <w:t xml:space="preserve">rachomatous inflammation – follicular and/or </w:t>
      </w:r>
      <w:r w:rsidR="006936BC">
        <w:t>t</w:t>
      </w:r>
      <w:r>
        <w:t>rachomatous inflammation – intense is 5% or more in children aged 5-9 years screened.</w:t>
      </w:r>
    </w:p>
    <w:p w14:paraId="7AB58079" w14:textId="0396DE5B" w:rsidR="006A2CF3" w:rsidRPr="00923396" w:rsidRDefault="006A2CF3" w:rsidP="00923396">
      <w:pPr>
        <w:rPr>
          <w:rStyle w:val="reportBold"/>
        </w:rPr>
      </w:pPr>
      <w:r w:rsidRPr="00923396">
        <w:rPr>
          <w:rStyle w:val="reportBold"/>
        </w:rPr>
        <w:t>Clean face</w:t>
      </w:r>
    </w:p>
    <w:p w14:paraId="200EA6BB" w14:textId="77777777" w:rsidR="006A2CF3" w:rsidRPr="004F25DE" w:rsidRDefault="006A2CF3" w:rsidP="00923396">
      <w:r w:rsidRPr="004F25DE">
        <w:t>Absence of nasal and ocular discharge on the face.</w:t>
      </w:r>
    </w:p>
    <w:p w14:paraId="6D1F28AD" w14:textId="77777777" w:rsidR="006A2CF3" w:rsidRPr="00923396" w:rsidRDefault="006A2CF3" w:rsidP="00923396">
      <w:pPr>
        <w:rPr>
          <w:rStyle w:val="reportBold"/>
        </w:rPr>
      </w:pPr>
      <w:r w:rsidRPr="00923396">
        <w:rPr>
          <w:rStyle w:val="reportBold"/>
        </w:rPr>
        <w:t>Community-wide treatment</w:t>
      </w:r>
    </w:p>
    <w:p w14:paraId="5F685F65" w14:textId="29166413" w:rsidR="006A2CF3" w:rsidRPr="004F25DE" w:rsidRDefault="006A2CF3" w:rsidP="00923396">
      <w:r w:rsidRPr="004F25DE">
        <w:t>The antibiotic treatment of all people in the community who weigh more than 3 kg living in houses with children under 15 years of age</w:t>
      </w:r>
      <w:r w:rsidR="005C5F0D">
        <w:t>.</w:t>
      </w:r>
    </w:p>
    <w:p w14:paraId="42208AEB" w14:textId="77777777" w:rsidR="006A2CF3" w:rsidRPr="00923396" w:rsidRDefault="006A2CF3" w:rsidP="00923396">
      <w:pPr>
        <w:rPr>
          <w:rStyle w:val="reportBold"/>
        </w:rPr>
      </w:pPr>
      <w:r w:rsidRPr="00923396">
        <w:rPr>
          <w:rStyle w:val="reportBold"/>
        </w:rPr>
        <w:t>Contacts</w:t>
      </w:r>
    </w:p>
    <w:p w14:paraId="757E426B" w14:textId="77777777" w:rsidR="006A2CF3" w:rsidRDefault="006A2CF3" w:rsidP="00923396">
      <w:r w:rsidRPr="004F25DE">
        <w:t>Anyone who is living and sleeping in the same house as a child with trachoma. If the child lives or sleeps in multiple households, then all members of each household are regarded as contacts.</w:t>
      </w:r>
    </w:p>
    <w:p w14:paraId="0387B1BA" w14:textId="132E1346" w:rsidR="00816F66" w:rsidRPr="00923396" w:rsidRDefault="00816F66" w:rsidP="00923396">
      <w:pPr>
        <w:rPr>
          <w:rStyle w:val="reportBold"/>
        </w:rPr>
      </w:pPr>
      <w:r w:rsidRPr="00923396">
        <w:rPr>
          <w:rStyle w:val="reportBold"/>
        </w:rPr>
        <w:t>Elimination of trachoma as a public health problem</w:t>
      </w:r>
    </w:p>
    <w:p w14:paraId="76D99826" w14:textId="2187FC65" w:rsidR="006A2CF3" w:rsidRPr="004F25DE" w:rsidRDefault="00DC0F44" w:rsidP="00923396">
      <w:r>
        <w:t xml:space="preserve">Defined according to the World Health Organization (WHO) as: </w:t>
      </w:r>
      <w:r w:rsidR="0037611A">
        <w:t>A</w:t>
      </w:r>
      <w:r w:rsidR="0037611A" w:rsidRPr="0037611A">
        <w:t xml:space="preserve"> prevalence of trachomatous trichiasis</w:t>
      </w:r>
      <w:r w:rsidR="0037611A">
        <w:t xml:space="preserve"> </w:t>
      </w:r>
      <w:r w:rsidR="0037611A" w:rsidRPr="0037611A">
        <w:t>“unknown to the health system” of &lt;0.2% in ≥15-year-olds in</w:t>
      </w:r>
      <w:r w:rsidR="0037611A">
        <w:t xml:space="preserve"> </w:t>
      </w:r>
      <w:r w:rsidR="0037611A" w:rsidRPr="0037611A">
        <w:t>each formerly endemic district</w:t>
      </w:r>
      <w:r w:rsidR="0037611A">
        <w:t xml:space="preserve">, and </w:t>
      </w:r>
      <w:r w:rsidR="0037611A" w:rsidRPr="0037611A">
        <w:t>a prevalence of trachomatous</w:t>
      </w:r>
      <w:r w:rsidR="0037611A">
        <w:t xml:space="preserve"> </w:t>
      </w:r>
      <w:r w:rsidR="0037611A" w:rsidRPr="0037611A">
        <w:t xml:space="preserve">inflammation—follicular in children aged </w:t>
      </w:r>
      <w:r w:rsidR="00FB5AB2">
        <w:t>1-9</w:t>
      </w:r>
      <w:r w:rsidR="0037611A" w:rsidRPr="0037611A">
        <w:t xml:space="preserve"> years of &lt;5%</w:t>
      </w:r>
      <w:r w:rsidR="00B11B9E">
        <w:t xml:space="preserve"> maintained for at least two years</w:t>
      </w:r>
      <w:r w:rsidR="00E43AF7">
        <w:t xml:space="preserve"> </w:t>
      </w:r>
      <w:r w:rsidR="00BB6310">
        <w:t>in the absence of</w:t>
      </w:r>
      <w:r w:rsidR="00E43AF7">
        <w:t xml:space="preserve"> mass drug administration</w:t>
      </w:r>
      <w:r w:rsidR="00282151">
        <w:t xml:space="preserve"> for disease control</w:t>
      </w:r>
      <w:r w:rsidR="0037611A" w:rsidRPr="0037611A">
        <w:t xml:space="preserve"> in</w:t>
      </w:r>
      <w:r w:rsidR="0037611A">
        <w:t xml:space="preserve"> </w:t>
      </w:r>
      <w:r w:rsidR="0037611A" w:rsidRPr="0037611A">
        <w:t>each formerly endemic</w:t>
      </w:r>
      <w:r w:rsidR="0037611A">
        <w:t xml:space="preserve"> </w:t>
      </w:r>
      <w:r w:rsidR="0037611A" w:rsidRPr="0037611A">
        <w:t>district</w:t>
      </w:r>
      <w:r w:rsidR="00C916C5">
        <w:t>.</w:t>
      </w:r>
      <w:r w:rsidR="00E3069A" w:rsidRPr="004F25DE">
        <w:rPr>
          <w:rStyle w:val="FootnoteReference"/>
        </w:rPr>
        <w:footnoteReference w:id="2"/>
      </w:r>
    </w:p>
    <w:p w14:paraId="14AEE4B1" w14:textId="77777777" w:rsidR="006A2CF3" w:rsidRPr="00923396" w:rsidRDefault="006A2CF3" w:rsidP="00923396">
      <w:pPr>
        <w:rPr>
          <w:rStyle w:val="reportBold"/>
        </w:rPr>
      </w:pPr>
      <w:r w:rsidRPr="00923396">
        <w:rPr>
          <w:rStyle w:val="reportBold"/>
        </w:rPr>
        <w:t>Hyperendemic trachoma</w:t>
      </w:r>
    </w:p>
    <w:p w14:paraId="14880995" w14:textId="17D9E070" w:rsidR="006A2CF3" w:rsidRPr="004F25DE" w:rsidRDefault="006A2CF3" w:rsidP="00923396">
      <w:pPr>
        <w:rPr>
          <w:vertAlign w:val="superscript"/>
        </w:rPr>
      </w:pPr>
      <w:r w:rsidRPr="004F25DE">
        <w:t xml:space="preserve">Prevalence </w:t>
      </w:r>
      <w:r w:rsidR="006F2DBF" w:rsidRPr="004F25DE">
        <w:t xml:space="preserve">of </w:t>
      </w:r>
      <w:r w:rsidR="000772C0">
        <w:t xml:space="preserve">observed </w:t>
      </w:r>
      <w:r w:rsidR="006F2DBF" w:rsidRPr="004F25DE">
        <w:t>trachoma</w:t>
      </w:r>
      <w:r w:rsidRPr="004F25DE">
        <w:t xml:space="preserve"> of 20% or more in children aged </w:t>
      </w:r>
      <w:r w:rsidR="00FE1545" w:rsidRPr="004F25DE">
        <w:t>5</w:t>
      </w:r>
      <w:r w:rsidRPr="004F25DE">
        <w:t xml:space="preserve">-9 </w:t>
      </w:r>
      <w:r w:rsidR="00D710CB" w:rsidRPr="004F25DE">
        <w:t>years.</w:t>
      </w:r>
    </w:p>
    <w:p w14:paraId="3C327A78" w14:textId="77777777" w:rsidR="005E4276" w:rsidRDefault="005E4276" w:rsidP="00923396">
      <w:r w:rsidRPr="005E4276">
        <w:t xml:space="preserve">Mass drug administration (MDA) </w:t>
      </w:r>
    </w:p>
    <w:p w14:paraId="04E39F60" w14:textId="7F52B877" w:rsidR="005E4276" w:rsidRPr="008028A4" w:rsidRDefault="005E4276" w:rsidP="00923396">
      <w:r w:rsidRPr="008028A4">
        <w:t xml:space="preserve">Distribution of medicines to the entire population of </w:t>
      </w:r>
      <w:r w:rsidR="008028A4" w:rsidRPr="008028A4">
        <w:t xml:space="preserve">an administrative area </w:t>
      </w:r>
      <w:r w:rsidRPr="008028A4">
        <w:t>(for instance, state</w:t>
      </w:r>
      <w:r w:rsidR="008028A4">
        <w:t xml:space="preserve"> or</w:t>
      </w:r>
      <w:r w:rsidRPr="008028A4">
        <w:t xml:space="preserve"> region), irrespective of the</w:t>
      </w:r>
      <w:r w:rsidR="00E10120" w:rsidRPr="008028A4">
        <w:t xml:space="preserve"> </w:t>
      </w:r>
      <w:r w:rsidR="00E75ADA">
        <w:t xml:space="preserve">diagnosis or </w:t>
      </w:r>
      <w:r w:rsidRPr="008028A4">
        <w:t xml:space="preserve">presence of symptoms </w:t>
      </w:r>
      <w:r w:rsidR="00E75ADA">
        <w:t>of a disease</w:t>
      </w:r>
      <w:r w:rsidRPr="008028A4">
        <w:t>.</w:t>
      </w:r>
    </w:p>
    <w:p w14:paraId="41E46435" w14:textId="5C7B6522" w:rsidR="006A2CF3" w:rsidRPr="00923396" w:rsidRDefault="006A2CF3" w:rsidP="00923396">
      <w:pPr>
        <w:rPr>
          <w:rStyle w:val="reportBold"/>
        </w:rPr>
      </w:pPr>
      <w:r w:rsidRPr="00923396">
        <w:rPr>
          <w:rStyle w:val="reportBold"/>
        </w:rPr>
        <w:t xml:space="preserve">Prevalence </w:t>
      </w:r>
      <w:r w:rsidR="006F2DBF" w:rsidRPr="00923396">
        <w:rPr>
          <w:rStyle w:val="reportBold"/>
        </w:rPr>
        <w:t>of trachoma</w:t>
      </w:r>
    </w:p>
    <w:p w14:paraId="300D8732" w14:textId="552CD3F8" w:rsidR="00A946FB" w:rsidRDefault="00A946FB" w:rsidP="00923396">
      <w:r>
        <w:t>Defined as:</w:t>
      </w:r>
    </w:p>
    <w:p w14:paraId="27ADE326" w14:textId="244C2CB9" w:rsidR="0026076C" w:rsidRDefault="00A946FB" w:rsidP="00923396">
      <w:r>
        <w:t xml:space="preserve">Observed prevalence: </w:t>
      </w:r>
      <w:r w:rsidR="0026076C" w:rsidRPr="00A946FB">
        <w:t xml:space="preserve">The </w:t>
      </w:r>
      <w:r w:rsidR="00951C8A">
        <w:t>proportion</w:t>
      </w:r>
      <w:r w:rsidR="000E429A" w:rsidRPr="00A946FB">
        <w:t xml:space="preserve"> of cases of </w:t>
      </w:r>
      <w:r w:rsidR="006936BC">
        <w:t>tr</w:t>
      </w:r>
      <w:r w:rsidR="008478BA">
        <w:t>achomatous inflammation – follicular and</w:t>
      </w:r>
      <w:r w:rsidR="007E06A9">
        <w:t>/or</w:t>
      </w:r>
      <w:r w:rsidR="008478BA">
        <w:t xml:space="preserve"> </w:t>
      </w:r>
      <w:r w:rsidR="006936BC">
        <w:t>t</w:t>
      </w:r>
      <w:r w:rsidR="008478BA">
        <w:t xml:space="preserve">rachomatous </w:t>
      </w:r>
      <w:r w:rsidR="009144A4">
        <w:t>inflammation ─</w:t>
      </w:r>
      <w:r w:rsidR="008C1183">
        <w:t xml:space="preserve"> </w:t>
      </w:r>
      <w:r w:rsidR="008478BA">
        <w:t>intense</w:t>
      </w:r>
      <w:r w:rsidR="000E429A" w:rsidRPr="00A946FB">
        <w:t xml:space="preserve"> identified in children aged 5-9 years in communities</w:t>
      </w:r>
      <w:r w:rsidR="00E2052B" w:rsidRPr="00A946FB">
        <w:t xml:space="preserve"> currently classified as at-risk and</w:t>
      </w:r>
      <w:r w:rsidR="000E429A" w:rsidRPr="00A946FB">
        <w:t xml:space="preserve"> screened during the </w:t>
      </w:r>
      <w:r w:rsidR="00162C22">
        <w:t xml:space="preserve">current </w:t>
      </w:r>
      <w:r w:rsidR="000E429A" w:rsidRPr="00A946FB">
        <w:t>calendar year.</w:t>
      </w:r>
    </w:p>
    <w:p w14:paraId="3D3F33C0" w14:textId="0C33DBB4" w:rsidR="00B04A00" w:rsidRPr="00A946FB" w:rsidRDefault="00B04A00" w:rsidP="00923396">
      <w:r>
        <w:t xml:space="preserve">Estimated prevalence: </w:t>
      </w:r>
      <w:r w:rsidRPr="00A946FB">
        <w:t xml:space="preserve">The </w:t>
      </w:r>
      <w:r w:rsidR="00A16D37">
        <w:t>proportion</w:t>
      </w:r>
      <w:r w:rsidRPr="00A946FB">
        <w:t xml:space="preserve"> of cases of </w:t>
      </w:r>
      <w:r w:rsidR="006936BC">
        <w:t>t</w:t>
      </w:r>
      <w:r w:rsidR="00DA6182">
        <w:t xml:space="preserve">rachomatous inflammation – follicular and </w:t>
      </w:r>
      <w:r w:rsidR="006936BC">
        <w:t>t</w:t>
      </w:r>
      <w:r w:rsidR="00DA6182">
        <w:t xml:space="preserve">rachomatous </w:t>
      </w:r>
      <w:r w:rsidR="009144A4">
        <w:t>inflammation ─</w:t>
      </w:r>
      <w:r w:rsidR="008C1183">
        <w:t xml:space="preserve"> </w:t>
      </w:r>
      <w:r w:rsidR="00DA6182">
        <w:t>intense</w:t>
      </w:r>
      <w:r w:rsidRPr="00A946FB">
        <w:t xml:space="preserve"> identified in children aged 5-9 in </w:t>
      </w:r>
      <w:r w:rsidR="00162C22">
        <w:t xml:space="preserve">all </w:t>
      </w:r>
      <w:r w:rsidRPr="00A946FB">
        <w:t>communities currently classified as at-risk</w:t>
      </w:r>
      <w:r w:rsidR="00162C22" w:rsidRPr="00A946FB">
        <w:t xml:space="preserve">, according to the </w:t>
      </w:r>
      <w:r w:rsidR="0081605B">
        <w:t xml:space="preserve">most recent </w:t>
      </w:r>
      <w:r w:rsidR="00162C22" w:rsidRPr="00A946FB">
        <w:t xml:space="preserve">screening </w:t>
      </w:r>
      <w:r w:rsidR="0081605B">
        <w:t>conducted</w:t>
      </w:r>
      <w:r w:rsidR="00162C22" w:rsidRPr="00A946FB">
        <w:t>.</w:t>
      </w:r>
    </w:p>
    <w:p w14:paraId="1770FC13" w14:textId="20026430" w:rsidR="00E2052B" w:rsidRPr="00A946FB" w:rsidRDefault="003A1C7B" w:rsidP="00923396">
      <w:r w:rsidRPr="00A946FB">
        <w:lastRenderedPageBreak/>
        <w:t>Overall prevalence</w:t>
      </w:r>
      <w:r w:rsidR="00A946FB">
        <w:t xml:space="preserve">: </w:t>
      </w:r>
      <w:r w:rsidR="00E2052B" w:rsidRPr="00A946FB">
        <w:t xml:space="preserve">The </w:t>
      </w:r>
      <w:r w:rsidR="00A16D37">
        <w:t>proportion</w:t>
      </w:r>
      <w:r w:rsidR="00E2052B" w:rsidRPr="00A946FB">
        <w:t xml:space="preserve"> of cases of </w:t>
      </w:r>
      <w:r w:rsidR="006936BC">
        <w:t>t</w:t>
      </w:r>
      <w:r w:rsidR="00DA6182">
        <w:t xml:space="preserve">rachomatous inflammation – follicular and </w:t>
      </w:r>
      <w:r w:rsidR="006936BC">
        <w:t>t</w:t>
      </w:r>
      <w:r w:rsidR="00DA6182">
        <w:t xml:space="preserve">rachomatous </w:t>
      </w:r>
      <w:r w:rsidR="009144A4">
        <w:t>inflammation ─</w:t>
      </w:r>
      <w:r w:rsidR="008C1183">
        <w:t xml:space="preserve"> </w:t>
      </w:r>
      <w:r w:rsidR="00DA6182">
        <w:t>intense</w:t>
      </w:r>
      <w:r w:rsidR="00E2052B" w:rsidRPr="00A946FB">
        <w:t xml:space="preserve"> identified in children aged 5-9 years in </w:t>
      </w:r>
      <w:r w:rsidR="00ED077E" w:rsidRPr="00A946FB">
        <w:t xml:space="preserve">all </w:t>
      </w:r>
      <w:r w:rsidR="00E2052B" w:rsidRPr="00A946FB">
        <w:t>communities</w:t>
      </w:r>
      <w:r w:rsidR="0061029F" w:rsidRPr="00A946FB">
        <w:t xml:space="preserve"> ever </w:t>
      </w:r>
      <w:r w:rsidR="00E2052B" w:rsidRPr="00A946FB">
        <w:t>classified as at-risk</w:t>
      </w:r>
      <w:r w:rsidR="00ED077E" w:rsidRPr="00A946FB">
        <w:t xml:space="preserve">, according to the </w:t>
      </w:r>
      <w:r w:rsidR="0081605B">
        <w:t>most recent</w:t>
      </w:r>
      <w:r w:rsidR="0093577B" w:rsidRPr="00A946FB">
        <w:t xml:space="preserve"> screening recorded.</w:t>
      </w:r>
      <w:r w:rsidR="001E229E">
        <w:t xml:space="preserve"> This is the measure use for assessing Australia’s progress against elimination targets.</w:t>
      </w:r>
    </w:p>
    <w:p w14:paraId="7DEC6D21" w14:textId="216D41E5" w:rsidR="006A2CF3" w:rsidRPr="00923396" w:rsidRDefault="006A2CF3" w:rsidP="00923396">
      <w:pPr>
        <w:rPr>
          <w:rStyle w:val="reportBold"/>
        </w:rPr>
      </w:pPr>
      <w:r w:rsidRPr="00923396">
        <w:rPr>
          <w:rStyle w:val="reportBold"/>
        </w:rPr>
        <w:t>Screening coverage</w:t>
      </w:r>
    </w:p>
    <w:p w14:paraId="7223827F" w14:textId="4D629890" w:rsidR="006A2CF3" w:rsidRPr="004F25DE" w:rsidRDefault="00523A7F" w:rsidP="00923396">
      <w:r w:rsidRPr="004F25DE">
        <w:t>The proportion</w:t>
      </w:r>
      <w:r w:rsidR="006A2CF3" w:rsidRPr="004F25DE">
        <w:t xml:space="preserve"> of Aboriginal and Torres Strait Islander</w:t>
      </w:r>
      <w:r w:rsidR="40BF0D4D" w:rsidRPr="004F25DE">
        <w:t xml:space="preserve"> </w:t>
      </w:r>
      <w:r w:rsidR="006A2CF3" w:rsidRPr="004F25DE">
        <w:t>chil</w:t>
      </w:r>
      <w:r w:rsidR="70E1C3FF" w:rsidRPr="004F25DE">
        <w:t>dren</w:t>
      </w:r>
      <w:r w:rsidR="6BE542B8" w:rsidRPr="004F25DE">
        <w:t xml:space="preserve"> </w:t>
      </w:r>
      <w:r w:rsidR="5C642CD7" w:rsidRPr="004F25DE">
        <w:t xml:space="preserve">aged </w:t>
      </w:r>
      <w:r w:rsidR="006A2CF3" w:rsidRPr="004F25DE">
        <w:t>5-9 years</w:t>
      </w:r>
      <w:r w:rsidR="4E868A78" w:rsidRPr="004F25DE">
        <w:t xml:space="preserve"> residing</w:t>
      </w:r>
      <w:r w:rsidR="006A2CF3" w:rsidRPr="004F25DE">
        <w:t xml:space="preserve"> in a </w:t>
      </w:r>
      <w:r w:rsidR="602B5E7F" w:rsidRPr="004F25DE">
        <w:t>residing in the</w:t>
      </w:r>
      <w:r w:rsidR="006A2CF3" w:rsidRPr="004F25DE">
        <w:t xml:space="preserve">y who were screened for trachoma </w:t>
      </w:r>
      <w:r w:rsidR="00D3190D" w:rsidRPr="004F25DE">
        <w:t>relative to those who are residing in comm</w:t>
      </w:r>
      <w:r w:rsidR="79826774" w:rsidRPr="004F25DE">
        <w:t>unity</w:t>
      </w:r>
      <w:r w:rsidR="00D3190D" w:rsidRPr="004F25DE">
        <w:t xml:space="preserve"> </w:t>
      </w:r>
      <w:r w:rsidR="006A2CF3" w:rsidRPr="004F25DE">
        <w:t>at the time of community screening</w:t>
      </w:r>
      <w:r w:rsidR="00D3190D" w:rsidRPr="004F25DE">
        <w:t>.</w:t>
      </w:r>
    </w:p>
    <w:p w14:paraId="23AACBFE" w14:textId="686EC9BC" w:rsidR="006A2CF3" w:rsidRPr="00923396" w:rsidRDefault="006A2CF3" w:rsidP="00923396">
      <w:pPr>
        <w:rPr>
          <w:rStyle w:val="reportBold"/>
        </w:rPr>
      </w:pPr>
      <w:r w:rsidRPr="00923396">
        <w:rPr>
          <w:rStyle w:val="reportBold"/>
        </w:rPr>
        <w:t xml:space="preserve">Trachomatous </w:t>
      </w:r>
      <w:r w:rsidR="009144A4" w:rsidRPr="00923396">
        <w:rPr>
          <w:rStyle w:val="reportBold"/>
        </w:rPr>
        <w:t>inflammation ─</w:t>
      </w:r>
      <w:r w:rsidR="008C1183" w:rsidRPr="00923396">
        <w:rPr>
          <w:rStyle w:val="reportBold"/>
        </w:rPr>
        <w:t xml:space="preserve"> </w:t>
      </w:r>
      <w:r w:rsidRPr="00923396">
        <w:rPr>
          <w:rStyle w:val="reportBold"/>
        </w:rPr>
        <w:t>follicular (TF)</w:t>
      </w:r>
    </w:p>
    <w:p w14:paraId="6A60A3CA" w14:textId="70C11584" w:rsidR="006A2CF3" w:rsidRPr="004F25DE" w:rsidRDefault="00523A7F" w:rsidP="00923396">
      <w:r w:rsidRPr="004F25DE">
        <w:t>The presence</w:t>
      </w:r>
      <w:r w:rsidR="006A2CF3" w:rsidRPr="004F25DE">
        <w:t xml:space="preserve"> of </w:t>
      </w:r>
      <w:r w:rsidR="009D516B" w:rsidRPr="004F25DE">
        <w:t xml:space="preserve">5 </w:t>
      </w:r>
      <w:r w:rsidR="006A2CF3" w:rsidRPr="004F25DE">
        <w:t>or more follicles in the central part of the upper tarsal conjunctiva, each at least 0.5 mm in diameter, as observed through a magnified loupe.</w:t>
      </w:r>
    </w:p>
    <w:p w14:paraId="18787864" w14:textId="558232BB" w:rsidR="006A2CF3" w:rsidRPr="00923396" w:rsidRDefault="006A2CF3" w:rsidP="00923396">
      <w:pPr>
        <w:rPr>
          <w:rStyle w:val="reportBold"/>
        </w:rPr>
      </w:pPr>
      <w:r w:rsidRPr="00923396">
        <w:rPr>
          <w:rStyle w:val="reportBold"/>
        </w:rPr>
        <w:t xml:space="preserve">Trachomatous </w:t>
      </w:r>
      <w:r w:rsidR="009144A4" w:rsidRPr="00923396">
        <w:rPr>
          <w:rStyle w:val="reportBold"/>
        </w:rPr>
        <w:t>inflammation ─</w:t>
      </w:r>
      <w:r w:rsidR="008C1183" w:rsidRPr="00923396">
        <w:rPr>
          <w:rStyle w:val="reportBold"/>
        </w:rPr>
        <w:t xml:space="preserve"> </w:t>
      </w:r>
      <w:r w:rsidRPr="00923396">
        <w:rPr>
          <w:rStyle w:val="reportBold"/>
        </w:rPr>
        <w:t>intense (TI)</w:t>
      </w:r>
    </w:p>
    <w:p w14:paraId="60AF5F68" w14:textId="77777777" w:rsidR="006A2CF3" w:rsidRPr="004F25DE" w:rsidRDefault="006A2CF3" w:rsidP="00923396">
      <w:r w:rsidRPr="004F25DE">
        <w:t>Pronounced inflammatory thickening of the upper tarsal conjunctiva that obscures more than half of the normal deep tarsal vessels.</w:t>
      </w:r>
    </w:p>
    <w:p w14:paraId="42EBF2C5" w14:textId="77777777" w:rsidR="006A2CF3" w:rsidRPr="00923396" w:rsidRDefault="006A2CF3" w:rsidP="00923396">
      <w:pPr>
        <w:rPr>
          <w:rStyle w:val="reportBold"/>
        </w:rPr>
      </w:pPr>
      <w:r w:rsidRPr="00923396">
        <w:rPr>
          <w:rStyle w:val="reportBold"/>
        </w:rPr>
        <w:t>Trachomatous trichiasis (TT)</w:t>
      </w:r>
    </w:p>
    <w:p w14:paraId="70CD4F2C" w14:textId="2AD56371" w:rsidR="006A2CF3" w:rsidRPr="004F25DE" w:rsidRDefault="005C6522" w:rsidP="00923396">
      <w:r w:rsidRPr="004F25DE">
        <w:t>At least one eyelash from the upper eyelid touches the eyeball, or evidence of recent epilation of in-turned eyelashes from the upper eyelid</w:t>
      </w:r>
      <w:r w:rsidR="002C7D67" w:rsidRPr="004F25DE">
        <w:t>.</w:t>
      </w:r>
    </w:p>
    <w:p w14:paraId="0F634280" w14:textId="77777777" w:rsidR="006A2CF3" w:rsidRPr="00923396" w:rsidRDefault="006A2CF3" w:rsidP="00923396">
      <w:pPr>
        <w:rPr>
          <w:rStyle w:val="reportBold"/>
        </w:rPr>
      </w:pPr>
      <w:r w:rsidRPr="00923396">
        <w:rPr>
          <w:rStyle w:val="reportBold"/>
        </w:rPr>
        <w:t>Treatment coverage</w:t>
      </w:r>
    </w:p>
    <w:p w14:paraId="6730C4E2" w14:textId="51FCB980" w:rsidR="00DF7023" w:rsidRPr="004F25DE" w:rsidRDefault="00523A7F" w:rsidP="00923396">
      <w:r w:rsidRPr="004F25DE">
        <w:t>The proportion</w:t>
      </w:r>
      <w:r w:rsidR="006A2CF3" w:rsidRPr="004F25DE">
        <w:t xml:space="preserve"> of Aboriginal and Torres Strait Islander people in a community who weigh more than 3 kg and live in a house with one or more children aged below 15 years who were treated for trachoma during an episode of community-wide treatment</w:t>
      </w:r>
      <w:r w:rsidR="00D3190D" w:rsidRPr="004F25DE">
        <w:t xml:space="preserve"> relative to the number of people identified as requiring treatment by the public health team.</w:t>
      </w:r>
      <w:r w:rsidR="006A2CF3" w:rsidRPr="004F25DE">
        <w:t xml:space="preserve"> </w:t>
      </w:r>
    </w:p>
    <w:p w14:paraId="6DFAD12F" w14:textId="223D6639" w:rsidR="006A2CF3" w:rsidRPr="00645C13" w:rsidRDefault="006A2CF3" w:rsidP="009900A9">
      <w:pPr>
        <w:rPr>
          <w:rFonts w:eastAsia="Calibri"/>
          <w:sz w:val="18"/>
          <w:szCs w:val="18"/>
          <w:lang w:eastAsia="en-AU"/>
        </w:rPr>
      </w:pPr>
      <w:r w:rsidRPr="00645C13">
        <w:br w:type="page"/>
      </w:r>
    </w:p>
    <w:p w14:paraId="4A37EA1D" w14:textId="77777777" w:rsidR="008034BA" w:rsidRPr="00D728B8" w:rsidRDefault="008034BA" w:rsidP="009900A9">
      <w:pPr>
        <w:pStyle w:val="Heading1nonumbering"/>
      </w:pPr>
      <w:bookmarkStart w:id="45" w:name="_Toc160544979"/>
      <w:bookmarkStart w:id="46" w:name="_Toc190087026"/>
      <w:r w:rsidRPr="00D728B8">
        <w:lastRenderedPageBreak/>
        <w:t>Abbreviations</w:t>
      </w:r>
      <w:bookmarkEnd w:id="41"/>
      <w:bookmarkEnd w:id="42"/>
      <w:bookmarkEnd w:id="43"/>
      <w:bookmarkEnd w:id="44"/>
      <w:bookmarkEnd w:id="45"/>
      <w:bookmarkEnd w:id="46"/>
    </w:p>
    <w:p w14:paraId="5E1D460E" w14:textId="77777777" w:rsidR="008034BA" w:rsidRPr="00D728B8" w:rsidRDefault="008034BA" w:rsidP="009900A9">
      <w:r w:rsidRPr="00D728B8">
        <w:t>ABS</w:t>
      </w:r>
      <w:r w:rsidRPr="00D728B8">
        <w:tab/>
        <w:t>Australian Bureau of Statistics</w:t>
      </w:r>
    </w:p>
    <w:p w14:paraId="24157A07" w14:textId="77777777" w:rsidR="008034BA" w:rsidRPr="00D728B8" w:rsidRDefault="008034BA" w:rsidP="009900A9">
      <w:r w:rsidRPr="00D728B8">
        <w:t>APY</w:t>
      </w:r>
      <w:r w:rsidRPr="00D728B8">
        <w:tab/>
        <w:t>Anangu Pitjantjatjara Yankunytjatjara</w:t>
      </w:r>
    </w:p>
    <w:p w14:paraId="66F72A71" w14:textId="211E71E4" w:rsidR="008034BA" w:rsidRPr="00D728B8" w:rsidRDefault="008034BA" w:rsidP="009900A9">
      <w:r w:rsidRPr="00D728B8">
        <w:t>ACCH</w:t>
      </w:r>
      <w:r w:rsidR="00C148E8">
        <w:t>O</w:t>
      </w:r>
      <w:r w:rsidRPr="00D728B8">
        <w:tab/>
        <w:t xml:space="preserve">Aboriginal Community Controlled Health </w:t>
      </w:r>
      <w:r w:rsidR="00151F30">
        <w:t>Organisation</w:t>
      </w:r>
    </w:p>
    <w:p w14:paraId="33243154" w14:textId="77777777" w:rsidR="008034BA" w:rsidRPr="00D728B8" w:rsidRDefault="008034BA" w:rsidP="009900A9">
      <w:r w:rsidRPr="00D728B8">
        <w:t>AHCSA</w:t>
      </w:r>
      <w:r w:rsidRPr="00D728B8">
        <w:tab/>
        <w:t>Aboriginal Health Council of South Australia</w:t>
      </w:r>
    </w:p>
    <w:p w14:paraId="0E853C29" w14:textId="77777777" w:rsidR="008034BA" w:rsidRPr="00D728B8" w:rsidRDefault="008034BA" w:rsidP="009900A9">
      <w:r w:rsidRPr="00D728B8">
        <w:t>CDC</w:t>
      </w:r>
      <w:r w:rsidRPr="00D728B8">
        <w:tab/>
        <w:t>Centre for Disease Control, NT Department of Health</w:t>
      </w:r>
    </w:p>
    <w:p w14:paraId="28619FCD" w14:textId="77777777" w:rsidR="008034BA" w:rsidRPr="00D728B8" w:rsidRDefault="008034BA" w:rsidP="009900A9">
      <w:r w:rsidRPr="00D728B8">
        <w:t>CDNA</w:t>
      </w:r>
      <w:r w:rsidRPr="00D728B8">
        <w:tab/>
        <w:t>Communicable Diseases Network Australia</w:t>
      </w:r>
    </w:p>
    <w:p w14:paraId="443C4A13" w14:textId="77777777" w:rsidR="008034BA" w:rsidRPr="00D728B8" w:rsidRDefault="008034BA" w:rsidP="009900A9">
      <w:r w:rsidRPr="00D728B8">
        <w:t>EH&amp;CDSSP</w:t>
      </w:r>
      <w:r w:rsidRPr="00D728B8">
        <w:tab/>
        <w:t>Eye Health and Chronic Disease Specialist Support Program</w:t>
      </w:r>
    </w:p>
    <w:p w14:paraId="57F28322" w14:textId="77777777" w:rsidR="008034BA" w:rsidRPr="00BC001E" w:rsidRDefault="008034BA" w:rsidP="00BC001E">
      <w:r w:rsidRPr="00BC001E">
        <w:t>MBS</w:t>
      </w:r>
      <w:r w:rsidRPr="00BC001E">
        <w:tab/>
        <w:t>Medicare Benefits Schedule</w:t>
      </w:r>
    </w:p>
    <w:p w14:paraId="0D9D8D17" w14:textId="77777777" w:rsidR="008034BA" w:rsidRPr="00D728B8" w:rsidRDefault="008034BA" w:rsidP="009900A9">
      <w:r w:rsidRPr="00D728B8">
        <w:t>NSW</w:t>
      </w:r>
      <w:r w:rsidRPr="00D728B8">
        <w:tab/>
        <w:t>New South Wales</w:t>
      </w:r>
    </w:p>
    <w:p w14:paraId="703A67BF" w14:textId="77777777" w:rsidR="008034BA" w:rsidRPr="00D728B8" w:rsidRDefault="008034BA" w:rsidP="009900A9">
      <w:r w:rsidRPr="00D728B8">
        <w:t>NT</w:t>
      </w:r>
      <w:r w:rsidRPr="00D728B8">
        <w:tab/>
        <w:t>Northern Territory</w:t>
      </w:r>
    </w:p>
    <w:p w14:paraId="0BAAF3AA" w14:textId="77777777" w:rsidR="008034BA" w:rsidRPr="00D728B8" w:rsidRDefault="008034BA" w:rsidP="009900A9">
      <w:r w:rsidRPr="00D728B8">
        <w:t>NTSCRG</w:t>
      </w:r>
      <w:r w:rsidRPr="00D728B8">
        <w:tab/>
        <w:t>National Trachoma Surveillance and Control Reference Group</w:t>
      </w:r>
    </w:p>
    <w:p w14:paraId="38527C2D" w14:textId="77777777" w:rsidR="008034BA" w:rsidRPr="00D728B8" w:rsidRDefault="008034BA" w:rsidP="009900A9">
      <w:r w:rsidRPr="00D728B8">
        <w:t>NTSRU</w:t>
      </w:r>
      <w:r w:rsidRPr="00D728B8">
        <w:tab/>
        <w:t>National Trachoma Surveillance and Reporting Unit</w:t>
      </w:r>
    </w:p>
    <w:p w14:paraId="4F72A5C2" w14:textId="77777777" w:rsidR="008034BA" w:rsidRPr="00D728B8" w:rsidRDefault="008034BA" w:rsidP="009900A9">
      <w:r w:rsidRPr="00D728B8">
        <w:t>PCR</w:t>
      </w:r>
      <w:r w:rsidRPr="00D728B8">
        <w:tab/>
        <w:t>Polymerase chain reaction</w:t>
      </w:r>
    </w:p>
    <w:p w14:paraId="7C4DF464" w14:textId="77777777" w:rsidR="008034BA" w:rsidRPr="00D728B8" w:rsidRDefault="008034BA" w:rsidP="009900A9">
      <w:r w:rsidRPr="00D728B8">
        <w:t>QLD</w:t>
      </w:r>
      <w:r w:rsidRPr="00D728B8">
        <w:tab/>
        <w:t>Queensland</w:t>
      </w:r>
    </w:p>
    <w:p w14:paraId="55A59644" w14:textId="77777777" w:rsidR="008034BA" w:rsidRPr="00D728B8" w:rsidRDefault="008034BA" w:rsidP="009900A9">
      <w:r w:rsidRPr="00D728B8">
        <w:t>SA</w:t>
      </w:r>
      <w:r w:rsidRPr="00D728B8">
        <w:tab/>
        <w:t>South Australia</w:t>
      </w:r>
    </w:p>
    <w:p w14:paraId="4C8284F2" w14:textId="0DE15B6C" w:rsidR="008034BA" w:rsidRPr="00D728B8" w:rsidRDefault="008034BA" w:rsidP="009900A9">
      <w:r w:rsidRPr="00D728B8">
        <w:t>SAFE</w:t>
      </w:r>
      <w:r w:rsidRPr="00D728B8">
        <w:tab/>
        <w:t xml:space="preserve">Surgery, Antibiotics, Facial </w:t>
      </w:r>
      <w:r w:rsidR="00C50DD3" w:rsidRPr="00D728B8">
        <w:t>cleanliness,</w:t>
      </w:r>
      <w:r w:rsidRPr="00D728B8">
        <w:t xml:space="preserve"> and Environment</w:t>
      </w:r>
      <w:r w:rsidR="000530A6">
        <w:t>al improvement</w:t>
      </w:r>
    </w:p>
    <w:p w14:paraId="414301E0" w14:textId="3112261A" w:rsidR="00CE5556" w:rsidRDefault="00CE5556" w:rsidP="009900A9">
      <w:r>
        <w:t>TF</w:t>
      </w:r>
      <w:r>
        <w:tab/>
      </w:r>
      <w:r w:rsidRPr="00CE5556">
        <w:t xml:space="preserve">Trachomatous </w:t>
      </w:r>
      <w:r w:rsidR="009144A4">
        <w:t>inflammation ─</w:t>
      </w:r>
      <w:r w:rsidR="008C1183">
        <w:t xml:space="preserve"> </w:t>
      </w:r>
      <w:r w:rsidRPr="00CE5556">
        <w:t>follicular</w:t>
      </w:r>
    </w:p>
    <w:p w14:paraId="55CA63E1" w14:textId="33B55C9D" w:rsidR="00CE5556" w:rsidRDefault="00CE5556" w:rsidP="009900A9">
      <w:r>
        <w:t>TI</w:t>
      </w:r>
      <w:r>
        <w:tab/>
      </w:r>
      <w:r w:rsidRPr="00CE5556">
        <w:t xml:space="preserve">Trachomatous </w:t>
      </w:r>
      <w:r w:rsidR="009144A4">
        <w:t>inflammation ─</w:t>
      </w:r>
      <w:r w:rsidR="008C1183">
        <w:t xml:space="preserve"> </w:t>
      </w:r>
      <w:r w:rsidRPr="00CE5556">
        <w:t>intense</w:t>
      </w:r>
    </w:p>
    <w:p w14:paraId="7563F8CD" w14:textId="72F5D0A8" w:rsidR="00CE5556" w:rsidRDefault="00CE5556" w:rsidP="009900A9">
      <w:r>
        <w:t>TT</w:t>
      </w:r>
      <w:r w:rsidR="008A2657">
        <w:tab/>
      </w:r>
      <w:r w:rsidR="008A2657" w:rsidRPr="008A2657">
        <w:t>Trachomatous trichiasis</w:t>
      </w:r>
    </w:p>
    <w:p w14:paraId="46331460" w14:textId="118BF502" w:rsidR="008034BA" w:rsidRPr="00D728B8" w:rsidRDefault="008034BA" w:rsidP="009900A9">
      <w:r w:rsidRPr="00D728B8">
        <w:t>WA</w:t>
      </w:r>
      <w:r w:rsidRPr="00D728B8">
        <w:tab/>
        <w:t>Western Australia</w:t>
      </w:r>
    </w:p>
    <w:p w14:paraId="30A18643" w14:textId="77777777" w:rsidR="008034BA" w:rsidRPr="00D728B8" w:rsidRDefault="008034BA" w:rsidP="009900A9">
      <w:r w:rsidRPr="00D728B8">
        <w:t>WACHS</w:t>
      </w:r>
      <w:r w:rsidRPr="00D728B8">
        <w:tab/>
        <w:t>WA Country Health Service</w:t>
      </w:r>
    </w:p>
    <w:p w14:paraId="3FA87495" w14:textId="77777777" w:rsidR="008034BA" w:rsidRPr="00D728B8" w:rsidRDefault="008034BA" w:rsidP="009900A9">
      <w:r w:rsidRPr="00D728B8">
        <w:t>WHO</w:t>
      </w:r>
      <w:r w:rsidRPr="00D728B8">
        <w:tab/>
        <w:t>World Health Organization</w:t>
      </w:r>
    </w:p>
    <w:p w14:paraId="3C8D5378" w14:textId="77777777" w:rsidR="008034BA" w:rsidRPr="00CE7A23" w:rsidRDefault="008034BA" w:rsidP="009900A9">
      <w:pPr>
        <w:rPr>
          <w:noProof/>
          <w:szCs w:val="22"/>
          <w:highlight w:val="yellow"/>
          <w:lang w:eastAsia="en-US"/>
        </w:rPr>
      </w:pPr>
      <w:r w:rsidRPr="00CE7A23">
        <w:rPr>
          <w:highlight w:val="yellow"/>
        </w:rPr>
        <w:br w:type="page"/>
      </w:r>
    </w:p>
    <w:p w14:paraId="14C7E62F" w14:textId="77777777" w:rsidR="003C4ED0" w:rsidRPr="00400D89" w:rsidRDefault="003C4ED0" w:rsidP="009900A9">
      <w:pPr>
        <w:pStyle w:val="Heading1nonumbering"/>
      </w:pPr>
      <w:bookmarkStart w:id="47" w:name="_Toc520298287"/>
      <w:bookmarkStart w:id="48" w:name="_Toc520298366"/>
      <w:bookmarkStart w:id="49" w:name="_Toc160544980"/>
      <w:bookmarkStart w:id="50" w:name="_Toc190087027"/>
      <w:bookmarkStart w:id="51" w:name="_Hlk169106039"/>
      <w:r w:rsidRPr="00400D89">
        <w:lastRenderedPageBreak/>
        <w:t>Executive summary</w:t>
      </w:r>
      <w:bookmarkEnd w:id="47"/>
      <w:bookmarkEnd w:id="48"/>
      <w:bookmarkEnd w:id="49"/>
      <w:bookmarkEnd w:id="50"/>
    </w:p>
    <w:p w14:paraId="48FE218C" w14:textId="64D67DED" w:rsidR="00360824" w:rsidRPr="004D0023" w:rsidRDefault="00360824" w:rsidP="009900A9">
      <w:r w:rsidRPr="004D0023">
        <w:t xml:space="preserve">Australia is the only high-income country with endemic trachoma. It has continued to occur primarily in remote and very remote Indigenous communities in the NT, SA and WA. For each of these jurisdictions, the estimated overall trachoma prevalence in 2023 among children aged 5-9 years residing in communities </w:t>
      </w:r>
      <w:r w:rsidR="000D1751" w:rsidRPr="004D0023">
        <w:t xml:space="preserve">ever designated as at risk of trachoma </w:t>
      </w:r>
      <w:r w:rsidRPr="004D0023">
        <w:t xml:space="preserve">was below 5%, the threshold specified in the World Health Organization </w:t>
      </w:r>
      <w:r w:rsidR="009A737D">
        <w:t>(</w:t>
      </w:r>
      <w:r w:rsidR="00D135CB">
        <w:t>WHO</w:t>
      </w:r>
      <w:r w:rsidR="009A737D">
        <w:t>)</w:t>
      </w:r>
      <w:r w:rsidR="00D135CB">
        <w:t xml:space="preserve">’s </w:t>
      </w:r>
      <w:r w:rsidRPr="004D0023">
        <w:t>definition of “elimination as a public health problem”.</w:t>
      </w:r>
      <w:r w:rsidR="004E643D" w:rsidRPr="004D0023">
        <w:fldChar w:fldCharType="begin"/>
      </w:r>
      <w:r w:rsidR="004E643D" w:rsidRPr="004D0023">
        <w:instrText xml:space="preserve"> ADDIN EN.CITE &lt;EndNote&gt;&lt;Cite&gt;&lt;Author&gt;World Health Organization&lt;/Author&gt;&lt;Year&gt;2016 Jun. 15p&lt;/Year&gt;&lt;RecNum&gt;13&lt;/RecNum&gt;&lt;DisplayText&gt;&lt;style face="superscript"&gt;1&lt;/style&gt;&lt;/DisplayText&gt;&lt;record&gt;&lt;rec-number&gt;13&lt;/rec-number&gt;&lt;foreign-keys&gt;&lt;key app="EN" db-id="52r9t20smsvp0rex9v1vsfe3tt9vxfdpvwsa" timestamp="1690350758"&gt;13&lt;/key&gt;&lt;/foreign-keys&gt;&lt;ref-type name="Report"&gt;27&lt;/ref-type&gt;&lt;contributors&gt;&lt;authors&gt;&lt;author&gt;World Health Organization,&lt;/author&gt;&lt;/authors&gt;&lt;/contributors&gt;&lt;titles&gt;&lt;title&gt;Validation of elimination of trachoma as a public health problem (WHO/HTM/NTD/2016.8)&lt;/title&gt;&lt;/titles&gt;&lt;dates&gt;&lt;year&gt;2016 Jun. 15p&lt;/year&gt;&lt;/dates&gt;&lt;pub-location&gt;Geneva, Switzerland&lt;/pub-location&gt;&lt;publisher&gt;World Health Organization&lt;/publisher&gt;&lt;urls&gt;&lt;related-urls&gt;&lt;url&gt;https://www.who.int/publications/i/item/who-htm-ntd-2016.8&lt;/url&gt;&lt;/related-urls&gt;&lt;/urls&gt;&lt;/record&gt;&lt;/Cite&gt;&lt;/EndNote&gt;</w:instrText>
      </w:r>
      <w:r w:rsidR="004E643D" w:rsidRPr="004D0023">
        <w:fldChar w:fldCharType="separate"/>
      </w:r>
      <w:r w:rsidR="004E643D" w:rsidRPr="004D0023">
        <w:rPr>
          <w:noProof/>
          <w:vertAlign w:val="superscript"/>
        </w:rPr>
        <w:t>1</w:t>
      </w:r>
      <w:r w:rsidR="004E643D" w:rsidRPr="004D0023">
        <w:fldChar w:fldCharType="end"/>
      </w:r>
      <w:r w:rsidRPr="004D0023">
        <w:t xml:space="preserve"> Within these jurisdictions, 10 out of 12 regions with at risk communities recorded </w:t>
      </w:r>
      <w:r w:rsidR="00026FC6" w:rsidRPr="004D0023">
        <w:t>over</w:t>
      </w:r>
      <w:r w:rsidR="00F9232D" w:rsidRPr="004D0023">
        <w:t xml:space="preserve">all </w:t>
      </w:r>
      <w:r w:rsidRPr="004D0023">
        <w:t xml:space="preserve">prevalences below 5%. </w:t>
      </w:r>
    </w:p>
    <w:p w14:paraId="5859D1D9" w14:textId="005A1F73" w:rsidR="00360824" w:rsidRPr="00C5251A" w:rsidRDefault="00AF2862" w:rsidP="009900A9">
      <w:r w:rsidRPr="004D0023">
        <w:t>To</w:t>
      </w:r>
      <w:r w:rsidR="00360824" w:rsidRPr="004D0023">
        <w:t xml:space="preserve"> achieve</w:t>
      </w:r>
      <w:r w:rsidR="0091143B" w:rsidRPr="004D0023">
        <w:t xml:space="preserve"> and sustain</w:t>
      </w:r>
      <w:r w:rsidR="00360824" w:rsidRPr="004D0023">
        <w:t xml:space="preserve"> the elimination of trachoma as a public health problem, Australia will need to continue to comprehensively implement all aspects of the </w:t>
      </w:r>
      <w:r w:rsidR="00D135CB">
        <w:t>WHO’s</w:t>
      </w:r>
      <w:r w:rsidR="00360824" w:rsidRPr="004D0023">
        <w:t xml:space="preserve"> SAFE Strategy comprising </w:t>
      </w:r>
      <w:r w:rsidR="00360824" w:rsidRPr="004D0023">
        <w:rPr>
          <w:i/>
          <w:iCs/>
        </w:rPr>
        <w:t xml:space="preserve">Surgery </w:t>
      </w:r>
      <w:r w:rsidR="00360824" w:rsidRPr="004D0023">
        <w:t xml:space="preserve">for trichiasis, </w:t>
      </w:r>
      <w:r w:rsidR="00360824" w:rsidRPr="004D0023">
        <w:rPr>
          <w:i/>
          <w:iCs/>
        </w:rPr>
        <w:t>Antibiotics</w:t>
      </w:r>
      <w:r w:rsidR="00360824" w:rsidRPr="004D0023">
        <w:t xml:space="preserve"> to treat the chlamydial infections </w:t>
      </w:r>
      <w:r w:rsidR="00547C25" w:rsidRPr="004D0023">
        <w:rPr>
          <w:rFonts w:eastAsia="Calibri"/>
          <w:color w:val="675E47"/>
          <w:lang w:eastAsia="en-US"/>
        </w:rPr>
        <w:t>(</w:t>
      </w:r>
      <w:r w:rsidR="00547C25" w:rsidRPr="004D0023">
        <w:rPr>
          <w:rFonts w:eastAsia="Calibri"/>
          <w:i/>
          <w:iCs/>
          <w:color w:val="675E47"/>
          <w:lang w:eastAsia="en-US"/>
        </w:rPr>
        <w:t>C</w:t>
      </w:r>
      <w:r w:rsidR="00C60367">
        <w:rPr>
          <w:rFonts w:eastAsia="Calibri"/>
          <w:i/>
          <w:iCs/>
          <w:color w:val="675E47"/>
          <w:lang w:eastAsia="en-US"/>
        </w:rPr>
        <w:t>hlamydia</w:t>
      </w:r>
      <w:r w:rsidR="00547C25" w:rsidRPr="004D0023">
        <w:rPr>
          <w:rFonts w:eastAsia="Calibri"/>
          <w:i/>
          <w:iCs/>
          <w:color w:val="675E47"/>
          <w:lang w:eastAsia="en-US"/>
        </w:rPr>
        <w:t>. trachomatis</w:t>
      </w:r>
      <w:r w:rsidR="00547C25" w:rsidRPr="004D0023">
        <w:rPr>
          <w:rFonts w:eastAsia="Calibri"/>
          <w:color w:val="675E47"/>
          <w:lang w:eastAsia="en-US"/>
        </w:rPr>
        <w:t xml:space="preserve">) </w:t>
      </w:r>
      <w:r w:rsidR="00360824" w:rsidRPr="004D0023">
        <w:t xml:space="preserve">that are the cause of trachoma, promotion of </w:t>
      </w:r>
      <w:r w:rsidR="00360824" w:rsidRPr="004D0023">
        <w:rPr>
          <w:i/>
          <w:iCs/>
        </w:rPr>
        <w:t>Facial cleanliness</w:t>
      </w:r>
      <w:r w:rsidR="00360824" w:rsidRPr="004D0023">
        <w:t xml:space="preserve">, and </w:t>
      </w:r>
      <w:r w:rsidR="00360824" w:rsidRPr="004D0023">
        <w:rPr>
          <w:i/>
          <w:iCs/>
        </w:rPr>
        <w:t>Environmental improvement</w:t>
      </w:r>
      <w:r w:rsidR="00360824" w:rsidRPr="004D0023">
        <w:t xml:space="preserve"> to reduce </w:t>
      </w:r>
      <w:r w:rsidR="00C87350" w:rsidRPr="004D0023">
        <w:t>chlamydia</w:t>
      </w:r>
      <w:r w:rsidR="00FE79BA" w:rsidRPr="004D0023">
        <w:t xml:space="preserve"> </w:t>
      </w:r>
      <w:r w:rsidR="00360824" w:rsidRPr="004D0023">
        <w:t>transmission.</w:t>
      </w:r>
    </w:p>
    <w:p w14:paraId="6B3FD58B" w14:textId="58FCD1F9" w:rsidR="003C4ED0" w:rsidRPr="008224E0" w:rsidRDefault="003C4ED0" w:rsidP="009900A9">
      <w:pPr>
        <w:pStyle w:val="Heading2"/>
      </w:pPr>
      <w:bookmarkStart w:id="52" w:name="_Toc190087028"/>
      <w:r w:rsidRPr="008224E0">
        <w:t>Summary of findings</w:t>
      </w:r>
      <w:bookmarkEnd w:id="52"/>
    </w:p>
    <w:p w14:paraId="5E38C478" w14:textId="77777777" w:rsidR="00400D89" w:rsidRPr="008224E0" w:rsidRDefault="003C4ED0" w:rsidP="00BC001E">
      <w:pPr>
        <w:pStyle w:val="Heading3"/>
      </w:pPr>
      <w:r w:rsidRPr="008224E0">
        <w:t>Trachoma program coverage</w:t>
      </w:r>
    </w:p>
    <w:p w14:paraId="3BB08CB4" w14:textId="34C75B88" w:rsidR="003C4ED0" w:rsidRPr="000817D9" w:rsidRDefault="003C4ED0" w:rsidP="000817D9">
      <w:pPr>
        <w:pStyle w:val="BulletsTrach"/>
      </w:pPr>
      <w:r w:rsidRPr="000817D9">
        <w:t xml:space="preserve">In </w:t>
      </w:r>
      <w:r w:rsidR="00E76BB4" w:rsidRPr="000817D9">
        <w:t>2023</w:t>
      </w:r>
      <w:r w:rsidRPr="000817D9">
        <w:t xml:space="preserve">, </w:t>
      </w:r>
      <w:r w:rsidR="00E11598" w:rsidRPr="000817D9">
        <w:t xml:space="preserve">Australian </w:t>
      </w:r>
      <w:r w:rsidRPr="000817D9">
        <w:t xml:space="preserve">jurisdictions designated </w:t>
      </w:r>
      <w:r w:rsidR="00F07497" w:rsidRPr="000817D9">
        <w:t>8</w:t>
      </w:r>
      <w:r w:rsidR="003B20A1" w:rsidRPr="000817D9">
        <w:t>8</w:t>
      </w:r>
      <w:r w:rsidRPr="000817D9">
        <w:t xml:space="preserve"> remote Indigenous communities as </w:t>
      </w:r>
      <w:r w:rsidR="00BA16C6" w:rsidRPr="000817D9">
        <w:t>at</w:t>
      </w:r>
      <w:r w:rsidR="00A264D2" w:rsidRPr="000817D9">
        <w:t xml:space="preserve"> </w:t>
      </w:r>
      <w:r w:rsidR="00BA16C6" w:rsidRPr="000817D9">
        <w:t>risk</w:t>
      </w:r>
      <w:r w:rsidRPr="000817D9">
        <w:t xml:space="preserve"> of trachoma</w:t>
      </w:r>
      <w:r w:rsidR="001C5FB6" w:rsidRPr="000817D9">
        <w:t>.</w:t>
      </w:r>
      <w:r w:rsidR="000D0487" w:rsidRPr="000817D9">
        <w:t xml:space="preserve"> </w:t>
      </w:r>
      <w:r w:rsidR="007D0B6B" w:rsidRPr="000817D9">
        <w:t xml:space="preserve">Of these, </w:t>
      </w:r>
      <w:r w:rsidR="00DD16F6" w:rsidRPr="000817D9">
        <w:t xml:space="preserve">49% </w:t>
      </w:r>
      <w:r w:rsidR="007B003C" w:rsidRPr="000817D9">
        <w:t xml:space="preserve">of at-risk communities </w:t>
      </w:r>
      <w:r w:rsidR="00DD16F6" w:rsidRPr="000817D9">
        <w:t>were in the NT</w:t>
      </w:r>
      <w:r w:rsidR="007B003C" w:rsidRPr="000817D9">
        <w:t xml:space="preserve"> (43 communities)</w:t>
      </w:r>
      <w:r w:rsidR="00DD16F6" w:rsidRPr="000817D9">
        <w:t xml:space="preserve">, </w:t>
      </w:r>
      <w:r w:rsidR="000D0487" w:rsidRPr="000817D9">
        <w:t xml:space="preserve">13% </w:t>
      </w:r>
      <w:r w:rsidR="00A9594D" w:rsidRPr="000817D9">
        <w:t>in SA</w:t>
      </w:r>
      <w:r w:rsidR="007B003C" w:rsidRPr="000817D9">
        <w:t xml:space="preserve"> (11 communities)</w:t>
      </w:r>
      <w:r w:rsidR="00A9594D" w:rsidRPr="000817D9">
        <w:t>,</w:t>
      </w:r>
      <w:r w:rsidR="008E5395" w:rsidRPr="000817D9">
        <w:t xml:space="preserve"> and</w:t>
      </w:r>
      <w:r w:rsidR="00A9594D" w:rsidRPr="000817D9">
        <w:t xml:space="preserve"> 39% in WA</w:t>
      </w:r>
      <w:r w:rsidR="008E5395" w:rsidRPr="000817D9">
        <w:t xml:space="preserve"> (34 communities)</w:t>
      </w:r>
      <w:r w:rsidR="00A9594D" w:rsidRPr="000817D9">
        <w:t xml:space="preserve"> </w:t>
      </w:r>
      <w:r w:rsidRPr="000817D9">
        <w:t>(</w:t>
      </w:r>
      <w:r w:rsidR="00990E8B" w:rsidRPr="000817D9">
        <w:fldChar w:fldCharType="begin"/>
      </w:r>
      <w:r w:rsidR="00990E8B" w:rsidRPr="000817D9">
        <w:instrText xml:space="preserve"> REF _Ref58328952 \h </w:instrText>
      </w:r>
      <w:r w:rsidR="00A36C6D" w:rsidRPr="000817D9">
        <w:instrText xml:space="preserve"> \* MERGEFORMAT </w:instrText>
      </w:r>
      <w:r w:rsidR="00990E8B" w:rsidRPr="000817D9">
        <w:fldChar w:fldCharType="separate"/>
      </w:r>
      <w:r w:rsidR="00990E8B" w:rsidRPr="000817D9">
        <w:t>Table 1.1</w:t>
      </w:r>
      <w:r w:rsidR="00990E8B" w:rsidRPr="000817D9">
        <w:fldChar w:fldCharType="end"/>
      </w:r>
      <w:r w:rsidRPr="000817D9">
        <w:t>).</w:t>
      </w:r>
      <w:r w:rsidR="00400D89" w:rsidRPr="000817D9">
        <w:t xml:space="preserve"> Two communities in the NT were removed from the at-risk register in 2023 (data not shown).</w:t>
      </w:r>
    </w:p>
    <w:p w14:paraId="7F12B0F3" w14:textId="4EB7B0AA" w:rsidR="003C4ED0" w:rsidRPr="000817D9" w:rsidRDefault="003C4ED0" w:rsidP="000817D9">
      <w:pPr>
        <w:pStyle w:val="BulletsTrach"/>
      </w:pPr>
      <w:r w:rsidRPr="000817D9">
        <w:t xml:space="preserve">The number of communities </w:t>
      </w:r>
      <w:r w:rsidR="00CC46A8" w:rsidRPr="000817D9">
        <w:t xml:space="preserve">that are </w:t>
      </w:r>
      <w:r w:rsidR="00BA16C6" w:rsidRPr="000817D9">
        <w:t>at</w:t>
      </w:r>
      <w:r w:rsidR="00A264D2" w:rsidRPr="000817D9">
        <w:t xml:space="preserve"> </w:t>
      </w:r>
      <w:r w:rsidR="00BA16C6" w:rsidRPr="000817D9">
        <w:t>risk</w:t>
      </w:r>
      <w:r w:rsidRPr="000817D9">
        <w:t xml:space="preserve"> of trachoma in Australia </w:t>
      </w:r>
      <w:r w:rsidR="003F7672" w:rsidRPr="000817D9">
        <w:t>has</w:t>
      </w:r>
      <w:r w:rsidR="0055659B" w:rsidRPr="000817D9">
        <w:t xml:space="preserve"> steadily</w:t>
      </w:r>
      <w:r w:rsidRPr="000817D9">
        <w:t xml:space="preserve"> decline</w:t>
      </w:r>
      <w:r w:rsidR="003F7672" w:rsidRPr="000817D9">
        <w:t>d</w:t>
      </w:r>
      <w:r w:rsidR="006E4659" w:rsidRPr="000817D9">
        <w:t xml:space="preserve"> in all </w:t>
      </w:r>
      <w:r w:rsidR="005D67B0" w:rsidRPr="000817D9">
        <w:t>jurisdictions</w:t>
      </w:r>
      <w:r w:rsidR="00195FE1" w:rsidRPr="000817D9">
        <w:t>.</w:t>
      </w:r>
      <w:r w:rsidR="00832C5F" w:rsidRPr="000817D9">
        <w:t xml:space="preserve"> </w:t>
      </w:r>
      <w:r w:rsidR="00060FF3" w:rsidRPr="000817D9">
        <w:t>Between 2010 and 2023</w:t>
      </w:r>
      <w:r w:rsidR="00832C5F" w:rsidRPr="000817D9">
        <w:t>, t</w:t>
      </w:r>
      <w:r w:rsidR="00195FE1" w:rsidRPr="000817D9">
        <w:t xml:space="preserve">he number of </w:t>
      </w:r>
      <w:r w:rsidR="00BA16C6" w:rsidRPr="000817D9">
        <w:t xml:space="preserve">at-risk communities fell by </w:t>
      </w:r>
      <w:r w:rsidR="00874C67" w:rsidRPr="000817D9">
        <w:t>49</w:t>
      </w:r>
      <w:r w:rsidR="00BA16C6" w:rsidRPr="000817D9">
        <w:t>% in</w:t>
      </w:r>
      <w:r w:rsidR="00A9594D" w:rsidRPr="000817D9">
        <w:t xml:space="preserve"> the</w:t>
      </w:r>
      <w:r w:rsidR="00BA16C6" w:rsidRPr="000817D9">
        <w:t xml:space="preserve"> NT (8</w:t>
      </w:r>
      <w:r w:rsidR="00947A2D" w:rsidRPr="000817D9">
        <w:t>4</w:t>
      </w:r>
      <w:r w:rsidR="00BA16C6" w:rsidRPr="000817D9">
        <w:t xml:space="preserve"> in 2010 to 4</w:t>
      </w:r>
      <w:r w:rsidR="0054429C" w:rsidRPr="000817D9">
        <w:t>3</w:t>
      </w:r>
      <w:r w:rsidR="00BA16C6" w:rsidRPr="000817D9">
        <w:t xml:space="preserve"> in 202</w:t>
      </w:r>
      <w:r w:rsidR="003F7091" w:rsidRPr="000817D9">
        <w:t>3</w:t>
      </w:r>
      <w:r w:rsidR="00BA16C6" w:rsidRPr="000817D9">
        <w:t>), 85% in SA (</w:t>
      </w:r>
      <w:r w:rsidR="008A4F87" w:rsidRPr="000817D9">
        <w:t>72</w:t>
      </w:r>
      <w:r w:rsidR="00BA16C6" w:rsidRPr="000817D9">
        <w:t xml:space="preserve"> in 2010 to 11 in 202</w:t>
      </w:r>
      <w:r w:rsidR="003F7091" w:rsidRPr="000817D9">
        <w:t>3</w:t>
      </w:r>
      <w:r w:rsidR="00BA16C6" w:rsidRPr="000817D9">
        <w:t>) and 6</w:t>
      </w:r>
      <w:r w:rsidR="0054429C" w:rsidRPr="000817D9">
        <w:t>0</w:t>
      </w:r>
      <w:r w:rsidR="00BA16C6" w:rsidRPr="000817D9">
        <w:t>% in WA (</w:t>
      </w:r>
      <w:r w:rsidR="008A4F87" w:rsidRPr="000817D9">
        <w:t>86</w:t>
      </w:r>
      <w:r w:rsidR="00BA16C6" w:rsidRPr="000817D9">
        <w:t xml:space="preserve"> in 2010 to 3</w:t>
      </w:r>
      <w:r w:rsidR="0054429C" w:rsidRPr="000817D9">
        <w:t>4</w:t>
      </w:r>
      <w:r w:rsidR="00BA16C6" w:rsidRPr="000817D9">
        <w:t xml:space="preserve"> in 202</w:t>
      </w:r>
      <w:r w:rsidR="003F7091" w:rsidRPr="000817D9">
        <w:t>3</w:t>
      </w:r>
      <w:r w:rsidR="00BA16C6" w:rsidRPr="000817D9">
        <w:t>)</w:t>
      </w:r>
      <w:r w:rsidR="00B86119" w:rsidRPr="000817D9">
        <w:t xml:space="preserve"> </w:t>
      </w:r>
      <w:r w:rsidRPr="000817D9">
        <w:t>(</w:t>
      </w:r>
      <w:r w:rsidR="00990E8B" w:rsidRPr="000817D9">
        <w:fldChar w:fldCharType="begin"/>
      </w:r>
      <w:r w:rsidR="00990E8B" w:rsidRPr="000817D9">
        <w:instrText xml:space="preserve"> REF _Ref58328719 \h </w:instrText>
      </w:r>
      <w:r w:rsidR="00A36C6D" w:rsidRPr="000817D9">
        <w:instrText xml:space="preserve"> \* MERGEFORMAT </w:instrText>
      </w:r>
      <w:r w:rsidR="00990E8B" w:rsidRPr="000817D9">
        <w:fldChar w:fldCharType="separate"/>
      </w:r>
      <w:r w:rsidR="00990E8B" w:rsidRPr="000817D9">
        <w:t>Figure 1.2</w:t>
      </w:r>
      <w:r w:rsidR="00990E8B" w:rsidRPr="000817D9">
        <w:fldChar w:fldCharType="end"/>
      </w:r>
      <w:r w:rsidRPr="000817D9">
        <w:t>).</w:t>
      </w:r>
    </w:p>
    <w:p w14:paraId="0B1B5922" w14:textId="5C4F76AF" w:rsidR="003C4ED0" w:rsidRPr="000817D9" w:rsidRDefault="003C4ED0" w:rsidP="000817D9">
      <w:pPr>
        <w:pStyle w:val="BulletsTrach"/>
      </w:pPr>
      <w:r w:rsidRPr="000817D9">
        <w:t xml:space="preserve">Of the </w:t>
      </w:r>
      <w:r w:rsidR="00DA7D27" w:rsidRPr="000817D9">
        <w:t>8</w:t>
      </w:r>
      <w:r w:rsidR="00B757FF" w:rsidRPr="000817D9">
        <w:t>8</w:t>
      </w:r>
      <w:r w:rsidRPr="000817D9">
        <w:t xml:space="preserve"> communities designated by jurisdictions to be </w:t>
      </w:r>
      <w:r w:rsidR="00BA16C6" w:rsidRPr="000817D9">
        <w:t>at</w:t>
      </w:r>
      <w:r w:rsidR="00CC46A8" w:rsidRPr="000817D9">
        <w:t xml:space="preserve"> </w:t>
      </w:r>
      <w:r w:rsidR="00BA16C6" w:rsidRPr="000817D9">
        <w:t>risk</w:t>
      </w:r>
      <w:r w:rsidR="00A1299E" w:rsidRPr="000817D9">
        <w:t xml:space="preserve"> of trachoma</w:t>
      </w:r>
      <w:r w:rsidRPr="000817D9">
        <w:t xml:space="preserve"> at the start of </w:t>
      </w:r>
      <w:r w:rsidR="00E3741C" w:rsidRPr="000817D9">
        <w:t>202</w:t>
      </w:r>
      <w:r w:rsidR="00BB6578" w:rsidRPr="000817D9">
        <w:t>3</w:t>
      </w:r>
      <w:r w:rsidRPr="000817D9">
        <w:t xml:space="preserve">, </w:t>
      </w:r>
      <w:r w:rsidR="00DA7D27" w:rsidRPr="000817D9">
        <w:t>7</w:t>
      </w:r>
      <w:r w:rsidR="008D4D75" w:rsidRPr="000817D9">
        <w:t>4</w:t>
      </w:r>
      <w:r w:rsidRPr="000817D9">
        <w:t xml:space="preserve"> (</w:t>
      </w:r>
      <w:r w:rsidR="00B757FF" w:rsidRPr="000817D9">
        <w:t>8</w:t>
      </w:r>
      <w:r w:rsidR="00F83AB5" w:rsidRPr="000817D9">
        <w:t>4</w:t>
      </w:r>
      <w:r w:rsidR="00C41781" w:rsidRPr="000817D9">
        <w:t>%</w:t>
      </w:r>
      <w:r w:rsidRPr="000817D9">
        <w:t>) were determined to require screening</w:t>
      </w:r>
      <w:r w:rsidR="001476A1" w:rsidRPr="000817D9">
        <w:t xml:space="preserve"> </w:t>
      </w:r>
      <w:r w:rsidRPr="000817D9">
        <w:t xml:space="preserve">according to the </w:t>
      </w:r>
      <w:r w:rsidR="00941BE1" w:rsidRPr="000817D9">
        <w:t xml:space="preserve">CDNA </w:t>
      </w:r>
      <w:r w:rsidR="000138B2" w:rsidRPr="000817D9">
        <w:t>guidelines</w:t>
      </w:r>
      <w:r w:rsidR="00C41771" w:rsidRPr="000817D9">
        <w:t xml:space="preserve">. The remaining </w:t>
      </w:r>
      <w:r w:rsidR="007D0B6B" w:rsidRPr="000817D9">
        <w:t xml:space="preserve">14 </w:t>
      </w:r>
      <w:r w:rsidR="00B757FF" w:rsidRPr="000817D9">
        <w:t xml:space="preserve">at-risk communities </w:t>
      </w:r>
      <w:r w:rsidR="00C33680" w:rsidRPr="000817D9">
        <w:t>(1</w:t>
      </w:r>
      <w:r w:rsidR="002A43A8" w:rsidRPr="000817D9">
        <w:t>6</w:t>
      </w:r>
      <w:r w:rsidR="00C33680" w:rsidRPr="000817D9">
        <w:t xml:space="preserve">%) </w:t>
      </w:r>
      <w:r w:rsidR="00B757FF" w:rsidRPr="000817D9">
        <w:t>did not require screening or treatment</w:t>
      </w:r>
      <w:r w:rsidR="00C33680" w:rsidRPr="000817D9">
        <w:t xml:space="preserve"> without screening</w:t>
      </w:r>
      <w:r w:rsidR="00B757FF" w:rsidRPr="000817D9">
        <w:t xml:space="preserve"> </w:t>
      </w:r>
      <w:r w:rsidR="00C41771" w:rsidRPr="000817D9">
        <w:t>in 2023</w:t>
      </w:r>
      <w:r w:rsidRPr="000817D9">
        <w:t xml:space="preserve"> (</w:t>
      </w:r>
      <w:r w:rsidR="008233BF" w:rsidRPr="000817D9">
        <w:fldChar w:fldCharType="begin"/>
      </w:r>
      <w:r w:rsidR="008233BF" w:rsidRPr="000817D9">
        <w:instrText xml:space="preserve"> REF _Ref58328952 \h </w:instrText>
      </w:r>
      <w:r w:rsidR="00A36C6D" w:rsidRPr="000817D9">
        <w:instrText xml:space="preserve"> \* MERGEFORMAT </w:instrText>
      </w:r>
      <w:r w:rsidR="008233BF" w:rsidRPr="000817D9">
        <w:fldChar w:fldCharType="separate"/>
      </w:r>
      <w:r w:rsidR="008233BF" w:rsidRPr="000817D9">
        <w:t>Table 1.1</w:t>
      </w:r>
      <w:r w:rsidR="008233BF" w:rsidRPr="000817D9">
        <w:fldChar w:fldCharType="end"/>
      </w:r>
      <w:r w:rsidRPr="000817D9">
        <w:t>).</w:t>
      </w:r>
    </w:p>
    <w:p w14:paraId="5EFA0A5C" w14:textId="621C1F5F" w:rsidR="008233A5" w:rsidRPr="000817D9" w:rsidRDefault="001D1EF0" w:rsidP="000817D9">
      <w:pPr>
        <w:pStyle w:val="BulletsTrach"/>
      </w:pPr>
      <w:r w:rsidRPr="000817D9">
        <w:t>Of the 7</w:t>
      </w:r>
      <w:r w:rsidR="00F83AB5" w:rsidRPr="000817D9">
        <w:t>4</w:t>
      </w:r>
      <w:r w:rsidRPr="000817D9">
        <w:t xml:space="preserve"> communities that required screening</w:t>
      </w:r>
      <w:r w:rsidR="009C43F9" w:rsidRPr="000817D9">
        <w:t>,</w:t>
      </w:r>
      <w:r w:rsidRPr="000817D9">
        <w:t xml:space="preserve"> </w:t>
      </w:r>
      <w:r w:rsidR="009C43F9" w:rsidRPr="000817D9">
        <w:t>67</w:t>
      </w:r>
      <w:r w:rsidR="00EF5715" w:rsidRPr="000817D9">
        <w:t xml:space="preserve"> of these </w:t>
      </w:r>
      <w:r w:rsidR="008233A5" w:rsidRPr="000817D9">
        <w:t>(9</w:t>
      </w:r>
      <w:r w:rsidR="0054418C" w:rsidRPr="000817D9">
        <w:t>1</w:t>
      </w:r>
      <w:r w:rsidR="008233A5" w:rsidRPr="000817D9">
        <w:t xml:space="preserve">%) received screening, antibiotic distribution or both </w:t>
      </w:r>
      <w:r w:rsidR="00BB6578" w:rsidRPr="000817D9">
        <w:t>in line with</w:t>
      </w:r>
      <w:r w:rsidR="008233A5" w:rsidRPr="000817D9">
        <w:t xml:space="preserve"> CDNA guidelines (</w:t>
      </w:r>
      <w:r w:rsidR="008233A5" w:rsidRPr="000817D9">
        <w:fldChar w:fldCharType="begin"/>
      </w:r>
      <w:r w:rsidR="008233A5" w:rsidRPr="000817D9">
        <w:instrText xml:space="preserve"> REF _Ref58328952 \h  \* MERGEFORMAT </w:instrText>
      </w:r>
      <w:r w:rsidR="008233A5" w:rsidRPr="000817D9">
        <w:fldChar w:fldCharType="separate"/>
      </w:r>
      <w:r w:rsidR="008233A5" w:rsidRPr="000817D9">
        <w:t>Table 1.1</w:t>
      </w:r>
      <w:r w:rsidR="008233A5" w:rsidRPr="000817D9">
        <w:fldChar w:fldCharType="end"/>
      </w:r>
      <w:r w:rsidR="008233A5" w:rsidRPr="000817D9">
        <w:t>).</w:t>
      </w:r>
    </w:p>
    <w:p w14:paraId="53EDD5AD" w14:textId="77777777" w:rsidR="003C4ED0" w:rsidRPr="008224E0" w:rsidRDefault="003C4ED0" w:rsidP="00BC001E">
      <w:pPr>
        <w:pStyle w:val="Heading3"/>
      </w:pPr>
      <w:r w:rsidRPr="008224E0">
        <w:t>Screening coverage</w:t>
      </w:r>
    </w:p>
    <w:p w14:paraId="21E04E21" w14:textId="51B2054A" w:rsidR="00957F2C" w:rsidRPr="000817D9" w:rsidRDefault="003C4ED0" w:rsidP="000817D9">
      <w:pPr>
        <w:pStyle w:val="BulletsTrach"/>
      </w:pPr>
      <w:bookmarkStart w:id="53" w:name="_Hlk114840044"/>
      <w:r w:rsidRPr="000817D9">
        <w:t xml:space="preserve">Within screened communities, </w:t>
      </w:r>
      <w:r w:rsidR="00B52F86" w:rsidRPr="000817D9">
        <w:t>1</w:t>
      </w:r>
      <w:r w:rsidR="002E2528" w:rsidRPr="000817D9">
        <w:t>300</w:t>
      </w:r>
      <w:r w:rsidR="0008223A" w:rsidRPr="000817D9">
        <w:t xml:space="preserve"> of</w:t>
      </w:r>
      <w:r w:rsidRPr="000817D9">
        <w:t xml:space="preserve"> an estimated </w:t>
      </w:r>
      <w:r w:rsidR="00876444" w:rsidRPr="000817D9">
        <w:t>1</w:t>
      </w:r>
      <w:r w:rsidR="00B91082" w:rsidRPr="000817D9">
        <w:t>43</w:t>
      </w:r>
      <w:r w:rsidR="00507EC2" w:rsidRPr="000817D9">
        <w:t>6</w:t>
      </w:r>
      <w:r w:rsidRPr="000817D9">
        <w:t xml:space="preserve"> resident children aged 5-9 years were screened</w:t>
      </w:r>
      <w:r w:rsidR="00BB72D1" w:rsidRPr="000817D9">
        <w:t xml:space="preserve"> for trachoma</w:t>
      </w:r>
      <w:r w:rsidR="008D6EDA" w:rsidRPr="000817D9">
        <w:t xml:space="preserve"> in 202</w:t>
      </w:r>
      <w:r w:rsidR="00675248" w:rsidRPr="000817D9">
        <w:t>3</w:t>
      </w:r>
      <w:r w:rsidR="006C0B2F" w:rsidRPr="000817D9">
        <w:t xml:space="preserve"> (91%)</w:t>
      </w:r>
      <w:r w:rsidRPr="000817D9">
        <w:t xml:space="preserve"> </w:t>
      </w:r>
      <w:bookmarkEnd w:id="53"/>
      <w:r w:rsidRPr="000817D9">
        <w:t>(</w:t>
      </w:r>
      <w:r w:rsidR="008233BF" w:rsidRPr="000817D9">
        <w:fldChar w:fldCharType="begin"/>
      </w:r>
      <w:r w:rsidR="008233BF" w:rsidRPr="000817D9">
        <w:instrText xml:space="preserve"> REF _Ref58332105 \h </w:instrText>
      </w:r>
      <w:r w:rsidR="00A36C6D" w:rsidRPr="000817D9">
        <w:instrText xml:space="preserve"> \* MERGEFORMAT </w:instrText>
      </w:r>
      <w:r w:rsidR="008233BF" w:rsidRPr="000817D9">
        <w:fldChar w:fldCharType="separate"/>
      </w:r>
      <w:r w:rsidR="008233BF" w:rsidRPr="000817D9">
        <w:t>Table 1.2</w:t>
      </w:r>
      <w:r w:rsidR="008233BF" w:rsidRPr="000817D9">
        <w:fldChar w:fldCharType="end"/>
      </w:r>
      <w:r w:rsidRPr="000817D9">
        <w:t>).</w:t>
      </w:r>
      <w:r w:rsidR="00350499" w:rsidRPr="000817D9">
        <w:t xml:space="preserve"> </w:t>
      </w:r>
      <w:r w:rsidR="0020046B" w:rsidRPr="000817D9">
        <w:t xml:space="preserve">This is the same </w:t>
      </w:r>
      <w:r w:rsidR="00976AB1" w:rsidRPr="000817D9">
        <w:t xml:space="preserve">national </w:t>
      </w:r>
      <w:r w:rsidR="0020046B" w:rsidRPr="000817D9">
        <w:t xml:space="preserve">screening </w:t>
      </w:r>
      <w:r w:rsidR="00333C14" w:rsidRPr="000817D9">
        <w:t xml:space="preserve">coverage </w:t>
      </w:r>
      <w:r w:rsidR="0020046B" w:rsidRPr="000817D9">
        <w:t>rate as 2022.</w:t>
      </w:r>
    </w:p>
    <w:p w14:paraId="3521F9D1" w14:textId="3879D89C" w:rsidR="003C4ED0" w:rsidRPr="000817D9" w:rsidRDefault="002178E5" w:rsidP="000817D9">
      <w:pPr>
        <w:pStyle w:val="BulletsTrach"/>
      </w:pPr>
      <w:r w:rsidRPr="000817D9">
        <w:t>Trachoma s</w:t>
      </w:r>
      <w:r w:rsidR="003C4ED0" w:rsidRPr="000817D9">
        <w:t xml:space="preserve">creening coverage was </w:t>
      </w:r>
      <w:r w:rsidR="0026093D" w:rsidRPr="000817D9">
        <w:t>9</w:t>
      </w:r>
      <w:r w:rsidR="00C624D8" w:rsidRPr="000817D9">
        <w:t>1</w:t>
      </w:r>
      <w:r w:rsidR="003C4ED0" w:rsidRPr="000817D9">
        <w:t xml:space="preserve">% </w:t>
      </w:r>
      <w:r w:rsidR="00E54578" w:rsidRPr="000817D9">
        <w:t>in</w:t>
      </w:r>
      <w:r w:rsidR="003C4ED0" w:rsidRPr="000817D9">
        <w:t xml:space="preserve"> the </w:t>
      </w:r>
      <w:r w:rsidR="0048728D" w:rsidRPr="000817D9">
        <w:t>N</w:t>
      </w:r>
      <w:r w:rsidR="003C4ED0" w:rsidRPr="000817D9">
        <w:t>T</w:t>
      </w:r>
      <w:r w:rsidR="00130088" w:rsidRPr="000817D9">
        <w:t xml:space="preserve">, </w:t>
      </w:r>
      <w:r w:rsidR="0026093D" w:rsidRPr="000817D9">
        <w:t>8</w:t>
      </w:r>
      <w:r w:rsidR="00E54578" w:rsidRPr="000817D9">
        <w:t>9</w:t>
      </w:r>
      <w:r w:rsidR="00ED3D26" w:rsidRPr="000817D9">
        <w:t xml:space="preserve">% for </w:t>
      </w:r>
      <w:r w:rsidR="00EF692D" w:rsidRPr="000817D9">
        <w:t>S</w:t>
      </w:r>
      <w:r w:rsidR="00ED3D26" w:rsidRPr="000817D9">
        <w:t>A and 9</w:t>
      </w:r>
      <w:r w:rsidR="00662121" w:rsidRPr="000817D9">
        <w:t>1</w:t>
      </w:r>
      <w:r w:rsidR="003C4ED0" w:rsidRPr="000817D9">
        <w:t xml:space="preserve">% for </w:t>
      </w:r>
      <w:r w:rsidR="00EF692D" w:rsidRPr="000817D9">
        <w:t>WA</w:t>
      </w:r>
      <w:r w:rsidR="00830854" w:rsidRPr="000817D9">
        <w:t xml:space="preserve"> in 202</w:t>
      </w:r>
      <w:r w:rsidR="00E54578" w:rsidRPr="000817D9">
        <w:t>3</w:t>
      </w:r>
      <w:r w:rsidR="0048728D" w:rsidRPr="000817D9">
        <w:t xml:space="preserve"> </w:t>
      </w:r>
      <w:r w:rsidR="003C4ED0" w:rsidRPr="000817D9">
        <w:t>(</w:t>
      </w:r>
      <w:r w:rsidR="008233BF" w:rsidRPr="000817D9">
        <w:fldChar w:fldCharType="begin"/>
      </w:r>
      <w:r w:rsidR="008233BF" w:rsidRPr="000817D9">
        <w:instrText xml:space="preserve"> REF _Ref58332105 \h </w:instrText>
      </w:r>
      <w:r w:rsidR="00A36C6D" w:rsidRPr="000817D9">
        <w:instrText xml:space="preserve"> \* MERGEFORMAT </w:instrText>
      </w:r>
      <w:r w:rsidR="008233BF" w:rsidRPr="000817D9">
        <w:fldChar w:fldCharType="separate"/>
      </w:r>
      <w:r w:rsidR="008233BF" w:rsidRPr="000817D9">
        <w:t>Table 1.2</w:t>
      </w:r>
      <w:r w:rsidR="008233BF" w:rsidRPr="000817D9">
        <w:fldChar w:fldCharType="end"/>
      </w:r>
      <w:r w:rsidR="008D6EDA" w:rsidRPr="000817D9">
        <w:t>)</w:t>
      </w:r>
      <w:r w:rsidR="003C4ED0" w:rsidRPr="000817D9">
        <w:t>.</w:t>
      </w:r>
    </w:p>
    <w:p w14:paraId="737998BF" w14:textId="77777777" w:rsidR="00957F2C" w:rsidRPr="008224E0" w:rsidRDefault="003C4ED0" w:rsidP="00BC001E">
      <w:pPr>
        <w:pStyle w:val="Heading3"/>
      </w:pPr>
      <w:r w:rsidRPr="008224E0">
        <w:t>Facial cleanliness</w:t>
      </w:r>
    </w:p>
    <w:p w14:paraId="1AE5BEB7" w14:textId="5E967A4D" w:rsidR="003C4ED0" w:rsidRPr="008224E0" w:rsidRDefault="003C4ED0" w:rsidP="009900A9">
      <w:pPr>
        <w:pStyle w:val="BulletsTrach"/>
      </w:pPr>
      <w:r w:rsidRPr="008224E0">
        <w:lastRenderedPageBreak/>
        <w:t xml:space="preserve">A total of </w:t>
      </w:r>
      <w:r w:rsidR="00E723BE" w:rsidRPr="008224E0">
        <w:t>13</w:t>
      </w:r>
      <w:r w:rsidR="00FD7ED1" w:rsidRPr="008224E0">
        <w:t>35</w:t>
      </w:r>
      <w:r w:rsidR="00EF5A13" w:rsidRPr="008224E0">
        <w:t xml:space="preserve"> </w:t>
      </w:r>
      <w:r w:rsidRPr="008224E0">
        <w:t xml:space="preserve">children aged 5-9 years in </w:t>
      </w:r>
      <w:r w:rsidR="007009C0" w:rsidRPr="008224E0">
        <w:t xml:space="preserve">at-risk </w:t>
      </w:r>
      <w:r w:rsidRPr="008224E0">
        <w:t>communities were examined for clean faces (</w:t>
      </w:r>
      <w:r w:rsidR="008233BF" w:rsidRPr="008224E0">
        <w:fldChar w:fldCharType="begin"/>
      </w:r>
      <w:r w:rsidR="008233BF" w:rsidRPr="008224E0">
        <w:instrText xml:space="preserve"> REF _Ref58332105 \h </w:instrText>
      </w:r>
      <w:r w:rsidR="00A36C6D" w:rsidRPr="008224E0">
        <w:instrText xml:space="preserve"> \* MERGEFORMAT </w:instrText>
      </w:r>
      <w:r w:rsidR="008233BF" w:rsidRPr="008224E0">
        <w:fldChar w:fldCharType="separate"/>
      </w:r>
      <w:r w:rsidR="008233BF" w:rsidRPr="008224E0">
        <w:t xml:space="preserve">Table </w:t>
      </w:r>
      <w:r w:rsidR="008233BF" w:rsidRPr="008224E0">
        <w:rPr>
          <w:noProof/>
        </w:rPr>
        <w:t>1</w:t>
      </w:r>
      <w:r w:rsidR="008233BF" w:rsidRPr="008224E0">
        <w:t>.</w:t>
      </w:r>
      <w:r w:rsidR="008233BF" w:rsidRPr="008224E0">
        <w:rPr>
          <w:noProof/>
        </w:rPr>
        <w:t>2</w:t>
      </w:r>
      <w:r w:rsidR="008233BF" w:rsidRPr="008224E0">
        <w:fldChar w:fldCharType="end"/>
      </w:r>
      <w:r w:rsidRPr="008224E0">
        <w:t>).</w:t>
      </w:r>
    </w:p>
    <w:p w14:paraId="7AD23889" w14:textId="06F49E54" w:rsidR="0083115E" w:rsidRPr="009D5363" w:rsidRDefault="003C4ED0" w:rsidP="009900A9">
      <w:pPr>
        <w:pStyle w:val="BulletsTrach"/>
      </w:pPr>
      <w:bookmarkStart w:id="54" w:name="_Hlk114840085"/>
      <w:r w:rsidRPr="008224E0">
        <w:t>The overall prevalence of clean faces i</w:t>
      </w:r>
      <w:r w:rsidR="004E209A" w:rsidRPr="008224E0">
        <w:t>n child</w:t>
      </w:r>
      <w:r w:rsidR="00C70B0D" w:rsidRPr="008224E0">
        <w:t>ren</w:t>
      </w:r>
      <w:r w:rsidR="004A1BF8" w:rsidRPr="008224E0">
        <w:t xml:space="preserve"> screened in 2023 </w:t>
      </w:r>
      <w:r w:rsidR="00C70B0D" w:rsidRPr="008224E0">
        <w:t xml:space="preserve">was </w:t>
      </w:r>
      <w:r w:rsidR="001C2657" w:rsidRPr="008224E0">
        <w:t>7</w:t>
      </w:r>
      <w:r w:rsidR="00254292" w:rsidRPr="008224E0">
        <w:t>4</w:t>
      </w:r>
      <w:r w:rsidRPr="008224E0">
        <w:t xml:space="preserve">%, </w:t>
      </w:r>
      <w:r w:rsidR="00E55B26" w:rsidRPr="008224E0">
        <w:t>with</w:t>
      </w:r>
      <w:r w:rsidR="0083115E" w:rsidRPr="008224E0">
        <w:t xml:space="preserve"> </w:t>
      </w:r>
      <w:r w:rsidR="005259FB" w:rsidRPr="009D5363">
        <w:t>clean face prevalence</w:t>
      </w:r>
      <w:r w:rsidR="00233B83" w:rsidRPr="009D5363">
        <w:t xml:space="preserve"> </w:t>
      </w:r>
      <w:r w:rsidR="00254292" w:rsidRPr="009D5363">
        <w:t>74</w:t>
      </w:r>
      <w:r w:rsidRPr="009D5363">
        <w:t>% in the NT,</w:t>
      </w:r>
      <w:r w:rsidR="005259FB" w:rsidRPr="009D5363">
        <w:t xml:space="preserve"> </w:t>
      </w:r>
      <w:r w:rsidR="00233B83" w:rsidRPr="009D5363">
        <w:t>85</w:t>
      </w:r>
      <w:r w:rsidR="004E209A" w:rsidRPr="009D5363">
        <w:t>% in SA</w:t>
      </w:r>
      <w:r w:rsidR="00D474E3" w:rsidRPr="009D5363">
        <w:t>, and 70% in WA</w:t>
      </w:r>
      <w:r w:rsidR="004E209A" w:rsidRPr="009D5363">
        <w:t xml:space="preserve"> </w:t>
      </w:r>
      <w:bookmarkEnd w:id="54"/>
      <w:r w:rsidR="002A3889" w:rsidRPr="009D5363">
        <w:t>(</w:t>
      </w:r>
      <w:r w:rsidRPr="009D5363">
        <w:fldChar w:fldCharType="begin"/>
      </w:r>
      <w:r w:rsidRPr="009D5363">
        <w:instrText xml:space="preserve"> REF _Ref58332105 \h  \* MERGEFORMAT </w:instrText>
      </w:r>
      <w:r w:rsidRPr="009D5363">
        <w:fldChar w:fldCharType="separate"/>
      </w:r>
      <w:r w:rsidR="002A3889" w:rsidRPr="009D5363">
        <w:t xml:space="preserve">Table </w:t>
      </w:r>
      <w:r w:rsidR="002A3889" w:rsidRPr="009D5363">
        <w:rPr>
          <w:noProof/>
        </w:rPr>
        <w:t>1</w:t>
      </w:r>
      <w:r w:rsidR="002A3889" w:rsidRPr="009D5363">
        <w:t>.</w:t>
      </w:r>
      <w:r w:rsidR="002A3889" w:rsidRPr="009D5363">
        <w:rPr>
          <w:noProof/>
        </w:rPr>
        <w:t>2</w:t>
      </w:r>
      <w:r w:rsidRPr="009D5363">
        <w:fldChar w:fldCharType="end"/>
      </w:r>
      <w:r w:rsidR="002A3889" w:rsidRPr="009D5363">
        <w:t>)</w:t>
      </w:r>
      <w:r w:rsidR="0083115E" w:rsidRPr="009D5363">
        <w:t>.</w:t>
      </w:r>
    </w:p>
    <w:p w14:paraId="59DBD045" w14:textId="70DA0B01" w:rsidR="003C4ED0" w:rsidRPr="009D5363" w:rsidRDefault="006E29BB" w:rsidP="009900A9">
      <w:pPr>
        <w:pStyle w:val="BulletsTrach"/>
      </w:pPr>
      <w:r w:rsidRPr="009D5363">
        <w:t>Clean face</w:t>
      </w:r>
      <w:r w:rsidR="003C4ED0" w:rsidRPr="009D5363">
        <w:t xml:space="preserve"> </w:t>
      </w:r>
      <w:r w:rsidR="007E6EFD" w:rsidRPr="009D5363">
        <w:t>prevalence</w:t>
      </w:r>
      <w:r w:rsidR="00FF5A1A" w:rsidRPr="009D5363">
        <w:t>s</w:t>
      </w:r>
      <w:r w:rsidR="003C4ED0" w:rsidRPr="009D5363">
        <w:t xml:space="preserve"> </w:t>
      </w:r>
      <w:r w:rsidR="005E7F8E" w:rsidRPr="009D5363">
        <w:t xml:space="preserve">in children aged 5-9 years </w:t>
      </w:r>
      <w:r w:rsidR="003C4ED0" w:rsidRPr="009D5363">
        <w:t>vary widely at th</w:t>
      </w:r>
      <w:r w:rsidR="004E209A" w:rsidRPr="009D5363">
        <w:t>e regional level</w:t>
      </w:r>
      <w:r w:rsidR="002758A0" w:rsidRPr="009D5363">
        <w:t xml:space="preserve">. In regions where at least </w:t>
      </w:r>
      <w:r w:rsidR="000B7871" w:rsidRPr="009D5363">
        <w:t>1</w:t>
      </w:r>
      <w:r w:rsidR="002758A0" w:rsidRPr="009D5363">
        <w:t>0 children were screened, clean face prevalence</w:t>
      </w:r>
      <w:r w:rsidR="004E209A" w:rsidRPr="009D5363">
        <w:t xml:space="preserve"> rang</w:t>
      </w:r>
      <w:r w:rsidR="002758A0" w:rsidRPr="009D5363">
        <w:t>ed</w:t>
      </w:r>
      <w:r w:rsidR="004E209A" w:rsidRPr="009D5363">
        <w:t xml:space="preserve"> from </w:t>
      </w:r>
      <w:r w:rsidR="00505FCD" w:rsidRPr="009D5363">
        <w:t>3</w:t>
      </w:r>
      <w:r w:rsidR="006D4525" w:rsidRPr="009D5363">
        <w:t>8</w:t>
      </w:r>
      <w:r w:rsidR="003C4ED0" w:rsidRPr="009D5363">
        <w:t xml:space="preserve">% </w:t>
      </w:r>
      <w:r w:rsidR="0055130F" w:rsidRPr="009D5363">
        <w:t xml:space="preserve">in the </w:t>
      </w:r>
      <w:r w:rsidR="006D4525" w:rsidRPr="009D5363">
        <w:t xml:space="preserve">Katherine </w:t>
      </w:r>
      <w:r w:rsidR="0055130F" w:rsidRPr="009D5363">
        <w:t>region (</w:t>
      </w:r>
      <w:r w:rsidR="006D4525" w:rsidRPr="009D5363">
        <w:t>NT</w:t>
      </w:r>
      <w:r w:rsidR="0055130F" w:rsidRPr="009D5363">
        <w:t xml:space="preserve">) </w:t>
      </w:r>
      <w:r w:rsidR="003C4ED0" w:rsidRPr="009D5363">
        <w:t xml:space="preserve">to </w:t>
      </w:r>
      <w:r w:rsidR="002E2B45" w:rsidRPr="009D5363">
        <w:t>88</w:t>
      </w:r>
      <w:r w:rsidR="003C4ED0" w:rsidRPr="009D5363">
        <w:t>%</w:t>
      </w:r>
      <w:r w:rsidR="0055130F" w:rsidRPr="009D5363">
        <w:t xml:space="preserve"> in </w:t>
      </w:r>
      <w:r w:rsidR="002E2B45" w:rsidRPr="009D5363">
        <w:t>W</w:t>
      </w:r>
      <w:r w:rsidR="00A644BB" w:rsidRPr="009D5363">
        <w:t xml:space="preserve">A’s </w:t>
      </w:r>
      <w:r w:rsidR="002E2B45" w:rsidRPr="009D5363">
        <w:t>Midwest</w:t>
      </w:r>
      <w:r w:rsidR="00A644BB" w:rsidRPr="009D5363">
        <w:t xml:space="preserve"> region </w:t>
      </w:r>
      <w:r w:rsidR="003C4ED0" w:rsidRPr="009D5363">
        <w:t>(Tables 2.2, 4.2 and 5.</w:t>
      </w:r>
      <w:r w:rsidR="00C17724" w:rsidRPr="009D5363">
        <w:t>2</w:t>
      </w:r>
      <w:r w:rsidR="003C4ED0" w:rsidRPr="009D5363">
        <w:t>).</w:t>
      </w:r>
    </w:p>
    <w:p w14:paraId="60D1D37C" w14:textId="77777777" w:rsidR="003C4ED0" w:rsidRPr="008224E0" w:rsidRDefault="003C4ED0" w:rsidP="00BC001E">
      <w:pPr>
        <w:pStyle w:val="Heading3"/>
      </w:pPr>
      <w:r w:rsidRPr="008224E0">
        <w:t>Trachoma prevalence</w:t>
      </w:r>
    </w:p>
    <w:p w14:paraId="7F3EDFE9" w14:textId="09ED8A77" w:rsidR="003C4ED0" w:rsidRPr="008224E0" w:rsidRDefault="007713F8" w:rsidP="009900A9">
      <w:pPr>
        <w:pStyle w:val="BulletsTrach"/>
      </w:pPr>
      <w:r w:rsidRPr="008224E0">
        <w:t>The overall prev</w:t>
      </w:r>
      <w:r w:rsidR="005B2CF2" w:rsidRPr="008224E0">
        <w:t>alence of</w:t>
      </w:r>
      <w:r w:rsidR="00AC4243" w:rsidRPr="008224E0">
        <w:t xml:space="preserve"> trachoma</w:t>
      </w:r>
      <w:r w:rsidR="007E6EFD">
        <w:t xml:space="preserve"> </w:t>
      </w:r>
      <w:r w:rsidR="007E6EFD" w:rsidRPr="008224E0">
        <w:t xml:space="preserve">in 5-9-year-olds </w:t>
      </w:r>
      <w:r w:rsidR="007E6EFD">
        <w:t>among all current and former at</w:t>
      </w:r>
      <w:r w:rsidR="00A2643B">
        <w:t>-</w:t>
      </w:r>
      <w:r w:rsidR="007E6EFD">
        <w:t>risk</w:t>
      </w:r>
      <w:r w:rsidR="00AC4243" w:rsidRPr="008224E0">
        <w:t xml:space="preserve"> </w:t>
      </w:r>
      <w:r w:rsidR="00A2643B">
        <w:t xml:space="preserve">communities </w:t>
      </w:r>
      <w:r w:rsidR="00121F39">
        <w:t xml:space="preserve">nationally </w:t>
      </w:r>
      <w:r w:rsidR="004E209A" w:rsidRPr="008224E0">
        <w:t>decreased</w:t>
      </w:r>
      <w:r w:rsidR="003C4ED0" w:rsidRPr="008224E0">
        <w:t xml:space="preserve"> </w:t>
      </w:r>
      <w:r w:rsidR="006B6DFF" w:rsidRPr="008224E0">
        <w:t>slightly from</w:t>
      </w:r>
      <w:r w:rsidR="004E209A" w:rsidRPr="008224E0">
        <w:t xml:space="preserve"> </w:t>
      </w:r>
      <w:r w:rsidR="00285AF9" w:rsidRPr="008224E0">
        <w:t>2.</w:t>
      </w:r>
      <w:r w:rsidR="008021E9">
        <w:t>0</w:t>
      </w:r>
      <w:r w:rsidR="004E209A" w:rsidRPr="008224E0">
        <w:t>% in</w:t>
      </w:r>
      <w:r w:rsidR="003C4ED0" w:rsidRPr="008224E0">
        <w:t xml:space="preserve"> </w:t>
      </w:r>
      <w:r w:rsidR="00E3741C" w:rsidRPr="008224E0">
        <w:t>202</w:t>
      </w:r>
      <w:r w:rsidR="00285AF9" w:rsidRPr="008224E0">
        <w:t>2</w:t>
      </w:r>
      <w:r w:rsidR="003C4ED0" w:rsidRPr="008224E0">
        <w:t xml:space="preserve"> </w:t>
      </w:r>
      <w:r w:rsidR="006B6DFF" w:rsidRPr="008224E0">
        <w:t xml:space="preserve">to </w:t>
      </w:r>
      <w:r w:rsidR="003D1C96">
        <w:t>1.8</w:t>
      </w:r>
      <w:r w:rsidR="006B6DFF" w:rsidRPr="008224E0">
        <w:t>% in 2023</w:t>
      </w:r>
      <w:r w:rsidR="00835440" w:rsidRPr="008224E0">
        <w:t xml:space="preserve">, </w:t>
      </w:r>
      <w:r w:rsidR="009250AC">
        <w:t xml:space="preserve">led by a </w:t>
      </w:r>
      <w:r w:rsidR="00835440" w:rsidRPr="008224E0">
        <w:t xml:space="preserve">decline in </w:t>
      </w:r>
      <w:r w:rsidR="00D868B9" w:rsidRPr="008224E0">
        <w:t>overall prevalence in WA</w:t>
      </w:r>
      <w:r w:rsidR="006B6DFF" w:rsidRPr="008224E0">
        <w:t xml:space="preserve"> </w:t>
      </w:r>
      <w:r w:rsidR="003C4ED0" w:rsidRPr="008224E0">
        <w:t>(Figure 1.</w:t>
      </w:r>
      <w:r w:rsidR="00CC16F6">
        <w:t>5</w:t>
      </w:r>
      <w:r w:rsidR="003C4ED0" w:rsidRPr="008224E0">
        <w:t>c</w:t>
      </w:r>
      <w:r w:rsidR="00EC7162" w:rsidRPr="008224E0">
        <w:t xml:space="preserve">, </w:t>
      </w:r>
      <w:r w:rsidRPr="008224E0">
        <w:fldChar w:fldCharType="begin"/>
      </w:r>
      <w:r w:rsidRPr="008224E0">
        <w:instrText xml:space="preserve"> REF _Ref58332105 \h  \* MERGEFORMAT </w:instrText>
      </w:r>
      <w:r w:rsidRPr="008224E0">
        <w:fldChar w:fldCharType="separate"/>
      </w:r>
      <w:r w:rsidR="00EC7162" w:rsidRPr="008224E0">
        <w:t xml:space="preserve">Table </w:t>
      </w:r>
      <w:r w:rsidR="00EC7162" w:rsidRPr="008224E0">
        <w:rPr>
          <w:noProof/>
        </w:rPr>
        <w:t>1</w:t>
      </w:r>
      <w:r w:rsidR="00EC7162" w:rsidRPr="008224E0">
        <w:t>.</w:t>
      </w:r>
      <w:r w:rsidR="00EC7162" w:rsidRPr="008224E0">
        <w:rPr>
          <w:noProof/>
        </w:rPr>
        <w:t>2</w:t>
      </w:r>
      <w:r w:rsidRPr="008224E0">
        <w:fldChar w:fldCharType="end"/>
      </w:r>
      <w:r w:rsidR="003C4ED0" w:rsidRPr="008224E0">
        <w:t>).</w:t>
      </w:r>
    </w:p>
    <w:p w14:paraId="2A20F27E" w14:textId="2B4205F6" w:rsidR="00415B1A" w:rsidRPr="008224E0" w:rsidRDefault="00415B1A" w:rsidP="009900A9">
      <w:pPr>
        <w:pStyle w:val="BulletsTrach"/>
      </w:pPr>
      <w:bookmarkStart w:id="55" w:name="_Hlk103691102"/>
      <w:bookmarkStart w:id="56" w:name="_Hlk114840127"/>
      <w:r w:rsidRPr="008224E0">
        <w:t xml:space="preserve">The overall prevalence </w:t>
      </w:r>
      <w:r w:rsidR="006F2DBF" w:rsidRPr="008224E0">
        <w:t>of trachoma</w:t>
      </w:r>
      <w:r w:rsidRPr="008224E0">
        <w:t xml:space="preserve"> in children aged 5-</w:t>
      </w:r>
      <w:r w:rsidR="004E209A" w:rsidRPr="008224E0">
        <w:t xml:space="preserve">9 years </w:t>
      </w:r>
      <w:bookmarkEnd w:id="55"/>
      <w:r w:rsidR="004E209A" w:rsidRPr="008224E0">
        <w:t xml:space="preserve">was </w:t>
      </w:r>
      <w:r w:rsidR="00936735" w:rsidRPr="008224E0">
        <w:t>2.</w:t>
      </w:r>
      <w:r w:rsidR="003D1C96">
        <w:t>3</w:t>
      </w:r>
      <w:r w:rsidRPr="008224E0">
        <w:t xml:space="preserve">% in the NT, </w:t>
      </w:r>
      <w:r w:rsidR="001A463D" w:rsidRPr="008224E0">
        <w:t xml:space="preserve">0% in SA, and </w:t>
      </w:r>
      <w:r w:rsidR="003479A7" w:rsidRPr="008224E0">
        <w:t>1.</w:t>
      </w:r>
      <w:r w:rsidR="00F456CA">
        <w:t>6</w:t>
      </w:r>
      <w:r w:rsidRPr="008224E0">
        <w:t>% in WA</w:t>
      </w:r>
      <w:r w:rsidR="00A76584" w:rsidRPr="008224E0">
        <w:t xml:space="preserve"> </w:t>
      </w:r>
      <w:r w:rsidR="00A76584" w:rsidRPr="008224E0">
        <w:rPr>
          <w:lang w:val="en-AU"/>
        </w:rPr>
        <w:t>(</w:t>
      </w:r>
      <w:r w:rsidRPr="008224E0">
        <w:rPr>
          <w:lang w:val="en-AU"/>
        </w:rPr>
        <w:fldChar w:fldCharType="begin"/>
      </w:r>
      <w:r w:rsidRPr="008224E0">
        <w:rPr>
          <w:lang w:val="en-AU"/>
        </w:rPr>
        <w:instrText xml:space="preserve"> REF _Ref58332105 \h  \* MERGEFORMAT </w:instrText>
      </w:r>
      <w:r w:rsidRPr="008224E0">
        <w:rPr>
          <w:lang w:val="en-AU"/>
        </w:rPr>
      </w:r>
      <w:r w:rsidRPr="008224E0">
        <w:rPr>
          <w:lang w:val="en-AU"/>
        </w:rPr>
        <w:fldChar w:fldCharType="separate"/>
      </w:r>
      <w:r w:rsidR="00A76584" w:rsidRPr="008224E0">
        <w:t xml:space="preserve">Table </w:t>
      </w:r>
      <w:r w:rsidR="00A76584" w:rsidRPr="008224E0">
        <w:rPr>
          <w:noProof/>
        </w:rPr>
        <w:t>1</w:t>
      </w:r>
      <w:r w:rsidR="00A76584" w:rsidRPr="008224E0">
        <w:t>.</w:t>
      </w:r>
      <w:r w:rsidR="00A76584" w:rsidRPr="008224E0">
        <w:rPr>
          <w:noProof/>
        </w:rPr>
        <w:t>2</w:t>
      </w:r>
      <w:r w:rsidRPr="008224E0">
        <w:rPr>
          <w:lang w:val="en-AU"/>
        </w:rPr>
        <w:fldChar w:fldCharType="end"/>
      </w:r>
      <w:r w:rsidR="00A76584" w:rsidRPr="008224E0">
        <w:rPr>
          <w:lang w:val="en-AU"/>
        </w:rPr>
        <w:t>)</w:t>
      </w:r>
      <w:r w:rsidR="001A463D" w:rsidRPr="008224E0">
        <w:t>.</w:t>
      </w:r>
    </w:p>
    <w:bookmarkEnd w:id="56"/>
    <w:p w14:paraId="14789551" w14:textId="4ABBA79C" w:rsidR="00235417" w:rsidRPr="00AA69DA" w:rsidRDefault="00235417" w:rsidP="009900A9">
      <w:pPr>
        <w:pStyle w:val="BulletsTrach"/>
      </w:pPr>
      <w:r w:rsidRPr="00AA69DA">
        <w:t xml:space="preserve">The overall prevalence of trachoma in children aged 5-9 years </w:t>
      </w:r>
      <w:r w:rsidR="0056785A" w:rsidRPr="00AA69DA">
        <w:t>at the regional level</w:t>
      </w:r>
      <w:r w:rsidRPr="00AA69DA">
        <w:t xml:space="preserve"> </w:t>
      </w:r>
      <w:r w:rsidR="00D01921" w:rsidRPr="00AA69DA">
        <w:t xml:space="preserve">within jurisdictions </w:t>
      </w:r>
      <w:r w:rsidRPr="00AA69DA">
        <w:t>ranged from 0</w:t>
      </w:r>
      <w:r w:rsidR="000579BA" w:rsidRPr="00AA69DA">
        <w:t>.0</w:t>
      </w:r>
      <w:r w:rsidRPr="00AA69DA">
        <w:t xml:space="preserve">% to </w:t>
      </w:r>
      <w:r w:rsidR="00F44921" w:rsidRPr="00AA69DA">
        <w:t>6</w:t>
      </w:r>
      <w:r w:rsidR="00C76017" w:rsidRPr="00AA69DA">
        <w:t>.6</w:t>
      </w:r>
      <w:r w:rsidRPr="00AA69DA">
        <w:t>% (Tables 2.2, 4.2 &amp; 5.2).</w:t>
      </w:r>
    </w:p>
    <w:p w14:paraId="20C626B3" w14:textId="200A3B39" w:rsidR="0094538B" w:rsidRPr="008224E0" w:rsidRDefault="00C010BF" w:rsidP="009900A9">
      <w:pPr>
        <w:pStyle w:val="BulletsTrach"/>
      </w:pPr>
      <w:r w:rsidRPr="008224E0">
        <w:t>Among</w:t>
      </w:r>
      <w:r w:rsidR="00952796" w:rsidRPr="008224E0">
        <w:t xml:space="preserve"> the 67</w:t>
      </w:r>
      <w:r w:rsidRPr="008224E0">
        <w:t xml:space="preserve"> communities screened in 2023, </w:t>
      </w:r>
      <w:r w:rsidR="00BC5BD8" w:rsidRPr="008224E0">
        <w:t>19</w:t>
      </w:r>
      <w:r w:rsidR="00952796" w:rsidRPr="008224E0">
        <w:t xml:space="preserve"> (28%)</w:t>
      </w:r>
      <w:r w:rsidR="00BC5BD8" w:rsidRPr="008224E0">
        <w:t xml:space="preserve"> reported</w:t>
      </w:r>
      <w:r w:rsidR="00E3630B">
        <w:t xml:space="preserve"> at least one case of</w:t>
      </w:r>
      <w:r w:rsidR="00BC5BD8" w:rsidRPr="008224E0">
        <w:t xml:space="preserve"> trachoma</w:t>
      </w:r>
      <w:r w:rsidR="006B4BDD" w:rsidRPr="008224E0">
        <w:t xml:space="preserve">. </w:t>
      </w:r>
      <w:r w:rsidR="000900FB" w:rsidRPr="000900FB">
        <w:t xml:space="preserve">Of those 19 communities, 17 (89%) recorded trachoma prevalence at or above 5% in children aged 5 to 9 years </w:t>
      </w:r>
      <w:r w:rsidR="00345287" w:rsidRPr="008224E0">
        <w:t>(</w:t>
      </w:r>
      <w:r w:rsidR="00345287" w:rsidRPr="008224E0">
        <w:fldChar w:fldCharType="begin"/>
      </w:r>
      <w:r w:rsidR="00345287" w:rsidRPr="008224E0">
        <w:instrText xml:space="preserve"> REF _Ref58336064 \h  \* MERGEFORMAT </w:instrText>
      </w:r>
      <w:r w:rsidR="00345287" w:rsidRPr="008224E0">
        <w:fldChar w:fldCharType="separate"/>
      </w:r>
      <w:r w:rsidR="00345287" w:rsidRPr="008224E0">
        <w:t xml:space="preserve">Table </w:t>
      </w:r>
      <w:r w:rsidR="00345287" w:rsidRPr="008224E0">
        <w:rPr>
          <w:noProof/>
        </w:rPr>
        <w:t>1</w:t>
      </w:r>
      <w:r w:rsidR="00345287" w:rsidRPr="008224E0">
        <w:t>.</w:t>
      </w:r>
      <w:r w:rsidR="00345287" w:rsidRPr="008224E0">
        <w:rPr>
          <w:noProof/>
        </w:rPr>
        <w:t>3</w:t>
      </w:r>
      <w:r w:rsidR="00345287" w:rsidRPr="008224E0">
        <w:fldChar w:fldCharType="end"/>
      </w:r>
      <w:r w:rsidR="00345287" w:rsidRPr="008224E0">
        <w:t>)</w:t>
      </w:r>
      <w:r w:rsidR="00374550" w:rsidRPr="008224E0">
        <w:t>.</w:t>
      </w:r>
      <w:r w:rsidR="00BC5BD8" w:rsidRPr="008224E0">
        <w:rPr>
          <w:rFonts w:cstheme="minorBidi"/>
        </w:rPr>
        <w:t xml:space="preserve"> </w:t>
      </w:r>
    </w:p>
    <w:p w14:paraId="20400659" w14:textId="52E896C6" w:rsidR="003C4ED0" w:rsidRPr="008224E0" w:rsidRDefault="00617F11" w:rsidP="009900A9">
      <w:pPr>
        <w:pStyle w:val="BulletsTrach"/>
      </w:pPr>
      <w:r w:rsidRPr="008224E0">
        <w:t>Both the number and proportion of communities with h</w:t>
      </w:r>
      <w:r w:rsidR="00BC5BD8" w:rsidRPr="008224E0">
        <w:t>yperendemic trachoma (</w:t>
      </w:r>
      <w:r w:rsidR="000E74FE">
        <w:t xml:space="preserve">observed </w:t>
      </w:r>
      <w:r w:rsidR="00EB300A">
        <w:t xml:space="preserve">prevalence </w:t>
      </w:r>
      <w:r w:rsidR="00BC5BD8" w:rsidRPr="008224E0">
        <w:t xml:space="preserve">at or above 20%) </w:t>
      </w:r>
      <w:r w:rsidRPr="008224E0">
        <w:t xml:space="preserve">were the lowest </w:t>
      </w:r>
      <w:r w:rsidR="00D01921">
        <w:t>recorded since 2014,</w:t>
      </w:r>
      <w:r w:rsidRPr="008224E0">
        <w:t xml:space="preserve"> at</w:t>
      </w:r>
      <w:r w:rsidR="00BC5BD8" w:rsidRPr="008224E0">
        <w:t xml:space="preserve"> 7% (5/67)</w:t>
      </w:r>
      <w:r w:rsidRPr="008224E0">
        <w:t xml:space="preserve"> of all communities screened</w:t>
      </w:r>
      <w:r w:rsidR="000E74FE">
        <w:t xml:space="preserve"> in 2023</w:t>
      </w:r>
      <w:r w:rsidR="00BC5BD8" w:rsidRPr="008224E0">
        <w:t xml:space="preserve"> </w:t>
      </w:r>
      <w:r w:rsidR="003C4ED0" w:rsidRPr="008224E0">
        <w:t>(</w:t>
      </w:r>
      <w:r w:rsidR="00756F4F" w:rsidRPr="008224E0">
        <w:fldChar w:fldCharType="begin"/>
      </w:r>
      <w:r w:rsidR="00756F4F" w:rsidRPr="008224E0">
        <w:instrText xml:space="preserve"> REF _Ref58336064 \h </w:instrText>
      </w:r>
      <w:r w:rsidR="00A36C6D" w:rsidRPr="008224E0">
        <w:instrText xml:space="preserve"> \* MERGEFORMAT </w:instrText>
      </w:r>
      <w:r w:rsidR="00756F4F" w:rsidRPr="008224E0">
        <w:fldChar w:fldCharType="separate"/>
      </w:r>
      <w:r w:rsidR="00756F4F" w:rsidRPr="008224E0">
        <w:t xml:space="preserve">Table </w:t>
      </w:r>
      <w:r w:rsidR="00756F4F" w:rsidRPr="008224E0">
        <w:rPr>
          <w:noProof/>
        </w:rPr>
        <w:t>1</w:t>
      </w:r>
      <w:r w:rsidR="00756F4F" w:rsidRPr="008224E0">
        <w:t>.</w:t>
      </w:r>
      <w:r w:rsidR="00756F4F" w:rsidRPr="008224E0">
        <w:rPr>
          <w:noProof/>
        </w:rPr>
        <w:t>3</w:t>
      </w:r>
      <w:r w:rsidR="00756F4F" w:rsidRPr="008224E0">
        <w:fldChar w:fldCharType="end"/>
      </w:r>
      <w:r w:rsidR="005D3FE8" w:rsidRPr="008224E0">
        <w:t>)</w:t>
      </w:r>
      <w:r w:rsidR="003C4ED0" w:rsidRPr="008224E0">
        <w:t>.</w:t>
      </w:r>
    </w:p>
    <w:p w14:paraId="62C944F0" w14:textId="77777777" w:rsidR="003C4ED0" w:rsidRPr="008224E0" w:rsidRDefault="003C4ED0" w:rsidP="00BC001E">
      <w:pPr>
        <w:pStyle w:val="Heading3"/>
      </w:pPr>
      <w:r w:rsidRPr="008224E0">
        <w:t>Antibiotic distribution and coverage</w:t>
      </w:r>
    </w:p>
    <w:p w14:paraId="5E668E77" w14:textId="6AD24CD9" w:rsidR="003C4ED0" w:rsidRPr="008224E0" w:rsidRDefault="003C4ED0" w:rsidP="009900A9">
      <w:pPr>
        <w:pStyle w:val="BulletsTrach"/>
      </w:pPr>
      <w:r w:rsidRPr="008224E0">
        <w:t>Antibiotic d</w:t>
      </w:r>
      <w:r w:rsidR="004E209A" w:rsidRPr="008224E0">
        <w:t xml:space="preserve">istribution took place in </w:t>
      </w:r>
      <w:r w:rsidR="00127968" w:rsidRPr="008224E0">
        <w:t>18 out of 19</w:t>
      </w:r>
      <w:r w:rsidRPr="008224E0">
        <w:t xml:space="preserve"> communities</w:t>
      </w:r>
      <w:r w:rsidR="00C5343A" w:rsidRPr="008224E0">
        <w:t xml:space="preserve"> (95%)</w:t>
      </w:r>
      <w:r w:rsidRPr="008224E0">
        <w:t xml:space="preserve"> that required antibiotic</w:t>
      </w:r>
      <w:r w:rsidR="005C3691" w:rsidRPr="008224E0">
        <w:t xml:space="preserve"> treatment</w:t>
      </w:r>
      <w:r w:rsidRPr="008224E0">
        <w:t xml:space="preserve"> according to the </w:t>
      </w:r>
      <w:r w:rsidR="00E73702" w:rsidRPr="008224E0">
        <w:t xml:space="preserve">CDNA </w:t>
      </w:r>
      <w:r w:rsidR="000138B2" w:rsidRPr="008224E0">
        <w:t>guidelines</w:t>
      </w:r>
      <w:r w:rsidRPr="008224E0">
        <w:t xml:space="preserve"> (</w:t>
      </w:r>
      <w:r w:rsidR="00756F4F" w:rsidRPr="008224E0">
        <w:fldChar w:fldCharType="begin"/>
      </w:r>
      <w:r w:rsidR="00756F4F" w:rsidRPr="008224E0">
        <w:instrText xml:space="preserve"> REF _Ref58336093 \h </w:instrText>
      </w:r>
      <w:r w:rsidR="00A36C6D" w:rsidRPr="008224E0">
        <w:instrText xml:space="preserve"> \* MERGEFORMAT </w:instrText>
      </w:r>
      <w:r w:rsidR="00756F4F" w:rsidRPr="008224E0">
        <w:fldChar w:fldCharType="separate"/>
      </w:r>
      <w:r w:rsidR="00756F4F" w:rsidRPr="008224E0">
        <w:t xml:space="preserve">Table </w:t>
      </w:r>
      <w:r w:rsidR="00756F4F" w:rsidRPr="008224E0">
        <w:rPr>
          <w:noProof/>
        </w:rPr>
        <w:t>1</w:t>
      </w:r>
      <w:r w:rsidR="00756F4F" w:rsidRPr="008224E0">
        <w:t>.</w:t>
      </w:r>
      <w:r w:rsidR="00756F4F" w:rsidRPr="008224E0">
        <w:rPr>
          <w:noProof/>
        </w:rPr>
        <w:t>4</w:t>
      </w:r>
      <w:r w:rsidR="00756F4F" w:rsidRPr="008224E0">
        <w:fldChar w:fldCharType="end"/>
      </w:r>
      <w:r w:rsidRPr="008224E0">
        <w:t>).</w:t>
      </w:r>
    </w:p>
    <w:p w14:paraId="1F745EEC" w14:textId="5C8D29EC" w:rsidR="003C4ED0" w:rsidRPr="008224E0" w:rsidRDefault="003C4ED0" w:rsidP="009900A9">
      <w:pPr>
        <w:pStyle w:val="BulletsTrach"/>
      </w:pPr>
      <w:r w:rsidRPr="008224E0">
        <w:t xml:space="preserve">Treatment coverage </w:t>
      </w:r>
      <w:r w:rsidR="006F2DBF" w:rsidRPr="008224E0">
        <w:t>for cases</w:t>
      </w:r>
      <w:r w:rsidRPr="008224E0">
        <w:t xml:space="preserve"> detected in screening activities was </w:t>
      </w:r>
      <w:r w:rsidR="00EF4884" w:rsidRPr="008224E0">
        <w:t>99</w:t>
      </w:r>
      <w:r w:rsidRPr="008224E0">
        <w:t xml:space="preserve">% with </w:t>
      </w:r>
      <w:r w:rsidR="00EF4884" w:rsidRPr="008224E0">
        <w:t>73 out of 74</w:t>
      </w:r>
      <w:r w:rsidR="006F2DBF" w:rsidRPr="008224E0">
        <w:t xml:space="preserve"> cases</w:t>
      </w:r>
      <w:r w:rsidRPr="008224E0">
        <w:t xml:space="preserve"> </w:t>
      </w:r>
      <w:r w:rsidR="007944C2">
        <w:t>receiving</w:t>
      </w:r>
      <w:r w:rsidR="003C7B4C" w:rsidRPr="008224E0">
        <w:t xml:space="preserve"> azithromycin </w:t>
      </w:r>
      <w:r w:rsidRPr="008224E0">
        <w:t>(</w:t>
      </w:r>
      <w:r w:rsidR="00756F4F" w:rsidRPr="008224E0">
        <w:fldChar w:fldCharType="begin"/>
      </w:r>
      <w:r w:rsidR="00756F4F" w:rsidRPr="008224E0">
        <w:instrText xml:space="preserve"> REF _Ref58336115 \h </w:instrText>
      </w:r>
      <w:r w:rsidR="00A36C6D" w:rsidRPr="008224E0">
        <w:instrText xml:space="preserve"> \* MERGEFORMAT </w:instrText>
      </w:r>
      <w:r w:rsidR="00756F4F" w:rsidRPr="008224E0">
        <w:fldChar w:fldCharType="separate"/>
      </w:r>
      <w:r w:rsidR="00756F4F" w:rsidRPr="008224E0">
        <w:t xml:space="preserve">Table </w:t>
      </w:r>
      <w:r w:rsidR="00756F4F" w:rsidRPr="008224E0">
        <w:rPr>
          <w:noProof/>
        </w:rPr>
        <w:t>1</w:t>
      </w:r>
      <w:r w:rsidR="00756F4F" w:rsidRPr="008224E0">
        <w:t>.</w:t>
      </w:r>
      <w:r w:rsidR="00756F4F" w:rsidRPr="008224E0">
        <w:rPr>
          <w:noProof/>
        </w:rPr>
        <w:t>5</w:t>
      </w:r>
      <w:r w:rsidR="00756F4F" w:rsidRPr="008224E0">
        <w:fldChar w:fldCharType="end"/>
      </w:r>
      <w:r w:rsidRPr="008224E0">
        <w:t>).</w:t>
      </w:r>
    </w:p>
    <w:p w14:paraId="4E6A4898" w14:textId="46732CE5" w:rsidR="003C4ED0" w:rsidRPr="008224E0" w:rsidRDefault="007912F1" w:rsidP="009900A9">
      <w:pPr>
        <w:pStyle w:val="BulletsTrach"/>
      </w:pPr>
      <w:r w:rsidRPr="008224E0">
        <w:t>C</w:t>
      </w:r>
      <w:r w:rsidR="003C4ED0" w:rsidRPr="008224E0">
        <w:t xml:space="preserve">overage for community members requiring treatment </w:t>
      </w:r>
      <w:r w:rsidRPr="008224E0">
        <w:t xml:space="preserve">under CDNA </w:t>
      </w:r>
      <w:r w:rsidR="004A23ED" w:rsidRPr="008224E0">
        <w:t>G</w:t>
      </w:r>
      <w:r w:rsidRPr="008224E0">
        <w:t xml:space="preserve">uidelines </w:t>
      </w:r>
      <w:r w:rsidR="003C4ED0" w:rsidRPr="008224E0">
        <w:t xml:space="preserve">was </w:t>
      </w:r>
      <w:r w:rsidR="007E330F" w:rsidRPr="008224E0">
        <w:t>81</w:t>
      </w:r>
      <w:r w:rsidR="003C4ED0" w:rsidRPr="008224E0">
        <w:t>%</w:t>
      </w:r>
      <w:r w:rsidRPr="008224E0">
        <w:t xml:space="preserve"> </w:t>
      </w:r>
      <w:r w:rsidR="00E13665" w:rsidRPr="008224E0">
        <w:t>(</w:t>
      </w:r>
      <w:r w:rsidR="00E13665" w:rsidRPr="008224E0">
        <w:fldChar w:fldCharType="begin"/>
      </w:r>
      <w:r w:rsidR="00E13665" w:rsidRPr="008224E0">
        <w:instrText xml:space="preserve"> REF _Ref58336115 \h  \* MERGEFORMAT </w:instrText>
      </w:r>
      <w:r w:rsidR="00E13665" w:rsidRPr="008224E0">
        <w:fldChar w:fldCharType="separate"/>
      </w:r>
      <w:r w:rsidR="00E13665" w:rsidRPr="008224E0">
        <w:t xml:space="preserve">Table </w:t>
      </w:r>
      <w:r w:rsidR="00E13665" w:rsidRPr="008224E0">
        <w:rPr>
          <w:noProof/>
        </w:rPr>
        <w:t>1</w:t>
      </w:r>
      <w:r w:rsidR="00E13665" w:rsidRPr="008224E0">
        <w:t>.</w:t>
      </w:r>
      <w:r w:rsidR="00E13665" w:rsidRPr="008224E0">
        <w:rPr>
          <w:noProof/>
        </w:rPr>
        <w:t>5</w:t>
      </w:r>
      <w:r w:rsidR="00E13665" w:rsidRPr="008224E0">
        <w:fldChar w:fldCharType="end"/>
      </w:r>
      <w:r w:rsidR="00E13665" w:rsidRPr="008224E0">
        <w:t>)</w:t>
      </w:r>
      <w:r w:rsidR="001C55FA" w:rsidRPr="001C55FA">
        <w:t xml:space="preserve"> </w:t>
      </w:r>
      <w:r w:rsidR="001C55FA" w:rsidRPr="008224E0">
        <w:t>compared to 9</w:t>
      </w:r>
      <w:r w:rsidR="00126045">
        <w:t>5</w:t>
      </w:r>
      <w:r w:rsidR="001C55FA" w:rsidRPr="008224E0">
        <w:t>% in 2022</w:t>
      </w:r>
      <w:r w:rsidR="003C4ED0" w:rsidRPr="008224E0">
        <w:t xml:space="preserve">. </w:t>
      </w:r>
    </w:p>
    <w:p w14:paraId="5E6FC649" w14:textId="1938C63E" w:rsidR="003C4ED0" w:rsidRPr="008224E0" w:rsidRDefault="008A7E53" w:rsidP="009900A9">
      <w:pPr>
        <w:pStyle w:val="BulletsTrach"/>
      </w:pPr>
      <w:bookmarkStart w:id="57" w:name="_Hlk114840183"/>
      <w:r w:rsidRPr="008224E0">
        <w:t>J</w:t>
      </w:r>
      <w:r w:rsidR="003C4ED0" w:rsidRPr="008224E0">
        <w:t xml:space="preserve">urisdictional trachoma programs delivered </w:t>
      </w:r>
      <w:bookmarkStart w:id="58" w:name="_Hlk134184909"/>
      <w:r w:rsidR="005A2FE2" w:rsidRPr="008224E0">
        <w:t>1677</w:t>
      </w:r>
      <w:r w:rsidR="003C4ED0" w:rsidRPr="008224E0">
        <w:t xml:space="preserve"> </w:t>
      </w:r>
      <w:bookmarkEnd w:id="58"/>
      <w:r w:rsidR="003C4ED0" w:rsidRPr="008224E0">
        <w:t xml:space="preserve">doses of azithromycin in </w:t>
      </w:r>
      <w:r w:rsidR="00E3741C" w:rsidRPr="008224E0">
        <w:t>202</w:t>
      </w:r>
      <w:r w:rsidR="005A2FE2" w:rsidRPr="008224E0">
        <w:t>3</w:t>
      </w:r>
      <w:r w:rsidR="00E67A57" w:rsidRPr="008224E0">
        <w:t xml:space="preserve">. As in previous years, </w:t>
      </w:r>
      <w:proofErr w:type="gramStart"/>
      <w:r w:rsidR="00E67A57" w:rsidRPr="008224E0">
        <w:t>the majority of</w:t>
      </w:r>
      <w:proofErr w:type="gramEnd"/>
      <w:r w:rsidR="00E67A57" w:rsidRPr="008224E0">
        <w:t xml:space="preserve"> antibiotic distribution t</w:t>
      </w:r>
      <w:r w:rsidR="000E374F" w:rsidRPr="008224E0">
        <w:t>ook</w:t>
      </w:r>
      <w:r w:rsidR="00E67A57" w:rsidRPr="008224E0">
        <w:t xml:space="preserve"> place in the NT</w:t>
      </w:r>
      <w:r w:rsidR="003C4ED0" w:rsidRPr="008224E0">
        <w:t xml:space="preserve"> </w:t>
      </w:r>
      <w:bookmarkEnd w:id="57"/>
      <w:r w:rsidR="003C4ED0" w:rsidRPr="008224E0">
        <w:t>(</w:t>
      </w:r>
      <w:r w:rsidR="00E67A57" w:rsidRPr="008224E0">
        <w:t xml:space="preserve">Figure 1.9, </w:t>
      </w:r>
      <w:r w:rsidR="00756F4F" w:rsidRPr="008224E0">
        <w:fldChar w:fldCharType="begin"/>
      </w:r>
      <w:r w:rsidR="00756F4F" w:rsidRPr="008224E0">
        <w:instrText xml:space="preserve"> REF _Ref58336115 \h </w:instrText>
      </w:r>
      <w:r w:rsidR="00A36C6D" w:rsidRPr="008224E0">
        <w:instrText xml:space="preserve"> \* MERGEFORMAT </w:instrText>
      </w:r>
      <w:r w:rsidR="00756F4F" w:rsidRPr="008224E0">
        <w:fldChar w:fldCharType="separate"/>
      </w:r>
      <w:r w:rsidR="00756F4F" w:rsidRPr="008224E0">
        <w:t xml:space="preserve">Table </w:t>
      </w:r>
      <w:r w:rsidR="00756F4F" w:rsidRPr="008224E0">
        <w:rPr>
          <w:noProof/>
        </w:rPr>
        <w:t>1</w:t>
      </w:r>
      <w:r w:rsidR="00756F4F" w:rsidRPr="008224E0">
        <w:t>.</w:t>
      </w:r>
      <w:r w:rsidR="00756F4F" w:rsidRPr="008224E0">
        <w:rPr>
          <w:noProof/>
        </w:rPr>
        <w:t>5</w:t>
      </w:r>
      <w:r w:rsidR="00756F4F" w:rsidRPr="008224E0">
        <w:fldChar w:fldCharType="end"/>
      </w:r>
      <w:r w:rsidR="003C4ED0" w:rsidRPr="008224E0">
        <w:t>)</w:t>
      </w:r>
      <w:r w:rsidR="00C34918" w:rsidRPr="008224E0">
        <w:t>.</w:t>
      </w:r>
    </w:p>
    <w:p w14:paraId="600D2EB2" w14:textId="77777777" w:rsidR="003C4ED0" w:rsidRPr="008224E0" w:rsidRDefault="003C4ED0" w:rsidP="00BC001E">
      <w:pPr>
        <w:pStyle w:val="Heading3"/>
      </w:pPr>
      <w:bookmarkStart w:id="59" w:name="_Toc485747780"/>
      <w:bookmarkStart w:id="60" w:name="_Toc490035352"/>
      <w:bookmarkStart w:id="61" w:name="_Toc497062628"/>
      <w:r w:rsidRPr="008224E0">
        <w:t>Trachoma-related trichiasis</w:t>
      </w:r>
      <w:bookmarkEnd w:id="59"/>
      <w:bookmarkEnd w:id="60"/>
      <w:bookmarkEnd w:id="61"/>
    </w:p>
    <w:p w14:paraId="7445677B" w14:textId="19232075" w:rsidR="009779AD" w:rsidRPr="009779AD" w:rsidRDefault="009F62B0" w:rsidP="009900A9">
      <w:pPr>
        <w:pStyle w:val="BulletsTrach"/>
        <w:rPr>
          <w:lang w:val="en-AU"/>
        </w:rPr>
      </w:pPr>
      <w:r w:rsidRPr="009779AD">
        <w:rPr>
          <w:lang w:val="en-AU"/>
        </w:rPr>
        <w:t xml:space="preserve">Screening of trichiasis is undertaken </w:t>
      </w:r>
      <w:r w:rsidR="00D76D4E">
        <w:rPr>
          <w:lang w:val="en-AU"/>
        </w:rPr>
        <w:t xml:space="preserve">by various methods including </w:t>
      </w:r>
      <w:r w:rsidR="005523A6" w:rsidRPr="009779AD">
        <w:rPr>
          <w:lang w:val="en-AU"/>
        </w:rPr>
        <w:t xml:space="preserve">in communities by trachoma </w:t>
      </w:r>
      <w:r w:rsidR="005523A6" w:rsidRPr="00A41390">
        <w:rPr>
          <w:lang w:val="en-AU"/>
        </w:rPr>
        <w:t>control teams,</w:t>
      </w:r>
      <w:r w:rsidR="00056FE6" w:rsidRPr="00A41390">
        <w:t xml:space="preserve"> </w:t>
      </w:r>
      <w:r w:rsidR="002C59BF" w:rsidRPr="00A41390">
        <w:t xml:space="preserve">by </w:t>
      </w:r>
      <w:r w:rsidR="00056FE6" w:rsidRPr="00A41390">
        <w:t>visiting regional optometrist service assessments</w:t>
      </w:r>
      <w:r w:rsidR="00D76D4E" w:rsidRPr="00A41390">
        <w:t>, and</w:t>
      </w:r>
      <w:r w:rsidR="005523A6" w:rsidRPr="00A41390">
        <w:rPr>
          <w:lang w:val="en-AU"/>
        </w:rPr>
        <w:t xml:space="preserve"> </w:t>
      </w:r>
      <w:r w:rsidR="009779AD" w:rsidRPr="00A41390">
        <w:t xml:space="preserve">opportunistic screening during the annual health assessment for Aboriginal and Torres Strait Islander people. </w:t>
      </w:r>
    </w:p>
    <w:p w14:paraId="74C54964" w14:textId="7FAB73DD" w:rsidR="003C4ED0" w:rsidRPr="009779AD" w:rsidRDefault="00B95DE8" w:rsidP="009900A9">
      <w:pPr>
        <w:pStyle w:val="BulletsTrach"/>
      </w:pPr>
      <w:r w:rsidRPr="009779AD">
        <w:lastRenderedPageBreak/>
        <w:t>A total of</w:t>
      </w:r>
      <w:r w:rsidR="003C4ED0" w:rsidRPr="009779AD">
        <w:t xml:space="preserve"> </w:t>
      </w:r>
      <w:r w:rsidR="0059750F" w:rsidRPr="009779AD">
        <w:t>13</w:t>
      </w:r>
      <w:r w:rsidR="00002741">
        <w:t>,</w:t>
      </w:r>
      <w:r w:rsidR="0059750F" w:rsidRPr="009779AD">
        <w:t xml:space="preserve">219 </w:t>
      </w:r>
      <w:r w:rsidR="00EA2D82" w:rsidRPr="009779AD">
        <w:t>people</w:t>
      </w:r>
      <w:r w:rsidR="00046C9F" w:rsidRPr="009779AD">
        <w:t xml:space="preserve"> aged 15</w:t>
      </w:r>
      <w:r w:rsidR="003C4ED0" w:rsidRPr="009779AD">
        <w:t xml:space="preserve"> years and over </w:t>
      </w:r>
      <w:r w:rsidR="001A463D" w:rsidRPr="009779AD">
        <w:t>in</w:t>
      </w:r>
      <w:r w:rsidR="00FF4601" w:rsidRPr="009779AD">
        <w:t xml:space="preserve"> </w:t>
      </w:r>
      <w:r w:rsidR="00F65C4B" w:rsidRPr="009779AD">
        <w:t>1</w:t>
      </w:r>
      <w:r w:rsidR="005039D4" w:rsidRPr="009779AD">
        <w:t>5</w:t>
      </w:r>
      <w:r w:rsidR="008C42E0" w:rsidRPr="009779AD">
        <w:t>0</w:t>
      </w:r>
      <w:r w:rsidR="00FF4601" w:rsidRPr="009779AD">
        <w:t xml:space="preserve"> communities</w:t>
      </w:r>
      <w:r w:rsidR="00BB6019" w:rsidRPr="009779AD">
        <w:t xml:space="preserve"> or services</w:t>
      </w:r>
      <w:r w:rsidR="00FF4601" w:rsidRPr="009779AD">
        <w:t xml:space="preserve"> </w:t>
      </w:r>
      <w:r w:rsidR="003C4ED0" w:rsidRPr="009779AD">
        <w:t xml:space="preserve">were </w:t>
      </w:r>
      <w:r w:rsidR="007944C2" w:rsidRPr="009779AD">
        <w:t xml:space="preserve">reported as being </w:t>
      </w:r>
      <w:r w:rsidR="003C4ED0" w:rsidRPr="009779AD">
        <w:t>screened for trichiasis (</w:t>
      </w:r>
      <w:r w:rsidR="00756F4F" w:rsidRPr="009779AD">
        <w:fldChar w:fldCharType="begin"/>
      </w:r>
      <w:r w:rsidR="00756F4F" w:rsidRPr="009779AD">
        <w:instrText xml:space="preserve"> REF _Ref58336134 \h </w:instrText>
      </w:r>
      <w:r w:rsidR="00A36C6D" w:rsidRPr="009779AD">
        <w:instrText xml:space="preserve"> \* MERGEFORMAT </w:instrText>
      </w:r>
      <w:r w:rsidR="00756F4F" w:rsidRPr="009779AD">
        <w:fldChar w:fldCharType="separate"/>
      </w:r>
      <w:r w:rsidR="00756F4F" w:rsidRPr="009779AD">
        <w:t xml:space="preserve">Table </w:t>
      </w:r>
      <w:r w:rsidR="00756F4F" w:rsidRPr="009779AD">
        <w:rPr>
          <w:noProof/>
        </w:rPr>
        <w:t>1</w:t>
      </w:r>
      <w:r w:rsidR="00756F4F" w:rsidRPr="009779AD">
        <w:t>.</w:t>
      </w:r>
      <w:r w:rsidR="00756F4F" w:rsidRPr="009779AD">
        <w:rPr>
          <w:noProof/>
        </w:rPr>
        <w:t>6</w:t>
      </w:r>
      <w:r w:rsidR="00756F4F" w:rsidRPr="009779AD">
        <w:fldChar w:fldCharType="end"/>
      </w:r>
      <w:r w:rsidR="003C4ED0" w:rsidRPr="009779AD">
        <w:t>).</w:t>
      </w:r>
    </w:p>
    <w:p w14:paraId="4F9D67C1" w14:textId="0B4987C6" w:rsidR="00A91D78" w:rsidRPr="008224E0" w:rsidRDefault="008A30CA" w:rsidP="009900A9">
      <w:pPr>
        <w:pStyle w:val="BulletsTrach"/>
      </w:pPr>
      <w:r w:rsidRPr="008224E0">
        <w:t xml:space="preserve">Among those screened in 2023, 9 (0.07%) were found to have trichiasis, all in </w:t>
      </w:r>
      <w:r w:rsidR="00CF427C">
        <w:t xml:space="preserve">people </w:t>
      </w:r>
      <w:r w:rsidRPr="008224E0">
        <w:t xml:space="preserve">aged 40 years or older </w:t>
      </w:r>
      <w:r w:rsidR="00A91D78" w:rsidRPr="008224E0">
        <w:t>(</w:t>
      </w:r>
      <w:r w:rsidR="00A91D78" w:rsidRPr="008224E0">
        <w:fldChar w:fldCharType="begin"/>
      </w:r>
      <w:r w:rsidR="00A91D78" w:rsidRPr="008224E0">
        <w:instrText xml:space="preserve"> REF _Ref58336134 \h </w:instrText>
      </w:r>
      <w:r w:rsidR="00A36C6D" w:rsidRPr="008224E0">
        <w:instrText xml:space="preserve"> \* MERGEFORMAT </w:instrText>
      </w:r>
      <w:r w:rsidR="00A91D78" w:rsidRPr="008224E0">
        <w:fldChar w:fldCharType="separate"/>
      </w:r>
      <w:r w:rsidR="00A91D78" w:rsidRPr="008224E0">
        <w:t xml:space="preserve">Table </w:t>
      </w:r>
      <w:r w:rsidR="00A91D78" w:rsidRPr="008224E0">
        <w:rPr>
          <w:noProof/>
        </w:rPr>
        <w:t>1</w:t>
      </w:r>
      <w:r w:rsidR="00A91D78" w:rsidRPr="008224E0">
        <w:t>.</w:t>
      </w:r>
      <w:r w:rsidR="00A91D78" w:rsidRPr="008224E0">
        <w:rPr>
          <w:noProof/>
        </w:rPr>
        <w:t>6</w:t>
      </w:r>
      <w:r w:rsidR="00A91D78" w:rsidRPr="008224E0">
        <w:fldChar w:fldCharType="end"/>
      </w:r>
      <w:r w:rsidR="00A91D78" w:rsidRPr="008224E0">
        <w:t>).</w:t>
      </w:r>
    </w:p>
    <w:p w14:paraId="1445A766" w14:textId="3F36B141" w:rsidR="003C4ED0" w:rsidRPr="008224E0" w:rsidRDefault="003C4ED0" w:rsidP="009900A9">
      <w:pPr>
        <w:pStyle w:val="BulletsTrach"/>
      </w:pPr>
      <w:r w:rsidRPr="008224E0">
        <w:t xml:space="preserve">Surgery for trachoma-related trichiasis in the past 12 months was reported to have been undertaken for </w:t>
      </w:r>
      <w:r w:rsidR="005039D4" w:rsidRPr="008224E0">
        <w:t>7</w:t>
      </w:r>
      <w:r w:rsidR="001A463D" w:rsidRPr="008224E0">
        <w:t xml:space="preserve"> </w:t>
      </w:r>
      <w:r w:rsidR="000B3103" w:rsidRPr="008224E0">
        <w:t>adults</w:t>
      </w:r>
      <w:r w:rsidRPr="008224E0">
        <w:t xml:space="preserve"> in </w:t>
      </w:r>
      <w:r w:rsidR="00D9523F" w:rsidRPr="008224E0">
        <w:t>202</w:t>
      </w:r>
      <w:r w:rsidR="00925080" w:rsidRPr="008224E0">
        <w:t>3</w:t>
      </w:r>
      <w:r w:rsidRPr="008224E0">
        <w:t xml:space="preserve"> (</w:t>
      </w:r>
      <w:r w:rsidR="00756F4F" w:rsidRPr="008224E0">
        <w:fldChar w:fldCharType="begin"/>
      </w:r>
      <w:r w:rsidR="00756F4F" w:rsidRPr="008224E0">
        <w:instrText xml:space="preserve"> REF _Ref58336134 \h </w:instrText>
      </w:r>
      <w:r w:rsidR="00A36C6D" w:rsidRPr="008224E0">
        <w:instrText xml:space="preserve"> \* MERGEFORMAT </w:instrText>
      </w:r>
      <w:r w:rsidR="00756F4F" w:rsidRPr="008224E0">
        <w:fldChar w:fldCharType="separate"/>
      </w:r>
      <w:r w:rsidR="00756F4F" w:rsidRPr="008224E0">
        <w:t xml:space="preserve">Table </w:t>
      </w:r>
      <w:r w:rsidR="00756F4F" w:rsidRPr="008224E0">
        <w:rPr>
          <w:noProof/>
        </w:rPr>
        <w:t>1</w:t>
      </w:r>
      <w:r w:rsidR="00756F4F" w:rsidRPr="008224E0">
        <w:t>.</w:t>
      </w:r>
      <w:r w:rsidR="00756F4F" w:rsidRPr="008224E0">
        <w:rPr>
          <w:noProof/>
        </w:rPr>
        <w:t>6</w:t>
      </w:r>
      <w:r w:rsidR="00756F4F" w:rsidRPr="008224E0">
        <w:fldChar w:fldCharType="end"/>
      </w:r>
      <w:r w:rsidRPr="008224E0">
        <w:t>).</w:t>
      </w:r>
    </w:p>
    <w:p w14:paraId="0CF3AF78" w14:textId="6B2557BC" w:rsidR="003C4ED0" w:rsidRPr="008224E0" w:rsidRDefault="003C4ED0" w:rsidP="00BC001E">
      <w:pPr>
        <w:pStyle w:val="Heading3"/>
      </w:pPr>
      <w:bookmarkStart w:id="62" w:name="_Toc485747781"/>
      <w:bookmarkStart w:id="63" w:name="_Toc490035353"/>
      <w:bookmarkStart w:id="64" w:name="_Toc497062629"/>
      <w:r w:rsidRPr="008224E0">
        <w:t>Health promotion and environmental improvement activities</w:t>
      </w:r>
      <w:bookmarkEnd w:id="62"/>
      <w:bookmarkEnd w:id="63"/>
      <w:bookmarkEnd w:id="64"/>
    </w:p>
    <w:p w14:paraId="3E6F47F7" w14:textId="7972CD21" w:rsidR="00543452" w:rsidRPr="004D0023" w:rsidRDefault="006464D4" w:rsidP="009900A9">
      <w:pPr>
        <w:pStyle w:val="BulletsTrach"/>
      </w:pPr>
      <w:r w:rsidRPr="004D0023">
        <w:t>Narrative i</w:t>
      </w:r>
      <w:r w:rsidR="00543452" w:rsidRPr="004D0023">
        <w:t xml:space="preserve">nformation on health promotion activities to </w:t>
      </w:r>
      <w:r w:rsidR="004C636D" w:rsidRPr="004D0023">
        <w:t>promote facial cleanliness and environmental health improvement activities</w:t>
      </w:r>
      <w:r w:rsidR="00392E10" w:rsidRPr="004D0023">
        <w:t xml:space="preserve"> is</w:t>
      </w:r>
      <w:r w:rsidR="004C636D" w:rsidRPr="004D0023">
        <w:t xml:space="preserve"> </w:t>
      </w:r>
      <w:r w:rsidR="004519D5" w:rsidRPr="004D0023">
        <w:t xml:space="preserve">provided by </w:t>
      </w:r>
      <w:r w:rsidR="0044477B" w:rsidRPr="004D0023">
        <w:t>jurisdictional</w:t>
      </w:r>
      <w:r w:rsidR="00206B5D" w:rsidRPr="004D0023">
        <w:t xml:space="preserve"> health</w:t>
      </w:r>
      <w:r w:rsidR="004C636D" w:rsidRPr="004D0023">
        <w:t xml:space="preserve"> </w:t>
      </w:r>
      <w:r w:rsidR="00206B5D" w:rsidRPr="004D0023">
        <w:t xml:space="preserve">departments, </w:t>
      </w:r>
      <w:r w:rsidR="00BE0EB6" w:rsidRPr="004D0023">
        <w:t>community-controlled</w:t>
      </w:r>
      <w:r w:rsidR="00206B5D" w:rsidRPr="004D0023">
        <w:t xml:space="preserve"> </w:t>
      </w:r>
      <w:r w:rsidR="00BE0EB6" w:rsidRPr="004D0023">
        <w:t>organisations</w:t>
      </w:r>
      <w:r w:rsidR="00206B5D" w:rsidRPr="004D0023">
        <w:t xml:space="preserve"> and non-govern</w:t>
      </w:r>
      <w:r w:rsidR="003A1005" w:rsidRPr="004D0023">
        <w:t>ment partners.</w:t>
      </w:r>
    </w:p>
    <w:p w14:paraId="0727907F" w14:textId="2C370FD4" w:rsidR="00147883" w:rsidRPr="008224E0" w:rsidRDefault="006344A3" w:rsidP="009900A9">
      <w:pPr>
        <w:pStyle w:val="BulletsTrach"/>
      </w:pPr>
      <w:r w:rsidRPr="008224E0">
        <w:t>Approximately</w:t>
      </w:r>
      <w:r w:rsidR="00DE0EF6" w:rsidRPr="008224E0">
        <w:t xml:space="preserve"> </w:t>
      </w:r>
      <w:r w:rsidR="006464D4">
        <w:t>206</w:t>
      </w:r>
      <w:r w:rsidR="00DE0EF6" w:rsidRPr="008224E0">
        <w:t xml:space="preserve"> </w:t>
      </w:r>
      <w:r w:rsidR="004F1E0F">
        <w:t xml:space="preserve">separate </w:t>
      </w:r>
      <w:r w:rsidR="00DE0EF6" w:rsidRPr="008224E0">
        <w:t>health promotion activities were undertaken in at-risk and previously at-risk communities in</w:t>
      </w:r>
      <w:r w:rsidR="00ED5FF0" w:rsidRPr="008224E0">
        <w:t xml:space="preserve"> the NT, QLD, SA and WA.</w:t>
      </w:r>
      <w:r w:rsidR="00F47760" w:rsidRPr="008224E0">
        <w:t xml:space="preserve"> </w:t>
      </w:r>
      <w:r w:rsidR="00ED5FF0" w:rsidRPr="008224E0">
        <w:t xml:space="preserve">These activities primarily focused on </w:t>
      </w:r>
      <w:r w:rsidR="006B0AD8" w:rsidRPr="008224E0">
        <w:t>e</w:t>
      </w:r>
      <w:r w:rsidR="004F1E0F">
        <w:t>ncouraging</w:t>
      </w:r>
      <w:r w:rsidR="006B0AD8" w:rsidRPr="008224E0">
        <w:t xml:space="preserve"> </w:t>
      </w:r>
      <w:r w:rsidR="005000CF" w:rsidRPr="008224E0">
        <w:t>facial cleanliness and general hygiene</w:t>
      </w:r>
      <w:r w:rsidR="004F1E0F">
        <w:t>-related</w:t>
      </w:r>
      <w:r w:rsidR="005000CF" w:rsidRPr="008224E0">
        <w:t xml:space="preserve"> </w:t>
      </w:r>
      <w:r w:rsidR="006B0AD8" w:rsidRPr="008224E0">
        <w:t>behaviours</w:t>
      </w:r>
      <w:r w:rsidR="005000CF" w:rsidRPr="008224E0">
        <w:t xml:space="preserve"> in children</w:t>
      </w:r>
      <w:r w:rsidR="008F187A" w:rsidRPr="008224E0">
        <w:t xml:space="preserve"> </w:t>
      </w:r>
      <w:r w:rsidR="00A9290B" w:rsidRPr="008224E0">
        <w:t>(Table</w:t>
      </w:r>
      <w:r w:rsidR="00F33D15" w:rsidRPr="008224E0">
        <w:t>s</w:t>
      </w:r>
      <w:r w:rsidR="00A9290B" w:rsidRPr="008224E0">
        <w:t xml:space="preserve"> </w:t>
      </w:r>
      <w:r w:rsidR="002A0F43" w:rsidRPr="008224E0">
        <w:t>2.7</w:t>
      </w:r>
      <w:r w:rsidR="00F33D15" w:rsidRPr="008224E0">
        <w:t>,</w:t>
      </w:r>
      <w:r w:rsidR="00CF5A91" w:rsidRPr="008224E0">
        <w:t xml:space="preserve"> 3.1, </w:t>
      </w:r>
      <w:r w:rsidR="009F6C55" w:rsidRPr="008224E0">
        <w:t>4.6, 5.7</w:t>
      </w:r>
      <w:r w:rsidR="004853E3" w:rsidRPr="008224E0">
        <w:t>).</w:t>
      </w:r>
    </w:p>
    <w:p w14:paraId="78F856B2" w14:textId="64478954" w:rsidR="00F217AE" w:rsidRPr="008224E0" w:rsidRDefault="00F217AE" w:rsidP="009900A9">
      <w:pPr>
        <w:pStyle w:val="BulletsTrach"/>
      </w:pPr>
      <w:r w:rsidRPr="008224E0">
        <w:t xml:space="preserve">Environmental </w:t>
      </w:r>
      <w:r w:rsidR="00696003" w:rsidRPr="008224E0">
        <w:t xml:space="preserve">health </w:t>
      </w:r>
      <w:r w:rsidRPr="008224E0">
        <w:t xml:space="preserve">improvement </w:t>
      </w:r>
      <w:r w:rsidR="004A1C2B" w:rsidRPr="008224E0">
        <w:t>programs</w:t>
      </w:r>
      <w:r w:rsidR="00BD5099" w:rsidRPr="00BD5099">
        <w:t xml:space="preserve"> </w:t>
      </w:r>
      <w:r w:rsidR="004A1C2B" w:rsidRPr="008224E0">
        <w:t>are jurisdictionally specific, although</w:t>
      </w:r>
      <w:r w:rsidRPr="008224E0">
        <w:t xml:space="preserve"> </w:t>
      </w:r>
      <w:r w:rsidR="004A1C2B" w:rsidRPr="008224E0">
        <w:t>typically involve some combination of the following:</w:t>
      </w:r>
      <w:r w:rsidR="00C93B75" w:rsidRPr="008224E0">
        <w:t xml:space="preserve"> routine home assessments</w:t>
      </w:r>
      <w:r w:rsidR="004A1C2B" w:rsidRPr="008224E0">
        <w:t xml:space="preserve"> and maintenance, procurement and distribution of home health hardware and related supplies, </w:t>
      </w:r>
      <w:r w:rsidR="00F92969" w:rsidRPr="008224E0">
        <w:t xml:space="preserve">workforce development and policy advice. </w:t>
      </w:r>
    </w:p>
    <w:bookmarkEnd w:id="51"/>
    <w:p w14:paraId="341B1A42" w14:textId="77777777" w:rsidR="00147883" w:rsidRPr="008224E0" w:rsidRDefault="00147883" w:rsidP="000817D9">
      <w:pPr>
        <w:pStyle w:val="BulletsTrach"/>
        <w:numPr>
          <w:ilvl w:val="0"/>
          <w:numId w:val="0"/>
        </w:numPr>
        <w:ind w:left="1495"/>
      </w:pPr>
    </w:p>
    <w:p w14:paraId="7B9F3C4C" w14:textId="603A002A" w:rsidR="000F1DDB" w:rsidRPr="008224E0" w:rsidRDefault="000F1DDB" w:rsidP="009900A9">
      <w:pPr>
        <w:pStyle w:val="BulletsTrach"/>
      </w:pPr>
      <w:r w:rsidRPr="008224E0">
        <w:br w:type="page"/>
      </w:r>
    </w:p>
    <w:p w14:paraId="26D9282C" w14:textId="77777777" w:rsidR="001717DE" w:rsidRPr="002A6349" w:rsidRDefault="001717DE" w:rsidP="009900A9">
      <w:pPr>
        <w:pStyle w:val="Heading1nonumbering"/>
      </w:pPr>
      <w:bookmarkStart w:id="65" w:name="_Toc360460771"/>
      <w:bookmarkStart w:id="66" w:name="_Toc392153871"/>
      <w:bookmarkStart w:id="67" w:name="_Toc490035354"/>
      <w:bookmarkStart w:id="68" w:name="_Toc520298289"/>
      <w:bookmarkStart w:id="69" w:name="_Toc520298368"/>
      <w:bookmarkStart w:id="70" w:name="_Toc160544981"/>
      <w:bookmarkStart w:id="71" w:name="_Toc190087029"/>
      <w:bookmarkEnd w:id="2"/>
      <w:bookmarkEnd w:id="13"/>
      <w:r w:rsidRPr="002A6349">
        <w:lastRenderedPageBreak/>
        <w:t>Background</w:t>
      </w:r>
      <w:bookmarkEnd w:id="65"/>
      <w:bookmarkEnd w:id="66"/>
      <w:bookmarkEnd w:id="67"/>
      <w:bookmarkEnd w:id="68"/>
      <w:bookmarkEnd w:id="69"/>
      <w:bookmarkEnd w:id="70"/>
      <w:bookmarkEnd w:id="71"/>
    </w:p>
    <w:p w14:paraId="4C40181C" w14:textId="2C1732F7" w:rsidR="00863C8E" w:rsidRDefault="001717DE" w:rsidP="009900A9">
      <w:r w:rsidRPr="002A6349">
        <w:t>Trachoma</w:t>
      </w:r>
      <w:r w:rsidR="00937E23" w:rsidRPr="002A6349">
        <w:t xml:space="preserve"> is </w:t>
      </w:r>
      <w:r w:rsidR="0081659F" w:rsidRPr="002A6349">
        <w:t>the world’s leading infectious cause of preventable blindness</w:t>
      </w:r>
      <w:r w:rsidR="00937E23" w:rsidRPr="002A6349">
        <w:t>,</w:t>
      </w:r>
      <w:r w:rsidR="00ED1E0D" w:rsidRPr="002A6349">
        <w:t xml:space="preserve"> </w:t>
      </w:r>
      <w:r w:rsidR="00C85130" w:rsidRPr="002A6349">
        <w:t xml:space="preserve">caused by </w:t>
      </w:r>
      <w:r w:rsidR="002742C7" w:rsidRPr="002A6349">
        <w:t xml:space="preserve">infection with the </w:t>
      </w:r>
      <w:r w:rsidR="006F76C1" w:rsidRPr="00BC001E">
        <w:rPr>
          <w:rStyle w:val="reportitalic"/>
        </w:rPr>
        <w:t xml:space="preserve">Chlamydia trachomatis </w:t>
      </w:r>
      <w:r w:rsidR="00C60367" w:rsidRPr="00BC001E">
        <w:rPr>
          <w:rStyle w:val="reportitalic"/>
        </w:rPr>
        <w:t>(C. trachomatis)</w:t>
      </w:r>
      <w:r w:rsidR="00C60367">
        <w:t xml:space="preserve"> </w:t>
      </w:r>
      <w:r w:rsidR="002742C7" w:rsidRPr="002A6349">
        <w:t xml:space="preserve">bacteria, particularly </w:t>
      </w:r>
      <w:r w:rsidR="006F76C1" w:rsidRPr="002A6349">
        <w:t>sero</w:t>
      </w:r>
      <w:r w:rsidR="00D677D0" w:rsidRPr="002A6349">
        <w:t xml:space="preserve">vars </w:t>
      </w:r>
      <w:r w:rsidR="006F76C1" w:rsidRPr="002A6349">
        <w:t>A</w:t>
      </w:r>
      <w:r w:rsidR="00276E7D" w:rsidRPr="002A6349">
        <w:t>-</w:t>
      </w:r>
      <w:r w:rsidR="006F76C1" w:rsidRPr="002A6349">
        <w:t>C</w:t>
      </w:r>
      <w:r w:rsidR="002742C7" w:rsidRPr="002A6349">
        <w:t>.</w:t>
      </w:r>
      <w:r w:rsidR="00647FFA" w:rsidRPr="008315E3">
        <w:rPr>
          <w:rStyle w:val="EndnoteReference"/>
        </w:rPr>
        <w:fldChar w:fldCharType="begin">
          <w:fldData xml:space="preserve">PEVuZE5vdGU+PENpdGU+PEF1dGhvcj5XSE8gQWxsaWFuY2UgZm9yIHRoZSBHbG9iYWwgRWxpbWlu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</w:fldData>
        </w:fldChar>
      </w:r>
      <w:r w:rsidR="00402BA5" w:rsidRPr="008315E3">
        <w:rPr>
          <w:rStyle w:val="EndnoteReference"/>
        </w:rPr>
        <w:instrText xml:space="preserve"> ADDIN EN.CITE </w:instrText>
      </w:r>
      <w:r w:rsidR="00402BA5" w:rsidRPr="008315E3">
        <w:rPr>
          <w:rStyle w:val="EndnoteReference"/>
        </w:rPr>
        <w:fldChar w:fldCharType="begin">
          <w:fldData xml:space="preserve">PEVuZE5vdGU+PENpdGU+PEF1dGhvcj5XSE8gQWxsaWFuY2UgZm9yIHRoZSBHbG9iYWwgRWxpbWlu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</w:fldData>
        </w:fldChar>
      </w:r>
      <w:r w:rsidR="00402BA5" w:rsidRPr="008315E3">
        <w:rPr>
          <w:rStyle w:val="EndnoteReference"/>
        </w:rPr>
        <w:instrText xml:space="preserve"> ADDIN EN.CITE.DATA </w:instrText>
      </w:r>
      <w:r w:rsidR="00402BA5" w:rsidRPr="008315E3">
        <w:rPr>
          <w:rStyle w:val="EndnoteReference"/>
        </w:rPr>
      </w:r>
      <w:r w:rsidR="00402BA5" w:rsidRPr="008315E3">
        <w:rPr>
          <w:rStyle w:val="EndnoteReference"/>
        </w:rPr>
        <w:fldChar w:fldCharType="end"/>
      </w:r>
      <w:r w:rsidR="00647FFA" w:rsidRPr="008315E3">
        <w:rPr>
          <w:rStyle w:val="EndnoteReference"/>
        </w:rPr>
      </w:r>
      <w:r w:rsidR="00647FFA" w:rsidRPr="008315E3">
        <w:rPr>
          <w:rStyle w:val="EndnoteReference"/>
        </w:rPr>
        <w:fldChar w:fldCharType="separate"/>
      </w:r>
      <w:r w:rsidR="004E643D" w:rsidRPr="008315E3">
        <w:rPr>
          <w:rStyle w:val="EndnoteReference"/>
        </w:rPr>
        <w:t>2, 3</w:t>
      </w:r>
      <w:r w:rsidR="00647FFA" w:rsidRPr="008315E3">
        <w:rPr>
          <w:rStyle w:val="EndnoteReference"/>
        </w:rPr>
        <w:fldChar w:fldCharType="end"/>
      </w:r>
      <w:r w:rsidR="0089252C" w:rsidRPr="002A6349">
        <w:t xml:space="preserve"> </w:t>
      </w:r>
      <w:r w:rsidR="00971AFC" w:rsidRPr="002A6349">
        <w:t xml:space="preserve">Repeated infections with </w:t>
      </w:r>
      <w:r w:rsidR="00971AFC" w:rsidRPr="00BC001E">
        <w:rPr>
          <w:rStyle w:val="reportitalic"/>
        </w:rPr>
        <w:t>C. trachomatis</w:t>
      </w:r>
      <w:r w:rsidR="00971AFC" w:rsidRPr="002A6349">
        <w:t>, especially during childhood, may lead to scarring of the eyelid, causing it to contract and distort, leading to the upper eyelashes turning inwards - a phenomenon called trichiasis - and scratching of the outer surface of the cornea. The resulting damage to the cornea by trichiasis is the main pathway by which trachoma leads to vision loss and blindness.</w:t>
      </w:r>
      <w:r w:rsidR="00971AFC" w:rsidRPr="008315E3">
        <w:rPr>
          <w:rStyle w:val="EndnoteReference"/>
        </w:rPr>
        <w:fldChar w:fldCharType="begin">
          <w:fldData xml:space="preserve">PEVuZE5vdGU+PENpdGU+PEF1dGhvcj5Xb2xsZTwvQXV0aG9yPjxZZWFyPjIwMDk8L1llYXI+PFJl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=
</w:fldData>
        </w:fldChar>
      </w:r>
      <w:r w:rsidR="00402BA5" w:rsidRPr="008315E3">
        <w:rPr>
          <w:rStyle w:val="EndnoteReference"/>
        </w:rPr>
        <w:instrText xml:space="preserve"> ADDIN EN.CITE </w:instrText>
      </w:r>
      <w:r w:rsidR="00402BA5" w:rsidRPr="008315E3">
        <w:rPr>
          <w:rStyle w:val="EndnoteReference"/>
        </w:rPr>
        <w:fldChar w:fldCharType="begin">
          <w:fldData xml:space="preserve">PEVuZE5vdGU+PENpdGU+PEF1dGhvcj5Xb2xsZTwvQXV0aG9yPjxZZWFyPjIwMDk8L1llYXI+PFJl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=
</w:fldData>
        </w:fldChar>
      </w:r>
      <w:r w:rsidR="00402BA5" w:rsidRPr="008315E3">
        <w:rPr>
          <w:rStyle w:val="EndnoteReference"/>
        </w:rPr>
        <w:instrText xml:space="preserve"> ADDIN EN.CITE.DATA </w:instrText>
      </w:r>
      <w:r w:rsidR="00402BA5" w:rsidRPr="008315E3">
        <w:rPr>
          <w:rStyle w:val="EndnoteReference"/>
        </w:rPr>
      </w:r>
      <w:r w:rsidR="00402BA5" w:rsidRPr="008315E3">
        <w:rPr>
          <w:rStyle w:val="EndnoteReference"/>
        </w:rPr>
        <w:fldChar w:fldCharType="end"/>
      </w:r>
      <w:r w:rsidR="00971AFC" w:rsidRPr="008315E3">
        <w:rPr>
          <w:rStyle w:val="EndnoteReference"/>
        </w:rPr>
      </w:r>
      <w:r w:rsidR="00971AFC" w:rsidRPr="008315E3">
        <w:rPr>
          <w:rStyle w:val="EndnoteReference"/>
        </w:rPr>
        <w:fldChar w:fldCharType="separate"/>
      </w:r>
      <w:r w:rsidR="00402BA5" w:rsidRPr="008315E3">
        <w:rPr>
          <w:rStyle w:val="EndnoteReference"/>
        </w:rPr>
        <w:t>4, 5</w:t>
      </w:r>
      <w:r w:rsidR="00971AFC" w:rsidRPr="008315E3">
        <w:rPr>
          <w:rStyle w:val="EndnoteReference"/>
        </w:rPr>
        <w:fldChar w:fldCharType="end"/>
      </w:r>
      <w:r w:rsidR="00971AFC" w:rsidRPr="008315E3">
        <w:rPr>
          <w:rStyle w:val="EndnoteReference"/>
        </w:rPr>
        <w:t xml:space="preserve"> </w:t>
      </w:r>
      <w:r w:rsidR="00971AFC" w:rsidRPr="002A6349">
        <w:t>Trichiasis scarring is irreversible but if early signs of in-turned eyelashes are found, surgery to the eyelid is usually effective in preventing further damage to the cornea.</w:t>
      </w:r>
      <w:r w:rsidR="00971AFC">
        <w:t xml:space="preserve"> </w:t>
      </w:r>
      <w:r w:rsidR="0082351A" w:rsidRPr="002A6349">
        <w:t>As of</w:t>
      </w:r>
      <w:r w:rsidR="00BA20DA" w:rsidRPr="002A6349">
        <w:t xml:space="preserve"> April 2023, trachoma</w:t>
      </w:r>
      <w:r w:rsidR="006F76C1" w:rsidRPr="002A6349">
        <w:t xml:space="preserve"> </w:t>
      </w:r>
      <w:r w:rsidR="0082351A" w:rsidRPr="002A6349">
        <w:t>remains endemic in at least 40 countries</w:t>
      </w:r>
      <w:r w:rsidR="00035ED1" w:rsidRPr="002A6349">
        <w:t xml:space="preserve">, with an estimated </w:t>
      </w:r>
      <w:r w:rsidR="00A11F94" w:rsidRPr="002A6349">
        <w:t>1.5 million persons experiencing the most severe forms of vision impairment related to the disease</w:t>
      </w:r>
      <w:r w:rsidR="00345798" w:rsidRPr="002A6349">
        <w:t>.</w:t>
      </w:r>
      <w:r w:rsidR="00C01119" w:rsidRPr="008315E3">
        <w:rPr>
          <w:rStyle w:val="EndnoteReference"/>
        </w:rPr>
        <w:fldChar w:fldCharType="begin"/>
      </w:r>
      <w:r w:rsidR="00402BA5" w:rsidRPr="008315E3">
        <w:rPr>
          <w:rStyle w:val="EndnoteReference"/>
        </w:rPr>
        <w:instrText xml:space="preserve"> ADDIN EN.CITE &lt;EndNote&gt;&lt;Cite&gt;&lt;Author&gt;WHO Alliance for the Global Elimination of Trachoma&lt;/Author&gt;&lt;Year&gt;2023 Jul 14&lt;/Year&gt;&lt;RecNum&gt;3&lt;/RecNum&gt;&lt;DisplayText&gt;&lt;style face="superscript"&gt;2&lt;/style&gt;&lt;/DisplayText&gt;&lt;record&gt;&lt;rec-number&gt;3&lt;/rec-number&gt;&lt;foreign-keys&gt;&lt;key app="EN" db-id="52r9t20smsvp0rex9v1vsfe3tt9vxfdpvwsa" timestamp="1690172509"&gt;3&lt;/key&gt;&lt;/foreign-keys&gt;&lt;ref-type name="Journal Article"&gt;17&lt;/ref-type&gt;&lt;contributors&gt;&lt;authors&gt;&lt;author&gt;WHO Alliance for the Global Elimination of Trachoma,&lt;/author&gt;&lt;/authors&gt;&lt;/contributors&gt;&lt;titles&gt;&lt;title&gt;Progress report on elimination of trachoma, 2022&lt;/title&gt;&lt;secondary-title&gt;Wkly Epidemiol Rec&lt;/secondary-title&gt;&lt;alt-title&gt;Weekly Epidemiological Record&lt;/alt-title&gt;&lt;/titles&gt;&lt;alt-periodical&gt;&lt;full-title&gt;Weekly Epidemiological Record&lt;/full-title&gt;&lt;/alt-periodical&gt;&lt;pages&gt;297–314&lt;/pages&gt;&lt;volume&gt;98&lt;/volume&gt;&lt;number&gt;28&lt;/number&gt;&lt;dates&gt;&lt;year&gt;2023 Jul 14&lt;/year&gt;&lt;/dates&gt;&lt;urls&gt;&lt;related-urls&gt;&lt;url&gt;https://apps.who.int/iris/bitstream/handle/10665/371094/WER9828-eng-fre.pdf&lt;/url&gt;&lt;/related-urls&gt;&lt;/urls&gt;&lt;/record&gt;&lt;/Cite&gt;&lt;/EndNote&gt;</w:instrText>
      </w:r>
      <w:r w:rsidR="00C01119" w:rsidRPr="008315E3">
        <w:rPr>
          <w:rStyle w:val="EndnoteReference"/>
        </w:rPr>
        <w:fldChar w:fldCharType="separate"/>
      </w:r>
      <w:r w:rsidR="004E643D" w:rsidRPr="008315E3">
        <w:rPr>
          <w:rStyle w:val="EndnoteReference"/>
        </w:rPr>
        <w:t>2</w:t>
      </w:r>
      <w:r w:rsidR="00C01119" w:rsidRPr="008315E3">
        <w:rPr>
          <w:rStyle w:val="EndnoteReference"/>
        </w:rPr>
        <w:fldChar w:fldCharType="end"/>
      </w:r>
      <w:r w:rsidR="00A11F94" w:rsidRPr="002A6349">
        <w:t xml:space="preserve"> </w:t>
      </w:r>
    </w:p>
    <w:p w14:paraId="64E0BA12" w14:textId="1457E123" w:rsidR="003D4809" w:rsidRPr="00383494" w:rsidRDefault="006F76C1" w:rsidP="009900A9">
      <w:pPr>
        <w:rPr>
          <w:vertAlign w:val="superscript"/>
        </w:rPr>
      </w:pPr>
      <w:r w:rsidRPr="002A6349">
        <w:t xml:space="preserve">Transmission </w:t>
      </w:r>
      <w:r w:rsidR="005E27D2" w:rsidRPr="002A6349">
        <w:t xml:space="preserve">of ocular </w:t>
      </w:r>
      <w:r w:rsidR="005E27D2" w:rsidRPr="008315E3">
        <w:rPr>
          <w:rStyle w:val="reportitalic"/>
        </w:rPr>
        <w:t>C</w:t>
      </w:r>
      <w:r w:rsidR="009A30EB" w:rsidRPr="008315E3">
        <w:rPr>
          <w:rStyle w:val="reportitalic"/>
        </w:rPr>
        <w:t>.</w:t>
      </w:r>
      <w:r w:rsidR="005E27D2" w:rsidRPr="008315E3">
        <w:rPr>
          <w:rStyle w:val="reportitalic"/>
        </w:rPr>
        <w:t xml:space="preserve"> trachomatis</w:t>
      </w:r>
      <w:r w:rsidR="005E27D2" w:rsidRPr="002A6349">
        <w:rPr>
          <w:i/>
          <w:iCs/>
        </w:rPr>
        <w:t xml:space="preserve"> </w:t>
      </w:r>
      <w:r w:rsidRPr="002A6349">
        <w:t>occurs</w:t>
      </w:r>
      <w:r w:rsidR="001717DE" w:rsidRPr="002A6349">
        <w:t xml:space="preserve"> through close facial contact, hand-to-eye contact, </w:t>
      </w:r>
      <w:r w:rsidR="00EE34BE" w:rsidRPr="002A6349">
        <w:t xml:space="preserve">via contamination of personal items </w:t>
      </w:r>
      <w:r w:rsidR="005216AA">
        <w:t>(</w:t>
      </w:r>
      <w:r w:rsidR="00EE34BE" w:rsidRPr="002A6349">
        <w:t xml:space="preserve">such as </w:t>
      </w:r>
      <w:r w:rsidR="001717DE" w:rsidRPr="002A6349">
        <w:t xml:space="preserve">towels, </w:t>
      </w:r>
      <w:r w:rsidR="00511FA2" w:rsidRPr="002A6349">
        <w:t>clothing,</w:t>
      </w:r>
      <w:r w:rsidR="001717DE" w:rsidRPr="002A6349">
        <w:t xml:space="preserve"> and bedding</w:t>
      </w:r>
      <w:r w:rsidR="005216AA">
        <w:t>)</w:t>
      </w:r>
      <w:r w:rsidR="001717DE" w:rsidRPr="002A6349">
        <w:t xml:space="preserve"> </w:t>
      </w:r>
      <w:r w:rsidR="00EE34BE" w:rsidRPr="002A6349">
        <w:t xml:space="preserve">and </w:t>
      </w:r>
      <w:r w:rsidR="00586E71" w:rsidRPr="002A6349">
        <w:t xml:space="preserve">possibly by </w:t>
      </w:r>
      <w:r w:rsidR="00F82768" w:rsidRPr="002A6349">
        <w:t>flies</w:t>
      </w:r>
      <w:r w:rsidR="008E7502" w:rsidRPr="008315E3">
        <w:rPr>
          <w:rStyle w:val="EndnoteReference"/>
        </w:rPr>
        <w:t>.</w:t>
      </w:r>
      <w:r w:rsidR="00DB7C8A" w:rsidRPr="008315E3">
        <w:rPr>
          <w:rStyle w:val="EndnoteReference"/>
        </w:rPr>
        <w:fldChar w:fldCharType="begin">
          <w:fldData xml:space="preserve">PEVuZE5vdGU+PENpdGU+PEF1dGhvcj5WZXJzdGVlZzwvQXV0aG9yPjxZZWFyPjIwMjA8L1llYXI+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=
</w:fldData>
        </w:fldChar>
      </w:r>
      <w:r w:rsidR="00402BA5" w:rsidRPr="008315E3">
        <w:rPr>
          <w:rStyle w:val="EndnoteReference"/>
        </w:rPr>
        <w:instrText xml:space="preserve"> ADDIN EN.CITE </w:instrText>
      </w:r>
      <w:r w:rsidR="00402BA5" w:rsidRPr="008315E3">
        <w:rPr>
          <w:rStyle w:val="EndnoteReference"/>
        </w:rPr>
        <w:fldChar w:fldCharType="begin">
          <w:fldData xml:space="preserve">PEVuZE5vdGU+PENpdGU+PEF1dGhvcj5WZXJzdGVlZzwvQXV0aG9yPjxZZWFyPjIwMjA8L1llYXI+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=
</w:fldData>
        </w:fldChar>
      </w:r>
      <w:r w:rsidR="00402BA5" w:rsidRPr="008315E3">
        <w:rPr>
          <w:rStyle w:val="EndnoteReference"/>
        </w:rPr>
        <w:instrText xml:space="preserve"> ADDIN EN.CITE.DATA </w:instrText>
      </w:r>
      <w:r w:rsidR="00402BA5" w:rsidRPr="008315E3">
        <w:rPr>
          <w:rStyle w:val="EndnoteReference"/>
        </w:rPr>
      </w:r>
      <w:r w:rsidR="00402BA5" w:rsidRPr="008315E3">
        <w:rPr>
          <w:rStyle w:val="EndnoteReference"/>
        </w:rPr>
        <w:fldChar w:fldCharType="end"/>
      </w:r>
      <w:r w:rsidR="00DB7C8A" w:rsidRPr="008315E3">
        <w:rPr>
          <w:rStyle w:val="EndnoteReference"/>
        </w:rPr>
      </w:r>
      <w:r w:rsidR="00DB7C8A" w:rsidRPr="008315E3">
        <w:rPr>
          <w:rStyle w:val="EndnoteReference"/>
        </w:rPr>
        <w:fldChar w:fldCharType="separate"/>
      </w:r>
      <w:r w:rsidR="00402BA5" w:rsidRPr="008315E3">
        <w:rPr>
          <w:rStyle w:val="EndnoteReference"/>
        </w:rPr>
        <w:t>6, 7</w:t>
      </w:r>
      <w:r w:rsidR="00DB7C8A" w:rsidRPr="008315E3">
        <w:rPr>
          <w:rStyle w:val="EndnoteReference"/>
        </w:rPr>
        <w:fldChar w:fldCharType="end"/>
      </w:r>
      <w:r w:rsidR="001717DE" w:rsidRPr="002A6349">
        <w:t xml:space="preserve"> Trachoma generally occurs in dry, dusty environments and is </w:t>
      </w:r>
      <w:r w:rsidR="00EE34BE" w:rsidRPr="002A6349">
        <w:t xml:space="preserve">strongly associated </w:t>
      </w:r>
      <w:r w:rsidR="00F82768" w:rsidRPr="002A6349">
        <w:t xml:space="preserve">with </w:t>
      </w:r>
      <w:r w:rsidR="00586E71" w:rsidRPr="002A6349">
        <w:t xml:space="preserve">poor </w:t>
      </w:r>
      <w:r w:rsidR="00F82768" w:rsidRPr="002A6349">
        <w:t>living</w:t>
      </w:r>
      <w:r w:rsidR="001717DE" w:rsidRPr="002A6349">
        <w:t xml:space="preserve"> conditions</w:t>
      </w:r>
      <w:r w:rsidR="00087652" w:rsidRPr="002A6349">
        <w:t xml:space="preserve"> and </w:t>
      </w:r>
      <w:r w:rsidR="00EE34BE" w:rsidRPr="002A6349">
        <w:t>sanitation</w:t>
      </w:r>
      <w:r w:rsidR="001717DE" w:rsidRPr="002A6349">
        <w:t xml:space="preserve">. </w:t>
      </w:r>
      <w:r w:rsidR="00EE34BE" w:rsidRPr="002A6349">
        <w:t xml:space="preserve">Crowding </w:t>
      </w:r>
      <w:r w:rsidR="00D803E7" w:rsidRPr="002A6349">
        <w:t>in</w:t>
      </w:r>
      <w:r w:rsidR="001717DE" w:rsidRPr="002A6349">
        <w:t xml:space="preserve"> households, limited water supply for bathing and general hygiene</w:t>
      </w:r>
      <w:r w:rsidR="005A6A23" w:rsidRPr="002A6349">
        <w:t xml:space="preserve"> and </w:t>
      </w:r>
      <w:r w:rsidR="001717DE" w:rsidRPr="002A6349">
        <w:t xml:space="preserve">poor waste disposal systems </w:t>
      </w:r>
      <w:r w:rsidR="006C2676">
        <w:t xml:space="preserve">have </w:t>
      </w:r>
      <w:r w:rsidR="001717DE" w:rsidRPr="002A6349">
        <w:t>all been associated with trachoma</w:t>
      </w:r>
      <w:r w:rsidR="00EE34BE" w:rsidRPr="002A6349">
        <w:t xml:space="preserve"> prevalence</w:t>
      </w:r>
      <w:r w:rsidR="008E7502" w:rsidRPr="002A6349">
        <w:t>.</w:t>
      </w:r>
      <w:r w:rsidR="00DB7C8A" w:rsidRPr="008315E3">
        <w:rPr>
          <w:rStyle w:val="EndnoteReference"/>
        </w:rPr>
        <w:fldChar w:fldCharType="begin"/>
      </w:r>
      <w:r w:rsidR="00402BA5" w:rsidRPr="008315E3">
        <w:rPr>
          <w:rStyle w:val="EndnoteReference"/>
        </w:rPr>
        <w:instrText xml:space="preserve"> ADDIN EN.CITE &lt;EndNote&gt;&lt;Cite&gt;&lt;Author&gt;Taylor&lt;/Author&gt;&lt;Year&gt;2008&lt;/Year&gt;&lt;RecNum&gt;51&lt;/RecNum&gt;&lt;DisplayText&gt;&lt;style face="superscript"&gt;8&lt;/style&gt;&lt;/DisplayText&gt;&lt;record&gt;&lt;rec-number&gt;51&lt;/rec-number&gt;&lt;foreign-keys&gt;&lt;key app="EN" db-id="52r9t20smsvp0rex9v1vsfe3tt9vxfdpvwsa" timestamp="1690520824"&gt;51&lt;/key&gt;&lt;/foreign-keys&gt;&lt;ref-type name="Book"&gt;6&lt;/ref-type&gt;&lt;contributors&gt;&lt;authors&gt;&lt;author&gt;Taylor, H.&lt;/author&gt;&lt;/authors&gt;&lt;/contributors&gt;&lt;titles&gt;&lt;title&gt;Trachoma: A Blinding Scourge from the Bronze Age to the Twenty-first Century&lt;/title&gt;&lt;/titles&gt;&lt;dates&gt;&lt;year&gt;2008&lt;/year&gt;&lt;/dates&gt;&lt;pub-location&gt;East Melbourne, Vic&lt;/pub-location&gt;&lt;publisher&gt;Centre for Eye Research Australia&lt;/publisher&gt;&lt;urls&gt;&lt;/urls&gt;&lt;/record&gt;&lt;/Cite&gt;&lt;/EndNote&gt;</w:instrText>
      </w:r>
      <w:r w:rsidR="00DB7C8A" w:rsidRPr="008315E3">
        <w:rPr>
          <w:rStyle w:val="EndnoteReference"/>
        </w:rPr>
        <w:fldChar w:fldCharType="separate"/>
      </w:r>
      <w:r w:rsidR="00402BA5" w:rsidRPr="008315E3">
        <w:rPr>
          <w:rStyle w:val="EndnoteReference"/>
        </w:rPr>
        <w:t>8</w:t>
      </w:r>
      <w:r w:rsidR="00DB7C8A" w:rsidRPr="008315E3">
        <w:rPr>
          <w:rStyle w:val="EndnoteReference"/>
        </w:rPr>
        <w:fldChar w:fldCharType="end"/>
      </w:r>
      <w:r w:rsidR="001717DE" w:rsidRPr="002A6349">
        <w:t xml:space="preserve"> Children </w:t>
      </w:r>
      <w:r w:rsidR="00F235E6" w:rsidRPr="002A6349">
        <w:t>have more frequent and longer-lasting episodes of infection tha</w:t>
      </w:r>
      <w:r w:rsidR="009A30EB" w:rsidRPr="002A6349">
        <w:t>n</w:t>
      </w:r>
      <w:r w:rsidR="00F235E6" w:rsidRPr="002A6349">
        <w:t xml:space="preserve"> adults</w:t>
      </w:r>
      <w:r w:rsidR="00716E76" w:rsidRPr="002A6349">
        <w:t xml:space="preserve"> </w:t>
      </w:r>
      <w:r w:rsidR="001717DE" w:rsidRPr="002A6349">
        <w:t xml:space="preserve">and are </w:t>
      </w:r>
      <w:r w:rsidR="00DB7C8A" w:rsidRPr="002A6349">
        <w:t xml:space="preserve">generally </w:t>
      </w:r>
      <w:r w:rsidR="001717DE" w:rsidRPr="002A6349">
        <w:t>believed to be the main</w:t>
      </w:r>
      <w:r w:rsidR="00EE34BE" w:rsidRPr="002A6349">
        <w:t xml:space="preserve"> community</w:t>
      </w:r>
      <w:r w:rsidR="001717DE" w:rsidRPr="002A6349">
        <w:t xml:space="preserve"> reservoirs of infection</w:t>
      </w:r>
      <w:r w:rsidR="00DD42AC" w:rsidRPr="002A6349">
        <w:t>.</w:t>
      </w:r>
      <w:r w:rsidR="00EC3702" w:rsidRPr="008315E3">
        <w:rPr>
          <w:rStyle w:val="EndnoteReference"/>
        </w:rPr>
        <w:fldChar w:fldCharType="begin">
          <w:fldData xml:space="preserve">PEVuZE5vdGU+PENpdGU+PEF1dGhvcj5Tb2xvbW9uPC9BdXRob3I+PFllYXI+MjAwMzwvWWVhcj48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</w:fldData>
        </w:fldChar>
      </w:r>
      <w:r w:rsidR="00402BA5" w:rsidRPr="008315E3">
        <w:rPr>
          <w:rStyle w:val="EndnoteReference"/>
        </w:rPr>
        <w:instrText xml:space="preserve"> ADDIN EN.CITE </w:instrText>
      </w:r>
      <w:r w:rsidR="00402BA5" w:rsidRPr="008315E3">
        <w:rPr>
          <w:rStyle w:val="EndnoteReference"/>
        </w:rPr>
        <w:fldChar w:fldCharType="begin">
          <w:fldData xml:space="preserve">PEVuZE5vdGU+PENpdGU+PEF1dGhvcj5Tb2xvbW9uPC9BdXRob3I+PFllYXI+MjAwMzwvWWVhcj48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</w:fldData>
        </w:fldChar>
      </w:r>
      <w:r w:rsidR="00402BA5" w:rsidRPr="008315E3">
        <w:rPr>
          <w:rStyle w:val="EndnoteReference"/>
        </w:rPr>
        <w:instrText xml:space="preserve"> ADDIN EN.CITE.DATA </w:instrText>
      </w:r>
      <w:r w:rsidR="00402BA5" w:rsidRPr="008315E3">
        <w:rPr>
          <w:rStyle w:val="EndnoteReference"/>
        </w:rPr>
      </w:r>
      <w:r w:rsidR="00402BA5" w:rsidRPr="008315E3">
        <w:rPr>
          <w:rStyle w:val="EndnoteReference"/>
        </w:rPr>
        <w:fldChar w:fldCharType="end"/>
      </w:r>
      <w:r w:rsidR="00EC3702" w:rsidRPr="008315E3">
        <w:rPr>
          <w:rStyle w:val="EndnoteReference"/>
        </w:rPr>
      </w:r>
      <w:r w:rsidR="00EC3702" w:rsidRPr="008315E3">
        <w:rPr>
          <w:rStyle w:val="EndnoteReference"/>
        </w:rPr>
        <w:fldChar w:fldCharType="separate"/>
      </w:r>
      <w:r w:rsidR="00402BA5" w:rsidRPr="008315E3">
        <w:rPr>
          <w:rStyle w:val="EndnoteReference"/>
        </w:rPr>
        <w:t>9</w:t>
      </w:r>
      <w:r w:rsidR="00EC3702" w:rsidRPr="008315E3">
        <w:rPr>
          <w:rStyle w:val="EndnoteReference"/>
        </w:rPr>
        <w:fldChar w:fldCharType="end"/>
      </w:r>
    </w:p>
    <w:p w14:paraId="253F7263" w14:textId="663DF4C4" w:rsidR="00EC42FB" w:rsidRPr="002A6349" w:rsidRDefault="006F62C9" w:rsidP="009900A9">
      <w:r w:rsidRPr="002A6349">
        <w:t xml:space="preserve">WHO, through the </w:t>
      </w:r>
      <w:r w:rsidR="00796207" w:rsidRPr="002A6349">
        <w:t xml:space="preserve">Global </w:t>
      </w:r>
      <w:r w:rsidR="006354EB" w:rsidRPr="002A6349">
        <w:t xml:space="preserve">Alliance for the Elimination of Trachoma by </w:t>
      </w:r>
      <w:r w:rsidR="00E3741C" w:rsidRPr="002A6349">
        <w:t>202</w:t>
      </w:r>
      <w:r w:rsidR="00954452" w:rsidRPr="002A6349">
        <w:t>0</w:t>
      </w:r>
      <w:r w:rsidR="006354EB" w:rsidRPr="002A6349">
        <w:t xml:space="preserve"> (GET </w:t>
      </w:r>
      <w:r w:rsidR="00E3741C" w:rsidRPr="002A6349">
        <w:t>202</w:t>
      </w:r>
      <w:r w:rsidR="00FF308C" w:rsidRPr="002A6349">
        <w:t>0</w:t>
      </w:r>
      <w:r w:rsidRPr="002A6349">
        <w:t>),</w:t>
      </w:r>
      <w:r w:rsidR="006354EB" w:rsidRPr="002A6349">
        <w:t xml:space="preserve"> advocates </w:t>
      </w:r>
      <w:r w:rsidRPr="002A6349">
        <w:t xml:space="preserve">the </w:t>
      </w:r>
      <w:r w:rsidR="006354EB" w:rsidRPr="002A6349">
        <w:t>SAFE strategy</w:t>
      </w:r>
      <w:r w:rsidRPr="002A6349">
        <w:t xml:space="preserve"> for trachoma control.</w:t>
      </w:r>
      <w:r w:rsidR="00DA01FC" w:rsidRPr="008315E3">
        <w:rPr>
          <w:rStyle w:val="EndnoteReference"/>
        </w:rPr>
        <w:fldChar w:fldCharType="begin"/>
      </w:r>
      <w:r w:rsidR="004E643D" w:rsidRPr="008315E3">
        <w:rPr>
          <w:rStyle w:val="EndnoteReference"/>
        </w:rPr>
        <w:instrText xml:space="preserve"> ADDIN EN.CITE &lt;EndNote&gt;&lt;Cite&gt;&lt;Author&gt;World Health Organization&lt;/Author&gt;&lt;Year&gt;1997. 46p&lt;/Year&gt;&lt;RecNum&gt;84&lt;/RecNum&gt;&lt;DisplayText&gt;&lt;style face="superscript"&gt;11&lt;/style&gt;&lt;/DisplayText&gt;&lt;record&gt;&lt;rec-number&gt;84&lt;/rec-number&gt;&lt;foreign-keys&gt;&lt;key app="EN" db-id="52r9t20smsvp0rex9v1vsfe3tt9vxfdpvwsa" timestamp="1695690883"&gt;84&lt;/key&gt;&lt;/foreign-keys&gt;&lt;ref-type name="Report"&gt;27&lt;/ref-type&gt;&lt;contributors&gt;&lt;authors&gt;&lt;author&gt;World Health Organization,&lt;/author&gt;&lt;/authors&gt;&lt;/contributors&gt;&lt;titles&gt;&lt;title&gt;Future approaches to trachoma control: report of a global scientific meeting, Geneva, 17–20 June 1996 (WHO/PBL/96.56)&lt;/title&gt;&lt;/titles&gt;&lt;dates&gt;&lt;year&gt;1997. 46p&lt;/year&gt;&lt;/dates&gt;&lt;pub-location&gt;Geneva, Switzerland&lt;/pub-location&gt;&lt;publisher&gt;World Health Organization&lt;/publisher&gt;&lt;urls&gt;&lt;/urls&gt;&lt;/record&gt;&lt;/Cite&gt;&lt;/EndNote&gt;</w:instrText>
      </w:r>
      <w:r w:rsidR="00DA01FC" w:rsidRPr="008315E3">
        <w:rPr>
          <w:rStyle w:val="EndnoteReference"/>
        </w:rPr>
        <w:fldChar w:fldCharType="separate"/>
      </w:r>
      <w:r w:rsidR="004E643D" w:rsidRPr="008315E3">
        <w:rPr>
          <w:rStyle w:val="EndnoteReference"/>
        </w:rPr>
        <w:t>11</w:t>
      </w:r>
      <w:r w:rsidR="00DA01FC" w:rsidRPr="008315E3">
        <w:rPr>
          <w:rStyle w:val="EndnoteReference"/>
        </w:rPr>
        <w:fldChar w:fldCharType="end"/>
      </w:r>
      <w:r w:rsidR="00C56614" w:rsidRPr="002A6349">
        <w:t xml:space="preserve"> </w:t>
      </w:r>
      <w:r w:rsidR="00B41430" w:rsidRPr="002A6349">
        <w:t>The SAFE acronym highlights the k</w:t>
      </w:r>
      <w:r w:rsidRPr="002A6349">
        <w:t>ey components of the strategy</w:t>
      </w:r>
      <w:r w:rsidR="00A864C1" w:rsidRPr="002A6349">
        <w:t>,</w:t>
      </w:r>
      <w:r w:rsidRPr="002A6349">
        <w:t xml:space="preserve"> </w:t>
      </w:r>
      <w:r w:rsidR="00B41430" w:rsidRPr="002A6349">
        <w:t xml:space="preserve">which </w:t>
      </w:r>
      <w:r w:rsidRPr="002A6349">
        <w:t>are</w:t>
      </w:r>
      <w:r w:rsidR="00423050" w:rsidRPr="002A6349">
        <w:t xml:space="preserve"> </w:t>
      </w:r>
      <w:r w:rsidR="003A6196" w:rsidRPr="008315E3">
        <w:rPr>
          <w:rStyle w:val="reportitalic"/>
        </w:rPr>
        <w:t>S</w:t>
      </w:r>
      <w:r w:rsidR="006354EB" w:rsidRPr="008315E3">
        <w:rPr>
          <w:rStyle w:val="reportitalic"/>
        </w:rPr>
        <w:t>urgery</w:t>
      </w:r>
      <w:r w:rsidR="006354EB" w:rsidRPr="002A6349">
        <w:t xml:space="preserve"> </w:t>
      </w:r>
      <w:r w:rsidR="00B41430" w:rsidRPr="002A6349">
        <w:t>for trichiasis</w:t>
      </w:r>
      <w:r w:rsidR="00A864C1" w:rsidRPr="002A6349">
        <w:t>,</w:t>
      </w:r>
      <w:r w:rsidR="00B41430" w:rsidRPr="002A6349">
        <w:t xml:space="preserve"> </w:t>
      </w:r>
      <w:r w:rsidR="003A6196" w:rsidRPr="008315E3">
        <w:rPr>
          <w:rStyle w:val="reportitalic"/>
        </w:rPr>
        <w:t>A</w:t>
      </w:r>
      <w:r w:rsidR="00B41430" w:rsidRPr="008315E3">
        <w:rPr>
          <w:rStyle w:val="reportitalic"/>
        </w:rPr>
        <w:t>ntibiotic</w:t>
      </w:r>
      <w:r w:rsidR="00B41430" w:rsidRPr="002A6349">
        <w:rPr>
          <w:i/>
          <w:iCs/>
        </w:rPr>
        <w:t xml:space="preserve"> </w:t>
      </w:r>
      <w:r w:rsidR="00B41430" w:rsidRPr="002A6349">
        <w:t>treatment</w:t>
      </w:r>
      <w:r w:rsidR="006354EB" w:rsidRPr="002A6349">
        <w:t xml:space="preserve"> </w:t>
      </w:r>
      <w:r w:rsidR="00B41430" w:rsidRPr="002A6349">
        <w:t xml:space="preserve">regimens </w:t>
      </w:r>
      <w:r w:rsidR="0018435D" w:rsidRPr="002A6349">
        <w:t>with</w:t>
      </w:r>
      <w:r w:rsidR="00B41430" w:rsidRPr="002A6349">
        <w:t xml:space="preserve"> azithromycin at the individual, household or community </w:t>
      </w:r>
      <w:r w:rsidR="00017420" w:rsidRPr="002A6349">
        <w:t xml:space="preserve">levels, </w:t>
      </w:r>
      <w:r w:rsidR="00523A7F" w:rsidRPr="002A6349">
        <w:t xml:space="preserve">and </w:t>
      </w:r>
      <w:r w:rsidR="00017420" w:rsidRPr="002A6349">
        <w:t>the</w:t>
      </w:r>
      <w:r w:rsidR="00EF47C9" w:rsidRPr="002A6349">
        <w:t xml:space="preserve"> promotion of</w:t>
      </w:r>
      <w:r w:rsidR="00F235E6" w:rsidRPr="002A6349">
        <w:t xml:space="preserve"> </w:t>
      </w:r>
      <w:r w:rsidR="003A6196" w:rsidRPr="008315E3">
        <w:rPr>
          <w:rStyle w:val="reportitalic"/>
        </w:rPr>
        <w:t>F</w:t>
      </w:r>
      <w:r w:rsidR="00EF47C9" w:rsidRPr="008315E3">
        <w:rPr>
          <w:rStyle w:val="reportitalic"/>
        </w:rPr>
        <w:t xml:space="preserve">acial cleanliness and </w:t>
      </w:r>
      <w:r w:rsidR="003A6196" w:rsidRPr="008315E3">
        <w:rPr>
          <w:rStyle w:val="reportitalic"/>
        </w:rPr>
        <w:t>E</w:t>
      </w:r>
      <w:r w:rsidR="006354EB" w:rsidRPr="008315E3">
        <w:rPr>
          <w:rStyle w:val="reportitalic"/>
        </w:rPr>
        <w:t>nvironmental</w:t>
      </w:r>
      <w:r w:rsidR="006354EB" w:rsidRPr="002A6349">
        <w:rPr>
          <w:i/>
          <w:iCs/>
        </w:rPr>
        <w:t xml:space="preserve"> </w:t>
      </w:r>
      <w:r w:rsidR="006354EB" w:rsidRPr="002A6349">
        <w:t>improvement. Th</w:t>
      </w:r>
      <w:r w:rsidRPr="002A6349">
        <w:t>e</w:t>
      </w:r>
      <w:r w:rsidR="006354EB" w:rsidRPr="002A6349">
        <w:t xml:space="preserve"> strategy is </w:t>
      </w:r>
      <w:r w:rsidR="00796207" w:rsidRPr="002A6349">
        <w:t xml:space="preserve">designed to be </w:t>
      </w:r>
      <w:r w:rsidR="006354EB" w:rsidRPr="002A6349">
        <w:t xml:space="preserve">implemented within a community </w:t>
      </w:r>
      <w:r w:rsidR="00936E1A" w:rsidRPr="002A6349">
        <w:t xml:space="preserve">health </w:t>
      </w:r>
      <w:r w:rsidR="001828E5" w:rsidRPr="002A6349">
        <w:t xml:space="preserve">setting </w:t>
      </w:r>
      <w:r w:rsidR="00936E1A" w:rsidRPr="002A6349">
        <w:t xml:space="preserve">to </w:t>
      </w:r>
      <w:r w:rsidR="006354EB" w:rsidRPr="002A6349">
        <w:t>ensur</w:t>
      </w:r>
      <w:r w:rsidR="00936E1A" w:rsidRPr="002A6349">
        <w:t>e</w:t>
      </w:r>
      <w:r w:rsidR="006354EB" w:rsidRPr="002A6349">
        <w:t xml:space="preserve"> consistency and continuity</w:t>
      </w:r>
      <w:r w:rsidR="00936E1A" w:rsidRPr="002A6349">
        <w:t xml:space="preserve"> of approach</w:t>
      </w:r>
      <w:r w:rsidR="006354EB" w:rsidRPr="002A6349">
        <w:t xml:space="preserve"> in </w:t>
      </w:r>
      <w:r w:rsidR="00936E1A" w:rsidRPr="002A6349">
        <w:t xml:space="preserve">the required </w:t>
      </w:r>
      <w:r w:rsidR="006354EB" w:rsidRPr="002A6349">
        <w:t>screening, control measures, data collection and</w:t>
      </w:r>
      <w:r w:rsidR="00EC42FB" w:rsidRPr="002A6349">
        <w:t xml:space="preserve"> </w:t>
      </w:r>
      <w:r w:rsidR="003D4809" w:rsidRPr="002A6349">
        <w:t>r</w:t>
      </w:r>
      <w:r w:rsidR="006354EB" w:rsidRPr="002A6349">
        <w:t>eporting, as well as building community capacity</w:t>
      </w:r>
      <w:r w:rsidR="00BC0CD7" w:rsidRPr="002A6349">
        <w:t>.</w:t>
      </w:r>
      <w:r w:rsidR="00D91A5E" w:rsidRPr="008315E3">
        <w:rPr>
          <w:rStyle w:val="EndnoteReference"/>
        </w:rPr>
        <w:fldChar w:fldCharType="begin">
          <w:fldData xml:space="preserve">PEVuZE5vdGU+PENpdGU+PEF1dGhvcj5LdXBlcjwvQXV0aG9yPjxZZWFyPjIwMDM8L1llYXI+PFJl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</w:fldData>
        </w:fldChar>
      </w:r>
      <w:r w:rsidR="00402BA5" w:rsidRPr="008315E3">
        <w:rPr>
          <w:rStyle w:val="EndnoteReference"/>
        </w:rPr>
        <w:instrText xml:space="preserve"> ADDIN EN.CITE </w:instrText>
      </w:r>
      <w:r w:rsidR="00402BA5" w:rsidRPr="008315E3">
        <w:rPr>
          <w:rStyle w:val="EndnoteReference"/>
        </w:rPr>
        <w:fldChar w:fldCharType="begin">
          <w:fldData xml:space="preserve">PEVuZE5vdGU+PENpdGU+PEF1dGhvcj5LdXBlcjwvQXV0aG9yPjxZZWFyPjIwMDM8L1llYXI+PFJl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</w:fldData>
        </w:fldChar>
      </w:r>
      <w:r w:rsidR="00402BA5" w:rsidRPr="008315E3">
        <w:rPr>
          <w:rStyle w:val="EndnoteReference"/>
        </w:rPr>
        <w:instrText xml:space="preserve"> ADDIN EN.CITE.DATA </w:instrText>
      </w:r>
      <w:r w:rsidR="00402BA5" w:rsidRPr="008315E3">
        <w:rPr>
          <w:rStyle w:val="EndnoteReference"/>
        </w:rPr>
      </w:r>
      <w:r w:rsidR="00402BA5" w:rsidRPr="008315E3">
        <w:rPr>
          <w:rStyle w:val="EndnoteReference"/>
        </w:rPr>
        <w:fldChar w:fldCharType="end"/>
      </w:r>
      <w:r w:rsidR="00D91A5E" w:rsidRPr="008315E3">
        <w:rPr>
          <w:rStyle w:val="EndnoteReference"/>
        </w:rPr>
      </w:r>
      <w:r w:rsidR="00D91A5E" w:rsidRPr="008315E3">
        <w:rPr>
          <w:rStyle w:val="EndnoteReference"/>
        </w:rPr>
        <w:fldChar w:fldCharType="separate"/>
      </w:r>
      <w:r w:rsidR="00402BA5" w:rsidRPr="008315E3">
        <w:rPr>
          <w:rStyle w:val="EndnoteReference"/>
        </w:rPr>
        <w:t>10, 12</w:t>
      </w:r>
      <w:r w:rsidR="00D91A5E" w:rsidRPr="008315E3">
        <w:rPr>
          <w:rStyle w:val="EndnoteReference"/>
        </w:rPr>
        <w:fldChar w:fldCharType="end"/>
      </w:r>
    </w:p>
    <w:p w14:paraId="7B178826" w14:textId="7C6D5599" w:rsidR="00A20D32" w:rsidRPr="005F1650" w:rsidRDefault="00A20D32" w:rsidP="009900A9">
      <w:r w:rsidRPr="005F1650">
        <w:t>WHO has set</w:t>
      </w:r>
      <w:r w:rsidR="00DC3DF2" w:rsidRPr="005F1650">
        <w:t xml:space="preserve"> </w:t>
      </w:r>
      <w:r w:rsidR="00EA12CD" w:rsidRPr="005F1650">
        <w:t>a new global deadline</w:t>
      </w:r>
      <w:r w:rsidRPr="005F1650">
        <w:t xml:space="preserve"> for the elimination of trachoma as a public health problem </w:t>
      </w:r>
      <w:r w:rsidR="00E54C63" w:rsidRPr="005F1650">
        <w:t xml:space="preserve">as </w:t>
      </w:r>
      <w:r w:rsidR="00380853" w:rsidRPr="005F1650">
        <w:t xml:space="preserve">described in the </w:t>
      </w:r>
      <w:r w:rsidR="00C256B7" w:rsidRPr="005F1650">
        <w:t>roadmap</w:t>
      </w:r>
      <w:r w:rsidR="0045742A" w:rsidRPr="005F1650">
        <w:t xml:space="preserve"> </w:t>
      </w:r>
      <w:r w:rsidR="00E96553" w:rsidRPr="008315E3">
        <w:rPr>
          <w:rStyle w:val="reportitalic"/>
        </w:rPr>
        <w:t>Ending the neglect to attain the Sustainable Development Goals: a road map</w:t>
      </w:r>
      <w:r w:rsidR="00E63E04" w:rsidRPr="008315E3">
        <w:rPr>
          <w:rStyle w:val="reportitalic"/>
        </w:rPr>
        <w:t xml:space="preserve"> </w:t>
      </w:r>
      <w:r w:rsidR="00E96553" w:rsidRPr="008315E3">
        <w:rPr>
          <w:rStyle w:val="reportitalic"/>
        </w:rPr>
        <w:t>for neglected tropical diseases 2021–2030</w:t>
      </w:r>
      <w:r w:rsidR="003E1E68" w:rsidRPr="005F1650">
        <w:t>.</w:t>
      </w:r>
      <w:r w:rsidR="00B10144" w:rsidRPr="008315E3">
        <w:rPr>
          <w:rStyle w:val="EndnoteReference"/>
        </w:rPr>
        <w:fldChar w:fldCharType="begin"/>
      </w:r>
      <w:r w:rsidR="00B97EDD" w:rsidRPr="008315E3">
        <w:rPr>
          <w:rStyle w:val="EndnoteReference"/>
        </w:rPr>
        <w:instrText xml:space="preserve"> ADDIN EN.CITE &lt;EndNote&gt;&lt;Cite&gt;&lt;Author&gt;World Health Organization&lt;/Author&gt;&lt;Year&gt;2021 Jan 28&lt;/Year&gt;&lt;RecNum&gt;1&lt;/RecNum&gt;&lt;DisplayText&gt;&lt;style face="superscript"&gt;13&lt;/style&gt;&lt;/DisplayText&gt;&lt;record&gt;&lt;rec-number&gt;1&lt;/rec-number&gt;&lt;foreign-keys&gt;&lt;key app="EN" db-id="52r9t20smsvp0rex9v1vsfe3tt9vxfdpvwsa" timestamp="1690171017"&gt;1&lt;/key&gt;&lt;/foreign-keys&gt;&lt;ref-type name="Report"&gt;27&lt;/ref-type&gt;&lt;contributors&gt;&lt;authors&gt;&lt;author&gt;World Health Organization,&lt;/author&gt;&lt;/authors&gt;&lt;/contributors&gt;&lt;titles&gt;&lt;title&gt;Ending the neglect to attain the Sustainable Development Goals: a road map for neglected tropical diseases 2021–2030&lt;/title&gt;&lt;/titles&gt;&lt;dates&gt;&lt;year&gt;2021 Jan 28&lt;/year&gt;&lt;/dates&gt;&lt;pub-location&gt;Geneva, Switzerland&lt;/pub-location&gt;&lt;publisher&gt;World Health Organization&lt;/publisher&gt;&lt;urls&gt;&lt;related-urls&gt;&lt;url&gt;https://www.who.int/publications/i/item/9789240010352&lt;/url&gt;&lt;/related-urls&gt;&lt;/urls&gt;&lt;/record&gt;&lt;/Cite&gt;&lt;/EndNote&gt;</w:instrText>
      </w:r>
      <w:r w:rsidR="00B10144" w:rsidRPr="008315E3">
        <w:rPr>
          <w:rStyle w:val="EndnoteReference"/>
        </w:rPr>
        <w:fldChar w:fldCharType="separate"/>
      </w:r>
      <w:r w:rsidR="004E643D" w:rsidRPr="008315E3">
        <w:rPr>
          <w:rStyle w:val="EndnoteReference"/>
        </w:rPr>
        <w:t>13</w:t>
      </w:r>
      <w:r w:rsidR="00B10144" w:rsidRPr="008315E3">
        <w:rPr>
          <w:rStyle w:val="EndnoteReference"/>
        </w:rPr>
        <w:fldChar w:fldCharType="end"/>
      </w:r>
      <w:r w:rsidR="005A4699" w:rsidRPr="005F1650">
        <w:t xml:space="preserve"> </w:t>
      </w:r>
      <w:r w:rsidR="0045742A" w:rsidRPr="005F1650">
        <w:t xml:space="preserve">Under </w:t>
      </w:r>
      <w:r w:rsidR="00DC3DF2" w:rsidRPr="005F1650">
        <w:t>this</w:t>
      </w:r>
      <w:r w:rsidR="00C256B7" w:rsidRPr="005F1650">
        <w:t xml:space="preserve"> roadmap,</w:t>
      </w:r>
      <w:r w:rsidR="0045742A" w:rsidRPr="005F1650">
        <w:t xml:space="preserve"> the requirements of </w:t>
      </w:r>
      <w:r w:rsidR="00147BE4" w:rsidRPr="005F1650">
        <w:t xml:space="preserve">the </w:t>
      </w:r>
      <w:r w:rsidR="002C6478" w:rsidRPr="005F1650">
        <w:t xml:space="preserve">elimination </w:t>
      </w:r>
      <w:r w:rsidR="00147BE4" w:rsidRPr="005F1650">
        <w:t xml:space="preserve">of trachoma </w:t>
      </w:r>
      <w:r w:rsidR="002C6478" w:rsidRPr="005F1650">
        <w:t xml:space="preserve">as a public health </w:t>
      </w:r>
      <w:r w:rsidR="00C81205" w:rsidRPr="005F1650">
        <w:t>problem remain</w:t>
      </w:r>
      <w:r w:rsidR="0045742A" w:rsidRPr="005F1650">
        <w:t xml:space="preserve"> unchanged</w:t>
      </w:r>
      <w:r w:rsidR="003F496F" w:rsidRPr="005F1650">
        <w:t>.</w:t>
      </w:r>
      <w:r w:rsidR="00F47760" w:rsidRPr="005F1650">
        <w:t xml:space="preserve"> </w:t>
      </w:r>
      <w:r w:rsidR="003F496F" w:rsidRPr="005F1650">
        <w:t>Elimination</w:t>
      </w:r>
      <w:r w:rsidR="003C1D64">
        <w:t xml:space="preserve"> as a public health problem</w:t>
      </w:r>
      <w:r w:rsidR="003F496F" w:rsidRPr="005F1650">
        <w:t xml:space="preserve"> is defined </w:t>
      </w:r>
      <w:r w:rsidR="0045742A" w:rsidRPr="005F1650">
        <w:t>as</w:t>
      </w:r>
      <w:r w:rsidR="001B4B1E" w:rsidRPr="005F1650">
        <w:t xml:space="preserve"> </w:t>
      </w:r>
      <w:r w:rsidRPr="005F1650">
        <w:t>(</w:t>
      </w:r>
      <w:proofErr w:type="spellStart"/>
      <w:r w:rsidRPr="005F1650">
        <w:t>i</w:t>
      </w:r>
      <w:proofErr w:type="spellEnd"/>
      <w:r w:rsidRPr="005F1650">
        <w:t xml:space="preserve">) a prevalence of trachomatous trichiasis </w:t>
      </w:r>
      <w:r w:rsidR="001B3AB2" w:rsidRPr="005F1650">
        <w:t>‘</w:t>
      </w:r>
      <w:r w:rsidRPr="005F1650">
        <w:t>unknown to the health system</w:t>
      </w:r>
      <w:r w:rsidR="001B3AB2" w:rsidRPr="005F1650">
        <w:t>’</w:t>
      </w:r>
      <w:r w:rsidRPr="005F1650">
        <w:t xml:space="preserve"> of </w:t>
      </w:r>
      <w:r w:rsidR="001B3AB2" w:rsidRPr="005F1650">
        <w:t xml:space="preserve">less than </w:t>
      </w:r>
      <w:r w:rsidRPr="005F1650">
        <w:t>0.2%</w:t>
      </w:r>
      <w:r w:rsidR="00AD7140" w:rsidRPr="005F1650">
        <w:t xml:space="preserve"> </w:t>
      </w:r>
      <w:r w:rsidRPr="005F1650">
        <w:t>in</w:t>
      </w:r>
      <w:r w:rsidR="001B3AB2" w:rsidRPr="005F1650">
        <w:t xml:space="preserve"> </w:t>
      </w:r>
      <w:r w:rsidR="24570C0C" w:rsidRPr="005F1650">
        <w:t>persons</w:t>
      </w:r>
      <w:r w:rsidR="001B4B1E" w:rsidRPr="005F1650">
        <w:t xml:space="preserve"> </w:t>
      </w:r>
      <w:r w:rsidRPr="005F1650">
        <w:t>15</w:t>
      </w:r>
      <w:r w:rsidR="001B3AB2" w:rsidRPr="005F1650">
        <w:t xml:space="preserve"> </w:t>
      </w:r>
      <w:r w:rsidRPr="005F1650">
        <w:t>year</w:t>
      </w:r>
      <w:r w:rsidR="001B3AB2" w:rsidRPr="005F1650">
        <w:t xml:space="preserve">s </w:t>
      </w:r>
      <w:r w:rsidRPr="005F1650">
        <w:t>old</w:t>
      </w:r>
      <w:r w:rsidR="001B3AB2" w:rsidRPr="005F1650">
        <w:t xml:space="preserve"> or older</w:t>
      </w:r>
      <w:r w:rsidRPr="005F1650">
        <w:t xml:space="preserve"> in each formerly endemic district; (ii) a prevalence of trachomatous</w:t>
      </w:r>
      <w:r w:rsidR="00AD7140" w:rsidRPr="005F1650">
        <w:t xml:space="preserve"> </w:t>
      </w:r>
      <w:r w:rsidRPr="005F1650">
        <w:t xml:space="preserve">inflammation—follicular </w:t>
      </w:r>
      <w:r w:rsidR="001B3AB2" w:rsidRPr="005F1650">
        <w:t xml:space="preserve">of less than 5% </w:t>
      </w:r>
      <w:r w:rsidRPr="005F1650">
        <w:t xml:space="preserve">in children aged </w:t>
      </w:r>
      <w:r w:rsidR="00FB5AB2">
        <w:t>1-9</w:t>
      </w:r>
      <w:r w:rsidRPr="005F1650">
        <w:t xml:space="preserve"> years </w:t>
      </w:r>
      <w:r w:rsidR="00834468">
        <w:t xml:space="preserve">maintained for at least two years </w:t>
      </w:r>
      <w:r w:rsidRPr="005F1650">
        <w:t>in each formerly endemic</w:t>
      </w:r>
      <w:r w:rsidR="00AD7140" w:rsidRPr="005F1650">
        <w:t xml:space="preserve"> </w:t>
      </w:r>
      <w:r w:rsidRPr="005F1650">
        <w:t xml:space="preserve">district; and (iii) written evidence that the health system </w:t>
      </w:r>
      <w:r w:rsidR="00523A7F" w:rsidRPr="005F1650">
        <w:t>can</w:t>
      </w:r>
      <w:r w:rsidRPr="005F1650">
        <w:t xml:space="preserve"> identify and manage</w:t>
      </w:r>
      <w:r w:rsidR="00AD7140" w:rsidRPr="005F1650">
        <w:t xml:space="preserve"> </w:t>
      </w:r>
      <w:r w:rsidRPr="005F1650">
        <w:t>incident cases of trachomatous trichiasis, using defined strategies, with evidence of</w:t>
      </w:r>
      <w:r w:rsidR="00AD7140" w:rsidRPr="005F1650">
        <w:t xml:space="preserve"> </w:t>
      </w:r>
      <w:r w:rsidRPr="005F1650">
        <w:t>appropriate financial resources to implement those strategies</w:t>
      </w:r>
      <w:r w:rsidR="00AD7140" w:rsidRPr="005F1650">
        <w:t>.</w:t>
      </w:r>
      <w:r w:rsidR="00AC5DCF" w:rsidRPr="005F1650">
        <w:t xml:space="preserve"> </w:t>
      </w:r>
      <w:r w:rsidR="00F3705F" w:rsidRPr="005F1650">
        <w:t>Formal endorsement of elimination</w:t>
      </w:r>
      <w:r w:rsidR="00834468">
        <w:t xml:space="preserve"> as a public health problem</w:t>
      </w:r>
      <w:r w:rsidR="00F3705F" w:rsidRPr="005F1650">
        <w:t xml:space="preserve"> is sought </w:t>
      </w:r>
      <w:r w:rsidR="00332848" w:rsidRPr="005F1650">
        <w:t xml:space="preserve">from WHO </w:t>
      </w:r>
      <w:r w:rsidR="00F3705F" w:rsidRPr="005F1650">
        <w:t xml:space="preserve">through the preparation of a </w:t>
      </w:r>
      <w:r w:rsidR="00B85086" w:rsidRPr="005F1650">
        <w:t xml:space="preserve">validation </w:t>
      </w:r>
      <w:r w:rsidR="00F3705F" w:rsidRPr="005F1650">
        <w:t>dossier</w:t>
      </w:r>
      <w:r w:rsidR="00345798" w:rsidRPr="005F1650">
        <w:t>.</w:t>
      </w:r>
      <w:r w:rsidR="00EF56DC" w:rsidRPr="00992CD1">
        <w:rPr>
          <w:rStyle w:val="EndnoteReference"/>
        </w:rPr>
        <w:fldChar w:fldCharType="begin"/>
      </w:r>
      <w:r w:rsidR="004E643D" w:rsidRPr="00992CD1">
        <w:rPr>
          <w:rStyle w:val="EndnoteReference"/>
        </w:rPr>
        <w:instrText xml:space="preserve"> ADDIN EN.CITE &lt;EndNote&gt;&lt;Cite&gt;&lt;Author&gt;World Health Organization&lt;/Author&gt;&lt;Year&gt;2016 Jun 4&lt;/Year&gt;&lt;RecNum&gt;26&lt;/RecNum&gt;&lt;DisplayText&gt;&lt;style face="superscript"&gt;14&lt;/style&gt;&lt;/DisplayText&gt;&lt;record&gt;&lt;rec-number&gt;26&lt;/rec-number&gt;&lt;foreign-keys&gt;&lt;key app="EN" db-id="p0re9swzsaww2fe22x2xs906r5wwfpxaf0sr" timestamp="1690769058"&gt;26&lt;/key&gt;&lt;/foreign-keys&gt;&lt;ref-type name="Report"&gt;27&lt;/ref-type&gt;&lt;contributors&gt;&lt;authors&gt;&lt;author&gt;World Health Organization,&lt;/author&gt;&lt;/authors&gt;&lt;/contributors&gt;&lt;titles&gt;&lt;title&gt;Validation of elimination of trachoma as a public health problem (WHO/HTM/NTD/2016.8)&lt;/title&gt;&lt;/titles&gt;&lt;dates&gt;&lt;year&gt;2016 Jun 4&lt;/year&gt;&lt;/dates&gt;&lt;pub-location&gt;Geneva, Switzerland&lt;/pub-location&gt;&lt;publisher&gt;World Health Organization&lt;/publisher&gt;&lt;urls&gt;&lt;related-urls&gt;&lt;url&gt;https://www.who.int/publications/i/item/who-htm-ntd-2016.8&lt;/url&gt;&lt;/related-urls&gt;&lt;/urls&gt;&lt;/record&gt;&lt;/Cite&gt;&lt;/EndNote&gt;</w:instrText>
      </w:r>
      <w:r w:rsidR="00EF56DC" w:rsidRPr="00992CD1">
        <w:rPr>
          <w:rStyle w:val="EndnoteReference"/>
        </w:rPr>
        <w:fldChar w:fldCharType="separate"/>
      </w:r>
      <w:r w:rsidR="004E643D" w:rsidRPr="00992CD1">
        <w:rPr>
          <w:rStyle w:val="EndnoteReference"/>
        </w:rPr>
        <w:t>14</w:t>
      </w:r>
      <w:r w:rsidR="00EF56DC" w:rsidRPr="00992CD1">
        <w:rPr>
          <w:rStyle w:val="EndnoteReference"/>
        </w:rPr>
        <w:fldChar w:fldCharType="end"/>
      </w:r>
    </w:p>
    <w:p w14:paraId="3159D0C0" w14:textId="77777777" w:rsidR="001717DE" w:rsidRPr="00383494" w:rsidRDefault="001717DE" w:rsidP="009900A9">
      <w:pPr>
        <w:pStyle w:val="Heading2"/>
      </w:pPr>
      <w:bookmarkStart w:id="72" w:name="_Toc485747783"/>
      <w:bookmarkStart w:id="73" w:name="_Toc490035355"/>
      <w:bookmarkStart w:id="74" w:name="_Toc497062631"/>
      <w:bookmarkStart w:id="75" w:name="_Toc190087030"/>
      <w:r w:rsidRPr="00383494">
        <w:lastRenderedPageBreak/>
        <w:t>Trachoma control in Australia</w:t>
      </w:r>
      <w:bookmarkEnd w:id="72"/>
      <w:bookmarkEnd w:id="73"/>
      <w:bookmarkEnd w:id="74"/>
      <w:bookmarkEnd w:id="75"/>
    </w:p>
    <w:p w14:paraId="5DAA3369" w14:textId="2590D969" w:rsidR="008E7434" w:rsidRPr="00383494" w:rsidRDefault="00B10B95" w:rsidP="009900A9">
      <w:r w:rsidRPr="00383494">
        <w:t>The</w:t>
      </w:r>
      <w:r w:rsidR="00C2688B" w:rsidRPr="00383494">
        <w:t xml:space="preserve"> National Trachoma Management Program was initiated in 2006. </w:t>
      </w:r>
      <w:r w:rsidR="005129D5" w:rsidRPr="00383494">
        <w:t xml:space="preserve">From </w:t>
      </w:r>
      <w:r w:rsidR="001717DE" w:rsidRPr="00383494">
        <w:t>2009</w:t>
      </w:r>
      <w:r w:rsidR="005129D5" w:rsidRPr="00383494">
        <w:t xml:space="preserve"> until 2024-25,</w:t>
      </w:r>
      <w:r w:rsidR="004111B7" w:rsidRPr="00383494">
        <w:t xml:space="preserve"> </w:t>
      </w:r>
      <w:r w:rsidR="005129D5" w:rsidRPr="00383494">
        <w:t>t</w:t>
      </w:r>
      <w:r w:rsidR="00A6405C" w:rsidRPr="00383494">
        <w:t xml:space="preserve">he Australian Government has </w:t>
      </w:r>
      <w:r w:rsidR="004111B7" w:rsidRPr="00383494">
        <w:t>committed</w:t>
      </w:r>
      <w:r w:rsidR="00C64CC2" w:rsidRPr="00383494">
        <w:t xml:space="preserve"> </w:t>
      </w:r>
      <w:r w:rsidR="001717DE" w:rsidRPr="00383494">
        <w:t>$</w:t>
      </w:r>
      <w:r w:rsidR="00A6405C" w:rsidRPr="00383494">
        <w:t xml:space="preserve">72.4 </w:t>
      </w:r>
      <w:r w:rsidR="001717DE" w:rsidRPr="00383494">
        <w:t>million towards eli</w:t>
      </w:r>
      <w:r w:rsidR="00A6405C" w:rsidRPr="00383494">
        <w:t>minating trachoma</w:t>
      </w:r>
      <w:r w:rsidR="00D60984">
        <w:t xml:space="preserve"> as a public health problem</w:t>
      </w:r>
      <w:r w:rsidR="00A6405C" w:rsidRPr="00383494">
        <w:t xml:space="preserve"> through the continua</w:t>
      </w:r>
      <w:r w:rsidR="005129D5" w:rsidRPr="00383494">
        <w:t>tion</w:t>
      </w:r>
      <w:r w:rsidR="000321CD" w:rsidRPr="00383494">
        <w:t xml:space="preserve">, </w:t>
      </w:r>
      <w:r w:rsidR="00A6405C" w:rsidRPr="00383494">
        <w:t>enhancement</w:t>
      </w:r>
      <w:r w:rsidR="001717DE" w:rsidRPr="00383494">
        <w:t xml:space="preserve"> </w:t>
      </w:r>
      <w:r w:rsidR="000321CD" w:rsidRPr="00383494">
        <w:t xml:space="preserve">and </w:t>
      </w:r>
      <w:r w:rsidR="00A6405C" w:rsidRPr="00383494">
        <w:t>development</w:t>
      </w:r>
      <w:r w:rsidR="001717DE" w:rsidRPr="00383494">
        <w:t xml:space="preserve"> </w:t>
      </w:r>
      <w:r w:rsidR="00A6405C" w:rsidRPr="00383494">
        <w:t xml:space="preserve">of </w:t>
      </w:r>
      <w:r w:rsidR="000321CD" w:rsidRPr="00383494">
        <w:t>trachoma</w:t>
      </w:r>
      <w:r w:rsidR="001717DE" w:rsidRPr="00383494">
        <w:t xml:space="preserve"> control</w:t>
      </w:r>
      <w:r w:rsidR="007C5180" w:rsidRPr="00383494">
        <w:t>,</w:t>
      </w:r>
      <w:r w:rsidR="004111B7" w:rsidRPr="00383494">
        <w:t xml:space="preserve"> health promotion</w:t>
      </w:r>
      <w:r w:rsidR="007C5180" w:rsidRPr="00383494">
        <w:t xml:space="preserve"> and environmental improvement</w:t>
      </w:r>
      <w:r w:rsidR="001717DE" w:rsidRPr="00383494">
        <w:t xml:space="preserve"> </w:t>
      </w:r>
      <w:r w:rsidR="000321CD" w:rsidRPr="00383494">
        <w:t>initiatives in jurisdictions</w:t>
      </w:r>
      <w:r w:rsidR="00CE5531" w:rsidRPr="00383494">
        <w:t xml:space="preserve"> with endemic trachoma</w:t>
      </w:r>
      <w:r w:rsidR="004826B1" w:rsidRPr="00383494">
        <w:t xml:space="preserve">. </w:t>
      </w:r>
    </w:p>
    <w:p w14:paraId="616FF48A" w14:textId="4604BED9" w:rsidR="004D1BE7" w:rsidRPr="00383494" w:rsidRDefault="004D1BE7" w:rsidP="009900A9">
      <w:r w:rsidRPr="00383494">
        <w:t>Trachoma</w:t>
      </w:r>
      <w:r w:rsidR="00303B92" w:rsidRPr="00383494">
        <w:t xml:space="preserve"> in Australia</w:t>
      </w:r>
      <w:r w:rsidRPr="00383494">
        <w:t xml:space="preserve"> occurs primarily in remote and very remote Indigenous communities in the NT, SA and WA. In 2008, cases were also found in NSW and QLD, where trachoma was thought to have been eliminated. NSW and QLD were declared non-endemic in 2017 and 2022 respectively. People with trichiasis are present in all jurisdictions.</w:t>
      </w:r>
      <w:r w:rsidRPr="00992CD1">
        <w:rPr>
          <w:rStyle w:val="EndnoteReference"/>
        </w:rPr>
        <w:fldChar w:fldCharType="begin"/>
      </w:r>
      <w:r w:rsidR="004E643D" w:rsidRPr="00992CD1">
        <w:rPr>
          <w:rStyle w:val="EndnoteReference"/>
        </w:rPr>
        <w:instrText xml:space="preserve"> ADDIN EN.CITE &lt;EndNote&gt;&lt;Cite&gt;&lt;Author&gt;Taylor&lt;/Author&gt;&lt;Year&gt;2010&lt;/Year&gt;&lt;RecNum&gt;36&lt;/RecNum&gt;&lt;DisplayText&gt;&lt;style face="superscript"&gt;15&lt;/style&gt;&lt;/DisplayText&gt;&lt;record&gt;&lt;rec-number&gt;36&lt;/rec-number&gt;&lt;foreign-keys&gt;&lt;key app="EN" db-id="52r9t20smsvp0rex9v1vsfe3tt9vxfdpvwsa" timestamp="1690515121"&gt;36&lt;/key&gt;&lt;/foreign-keys&gt;&lt;ref-type name="Journal Article"&gt;17&lt;/ref-type&gt;&lt;contributors&gt;&lt;authors&gt;&lt;author&gt;Taylor, H. R.&lt;/author&gt;&lt;author&gt;Fox, S. S.&lt;/author&gt;&lt;author&gt;Xie, J.&lt;/author&gt;&lt;author&gt;Dunn, R. A.&lt;/author&gt;&lt;author&gt;Arnold, A. L.&lt;/author&gt;&lt;author&gt;Keeffe, J. E.&lt;/author&gt;&lt;/authors&gt;&lt;/contributors&gt;&lt;auth-address&gt;Melbourne School of Population Health, University of Melbourne, Melbourne, VIC, Australia. h.taylor@unimelb.edu.au&lt;/auth-address&gt;&lt;titles&gt;&lt;title&gt;The prevalence of trachoma in Australia: the National Indigenous Eye Health Survey&lt;/title&gt;&lt;secondary-title&gt;Med J Aust&lt;/secondary-title&gt;&lt;alt-title&gt;The Medical journal of Australia&lt;/alt-title&gt;&lt;/titles&gt;&lt;periodical&gt;&lt;full-title&gt;Med J Aust&lt;/full-title&gt;&lt;/periodical&gt;&lt;pages&gt;248-53&lt;/pages&gt;&lt;volume&gt;192&lt;/volume&gt;&lt;number&gt;5&lt;/number&gt;&lt;edition&gt;2010/03/06&lt;/edition&gt;&lt;keywords&gt;&lt;keyword&gt;Adult&lt;/keyword&gt;&lt;keyword&gt;Age Distribution&lt;/keyword&gt;&lt;keyword&gt;Australia/epidemiology&lt;/keyword&gt;&lt;keyword&gt;Child&lt;/keyword&gt;&lt;keyword&gt;Health Surveys&lt;/keyword&gt;&lt;keyword&gt;Humans&lt;/keyword&gt;&lt;keyword&gt;Native Hawaiian or Other Pacific Islander/*statistics &amp;amp; numerical data&lt;/keyword&gt;&lt;keyword&gt;Prevalence&lt;/keyword&gt;&lt;keyword&gt;Rural Population/statistics &amp;amp; numerical data&lt;/keyword&gt;&lt;keyword&gt;Trachoma/*epidemiology&lt;/keyword&gt;&lt;/keywords&gt;&lt;dates&gt;&lt;year&gt;2010&lt;/year&gt;&lt;pub-dates&gt;&lt;date&gt;Mar 1&lt;/date&gt;&lt;/pub-dates&gt;&lt;/dates&gt;&lt;isbn&gt;0025-729X (Print)&amp;#xD;0025-729x&lt;/isbn&gt;&lt;accession-num&gt;20201757&lt;/accession-num&gt;&lt;urls&gt;&lt;/urls&gt;&lt;electronic-resource-num&gt;10.5694/j.1326-5377.2010.tb03501.x&lt;/electronic-resource-num&gt;&lt;remote-database-provider&gt;NLM&lt;/remote-database-provider&gt;&lt;language&gt;eng&lt;/language&gt;&lt;/record&gt;&lt;/Cite&gt;&lt;/EndNote&gt;</w:instrText>
      </w:r>
      <w:r w:rsidRPr="00992CD1">
        <w:rPr>
          <w:rStyle w:val="EndnoteReference"/>
        </w:rPr>
        <w:fldChar w:fldCharType="separate"/>
      </w:r>
      <w:r w:rsidR="004E643D" w:rsidRPr="00992CD1">
        <w:rPr>
          <w:rStyle w:val="EndnoteReference"/>
        </w:rPr>
        <w:t>15</w:t>
      </w:r>
      <w:r w:rsidRPr="00992CD1">
        <w:rPr>
          <w:rStyle w:val="EndnoteReference"/>
        </w:rPr>
        <w:fldChar w:fldCharType="end"/>
      </w:r>
    </w:p>
    <w:p w14:paraId="15571BE5" w14:textId="714873E2" w:rsidR="00E977FA" w:rsidRPr="008165E3" w:rsidRDefault="001717DE" w:rsidP="009900A9">
      <w:pPr>
        <w:pStyle w:val="Heading2"/>
      </w:pPr>
      <w:bookmarkStart w:id="76" w:name="_Toc485747784"/>
      <w:bookmarkStart w:id="77" w:name="_Toc490035356"/>
      <w:bookmarkStart w:id="78" w:name="_Toc497062632"/>
      <w:bookmarkStart w:id="79" w:name="_Toc190087031"/>
      <w:r w:rsidRPr="008165E3">
        <w:t>The National Trachoma Surveillance and Reporting Unit</w:t>
      </w:r>
      <w:bookmarkEnd w:id="76"/>
      <w:bookmarkEnd w:id="77"/>
      <w:bookmarkEnd w:id="78"/>
      <w:bookmarkEnd w:id="79"/>
    </w:p>
    <w:p w14:paraId="49D5D1DE" w14:textId="10463D6B" w:rsidR="007E1280" w:rsidRPr="008165E3" w:rsidRDefault="00570F72" w:rsidP="009900A9">
      <w:r w:rsidRPr="00EC7358">
        <w:t>The Australian Government funds the National Trachoma Surveillance and Reporting Unit (NTSRU) to provide a national mechanism for monitoring and evaluating trachoma control.</w:t>
      </w:r>
      <w:r w:rsidRPr="00EC7358" w:rsidDel="004F690B">
        <w:rPr>
          <w:rStyle w:val="EndnoteReference"/>
          <w:rFonts w:cstheme="minorBidi"/>
        </w:rPr>
        <w:t xml:space="preserve"> </w:t>
      </w:r>
      <w:r w:rsidRPr="00992CD1">
        <w:rPr>
          <w:rStyle w:val="EndnoteReference"/>
        </w:rPr>
        <w:fldChar w:fldCharType="begin"/>
      </w:r>
      <w:r w:rsidR="004E643D" w:rsidRPr="00992CD1">
        <w:rPr>
          <w:rStyle w:val="EndnoteReference"/>
        </w:rPr>
        <w:instrText xml:space="preserve"> ADDIN EN.CITE &lt;EndNote&gt;&lt;Cite&gt;&lt;Author&gt;Department of Health and Aged Care&lt;/Author&gt;&lt;Year&gt;2023&lt;/Year&gt;&lt;RecNum&gt;29&lt;/RecNum&gt;&lt;DisplayText&gt;&lt;style face="superscript"&gt;16&lt;/style&gt;&lt;/DisplayText&gt;&lt;record&gt;&lt;rec-number&gt;29&lt;/rec-number&gt;&lt;foreign-keys&gt;&lt;key app="EN" db-id="p0re9swzsaww2fe22x2xs906r5wwfpxaf0sr" timestamp="1690785430"&gt;29&lt;/key&gt;&lt;/foreign-keys&gt;&lt;ref-type name="Web Page"&gt;12&lt;/ref-type&gt;&lt;contributors&gt;&lt;authors&gt;&lt;author&gt;Department of Health and Aged Care,&lt;/author&gt;&lt;/authors&gt;&lt;/contributors&gt;&lt;titles&gt;&lt;title&gt;Adressing trachoma&lt;/title&gt;&lt;/titles&gt;&lt;volume&gt;2023&lt;/volume&gt;&lt;number&gt;Jul 31&lt;/number&gt;&lt;dates&gt;&lt;year&gt;2023&lt;/year&gt;&lt;pub-dates&gt;&lt;date&gt;2023 Jul 31&lt;/date&gt;&lt;/pub-dates&gt;&lt;/dates&gt;&lt;pub-location&gt;Canberra&lt;/pub-location&gt;&lt;publisher&gt;Department of Health and Aged Care&lt;/publisher&gt;&lt;work-type&gt;Internet&lt;/work-type&gt;&lt;urls&gt;&lt;related-urls&gt;&lt;url&gt;https://www.health.gov.au/our-work/addressing-trachoma&lt;/url&gt;&lt;/related-urls&gt;&lt;/urls&gt;&lt;custom1&gt;2023&lt;/custom1&gt;&lt;custom2&gt;Jul 31&lt;/custom2&gt;&lt;/record&gt;&lt;/Cite&gt;&lt;/EndNote&gt;</w:instrText>
      </w:r>
      <w:r w:rsidRPr="00992CD1">
        <w:rPr>
          <w:rStyle w:val="EndnoteReference"/>
        </w:rPr>
        <w:fldChar w:fldCharType="separate"/>
      </w:r>
      <w:r w:rsidR="004E643D" w:rsidRPr="00992CD1">
        <w:rPr>
          <w:rStyle w:val="EndnoteReference"/>
        </w:rPr>
        <w:t>16</w:t>
      </w:r>
      <w:r w:rsidRPr="00992CD1">
        <w:rPr>
          <w:rStyle w:val="EndnoteReference"/>
        </w:rPr>
        <w:fldChar w:fldCharType="end"/>
      </w:r>
      <w:r w:rsidRPr="00EC7358">
        <w:t xml:space="preserve"> The</w:t>
      </w:r>
      <w:r>
        <w:t xml:space="preserve"> </w:t>
      </w:r>
      <w:r w:rsidR="001717DE" w:rsidRPr="008165E3">
        <w:t xml:space="preserve">NTSRU is responsible for data </w:t>
      </w:r>
      <w:r w:rsidR="00C64CC2" w:rsidRPr="008165E3">
        <w:t>collection</w:t>
      </w:r>
      <w:r w:rsidR="001717DE" w:rsidRPr="008165E3">
        <w:t>, analysis and reporting related to the ongoing evaluation of trachoma control strategies in Australia.</w:t>
      </w:r>
      <w:r w:rsidR="00D20769" w:rsidRPr="008165E3">
        <w:t xml:space="preserve"> </w:t>
      </w:r>
      <w:r w:rsidR="00C2688B" w:rsidRPr="008165E3">
        <w:t>T</w:t>
      </w:r>
      <w:r w:rsidR="00D20769" w:rsidRPr="008165E3">
        <w:t xml:space="preserve">he </w:t>
      </w:r>
      <w:r w:rsidR="005A0BCA">
        <w:t xml:space="preserve">Kirby </w:t>
      </w:r>
      <w:r w:rsidR="00D20769" w:rsidRPr="008165E3">
        <w:t xml:space="preserve">Institute, UNSW </w:t>
      </w:r>
      <w:r w:rsidR="00C2688B" w:rsidRPr="008165E3">
        <w:t xml:space="preserve">Sydney </w:t>
      </w:r>
      <w:r w:rsidR="005A0BCA">
        <w:t xml:space="preserve">has managed the NTSRU </w:t>
      </w:r>
      <w:r w:rsidR="00C2688B" w:rsidRPr="008165E3">
        <w:t>since 2010</w:t>
      </w:r>
      <w:r w:rsidR="00BA559C" w:rsidRPr="008165E3">
        <w:t>,</w:t>
      </w:r>
      <w:r w:rsidR="00092E0D" w:rsidRPr="00992CD1">
        <w:rPr>
          <w:rStyle w:val="EndnoteReference"/>
        </w:rPr>
        <w:fldChar w:fldCharType="begin">
          <w:fldData xml:space="preserve">PEVuZE5vdGU+PENpdGU+PEF1dGhvcj5UaGUgTmF0aW9uYWwgVHJhY2hvbWEgU3VydmVpbGxhbmNl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</w:fldData>
        </w:fldChar>
      </w:r>
      <w:r w:rsidR="004E643D" w:rsidRPr="00992CD1">
        <w:rPr>
          <w:rStyle w:val="EndnoteReference"/>
        </w:rPr>
        <w:instrText xml:space="preserve"> ADDIN EN.CITE </w:instrText>
      </w:r>
      <w:r w:rsidR="004E643D" w:rsidRPr="00992CD1">
        <w:rPr>
          <w:rStyle w:val="EndnoteReference"/>
        </w:rPr>
        <w:fldChar w:fldCharType="begin">
          <w:fldData xml:space="preserve">PEVuZE5vdGU+PENpdGU+PEF1dGhvcj5UaGUgTmF0aW9uYWwgVHJhY2hvbWEgU3VydmVpbGxhbmNl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</w:fldData>
        </w:fldChar>
      </w:r>
      <w:r w:rsidR="004E643D" w:rsidRPr="00992CD1">
        <w:rPr>
          <w:rStyle w:val="EndnoteReference"/>
        </w:rPr>
        <w:instrText xml:space="preserve"> ADDIN EN.CITE.DATA </w:instrText>
      </w:r>
      <w:r w:rsidR="004E643D" w:rsidRPr="00992CD1">
        <w:rPr>
          <w:rStyle w:val="EndnoteReference"/>
        </w:rPr>
      </w:r>
      <w:r w:rsidR="004E643D" w:rsidRPr="00992CD1">
        <w:rPr>
          <w:rStyle w:val="EndnoteReference"/>
        </w:rPr>
        <w:fldChar w:fldCharType="end"/>
      </w:r>
      <w:r w:rsidR="00092E0D" w:rsidRPr="00992CD1">
        <w:rPr>
          <w:rStyle w:val="EndnoteReference"/>
        </w:rPr>
      </w:r>
      <w:r w:rsidR="00092E0D" w:rsidRPr="00992CD1">
        <w:rPr>
          <w:rStyle w:val="EndnoteReference"/>
        </w:rPr>
        <w:fldChar w:fldCharType="separate"/>
      </w:r>
      <w:r w:rsidR="004E643D" w:rsidRPr="00992CD1">
        <w:rPr>
          <w:rStyle w:val="EndnoteReference"/>
        </w:rPr>
        <w:t>17-29</w:t>
      </w:r>
      <w:r w:rsidR="00092E0D" w:rsidRPr="00992CD1">
        <w:rPr>
          <w:rStyle w:val="EndnoteReference"/>
        </w:rPr>
        <w:fldChar w:fldCharType="end"/>
      </w:r>
      <w:r w:rsidR="00BA559C" w:rsidRPr="008165E3">
        <w:t xml:space="preserve"> </w:t>
      </w:r>
      <w:r w:rsidR="00C2688B" w:rsidRPr="008165E3">
        <w:t>with</w:t>
      </w:r>
      <w:r w:rsidR="004111B7" w:rsidRPr="008165E3">
        <w:t xml:space="preserve"> </w:t>
      </w:r>
      <w:r w:rsidR="00C2688B" w:rsidRPr="008165E3">
        <w:t>t</w:t>
      </w:r>
      <w:r w:rsidR="00D20769" w:rsidRPr="008165E3">
        <w:t>he Centre for Eye Research Australia</w:t>
      </w:r>
      <w:r w:rsidR="00EC69A4" w:rsidRPr="00992CD1">
        <w:rPr>
          <w:rStyle w:val="EndnoteReference"/>
        </w:rPr>
        <w:fldChar w:fldCharType="begin">
          <w:fldData xml:space="preserve">PEVuZE5vdGU+PENpdGU+PEF1dGhvcj5UZWxsaXM8L0F1dGhvcj48WWVhcj4yMDA3PC9ZZWFyPjxS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</w:fldData>
        </w:fldChar>
      </w:r>
      <w:r w:rsidR="00402BA5" w:rsidRPr="00992CD1">
        <w:rPr>
          <w:rStyle w:val="EndnoteReference"/>
        </w:rPr>
        <w:instrText xml:space="preserve"> ADDIN EN.CITE </w:instrText>
      </w:r>
      <w:r w:rsidR="00402BA5" w:rsidRPr="00992CD1">
        <w:rPr>
          <w:rStyle w:val="EndnoteReference"/>
        </w:rPr>
        <w:fldChar w:fldCharType="begin">
          <w:fldData xml:space="preserve">PEVuZE5vdGU+PENpdGU+PEF1dGhvcj5UZWxsaXM8L0F1dGhvcj48WWVhcj4yMDA3PC9ZZWFyPjxS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</w:fldData>
        </w:fldChar>
      </w:r>
      <w:r w:rsidR="00402BA5" w:rsidRPr="00992CD1">
        <w:rPr>
          <w:rStyle w:val="EndnoteReference"/>
        </w:rPr>
        <w:instrText xml:space="preserve"> ADDIN EN.CITE.DATA </w:instrText>
      </w:r>
      <w:r w:rsidR="00402BA5" w:rsidRPr="00992CD1">
        <w:rPr>
          <w:rStyle w:val="EndnoteReference"/>
        </w:rPr>
      </w:r>
      <w:r w:rsidR="00402BA5" w:rsidRPr="00992CD1">
        <w:rPr>
          <w:rStyle w:val="EndnoteReference"/>
        </w:rPr>
        <w:fldChar w:fldCharType="end"/>
      </w:r>
      <w:r w:rsidR="00EC69A4" w:rsidRPr="00992CD1">
        <w:rPr>
          <w:rStyle w:val="EndnoteReference"/>
        </w:rPr>
      </w:r>
      <w:r w:rsidR="00EC69A4" w:rsidRPr="00992CD1">
        <w:rPr>
          <w:rStyle w:val="EndnoteReference"/>
        </w:rPr>
        <w:fldChar w:fldCharType="separate"/>
      </w:r>
      <w:r w:rsidR="004E643D" w:rsidRPr="00992CD1">
        <w:rPr>
          <w:rStyle w:val="EndnoteReference"/>
        </w:rPr>
        <w:t>30-32</w:t>
      </w:r>
      <w:r w:rsidR="00EC69A4" w:rsidRPr="00992CD1">
        <w:rPr>
          <w:rStyle w:val="EndnoteReference"/>
        </w:rPr>
        <w:fldChar w:fldCharType="end"/>
      </w:r>
      <w:r w:rsidR="00BA559C" w:rsidRPr="008165E3">
        <w:t xml:space="preserve"> </w:t>
      </w:r>
      <w:r w:rsidR="00D20769" w:rsidRPr="008165E3">
        <w:t>and the Centre for Molecular, Environmental, Genetic and Analytic Epidemiology</w:t>
      </w:r>
      <w:r w:rsidR="00A864C1" w:rsidRPr="008165E3">
        <w:t xml:space="preserve"> at </w:t>
      </w:r>
      <w:r w:rsidR="00D20769" w:rsidRPr="008165E3">
        <w:t>the University of Melbourne</w:t>
      </w:r>
      <w:r w:rsidR="00EC69A4" w:rsidRPr="00992CD1">
        <w:rPr>
          <w:rStyle w:val="EndnoteReference"/>
        </w:rPr>
        <w:fldChar w:fldCharType="begin"/>
      </w:r>
      <w:r w:rsidR="00402BA5" w:rsidRPr="00992CD1">
        <w:rPr>
          <w:rStyle w:val="EndnoteReference"/>
        </w:rPr>
        <w:instrText xml:space="preserve"> ADDIN EN.CITE &lt;EndNote&gt;&lt;Cite&gt;&lt;Author&gt;Adams&lt;/Author&gt;&lt;Year&gt;2010&lt;/Year&gt;&lt;RecNum&gt;44&lt;/RecNum&gt;&lt;DisplayText&gt;&lt;style face="superscript"&gt;33&lt;/style&gt;&lt;/DisplayText&gt;&lt;record&gt;&lt;rec-number&gt;44&lt;/rec-number&gt;&lt;foreign-keys&gt;&lt;key app="EN" db-id="52r9t20smsvp0rex9v1vsfe3tt9vxfdpvwsa" timestamp="1690519658"&gt;44&lt;/key&gt;&lt;/foreign-keys&gt;&lt;ref-type name="Journal Article"&gt;17&lt;/ref-type&gt;&lt;contributors&gt;&lt;authors&gt;&lt;author&gt;Adams, K. S.&lt;/author&gt;&lt;author&gt;Burgess, J. A.&lt;/author&gt;&lt;author&gt;Dharmage, S. C.&lt;/author&gt;&lt;author&gt;Taylor, H.&lt;/author&gt;&lt;/authors&gt;&lt;/contributors&gt;&lt;auth-address&gt;Centre for Molecular, Environmental, Genetic and Analytic Epidemiology, School of Population Health, The University of Melbourne, Carlton, Victoria. kristiea@unimelb.edu.au&lt;/auth-address&gt;&lt;titles&gt;&lt;title&gt;Trachoma surveillance in Australia, 2009. A report by the National Trachoma Surveillance and Reporting Unit&lt;/title&gt;&lt;secondary-title&gt;Commun Dis Intell Q Rep&lt;/secondary-title&gt;&lt;alt-title&gt;Communicable diseases intelligence quarterly report&lt;/alt-title&gt;&lt;/titles&gt;&lt;periodical&gt;&lt;full-title&gt;Commun Dis Intell Q Rep&lt;/full-title&gt;&lt;/periodical&gt;&lt;pages&gt;375-95&lt;/pages&gt;&lt;volume&gt;34&lt;/volume&gt;&lt;number&gt;4&lt;/number&gt;&lt;edition&gt;2011/03/19&lt;/edition&gt;&lt;keywords&gt;&lt;keyword&gt;Anti-Bacterial Agents/therapeutic use&lt;/keyword&gt;&lt;keyword&gt;Australia/epidemiology&lt;/keyword&gt;&lt;keyword&gt;Child&lt;/keyword&gt;&lt;keyword&gt;Child, Preschool&lt;/keyword&gt;&lt;keyword&gt;Endemic Diseases/prevention &amp;amp; control/*statistics &amp;amp; numerical data&lt;/keyword&gt;&lt;keyword&gt;Humans&lt;/keyword&gt;&lt;keyword&gt;Infant&lt;/keyword&gt;&lt;keyword&gt;Mass Screening&lt;/keyword&gt;&lt;keyword&gt;Prevalence&lt;/keyword&gt;&lt;keyword&gt;Sentinel Surveillance&lt;/keyword&gt;&lt;keyword&gt;Skin Care&lt;/keyword&gt;&lt;keyword&gt;Trachoma/diagnosis/drug therapy/*epidemiology/prevention &amp;amp; control/transmission&lt;/keyword&gt;&lt;/keywords&gt;&lt;dates&gt;&lt;year&gt;2010&lt;/year&gt;&lt;pub-dates&gt;&lt;date&gt;Dec&lt;/date&gt;&lt;/pub-dates&gt;&lt;/dates&gt;&lt;isbn&gt;1447-4514 (Print)&amp;#xD;1447-4514&lt;/isbn&gt;&lt;accession-num&gt;21413525&lt;/accession-num&gt;&lt;urls&gt;&lt;/urls&gt;&lt;remote-database-provider&gt;NLM&lt;/remote-database-provider&gt;&lt;language&gt;eng&lt;/language&gt;&lt;/record&gt;&lt;/Cite&gt;&lt;/EndNote&gt;</w:instrText>
      </w:r>
      <w:r w:rsidR="00EC69A4" w:rsidRPr="00992CD1">
        <w:rPr>
          <w:rStyle w:val="EndnoteReference"/>
        </w:rPr>
        <w:fldChar w:fldCharType="separate"/>
      </w:r>
      <w:r w:rsidR="004E643D" w:rsidRPr="00992CD1">
        <w:rPr>
          <w:rStyle w:val="EndnoteReference"/>
        </w:rPr>
        <w:t>33</w:t>
      </w:r>
      <w:r w:rsidR="00EC69A4" w:rsidRPr="00992CD1">
        <w:rPr>
          <w:rStyle w:val="EndnoteReference"/>
        </w:rPr>
        <w:fldChar w:fldCharType="end"/>
      </w:r>
      <w:r w:rsidR="00D224C0" w:rsidRPr="008165E3">
        <w:t xml:space="preserve"> </w:t>
      </w:r>
      <w:r w:rsidR="00C2688B" w:rsidRPr="008165E3">
        <w:t xml:space="preserve">responsible for earlier years. </w:t>
      </w:r>
    </w:p>
    <w:p w14:paraId="2AE11BE6" w14:textId="77777777" w:rsidR="007E1280" w:rsidRPr="00CE7A23" w:rsidRDefault="007E1280" w:rsidP="009900A9">
      <w:pPr>
        <w:rPr>
          <w:highlight w:val="yellow"/>
        </w:rPr>
      </w:pPr>
      <w:r w:rsidRPr="00CE7A23">
        <w:rPr>
          <w:highlight w:val="yellow"/>
        </w:rPr>
        <w:br w:type="page"/>
      </w:r>
    </w:p>
    <w:p w14:paraId="18F80FC3" w14:textId="77777777" w:rsidR="006A2CF3" w:rsidRPr="000747DC" w:rsidRDefault="006A2CF3" w:rsidP="009900A9">
      <w:pPr>
        <w:pStyle w:val="Heading1nonumbering"/>
      </w:pPr>
      <w:bookmarkStart w:id="80" w:name="_Toc160544982"/>
      <w:bookmarkStart w:id="81" w:name="_Toc190087032"/>
      <w:bookmarkStart w:id="82" w:name="_Toc360460773"/>
      <w:bookmarkStart w:id="83" w:name="_Toc392153874"/>
      <w:bookmarkStart w:id="84" w:name="_Toc490035365"/>
      <w:bookmarkStart w:id="85" w:name="_Toc520298292"/>
      <w:bookmarkStart w:id="86" w:name="_Toc520298371"/>
      <w:r w:rsidRPr="000747DC">
        <w:lastRenderedPageBreak/>
        <w:t>Methodology</w:t>
      </w:r>
      <w:bookmarkEnd w:id="80"/>
      <w:bookmarkEnd w:id="81"/>
    </w:p>
    <w:p w14:paraId="338D94F0" w14:textId="57B1B642" w:rsidR="00E667B5" w:rsidRPr="002D0B28" w:rsidRDefault="00E667B5" w:rsidP="009900A9">
      <w:r w:rsidRPr="002D0B28">
        <w:t>The surveillance and management of trachoma is guided by the CDNA</w:t>
      </w:r>
      <w:r w:rsidRPr="002D0B28">
        <w:rPr>
          <w:i/>
          <w:iCs/>
        </w:rPr>
        <w:t xml:space="preserve"> </w:t>
      </w:r>
      <w:r w:rsidRPr="002D0B28">
        <w:t>2014</w:t>
      </w:r>
      <w:r w:rsidRPr="002D0B28">
        <w:rPr>
          <w:i/>
          <w:iCs/>
        </w:rPr>
        <w:t xml:space="preserve"> </w:t>
      </w:r>
      <w:r w:rsidRPr="00467337">
        <w:rPr>
          <w:rStyle w:val="reportitalic"/>
        </w:rPr>
        <w:t>National guidelines for the public health management of trachoma in Australia</w:t>
      </w:r>
      <w:r w:rsidRPr="002D0B28">
        <w:rPr>
          <w:i/>
          <w:iCs/>
        </w:rPr>
        <w:t xml:space="preserve"> </w:t>
      </w:r>
      <w:r w:rsidRPr="002D0B28">
        <w:t>(the Guidelines)</w:t>
      </w:r>
      <w:r w:rsidRPr="00467337">
        <w:rPr>
          <w:rStyle w:val="EndnoteReference"/>
        </w:rPr>
        <w:fldChar w:fldCharType="begin"/>
      </w:r>
      <w:r w:rsidR="00402BA5" w:rsidRPr="00467337">
        <w:rPr>
          <w:rStyle w:val="EndnoteReference"/>
        </w:rPr>
        <w:instrText xml:space="preserve"> ADDIN EN.CITE &lt;EndNote&gt;&lt;Cite&gt;&lt;Author&gt;Communicable Diseases Network Australia&lt;/Author&gt;&lt;Year&gt;2014 Jan&lt;/Year&gt;&lt;RecNum&gt;6&lt;/RecNum&gt;&lt;DisplayText&gt;&lt;style face="superscript"&gt;34&lt;/style&gt;&lt;/DisplayText&gt;&lt;record&gt;&lt;rec-number&gt;6&lt;/rec-number&gt;&lt;foreign-keys&gt;&lt;key app="EN" db-id="52r9t20smsvp0rex9v1vsfe3tt9vxfdpvwsa" timestamp="1690337276"&gt;6&lt;/key&gt;&lt;/foreign-keys&gt;&lt;ref-type name="Report"&gt;27&lt;/ref-type&gt;&lt;contributors&gt;&lt;authors&gt;&lt;author&gt;Communicable Diseases Network Australia,&lt;/author&gt;&lt;/authors&gt;&lt;/contributors&gt;&lt;titles&gt;&lt;title&gt;CDNA National Guidelines for the Public Health Management of Trachoma&lt;/title&gt;&lt;/titles&gt;&lt;dates&gt;&lt;year&gt;2014 Jan&lt;/year&gt;&lt;/dates&gt;&lt;pub-location&gt;Canberra&lt;/pub-location&gt;&lt;publisher&gt;Department of Health and Aged Care&lt;/publisher&gt;&lt;urls&gt;&lt;related-urls&gt;&lt;url&gt;https://www.health.gov.au/resources/publications/trachoma-cdna-national-guidelines-for-public-health-units?language=en&lt;/url&gt;&lt;/related-urls&gt;&lt;/urls&gt;&lt;/record&gt;&lt;/Cite&gt;&lt;/EndNote&gt;</w:instrText>
      </w:r>
      <w:r w:rsidRPr="00467337">
        <w:rPr>
          <w:rStyle w:val="EndnoteReference"/>
        </w:rPr>
        <w:fldChar w:fldCharType="separate"/>
      </w:r>
      <w:r w:rsidR="004E643D" w:rsidRPr="00467337">
        <w:rPr>
          <w:rStyle w:val="EndnoteReference"/>
        </w:rPr>
        <w:t>34</w:t>
      </w:r>
      <w:r w:rsidRPr="00467337">
        <w:rPr>
          <w:rStyle w:val="EndnoteReference"/>
        </w:rPr>
        <w:fldChar w:fldCharType="end"/>
      </w:r>
      <w:r w:rsidRPr="002D0B28">
        <w:t xml:space="preserve">. </w:t>
      </w:r>
      <w:r w:rsidR="00A70D45" w:rsidRPr="002D0B28">
        <w:t>The guidelines were developed in the context of the WHO SAFE strategy and make recommendations for control strategies, data collection, reporting and analysis.</w:t>
      </w:r>
    </w:p>
    <w:p w14:paraId="4350E7A8" w14:textId="633DF4B5" w:rsidR="005D35ED" w:rsidRPr="002D0B28" w:rsidRDefault="005D35ED" w:rsidP="009900A9">
      <w:r w:rsidRPr="002D0B28">
        <w:t xml:space="preserve">The primary source of the data presented in this report is programmatic reporting from Australian </w:t>
      </w:r>
      <w:r w:rsidR="0044477B">
        <w:t>jurisdictions (states/territories)</w:t>
      </w:r>
      <w:r w:rsidRPr="002D0B28">
        <w:t xml:space="preserve"> which undertook screening and antibiotic distribution for trachoma in 2023. Data </w:t>
      </w:r>
      <w:r w:rsidR="00A81A08" w:rsidRPr="002D0B28">
        <w:t>is collected</w:t>
      </w:r>
      <w:r w:rsidRPr="002D0B28">
        <w:t xml:space="preserve"> at the community level, </w:t>
      </w:r>
      <w:r w:rsidR="00A81A08" w:rsidRPr="002D0B28">
        <w:t xml:space="preserve">using forms </w:t>
      </w:r>
      <w:r w:rsidRPr="002D0B28">
        <w:t>developed by the NTSRU based on CDNA Guidelines</w:t>
      </w:r>
      <w:r w:rsidR="00AE5752" w:rsidRPr="002D0B28">
        <w:t xml:space="preserve">. Completed forms are </w:t>
      </w:r>
      <w:r w:rsidR="00B54CB2" w:rsidRPr="002D0B28">
        <w:t xml:space="preserve">forwarded </w:t>
      </w:r>
      <w:r w:rsidR="006934DE" w:rsidRPr="002D0B28">
        <w:t>each calendar year</w:t>
      </w:r>
      <w:r w:rsidR="00AE5752" w:rsidRPr="002D0B28">
        <w:t xml:space="preserve"> </w:t>
      </w:r>
      <w:r w:rsidRPr="002D0B28">
        <w:t>by jurisdictional coordinators to the NTSRU for analysis. Information provided includes:</w:t>
      </w:r>
    </w:p>
    <w:p w14:paraId="11D3EF7A" w14:textId="77777777" w:rsidR="005D35ED" w:rsidRPr="000817D9" w:rsidRDefault="005D35ED" w:rsidP="000817D9">
      <w:pPr>
        <w:pStyle w:val="BulletsTrach"/>
      </w:pPr>
      <w:r w:rsidRPr="000817D9">
        <w:t>Number of Indigenous children aged 5-9 years screened for clean faces and the number with clean faces, by age group.</w:t>
      </w:r>
    </w:p>
    <w:p w14:paraId="0A96CDD3" w14:textId="77777777" w:rsidR="005D35ED" w:rsidRPr="000817D9" w:rsidRDefault="005D35ED" w:rsidP="000817D9">
      <w:pPr>
        <w:pStyle w:val="BulletsTrach"/>
      </w:pPr>
      <w:r w:rsidRPr="000817D9">
        <w:t>Number of Indigenous children aged 5-9 years screened for trachoma and the number with trachoma, by age group.</w:t>
      </w:r>
    </w:p>
    <w:p w14:paraId="5662DB76" w14:textId="77777777" w:rsidR="005D35ED" w:rsidRPr="000817D9" w:rsidRDefault="005D35ED" w:rsidP="000817D9">
      <w:pPr>
        <w:pStyle w:val="BulletsTrach"/>
      </w:pPr>
      <w:r w:rsidRPr="000817D9">
        <w:t>Number of episodes of treatment for trachoma, household contacts and other community members, by age group.</w:t>
      </w:r>
    </w:p>
    <w:p w14:paraId="298A2678" w14:textId="77777777" w:rsidR="005D35ED" w:rsidRPr="000817D9" w:rsidRDefault="005D35ED" w:rsidP="000817D9">
      <w:pPr>
        <w:pStyle w:val="BulletsTrach"/>
      </w:pPr>
      <w:r w:rsidRPr="000817D9">
        <w:t>Number of Indigenous adults screened for trichiasis, number with trichiasis, and the number who had surgery for trichiasis.</w:t>
      </w:r>
    </w:p>
    <w:p w14:paraId="33F292F3" w14:textId="77777777" w:rsidR="005D35ED" w:rsidRPr="000817D9" w:rsidRDefault="005D35ED" w:rsidP="000817D9">
      <w:pPr>
        <w:pStyle w:val="BulletsTrach"/>
      </w:pPr>
      <w:r w:rsidRPr="000817D9">
        <w:t>Community-level implementation of health promotion activities.</w:t>
      </w:r>
    </w:p>
    <w:p w14:paraId="23DBB973" w14:textId="335DED12" w:rsidR="006A2CF3" w:rsidRPr="002D0B28" w:rsidRDefault="00B0045C" w:rsidP="009900A9">
      <w:r w:rsidRPr="002D0B28">
        <w:t>Trachoma control activities focus on communities designated at</w:t>
      </w:r>
      <w:r w:rsidR="00053122">
        <w:t xml:space="preserve"> </w:t>
      </w:r>
      <w:r w:rsidRPr="002D0B28">
        <w:t xml:space="preserve">risk. </w:t>
      </w:r>
      <w:r w:rsidR="00EE3DEF" w:rsidRPr="002D0B28">
        <w:t>When</w:t>
      </w:r>
      <w:r w:rsidR="006A2CF3" w:rsidRPr="002D0B28">
        <w:t xml:space="preserve"> the National Trachoma Management Program was initiated</w:t>
      </w:r>
      <w:r w:rsidR="001C6C57" w:rsidRPr="002D0B28">
        <w:t xml:space="preserve"> in 2006</w:t>
      </w:r>
      <w:r w:rsidR="006A2CF3" w:rsidRPr="002D0B28">
        <w:t xml:space="preserve">, </w:t>
      </w:r>
      <w:r w:rsidR="001C6C57" w:rsidRPr="002D0B28">
        <w:t xml:space="preserve">the </w:t>
      </w:r>
      <w:r w:rsidR="00FE237B" w:rsidRPr="002D0B28">
        <w:t xml:space="preserve">NT, SA and WA </w:t>
      </w:r>
      <w:r w:rsidR="006A2CF3" w:rsidRPr="002D0B28">
        <w:t xml:space="preserve">identified communities determined to be </w:t>
      </w:r>
      <w:r w:rsidR="00BA16C6" w:rsidRPr="002D0B28">
        <w:t>at</w:t>
      </w:r>
      <w:r w:rsidR="00053122">
        <w:t xml:space="preserve"> </w:t>
      </w:r>
      <w:r w:rsidR="00BA16C6" w:rsidRPr="002D0B28">
        <w:t>risk</w:t>
      </w:r>
      <w:r w:rsidR="006A2CF3" w:rsidRPr="002D0B28">
        <w:t xml:space="preserve"> of trachoma based on historical prevalence data and other sources of knowledge. Over time, additional communities have been classified as being </w:t>
      </w:r>
      <w:r w:rsidR="00BA16C6" w:rsidRPr="002D0B28">
        <w:t>at</w:t>
      </w:r>
      <w:r w:rsidR="00053122">
        <w:t xml:space="preserve"> </w:t>
      </w:r>
      <w:r w:rsidR="00BA16C6" w:rsidRPr="002D0B28">
        <w:t>risk</w:t>
      </w:r>
      <w:r w:rsidR="006A2CF3" w:rsidRPr="002D0B28">
        <w:t>, while some others have been reclassified as no</w:t>
      </w:r>
      <w:r w:rsidR="00FE22BA" w:rsidRPr="002D0B28">
        <w:t xml:space="preserve"> longer</w:t>
      </w:r>
      <w:r w:rsidR="006A2CF3" w:rsidRPr="002D0B28">
        <w:t xml:space="preserve"> </w:t>
      </w:r>
      <w:r w:rsidR="00BA16C6" w:rsidRPr="002D0B28">
        <w:t>at</w:t>
      </w:r>
      <w:r w:rsidR="00E07494">
        <w:t xml:space="preserve"> </w:t>
      </w:r>
      <w:r w:rsidR="00BA16C6" w:rsidRPr="002D0B28">
        <w:t>risk</w:t>
      </w:r>
      <w:r w:rsidR="006A2CF3" w:rsidRPr="002D0B28">
        <w:t xml:space="preserve">. </w:t>
      </w:r>
      <w:bookmarkStart w:id="87" w:name="_Hlk114838707"/>
      <w:r w:rsidR="005A1628" w:rsidRPr="002D0B28">
        <w:t>A small number of other communities designated as not at</w:t>
      </w:r>
      <w:r w:rsidR="00053122">
        <w:t xml:space="preserve"> </w:t>
      </w:r>
      <w:r w:rsidR="005A1628" w:rsidRPr="002D0B28">
        <w:t>risk have also been included in screening activities</w:t>
      </w:r>
      <w:r w:rsidR="00190CB7" w:rsidRPr="002D0B28">
        <w:t xml:space="preserve"> based on annual risk assessment</w:t>
      </w:r>
      <w:r w:rsidR="005A1628" w:rsidRPr="002D0B28">
        <w:t xml:space="preserve">, generally when anecdotal information suggests the presence of trachoma, or where there is close geographic or cultural proximity to at-risk communities. </w:t>
      </w:r>
      <w:r w:rsidR="002269AD" w:rsidRPr="002D0B28">
        <w:t>Mapping to establish if trachoma was a public health problem was also undertaken in NSW and QLD</w:t>
      </w:r>
      <w:r w:rsidR="002956B6" w:rsidRPr="002D0B28">
        <w:t xml:space="preserve"> and results were </w:t>
      </w:r>
      <w:r w:rsidR="00CE32C8" w:rsidRPr="002D0B28">
        <w:t>published in previous</w:t>
      </w:r>
      <w:r w:rsidR="002956B6" w:rsidRPr="002D0B28">
        <w:t xml:space="preserve"> surveillance reports</w:t>
      </w:r>
      <w:bookmarkEnd w:id="87"/>
      <w:r w:rsidR="005A1628" w:rsidRPr="002D0B28">
        <w:t xml:space="preserve">. </w:t>
      </w:r>
      <w:r w:rsidR="0032707C" w:rsidRPr="002D0B28">
        <w:t>T</w:t>
      </w:r>
      <w:r w:rsidR="00833A11" w:rsidRPr="002D0B28">
        <w:t>he</w:t>
      </w:r>
      <w:r w:rsidR="0032707C" w:rsidRPr="002D0B28">
        <w:t xml:space="preserve"> update to the CDNA </w:t>
      </w:r>
      <w:r w:rsidR="005A202B" w:rsidRPr="002D0B28">
        <w:t>guidelines</w:t>
      </w:r>
      <w:r w:rsidR="0032707C" w:rsidRPr="002D0B28">
        <w:t xml:space="preserve"> in 2014 provides the</w:t>
      </w:r>
      <w:r w:rsidR="00833A11" w:rsidRPr="002D0B28">
        <w:t xml:space="preserve"> option not to screen all endemic communities every year, with jurisdictions instead able to allocate resources for antibiotic distribution and health promotion activities. </w:t>
      </w:r>
    </w:p>
    <w:p w14:paraId="54CB8BEB" w14:textId="03C2FF1E" w:rsidR="0078461A" w:rsidRPr="002D0B28" w:rsidRDefault="004757D6" w:rsidP="009900A9">
      <w:bookmarkStart w:id="88" w:name="_Toc485747786"/>
      <w:bookmarkStart w:id="89" w:name="_Toc490035358"/>
      <w:bookmarkStart w:id="90" w:name="_Toc497062634"/>
      <w:r>
        <w:t xml:space="preserve">WHO elimination criteria </w:t>
      </w:r>
      <w:r w:rsidR="00613ED8">
        <w:t>relate to</w:t>
      </w:r>
      <w:r>
        <w:t xml:space="preserve"> trachoma</w:t>
      </w:r>
      <w:r w:rsidR="00D41D93">
        <w:t xml:space="preserve"> (TF)</w:t>
      </w:r>
      <w:r>
        <w:t xml:space="preserve"> prevalence</w:t>
      </w:r>
      <w:r w:rsidR="002B5612">
        <w:t xml:space="preserve"> in</w:t>
      </w:r>
      <w:r>
        <w:t xml:space="preserve"> </w:t>
      </w:r>
      <w:r w:rsidR="006A2CF3" w:rsidRPr="002D0B28">
        <w:t xml:space="preserve">children aged 1-9 years. However, the target group for screening activities in Australia since 2006 has been children aged 5-9 years. This narrower age group was chosen because of ready accessibility through schools, </w:t>
      </w:r>
      <w:r w:rsidR="00523A7F" w:rsidRPr="002D0B28">
        <w:t xml:space="preserve">the </w:t>
      </w:r>
      <w:r w:rsidR="006A2CF3" w:rsidRPr="002D0B28">
        <w:t xml:space="preserve">feasibility of eye examination and a presumption that prevalence in </w:t>
      </w:r>
      <w:r w:rsidR="00312387" w:rsidRPr="002D0B28">
        <w:t>5-9-year-olds</w:t>
      </w:r>
      <w:r w:rsidR="006A2CF3" w:rsidRPr="002D0B28">
        <w:t xml:space="preserve"> would be </w:t>
      </w:r>
      <w:proofErr w:type="gramStart"/>
      <w:r w:rsidR="006A2CF3" w:rsidRPr="002D0B28">
        <w:t>similar</w:t>
      </w:r>
      <w:r w:rsidR="00FF308C" w:rsidRPr="002D0B28">
        <w:t xml:space="preserve"> to</w:t>
      </w:r>
      <w:proofErr w:type="gramEnd"/>
      <w:r w:rsidR="00FF308C" w:rsidRPr="002D0B28">
        <w:t xml:space="preserve"> </w:t>
      </w:r>
      <w:r w:rsidR="00523A7F" w:rsidRPr="002D0B28">
        <w:t xml:space="preserve">the </w:t>
      </w:r>
      <w:r w:rsidR="006A2CF3" w:rsidRPr="002D0B28">
        <w:t>prevalence in 1-4-year</w:t>
      </w:r>
      <w:r w:rsidR="00312387" w:rsidRPr="002D0B28">
        <w:t>-</w:t>
      </w:r>
      <w:r w:rsidR="00E6140A" w:rsidRPr="002D0B28">
        <w:t>olds</w:t>
      </w:r>
      <w:r w:rsidR="006A2CF3" w:rsidRPr="002D0B28">
        <w:t xml:space="preserve">. </w:t>
      </w:r>
      <w:r w:rsidR="00E033CD" w:rsidRPr="002D0B28">
        <w:t xml:space="preserve">In 2018, in anticipation of the WHO dossier preparation, a concerted effort was made to achieve high screening coverage in the 1-4-year age group, to check the assumption that prevalence in this lower age group was </w:t>
      </w:r>
      <w:proofErr w:type="gramStart"/>
      <w:r w:rsidR="00E033CD" w:rsidRPr="002D0B28">
        <w:t>similar to</w:t>
      </w:r>
      <w:proofErr w:type="gramEnd"/>
      <w:r w:rsidR="00E033CD" w:rsidRPr="002D0B28">
        <w:t xml:space="preserve"> that in 5-9-year-olds. The results, summarised in Appendix </w:t>
      </w:r>
      <w:r w:rsidR="008A4613" w:rsidRPr="002D0B28">
        <w:t>1</w:t>
      </w:r>
      <w:r w:rsidR="00E033CD" w:rsidRPr="002D0B28">
        <w:t xml:space="preserve">, showed that there was no evidence of higher prevalence in the younger age group and this finding was </w:t>
      </w:r>
      <w:r w:rsidR="00E033CD" w:rsidRPr="002D0B28">
        <w:lastRenderedPageBreak/>
        <w:t xml:space="preserve">generally consistent between jurisdictions. Furthermore, the finding of similar prevalence in the </w:t>
      </w:r>
      <w:r w:rsidR="002E63A9" w:rsidRPr="002D0B28">
        <w:t>two</w:t>
      </w:r>
      <w:r w:rsidR="00E033CD" w:rsidRPr="002D0B28">
        <w:t xml:space="preserve"> age groups was observed both in communities that achieved high levels of screening in 1-4-year-olds, and those that did not. Based on these results, it was decided that screening in future could continue to focus on the </w:t>
      </w:r>
      <w:r w:rsidR="00FB5AB2">
        <w:t>5-9</w:t>
      </w:r>
      <w:r w:rsidR="00E033CD" w:rsidRPr="002D0B28">
        <w:t>-year age group.</w:t>
      </w:r>
      <w:r w:rsidR="00147529" w:rsidRPr="002D0B28">
        <w:t xml:space="preserve"> In 2023, o</w:t>
      </w:r>
      <w:r w:rsidR="00134C03" w:rsidRPr="002D0B28">
        <w:t>pportunistic rather than systematic s</w:t>
      </w:r>
      <w:r w:rsidR="006A2CF3" w:rsidRPr="002D0B28">
        <w:t xml:space="preserve">creening </w:t>
      </w:r>
      <w:r w:rsidR="00147529" w:rsidRPr="002D0B28">
        <w:t xml:space="preserve">has continued for </w:t>
      </w:r>
      <w:r w:rsidR="006A2CF3" w:rsidRPr="002D0B28">
        <w:t>children</w:t>
      </w:r>
      <w:r w:rsidR="00147529" w:rsidRPr="002D0B28">
        <w:t xml:space="preserve"> aged</w:t>
      </w:r>
      <w:r w:rsidR="006A2CF3" w:rsidRPr="002D0B28">
        <w:t xml:space="preserve"> 1-4</w:t>
      </w:r>
      <w:r w:rsidR="00C932C5" w:rsidRPr="002D0B28">
        <w:t xml:space="preserve"> </w:t>
      </w:r>
      <w:r w:rsidR="00147529" w:rsidRPr="002D0B28">
        <w:t>years</w:t>
      </w:r>
      <w:r w:rsidR="006A2CF3" w:rsidRPr="002D0B28">
        <w:t xml:space="preserve"> </w:t>
      </w:r>
      <w:r w:rsidR="00147529" w:rsidRPr="002D0B28">
        <w:t xml:space="preserve">and </w:t>
      </w:r>
      <w:r w:rsidR="006A2CF3" w:rsidRPr="002D0B28">
        <w:t>10-14 years.</w:t>
      </w:r>
      <w:r w:rsidR="00343AEE" w:rsidRPr="002D0B28">
        <w:t xml:space="preserve"> </w:t>
      </w:r>
    </w:p>
    <w:p w14:paraId="55B9D9D6" w14:textId="59099A68" w:rsidR="003C2CCC" w:rsidRPr="002D0B28" w:rsidRDefault="002F292E" w:rsidP="009900A9">
      <w:pPr>
        <w:rPr>
          <w:lang w:eastAsia="en-US"/>
        </w:rPr>
      </w:pPr>
      <w:bookmarkStart w:id="91" w:name="_Hlk114838652"/>
      <w:r w:rsidRPr="002D0B28">
        <w:t>WHO simplified trachoma grading criteria</w:t>
      </w:r>
      <w:r w:rsidRPr="002E68D0">
        <w:rPr>
          <w:rStyle w:val="EndnoteReference"/>
        </w:rPr>
        <w:fldChar w:fldCharType="begin">
          <w:fldData xml:space="preserve">PEVuZE5vdGU+PENpdGU+PEF1dGhvcj5Tb2xvbW9uPC9BdXRob3I+PFllYXI+MjAyMDwvWWVhcj48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</w:fldData>
        </w:fldChar>
      </w:r>
      <w:r w:rsidR="00402BA5" w:rsidRPr="002E68D0">
        <w:rPr>
          <w:rStyle w:val="EndnoteReference"/>
        </w:rPr>
        <w:instrText xml:space="preserve"> ADDIN EN.CITE </w:instrText>
      </w:r>
      <w:r w:rsidR="00402BA5" w:rsidRPr="002E68D0">
        <w:rPr>
          <w:rStyle w:val="EndnoteReference"/>
        </w:rPr>
        <w:fldChar w:fldCharType="begin">
          <w:fldData xml:space="preserve">PEVuZE5vdGU+PENpdGU+PEF1dGhvcj5Tb2xvbW9uPC9BdXRob3I+PFllYXI+MjAyMDwvWWVhcj48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</w:fldData>
        </w:fldChar>
      </w:r>
      <w:r w:rsidR="00402BA5" w:rsidRPr="002E68D0">
        <w:rPr>
          <w:rStyle w:val="EndnoteReference"/>
        </w:rPr>
        <w:instrText xml:space="preserve"> ADDIN EN.CITE.DATA </w:instrText>
      </w:r>
      <w:r w:rsidR="00402BA5" w:rsidRPr="002E68D0">
        <w:rPr>
          <w:rStyle w:val="EndnoteReference"/>
        </w:rPr>
      </w:r>
      <w:r w:rsidR="00402BA5" w:rsidRPr="002E68D0">
        <w:rPr>
          <w:rStyle w:val="EndnoteReference"/>
        </w:rPr>
        <w:fldChar w:fldCharType="end"/>
      </w:r>
      <w:r w:rsidRPr="002E68D0">
        <w:rPr>
          <w:rStyle w:val="EndnoteReference"/>
        </w:rPr>
      </w:r>
      <w:r w:rsidRPr="002E68D0">
        <w:rPr>
          <w:rStyle w:val="EndnoteReference"/>
        </w:rPr>
        <w:fldChar w:fldCharType="separate"/>
      </w:r>
      <w:r w:rsidR="00402BA5" w:rsidRPr="002E68D0">
        <w:rPr>
          <w:rStyle w:val="EndnoteReference"/>
        </w:rPr>
        <w:t>10</w:t>
      </w:r>
      <w:r w:rsidRPr="002E68D0">
        <w:rPr>
          <w:rStyle w:val="EndnoteReference"/>
        </w:rPr>
        <w:fldChar w:fldCharType="end"/>
      </w:r>
      <w:r w:rsidRPr="002D0B28">
        <w:t xml:space="preserve"> </w:t>
      </w:r>
      <w:r w:rsidR="00744894" w:rsidRPr="002D0B28">
        <w:t xml:space="preserve">form the basis of </w:t>
      </w:r>
      <w:r w:rsidR="007F17E8">
        <w:t xml:space="preserve">identification </w:t>
      </w:r>
      <w:r w:rsidR="00744894" w:rsidRPr="002D0B28">
        <w:t>of</w:t>
      </w:r>
      <w:r w:rsidRPr="002D0B28">
        <w:t xml:space="preserve"> cases of trachoma</w:t>
      </w:r>
      <w:bookmarkStart w:id="92" w:name="_Hlk114838780"/>
      <w:bookmarkEnd w:id="91"/>
      <w:r w:rsidR="00744894" w:rsidRPr="002D0B28">
        <w:t xml:space="preserve"> in Australia</w:t>
      </w:r>
      <w:r w:rsidRPr="002D0B28">
        <w:t xml:space="preserve">. </w:t>
      </w:r>
      <w:bookmarkEnd w:id="92"/>
      <w:r w:rsidR="005D07A6" w:rsidRPr="002D0B28">
        <w:t xml:space="preserve">Trachoma is defined by the NT, SA, and WA as the presence of </w:t>
      </w:r>
      <w:r w:rsidR="0040573F">
        <w:t>t</w:t>
      </w:r>
      <w:r w:rsidR="005D07A6" w:rsidRPr="002D0B28">
        <w:t xml:space="preserve">rachomatous </w:t>
      </w:r>
      <w:r w:rsidR="009144A4">
        <w:t>inflammation ─</w:t>
      </w:r>
      <w:r w:rsidR="008C1183">
        <w:t xml:space="preserve"> </w:t>
      </w:r>
      <w:r w:rsidR="005D07A6" w:rsidRPr="002D0B28">
        <w:t xml:space="preserve">follicular (TF) and/or </w:t>
      </w:r>
      <w:r w:rsidR="0040573F">
        <w:t>t</w:t>
      </w:r>
      <w:r w:rsidR="005D07A6" w:rsidRPr="002D0B28">
        <w:t xml:space="preserve">rachomatous </w:t>
      </w:r>
      <w:r w:rsidR="009144A4">
        <w:t>inflammation ─</w:t>
      </w:r>
      <w:r w:rsidR="008C1183">
        <w:t xml:space="preserve"> </w:t>
      </w:r>
      <w:r w:rsidR="005D07A6" w:rsidRPr="002D0B28">
        <w:t xml:space="preserve">intense (TI). </w:t>
      </w:r>
      <w:r w:rsidR="003C2CCC" w:rsidRPr="002D0B28">
        <w:rPr>
          <w:lang w:eastAsia="en-US"/>
        </w:rPr>
        <w:t xml:space="preserve">In QLD, </w:t>
      </w:r>
      <w:r w:rsidR="001A676A" w:rsidRPr="002D0B28">
        <w:rPr>
          <w:lang w:eastAsia="en-US"/>
        </w:rPr>
        <w:t>trachoma diagnosis was</w:t>
      </w:r>
      <w:r w:rsidR="003C2CCC" w:rsidRPr="002D0B28">
        <w:rPr>
          <w:lang w:eastAsia="en-US"/>
        </w:rPr>
        <w:t xml:space="preserve"> based upon the clinical advice of an experienced ophthalmologist who performed a detailed examination beyond that required by the WHO simplified grading system, </w:t>
      </w:r>
      <w:r w:rsidR="00262353" w:rsidRPr="002D0B28">
        <w:rPr>
          <w:lang w:eastAsia="en-US"/>
        </w:rPr>
        <w:t xml:space="preserve">and </w:t>
      </w:r>
      <w:r w:rsidR="00085D69">
        <w:rPr>
          <w:lang w:eastAsia="en-US"/>
        </w:rPr>
        <w:t xml:space="preserve">laboratory confirmation of </w:t>
      </w:r>
      <w:r w:rsidR="00085D69" w:rsidRPr="002E68D0">
        <w:rPr>
          <w:rStyle w:val="reportitalic"/>
        </w:rPr>
        <w:t>C. trachomatis</w:t>
      </w:r>
      <w:r w:rsidR="00085D69">
        <w:rPr>
          <w:lang w:eastAsia="en-US"/>
        </w:rPr>
        <w:t xml:space="preserve"> infection biomarkers.</w:t>
      </w:r>
    </w:p>
    <w:p w14:paraId="1B19ED42" w14:textId="13E39E80" w:rsidR="000544B8" w:rsidRPr="002D0B28" w:rsidRDefault="000544B8" w:rsidP="009900A9">
      <w:r w:rsidRPr="002D0B28">
        <w:t xml:space="preserve">Trachoma control programs in Australia in </w:t>
      </w:r>
      <w:r w:rsidR="00FF01B1" w:rsidRPr="002D0B28">
        <w:t>the NT, SA</w:t>
      </w:r>
      <w:r w:rsidR="0016492F" w:rsidRPr="002D0B28">
        <w:t>,</w:t>
      </w:r>
      <w:r w:rsidR="00FF01B1" w:rsidRPr="002D0B28">
        <w:t xml:space="preserve"> WA</w:t>
      </w:r>
      <w:r w:rsidR="0016492F" w:rsidRPr="002D0B28">
        <w:t xml:space="preserve"> and QLD</w:t>
      </w:r>
      <w:r w:rsidRPr="002D0B28">
        <w:t xml:space="preserve"> </w:t>
      </w:r>
      <w:r w:rsidR="00063F66" w:rsidRPr="002D0B28">
        <w:t xml:space="preserve">undertake </w:t>
      </w:r>
      <w:r w:rsidRPr="002D0B28">
        <w:t xml:space="preserve">trachoma grader training </w:t>
      </w:r>
      <w:r w:rsidR="00660F1B" w:rsidRPr="002D0B28">
        <w:t>based on the</w:t>
      </w:r>
      <w:r w:rsidR="00EB0714" w:rsidRPr="002D0B28">
        <w:t xml:space="preserve"> Tropical Data</w:t>
      </w:r>
      <w:r w:rsidR="00DA5566" w:rsidRPr="002D0B28">
        <w:t xml:space="preserve"> training system endorsed by the International Coalition for Trachoma Control</w:t>
      </w:r>
      <w:r w:rsidR="00EB0714" w:rsidRPr="002D0B28">
        <w:t xml:space="preserve">, </w:t>
      </w:r>
      <w:r w:rsidRPr="002D0B28">
        <w:t xml:space="preserve">to ensure rigorous and accurate trachoma grading. </w:t>
      </w:r>
      <w:r w:rsidR="008B1536" w:rsidRPr="002D0B28">
        <w:t>Ongoing t</w:t>
      </w:r>
      <w:r w:rsidRPr="002D0B28">
        <w:t>raining</w:t>
      </w:r>
      <w:r w:rsidR="008B1536" w:rsidRPr="002D0B28">
        <w:t xml:space="preserve"> of health staff in trachoma assessment</w:t>
      </w:r>
      <w:r w:rsidRPr="002D0B28">
        <w:t xml:space="preserve"> </w:t>
      </w:r>
      <w:r w:rsidR="008B1536" w:rsidRPr="002D0B28">
        <w:t>is e</w:t>
      </w:r>
      <w:r w:rsidR="00BC0CBC" w:rsidRPr="002D0B28">
        <w:t xml:space="preserve">ssential to ensure program integrity, and </w:t>
      </w:r>
      <w:r w:rsidRPr="002D0B28">
        <w:t xml:space="preserve">particularly important in communities where prevalence is decreasing, with fewer children affected, </w:t>
      </w:r>
      <w:r w:rsidR="00E72E77" w:rsidRPr="002D0B28">
        <w:t>and a consequent</w:t>
      </w:r>
      <w:r w:rsidR="008B1536" w:rsidRPr="002D0B28">
        <w:t xml:space="preserve"> </w:t>
      </w:r>
      <w:r w:rsidRPr="002D0B28">
        <w:t xml:space="preserve">increased likelihood of false-positive findings. </w:t>
      </w:r>
      <w:r w:rsidR="00012963">
        <w:t xml:space="preserve">In addition, options for laboratory-based surveillance are currently being </w:t>
      </w:r>
      <w:r w:rsidR="00704643">
        <w:t>investigated for suitability in a low prevalence post-elimination setting.</w:t>
      </w:r>
      <w:r w:rsidR="00052AA3" w:rsidRPr="00052AA3">
        <w:rPr>
          <w:rFonts w:ascii="Calibri" w:eastAsiaTheme="minorHAnsi" w:hAnsi="Calibri" w:cs="Calibri"/>
          <w:sz w:val="22"/>
          <w:szCs w:val="22"/>
          <w:lang w:eastAsia="en-US"/>
          <w14:ligatures w14:val="standardContextual"/>
        </w:rPr>
        <w:t xml:space="preserve"> </w:t>
      </w:r>
      <w:r w:rsidR="00052AA3" w:rsidRPr="00052AA3">
        <w:t>In December 2023, Western Australia Country Health Services</w:t>
      </w:r>
      <w:r w:rsidR="00014E2F">
        <w:t>,</w:t>
      </w:r>
      <w:r w:rsidR="00052AA3" w:rsidRPr="00052AA3">
        <w:t xml:space="preserve"> Queensland Health</w:t>
      </w:r>
      <w:r w:rsidR="00014E2F">
        <w:t xml:space="preserve">, </w:t>
      </w:r>
      <w:r w:rsidR="00052AA3" w:rsidRPr="00052AA3">
        <w:t>Ngaanyatjarra Health, and the Kirby Institute</w:t>
      </w:r>
      <w:r w:rsidR="00852B8E">
        <w:t>,</w:t>
      </w:r>
      <w:r w:rsidR="00052AA3" w:rsidRPr="00052AA3">
        <w:t xml:space="preserve"> </w:t>
      </w:r>
      <w:r w:rsidR="00014E2F">
        <w:t xml:space="preserve">UNSW Sydney </w:t>
      </w:r>
      <w:r w:rsidR="00145D00">
        <w:t xml:space="preserve">partnered to </w:t>
      </w:r>
      <w:r w:rsidR="00052AA3" w:rsidRPr="00052AA3">
        <w:t xml:space="preserve">conduct a dry blood spot study to test for </w:t>
      </w:r>
      <w:r w:rsidR="00326001" w:rsidRPr="00C8158C">
        <w:t xml:space="preserve">of antibodies to the </w:t>
      </w:r>
      <w:r w:rsidR="00326001" w:rsidRPr="001C6AA8">
        <w:rPr>
          <w:rStyle w:val="reportitalic"/>
        </w:rPr>
        <w:t>C. trachomatis</w:t>
      </w:r>
      <w:r w:rsidR="00326001" w:rsidRPr="0046792A">
        <w:rPr>
          <w:i/>
          <w:iCs/>
        </w:rPr>
        <w:t xml:space="preserve"> </w:t>
      </w:r>
      <w:r w:rsidR="00326001" w:rsidRPr="00C8158C">
        <w:t>plasmid-encoded Pgp3 protein (anti-Pgp3</w:t>
      </w:r>
      <w:r w:rsidR="00326001">
        <w:t xml:space="preserve">) </w:t>
      </w:r>
      <w:r w:rsidR="00052AA3" w:rsidRPr="00052AA3">
        <w:t>across eight communities in the Ngaanyatjarra Lands</w:t>
      </w:r>
      <w:r w:rsidR="001066B2">
        <w:t>.</w:t>
      </w:r>
      <w:r w:rsidR="00052AA3" w:rsidRPr="00052AA3">
        <w:t xml:space="preserve"> When available, results will help inform planning for future screening and similar studies.</w:t>
      </w:r>
    </w:p>
    <w:p w14:paraId="4DB95473" w14:textId="2B3D1D5D" w:rsidR="006460DA" w:rsidRPr="00A70C70" w:rsidRDefault="006460DA" w:rsidP="009900A9">
      <w:pPr>
        <w:rPr>
          <w:vertAlign w:val="superscript"/>
        </w:rPr>
      </w:pPr>
      <w:r w:rsidRPr="002D0B28">
        <w:t xml:space="preserve">WHO guidelines recommend that trachoma is treated with a single dose of the antibiotic azithromycin. When prevalence exceeds 5% in children aged 1-9 years, these guidelines recommend mass drug administration to the entire community on a regional or district basis. Australian guidelines differ slightly from WHO’s recommendations in that Australia uses the trachoma prevalence of the </w:t>
      </w:r>
      <w:r w:rsidR="00FB5AB2">
        <w:t>5-9</w:t>
      </w:r>
      <w:r w:rsidRPr="002D0B28">
        <w:t>-year age group as a basis for treatment. Where community prevalence is less than 5%, treatment is provided to the active case/s and their household only. If community prevalence is greater than or equal to 5%, treatment may be provided at the household or the community level, depending on the extent of case clustering. Australia defines community treatment coverage based on the treatment of households with at least one child aged 15 years or under.</w:t>
      </w:r>
      <w:r w:rsidRPr="001C6AA8">
        <w:rPr>
          <w:rStyle w:val="EndnoteReference"/>
        </w:rPr>
        <w:fldChar w:fldCharType="begin"/>
      </w:r>
      <w:r w:rsidR="00402BA5" w:rsidRPr="001C6AA8">
        <w:rPr>
          <w:rStyle w:val="EndnoteReference"/>
        </w:rPr>
        <w:instrText xml:space="preserve"> ADDIN EN.CITE &lt;EndNote&gt;&lt;Cite&gt;&lt;Author&gt;Communicable Diseases Network Australia&lt;/Author&gt;&lt;Year&gt;2014 Jan&lt;/Year&gt;&lt;RecNum&gt;6&lt;/RecNum&gt;&lt;DisplayText&gt;&lt;style face="superscript"&gt;34&lt;/style&gt;&lt;/DisplayText&gt;&lt;record&gt;&lt;rec-number&gt;6&lt;/rec-number&gt;&lt;foreign-keys&gt;&lt;key app="EN" db-id="52r9t20smsvp0rex9v1vsfe3tt9vxfdpvwsa" timestamp="1690337276"&gt;6&lt;/key&gt;&lt;/foreign-keys&gt;&lt;ref-type name="Report"&gt;27&lt;/ref-type&gt;&lt;contributors&gt;&lt;authors&gt;&lt;author&gt;Communicable Diseases Network Australia,&lt;/author&gt;&lt;/authors&gt;&lt;/contributors&gt;&lt;titles&gt;&lt;title&gt;CDNA National Guidelines for the Public Health Management of Trachoma&lt;/title&gt;&lt;/titles&gt;&lt;dates&gt;&lt;year&gt;2014 Jan&lt;/year&gt;&lt;/dates&gt;&lt;pub-location&gt;Canberra&lt;/pub-location&gt;&lt;publisher&gt;Department of Health and Aged Care&lt;/publisher&gt;&lt;urls&gt;&lt;related-urls&gt;&lt;url&gt;https://www.health.gov.au/resources/publications/trachoma-cdna-national-guidelines-for-public-health-units?language=en&lt;/url&gt;&lt;/related-urls&gt;&lt;/urls&gt;&lt;/record&gt;&lt;/Cite&gt;&lt;/EndNote&gt;</w:instrText>
      </w:r>
      <w:r w:rsidRPr="001C6AA8">
        <w:rPr>
          <w:rStyle w:val="EndnoteReference"/>
        </w:rPr>
        <w:fldChar w:fldCharType="separate"/>
      </w:r>
      <w:r w:rsidR="004E643D" w:rsidRPr="001C6AA8">
        <w:rPr>
          <w:rStyle w:val="EndnoteReference"/>
        </w:rPr>
        <w:t>34</w:t>
      </w:r>
      <w:r w:rsidRPr="001C6AA8">
        <w:rPr>
          <w:rStyle w:val="EndnoteReference"/>
        </w:rPr>
        <w:fldChar w:fldCharType="end"/>
      </w:r>
    </w:p>
    <w:p w14:paraId="7ABB480E" w14:textId="77777777" w:rsidR="0041703C" w:rsidRPr="00923396" w:rsidRDefault="0041703C" w:rsidP="00923396">
      <w:pPr>
        <w:pStyle w:val="Heading2"/>
      </w:pPr>
      <w:bookmarkStart w:id="93" w:name="_Toc190087033"/>
      <w:r w:rsidRPr="00923396">
        <w:t>Data analysis notes</w:t>
      </w:r>
      <w:bookmarkEnd w:id="93"/>
    </w:p>
    <w:p w14:paraId="7DC8422F" w14:textId="1B440B0E" w:rsidR="0041703C" w:rsidRPr="00055BC0" w:rsidRDefault="0041703C" w:rsidP="009900A9">
      <w:bookmarkStart w:id="94" w:name="_Ref58404474"/>
      <w:bookmarkStart w:id="95" w:name="_Ref58404476"/>
      <w:bookmarkStart w:id="96" w:name="_Ref58404479"/>
      <w:bookmarkStart w:id="97" w:name="_Ref58404875"/>
      <w:bookmarkStart w:id="98" w:name="_Ref58406097"/>
      <w:bookmarkStart w:id="99" w:name="_Ref58407811"/>
      <w:r w:rsidRPr="00055BC0">
        <w:t xml:space="preserve">A community is defined as a geographic location where people reside and there is at least one school. </w:t>
      </w:r>
      <w:r w:rsidR="006C0565">
        <w:t xml:space="preserve">Data is aggregated to the regional level </w:t>
      </w:r>
      <w:proofErr w:type="gramStart"/>
      <w:r w:rsidR="006C0565">
        <w:t>in order to</w:t>
      </w:r>
      <w:proofErr w:type="gramEnd"/>
      <w:r w:rsidR="006C0565">
        <w:t xml:space="preserve"> protect</w:t>
      </w:r>
      <w:r w:rsidR="00C51DA9">
        <w:t xml:space="preserve"> privacy in very small remote communities. Regions are aligned with state/territory</w:t>
      </w:r>
      <w:r w:rsidR="0039007D">
        <w:t xml:space="preserve"> health department public health administration </w:t>
      </w:r>
      <w:r w:rsidR="00514927">
        <w:t>zones.</w:t>
      </w:r>
    </w:p>
    <w:p w14:paraId="06A00415" w14:textId="77777777" w:rsidR="0041703C" w:rsidRPr="00055BC0" w:rsidRDefault="0041703C" w:rsidP="009900A9">
      <w:r w:rsidRPr="00055BC0">
        <w:t xml:space="preserve">Trachoma screening coverage is the proportion of resident children aged 5-9 years who were screened. Data on resident population numbers in each community are derived by each jurisdiction using enrolment lists from schools and health clinics, supplemented by </w:t>
      </w:r>
      <w:r w:rsidRPr="00055BC0">
        <w:lastRenderedPageBreak/>
        <w:t xml:space="preserve">local advice on movement into and out of communities. This method has been used since 2012. For 2007 to 2011 estimates were based on projections from the 2006 Australian census using the Australian Bureau of Statistics (ABS) standard estimates of annual population increase (1.6%, 1.8% and 2.1% in the NT, WA and SA respectively). </w:t>
      </w:r>
    </w:p>
    <w:p w14:paraId="43C9489C" w14:textId="77777777" w:rsidR="0041703C" w:rsidRPr="00055BC0" w:rsidRDefault="0041703C" w:rsidP="009900A9">
      <w:r w:rsidRPr="00055BC0">
        <w:t>Data from 2006 is excluded from the assessments of time trends as collection methods in this first year of the control program differed substantially from those subsequently adopted.</w:t>
      </w:r>
    </w:p>
    <w:p w14:paraId="1BF35E3E" w14:textId="77777777" w:rsidR="0041703C" w:rsidRPr="001C6AA8" w:rsidRDefault="0041703C" w:rsidP="00923396">
      <w:pPr>
        <w:pStyle w:val="Heading3"/>
      </w:pPr>
      <w:r w:rsidRPr="001C6AA8">
        <w:t>Calculations for trachoma prevalence</w:t>
      </w:r>
      <w:bookmarkEnd w:id="94"/>
      <w:bookmarkEnd w:id="95"/>
      <w:bookmarkEnd w:id="96"/>
      <w:bookmarkEnd w:id="97"/>
      <w:bookmarkEnd w:id="98"/>
      <w:bookmarkEnd w:id="99"/>
    </w:p>
    <w:p w14:paraId="627334A2" w14:textId="77777777" w:rsidR="0041703C" w:rsidRDefault="0041703C" w:rsidP="009900A9">
      <w:r w:rsidRPr="008A7EDE">
        <w:t xml:space="preserve">Three methods are used to calculate trachoma prevalence. The </w:t>
      </w:r>
      <w:r w:rsidRPr="001C6AA8">
        <w:rPr>
          <w:rStyle w:val="reportitalic"/>
        </w:rPr>
        <w:t>observed prevalence</w:t>
      </w:r>
      <w:r w:rsidRPr="008A7EDE">
        <w:t xml:space="preserve"> of trachoma was calculated using only the data from screening activities undertaken during the reporting year. Since the implementation of the 2014 </w:t>
      </w:r>
      <w:r w:rsidRPr="008A7EDE">
        <w:rPr>
          <w:iCs/>
        </w:rPr>
        <w:t>Guidelines</w:t>
      </w:r>
      <w:r w:rsidRPr="008A7EDE">
        <w:t xml:space="preserve">, annual screening has not been required for at-risk communities. Therefore, an </w:t>
      </w:r>
      <w:r w:rsidRPr="001C6AA8">
        <w:rPr>
          <w:rStyle w:val="reportitalic"/>
        </w:rPr>
        <w:t>estimated prevalence</w:t>
      </w:r>
      <w:r w:rsidRPr="008A7EDE">
        <w:t xml:space="preserve"> of trachoma was calculated by carrying forward the most recent prevalence data for at-risk communities not screened in 2023, following a method endorsed by the NTSCRG. This method may result in an over-estimation of current prevalence, particularly for communities receiving community-wide treatment with antibiotics. Finally, the </w:t>
      </w:r>
      <w:r w:rsidRPr="001C6AA8">
        <w:rPr>
          <w:rStyle w:val="reportitalic"/>
        </w:rPr>
        <w:t>overall prevalence</w:t>
      </w:r>
      <w:r w:rsidRPr="008A7EDE">
        <w:t xml:space="preserve"> of trachoma was calculated by combining prevalence from at-risk communities screened during 2023, the most recent prevalence carried forward from at-risk communities that were not screened in 2023 (estimated prevalence) and the most recent prevalence carried forward from all communities previously classified as at-risk but judged by jurisdictions to have eliminated trachoma and therefore removed from the at-risk register. Community-specific data for communities subsequently amalgamated for reporting purposes were used (or carried forward) until the year of amalgamation.</w:t>
      </w:r>
    </w:p>
    <w:p w14:paraId="324533AF" w14:textId="77777777" w:rsidR="00C33306" w:rsidRPr="00421BB0" w:rsidRDefault="00C33306" w:rsidP="00923396">
      <w:pPr>
        <w:pStyle w:val="Heading3"/>
      </w:pPr>
      <w:r w:rsidRPr="00421BB0">
        <w:t>Trichiasis</w:t>
      </w:r>
    </w:p>
    <w:p w14:paraId="4C474F21" w14:textId="64BD04CF" w:rsidR="000B3C04" w:rsidRPr="00B01178" w:rsidRDefault="000B3C04" w:rsidP="009900A9">
      <w:r>
        <w:rPr>
          <w:color w:val="675E47"/>
        </w:rPr>
        <w:t xml:space="preserve">Trichiasis may emerge as a long-term sequela of repeated </w:t>
      </w:r>
      <w:r w:rsidRPr="001C6AA8">
        <w:rPr>
          <w:rStyle w:val="reportitalic"/>
        </w:rPr>
        <w:t>C. trachomatis</w:t>
      </w:r>
      <w:r>
        <w:rPr>
          <w:color w:val="675E47"/>
        </w:rPr>
        <w:t xml:space="preserve"> infections, particularly during childhood. </w:t>
      </w:r>
      <w:r w:rsidRPr="00C171D4">
        <w:t>Australia has set a more ambitious target for elimination as a prevalence of trichiasis of ≥ 0.1% in the Aboriginal and Torres Strait Islander adult population</w:t>
      </w:r>
      <w:r>
        <w:t>.</w:t>
      </w:r>
      <w:r w:rsidRPr="001C6AA8">
        <w:rPr>
          <w:rStyle w:val="EndnoteReference"/>
        </w:rPr>
        <w:fldChar w:fldCharType="begin"/>
      </w:r>
      <w:r w:rsidRPr="001C6AA8">
        <w:rPr>
          <w:rStyle w:val="EndnoteReference"/>
        </w:rPr>
        <w:instrText xml:space="preserve"> ADDIN EN.CITE &lt;EndNote&gt;&lt;Cite&gt;&lt;Author&gt;Communicable Diseases Network Australia&lt;/Author&gt;&lt;Year&gt;2014 Jan&lt;/Year&gt;&lt;RecNum&gt;6&lt;/RecNum&gt;&lt;DisplayText&gt;&lt;style face="superscript"&gt;34&lt;/style&gt;&lt;/DisplayText&gt;&lt;record&gt;&lt;rec-number&gt;6&lt;/rec-number&gt;&lt;foreign-keys&gt;&lt;key app="EN" db-id="52r9t20smsvp0rex9v1vsfe3tt9vxfdpvwsa" timestamp="1690337276"&gt;6&lt;/key&gt;&lt;/foreign-keys&gt;&lt;ref-type name="Report"&gt;27&lt;/ref-type&gt;&lt;contributors&gt;&lt;authors&gt;&lt;author&gt;Communicable Diseases Network Australia,&lt;/author&gt;&lt;/authors&gt;&lt;/contributors&gt;&lt;titles&gt;&lt;title&gt;CDNA National Guidelines for the Public Health Management of Trachoma&lt;/title&gt;&lt;/titles&gt;&lt;dates&gt;&lt;year&gt;2014 Jan&lt;/year&gt;&lt;/dates&gt;&lt;pub-location&gt;Canberra&lt;/pub-location&gt;&lt;publisher&gt;Department of Health and Aged Care&lt;/publisher&gt;&lt;urls&gt;&lt;related-urls&gt;&lt;url&gt;https://www.health.gov.au/resources/publications/trachoma-cdna-national-guidelines-for-public-health-units?language=en&lt;/url&gt;&lt;/related-urls&gt;&lt;/urls&gt;&lt;/record&gt;&lt;/Cite&gt;&lt;/EndNote&gt;</w:instrText>
      </w:r>
      <w:r w:rsidRPr="001C6AA8">
        <w:rPr>
          <w:rStyle w:val="EndnoteReference"/>
        </w:rPr>
        <w:fldChar w:fldCharType="separate"/>
      </w:r>
      <w:r w:rsidRPr="001C6AA8">
        <w:rPr>
          <w:rStyle w:val="EndnoteReference"/>
        </w:rPr>
        <w:t>34</w:t>
      </w:r>
      <w:r w:rsidRPr="001C6AA8">
        <w:rPr>
          <w:rStyle w:val="EndnoteReference"/>
        </w:rPr>
        <w:fldChar w:fldCharType="end"/>
      </w:r>
      <w:r w:rsidRPr="001C6AA8">
        <w:rPr>
          <w:rStyle w:val="EndnoteReference"/>
        </w:rPr>
        <w:t xml:space="preserve"> </w:t>
      </w:r>
      <w:r w:rsidRPr="00C171D4">
        <w:t>Trichiasis prevalence is reported as a proportion of population screened</w:t>
      </w:r>
      <w:r>
        <w:t xml:space="preserve"> in</w:t>
      </w:r>
      <w:r w:rsidRPr="00711AAC">
        <w:rPr>
          <w:color w:val="675E47"/>
        </w:rPr>
        <w:t xml:space="preserve"> the three jurisdictions currently undertaking trachoma surveillance. </w:t>
      </w:r>
      <w:r>
        <w:t xml:space="preserve">Due to population movement over time </w:t>
      </w:r>
      <w:r>
        <w:rPr>
          <w:color w:val="675E47"/>
        </w:rPr>
        <w:t>(such as from remote communities to regional towns or cities) cases of trichiasis have historically been detected in jurisdictions not considered as at risk of trachoma.</w:t>
      </w:r>
      <w:r>
        <w:rPr>
          <w:color w:val="675E47"/>
        </w:rPr>
        <w:fldChar w:fldCharType="begin">
          <w:fldData xml:space="preserve">PEVuZE5vdGU+PENpdGU+PEF1dGhvcj5EaXJhbmk8L0F1dGhvcj48WWVhcj4yMDE4PC9ZZWFyPjxS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</w:fldData>
        </w:fldChar>
      </w:r>
      <w:r>
        <w:rPr>
          <w:color w:val="675E47"/>
        </w:rPr>
        <w:instrText xml:space="preserve"> ADDIN EN.CITE </w:instrText>
      </w:r>
      <w:r>
        <w:rPr>
          <w:color w:val="675E47"/>
        </w:rPr>
        <w:fldChar w:fldCharType="begin">
          <w:fldData xml:space="preserve">PEVuZE5vdGU+PENpdGU+PEF1dGhvcj5EaXJhbmk8L0F1dGhvcj48WWVhcj4yMDE4PC9ZZWFyPjxS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</w:fldData>
        </w:fldChar>
      </w:r>
      <w:r>
        <w:rPr>
          <w:color w:val="675E47"/>
        </w:rPr>
        <w:instrText xml:space="preserve"> ADDIN EN.CITE.DATA </w:instrText>
      </w:r>
      <w:r>
        <w:rPr>
          <w:color w:val="675E47"/>
        </w:rPr>
      </w:r>
      <w:r>
        <w:rPr>
          <w:color w:val="675E47"/>
        </w:rPr>
        <w:fldChar w:fldCharType="end"/>
      </w:r>
      <w:r>
        <w:rPr>
          <w:color w:val="675E47"/>
        </w:rPr>
      </w:r>
      <w:r>
        <w:rPr>
          <w:color w:val="675E47"/>
        </w:rPr>
        <w:fldChar w:fldCharType="separate"/>
      </w:r>
      <w:r w:rsidRPr="00A17014">
        <w:rPr>
          <w:noProof/>
          <w:color w:val="675E47"/>
          <w:vertAlign w:val="superscript"/>
        </w:rPr>
        <w:t>35</w:t>
      </w:r>
      <w:r>
        <w:rPr>
          <w:color w:val="675E47"/>
        </w:rPr>
        <w:fldChar w:fldCharType="end"/>
      </w:r>
      <w:r>
        <w:rPr>
          <w:color w:val="675E47"/>
        </w:rPr>
        <w:t xml:space="preserve"> It is not possible to identify an accurate population denominator for persons with childhood risk exposure.</w:t>
      </w:r>
      <w:r w:rsidR="001F164A">
        <w:t xml:space="preserve"> </w:t>
      </w:r>
      <w:r w:rsidR="00040965">
        <w:t>A</w:t>
      </w:r>
      <w:r>
        <w:t xml:space="preserve">s data from </w:t>
      </w:r>
      <w:r w:rsidRPr="00711AAC">
        <w:rPr>
          <w:color w:val="675E47"/>
        </w:rPr>
        <w:t>ophthalmological services (such as 715 health checks in other states or services within the private health system) provided for trichiasis screening and surgery nation-wide</w:t>
      </w:r>
      <w:r>
        <w:rPr>
          <w:color w:val="675E47"/>
        </w:rPr>
        <w:t xml:space="preserve"> is at present not included in analysis, rates presented here are likely to over-estimate true prevalence</w:t>
      </w:r>
      <w:r w:rsidRPr="00711AAC">
        <w:rPr>
          <w:color w:val="675E47"/>
        </w:rPr>
        <w:t>.</w:t>
      </w:r>
    </w:p>
    <w:p w14:paraId="5922AC88" w14:textId="77777777" w:rsidR="000B3C04" w:rsidRPr="008A7EDE" w:rsidRDefault="000B3C04" w:rsidP="009900A9"/>
    <w:p w14:paraId="4CAFC090" w14:textId="77777777" w:rsidR="006A2CF3" w:rsidRPr="00923396" w:rsidRDefault="006A2CF3" w:rsidP="00923396">
      <w:pPr>
        <w:pStyle w:val="Heading2"/>
      </w:pPr>
      <w:bookmarkStart w:id="100" w:name="_Toc190087034"/>
      <w:r w:rsidRPr="00923396">
        <w:t>New South Wales</w:t>
      </w:r>
      <w:bookmarkEnd w:id="100"/>
    </w:p>
    <w:p w14:paraId="0D7B2803" w14:textId="27885915" w:rsidR="006A2CF3" w:rsidRPr="00137184" w:rsidRDefault="006A2CF3" w:rsidP="009900A9">
      <w:r w:rsidRPr="00137184">
        <w:t xml:space="preserve">There were no communities designated </w:t>
      </w:r>
      <w:r w:rsidR="00BA16C6" w:rsidRPr="00137184">
        <w:t>at-risk</w:t>
      </w:r>
      <w:r w:rsidR="00FD61D6">
        <w:t xml:space="preserve"> of trachoma</w:t>
      </w:r>
      <w:r w:rsidRPr="00137184">
        <w:t xml:space="preserve"> in NSW in </w:t>
      </w:r>
      <w:r w:rsidR="00E76BB4" w:rsidRPr="00137184">
        <w:t>2023</w:t>
      </w:r>
      <w:r w:rsidRPr="00137184">
        <w:t>. Historical</w:t>
      </w:r>
      <w:r w:rsidR="00C80B06" w:rsidRPr="00137184">
        <w:t>ly</w:t>
      </w:r>
      <w:r w:rsidRPr="00137184">
        <w:t xml:space="preserve"> data</w:t>
      </w:r>
      <w:r w:rsidR="00C80B06" w:rsidRPr="00137184">
        <w:t xml:space="preserve"> has been</w:t>
      </w:r>
      <w:r w:rsidRPr="00137184">
        <w:t xml:space="preserve"> provided </w:t>
      </w:r>
      <w:r w:rsidR="001476E7" w:rsidRPr="00137184">
        <w:t>by</w:t>
      </w:r>
      <w:r w:rsidRPr="00137184">
        <w:t xml:space="preserve"> NSW Health, </w:t>
      </w:r>
      <w:r w:rsidR="00523A7F" w:rsidRPr="00137184">
        <w:t xml:space="preserve">which </w:t>
      </w:r>
      <w:r w:rsidRPr="00137184">
        <w:t xml:space="preserve">focused on screening in potentially at-risk communities in </w:t>
      </w:r>
      <w:r w:rsidR="003105B8" w:rsidRPr="00137184">
        <w:t>northwestern</w:t>
      </w:r>
      <w:r w:rsidRPr="00137184">
        <w:t xml:space="preserve"> and far western NSW</w:t>
      </w:r>
      <w:r w:rsidR="00F703A1">
        <w:t xml:space="preserve"> regions</w:t>
      </w:r>
      <w:r w:rsidRPr="00137184">
        <w:t>, with the most recent screening conducted in 201</w:t>
      </w:r>
      <w:r w:rsidR="00FA40F6" w:rsidRPr="00137184">
        <w:t>5</w:t>
      </w:r>
      <w:r w:rsidRPr="00137184">
        <w:t xml:space="preserve">. </w:t>
      </w:r>
    </w:p>
    <w:p w14:paraId="48BAAA72" w14:textId="77777777" w:rsidR="006A2CF3" w:rsidRPr="0081347C" w:rsidRDefault="006A2CF3" w:rsidP="009900A9">
      <w:pPr>
        <w:pStyle w:val="Heading2"/>
      </w:pPr>
      <w:bookmarkStart w:id="101" w:name="_Toc190087035"/>
      <w:r w:rsidRPr="0081347C">
        <w:lastRenderedPageBreak/>
        <w:t>Northern Territory</w:t>
      </w:r>
      <w:bookmarkEnd w:id="88"/>
      <w:bookmarkEnd w:id="89"/>
      <w:bookmarkEnd w:id="90"/>
      <w:bookmarkEnd w:id="101"/>
    </w:p>
    <w:p w14:paraId="34187F24" w14:textId="7480FB4D" w:rsidR="00E55B26" w:rsidRPr="0081347C" w:rsidRDefault="001B0B53" w:rsidP="009900A9">
      <w:r>
        <w:t xml:space="preserve">There are currently four regions in the Northern Territory considered at-risk of trachoma. </w:t>
      </w:r>
      <w:r w:rsidR="006A2CF3" w:rsidRPr="0081347C">
        <w:t xml:space="preserve">From 2013, the NT </w:t>
      </w:r>
      <w:r w:rsidR="0078461A" w:rsidRPr="0081347C">
        <w:t xml:space="preserve">has </w:t>
      </w:r>
      <w:r w:rsidR="006A2CF3" w:rsidRPr="0081347C">
        <w:t xml:space="preserve">followed the screening and treatment schedule recommended in the </w:t>
      </w:r>
      <w:r w:rsidR="00485218">
        <w:t>updated</w:t>
      </w:r>
      <w:r w:rsidR="006A2CF3" w:rsidRPr="0081347C">
        <w:t xml:space="preserve"> CDNA </w:t>
      </w:r>
      <w:r w:rsidR="00E72E77" w:rsidRPr="0081347C">
        <w:t>G</w:t>
      </w:r>
      <w:r w:rsidR="00FC307E" w:rsidRPr="0081347C">
        <w:t>uideline</w:t>
      </w:r>
      <w:r w:rsidR="00FC307E" w:rsidRPr="0081347C">
        <w:rPr>
          <w:i/>
          <w:iCs/>
        </w:rPr>
        <w:t>s</w:t>
      </w:r>
      <w:r w:rsidR="006A2CF3" w:rsidRPr="0081347C">
        <w:t xml:space="preserve">. </w:t>
      </w:r>
      <w:bookmarkStart w:id="102" w:name="_Hlk79585836"/>
      <w:r w:rsidR="006A2CF3" w:rsidRPr="0081347C">
        <w:t xml:space="preserve">Trachoma screening and management in the NT </w:t>
      </w:r>
      <w:r w:rsidR="00C80B06" w:rsidRPr="0081347C">
        <w:t xml:space="preserve">are </w:t>
      </w:r>
      <w:r w:rsidR="00C3799A" w:rsidRPr="0081347C">
        <w:t>a</w:t>
      </w:r>
      <w:r w:rsidR="006A2CF3" w:rsidRPr="0081347C">
        <w:t xml:space="preserve"> collaboration between the </w:t>
      </w:r>
      <w:r w:rsidR="00B8344A" w:rsidRPr="0081347C">
        <w:t xml:space="preserve">NT </w:t>
      </w:r>
      <w:r w:rsidR="006A2CF3" w:rsidRPr="0081347C">
        <w:t>Department of Health (Centre for Disease Control and Primary Health Care</w:t>
      </w:r>
      <w:r w:rsidR="004F2DA1" w:rsidRPr="0081347C">
        <w:t xml:space="preserve"> - </w:t>
      </w:r>
      <w:r w:rsidR="006A2CF3" w:rsidRPr="0081347C">
        <w:t xml:space="preserve">Outreach/Remote); </w:t>
      </w:r>
      <w:r w:rsidR="00B8344A" w:rsidRPr="0081347C">
        <w:t xml:space="preserve">NT </w:t>
      </w:r>
      <w:r w:rsidR="006A2CF3" w:rsidRPr="0081347C">
        <w:t xml:space="preserve">Department of Education </w:t>
      </w:r>
      <w:bookmarkEnd w:id="102"/>
      <w:r w:rsidR="006A2CF3" w:rsidRPr="0081347C">
        <w:t>(</w:t>
      </w:r>
      <w:r w:rsidR="006A2CF3" w:rsidRPr="00DE290F">
        <w:t>Remote Schools</w:t>
      </w:r>
      <w:bookmarkStart w:id="103" w:name="_Hlk79585888"/>
      <w:r w:rsidR="006A2CF3" w:rsidRPr="00DE290F">
        <w:t>) and Aboriginal Community Controlled Health Services</w:t>
      </w:r>
      <w:bookmarkEnd w:id="103"/>
      <w:r w:rsidR="006A2CF3" w:rsidRPr="00DE290F">
        <w:t xml:space="preserve">. </w:t>
      </w:r>
      <w:bookmarkStart w:id="104" w:name="_Hlk79585789"/>
      <w:r w:rsidR="006A2CF3" w:rsidRPr="00DE290F">
        <w:t xml:space="preserve">Trachoma screening is generally a stand-alone </w:t>
      </w:r>
      <w:r w:rsidR="00C3799A" w:rsidRPr="00DE290F">
        <w:t>activity of</w:t>
      </w:r>
      <w:r w:rsidR="006A2CF3" w:rsidRPr="00DE290F">
        <w:t xml:space="preserve"> the </w:t>
      </w:r>
      <w:r w:rsidR="00D20DC9" w:rsidRPr="00DE290F">
        <w:t>NT Health Trachoma Program</w:t>
      </w:r>
      <w:r w:rsidR="00E87A74" w:rsidRPr="00DE290F">
        <w:t>,</w:t>
      </w:r>
      <w:r w:rsidR="006A2CF3" w:rsidRPr="00DE290F">
        <w:t xml:space="preserve"> with support</w:t>
      </w:r>
      <w:r w:rsidR="006A2CF3" w:rsidRPr="00DE290F">
        <w:rPr>
          <w:sz w:val="28"/>
          <w:szCs w:val="28"/>
        </w:rPr>
        <w:t xml:space="preserve"> </w:t>
      </w:r>
      <w:r w:rsidR="006A2CF3" w:rsidRPr="0081347C">
        <w:t xml:space="preserve">from local primary </w:t>
      </w:r>
      <w:r w:rsidR="00523A7F" w:rsidRPr="0081347C">
        <w:t>healthcare</w:t>
      </w:r>
      <w:r w:rsidR="006A2CF3" w:rsidRPr="0081347C">
        <w:t xml:space="preserve"> centres or </w:t>
      </w:r>
      <w:r w:rsidR="00FC307E" w:rsidRPr="0081347C">
        <w:t>community-controlled</w:t>
      </w:r>
      <w:r w:rsidR="006A2CF3" w:rsidRPr="0081347C">
        <w:t xml:space="preserve"> services. </w:t>
      </w:r>
      <w:bookmarkEnd w:id="104"/>
      <w:r w:rsidR="006A2CF3" w:rsidRPr="0081347C">
        <w:t xml:space="preserve">The NT uses school enrolment lists, electronic health records and local knowledge to determine the number of children aged 5-9 years present in the community at the time of screening. </w:t>
      </w:r>
      <w:bookmarkStart w:id="105" w:name="_Hlk79585974"/>
      <w:r w:rsidR="006A2CF3" w:rsidRPr="0081347C">
        <w:t xml:space="preserve">Following screening, treatment </w:t>
      </w:r>
      <w:r w:rsidR="001D66F3">
        <w:t xml:space="preserve">delivery </w:t>
      </w:r>
      <w:r w:rsidR="006A2CF3" w:rsidRPr="0081347C">
        <w:t xml:space="preserve">is undertaken by the trachoma team and program partners with support from primary </w:t>
      </w:r>
      <w:r w:rsidR="00FF308C" w:rsidRPr="0081347C">
        <w:t>healthcare services</w:t>
      </w:r>
      <w:r w:rsidR="006A2CF3" w:rsidRPr="0081347C">
        <w:t>.</w:t>
      </w:r>
      <w:bookmarkEnd w:id="105"/>
    </w:p>
    <w:p w14:paraId="2556E9BD" w14:textId="4EA6CC81" w:rsidR="006A2CF3" w:rsidRPr="000B3E7A" w:rsidRDefault="006A2CF3" w:rsidP="009900A9">
      <w:r w:rsidRPr="0081347C">
        <w:t xml:space="preserve">In </w:t>
      </w:r>
      <w:r w:rsidR="00E76BB4" w:rsidRPr="0081347C">
        <w:t>2023</w:t>
      </w:r>
      <w:r w:rsidRPr="0081347C">
        <w:t>, screening for trichiasis was undertaken opportunistically</w:t>
      </w:r>
      <w:r w:rsidR="00C3799A" w:rsidRPr="0081347C">
        <w:t>,</w:t>
      </w:r>
      <w:r w:rsidRPr="0081347C">
        <w:t xml:space="preserve"> primarily by clinic</w:t>
      </w:r>
      <w:r w:rsidR="0081347C" w:rsidRPr="0081347C">
        <w:t xml:space="preserve">ians </w:t>
      </w:r>
      <w:r w:rsidRPr="0081347C">
        <w:t>during</w:t>
      </w:r>
      <w:r w:rsidR="00D518BC" w:rsidRPr="0081347C">
        <w:t xml:space="preserve"> the annual health assessment for Aboriginal and Torres Strait Islander people (also called the 715 health check)</w:t>
      </w:r>
      <w:r w:rsidRPr="0081347C">
        <w:t xml:space="preserve"> or optometrists </w:t>
      </w:r>
      <w:r w:rsidR="00C3799A" w:rsidRPr="0081347C">
        <w:t xml:space="preserve">and </w:t>
      </w:r>
      <w:r w:rsidRPr="0081347C">
        <w:t xml:space="preserve">ophthalmologists </w:t>
      </w:r>
      <w:r w:rsidR="00C3799A" w:rsidRPr="0081347C">
        <w:t>based with</w:t>
      </w:r>
      <w:r w:rsidRPr="0081347C">
        <w:t xml:space="preserve"> regional eye health services.</w:t>
      </w:r>
      <w:r w:rsidR="0054691A" w:rsidRPr="0081347C">
        <w:t xml:space="preserve"> </w:t>
      </w:r>
    </w:p>
    <w:p w14:paraId="643DE74D" w14:textId="77777777" w:rsidR="00704ACE" w:rsidRPr="00D27AEB" w:rsidRDefault="00704ACE" w:rsidP="009900A9">
      <w:pPr>
        <w:pStyle w:val="Heading2"/>
      </w:pPr>
      <w:bookmarkStart w:id="106" w:name="_Toc190087036"/>
      <w:bookmarkStart w:id="107" w:name="_Toc485747787"/>
      <w:bookmarkStart w:id="108" w:name="_Toc490035359"/>
      <w:bookmarkStart w:id="109" w:name="_Toc497062635"/>
      <w:r w:rsidRPr="00D27AEB">
        <w:t>Queensland</w:t>
      </w:r>
      <w:bookmarkEnd w:id="106"/>
    </w:p>
    <w:p w14:paraId="35DF6E5C" w14:textId="710298C8" w:rsidR="00704ACE" w:rsidRPr="009B149A" w:rsidRDefault="00704ACE" w:rsidP="009900A9">
      <w:r w:rsidRPr="009B149A">
        <w:t>There were no communities designated at-risk of trachoma in Queensland in 2023</w:t>
      </w:r>
      <w:r w:rsidR="002C4599">
        <w:t>, and no communities screened. H</w:t>
      </w:r>
      <w:r w:rsidRPr="009B149A">
        <w:rPr>
          <w:rFonts w:cstheme="minorBidi"/>
        </w:rPr>
        <w:t>ealth promotion activities were undertaken in one community in North-West Queensland to prevent recrudescence.</w:t>
      </w:r>
      <w:r w:rsidR="00D34F05">
        <w:rPr>
          <w:rFonts w:cstheme="minorBidi"/>
        </w:rPr>
        <w:t xml:space="preserve"> </w:t>
      </w:r>
    </w:p>
    <w:p w14:paraId="57997CC9" w14:textId="194B559A" w:rsidR="00704ACE" w:rsidRPr="004923A7" w:rsidRDefault="00ED16FB" w:rsidP="009900A9">
      <w:r>
        <w:t xml:space="preserve">Mapping exercises </w:t>
      </w:r>
      <w:r w:rsidR="00E6669A">
        <w:t>have previously identified</w:t>
      </w:r>
      <w:r>
        <w:t xml:space="preserve"> two regions</w:t>
      </w:r>
      <w:r w:rsidR="006A7922">
        <w:t xml:space="preserve"> in Queensland</w:t>
      </w:r>
      <w:r>
        <w:t xml:space="preserve"> with communities at</w:t>
      </w:r>
      <w:r w:rsidR="0025363F">
        <w:t xml:space="preserve"> </w:t>
      </w:r>
      <w:r>
        <w:t xml:space="preserve">risk of trachoma. </w:t>
      </w:r>
      <w:r w:rsidR="00704ACE" w:rsidRPr="009B149A">
        <w:t>In November 2019, cumulative data from the Torres Strait Islands</w:t>
      </w:r>
      <w:r w:rsidR="004B3D26" w:rsidRPr="00FB72ED">
        <w:t xml:space="preserve"> </w:t>
      </w:r>
      <w:r w:rsidR="00D768B9">
        <w:t xml:space="preserve">that showed no </w:t>
      </w:r>
      <w:r w:rsidR="004B3D26" w:rsidRPr="00FB72ED">
        <w:t xml:space="preserve">ocular </w:t>
      </w:r>
      <w:r w:rsidR="004B3D26" w:rsidRPr="001C6AA8">
        <w:rPr>
          <w:rStyle w:val="reportitalic"/>
        </w:rPr>
        <w:t>C. trachomatis</w:t>
      </w:r>
      <w:r w:rsidR="004B3D26" w:rsidRPr="00FB72ED">
        <w:t xml:space="preserve"> detection by PCR</w:t>
      </w:r>
      <w:r w:rsidR="00D768B9">
        <w:t xml:space="preserve"> from 2016-2019</w:t>
      </w:r>
      <w:r w:rsidR="00704ACE" w:rsidRPr="001C6AA8">
        <w:rPr>
          <w:rStyle w:val="EndnoteReference"/>
        </w:rPr>
        <w:fldChar w:fldCharType="begin">
          <w:fldData xml:space="preserve">PEVuZE5vdGU+PENpdGU+PEF1dGhvcj5MeW5jaDwvQXV0aG9yPjxZZWFyPjIwMjI8L1llYXI+PFJl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</w:fldData>
        </w:fldChar>
      </w:r>
      <w:r w:rsidR="000B3C04" w:rsidRPr="001C6AA8">
        <w:rPr>
          <w:rStyle w:val="EndnoteReference"/>
        </w:rPr>
        <w:instrText xml:space="preserve"> ADDIN EN.CITE </w:instrText>
      </w:r>
      <w:r w:rsidR="000B3C04" w:rsidRPr="001C6AA8">
        <w:rPr>
          <w:rStyle w:val="EndnoteReference"/>
        </w:rPr>
        <w:fldChar w:fldCharType="begin">
          <w:fldData xml:space="preserve">PEVuZE5vdGU+PENpdGU+PEF1dGhvcj5MeW5jaDwvQXV0aG9yPjxZZWFyPjIwMjI8L1llYXI+PFJl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</w:fldData>
        </w:fldChar>
      </w:r>
      <w:r w:rsidR="000B3C04" w:rsidRPr="001C6AA8">
        <w:rPr>
          <w:rStyle w:val="EndnoteReference"/>
        </w:rPr>
        <w:instrText xml:space="preserve"> ADDIN EN.CITE.DATA </w:instrText>
      </w:r>
      <w:r w:rsidR="000B3C04" w:rsidRPr="001C6AA8">
        <w:rPr>
          <w:rStyle w:val="EndnoteReference"/>
        </w:rPr>
      </w:r>
      <w:r w:rsidR="000B3C04" w:rsidRPr="001C6AA8">
        <w:rPr>
          <w:rStyle w:val="EndnoteReference"/>
        </w:rPr>
        <w:fldChar w:fldCharType="end"/>
      </w:r>
      <w:r w:rsidR="00704ACE" w:rsidRPr="001C6AA8">
        <w:rPr>
          <w:rStyle w:val="EndnoteReference"/>
        </w:rPr>
      </w:r>
      <w:r w:rsidR="00704ACE" w:rsidRPr="001C6AA8">
        <w:rPr>
          <w:rStyle w:val="EndnoteReference"/>
        </w:rPr>
        <w:fldChar w:fldCharType="separate"/>
      </w:r>
      <w:r w:rsidR="000B3C04" w:rsidRPr="001C6AA8">
        <w:rPr>
          <w:rStyle w:val="EndnoteReference"/>
        </w:rPr>
        <w:t>36, 37</w:t>
      </w:r>
      <w:r w:rsidR="00704ACE" w:rsidRPr="001C6AA8">
        <w:rPr>
          <w:rStyle w:val="EndnoteReference"/>
        </w:rPr>
        <w:fldChar w:fldCharType="end"/>
      </w:r>
      <w:r w:rsidR="00704ACE" w:rsidRPr="009B149A">
        <w:t xml:space="preserve"> </w:t>
      </w:r>
      <w:r w:rsidR="006631B8">
        <w:t xml:space="preserve">was </w:t>
      </w:r>
      <w:r w:rsidR="00A656A9" w:rsidRPr="009B149A">
        <w:t>presented to the NTSCRG</w:t>
      </w:r>
      <w:r w:rsidR="006631B8">
        <w:t>, which confirme</w:t>
      </w:r>
      <w:r w:rsidR="00FB247F">
        <w:t xml:space="preserve">d </w:t>
      </w:r>
      <w:r w:rsidR="00A656A9" w:rsidRPr="009B149A">
        <w:t>that these communities should no longer be designated at-risk of trachoma.</w:t>
      </w:r>
      <w:r w:rsidR="00A656A9">
        <w:t xml:space="preserve"> </w:t>
      </w:r>
      <w:r w:rsidR="00BC79B3">
        <w:t xml:space="preserve">Further </w:t>
      </w:r>
      <w:r w:rsidR="00BE17A4">
        <w:t>data</w:t>
      </w:r>
      <w:r w:rsidR="00BC79B3">
        <w:t xml:space="preserve"> </w:t>
      </w:r>
      <w:r w:rsidR="00704ACE" w:rsidRPr="009B149A">
        <w:t>from the North-West region</w:t>
      </w:r>
      <w:r w:rsidR="00BC79B3">
        <w:t xml:space="preserve"> </w:t>
      </w:r>
      <w:r w:rsidR="00771669">
        <w:t xml:space="preserve">collected </w:t>
      </w:r>
      <w:r w:rsidR="0030183D">
        <w:t xml:space="preserve">between </w:t>
      </w:r>
      <w:r w:rsidR="00BC79B3">
        <w:t>2019-2021</w:t>
      </w:r>
      <w:r w:rsidR="00BC79B3" w:rsidRPr="00BC79B3">
        <w:t xml:space="preserve"> </w:t>
      </w:r>
      <w:r w:rsidR="0030183D">
        <w:t>that identified no or very low rates of ocular</w:t>
      </w:r>
      <w:r w:rsidR="0030183D" w:rsidRPr="00BE17A4">
        <w:rPr>
          <w:i/>
          <w:iCs/>
        </w:rPr>
        <w:t xml:space="preserve"> </w:t>
      </w:r>
      <w:r w:rsidR="0030183D" w:rsidRPr="001C6AA8">
        <w:rPr>
          <w:rStyle w:val="reportitalic"/>
        </w:rPr>
        <w:t>C. trachomatis</w:t>
      </w:r>
      <w:r w:rsidR="0030183D" w:rsidRPr="00BE17A4">
        <w:rPr>
          <w:i/>
          <w:iCs/>
        </w:rPr>
        <w:t xml:space="preserve"> </w:t>
      </w:r>
      <w:r w:rsidR="0030183D">
        <w:t xml:space="preserve">or </w:t>
      </w:r>
      <w:r w:rsidR="00BC79B3" w:rsidRPr="00C8158C">
        <w:t>serological detection of anti-Pgp3</w:t>
      </w:r>
      <w:r w:rsidR="00704ACE" w:rsidRPr="009B149A">
        <w:t xml:space="preserve"> </w:t>
      </w:r>
      <w:r w:rsidR="00704ACE" w:rsidRPr="001C6AA8">
        <w:rPr>
          <w:rStyle w:val="EndnoteReference"/>
        </w:rPr>
        <w:fldChar w:fldCharType="begin">
          <w:fldData xml:space="preserve">PEVuZE5vdGU+PENpdGU+PEF1dGhvcj5MeW5jaDwvQXV0aG9yPjxZZWFyPjIwMjI8L1llYXI+PFJl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</w:fldData>
        </w:fldChar>
      </w:r>
      <w:r w:rsidR="000B3C04" w:rsidRPr="001C6AA8">
        <w:rPr>
          <w:rStyle w:val="EndnoteReference"/>
        </w:rPr>
        <w:instrText xml:space="preserve"> ADDIN EN.CITE </w:instrText>
      </w:r>
      <w:r w:rsidR="000B3C04" w:rsidRPr="001C6AA8">
        <w:rPr>
          <w:rStyle w:val="EndnoteReference"/>
        </w:rPr>
        <w:fldChar w:fldCharType="begin">
          <w:fldData xml:space="preserve">PEVuZE5vdGU+PENpdGU+PEF1dGhvcj5MeW5jaDwvQXV0aG9yPjxZZWFyPjIwMjI8L1llYXI+PFJl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</w:fldData>
        </w:fldChar>
      </w:r>
      <w:r w:rsidR="000B3C04" w:rsidRPr="001C6AA8">
        <w:rPr>
          <w:rStyle w:val="EndnoteReference"/>
        </w:rPr>
        <w:instrText xml:space="preserve"> ADDIN EN.CITE.DATA </w:instrText>
      </w:r>
      <w:r w:rsidR="000B3C04" w:rsidRPr="001C6AA8">
        <w:rPr>
          <w:rStyle w:val="EndnoteReference"/>
        </w:rPr>
      </w:r>
      <w:r w:rsidR="000B3C04" w:rsidRPr="001C6AA8">
        <w:rPr>
          <w:rStyle w:val="EndnoteReference"/>
        </w:rPr>
        <w:fldChar w:fldCharType="end"/>
      </w:r>
      <w:r w:rsidR="00704ACE" w:rsidRPr="001C6AA8">
        <w:rPr>
          <w:rStyle w:val="EndnoteReference"/>
        </w:rPr>
      </w:r>
      <w:r w:rsidR="00704ACE" w:rsidRPr="001C6AA8">
        <w:rPr>
          <w:rStyle w:val="EndnoteReference"/>
        </w:rPr>
        <w:fldChar w:fldCharType="separate"/>
      </w:r>
      <w:r w:rsidR="000B3C04" w:rsidRPr="001C6AA8">
        <w:rPr>
          <w:rStyle w:val="EndnoteReference"/>
        </w:rPr>
        <w:t>38</w:t>
      </w:r>
      <w:r w:rsidR="00704ACE" w:rsidRPr="001C6AA8">
        <w:rPr>
          <w:rStyle w:val="EndnoteReference"/>
        </w:rPr>
        <w:fldChar w:fldCharType="end"/>
      </w:r>
      <w:r w:rsidR="00704ACE" w:rsidRPr="009B149A">
        <w:t xml:space="preserve"> </w:t>
      </w:r>
      <w:r w:rsidR="00C864DB" w:rsidRPr="009B149A">
        <w:t>was reviewed by the NTSCRG</w:t>
      </w:r>
      <w:r w:rsidR="00C864DB">
        <w:t xml:space="preserve"> in 2022,</w:t>
      </w:r>
      <w:r w:rsidR="00C864DB" w:rsidRPr="00C864DB">
        <w:t xml:space="preserve"> </w:t>
      </w:r>
      <w:r w:rsidR="00C864DB">
        <w:t>which also endorsed the removal of this region from areas considered as at risk of trachoma</w:t>
      </w:r>
      <w:r w:rsidR="00C864DB" w:rsidRPr="009B149A">
        <w:t>.</w:t>
      </w:r>
    </w:p>
    <w:p w14:paraId="1251B148" w14:textId="5517E4FB" w:rsidR="006A2CF3" w:rsidRPr="000B3E7A" w:rsidRDefault="006A2CF3" w:rsidP="009900A9">
      <w:pPr>
        <w:pStyle w:val="Heading2"/>
      </w:pPr>
      <w:bookmarkStart w:id="110" w:name="_Toc190087037"/>
      <w:r w:rsidRPr="000B3E7A">
        <w:t>South Australia</w:t>
      </w:r>
      <w:bookmarkEnd w:id="107"/>
      <w:bookmarkEnd w:id="108"/>
      <w:bookmarkEnd w:id="109"/>
      <w:bookmarkEnd w:id="110"/>
    </w:p>
    <w:p w14:paraId="1B2BF38C" w14:textId="3934C7DE" w:rsidR="00301220" w:rsidRPr="000B3E7A" w:rsidRDefault="005F679C" w:rsidP="009900A9">
      <w:pPr>
        <w:rPr>
          <w:rFonts w:eastAsiaTheme="minorHAnsi"/>
          <w:b/>
          <w:bCs/>
          <w:lang w:val="en-GB"/>
        </w:rPr>
      </w:pPr>
      <w:bookmarkStart w:id="111" w:name="_Hlk79585465"/>
      <w:bookmarkStart w:id="112" w:name="_Toc485747790"/>
      <w:bookmarkStart w:id="113" w:name="_Toc490035362"/>
      <w:bookmarkStart w:id="114" w:name="_Toc497062638"/>
      <w:bookmarkStart w:id="115" w:name="_Toc485747788"/>
      <w:bookmarkStart w:id="116" w:name="_Toc490035360"/>
      <w:bookmarkStart w:id="117" w:name="_Toc497062636"/>
      <w:r w:rsidRPr="000B3E7A">
        <w:rPr>
          <w:rFonts w:eastAsiaTheme="minorEastAsia"/>
          <w:lang w:val="en-GB"/>
        </w:rPr>
        <w:t>T</w:t>
      </w:r>
      <w:r w:rsidR="00CD6ADA" w:rsidRPr="000B3E7A">
        <w:rPr>
          <w:rFonts w:eastAsiaTheme="minorEastAsia"/>
          <w:lang w:val="en-GB"/>
        </w:rPr>
        <w:t>he Trachoma Elimination Program</w:t>
      </w:r>
      <w:r w:rsidRPr="000B3E7A">
        <w:rPr>
          <w:rFonts w:eastAsiaTheme="minorEastAsia"/>
          <w:lang w:val="en-GB"/>
        </w:rPr>
        <w:t xml:space="preserve"> </w:t>
      </w:r>
      <w:r w:rsidR="00CD6ADA" w:rsidRPr="000B3E7A">
        <w:rPr>
          <w:rFonts w:eastAsiaTheme="minorEastAsia"/>
          <w:lang w:val="en-GB"/>
        </w:rPr>
        <w:t xml:space="preserve">is implemented by </w:t>
      </w:r>
      <w:r w:rsidR="006E2F5A" w:rsidRPr="000B3E7A">
        <w:rPr>
          <w:rFonts w:eastAsiaTheme="minorEastAsia"/>
          <w:lang w:val="en-GB"/>
        </w:rPr>
        <w:t xml:space="preserve">the </w:t>
      </w:r>
      <w:r w:rsidR="00CD6ADA" w:rsidRPr="000B3E7A">
        <w:rPr>
          <w:rFonts w:eastAsiaTheme="minorEastAsia"/>
          <w:lang w:val="en-GB"/>
        </w:rPr>
        <w:t xml:space="preserve">Eyre and Far North Local Health Network on behalf of the </w:t>
      </w:r>
      <w:r w:rsidR="0048436C" w:rsidRPr="000B3E7A">
        <w:rPr>
          <w:rFonts w:eastAsiaTheme="minorEastAsia"/>
          <w:lang w:val="en-GB"/>
        </w:rPr>
        <w:t>SA</w:t>
      </w:r>
      <w:r w:rsidR="00CD6ADA" w:rsidRPr="000B3E7A">
        <w:rPr>
          <w:rFonts w:eastAsiaTheme="minorEastAsia"/>
          <w:lang w:val="en-GB"/>
        </w:rPr>
        <w:t xml:space="preserve"> </w:t>
      </w:r>
      <w:r w:rsidR="0048436C" w:rsidRPr="000B3E7A">
        <w:rPr>
          <w:rFonts w:eastAsiaTheme="minorEastAsia"/>
          <w:lang w:val="en-GB"/>
        </w:rPr>
        <w:t>G</w:t>
      </w:r>
      <w:r w:rsidR="00C3799A" w:rsidRPr="000B3E7A">
        <w:rPr>
          <w:rFonts w:eastAsiaTheme="minorEastAsia"/>
          <w:lang w:val="en-GB"/>
        </w:rPr>
        <w:t>overnment</w:t>
      </w:r>
      <w:r w:rsidR="00CD6ADA" w:rsidRPr="000B3E7A">
        <w:rPr>
          <w:rFonts w:eastAsiaTheme="minorEastAsia"/>
          <w:lang w:val="en-GB"/>
        </w:rPr>
        <w:t xml:space="preserve">. The </w:t>
      </w:r>
      <w:r w:rsidR="00C3799A" w:rsidRPr="000B3E7A">
        <w:rPr>
          <w:rFonts w:eastAsiaTheme="minorEastAsia"/>
          <w:lang w:val="en-GB"/>
        </w:rPr>
        <w:t xml:space="preserve">program </w:t>
      </w:r>
      <w:r w:rsidR="00CD6ADA" w:rsidRPr="000B3E7A">
        <w:rPr>
          <w:rFonts w:eastAsiaTheme="minorEastAsia"/>
          <w:lang w:val="en-GB"/>
        </w:rPr>
        <w:t xml:space="preserve">is overseen by the </w:t>
      </w:r>
      <w:r w:rsidR="0048436C" w:rsidRPr="000B3E7A">
        <w:rPr>
          <w:rFonts w:eastAsiaTheme="minorEastAsia"/>
          <w:lang w:val="en-GB"/>
        </w:rPr>
        <w:t xml:space="preserve">SA </w:t>
      </w:r>
      <w:r w:rsidR="00CD6ADA" w:rsidRPr="000B3E7A">
        <w:rPr>
          <w:rFonts w:eastAsiaTheme="minorEastAsia"/>
          <w:lang w:val="en-GB"/>
        </w:rPr>
        <w:t>Trachoma Elimination Strategy Committee</w:t>
      </w:r>
      <w:r w:rsidR="00FC307E" w:rsidRPr="000B3E7A">
        <w:rPr>
          <w:rFonts w:eastAsiaTheme="minorEastAsia"/>
          <w:lang w:val="en-GB"/>
        </w:rPr>
        <w:t>, jointly</w:t>
      </w:r>
      <w:r w:rsidR="00CD6ADA" w:rsidRPr="000B3E7A">
        <w:rPr>
          <w:rFonts w:eastAsiaTheme="minorEastAsia"/>
          <w:lang w:val="en-GB"/>
        </w:rPr>
        <w:t xml:space="preserve"> chaired by the Aboriginal Health Council of South Australia (AHCSA) and</w:t>
      </w:r>
      <w:r w:rsidR="006E2F5A" w:rsidRPr="000B3E7A">
        <w:rPr>
          <w:rFonts w:eastAsiaTheme="minorEastAsia"/>
          <w:lang w:val="en-GB"/>
        </w:rPr>
        <w:t xml:space="preserve"> the</w:t>
      </w:r>
      <w:r w:rsidR="00CD6ADA" w:rsidRPr="000B3E7A">
        <w:rPr>
          <w:rFonts w:eastAsiaTheme="minorEastAsia"/>
          <w:lang w:val="en-GB"/>
        </w:rPr>
        <w:t xml:space="preserve"> Eyre and Far North Local Health Network</w:t>
      </w:r>
      <w:r w:rsidR="00C3799A" w:rsidRPr="000B3E7A">
        <w:rPr>
          <w:rFonts w:eastAsiaTheme="minorEastAsia"/>
          <w:lang w:val="en-GB"/>
        </w:rPr>
        <w:t xml:space="preserve">. </w:t>
      </w:r>
      <w:bookmarkEnd w:id="111"/>
      <w:r w:rsidR="00C3799A" w:rsidRPr="000B3E7A">
        <w:rPr>
          <w:rFonts w:eastAsiaTheme="minorEastAsia"/>
          <w:lang w:val="en-GB"/>
        </w:rPr>
        <w:t>It has</w:t>
      </w:r>
      <w:r w:rsidR="00CD6ADA" w:rsidRPr="000B3E7A">
        <w:rPr>
          <w:rFonts w:eastAsiaTheme="minorEastAsia"/>
          <w:lang w:val="en-GB"/>
        </w:rPr>
        <w:t xml:space="preserve"> clinical and non-clinical members who are charged under the committee’s </w:t>
      </w:r>
      <w:r w:rsidR="00C3799A" w:rsidRPr="000B3E7A">
        <w:rPr>
          <w:rFonts w:eastAsiaTheme="minorEastAsia"/>
          <w:lang w:val="en-GB"/>
        </w:rPr>
        <w:t xml:space="preserve">terms </w:t>
      </w:r>
      <w:r w:rsidR="00CD6ADA" w:rsidRPr="000B3E7A">
        <w:rPr>
          <w:rFonts w:eastAsiaTheme="minorEastAsia"/>
          <w:lang w:val="en-GB"/>
        </w:rPr>
        <w:t xml:space="preserve">of </w:t>
      </w:r>
      <w:r w:rsidR="00C3799A" w:rsidRPr="000B3E7A">
        <w:rPr>
          <w:rFonts w:eastAsiaTheme="minorEastAsia"/>
          <w:lang w:val="en-GB"/>
        </w:rPr>
        <w:t>r</w:t>
      </w:r>
      <w:r w:rsidR="00CD6ADA" w:rsidRPr="000B3E7A">
        <w:rPr>
          <w:rFonts w:eastAsiaTheme="minorEastAsia"/>
          <w:lang w:val="en-GB"/>
        </w:rPr>
        <w:t>eference with identifying</w:t>
      </w:r>
      <w:r w:rsidR="00C3799A" w:rsidRPr="000B3E7A">
        <w:rPr>
          <w:rFonts w:eastAsiaTheme="minorEastAsia"/>
          <w:lang w:val="en-GB"/>
        </w:rPr>
        <w:t xml:space="preserve">, </w:t>
      </w:r>
      <w:r w:rsidR="00E6140A" w:rsidRPr="000B3E7A">
        <w:rPr>
          <w:rFonts w:eastAsiaTheme="minorEastAsia"/>
          <w:lang w:val="en-GB"/>
        </w:rPr>
        <w:t>developing,</w:t>
      </w:r>
      <w:r w:rsidR="00C3799A" w:rsidRPr="000B3E7A">
        <w:rPr>
          <w:rFonts w:eastAsiaTheme="minorEastAsia"/>
          <w:lang w:val="en-GB"/>
        </w:rPr>
        <w:t xml:space="preserve"> and overseeing</w:t>
      </w:r>
      <w:r w:rsidR="00CD6ADA" w:rsidRPr="000B3E7A">
        <w:rPr>
          <w:rFonts w:eastAsiaTheme="minorEastAsia"/>
          <w:lang w:val="en-GB"/>
        </w:rPr>
        <w:t xml:space="preserve"> strategies to improve trachoma control, </w:t>
      </w:r>
      <w:r w:rsidR="00C3799A" w:rsidRPr="000B3E7A">
        <w:rPr>
          <w:rFonts w:eastAsiaTheme="minorEastAsia"/>
          <w:lang w:val="en-GB"/>
        </w:rPr>
        <w:t>including</w:t>
      </w:r>
      <w:r w:rsidR="00CD6ADA" w:rsidRPr="000B3E7A">
        <w:rPr>
          <w:rFonts w:eastAsiaTheme="minorEastAsia"/>
          <w:lang w:val="en-GB"/>
        </w:rPr>
        <w:t xml:space="preserve"> the </w:t>
      </w:r>
      <w:proofErr w:type="gramStart"/>
      <w:r w:rsidR="00FF308C" w:rsidRPr="000B3E7A">
        <w:rPr>
          <w:rFonts w:eastAsiaTheme="minorEastAsia"/>
          <w:lang w:val="en-GB"/>
        </w:rPr>
        <w:t>quality</w:t>
      </w:r>
      <w:r w:rsidR="00723614">
        <w:rPr>
          <w:rFonts w:eastAsiaTheme="minorEastAsia"/>
          <w:lang w:val="en-GB"/>
        </w:rPr>
        <w:t xml:space="preserve"> </w:t>
      </w:r>
      <w:r w:rsidR="00FF308C" w:rsidRPr="000B3E7A">
        <w:rPr>
          <w:rFonts w:eastAsiaTheme="minorEastAsia"/>
          <w:lang w:val="en-GB"/>
        </w:rPr>
        <w:t>of</w:t>
      </w:r>
      <w:r w:rsidR="00723614">
        <w:rPr>
          <w:rFonts w:eastAsiaTheme="minorEastAsia"/>
          <w:lang w:val="en-GB"/>
        </w:rPr>
        <w:t xml:space="preserve"> </w:t>
      </w:r>
      <w:r w:rsidR="00FF308C" w:rsidRPr="000B3E7A">
        <w:rPr>
          <w:rFonts w:eastAsiaTheme="minorEastAsia"/>
          <w:lang w:val="en-GB"/>
        </w:rPr>
        <w:t>service</w:t>
      </w:r>
      <w:proofErr w:type="gramEnd"/>
      <w:r w:rsidR="00CD6ADA" w:rsidRPr="000B3E7A">
        <w:rPr>
          <w:rFonts w:eastAsiaTheme="minorEastAsia"/>
          <w:lang w:val="en-GB"/>
        </w:rPr>
        <w:t xml:space="preserve"> delivery.</w:t>
      </w:r>
      <w:r w:rsidRPr="000B3E7A">
        <w:rPr>
          <w:rFonts w:eastAsiaTheme="minorEastAsia"/>
          <w:lang w:val="en-GB"/>
        </w:rPr>
        <w:t xml:space="preserve"> </w:t>
      </w:r>
      <w:bookmarkStart w:id="118" w:name="_Hlk79585634"/>
    </w:p>
    <w:p w14:paraId="3FC39BE9" w14:textId="5DCD3D0E" w:rsidR="005F679C" w:rsidRPr="009B149A" w:rsidRDefault="00CD6ADA" w:rsidP="009900A9">
      <w:pPr>
        <w:rPr>
          <w:rFonts w:eastAsiaTheme="minorEastAsia"/>
          <w:b/>
          <w:bCs/>
          <w:lang w:val="en-GB"/>
        </w:rPr>
      </w:pPr>
      <w:r w:rsidRPr="009B149A">
        <w:rPr>
          <w:rFonts w:eastAsiaTheme="minorEastAsia"/>
          <w:lang w:val="en-GB"/>
        </w:rPr>
        <w:t>A combination of opportunistic, community-wide</w:t>
      </w:r>
      <w:r w:rsidR="00FF308C" w:rsidRPr="009B149A">
        <w:rPr>
          <w:rFonts w:eastAsiaTheme="minorEastAsia"/>
          <w:lang w:val="en-GB"/>
        </w:rPr>
        <w:t>,</w:t>
      </w:r>
      <w:r w:rsidRPr="009B149A">
        <w:rPr>
          <w:rFonts w:eastAsiaTheme="minorEastAsia"/>
          <w:lang w:val="en-GB"/>
        </w:rPr>
        <w:t xml:space="preserve"> and routine screening </w:t>
      </w:r>
      <w:r w:rsidR="00130754" w:rsidRPr="009B149A">
        <w:rPr>
          <w:rFonts w:eastAsiaTheme="minorEastAsia"/>
          <w:lang w:val="en-GB"/>
        </w:rPr>
        <w:t xml:space="preserve">is </w:t>
      </w:r>
      <w:r w:rsidRPr="009B149A">
        <w:rPr>
          <w:rFonts w:eastAsiaTheme="minorEastAsia"/>
          <w:lang w:val="en-GB"/>
        </w:rPr>
        <w:t xml:space="preserve">undertaken by </w:t>
      </w:r>
      <w:r w:rsidR="00C3799A" w:rsidRPr="009B149A">
        <w:rPr>
          <w:rFonts w:eastAsiaTheme="minorEastAsia"/>
          <w:lang w:val="en-GB"/>
        </w:rPr>
        <w:t xml:space="preserve">individual </w:t>
      </w:r>
      <w:r w:rsidRPr="009B149A">
        <w:rPr>
          <w:rFonts w:eastAsiaTheme="minorEastAsia"/>
          <w:lang w:val="en-GB"/>
        </w:rPr>
        <w:t xml:space="preserve">Aboriginal </w:t>
      </w:r>
      <w:r w:rsidR="00760D35" w:rsidRPr="009B149A">
        <w:rPr>
          <w:rFonts w:eastAsiaTheme="minorEastAsia"/>
          <w:lang w:val="en-GB"/>
        </w:rPr>
        <w:t>community-controlled</w:t>
      </w:r>
      <w:r w:rsidR="00C3799A" w:rsidRPr="009B149A">
        <w:rPr>
          <w:rFonts w:eastAsiaTheme="minorEastAsia"/>
          <w:lang w:val="en-GB"/>
        </w:rPr>
        <w:t xml:space="preserve"> h</w:t>
      </w:r>
      <w:r w:rsidRPr="009B149A">
        <w:rPr>
          <w:rFonts w:eastAsiaTheme="minorEastAsia"/>
          <w:lang w:val="en-GB"/>
        </w:rPr>
        <w:t xml:space="preserve">ealth </w:t>
      </w:r>
      <w:r w:rsidR="00C3799A" w:rsidRPr="009B149A">
        <w:rPr>
          <w:rFonts w:eastAsiaTheme="minorEastAsia"/>
          <w:lang w:val="en-GB"/>
        </w:rPr>
        <w:t>organisations</w:t>
      </w:r>
      <w:r w:rsidRPr="009B149A">
        <w:rPr>
          <w:rFonts w:eastAsiaTheme="minorEastAsia"/>
          <w:lang w:val="en-GB"/>
        </w:rPr>
        <w:t>. The Eye Health and Chronic Disease Specialist Support Program coordinated by AHCSA provide</w:t>
      </w:r>
      <w:r w:rsidR="00130754" w:rsidRPr="009B149A">
        <w:rPr>
          <w:rFonts w:eastAsiaTheme="minorEastAsia"/>
          <w:lang w:val="en-GB"/>
        </w:rPr>
        <w:t>s</w:t>
      </w:r>
      <w:r w:rsidRPr="009B149A">
        <w:rPr>
          <w:rFonts w:eastAsiaTheme="minorEastAsia"/>
          <w:lang w:val="en-GB"/>
        </w:rPr>
        <w:t xml:space="preserve"> opportunistic screening by visiting optometrists and ophthalmologists. AHCSA </w:t>
      </w:r>
      <w:r w:rsidR="009B149A" w:rsidRPr="009B149A">
        <w:rPr>
          <w:rFonts w:eastAsiaTheme="minorEastAsia"/>
          <w:lang w:val="en-GB"/>
        </w:rPr>
        <w:t xml:space="preserve">also </w:t>
      </w:r>
      <w:r w:rsidR="00130754" w:rsidRPr="009B149A">
        <w:rPr>
          <w:rFonts w:eastAsiaTheme="minorEastAsia"/>
          <w:lang w:val="en-GB"/>
        </w:rPr>
        <w:t xml:space="preserve">delivers </w:t>
      </w:r>
      <w:r w:rsidRPr="009B149A">
        <w:rPr>
          <w:rFonts w:eastAsiaTheme="minorEastAsia"/>
          <w:lang w:val="en-GB"/>
        </w:rPr>
        <w:t>community-wide screening in schools as well as routine screening through adult and child health checks</w:t>
      </w:r>
      <w:bookmarkEnd w:id="118"/>
      <w:r w:rsidRPr="009B149A">
        <w:rPr>
          <w:rFonts w:eastAsiaTheme="minorEastAsia"/>
          <w:lang w:val="en-GB"/>
        </w:rPr>
        <w:t xml:space="preserve">. </w:t>
      </w:r>
    </w:p>
    <w:p w14:paraId="4E411787" w14:textId="7F40F1A8" w:rsidR="00CD6ADA" w:rsidRPr="009B149A" w:rsidRDefault="00FB3E10" w:rsidP="009900A9">
      <w:pPr>
        <w:rPr>
          <w:rFonts w:eastAsiaTheme="minorHAnsi"/>
          <w:b/>
          <w:bCs/>
          <w:lang w:val="en-GB"/>
        </w:rPr>
      </w:pPr>
      <w:r>
        <w:rPr>
          <w:rFonts w:eastAsiaTheme="minorHAnsi"/>
          <w:lang w:val="en-GB"/>
        </w:rPr>
        <w:lastRenderedPageBreak/>
        <w:t>There are currently t</w:t>
      </w:r>
      <w:r w:rsidR="00370A13">
        <w:rPr>
          <w:rFonts w:eastAsiaTheme="minorHAnsi"/>
          <w:lang w:val="en-GB"/>
        </w:rPr>
        <w:t>wo</w:t>
      </w:r>
      <w:r>
        <w:rPr>
          <w:rFonts w:eastAsiaTheme="minorHAnsi"/>
          <w:lang w:val="en-GB"/>
        </w:rPr>
        <w:t xml:space="preserve"> regions in South Australia with communities considered as at-risk of trachoma</w:t>
      </w:r>
      <w:r w:rsidR="00E03355">
        <w:rPr>
          <w:rFonts w:eastAsiaTheme="minorHAnsi"/>
          <w:lang w:val="en-GB"/>
        </w:rPr>
        <w:t xml:space="preserve">, </w:t>
      </w:r>
      <w:r w:rsidR="00E03355" w:rsidRPr="00E03355">
        <w:rPr>
          <w:rFonts w:eastAsiaTheme="minorHAnsi"/>
          <w:lang w:val="en-GB"/>
        </w:rPr>
        <w:t>although data for the APY Lands in the Eyre and Far North Region is reported separately for historical reasons</w:t>
      </w:r>
      <w:r>
        <w:rPr>
          <w:rFonts w:eastAsiaTheme="minorHAnsi"/>
          <w:lang w:val="en-GB"/>
        </w:rPr>
        <w:t xml:space="preserve">. </w:t>
      </w:r>
      <w:r w:rsidR="00CD6ADA" w:rsidRPr="009B149A">
        <w:rPr>
          <w:rFonts w:eastAsiaTheme="minorHAnsi"/>
          <w:lang w:val="en-GB"/>
        </w:rPr>
        <w:t>Since 2014</w:t>
      </w:r>
      <w:r w:rsidR="00C3799A" w:rsidRPr="009B149A">
        <w:rPr>
          <w:rFonts w:eastAsiaTheme="minorHAnsi"/>
          <w:lang w:val="en-GB"/>
        </w:rPr>
        <w:t>, trachoma control activities in</w:t>
      </w:r>
      <w:r w:rsidR="00CD6ADA" w:rsidRPr="009B149A">
        <w:rPr>
          <w:rFonts w:eastAsiaTheme="minorHAnsi"/>
          <w:lang w:val="en-GB"/>
        </w:rPr>
        <w:t xml:space="preserve"> the </w:t>
      </w:r>
      <w:r w:rsidR="00757108" w:rsidRPr="009B149A">
        <w:rPr>
          <w:rFonts w:eastAsiaTheme="minorHAnsi"/>
          <w:lang w:val="en-GB"/>
        </w:rPr>
        <w:t>nine</w:t>
      </w:r>
      <w:r w:rsidR="00C3799A" w:rsidRPr="009B149A">
        <w:rPr>
          <w:rFonts w:eastAsiaTheme="minorHAnsi"/>
          <w:lang w:val="en-GB"/>
        </w:rPr>
        <w:t xml:space="preserve"> communities of the </w:t>
      </w:r>
      <w:r w:rsidR="00CD6ADA" w:rsidRPr="009B149A">
        <w:rPr>
          <w:rFonts w:eastAsiaTheme="minorHAnsi"/>
          <w:lang w:val="en-GB"/>
        </w:rPr>
        <w:t xml:space="preserve">Anangu </w:t>
      </w:r>
      <w:proofErr w:type="spellStart"/>
      <w:r w:rsidR="00CD6ADA" w:rsidRPr="009B149A">
        <w:rPr>
          <w:rFonts w:eastAsiaTheme="minorHAnsi"/>
          <w:lang w:val="en-GB"/>
        </w:rPr>
        <w:t>Pitjantjatjara</w:t>
      </w:r>
      <w:proofErr w:type="spellEnd"/>
      <w:r w:rsidR="00CD6ADA" w:rsidRPr="009B149A">
        <w:rPr>
          <w:rFonts w:eastAsiaTheme="minorHAnsi"/>
          <w:lang w:val="en-GB"/>
        </w:rPr>
        <w:t xml:space="preserve"> Yankunytjatjara (APY) Lands have been reported </w:t>
      </w:r>
      <w:r w:rsidR="00C3799A" w:rsidRPr="009B149A">
        <w:rPr>
          <w:rFonts w:eastAsiaTheme="minorHAnsi"/>
          <w:lang w:val="en-GB"/>
        </w:rPr>
        <w:t>as a single unit</w:t>
      </w:r>
      <w:r w:rsidR="00CD6ADA" w:rsidRPr="009B149A">
        <w:rPr>
          <w:rFonts w:eastAsiaTheme="minorHAnsi"/>
          <w:lang w:val="en-GB"/>
        </w:rPr>
        <w:t xml:space="preserve"> for the purpose of trachoma surveillance</w:t>
      </w:r>
      <w:r w:rsidR="005F679C" w:rsidRPr="009B149A">
        <w:rPr>
          <w:rFonts w:eastAsiaTheme="minorHAnsi"/>
          <w:lang w:val="en-GB"/>
        </w:rPr>
        <w:t>,</w:t>
      </w:r>
      <w:r w:rsidR="00CD6ADA" w:rsidRPr="009B149A">
        <w:rPr>
          <w:rFonts w:eastAsiaTheme="minorHAnsi"/>
          <w:lang w:val="en-GB"/>
        </w:rPr>
        <w:t xml:space="preserve"> due to the small populations of each community</w:t>
      </w:r>
      <w:r w:rsidR="005F679C" w:rsidRPr="009B149A">
        <w:rPr>
          <w:rFonts w:eastAsiaTheme="minorHAnsi"/>
          <w:lang w:val="en-GB"/>
        </w:rPr>
        <w:t xml:space="preserve"> and the close linkages between them</w:t>
      </w:r>
      <w:r w:rsidR="00CD6ADA" w:rsidRPr="009B149A">
        <w:rPr>
          <w:rFonts w:eastAsiaTheme="minorHAnsi"/>
          <w:lang w:val="en-GB"/>
        </w:rPr>
        <w:t>.</w:t>
      </w:r>
      <w:r w:rsidR="008C7A75" w:rsidRPr="009B149A">
        <w:rPr>
          <w:rFonts w:eastAsiaTheme="minorHAnsi"/>
          <w:lang w:val="en-GB"/>
        </w:rPr>
        <w:t xml:space="preserve"> These reporting changes need to be considered in </w:t>
      </w:r>
      <w:r w:rsidR="003524BE" w:rsidRPr="009B149A">
        <w:rPr>
          <w:rFonts w:eastAsiaTheme="minorHAnsi"/>
          <w:lang w:val="en-GB"/>
        </w:rPr>
        <w:t xml:space="preserve">the </w:t>
      </w:r>
      <w:r w:rsidR="008C7A75" w:rsidRPr="009B149A">
        <w:rPr>
          <w:rFonts w:eastAsiaTheme="minorHAnsi"/>
          <w:lang w:val="en-GB"/>
        </w:rPr>
        <w:t xml:space="preserve">interpretation of time trends for SA </w:t>
      </w:r>
      <w:r w:rsidR="00A620CF" w:rsidRPr="009B149A">
        <w:rPr>
          <w:rFonts w:eastAsiaTheme="minorHAnsi"/>
          <w:lang w:val="en-GB"/>
        </w:rPr>
        <w:t>reports.</w:t>
      </w:r>
    </w:p>
    <w:p w14:paraId="19C42BC1" w14:textId="77777777" w:rsidR="006A2CF3" w:rsidRPr="00C77CD1" w:rsidRDefault="006A2CF3" w:rsidP="009900A9">
      <w:pPr>
        <w:pStyle w:val="Heading2"/>
      </w:pPr>
      <w:bookmarkStart w:id="119" w:name="_Toc190087038"/>
      <w:bookmarkEnd w:id="112"/>
      <w:bookmarkEnd w:id="113"/>
      <w:bookmarkEnd w:id="114"/>
      <w:r w:rsidRPr="00C77CD1">
        <w:t>Western Australia</w:t>
      </w:r>
      <w:bookmarkEnd w:id="115"/>
      <w:bookmarkEnd w:id="116"/>
      <w:bookmarkEnd w:id="117"/>
      <w:bookmarkEnd w:id="119"/>
    </w:p>
    <w:p w14:paraId="1E1DA5E9" w14:textId="3AB72283" w:rsidR="00301220" w:rsidRPr="00CE7A23" w:rsidRDefault="00AD477F" w:rsidP="009900A9">
      <w:pPr>
        <w:rPr>
          <w:highlight w:val="yellow"/>
        </w:rPr>
      </w:pPr>
      <w:bookmarkStart w:id="120" w:name="_Toc392153873"/>
      <w:bookmarkStart w:id="121" w:name="_Toc417534547"/>
      <w:bookmarkStart w:id="122" w:name="_Toc485747791"/>
      <w:bookmarkStart w:id="123" w:name="_Toc490035363"/>
      <w:bookmarkStart w:id="124" w:name="_Toc497062639"/>
      <w:r w:rsidRPr="00C77CD1">
        <w:t xml:space="preserve">Trachoma screening and management in WA </w:t>
      </w:r>
      <w:r w:rsidR="005F679C" w:rsidRPr="00C77CD1">
        <w:t xml:space="preserve">are </w:t>
      </w:r>
      <w:r w:rsidRPr="00C77CD1">
        <w:t xml:space="preserve">the responsibility of the WA Country Health Service (WACHS) </w:t>
      </w:r>
      <w:r w:rsidR="005359BA">
        <w:t>p</w:t>
      </w:r>
      <w:r w:rsidRPr="00C77CD1">
        <w:t xml:space="preserve">opulation </w:t>
      </w:r>
      <w:r w:rsidR="005359BA">
        <w:t>h</w:t>
      </w:r>
      <w:r w:rsidRPr="00C77CD1">
        <w:t xml:space="preserve">ealth </w:t>
      </w:r>
      <w:r w:rsidR="005359BA">
        <w:t>u</w:t>
      </w:r>
      <w:r w:rsidRPr="00C77CD1">
        <w:t>nits in the</w:t>
      </w:r>
      <w:r w:rsidR="007D4190">
        <w:t xml:space="preserve"> four regions</w:t>
      </w:r>
      <w:r w:rsidRPr="00C77CD1">
        <w:t xml:space="preserve"> </w:t>
      </w:r>
      <w:r w:rsidR="007D4190">
        <w:t>(</w:t>
      </w:r>
      <w:r w:rsidRPr="00C77CD1">
        <w:t xml:space="preserve">Kimberley, Goldfields, </w:t>
      </w:r>
      <w:r w:rsidR="00E6140A" w:rsidRPr="00C77CD1">
        <w:t>Pilbara</w:t>
      </w:r>
      <w:r w:rsidRPr="00C77CD1">
        <w:t xml:space="preserve"> and Midwest</w:t>
      </w:r>
      <w:r w:rsidR="007D4190">
        <w:t>)</w:t>
      </w:r>
      <w:r w:rsidR="00C114BB">
        <w:t xml:space="preserve"> with communities considered at-risk of trachoma</w:t>
      </w:r>
      <w:r w:rsidRPr="00C77CD1">
        <w:t xml:space="preserve">. </w:t>
      </w:r>
      <w:r w:rsidR="005F679C" w:rsidRPr="00C77CD1">
        <w:t xml:space="preserve">The </w:t>
      </w:r>
      <w:r w:rsidRPr="00C77CD1">
        <w:t>State Trachoma Reference Group provide</w:t>
      </w:r>
      <w:r w:rsidR="005F679C" w:rsidRPr="00C77CD1">
        <w:t>s</w:t>
      </w:r>
      <w:r w:rsidRPr="00C77CD1">
        <w:t xml:space="preserve"> program oversight</w:t>
      </w:r>
      <w:r w:rsidR="002B6757" w:rsidRPr="00C77CD1">
        <w:t xml:space="preserve"> and</w:t>
      </w:r>
      <w:r w:rsidRPr="00C77CD1">
        <w:t xml:space="preserve"> has established operational principles which guide the </w:t>
      </w:r>
      <w:r w:rsidR="007C3DBC" w:rsidRPr="00C77CD1">
        <w:t xml:space="preserve">trachoma </w:t>
      </w:r>
      <w:r w:rsidRPr="00C77CD1">
        <w:t>program and provide consisten</w:t>
      </w:r>
      <w:r w:rsidR="007C3DBC" w:rsidRPr="00C77CD1">
        <w:t>cy in</w:t>
      </w:r>
      <w:r w:rsidRPr="00C77CD1">
        <w:t xml:space="preserve"> practice across </w:t>
      </w:r>
      <w:r w:rsidRPr="006F02EA">
        <w:t xml:space="preserve">the </w:t>
      </w:r>
      <w:r w:rsidR="007C3DBC" w:rsidRPr="006F02EA">
        <w:t>four</w:t>
      </w:r>
      <w:r w:rsidR="00F342CA" w:rsidRPr="006F02EA">
        <w:t xml:space="preserve"> </w:t>
      </w:r>
      <w:r w:rsidRPr="006F02EA">
        <w:t>endemic regions.</w:t>
      </w:r>
      <w:r w:rsidR="004737E5" w:rsidRPr="006F02EA">
        <w:t xml:space="preserve"> In WA, trachoma screening teams are required to complete the </w:t>
      </w:r>
      <w:r w:rsidR="00006D78" w:rsidRPr="006F02EA">
        <w:t xml:space="preserve">Remote Area Health Corps </w:t>
      </w:r>
      <w:r w:rsidR="004737E5" w:rsidRPr="006F02EA">
        <w:t>trachoma and trichiasis grading modules annually as well as have an expert trachoma grader present in each community when trachoma screening is undertaken.</w:t>
      </w:r>
    </w:p>
    <w:p w14:paraId="4998846D" w14:textId="145DA918" w:rsidR="00AD477F" w:rsidRPr="00C8665C" w:rsidRDefault="00AD477F" w:rsidP="009900A9">
      <w:r w:rsidRPr="00C8665C">
        <w:t xml:space="preserve">In collaboration with local primary </w:t>
      </w:r>
      <w:r w:rsidR="003524BE" w:rsidRPr="00C8665C">
        <w:t>healthcare</w:t>
      </w:r>
      <w:r w:rsidRPr="00C8665C">
        <w:t xml:space="preserve"> providers, the WACHS </w:t>
      </w:r>
      <w:r w:rsidR="005359BA" w:rsidRPr="00C8665C">
        <w:t>p</w:t>
      </w:r>
      <w:r w:rsidRPr="00C8665C">
        <w:t xml:space="preserve">opulation </w:t>
      </w:r>
      <w:r w:rsidR="005359BA" w:rsidRPr="00C8665C">
        <w:t>h</w:t>
      </w:r>
      <w:r w:rsidRPr="00C8665C">
        <w:t xml:space="preserve">ealth </w:t>
      </w:r>
      <w:r w:rsidR="005359BA" w:rsidRPr="00C8665C">
        <w:t>u</w:t>
      </w:r>
      <w:r w:rsidRPr="00C8665C">
        <w:t xml:space="preserve">nits screen communities in each region within </w:t>
      </w:r>
      <w:r w:rsidR="00130235" w:rsidRPr="00C8665C">
        <w:t xml:space="preserve">a </w:t>
      </w:r>
      <w:r w:rsidR="004C55B8" w:rsidRPr="00C8665C">
        <w:t>four</w:t>
      </w:r>
      <w:r w:rsidR="00130235" w:rsidRPr="00C8665C">
        <w:t>-week period</w:t>
      </w:r>
      <w:r w:rsidR="00FF308C" w:rsidRPr="00C8665C">
        <w:t xml:space="preserve"> </w:t>
      </w:r>
      <w:r w:rsidRPr="00C8665C">
        <w:t xml:space="preserve">in August and September. People identified </w:t>
      </w:r>
      <w:r w:rsidR="006F2DBF" w:rsidRPr="00C8665C">
        <w:t>with trachoma</w:t>
      </w:r>
      <w:r w:rsidRPr="00C8665C">
        <w:t xml:space="preserve"> are treated at the time of screening</w:t>
      </w:r>
      <w:r w:rsidR="002225A6" w:rsidRPr="00C8665C">
        <w:t>,</w:t>
      </w:r>
      <w:r w:rsidRPr="00C8665C">
        <w:t xml:space="preserve"> together with their household contacts. In conjunction with screening, an environmental assessment was carried out and, for some </w:t>
      </w:r>
      <w:r w:rsidR="006F2DBF" w:rsidRPr="00C8665C">
        <w:t>communities</w:t>
      </w:r>
      <w:r w:rsidR="00AD0A78" w:rsidRPr="00C8665C">
        <w:t xml:space="preserve">, supplemented by </w:t>
      </w:r>
      <w:r w:rsidRPr="00C8665C">
        <w:t>health promotion activities.</w:t>
      </w:r>
    </w:p>
    <w:p w14:paraId="433182BB" w14:textId="638251DE" w:rsidR="00150FEA" w:rsidRPr="00C8665C" w:rsidRDefault="00AD477F" w:rsidP="009900A9">
      <w:r w:rsidRPr="00C8665C">
        <w:t xml:space="preserve">In 2011, WACHS </w:t>
      </w:r>
      <w:r w:rsidR="00AD0A78" w:rsidRPr="00C8665C">
        <w:t xml:space="preserve">combined programmatic data from 10 </w:t>
      </w:r>
      <w:r w:rsidRPr="00C8665C">
        <w:t xml:space="preserve">communities in the Goldfields region </w:t>
      </w:r>
      <w:r w:rsidR="00AD0A78" w:rsidRPr="00C8665C">
        <w:t xml:space="preserve">for the purposes of </w:t>
      </w:r>
      <w:r w:rsidRPr="00C8665C">
        <w:t xml:space="preserve">trachoma surveillance </w:t>
      </w:r>
      <w:r w:rsidR="00AD0A78" w:rsidRPr="00C8665C">
        <w:t xml:space="preserve">reporting </w:t>
      </w:r>
      <w:r w:rsidR="000263E8" w:rsidRPr="00C8665C">
        <w:t>due to</w:t>
      </w:r>
      <w:r w:rsidRPr="00C8665C">
        <w:t xml:space="preserve"> small populations and </w:t>
      </w:r>
      <w:r w:rsidR="004345B8" w:rsidRPr="00C8665C">
        <w:t>high inter-community mobility</w:t>
      </w:r>
      <w:r w:rsidRPr="00C8665C">
        <w:t xml:space="preserve">. </w:t>
      </w:r>
      <w:r w:rsidR="00552079" w:rsidRPr="00C8665C">
        <w:t xml:space="preserve">In </w:t>
      </w:r>
      <w:r w:rsidR="00E76BB4" w:rsidRPr="00C8665C">
        <w:t>2023</w:t>
      </w:r>
      <w:r w:rsidR="00240553" w:rsidRPr="00C8665C">
        <w:t xml:space="preserve">, </w:t>
      </w:r>
      <w:r w:rsidR="00207CB5" w:rsidRPr="00C8665C">
        <w:t>seven</w:t>
      </w:r>
      <w:r w:rsidR="00240553" w:rsidRPr="00C8665C">
        <w:t xml:space="preserve"> of these communities </w:t>
      </w:r>
      <w:r w:rsidR="0068003C" w:rsidRPr="00C8665C">
        <w:t xml:space="preserve">were </w:t>
      </w:r>
      <w:r w:rsidR="00235033" w:rsidRPr="00C8665C">
        <w:t>screened for trachoma</w:t>
      </w:r>
      <w:r w:rsidR="008033DE" w:rsidRPr="00C8665C">
        <w:t>, the remainder did not have any communities in the target age bracket</w:t>
      </w:r>
      <w:r w:rsidR="00235033" w:rsidRPr="00C8665C">
        <w:t xml:space="preserve">. </w:t>
      </w:r>
      <w:r w:rsidR="00AD0A78" w:rsidRPr="00C8665C">
        <w:t xml:space="preserve">From </w:t>
      </w:r>
      <w:r w:rsidRPr="00C8665C">
        <w:t xml:space="preserve">2016, </w:t>
      </w:r>
      <w:r w:rsidR="00AD0A78" w:rsidRPr="00C8665C">
        <w:t xml:space="preserve">data from </w:t>
      </w:r>
      <w:r w:rsidR="00207CB5" w:rsidRPr="00C8665C">
        <w:t>four</w:t>
      </w:r>
      <w:r w:rsidR="00AD0A78" w:rsidRPr="00C8665C">
        <w:t xml:space="preserve"> </w:t>
      </w:r>
      <w:r w:rsidRPr="00C8665C">
        <w:t xml:space="preserve">communities in the Pilbara region have been similarly reported as </w:t>
      </w:r>
      <w:r w:rsidR="00207CB5" w:rsidRPr="00C8665C">
        <w:t>an aggregate</w:t>
      </w:r>
      <w:r w:rsidRPr="00C8665C">
        <w:t xml:space="preserve">. </w:t>
      </w:r>
      <w:bookmarkStart w:id="125" w:name="_Hlk79404572"/>
      <w:r w:rsidRPr="00C8665C">
        <w:t xml:space="preserve">These reporting changes </w:t>
      </w:r>
      <w:r w:rsidR="00AD0A78" w:rsidRPr="00C8665C">
        <w:t xml:space="preserve">need to </w:t>
      </w:r>
      <w:r w:rsidR="00942E50" w:rsidRPr="00C8665C">
        <w:t xml:space="preserve">be considered in </w:t>
      </w:r>
      <w:r w:rsidR="003524BE" w:rsidRPr="00C8665C">
        <w:t xml:space="preserve">the </w:t>
      </w:r>
      <w:r w:rsidR="00942E50" w:rsidRPr="00C8665C">
        <w:t>interpretation of time</w:t>
      </w:r>
      <w:r w:rsidRPr="00C8665C">
        <w:t xml:space="preserve"> trends </w:t>
      </w:r>
      <w:r w:rsidR="00942E50" w:rsidRPr="00C8665C">
        <w:t>for</w:t>
      </w:r>
      <w:r w:rsidRPr="00C8665C">
        <w:t xml:space="preserve"> WA.</w:t>
      </w:r>
      <w:bookmarkEnd w:id="125"/>
    </w:p>
    <w:p w14:paraId="3547C307" w14:textId="731F1997" w:rsidR="00AD477F" w:rsidRPr="00C8665C" w:rsidRDefault="00E07F59" w:rsidP="009900A9">
      <w:r w:rsidRPr="00C8665C">
        <w:t xml:space="preserve">The priority target group for trichiasis screening </w:t>
      </w:r>
      <w:r w:rsidR="00776746">
        <w:t xml:space="preserve">in WA </w:t>
      </w:r>
      <w:r w:rsidRPr="00C8665C">
        <w:t xml:space="preserve">is Aboriginal and Torres Strait Islander adults aged 40 years and over. </w:t>
      </w:r>
      <w:r w:rsidR="002333D3" w:rsidRPr="00C8665C">
        <w:t>J</w:t>
      </w:r>
      <w:r w:rsidR="00CB6200" w:rsidRPr="00C8665C">
        <w:t>urisdictional program</w:t>
      </w:r>
      <w:r w:rsidR="002333D3" w:rsidRPr="00C8665C">
        <w:t>s</w:t>
      </w:r>
      <w:r w:rsidR="00AD477F" w:rsidRPr="00C8665C">
        <w:t xml:space="preserve"> identif</w:t>
      </w:r>
      <w:r w:rsidR="00C77CD1" w:rsidRPr="00C8665C">
        <w:t>y</w:t>
      </w:r>
      <w:r w:rsidR="00AD477F" w:rsidRPr="00C8665C">
        <w:t xml:space="preserve"> communities</w:t>
      </w:r>
      <w:r w:rsidR="009D6213" w:rsidRPr="00C8665C">
        <w:t xml:space="preserve"> </w:t>
      </w:r>
      <w:r w:rsidR="00BA16C6" w:rsidRPr="00C8665C">
        <w:t>at-risk</w:t>
      </w:r>
      <w:r w:rsidR="00AD477F" w:rsidRPr="00C8665C">
        <w:t xml:space="preserve"> of trichiasis based on</w:t>
      </w:r>
      <w:r w:rsidR="00CB6200" w:rsidRPr="00C8665C">
        <w:t xml:space="preserve"> current and historical</w:t>
      </w:r>
      <w:r w:rsidRPr="00C8665C">
        <w:t xml:space="preserve"> trachoma prevalence data</w:t>
      </w:r>
      <w:r w:rsidR="00AD477F" w:rsidRPr="00C8665C">
        <w:t xml:space="preserve">. Screening </w:t>
      </w:r>
      <w:r w:rsidR="00CB6200" w:rsidRPr="00C8665C">
        <w:t xml:space="preserve">for trichiasis </w:t>
      </w:r>
      <w:r w:rsidR="00AC1CA9" w:rsidRPr="00C8665C">
        <w:t xml:space="preserve">by regional population health units </w:t>
      </w:r>
      <w:r w:rsidR="00AD477F" w:rsidRPr="00C8665C">
        <w:t xml:space="preserve">occurs at different times of the year and is </w:t>
      </w:r>
      <w:r w:rsidR="00CB6200" w:rsidRPr="00C8665C">
        <w:t xml:space="preserve">integrated </w:t>
      </w:r>
      <w:r w:rsidR="004737E5" w:rsidRPr="00C8665C">
        <w:t>into</w:t>
      </w:r>
      <w:r w:rsidR="00AD477F" w:rsidRPr="00C8665C">
        <w:t xml:space="preserve"> other community</w:t>
      </w:r>
      <w:r w:rsidR="00CB6200" w:rsidRPr="00C8665C">
        <w:t xml:space="preserve"> and public health</w:t>
      </w:r>
      <w:r w:rsidR="00AD477F" w:rsidRPr="00C8665C">
        <w:t xml:space="preserve"> programs such </w:t>
      </w:r>
      <w:r w:rsidR="003524BE" w:rsidRPr="00C8665C">
        <w:t xml:space="preserve">as </w:t>
      </w:r>
      <w:r w:rsidR="00AD477F" w:rsidRPr="00C8665C">
        <w:t xml:space="preserve">the </w:t>
      </w:r>
      <w:bookmarkStart w:id="126" w:name="_Hlk79405609"/>
      <w:r w:rsidR="00AD477F" w:rsidRPr="00C8665C">
        <w:t>annual influenza vaccination program</w:t>
      </w:r>
      <w:bookmarkEnd w:id="126"/>
      <w:r w:rsidR="00AD477F" w:rsidRPr="00C8665C">
        <w:t xml:space="preserve">. </w:t>
      </w:r>
      <w:r w:rsidR="00FB7CEB" w:rsidRPr="00C8665C">
        <w:t xml:space="preserve">Additional </w:t>
      </w:r>
      <w:r w:rsidR="00AC1CA9" w:rsidRPr="00C8665C">
        <w:t>data</w:t>
      </w:r>
      <w:r w:rsidR="00FB7CEB" w:rsidRPr="00C8665C">
        <w:t xml:space="preserve"> on trichiasis screening and case numbers</w:t>
      </w:r>
      <w:r w:rsidR="00564C4A" w:rsidRPr="00C8665C">
        <w:t xml:space="preserve"> in the four regions</w:t>
      </w:r>
      <w:r w:rsidR="00FB7CEB" w:rsidRPr="00C8665C">
        <w:t xml:space="preserve"> is supplemented by </w:t>
      </w:r>
      <w:r w:rsidR="00AC1CA9" w:rsidRPr="00C8665C">
        <w:t xml:space="preserve">information </w:t>
      </w:r>
      <w:r w:rsidR="00564C4A" w:rsidRPr="00C8665C">
        <w:t>from</w:t>
      </w:r>
      <w:r w:rsidR="00AD477F" w:rsidRPr="00C8665C">
        <w:t xml:space="preserve"> Aboriginal Medical Service</w:t>
      </w:r>
      <w:r w:rsidR="00564C4A" w:rsidRPr="00C8665C">
        <w:t>s</w:t>
      </w:r>
      <w:r w:rsidR="00AD477F" w:rsidRPr="00C8665C">
        <w:t xml:space="preserve"> (</w:t>
      </w:r>
      <w:r w:rsidR="00B03DBD" w:rsidRPr="00C8665C">
        <w:t>715 a</w:t>
      </w:r>
      <w:r w:rsidR="00AD477F" w:rsidRPr="00C8665C">
        <w:t xml:space="preserve">dult </w:t>
      </w:r>
      <w:r w:rsidR="00B03DBD" w:rsidRPr="00C8665C">
        <w:t>h</w:t>
      </w:r>
      <w:r w:rsidR="00AD477F" w:rsidRPr="00C8665C">
        <w:t xml:space="preserve">ealth </w:t>
      </w:r>
      <w:r w:rsidR="00B03DBD" w:rsidRPr="00C8665C">
        <w:t>check</w:t>
      </w:r>
      <w:r w:rsidR="00AD477F" w:rsidRPr="00C8665C">
        <w:t xml:space="preserve">) and </w:t>
      </w:r>
      <w:r w:rsidR="00E20817" w:rsidRPr="00C8665C">
        <w:t xml:space="preserve">information </w:t>
      </w:r>
      <w:r w:rsidR="00941BE1" w:rsidRPr="00C8665C">
        <w:t xml:space="preserve">from </w:t>
      </w:r>
      <w:r w:rsidR="00AD477F" w:rsidRPr="00C8665C">
        <w:t>the Visiting Optometrist Service</w:t>
      </w:r>
      <w:r w:rsidR="00941BE1" w:rsidRPr="00C8665C">
        <w:t xml:space="preserve">. </w:t>
      </w:r>
    </w:p>
    <w:bookmarkEnd w:id="120"/>
    <w:bookmarkEnd w:id="121"/>
    <w:bookmarkEnd w:id="122"/>
    <w:bookmarkEnd w:id="123"/>
    <w:bookmarkEnd w:id="124"/>
    <w:p w14:paraId="37CB3279" w14:textId="77777777" w:rsidR="006A2CF3" w:rsidRPr="00CE7A23" w:rsidRDefault="006A2CF3" w:rsidP="009900A9">
      <w:pPr>
        <w:rPr>
          <w:rFonts w:eastAsia="Calibri"/>
          <w:highlight w:val="yellow"/>
        </w:rPr>
      </w:pPr>
      <w:r w:rsidRPr="00CE7A23">
        <w:rPr>
          <w:rFonts w:eastAsia="Calibri"/>
          <w:highlight w:val="yellow"/>
        </w:rPr>
        <w:br w:type="page"/>
      </w:r>
    </w:p>
    <w:p w14:paraId="095C1936" w14:textId="77777777" w:rsidR="00957F2C" w:rsidRPr="00383C44" w:rsidRDefault="00144783" w:rsidP="009900A9">
      <w:pPr>
        <w:pStyle w:val="Heading1nonumbering"/>
      </w:pPr>
      <w:bookmarkStart w:id="127" w:name="_Toc160544983"/>
      <w:bookmarkStart w:id="128" w:name="_Toc190087039"/>
      <w:bookmarkStart w:id="129" w:name="_Hlk103775067"/>
      <w:bookmarkStart w:id="130" w:name="_Hlk169106268"/>
      <w:bookmarkStart w:id="131" w:name="_Hlk103764967"/>
      <w:r w:rsidRPr="00383C44">
        <w:lastRenderedPageBreak/>
        <w:t>Findings and interpretation</w:t>
      </w:r>
      <w:bookmarkEnd w:id="127"/>
      <w:bookmarkEnd w:id="128"/>
    </w:p>
    <w:bookmarkEnd w:id="129"/>
    <w:p w14:paraId="3EC9B1FC" w14:textId="574757D6" w:rsidR="00801EA0" w:rsidRPr="00595FD5" w:rsidRDefault="006E2F8C" w:rsidP="009900A9">
      <w:r w:rsidRPr="00595FD5">
        <w:t xml:space="preserve">Trachoma is considered endemic if </w:t>
      </w:r>
      <w:r w:rsidR="0088358F" w:rsidRPr="00595FD5">
        <w:t xml:space="preserve">the </w:t>
      </w:r>
      <w:r w:rsidRPr="00595FD5">
        <w:t>overall prevalence is at or above 5% at the jurisdictional level</w:t>
      </w:r>
      <w:r w:rsidR="00483C22" w:rsidRPr="00595FD5">
        <w:t xml:space="preserve"> (state/territory)</w:t>
      </w:r>
      <w:r w:rsidRPr="00595FD5">
        <w:t xml:space="preserve">. </w:t>
      </w:r>
      <w:r w:rsidR="00C43A8D" w:rsidRPr="00595FD5">
        <w:t>In 2022</w:t>
      </w:r>
      <w:r w:rsidR="005D7AC0" w:rsidRPr="00595FD5">
        <w:t>, Australia reached elimination</w:t>
      </w:r>
      <w:r w:rsidR="001E37DE">
        <w:t xml:space="preserve"> as a public health problem</w:t>
      </w:r>
      <w:r w:rsidR="005D7AC0" w:rsidRPr="00595FD5">
        <w:t xml:space="preserve"> targets of</w:t>
      </w:r>
      <w:r w:rsidR="00001541">
        <w:t xml:space="preserve"> overall</w:t>
      </w:r>
      <w:r w:rsidR="005D7AC0" w:rsidRPr="00595FD5">
        <w:t xml:space="preserve"> trachoma prevalence</w:t>
      </w:r>
      <w:r w:rsidR="00AB45F1" w:rsidRPr="00595FD5">
        <w:t xml:space="preserve"> below </w:t>
      </w:r>
      <w:r w:rsidR="005D7AC0" w:rsidRPr="00595FD5">
        <w:t xml:space="preserve">5% </w:t>
      </w:r>
      <w:r w:rsidR="008F7CCA" w:rsidRPr="00595FD5">
        <w:t>in children aged 5-9 years in each jurisdiction</w:t>
      </w:r>
      <w:r w:rsidR="00A925B2" w:rsidRPr="00595FD5">
        <w:t xml:space="preserve"> with </w:t>
      </w:r>
      <w:r w:rsidR="00D22118" w:rsidRPr="00595FD5">
        <w:t xml:space="preserve">formerly </w:t>
      </w:r>
      <w:r w:rsidR="00A925B2" w:rsidRPr="00595FD5">
        <w:t>endemic levels of trachoma</w:t>
      </w:r>
      <w:r w:rsidR="00C55EFC" w:rsidRPr="00595FD5">
        <w:t xml:space="preserve">, which are </w:t>
      </w:r>
      <w:r w:rsidR="008B1FAD" w:rsidRPr="00595FD5">
        <w:t xml:space="preserve">the </w:t>
      </w:r>
      <w:r w:rsidR="00C55EFC" w:rsidRPr="00595FD5">
        <w:t>evaluating units for defining trachoma elimination</w:t>
      </w:r>
      <w:r w:rsidR="00327867">
        <w:t xml:space="preserve"> </w:t>
      </w:r>
      <w:r w:rsidR="00327867">
        <w:rPr>
          <w:rFonts w:cstheme="minorBidi"/>
        </w:rPr>
        <w:t>as a public health problem</w:t>
      </w:r>
      <w:r w:rsidR="00A925B2" w:rsidRPr="00595FD5">
        <w:t>.</w:t>
      </w:r>
      <w:r w:rsidR="00F47760" w:rsidRPr="00595FD5">
        <w:t xml:space="preserve"> </w:t>
      </w:r>
      <w:r w:rsidR="000D63E5" w:rsidRPr="00595FD5">
        <w:t>As this report shows, i</w:t>
      </w:r>
      <w:r w:rsidR="009D68CA" w:rsidRPr="00595FD5">
        <w:t xml:space="preserve">n 2023 </w:t>
      </w:r>
      <w:r w:rsidR="00001541">
        <w:t xml:space="preserve">overall </w:t>
      </w:r>
      <w:r w:rsidR="00A8061D" w:rsidRPr="00595FD5">
        <w:t>trachoma prevalence continues to remain below endemicity levels.</w:t>
      </w:r>
      <w:r w:rsidR="006332EE" w:rsidRPr="00595FD5">
        <w:t xml:space="preserve"> </w:t>
      </w:r>
      <w:r w:rsidR="00801EA0" w:rsidRPr="00595FD5">
        <w:t xml:space="preserve">For formal recognition by WHO that Australia has eliminated trachoma as a public health problem, Australia must maintain these levels of </w:t>
      </w:r>
      <w:r w:rsidR="003B7D40">
        <w:t xml:space="preserve">overall </w:t>
      </w:r>
      <w:r w:rsidR="00801EA0" w:rsidRPr="00595FD5">
        <w:t xml:space="preserve">trachoma prevalence until 2025. Furthermore, </w:t>
      </w:r>
      <w:r w:rsidR="00FD7194" w:rsidRPr="00595FD5">
        <w:t>Australia</w:t>
      </w:r>
      <w:r w:rsidR="00801EA0" w:rsidRPr="00595FD5">
        <w:t xml:space="preserve"> must demonstrate that the prevalence of previously un</w:t>
      </w:r>
      <w:r w:rsidR="00FD7194" w:rsidRPr="00595FD5">
        <w:t>diagnosed</w:t>
      </w:r>
      <w:r w:rsidR="00801EA0" w:rsidRPr="00595FD5">
        <w:t xml:space="preserve"> trachomatous trichiasis is below 0.2% in people aged 15 years and </w:t>
      </w:r>
      <w:r w:rsidR="00093E1C" w:rsidRPr="00595FD5">
        <w:t>over and</w:t>
      </w:r>
      <w:r w:rsidR="00801EA0" w:rsidRPr="00595FD5">
        <w:t xml:space="preserve"> provide evidence of a health care system that can recognise and manage future trichiasis cases that might arise. </w:t>
      </w:r>
    </w:p>
    <w:p w14:paraId="33844A76" w14:textId="19010A9E" w:rsidR="00E95803" w:rsidRPr="006F02EA" w:rsidRDefault="00B53CE3" w:rsidP="009900A9">
      <w:pPr>
        <w:rPr>
          <w:color w:val="675E47"/>
        </w:rPr>
      </w:pPr>
      <w:r w:rsidRPr="00595FD5">
        <w:t>While trachoma has reached elimination thresholds at the jurisdictional levels, endemic and hyperendemic level</w:t>
      </w:r>
      <w:r w:rsidR="00405BD0" w:rsidRPr="00595FD5">
        <w:t>s</w:t>
      </w:r>
      <w:r w:rsidRPr="00595FD5">
        <w:t xml:space="preserve"> of trachoma remain in several communities. This highlights that in a post-elimination context Australia will require ongoing screening, and treatment and related activities for trachoma control. </w:t>
      </w:r>
      <w:r w:rsidR="00307909" w:rsidRPr="00595FD5">
        <w:t>S</w:t>
      </w:r>
      <w:r w:rsidR="00A0746A" w:rsidRPr="00595FD5">
        <w:t xml:space="preserve">ustaining elimination </w:t>
      </w:r>
      <w:r w:rsidR="00D26793">
        <w:t xml:space="preserve">of trachoma </w:t>
      </w:r>
      <w:r w:rsidR="00D26793">
        <w:rPr>
          <w:rFonts w:cstheme="minorBidi"/>
        </w:rPr>
        <w:t>as a public health problem</w:t>
      </w:r>
      <w:r w:rsidR="00D26793" w:rsidRPr="00383494">
        <w:rPr>
          <w:rFonts w:cstheme="minorBidi"/>
        </w:rPr>
        <w:t xml:space="preserve"> </w:t>
      </w:r>
      <w:r w:rsidR="00A0746A" w:rsidRPr="00595FD5">
        <w:t>requires s</w:t>
      </w:r>
      <w:r w:rsidR="009D66B1" w:rsidRPr="00595FD5">
        <w:t>trengthening</w:t>
      </w:r>
      <w:r w:rsidR="00EC7117" w:rsidRPr="00595FD5">
        <w:t xml:space="preserve"> health promotion and environmental improvements</w:t>
      </w:r>
      <w:r w:rsidR="009D66B1" w:rsidRPr="00595FD5">
        <w:t>,</w:t>
      </w:r>
      <w:r w:rsidR="00EC7117" w:rsidRPr="00595FD5">
        <w:t xml:space="preserve"> including </w:t>
      </w:r>
      <w:r w:rsidR="00A0746A" w:rsidRPr="00595FD5">
        <w:t>improving the provision of appropriate housing in remote areas</w:t>
      </w:r>
      <w:r w:rsidR="00EC7117" w:rsidRPr="00595FD5">
        <w:t xml:space="preserve"> and ongoing maintenance of water and sanitation hardware. Such changes</w:t>
      </w:r>
      <w:r w:rsidR="00EC7117" w:rsidRPr="006F02EA">
        <w:t xml:space="preserve"> require a multi-sectoral effort, involving communities and agencies beyond the public health units and teams that </w:t>
      </w:r>
      <w:r w:rsidR="0093349E" w:rsidRPr="006F02EA">
        <w:t xml:space="preserve">traditionally </w:t>
      </w:r>
      <w:r w:rsidR="00EC7117" w:rsidRPr="006F02EA">
        <w:t>have been assigned responsibility for trachoma control activities.</w:t>
      </w:r>
      <w:r w:rsidR="00E55B26" w:rsidRPr="006F02EA">
        <w:t xml:space="preserve"> </w:t>
      </w:r>
    </w:p>
    <w:p w14:paraId="1545B03D" w14:textId="77777777" w:rsidR="00414CD6" w:rsidRPr="006F02EA" w:rsidRDefault="00414CD6" w:rsidP="00C66EF5">
      <w:pPr>
        <w:pStyle w:val="Heading2"/>
      </w:pPr>
      <w:bookmarkStart w:id="132" w:name="_Toc190087040"/>
      <w:bookmarkStart w:id="133" w:name="_Ref520726823"/>
      <w:r w:rsidRPr="006F02EA">
        <w:t>Screening coverage</w:t>
      </w:r>
      <w:bookmarkEnd w:id="132"/>
    </w:p>
    <w:p w14:paraId="2D86CA8F" w14:textId="10B00B8B" w:rsidR="00414CD6" w:rsidRPr="006C1FE2" w:rsidRDefault="00607B56" w:rsidP="009900A9">
      <w:pPr>
        <w:rPr>
          <w:highlight w:val="yellow"/>
        </w:rPr>
      </w:pPr>
      <w:r w:rsidRPr="002E69B4">
        <w:t>Under CDNA guidelines, n</w:t>
      </w:r>
      <w:r w:rsidR="00414CD6" w:rsidRPr="002E69B4">
        <w:t xml:space="preserve">ot all at-risk communities require annual screening. </w:t>
      </w:r>
      <w:r w:rsidR="0016209A">
        <w:t>C</w:t>
      </w:r>
      <w:r w:rsidR="008E4D8C" w:rsidRPr="002E69B4">
        <w:t xml:space="preserve">ommunities still considered at risk but with trachoma prevalence less than 5% can undertake bi-annual rather than annual screening. </w:t>
      </w:r>
      <w:r w:rsidR="006346C7" w:rsidRPr="002E69B4">
        <w:t>Jurisdictions can also choose to forgo annual screening and dedicate resources to antibiotic distribution in high prevalence communities</w:t>
      </w:r>
      <w:r w:rsidR="00414CD6" w:rsidRPr="00C66EF5">
        <w:rPr>
          <w:rStyle w:val="EndnoteReference"/>
        </w:rPr>
        <w:t>.</w:t>
      </w:r>
      <w:r w:rsidR="00414CD6" w:rsidRPr="00C66EF5">
        <w:rPr>
          <w:rStyle w:val="EndnoteReference"/>
        </w:rPr>
        <w:fldChar w:fldCharType="begin"/>
      </w:r>
      <w:r w:rsidR="00402BA5" w:rsidRPr="00C66EF5">
        <w:rPr>
          <w:rStyle w:val="EndnoteReference"/>
        </w:rPr>
        <w:instrText xml:space="preserve"> ADDIN EN.CITE &lt;EndNote&gt;&lt;Cite&gt;&lt;Author&gt;Communicable Diseases Network Australia&lt;/Author&gt;&lt;Year&gt;2014 Jan&lt;/Year&gt;&lt;RecNum&gt;6&lt;/RecNum&gt;&lt;DisplayText&gt;&lt;style face="superscript"&gt;34&lt;/style&gt;&lt;/DisplayText&gt;&lt;record&gt;&lt;rec-number&gt;6&lt;/rec-number&gt;&lt;foreign-keys&gt;&lt;key app="EN" db-id="52r9t20smsvp0rex9v1vsfe3tt9vxfdpvwsa" timestamp="1690337276"&gt;6&lt;/key&gt;&lt;/foreign-keys&gt;&lt;ref-type name="Report"&gt;27&lt;/ref-type&gt;&lt;contributors&gt;&lt;authors&gt;&lt;author&gt;Communicable Diseases Network Australia,&lt;/author&gt;&lt;/authors&gt;&lt;/contributors&gt;&lt;titles&gt;&lt;title&gt;CDNA National Guidelines for the Public Health Management of Trachoma&lt;/title&gt;&lt;/titles&gt;&lt;dates&gt;&lt;year&gt;2014 Jan&lt;/year&gt;&lt;/dates&gt;&lt;pub-location&gt;Canberra&lt;/pub-location&gt;&lt;publisher&gt;Department of Health and Aged Care&lt;/publisher&gt;&lt;urls&gt;&lt;related-urls&gt;&lt;url&gt;https://www.health.gov.au/resources/publications/trachoma-cdna-national-guidelines-for-public-health-units?language=en&lt;/url&gt;&lt;/related-urls&gt;&lt;/urls&gt;&lt;/record&gt;&lt;/Cite&gt;&lt;/EndNote&gt;</w:instrText>
      </w:r>
      <w:r w:rsidR="00414CD6" w:rsidRPr="00C66EF5">
        <w:rPr>
          <w:rStyle w:val="EndnoteReference"/>
        </w:rPr>
        <w:fldChar w:fldCharType="separate"/>
      </w:r>
      <w:r w:rsidR="004E643D" w:rsidRPr="00C66EF5">
        <w:rPr>
          <w:rStyle w:val="EndnoteReference"/>
        </w:rPr>
        <w:t>34</w:t>
      </w:r>
      <w:r w:rsidR="00414CD6" w:rsidRPr="00C66EF5">
        <w:rPr>
          <w:rStyle w:val="EndnoteReference"/>
        </w:rPr>
        <w:fldChar w:fldCharType="end"/>
      </w:r>
      <w:r w:rsidR="00414CD6" w:rsidRPr="002E69B4">
        <w:t xml:space="preserve"> </w:t>
      </w:r>
      <w:r w:rsidR="00344C0C" w:rsidRPr="002B4AD4">
        <w:t xml:space="preserve">In 2023, 91% (67/74) of communities that required screening under CDNA guidelines received this service, compared to </w:t>
      </w:r>
      <w:r w:rsidR="002E69B4" w:rsidRPr="002B4AD4">
        <w:t>100% (</w:t>
      </w:r>
      <w:r w:rsidR="00344C0C" w:rsidRPr="002B4AD4">
        <w:t>7</w:t>
      </w:r>
      <w:r w:rsidR="00DF06FF" w:rsidRPr="002B4AD4">
        <w:t>9</w:t>
      </w:r>
      <w:r w:rsidR="00344C0C" w:rsidRPr="002B4AD4">
        <w:t>/7</w:t>
      </w:r>
      <w:r w:rsidR="00DF06FF" w:rsidRPr="002B4AD4">
        <w:t>9</w:t>
      </w:r>
      <w:r w:rsidR="002E69B4" w:rsidRPr="002B4AD4">
        <w:t>)</w:t>
      </w:r>
      <w:r w:rsidR="00344C0C" w:rsidRPr="002B4AD4">
        <w:t xml:space="preserve"> in 2022.</w:t>
      </w:r>
      <w:r w:rsidR="00344C0C" w:rsidRPr="00255EE8">
        <w:t xml:space="preserve"> </w:t>
      </w:r>
      <w:r w:rsidR="00344C0C" w:rsidRPr="00344C0C">
        <w:t>Reasons for not undertaking screening include community movements and staff/resourcing pressures.</w:t>
      </w:r>
    </w:p>
    <w:p w14:paraId="5426E2CC" w14:textId="5B9FF392" w:rsidR="00E956E4" w:rsidRPr="00F900A7" w:rsidRDefault="00E956E4" w:rsidP="009900A9">
      <w:r w:rsidRPr="00F900A7">
        <w:t>CDNA guidelines have a target of 85% of children aged 5-9 years examined for trachoma in each community screened. Of the 67 communities screened in 2023, 60 (90%) achieved this target</w:t>
      </w:r>
      <w:r w:rsidR="002D051C">
        <w:t xml:space="preserve"> </w:t>
      </w:r>
      <w:r w:rsidR="002D051C">
        <w:rPr>
          <w:rFonts w:ascii="Calibri" w:hAnsi="Calibri" w:cs="Calibri"/>
          <w:color w:val="675E47"/>
        </w:rPr>
        <w:t>(data not shown)</w:t>
      </w:r>
      <w:r w:rsidRPr="00F900A7">
        <w:t xml:space="preserve">. Children not screened have either not consented for screening (via parents/carers) or were not available at school or outside school on the day of screening. </w:t>
      </w:r>
    </w:p>
    <w:p w14:paraId="322CAE39" w14:textId="77777777" w:rsidR="00780A7C" w:rsidRPr="006F02EA" w:rsidRDefault="00780A7C" w:rsidP="00C66EF5">
      <w:pPr>
        <w:pStyle w:val="Heading2"/>
      </w:pPr>
      <w:bookmarkStart w:id="134" w:name="_Toc190087041"/>
      <w:r w:rsidRPr="006F02EA">
        <w:t>Facial cleanliness</w:t>
      </w:r>
      <w:bookmarkEnd w:id="133"/>
      <w:bookmarkEnd w:id="134"/>
    </w:p>
    <w:p w14:paraId="7BEE812B" w14:textId="02B465D5" w:rsidR="00AE4190" w:rsidRPr="001F419E" w:rsidRDefault="00780A7C" w:rsidP="009900A9">
      <w:r w:rsidRPr="006F02EA">
        <w:rPr>
          <w:rFonts w:eastAsia="Calibri"/>
          <w:lang w:eastAsia="en-US"/>
        </w:rPr>
        <w:t xml:space="preserve">Clean faces </w:t>
      </w:r>
      <w:r w:rsidR="006C1FE2">
        <w:rPr>
          <w:rFonts w:eastAsia="Calibri"/>
          <w:lang w:eastAsia="en-US"/>
        </w:rPr>
        <w:t>reduce</w:t>
      </w:r>
      <w:r w:rsidRPr="006F02EA">
        <w:rPr>
          <w:rFonts w:eastAsia="Calibri"/>
          <w:lang w:eastAsia="en-US"/>
        </w:rPr>
        <w:t xml:space="preserve"> the sharing of infected ocular and nasal secretions between children, </w:t>
      </w:r>
      <w:r w:rsidR="004B6C90" w:rsidRPr="004B6C90">
        <w:rPr>
          <w:rFonts w:eastAsia="Calibri"/>
          <w:lang w:eastAsia="en-US"/>
        </w:rPr>
        <w:t>thereby interrupting</w:t>
      </w:r>
      <w:r w:rsidRPr="006F02EA">
        <w:rPr>
          <w:rFonts w:eastAsia="Calibri"/>
          <w:lang w:eastAsia="en-US"/>
        </w:rPr>
        <w:t xml:space="preserve"> transmission of </w:t>
      </w:r>
      <w:r w:rsidR="001C6D58">
        <w:rPr>
          <w:rFonts w:eastAsia="Calibri"/>
          <w:lang w:eastAsia="en-US"/>
        </w:rPr>
        <w:t>chlamydial infection</w:t>
      </w:r>
      <w:r w:rsidR="00547C25">
        <w:rPr>
          <w:rFonts w:eastAsia="Calibri"/>
          <w:lang w:eastAsia="en-US"/>
        </w:rPr>
        <w:t>.</w:t>
      </w:r>
      <w:r w:rsidR="00BF7007" w:rsidRPr="00C66EF5">
        <w:rPr>
          <w:rStyle w:val="EndnoteReference"/>
          <w:rFonts w:eastAsia="Calibri"/>
        </w:rPr>
        <w:fldChar w:fldCharType="begin">
          <w:fldData xml:space="preserve">PEVuZE5vdGU+PENpdGU+PEF1dGhvcj5LdXBlcjwvQXV0aG9yPjxZZWFyPjIwMDM8L1llYXI+PFJl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</w:fldData>
        </w:fldChar>
      </w:r>
      <w:r w:rsidR="004E643D" w:rsidRPr="00C66EF5">
        <w:rPr>
          <w:rStyle w:val="EndnoteReference"/>
          <w:rFonts w:eastAsia="Calibri"/>
        </w:rPr>
        <w:instrText xml:space="preserve"> ADDIN EN.CITE </w:instrText>
      </w:r>
      <w:r w:rsidR="004E643D" w:rsidRPr="00C66EF5">
        <w:rPr>
          <w:rStyle w:val="EndnoteReference"/>
          <w:rFonts w:eastAsia="Calibri"/>
        </w:rPr>
        <w:fldChar w:fldCharType="begin">
          <w:fldData xml:space="preserve">PEVuZE5vdGU+PENpdGU+PEF1dGhvcj5LdXBlcjwvQXV0aG9yPjxZZWFyPjIwMDM8L1llYXI+PFJl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</w:fldData>
        </w:fldChar>
      </w:r>
      <w:r w:rsidR="004E643D" w:rsidRPr="00C66EF5">
        <w:rPr>
          <w:rStyle w:val="EndnoteReference"/>
          <w:rFonts w:eastAsia="Calibri"/>
        </w:rPr>
        <w:instrText xml:space="preserve"> ADDIN EN.CITE.DATA </w:instrText>
      </w:r>
      <w:r w:rsidR="004E643D" w:rsidRPr="00C66EF5">
        <w:rPr>
          <w:rStyle w:val="EndnoteReference"/>
          <w:rFonts w:eastAsia="Calibri"/>
        </w:rPr>
      </w:r>
      <w:r w:rsidR="004E643D" w:rsidRPr="00C66EF5">
        <w:rPr>
          <w:rStyle w:val="EndnoteReference"/>
          <w:rFonts w:eastAsia="Calibri"/>
        </w:rPr>
        <w:fldChar w:fldCharType="end"/>
      </w:r>
      <w:r w:rsidR="00BF7007" w:rsidRPr="00C66EF5">
        <w:rPr>
          <w:rStyle w:val="EndnoteReference"/>
          <w:rFonts w:eastAsia="Calibri"/>
        </w:rPr>
      </w:r>
      <w:r w:rsidR="00BF7007" w:rsidRPr="00C66EF5">
        <w:rPr>
          <w:rStyle w:val="EndnoteReference"/>
          <w:rFonts w:eastAsia="Calibri"/>
        </w:rPr>
        <w:fldChar w:fldCharType="separate"/>
      </w:r>
      <w:r w:rsidR="004E643D" w:rsidRPr="00C66EF5">
        <w:rPr>
          <w:rStyle w:val="EndnoteReference"/>
          <w:rFonts w:eastAsia="Calibri"/>
        </w:rPr>
        <w:t>12</w:t>
      </w:r>
      <w:r w:rsidR="00BF7007" w:rsidRPr="00C66EF5">
        <w:rPr>
          <w:rStyle w:val="EndnoteReference"/>
          <w:rFonts w:eastAsia="Calibri"/>
        </w:rPr>
        <w:fldChar w:fldCharType="end"/>
      </w:r>
      <w:r w:rsidRPr="006F02EA">
        <w:t xml:space="preserve"> </w:t>
      </w:r>
      <w:r w:rsidR="00AD5D2C">
        <w:t>From</w:t>
      </w:r>
      <w:r w:rsidRPr="006F02EA">
        <w:t xml:space="preserve"> 2022 to 2023, the prevalence of clean faces increased in both SA (74% to </w:t>
      </w:r>
      <w:r w:rsidRPr="00255EE8">
        <w:t>85%) and WA (5</w:t>
      </w:r>
      <w:r w:rsidR="00B943E9" w:rsidRPr="00255EE8">
        <w:t>4</w:t>
      </w:r>
      <w:r w:rsidRPr="00255EE8">
        <w:t>% to 70%) but declined in the NT (8</w:t>
      </w:r>
      <w:r w:rsidR="001F419E">
        <w:t>6</w:t>
      </w:r>
      <w:r w:rsidRPr="00255EE8">
        <w:t>% to 74%).</w:t>
      </w:r>
      <w:r w:rsidR="00082352" w:rsidRPr="00255EE8">
        <w:t xml:space="preserve"> </w:t>
      </w:r>
      <w:r w:rsidR="00E0231D" w:rsidRPr="00255EE8">
        <w:t xml:space="preserve">CDNA guidelines have </w:t>
      </w:r>
      <w:r w:rsidR="00065513" w:rsidRPr="00255EE8">
        <w:t xml:space="preserve">a </w:t>
      </w:r>
      <w:r w:rsidR="00082352" w:rsidRPr="00255EE8">
        <w:t>target of 85% of children aged 5-9 years with clean faces at the time of screening</w:t>
      </w:r>
      <w:r w:rsidR="00065513" w:rsidRPr="00255EE8">
        <w:t xml:space="preserve">. </w:t>
      </w:r>
      <w:r w:rsidR="00333C14" w:rsidRPr="00255EE8">
        <w:t xml:space="preserve">In 2023, 51% (34/67) of </w:t>
      </w:r>
      <w:r w:rsidR="00AE4190" w:rsidRPr="00255EE8">
        <w:t xml:space="preserve">screened </w:t>
      </w:r>
      <w:r w:rsidR="00333C14" w:rsidRPr="00255EE8">
        <w:t>communities reached th</w:t>
      </w:r>
      <w:r w:rsidR="00065513" w:rsidRPr="00255EE8">
        <w:t>is target</w:t>
      </w:r>
      <w:r w:rsidR="00333C14" w:rsidRPr="00255EE8">
        <w:t xml:space="preserve"> </w:t>
      </w:r>
      <w:r w:rsidR="00333C14" w:rsidRPr="006F02EA">
        <w:t>(data not shown).</w:t>
      </w:r>
    </w:p>
    <w:p w14:paraId="505874E7" w14:textId="00FDC5A9" w:rsidR="00780A7C" w:rsidRPr="006F02EA" w:rsidRDefault="00780A7C" w:rsidP="009900A9">
      <w:r w:rsidRPr="006F02EA">
        <w:lastRenderedPageBreak/>
        <w:t xml:space="preserve">Since 2007, there has been considerable variation in the prevalence of facial cleanliness within jurisdictions and regions. This may reflect the complexity of facilitating sustainable behavioural change and indicates the importance of </w:t>
      </w:r>
      <w:r w:rsidR="001A719B">
        <w:t xml:space="preserve">reducing </w:t>
      </w:r>
      <w:r w:rsidRPr="006F02EA">
        <w:t xml:space="preserve">environmental barriers to facial cleanliness, </w:t>
      </w:r>
      <w:r w:rsidR="001A719B">
        <w:t xml:space="preserve">through improved </w:t>
      </w:r>
      <w:r w:rsidRPr="006F02EA">
        <w:t xml:space="preserve">access to safe and functional washing facilities, prompt repair and </w:t>
      </w:r>
      <w:r w:rsidR="00786C34">
        <w:t>systemic</w:t>
      </w:r>
      <w:r w:rsidRPr="006F02EA">
        <w:t xml:space="preserve"> maintenance of housing hardware and </w:t>
      </w:r>
      <w:r w:rsidR="00786C34">
        <w:t xml:space="preserve">reduced </w:t>
      </w:r>
      <w:r w:rsidRPr="006F02EA">
        <w:t xml:space="preserve">crowding in homes. </w:t>
      </w:r>
    </w:p>
    <w:p w14:paraId="0D7DE9CE" w14:textId="77777777" w:rsidR="00B819C3" w:rsidRPr="006F02EA" w:rsidRDefault="00B819C3" w:rsidP="00C66EF5">
      <w:pPr>
        <w:pStyle w:val="Heading2"/>
      </w:pPr>
      <w:bookmarkStart w:id="135" w:name="_Toc190087042"/>
      <w:r w:rsidRPr="00C66EF5">
        <w:t>Trachoma</w:t>
      </w:r>
      <w:r w:rsidRPr="006F02EA">
        <w:t xml:space="preserve"> prevalence</w:t>
      </w:r>
      <w:bookmarkEnd w:id="135"/>
    </w:p>
    <w:p w14:paraId="327F2E8C" w14:textId="615CB092" w:rsidR="00B819C3" w:rsidRPr="004471F7" w:rsidRDefault="00B819C3" w:rsidP="009900A9">
      <w:r w:rsidRPr="006F02EA">
        <w:t xml:space="preserve">Between 2022 and 2023 the overall prevalence of trachoma in children aged 5-9 years has remained at 0.0% in SA, declined in WA (from </w:t>
      </w:r>
      <w:r w:rsidR="001F27AF">
        <w:t>2.9</w:t>
      </w:r>
      <w:r w:rsidRPr="006F02EA">
        <w:t>% in 2022 to 1.</w:t>
      </w:r>
      <w:r w:rsidR="007F7593">
        <w:t>6</w:t>
      </w:r>
      <w:r w:rsidRPr="006F02EA">
        <w:t>% in 2023) and risen slightly in the NT (from 2.</w:t>
      </w:r>
      <w:r w:rsidR="000B3C6A">
        <w:t>1</w:t>
      </w:r>
      <w:r w:rsidRPr="006F02EA">
        <w:t>% in 2022 to 2.</w:t>
      </w:r>
      <w:r w:rsidR="000B3C6A">
        <w:t>3</w:t>
      </w:r>
      <w:r w:rsidRPr="006F02EA">
        <w:t>% in 2023)</w:t>
      </w:r>
      <w:r w:rsidR="00CB6AE2">
        <w:t xml:space="preserve">. </w:t>
      </w:r>
      <w:r w:rsidR="00090E85" w:rsidRPr="004471F7">
        <w:t>Overall trachoma prevalence in</w:t>
      </w:r>
      <w:r w:rsidR="00E72D67" w:rsidRPr="004471F7">
        <w:t xml:space="preserve"> all current and formerly endemic jurisdictions</w:t>
      </w:r>
      <w:r w:rsidR="00090E85" w:rsidRPr="004471F7">
        <w:t xml:space="preserve"> remains below the threshold of 5% defined for elimination</w:t>
      </w:r>
      <w:r w:rsidR="009F4F46">
        <w:t xml:space="preserve"> as a public health problem</w:t>
      </w:r>
      <w:r w:rsidR="00090E85" w:rsidRPr="004471F7">
        <w:t>.</w:t>
      </w:r>
    </w:p>
    <w:p w14:paraId="542978DD" w14:textId="0A05BEC0" w:rsidR="00B819C3" w:rsidRPr="004471F7" w:rsidRDefault="0052215F" w:rsidP="009900A9">
      <w:r w:rsidRPr="004471F7">
        <w:t>At least one case of t</w:t>
      </w:r>
      <w:r w:rsidR="00B819C3" w:rsidRPr="004471F7">
        <w:t xml:space="preserve">rachoma was reported among children aged 5-9 years in 28% (19/67) of communities screened in 2023. Both the absolute number and proportion of screened communities reporting any trachoma has been declining since 2020, when trachoma was reported in 68% (65/96) of communities screened. A similar pattern of decline has been seen in screened communities reporting endemic levels of trachoma (≥5%), notably in the NT and WA. </w:t>
      </w:r>
      <w:r w:rsidR="00CB6AE2" w:rsidRPr="004471F7">
        <w:t>However, a</w:t>
      </w:r>
      <w:r w:rsidR="00B819C3" w:rsidRPr="004471F7">
        <w:t xml:space="preserve"> small number of communities</w:t>
      </w:r>
      <w:r w:rsidR="00992268" w:rsidRPr="004471F7">
        <w:t xml:space="preserve"> screened</w:t>
      </w:r>
      <w:r w:rsidR="00B819C3" w:rsidRPr="004471F7">
        <w:t xml:space="preserve"> </w:t>
      </w:r>
      <w:r w:rsidR="00992268" w:rsidRPr="004471F7">
        <w:t xml:space="preserve">in 2023 </w:t>
      </w:r>
      <w:r w:rsidR="00B819C3" w:rsidRPr="004471F7">
        <w:t xml:space="preserve">(7% or 5/67) continue to report hyperendemic trachoma (over 20% prevalence). </w:t>
      </w:r>
    </w:p>
    <w:p w14:paraId="4B84F909" w14:textId="77777777" w:rsidR="0060099B" w:rsidRPr="004471F7" w:rsidRDefault="0060099B" w:rsidP="00C66EF5">
      <w:pPr>
        <w:pStyle w:val="Heading2"/>
      </w:pPr>
      <w:bookmarkStart w:id="136" w:name="_Toc190087043"/>
      <w:r w:rsidRPr="004471F7">
        <w:t>Antibiotic distribution and coverage</w:t>
      </w:r>
      <w:bookmarkEnd w:id="136"/>
    </w:p>
    <w:p w14:paraId="47529DFE" w14:textId="7F795AAA" w:rsidR="0060099B" w:rsidRPr="004471F7" w:rsidRDefault="0060099B" w:rsidP="009900A9">
      <w:r w:rsidRPr="004471F7">
        <w:t>Antibiotic treatment with azithromycin was indicated under CDNA Guidelines</w:t>
      </w:r>
      <w:r w:rsidRPr="004471F7">
        <w:rPr>
          <w:vertAlign w:val="superscript"/>
        </w:rPr>
        <w:t>1</w:t>
      </w:r>
      <w:r w:rsidRPr="004471F7">
        <w:t xml:space="preserve"> for 2,044 people in 2023</w:t>
      </w:r>
      <w:r w:rsidR="003261DD" w:rsidRPr="004471F7">
        <w:t>, with 1,677 doses distributed</w:t>
      </w:r>
      <w:r w:rsidR="00F45DF4" w:rsidRPr="004471F7">
        <w:t xml:space="preserve"> (82%)</w:t>
      </w:r>
      <w:r w:rsidRPr="004471F7">
        <w:t>. Whi</w:t>
      </w:r>
      <w:r w:rsidR="00D07103" w:rsidRPr="004471F7">
        <w:t>le</w:t>
      </w:r>
      <w:r w:rsidRPr="004471F7">
        <w:t xml:space="preserve"> dosage</w:t>
      </w:r>
      <w:r w:rsidR="00E833E2" w:rsidRPr="004471F7">
        <w:t xml:space="preserve"> distribution</w:t>
      </w:r>
      <w:r w:rsidRPr="004471F7">
        <w:t xml:space="preserve"> numbers had been declining in Australia since 2016, 2023 represents a reversal of this pattern, </w:t>
      </w:r>
      <w:r w:rsidR="00571ABC">
        <w:t xml:space="preserve">with </w:t>
      </w:r>
      <w:r w:rsidRPr="004471F7">
        <w:t xml:space="preserve">just over twice the number </w:t>
      </w:r>
      <w:r w:rsidR="00571ABC">
        <w:t xml:space="preserve">of doses administered </w:t>
      </w:r>
      <w:r w:rsidRPr="004471F7">
        <w:t>compared to 82</w:t>
      </w:r>
      <w:r w:rsidR="00034496">
        <w:t>8</w:t>
      </w:r>
      <w:r w:rsidRPr="004471F7">
        <w:t xml:space="preserve"> doses in 2022. </w:t>
      </w:r>
      <w:r w:rsidR="007737B7" w:rsidRPr="00627C63">
        <w:t xml:space="preserve">These results may </w:t>
      </w:r>
      <w:r w:rsidR="002725AD" w:rsidRPr="00627C63">
        <w:t>reflect</w:t>
      </w:r>
      <w:r w:rsidR="001A6B28" w:rsidRPr="00627C63">
        <w:t xml:space="preserve"> year-to-year variation in the</w:t>
      </w:r>
      <w:r w:rsidR="00711AAC" w:rsidRPr="00627C63">
        <w:t xml:space="preserve"> proportion of areas undertaking community-wide treatment </w:t>
      </w:r>
      <w:r w:rsidR="007747B0">
        <w:t xml:space="preserve">versus treatment of immediate contacts </w:t>
      </w:r>
      <w:r w:rsidR="00AF2862">
        <w:t>only</w:t>
      </w:r>
      <w:r w:rsidR="00AF2862" w:rsidRPr="00627C63">
        <w:t xml:space="preserve"> (</w:t>
      </w:r>
      <w:r w:rsidR="00711AAC" w:rsidRPr="00627C63">
        <w:t>recommended according to the level of case clustering)</w:t>
      </w:r>
      <w:r w:rsidR="007737B7" w:rsidRPr="00627C63">
        <w:t>.</w:t>
      </w:r>
      <w:r w:rsidR="00ED3B6F" w:rsidRPr="00627C63">
        <w:t xml:space="preserve"> In 2023</w:t>
      </w:r>
      <w:r w:rsidR="00ED3B6F" w:rsidRPr="004471F7">
        <w:t xml:space="preserve">, </w:t>
      </w:r>
      <w:r w:rsidR="00F71081" w:rsidRPr="004471F7">
        <w:t xml:space="preserve">community-wide treatment was undertaken in </w:t>
      </w:r>
      <w:r w:rsidR="00ED3B6F" w:rsidRPr="004471F7">
        <w:t xml:space="preserve">28% (5/18) </w:t>
      </w:r>
      <w:r w:rsidR="00CF353A" w:rsidRPr="004471F7">
        <w:t>of communities</w:t>
      </w:r>
      <w:r w:rsidR="00ED3B6F" w:rsidRPr="004471F7">
        <w:t xml:space="preserve">, compared to </w:t>
      </w:r>
      <w:r w:rsidR="00B0020B">
        <w:t>9</w:t>
      </w:r>
      <w:r w:rsidR="00ED3B6F" w:rsidRPr="004471F7">
        <w:t>% in 2022 (</w:t>
      </w:r>
      <w:r w:rsidR="00B0020B">
        <w:t>3</w:t>
      </w:r>
      <w:r w:rsidR="00ED3B6F" w:rsidRPr="004471F7">
        <w:t>/3</w:t>
      </w:r>
      <w:r w:rsidR="00B0020B">
        <w:t>5</w:t>
      </w:r>
      <w:r w:rsidR="00ED3B6F" w:rsidRPr="004471F7">
        <w:t>).</w:t>
      </w:r>
      <w:r w:rsidR="007737B7" w:rsidRPr="004471F7">
        <w:rPr>
          <w:sz w:val="22"/>
          <w:szCs w:val="22"/>
        </w:rPr>
        <w:t xml:space="preserve"> </w:t>
      </w:r>
    </w:p>
    <w:p w14:paraId="4783FD4D" w14:textId="21CBD166" w:rsidR="0060099B" w:rsidRPr="006F02EA" w:rsidRDefault="0060099B" w:rsidP="009900A9">
      <w:pPr>
        <w:rPr>
          <w:color w:val="675E47"/>
        </w:rPr>
      </w:pPr>
      <w:r w:rsidRPr="004471F7">
        <w:t>Treatment coverag</w:t>
      </w:r>
      <w:r w:rsidR="0040240B" w:rsidRPr="004471F7">
        <w:t>e</w:t>
      </w:r>
      <w:r w:rsidR="00D659E6" w:rsidRPr="004471F7">
        <w:t xml:space="preserve"> is</w:t>
      </w:r>
      <w:r w:rsidR="00FE2188" w:rsidRPr="004471F7">
        <w:t xml:space="preserve"> defined as the proportion of active cases </w:t>
      </w:r>
      <w:r w:rsidR="00D659E6" w:rsidRPr="004471F7">
        <w:t>plus</w:t>
      </w:r>
      <w:r w:rsidR="00FE2188" w:rsidRPr="004471F7">
        <w:t xml:space="preserve"> household/community contacts</w:t>
      </w:r>
      <w:r w:rsidR="00375BBD" w:rsidRPr="004471F7">
        <w:t xml:space="preserve"> requiring treatment</w:t>
      </w:r>
      <w:r w:rsidR="00436FA7" w:rsidRPr="004471F7">
        <w:t xml:space="preserve"> who received azithromycin</w:t>
      </w:r>
      <w:r w:rsidR="00D659E6" w:rsidRPr="004471F7">
        <w:t xml:space="preserve">. </w:t>
      </w:r>
      <w:r w:rsidR="00315E90" w:rsidRPr="004471F7">
        <w:t>Treatment coverage</w:t>
      </w:r>
      <w:r w:rsidRPr="004471F7">
        <w:t xml:space="preserve"> across regions </w:t>
      </w:r>
      <w:r w:rsidR="00E147C2" w:rsidRPr="004471F7">
        <w:t xml:space="preserve">varied </w:t>
      </w:r>
      <w:r w:rsidRPr="004471F7">
        <w:t>from 68% to 100%</w:t>
      </w:r>
      <w:r w:rsidR="00B41B9B" w:rsidRPr="004471F7">
        <w:t xml:space="preserve">. Low levels of treatment coverage are likely due to a combination of factors, including refusal, population movements, and </w:t>
      </w:r>
      <w:r w:rsidR="005348FF" w:rsidRPr="004471F7">
        <w:t xml:space="preserve">reports of </w:t>
      </w:r>
      <w:r w:rsidR="00B41B9B" w:rsidRPr="004471F7">
        <w:t>treatment fatigue after many years of community-wide distribution.</w:t>
      </w:r>
      <w:r w:rsidR="00B41B9B" w:rsidRPr="00B41B9B">
        <w:t xml:space="preserve"> </w:t>
      </w:r>
      <w:r w:rsidRPr="006F02EA">
        <w:t>The implications of reduced uptake of antibiotics for trachoma control in a peri-elimination context are not well understood.</w:t>
      </w:r>
      <w:r w:rsidR="00D34F05">
        <w:t xml:space="preserve"> </w:t>
      </w:r>
      <w:r w:rsidRPr="006F02EA">
        <w:t xml:space="preserve">Nevertheless, these results </w:t>
      </w:r>
      <w:r w:rsidR="00C86498">
        <w:t>further emphasise</w:t>
      </w:r>
      <w:r w:rsidRPr="006F02EA">
        <w:t xml:space="preserve"> the importance of housing and </w:t>
      </w:r>
      <w:r w:rsidR="005348FF">
        <w:t xml:space="preserve">other </w:t>
      </w:r>
      <w:r w:rsidRPr="006F02EA">
        <w:t xml:space="preserve">environmental improvements in combination with effective health promotion programs to ensure sustainable elimination of trachoma as a public health problem. </w:t>
      </w:r>
    </w:p>
    <w:p w14:paraId="1FBA9DC1" w14:textId="77777777" w:rsidR="00EC7117" w:rsidRPr="006F02EA" w:rsidRDefault="00EC7117" w:rsidP="00C66EF5">
      <w:pPr>
        <w:pStyle w:val="Heading2"/>
      </w:pPr>
      <w:bookmarkStart w:id="137" w:name="_Toc190087044"/>
      <w:r w:rsidRPr="006F02EA">
        <w:t>Trachoma-related trichiasis</w:t>
      </w:r>
      <w:bookmarkEnd w:id="137"/>
    </w:p>
    <w:p w14:paraId="5542AA89" w14:textId="092ED74F" w:rsidR="00EC7117" w:rsidRPr="006F02EA" w:rsidRDefault="006B5766" w:rsidP="009900A9">
      <w:r>
        <w:t>A total of</w:t>
      </w:r>
      <w:r w:rsidR="00EC7117" w:rsidRPr="006F02EA">
        <w:t xml:space="preserve"> </w:t>
      </w:r>
      <w:r w:rsidR="00A4531A" w:rsidRPr="006F02EA">
        <w:t xml:space="preserve">13 219 </w:t>
      </w:r>
      <w:r w:rsidR="005348FF">
        <w:t>people</w:t>
      </w:r>
      <w:r w:rsidR="00046C9F" w:rsidRPr="006F02EA">
        <w:t xml:space="preserve"> aged 15</w:t>
      </w:r>
      <w:r w:rsidR="00EC7117" w:rsidRPr="006F02EA">
        <w:t xml:space="preserve"> years and older were reported to have been screened for trichiasis </w:t>
      </w:r>
      <w:r w:rsidR="009C532B">
        <w:t>in</w:t>
      </w:r>
      <w:r w:rsidR="00031766">
        <w:t xml:space="preserve"> the NT, SA and WA </w:t>
      </w:r>
      <w:r w:rsidR="00EC7117" w:rsidRPr="006F02EA">
        <w:t>in 202</w:t>
      </w:r>
      <w:r w:rsidR="00A4531A" w:rsidRPr="006F02EA">
        <w:t>3</w:t>
      </w:r>
      <w:r w:rsidR="00EC7117" w:rsidRPr="006F02EA">
        <w:t xml:space="preserve">, compared to </w:t>
      </w:r>
      <w:r w:rsidR="00B57FB5" w:rsidRPr="006F02EA">
        <w:t>10 806</w:t>
      </w:r>
      <w:r w:rsidR="008F3A81" w:rsidRPr="006F02EA">
        <w:t xml:space="preserve"> </w:t>
      </w:r>
      <w:r w:rsidR="00EC7117" w:rsidRPr="006F02EA">
        <w:t>in 202</w:t>
      </w:r>
      <w:r w:rsidR="00B57FB5" w:rsidRPr="006F02EA">
        <w:t>2</w:t>
      </w:r>
      <w:r w:rsidR="005348FF">
        <w:t>.</w:t>
      </w:r>
      <w:r w:rsidR="00B103D0">
        <w:t xml:space="preserve"> </w:t>
      </w:r>
      <w:bookmarkStart w:id="138" w:name="_Hlk160525988"/>
      <w:r w:rsidR="008A30CA" w:rsidRPr="006F02EA">
        <w:t xml:space="preserve">The </w:t>
      </w:r>
      <w:r w:rsidR="00300466">
        <w:t xml:space="preserve">national </w:t>
      </w:r>
      <w:r w:rsidR="008A30CA" w:rsidRPr="006F02EA">
        <w:t>prevalence of trichiasis in screened pe</w:t>
      </w:r>
      <w:r w:rsidR="00940444">
        <w:t>ople</w:t>
      </w:r>
      <w:r w:rsidR="008A30CA" w:rsidRPr="006F02EA">
        <w:t xml:space="preserve"> aged 15 years and older was 0.07% and in </w:t>
      </w:r>
      <w:r w:rsidR="00940444">
        <w:t xml:space="preserve">those </w:t>
      </w:r>
      <w:r w:rsidR="008A30CA" w:rsidRPr="006F02EA">
        <w:t>aged 40 years and older was 0.11%.</w:t>
      </w:r>
      <w:bookmarkEnd w:id="138"/>
      <w:r w:rsidR="008A30CA" w:rsidRPr="006F02EA">
        <w:t xml:space="preserve"> This is</w:t>
      </w:r>
      <w:r w:rsidR="00EC7117" w:rsidRPr="006F02EA">
        <w:t xml:space="preserve"> </w:t>
      </w:r>
      <w:proofErr w:type="gramStart"/>
      <w:r w:rsidR="00B16DB7" w:rsidRPr="006F02EA">
        <w:t>similar to</w:t>
      </w:r>
      <w:proofErr w:type="gramEnd"/>
      <w:r w:rsidR="00B16DB7" w:rsidRPr="006F02EA">
        <w:t xml:space="preserve"> 2022 prevalences at 0.07% and 0.12% respectively. </w:t>
      </w:r>
      <w:r w:rsidR="00DD7002">
        <w:t>Jurisdictional prevalence in screened populations</w:t>
      </w:r>
      <w:r w:rsidR="00E73D19">
        <w:t xml:space="preserve"> aged 15 years and older</w:t>
      </w:r>
      <w:r w:rsidR="005D6780">
        <w:t xml:space="preserve"> </w:t>
      </w:r>
      <w:r w:rsidR="00147583">
        <w:t xml:space="preserve">in </w:t>
      </w:r>
      <w:r w:rsidR="00147583">
        <w:lastRenderedPageBreak/>
        <w:t xml:space="preserve">2023 </w:t>
      </w:r>
      <w:r w:rsidR="005D6780">
        <w:t xml:space="preserve">was </w:t>
      </w:r>
      <w:r w:rsidR="00E73D19">
        <w:t>0.01% in the NT,</w:t>
      </w:r>
      <w:r w:rsidR="00147583">
        <w:t xml:space="preserve"> 0%</w:t>
      </w:r>
      <w:r w:rsidR="00E73D19">
        <w:t xml:space="preserve"> in SA, </w:t>
      </w:r>
      <w:r w:rsidR="00614907">
        <w:t>0.2% in WA.</w:t>
      </w:r>
      <w:r w:rsidR="00DD7002">
        <w:t xml:space="preserve"> </w:t>
      </w:r>
      <w:r w:rsidR="00EE0EFA" w:rsidRPr="006F02EA">
        <w:t>In 2023, seven</w:t>
      </w:r>
      <w:r w:rsidR="00104C22" w:rsidRPr="006F02EA">
        <w:t xml:space="preserve"> pe</w:t>
      </w:r>
      <w:r w:rsidR="006A6E24">
        <w:t>ople</w:t>
      </w:r>
      <w:r w:rsidR="00373335">
        <w:t xml:space="preserve"> from the three </w:t>
      </w:r>
      <w:r w:rsidR="00455732">
        <w:t>jurisdictions</w:t>
      </w:r>
      <w:r w:rsidR="006A6E24">
        <w:t xml:space="preserve"> were reported to have had trichiasis surgery</w:t>
      </w:r>
      <w:r w:rsidR="00EC7117" w:rsidRPr="006F02EA">
        <w:t xml:space="preserve">. </w:t>
      </w:r>
    </w:p>
    <w:p w14:paraId="79953729" w14:textId="5B0CB240" w:rsidR="00EC7117" w:rsidRPr="006F02EA" w:rsidRDefault="00EC7117" w:rsidP="00C66EF5">
      <w:pPr>
        <w:pStyle w:val="Heading2"/>
      </w:pPr>
      <w:bookmarkStart w:id="139" w:name="_Toc190087045"/>
      <w:r w:rsidRPr="006F02EA">
        <w:t xml:space="preserve">Health promotion </w:t>
      </w:r>
      <w:r w:rsidR="00750272" w:rsidRPr="006F02EA">
        <w:t>activities</w:t>
      </w:r>
      <w:bookmarkEnd w:id="139"/>
    </w:p>
    <w:p w14:paraId="620B8AB8" w14:textId="6502ACA8" w:rsidR="001E69F5" w:rsidRPr="006F02EA" w:rsidRDefault="001E69F5" w:rsidP="009900A9">
      <w:r w:rsidRPr="006F02EA">
        <w:t xml:space="preserve">Jurisdictional health departments and community health organisations continue to deliver a wide range of health promotion activities to </w:t>
      </w:r>
      <w:r w:rsidR="003A7150">
        <w:t>support</w:t>
      </w:r>
      <w:r w:rsidRPr="006F02EA">
        <w:t xml:space="preserve"> facial cleanliness</w:t>
      </w:r>
      <w:r w:rsidR="00012F0B" w:rsidRPr="006F02EA">
        <w:t xml:space="preserve"> and related hygiene behaviours</w:t>
      </w:r>
      <w:r w:rsidRPr="006F02EA">
        <w:t>. Health promotion activities target diverse groups in the community to improve uptake, including children, young people, parents/caregivers, other community members and local service providers.</w:t>
      </w:r>
      <w:r w:rsidR="00D34F05">
        <w:t xml:space="preserve"> </w:t>
      </w:r>
      <w:r w:rsidRPr="006F02EA">
        <w:t>Knowledge and skills building activities are delivered via interactive school programs, teacher and community health worker training, social/mass media campaigns and at local community events.</w:t>
      </w:r>
      <w:r w:rsidR="00D34F05">
        <w:t xml:space="preserve"> </w:t>
      </w:r>
      <w:r w:rsidRPr="006F02EA">
        <w:t xml:space="preserve">Programs incorporate the distribution of hygiene resources (e.g. soap, towels) and home cleaning supplies to translate knowledge into action. </w:t>
      </w:r>
    </w:p>
    <w:p w14:paraId="6FD5AC21" w14:textId="4DF47EA6" w:rsidR="001E69F5" w:rsidRPr="006F02EA" w:rsidRDefault="001E69F5" w:rsidP="009900A9">
      <w:r w:rsidRPr="006F02EA">
        <w:t xml:space="preserve">Health promotion messages and materials are culturally tailored and developed in partnership with targeted communities. Facial cleanliness messages have been integrated in education curriculum in </w:t>
      </w:r>
      <w:r w:rsidR="00934487">
        <w:t xml:space="preserve">some </w:t>
      </w:r>
      <w:r w:rsidRPr="006F02EA">
        <w:t xml:space="preserve">remote schools, as well as in other family programs (e.g. </w:t>
      </w:r>
      <w:r w:rsidR="00BF770E">
        <w:t>the Northern Territor</w:t>
      </w:r>
      <w:r w:rsidR="001B1E4F">
        <w:t xml:space="preserve">y’s </w:t>
      </w:r>
      <w:r w:rsidRPr="006F02EA">
        <w:t xml:space="preserve">Families as First </w:t>
      </w:r>
      <w:r w:rsidR="00D34F05">
        <w:t>T</w:t>
      </w:r>
      <w:r w:rsidRPr="006F02EA">
        <w:t>eachers</w:t>
      </w:r>
      <w:r w:rsidR="001B1E4F">
        <w:t xml:space="preserve"> program</w:t>
      </w:r>
      <w:r w:rsidRPr="006F02EA">
        <w:t xml:space="preserve">) and early learning settings to sustain messaging outside of screening and treatment programs. Content includes broader hygiene information relevant to the prevention of other </w:t>
      </w:r>
      <w:proofErr w:type="gramStart"/>
      <w:r w:rsidRPr="006F02EA">
        <w:t>environmental</w:t>
      </w:r>
      <w:r w:rsidR="00BF770E">
        <w:t>ly-related</w:t>
      </w:r>
      <w:proofErr w:type="gramEnd"/>
      <w:r w:rsidRPr="006F02EA">
        <w:t xml:space="preserve"> diseases (e.g. ear and skin health) to support a multi-disease focus and cross-program collaboration.</w:t>
      </w:r>
    </w:p>
    <w:p w14:paraId="70DF7735" w14:textId="248898D1" w:rsidR="00750272" w:rsidRPr="006F02EA" w:rsidRDefault="00750272" w:rsidP="009900A9">
      <w:r w:rsidRPr="006F02EA">
        <w:rPr>
          <w:rFonts w:eastAsia="Yu Gothic Light"/>
          <w:lang w:eastAsia="en-US"/>
        </w:rPr>
        <w:t>Environmental improvement activities</w:t>
      </w:r>
    </w:p>
    <w:p w14:paraId="0BE4D980" w14:textId="34639D01" w:rsidR="00586F39" w:rsidRPr="000817D9" w:rsidRDefault="00586F39" w:rsidP="000817D9">
      <w:pPr>
        <w:pStyle w:val="BulletsTrach"/>
      </w:pPr>
      <w:r w:rsidRPr="000817D9">
        <w:t xml:space="preserve">Improving integration to enhance environmental health is a key priority of the National Trachoma Surveillance and Control Reference Group (NTSCRG). In 2023, the NTSCRG organised an inaugural </w:t>
      </w:r>
      <w:r w:rsidR="00776CB4" w:rsidRPr="000817D9">
        <w:t>two-day</w:t>
      </w:r>
      <w:r w:rsidRPr="000817D9">
        <w:t xml:space="preserve"> workshop bringing together representatives from First Nations organisations, federal and state/territory housing departments, environmental </w:t>
      </w:r>
      <w:r w:rsidR="00E7769F" w:rsidRPr="000817D9">
        <w:t>health,</w:t>
      </w:r>
      <w:r w:rsidRPr="000817D9">
        <w:t xml:space="preserve"> and trachoma control programs from across Australia. Outcomes of the workshop included building cross-sectoral connections, sharing learnings from innovative programs, and identifying new opportunities for collaborative ventures. </w:t>
      </w:r>
    </w:p>
    <w:p w14:paraId="599FDB7E" w14:textId="288EB90C" w:rsidR="00543452" w:rsidRPr="000817D9" w:rsidRDefault="00CA3F67" w:rsidP="009900A9">
      <w:pPr>
        <w:pStyle w:val="BulletsTrach"/>
        <w:rPr>
          <w:sz w:val="28"/>
          <w:szCs w:val="28"/>
          <w:lang w:val="en-AU"/>
        </w:rPr>
      </w:pPr>
      <w:r w:rsidRPr="000817D9">
        <w:t>Information available on environmental improvement activities is based on narrative reporting of program activities</w:t>
      </w:r>
      <w:r w:rsidR="00057A80" w:rsidRPr="000817D9">
        <w:t xml:space="preserve"> by jurisdictions and local partners</w:t>
      </w:r>
      <w:r w:rsidRPr="000817D9">
        <w:t>. There is currently no agreed national/international monitoring and evaluation framework to support a more systematic approach to reporting of environmental health and housing conditions, interventions and improvements at the community, regional and national levels. Jurisdictional-level trachoma programs collaborate with environmental and housing program</w:t>
      </w:r>
      <w:r w:rsidR="0072662C" w:rsidRPr="000817D9">
        <w:t>s</w:t>
      </w:r>
      <w:r w:rsidRPr="000817D9">
        <w:t xml:space="preserve"> but are not in position to comprehensively monitor their activities.</w:t>
      </w:r>
    </w:p>
    <w:p w14:paraId="2BE4B719" w14:textId="7A714A17" w:rsidR="0070361A" w:rsidRPr="000817D9" w:rsidRDefault="0080295F" w:rsidP="009900A9">
      <w:r w:rsidRPr="000817D9">
        <w:t xml:space="preserve">Reported activities </w:t>
      </w:r>
      <w:r w:rsidR="00ED7327" w:rsidRPr="000817D9">
        <w:t>undertaken to improve</w:t>
      </w:r>
      <w:r w:rsidR="0070361A" w:rsidRPr="000817D9">
        <w:t xml:space="preserve"> environmental infrastructure and home</w:t>
      </w:r>
      <w:r w:rsidR="00ED7327" w:rsidRPr="000817D9">
        <w:t xml:space="preserve"> health</w:t>
      </w:r>
      <w:r w:rsidR="0070361A" w:rsidRPr="000817D9">
        <w:t xml:space="preserve"> hardware</w:t>
      </w:r>
      <w:r w:rsidR="00ED7327" w:rsidRPr="000817D9">
        <w:t xml:space="preserve"> in 2023 have included</w:t>
      </w:r>
      <w:r w:rsidR="0070361A" w:rsidRPr="000817D9">
        <w:t>:</w:t>
      </w:r>
    </w:p>
    <w:p w14:paraId="00510FCE" w14:textId="321C2C35" w:rsidR="0070361A" w:rsidRPr="000817D9" w:rsidRDefault="0070361A" w:rsidP="000817D9">
      <w:pPr>
        <w:pStyle w:val="BulletsTrach"/>
      </w:pPr>
      <w:r w:rsidRPr="000817D9">
        <w:t xml:space="preserve">Routine property inspections of health hardware by environmental health workers in remote communities (also known as ‘Healthy Homes assessments’), with </w:t>
      </w:r>
      <w:r w:rsidRPr="000817D9">
        <w:lastRenderedPageBreak/>
        <w:t xml:space="preserve">distribution of hygiene resources, </w:t>
      </w:r>
      <w:r w:rsidR="00931C2C" w:rsidRPr="000817D9">
        <w:t xml:space="preserve">housing </w:t>
      </w:r>
      <w:r w:rsidRPr="000817D9">
        <w:t>maintenance</w:t>
      </w:r>
      <w:r w:rsidR="00931C2C" w:rsidRPr="000817D9">
        <w:t xml:space="preserve"> (plumbing, electrical and carpentry)</w:t>
      </w:r>
      <w:r w:rsidRPr="000817D9">
        <w:t xml:space="preserve"> and pest management activities carried out or referred for additional services as required. Several areas have implemented a model known as a ‘blitz’ in which housing and health staff partner to conduct community-wide Healthy Homes assessments with qualified trades persons in attendance (or deployed as soon as possible) for more complex repairs. </w:t>
      </w:r>
    </w:p>
    <w:p w14:paraId="40D7FD85" w14:textId="16C03CAA" w:rsidR="0070361A" w:rsidRPr="000817D9" w:rsidRDefault="0070361A" w:rsidP="000817D9">
      <w:pPr>
        <w:pStyle w:val="BulletsTrach"/>
      </w:pPr>
      <w:r w:rsidRPr="000817D9">
        <w:t>Collaboration with trachoma control programs</w:t>
      </w:r>
      <w:r w:rsidR="008E55C2" w:rsidRPr="000817D9">
        <w:t xml:space="preserve"> and non-government organisations</w:t>
      </w:r>
      <w:r w:rsidRPr="000817D9">
        <w:t xml:space="preserve"> to deliver health promotion activities, including during school screening programs and Healthy Homes assessments.</w:t>
      </w:r>
    </w:p>
    <w:p w14:paraId="3925AD30" w14:textId="5907599F" w:rsidR="0070361A" w:rsidRPr="000817D9" w:rsidRDefault="0070361A" w:rsidP="000817D9">
      <w:pPr>
        <w:pStyle w:val="BulletsTrach"/>
      </w:pPr>
      <w:r w:rsidRPr="000817D9">
        <w:t>Installation and refurbishment of hygiene equipment in local schools in trachoma affected regions.</w:t>
      </w:r>
    </w:p>
    <w:p w14:paraId="7571D271" w14:textId="4D0CEF0E" w:rsidR="0070361A" w:rsidRPr="00B95C0C" w:rsidRDefault="00B95C0C" w:rsidP="009900A9">
      <w:r>
        <w:t>In addition, e</w:t>
      </w:r>
      <w:r w:rsidR="0070361A" w:rsidRPr="00B95C0C">
        <w:t xml:space="preserve">nvironmental health policy advice, strategic planning, guidance and resource development </w:t>
      </w:r>
      <w:r w:rsidR="00FA3EA4">
        <w:t xml:space="preserve">is provided </w:t>
      </w:r>
      <w:r w:rsidR="0070361A" w:rsidRPr="00B95C0C">
        <w:t xml:space="preserve">by the Expert Reference Panel on Aboriginal and Torres Strait Islander Environmental Health under the Environmental Health Standing Committee of the Australian Health Protection Principal Committee, as well as by other state and </w:t>
      </w:r>
      <w:r w:rsidR="000B141C" w:rsidRPr="00B95C0C">
        <w:t>regionally based</w:t>
      </w:r>
      <w:r w:rsidR="0070361A" w:rsidRPr="00B95C0C">
        <w:t xml:space="preserve"> committees.</w:t>
      </w:r>
    </w:p>
    <w:bookmarkEnd w:id="130"/>
    <w:p w14:paraId="5F1F406E" w14:textId="44838D16" w:rsidR="00F25D08" w:rsidRPr="006F02EA" w:rsidRDefault="00F25D08" w:rsidP="009900A9">
      <w:r w:rsidRPr="006F02EA">
        <w:br w:type="page"/>
      </w:r>
    </w:p>
    <w:p w14:paraId="4CF793DA" w14:textId="77777777" w:rsidR="008E7434" w:rsidRPr="00880428" w:rsidRDefault="005C1AAC" w:rsidP="00D3511E">
      <w:pPr>
        <w:pStyle w:val="Heading1nonumbering"/>
      </w:pPr>
      <w:bookmarkStart w:id="140" w:name="_Toc160544984"/>
      <w:bookmarkStart w:id="141" w:name="_Toc190087046"/>
      <w:bookmarkEnd w:id="131"/>
      <w:r w:rsidRPr="00880428">
        <w:lastRenderedPageBreak/>
        <w:t>National results</w:t>
      </w:r>
      <w:bookmarkEnd w:id="82"/>
      <w:bookmarkEnd w:id="83"/>
      <w:bookmarkEnd w:id="84"/>
      <w:bookmarkEnd w:id="85"/>
      <w:bookmarkEnd w:id="86"/>
      <w:bookmarkEnd w:id="140"/>
      <w:bookmarkEnd w:id="141"/>
    </w:p>
    <w:p w14:paraId="50EFEE82" w14:textId="77777777" w:rsidR="004412A0" w:rsidRPr="00880428" w:rsidRDefault="004412A0" w:rsidP="009900A9">
      <w:pPr>
        <w:pStyle w:val="Heading2"/>
      </w:pPr>
      <w:bookmarkStart w:id="142" w:name="_Toc190087047"/>
      <w:r w:rsidRPr="00880428">
        <w:t>Figures and Tables</w:t>
      </w:r>
      <w:bookmarkStart w:id="143" w:name="Figure11"/>
      <w:bookmarkEnd w:id="142"/>
    </w:p>
    <w:p w14:paraId="1F9DC2AD" w14:textId="429342FA" w:rsidR="00A77BAE" w:rsidRPr="002B51F7" w:rsidRDefault="00A77BAE" w:rsidP="00BC001E">
      <w:pPr>
        <w:pStyle w:val="FigureHeadings"/>
      </w:pPr>
      <w:bookmarkStart w:id="144" w:name="_Toc190086823"/>
      <w:bookmarkEnd w:id="143"/>
      <w:r w:rsidRPr="002B51F7">
        <w:t xml:space="preserve">Figure </w:t>
      </w:r>
      <w:r w:rsidR="00287DDB" w:rsidRPr="002B51F7">
        <w:t>1.1</w:t>
      </w:r>
      <w:r w:rsidRPr="002B51F7">
        <w:tab/>
      </w:r>
      <w:r w:rsidR="00E01DAC" w:rsidRPr="002B51F7">
        <w:t>Overall trachoma prevalence in children aged 5-9 years by jurisdiction</w:t>
      </w:r>
      <w:r w:rsidRPr="002B51F7">
        <w:t>, Australia</w:t>
      </w:r>
      <w:r w:rsidR="002C7A5F" w:rsidRPr="002B51F7">
        <w:t>,</w:t>
      </w:r>
      <w:r w:rsidRPr="002B51F7">
        <w:t xml:space="preserve"> </w:t>
      </w:r>
      <w:r w:rsidR="00E76BB4" w:rsidRPr="002B51F7">
        <w:t>2023</w:t>
      </w:r>
      <w:bookmarkEnd w:id="144"/>
    </w:p>
    <w:p w14:paraId="2B07D5D5" w14:textId="267D4604" w:rsidR="00046C9F" w:rsidRDefault="00A41390" w:rsidP="009900A9">
      <w:pPr>
        <w:rPr>
          <w:rFonts w:eastAsiaTheme="majorEastAsia"/>
          <w:lang w:eastAsia="en-US"/>
        </w:rPr>
      </w:pPr>
      <w:bookmarkStart w:id="145" w:name="_Ref58328719"/>
      <w:r>
        <w:rPr>
          <w:noProof/>
          <w:color w:val="FF0000"/>
        </w:rPr>
        <w:drawing>
          <wp:anchor distT="0" distB="0" distL="114300" distR="114300" simplePos="0" relativeHeight="251659266" behindDoc="0" locked="0" layoutInCell="1" allowOverlap="1" wp14:anchorId="27D2E98D" wp14:editId="22EE6DE4">
            <wp:simplePos x="0" y="0"/>
            <wp:positionH relativeFrom="margin">
              <wp:posOffset>-483870</wp:posOffset>
            </wp:positionH>
            <wp:positionV relativeFrom="margin">
              <wp:posOffset>1871980</wp:posOffset>
            </wp:positionV>
            <wp:extent cx="6645910" cy="6645910"/>
            <wp:effectExtent l="0" t="0" r="2540" b="2540"/>
            <wp:wrapSquare wrapText="bothSides"/>
            <wp:docPr id="2094308123" name="Picture 9" descr="Overall trachoma prevalence in children aged 5-9 years by jurisdiction, Australia, 2023&#10;&#10;Figure 1.1 is a map of Australia that visualises regional overall trachoma prevalence in five categories: &#10;&#10;Regions where no data has been collected, no screening has been done, or have been considered not at-risk of trachoma are the East Arnhem region in the Northern Territory, the Yorke and Mid North region and South East corner of South Australia, South West corner of Western Australia and all Queensland, New South Wales, Victoria and Tasmania.&#10;&#10;Overall trachoma prevalence is zero in the Anangu Pitjantjatjara Yankunytjatjara (APY) Lands, Eyre and Western and Far North regions (South Australia) and Midwest region (Western Australia).&#10;&#10;The regions of Barkly, Darwin Rural and Katherine (Northern Territory), Kimberly and Pilbara (Western Australia) have greater than zero but less than 5% overall trachoma prevalence.&#10;&#10;Alice Springs Remote (Northern Territory) and Goldfields regions (Western Australia) have greater than 5% but less than 10% overall trachoma prevalence. &#10;&#10;No regions recorded greater than 10% overall trachoma preva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08123" name="Picture 9" descr="Overall trachoma prevalence in children aged 5-9 years by jurisdiction, Australia, 2023&#10;&#10;Figure 1.1 is a map of Australia that visualises regional overall trachoma prevalence in five categories: &#10;&#10;Regions where no data has been collected, no screening has been done, or have been considered not at-risk of trachoma are the East Arnhem region in the Northern Territory, the Yorke and Mid North region and South East corner of South Australia, South West corner of Western Australia and all Queensland, New South Wales, Victoria and Tasmania.&#10;&#10;Overall trachoma prevalence is zero in the Anangu Pitjantjatjara Yankunytjatjara (APY) Lands, Eyre and Western and Far North regions (South Australia) and Midwest region (Western Australia).&#10;&#10;The regions of Barkly, Darwin Rural and Katherine (Northern Territory), Kimberly and Pilbara (Western Australia) have greater than zero but less than 5% overall trachoma prevalence.&#10;&#10;Alice Springs Remote (Northern Territory) and Goldfields regions (Western Australia) have greater than 5% but less than 10% overall trachoma prevalence. &#10;&#10;No regions recorded greater than 10% overall trachoma prevalence.&#10;"/>
                    <pic:cNvPicPr/>
                  </pic:nvPicPr>
                  <pic:blipFill>
                    <a:blip r:embed="rId12"/>
                    <a:stretch>
                      <a:fillRect/>
                    </a:stretch>
                  </pic:blipFill>
                  <pic:spPr>
                    <a:xfrm>
                      <a:off x="0" y="0"/>
                      <a:ext cx="6645910" cy="6645910"/>
                    </a:xfrm>
                    <a:prstGeom prst="rect">
                      <a:avLst/>
                    </a:prstGeom>
                  </pic:spPr>
                </pic:pic>
              </a:graphicData>
            </a:graphic>
          </wp:anchor>
        </w:drawing>
      </w:r>
      <w:r w:rsidR="00046C9F">
        <w:br w:type="page"/>
      </w:r>
    </w:p>
    <w:p w14:paraId="33048FE1" w14:textId="7CDD11F0" w:rsidR="00E5196E" w:rsidRPr="003A5E28" w:rsidRDefault="00A77BAE" w:rsidP="00BC001E">
      <w:pPr>
        <w:pStyle w:val="FigureHeadings"/>
      </w:pPr>
      <w:bookmarkStart w:id="146" w:name="_Toc190086824"/>
      <w:r w:rsidRPr="003A5E28">
        <w:lastRenderedPageBreak/>
        <w:t xml:space="preserve">Figure </w:t>
      </w:r>
      <w:bookmarkEnd w:id="145"/>
      <w:r w:rsidR="00287DDB" w:rsidRPr="003A5E28">
        <w:t>1.2</w:t>
      </w:r>
      <w:r w:rsidRPr="003A5E28">
        <w:tab/>
      </w:r>
      <w:r w:rsidR="005D69DB" w:rsidRPr="00F75A1A">
        <w:t xml:space="preserve">Number of at-risk communities </w:t>
      </w:r>
      <w:r w:rsidRPr="003A5E28">
        <w:t>by jurisdiction, Australia</w:t>
      </w:r>
      <w:r w:rsidR="003B727D" w:rsidRPr="003A5E28">
        <w:t>,</w:t>
      </w:r>
      <w:r w:rsidRPr="003A5E28">
        <w:t xml:space="preserve"> 2007 – </w:t>
      </w:r>
      <w:r w:rsidR="00E76BB4" w:rsidRPr="003A5E28">
        <w:t>2023</w:t>
      </w:r>
      <w:bookmarkEnd w:id="146"/>
    </w:p>
    <w:p w14:paraId="288CDFCF" w14:textId="7FF22D80" w:rsidR="009B5460" w:rsidRPr="00CE7A23" w:rsidRDefault="00420AC8" w:rsidP="009900A9">
      <w:pPr>
        <w:rPr>
          <w:highlight w:val="yellow"/>
          <w:lang w:eastAsia="en-US"/>
        </w:rPr>
      </w:pPr>
      <w:r>
        <w:rPr>
          <w:noProof/>
        </w:rPr>
        <w:drawing>
          <wp:inline distT="0" distB="0" distL="0" distR="0" wp14:anchorId="08C883BC" wp14:editId="6E5DBB1D">
            <wp:extent cx="6094800" cy="3358800"/>
            <wp:effectExtent l="0" t="0" r="1270" b="0"/>
            <wp:docPr id="2068788862" name="Chart 1" descr="Number of at-risk communities by jurisdiction, Australia, 2007 – 2023&#10;&#10;Figure 1.2 is a line graph for five jurisdictions with number of communities on the Y-axis and year on the X-axis.&#10;&#10;New South Wales had 10 at-risk communities in 2013 and 2014, swiftly declining to zero from 2016 onwards.&#10;&#10;The number of at-risk communities in the Northern Territory declined overall from 85 communities in 2007 to 43 in 2023.&#10;&#10;Queensland had six at-risk communities in 2012, declining to zero from 2022.&#10;&#10;The number of at-risk communities in South Australia declined overall from 68 communities in 2007 to 11 in 2023.&#10;&#10;The number of at-risk communities in Western Australia declined overall from 72 communities in 2007 to 34 in 2023.&#10;">
              <a:extLst xmlns:a="http://schemas.openxmlformats.org/drawingml/2006/main">
                <a:ext uri="{FF2B5EF4-FFF2-40B4-BE49-F238E27FC236}">
                  <a16:creationId xmlns:a16="http://schemas.microsoft.com/office/drawing/2014/main" id="{A36C933B-E514-4644-BBD7-A393B15AD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5D2F72" w14:textId="7FE07F93" w:rsidR="008C1918" w:rsidRPr="00DC7AE1" w:rsidRDefault="00A60EFD" w:rsidP="00BC001E">
      <w:pPr>
        <w:pStyle w:val="FigureHeadings"/>
      </w:pPr>
      <w:bookmarkStart w:id="147" w:name="_Figure1.3_Number_of"/>
      <w:bookmarkStart w:id="148" w:name="_Figure_1.3_Number"/>
      <w:bookmarkStart w:id="149" w:name="_Toc190086825"/>
      <w:bookmarkStart w:id="150" w:name="_Toc360460777"/>
      <w:bookmarkStart w:id="151" w:name="_Toc392153878"/>
      <w:bookmarkEnd w:id="147"/>
      <w:bookmarkEnd w:id="148"/>
      <w:r w:rsidRPr="00DC7AE1">
        <w:t xml:space="preserve">Figure </w:t>
      </w:r>
      <w:r w:rsidR="00287DDB" w:rsidRPr="00DC7AE1">
        <w:t>1.3</w:t>
      </w:r>
      <w:r w:rsidRPr="00DC7AE1">
        <w:t xml:space="preserve"> </w:t>
      </w:r>
      <w:r w:rsidR="004E0B12" w:rsidRPr="00DC7AE1">
        <w:tab/>
      </w:r>
      <w:r w:rsidRPr="00DC7AE1">
        <w:t>Number of at-risk communities according to trachoma control strategy implemented by jurisdiction, Australia</w:t>
      </w:r>
      <w:r w:rsidR="003B727D" w:rsidRPr="00DC7AE1">
        <w:t>,</w:t>
      </w:r>
      <w:r w:rsidRPr="00DC7AE1">
        <w:t xml:space="preserve"> </w:t>
      </w:r>
      <w:r w:rsidR="00E76BB4" w:rsidRPr="00DC7AE1">
        <w:t>2023</w:t>
      </w:r>
      <w:bookmarkEnd w:id="149"/>
    </w:p>
    <w:p w14:paraId="4DF209BF" w14:textId="0389DC2F" w:rsidR="00C76B5E" w:rsidRPr="00CE7A23" w:rsidRDefault="00D50B44" w:rsidP="009900A9">
      <w:pPr>
        <w:rPr>
          <w:highlight w:val="yellow"/>
        </w:rPr>
      </w:pPr>
      <w:r>
        <w:rPr>
          <w:noProof/>
        </w:rPr>
        <w:drawing>
          <wp:inline distT="0" distB="0" distL="0" distR="0" wp14:anchorId="5AD0BB2F" wp14:editId="03859796">
            <wp:extent cx="5731510" cy="3886835"/>
            <wp:effectExtent l="0" t="0" r="0" b="0"/>
            <wp:docPr id="757039660" name="Chart 1" descr="Number of at-risk communities according to trachoma control strategy implemented by jurisdiction, Australia, 2023&#10;&#10;Figure 1.3 is a stacked bar graph with number of communities on the Y-axis and jurisdiction on the X-axis. &#10;&#10;The Northern Territory column indicates that of the 43 at-risk communities:&#10;Six were not screened or treated;&#10;Six did not require screening or treatment; &#10;21 were screened and no treatment was required; and&#10;10 were screened and treated.&#10;&#10;The South Australian column indicates all the 11 at-risk communities were screened and no treatment was required.&#10;&#10;The Western Australian column indicates that of the 34 at-risk communities: &#10;Two were not screened or treated;&#10;Eight did not require screening or treatment;&#10;16 were screened and no treatment was required; and&#10;Eight were screened and treated.&#10;">
              <a:extLst xmlns:a="http://schemas.openxmlformats.org/drawingml/2006/main">
                <a:ext uri="{FF2B5EF4-FFF2-40B4-BE49-F238E27FC236}">
                  <a16:creationId xmlns:a16="http://schemas.microsoft.com/office/drawing/2014/main" id="{21B15BCC-2C11-8054-B17F-6D1653D9E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154CFD" w14:textId="21EA7220" w:rsidR="00046C9F" w:rsidRDefault="004E7012" w:rsidP="00BC001E">
      <w:pPr>
        <w:pStyle w:val="FigureHeadings"/>
      </w:pPr>
      <w:bookmarkStart w:id="152" w:name="_Figure1.4_Population_screening"/>
      <w:bookmarkStart w:id="153" w:name="_Figure_1.4_Population"/>
      <w:bookmarkStart w:id="154" w:name="_Figure1.5_Proportion_of"/>
      <w:bookmarkStart w:id="155" w:name="_Figure_1.5_Proportion"/>
      <w:bookmarkStart w:id="156" w:name="_Ref58329280"/>
      <w:bookmarkStart w:id="157" w:name="_Toc190086826"/>
      <w:bookmarkEnd w:id="150"/>
      <w:bookmarkEnd w:id="151"/>
      <w:bookmarkEnd w:id="152"/>
      <w:bookmarkEnd w:id="153"/>
      <w:bookmarkEnd w:id="154"/>
      <w:bookmarkEnd w:id="155"/>
      <w:r w:rsidRPr="00D64826">
        <w:lastRenderedPageBreak/>
        <w:t xml:space="preserve">Figure </w:t>
      </w:r>
      <w:bookmarkEnd w:id="156"/>
      <w:r w:rsidR="009B3144" w:rsidRPr="00D64826">
        <w:t>1.</w:t>
      </w:r>
      <w:r w:rsidR="008A586F" w:rsidRPr="00D64826">
        <w:t>4</w:t>
      </w:r>
      <w:r w:rsidRPr="00D64826">
        <w:t xml:space="preserve"> </w:t>
      </w:r>
      <w:r w:rsidRPr="00D64826">
        <w:tab/>
      </w:r>
      <w:r w:rsidR="00E27C15" w:rsidRPr="00D64826">
        <w:t>Proportion of screened children aged 5-9 years who had a clean face by jurisdiction, Australia 2007-</w:t>
      </w:r>
      <w:r w:rsidR="00E76BB4" w:rsidRPr="00D64826">
        <w:t>2023</w:t>
      </w:r>
      <w:bookmarkEnd w:id="157"/>
      <w:r w:rsidR="00E27C15" w:rsidRPr="00D64826">
        <w:t xml:space="preserve"> </w:t>
      </w:r>
      <w:bookmarkStart w:id="158" w:name="_Figure_1.6_a"/>
      <w:bookmarkEnd w:id="158"/>
    </w:p>
    <w:p w14:paraId="58A825F0" w14:textId="45AC3BAA" w:rsidR="00A42F92" w:rsidRDefault="00A42F92" w:rsidP="009900A9">
      <w:pPr>
        <w:rPr>
          <w:noProof/>
        </w:rPr>
      </w:pPr>
    </w:p>
    <w:p w14:paraId="227A34A9" w14:textId="5C422F6D" w:rsidR="00295282" w:rsidRDefault="00295282" w:rsidP="009900A9">
      <w:r>
        <w:rPr>
          <w:noProof/>
        </w:rPr>
        <w:drawing>
          <wp:inline distT="0" distB="0" distL="0" distR="0" wp14:anchorId="72225E62" wp14:editId="49E8529B">
            <wp:extent cx="6094800" cy="3358800"/>
            <wp:effectExtent l="0" t="0" r="1270" b="0"/>
            <wp:docPr id="154092553" name="Chart 1" descr="Proportion of screened children aged 5-9 years who had a clean face by jurisdiction, Australia, 2007-2023&#10;&#10;Figure 1.4 is a line graph for five jurisdictions with proportion on the Y-axis and year on the X-axis.&#10;&#10;In New South Wales, the proportion of children with clean faces was 96% for 2013, increasing to 100% in 2014 then decreasing to 89% in 2015. &#10;&#10;In the Northern Territory, the proportion of children with clean faces has generally fluctuated between 70% to 90% from 2007 to 2023.&#10;&#10;In Queensland, the proportion of children with clean faces declined overall from 92% in 2016 to 75% in 2021.&#10;&#10; In South Australia, the proportion of children with clean faces has generally fluctuated between 70% to 90% from 2007 to 2023.&#10;&#10;In Western Australia, the proportion of children with clean faces generally declined overall from 84% in 2007 to 70% in 2023, with a sharp dip to 43% in 2017.&#10;">
              <a:extLst xmlns:a="http://schemas.openxmlformats.org/drawingml/2006/main">
                <a:ext uri="{FF2B5EF4-FFF2-40B4-BE49-F238E27FC236}">
                  <a16:creationId xmlns:a16="http://schemas.microsoft.com/office/drawing/2014/main" id="{830D6D0D-C1B6-4A3A-8F24-6090D18F6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8786E1" w14:textId="77777777" w:rsidR="00295282" w:rsidRDefault="00745173" w:rsidP="00BC001E">
      <w:pPr>
        <w:pStyle w:val="FigureHeadings"/>
      </w:pPr>
      <w:bookmarkStart w:id="159" w:name="_Toc190086827"/>
      <w:r w:rsidRPr="005536A0">
        <w:t xml:space="preserve">Figure </w:t>
      </w:r>
      <w:r w:rsidR="009B3144" w:rsidRPr="005536A0">
        <w:t>1.</w:t>
      </w:r>
      <w:r w:rsidR="008A586F" w:rsidRPr="005536A0">
        <w:t>5</w:t>
      </w:r>
      <w:r w:rsidRPr="005536A0">
        <w:t xml:space="preserve">a </w:t>
      </w:r>
      <w:r w:rsidRPr="005536A0">
        <w:tab/>
      </w:r>
      <w:r w:rsidR="005536A0" w:rsidRPr="005536A0">
        <w:t xml:space="preserve">Observed prevalence of clinical findings consistent with trachomatous inflammation </w:t>
      </w:r>
      <w:r w:rsidR="009144A4">
        <w:rPr>
          <w:rFonts w:ascii="Aptos Narrow" w:hAnsi="Aptos Narrow"/>
        </w:rPr>
        <w:t>─</w:t>
      </w:r>
      <w:r w:rsidR="005536A0" w:rsidRPr="005536A0">
        <w:t xml:space="preserve"> follicular/intense among screened children aged 5-9 years by </w:t>
      </w:r>
      <w:r w:rsidR="00772907">
        <w:t>jurisdiction</w:t>
      </w:r>
      <w:r w:rsidR="005536A0" w:rsidRPr="005536A0">
        <w:t>, Australia, 2007 – 2023</w:t>
      </w:r>
      <w:bookmarkEnd w:id="159"/>
    </w:p>
    <w:p w14:paraId="38DA7E06" w14:textId="77777777" w:rsidR="00295282" w:rsidRDefault="00295282" w:rsidP="009900A9"/>
    <w:p w14:paraId="3E9062F2" w14:textId="2819B027" w:rsidR="008E7434" w:rsidRDefault="00DA39EE" w:rsidP="009900A9">
      <w:pPr>
        <w:rPr>
          <w:highlight w:val="yellow"/>
        </w:rPr>
      </w:pPr>
      <w:r>
        <w:rPr>
          <w:noProof/>
        </w:rPr>
        <w:drawing>
          <wp:inline distT="0" distB="0" distL="0" distR="0" wp14:anchorId="3D786CC9" wp14:editId="15D5649D">
            <wp:extent cx="6094800" cy="3358800"/>
            <wp:effectExtent l="0" t="0" r="1270" b="0"/>
            <wp:docPr id="1930625445" name="Chart 1" descr="Observed prevalence of clinical findings consistent with trachomatous inflammation – follicular/intense among screened children aged 5-9 years by jurisdiction, Australia, 2007-2023&#10;&#10;Figure 1.5a is a line graph for five jurisdictions with proportion on the Y-axis and year on the X-axis.&#10;&#10;In New South Wales, observed trachoma prevalence declined from 0.5% in 2013 to 0% in 2014 and 2015.&#10;&#10;In the Northern Territory, there was a spike in observed trachoma prevalence from 14% in 2007 to 26% in 2008, after which observed prevalence declined sharply to 2.4% in 2013. Since then, rates have fluctuated but generally increased, reaching 8.3% in 2023.&#10;&#10;In Queensland, observed trachoma prevalence continued at 0% (for years with data available) until 2018. There was a spike to 7.4% observed prevalence in 2019, after which rates returned to 0% in 2020 and 2021.&#10;&#10;In South Australia, observed trachoma prevalence fluctuated sharply between 14% and 2% from 2007 to 2012, followed by a pattern of smaller peaks and troughs, reaching 0% observed prevalence in 2022-23.&#10;&#10;In Western Australia, observed trachoma prevalence has declined to 4.2% in 2023, whilst following a wave-like pattern with two peaks at 15-16% in 2007-2009 and 2019 and a low of 2.0% in 2014.&#10;">
              <a:extLst xmlns:a="http://schemas.openxmlformats.org/drawingml/2006/main">
                <a:ext uri="{FF2B5EF4-FFF2-40B4-BE49-F238E27FC236}">
                  <a16:creationId xmlns:a16="http://schemas.microsoft.com/office/drawing/2014/main" id="{87AAB998-C911-4D19-A02E-FD290452A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30B834" w14:textId="70D524D1" w:rsidR="00DB3932" w:rsidRDefault="00DB3932" w:rsidP="00BC001E">
      <w:pPr>
        <w:pStyle w:val="FigureHeadings"/>
        <w:rPr>
          <w:highlight w:val="yellow"/>
        </w:rPr>
      </w:pPr>
      <w:bookmarkStart w:id="160" w:name="_Figure_1.6_b"/>
      <w:bookmarkStart w:id="161" w:name="_Toc190086828"/>
      <w:bookmarkStart w:id="162" w:name="_Toc360460780"/>
      <w:bookmarkStart w:id="163" w:name="_Toc392153881"/>
      <w:bookmarkEnd w:id="160"/>
      <w:r w:rsidRPr="00C0716B">
        <w:lastRenderedPageBreak/>
        <w:t>Figure 1.</w:t>
      </w:r>
      <w:r w:rsidR="008A586F" w:rsidRPr="00C0716B">
        <w:t>5</w:t>
      </w:r>
      <w:r w:rsidR="00CF269A" w:rsidRPr="00C0716B">
        <w:t>b</w:t>
      </w:r>
      <w:r w:rsidR="004E0B12" w:rsidRPr="00C0716B">
        <w:tab/>
      </w:r>
      <w:r w:rsidR="00C0716B" w:rsidRPr="00C0716B">
        <w:t>Estimated prevalence of trachoma among children aged 5-9 years in all at-risk communities* by jurisdiction, Australia, 2007 – 202</w:t>
      </w:r>
      <w:r w:rsidR="00C0716B">
        <w:t>3</w:t>
      </w:r>
      <w:bookmarkEnd w:id="161"/>
    </w:p>
    <w:p w14:paraId="304A6001" w14:textId="516572DE" w:rsidR="006D3B73" w:rsidRPr="00CE7A23" w:rsidRDefault="006D3B73" w:rsidP="009900A9">
      <w:pPr>
        <w:rPr>
          <w:highlight w:val="yellow"/>
        </w:rPr>
      </w:pPr>
    </w:p>
    <w:p w14:paraId="1C177803" w14:textId="0B163652" w:rsidR="00957F2C" w:rsidRPr="00CE7A23" w:rsidRDefault="00A7107C" w:rsidP="009900A9">
      <w:pPr>
        <w:rPr>
          <w:highlight w:val="yellow"/>
        </w:rPr>
      </w:pPr>
      <w:r>
        <w:rPr>
          <w:noProof/>
        </w:rPr>
        <w:drawing>
          <wp:inline distT="0" distB="0" distL="0" distR="0" wp14:anchorId="6E2EA59A" wp14:editId="45F3416F">
            <wp:extent cx="6094800" cy="3358800"/>
            <wp:effectExtent l="0" t="0" r="1270" b="0"/>
            <wp:docPr id="658171741" name="Chart 1" descr="Estimated prevalence of trachoma among children aged 5-9 years in all at-risk communities by jurisdiction, Australia, 2007-2023&#10;&#10;Figure 1.5b is a line graph for five jurisdictions with proportion on the Y-axis and year on the X-axis.&#10;&#10;In New South Wales, estimated trachoma prevalence declined from 0.5% in 2013 to 0% from 2014 to 2017.&#10;&#10;In the Northern Territory, there was a spike in estimated trachoma prevalence from 14% in 2007 to 26% in 2008, after which rates markedly declined to 4.5% in 2012. Since then, estimated prevalence rates have somewhat fluctuated but increased slightly overall, reaching 6.1% in 2023.&#10;&#10;In Queensland, estimated trachoma prevalence continued at 0% from 2012 to 2017 (for years with data available). There was a spike to 7.4% estimated prevalence in 2019, after which rates returned to 0% in 2020 and 2021.&#10;&#10;In South Australia, estimated trachoma prevalence fluctuated sharply between 14% and 1.6% between 2007 to 2012. This was followed by a pattern of smaller peaks and troughs, remaining at 0% estimated prevalence in 2022-23.&#10;&#10;In Western Australia, estimated trachoma prevalence generally declined from 15% in 2007 to 2.6% in 2015, before rates generally increased to return again to 15% in 2019. Since then, estimated prevalence rates have sharply fluctuated, but declined overall to 3.8% in 2023.&#10;">
              <a:extLst xmlns:a="http://schemas.openxmlformats.org/drawingml/2006/main">
                <a:ext uri="{FF2B5EF4-FFF2-40B4-BE49-F238E27FC236}">
                  <a16:creationId xmlns:a16="http://schemas.microsoft.com/office/drawing/2014/main" id="{3B8CCC98-6249-4A87-A8E1-9E6AD4228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63CBC1" w14:textId="65B3FB29" w:rsidR="00C67DC6" w:rsidRPr="00D23BA5" w:rsidRDefault="005A5CD2" w:rsidP="009900A9">
      <w:pPr>
        <w:pStyle w:val="tablefigfootnote"/>
      </w:pPr>
      <w:r w:rsidRPr="00D23BA5">
        <w:t xml:space="preserve">* Most recent estimates carried forward in </w:t>
      </w:r>
      <w:r w:rsidR="00F16C34" w:rsidRPr="00D23BA5">
        <w:t xml:space="preserve">at-risk </w:t>
      </w:r>
      <w:r w:rsidRPr="00D23BA5">
        <w:t xml:space="preserve">communities that did not screen in </w:t>
      </w:r>
      <w:r w:rsidR="00E76BB4" w:rsidRPr="00D23BA5">
        <w:t>2023</w:t>
      </w:r>
    </w:p>
    <w:p w14:paraId="7E6E067A" w14:textId="544382BA" w:rsidR="002E3A47" w:rsidRPr="00817BF3" w:rsidRDefault="002E60CF" w:rsidP="00BC001E">
      <w:pPr>
        <w:pStyle w:val="FigureHeadings"/>
      </w:pPr>
      <w:bookmarkStart w:id="164" w:name="_Figure_1.6_c"/>
      <w:bookmarkStart w:id="165" w:name="_Toc190086829"/>
      <w:bookmarkEnd w:id="164"/>
      <w:r w:rsidRPr="00D23BA5">
        <w:t>Figure 1.</w:t>
      </w:r>
      <w:r w:rsidR="008A586F" w:rsidRPr="00D23BA5">
        <w:t>5</w:t>
      </w:r>
      <w:r w:rsidRPr="00D23BA5">
        <w:fldChar w:fldCharType="begin"/>
      </w:r>
      <w:r w:rsidRPr="00D23BA5">
        <w:instrText>SEQ Figure_1.6 \* alphabetic</w:instrText>
      </w:r>
      <w:r w:rsidRPr="00D23BA5">
        <w:fldChar w:fldCharType="separate"/>
      </w:r>
      <w:r w:rsidRPr="00D23BA5">
        <w:rPr>
          <w:noProof/>
        </w:rPr>
        <w:t>c</w:t>
      </w:r>
      <w:r w:rsidRPr="00D23BA5">
        <w:fldChar w:fldCharType="end"/>
      </w:r>
      <w:r w:rsidRPr="00D23BA5">
        <w:tab/>
      </w:r>
      <w:r w:rsidR="00046C9F" w:rsidRPr="000657B5">
        <w:t xml:space="preserve">Overall prevalence of trachoma among children aged 5-9 years in all communities* </w:t>
      </w:r>
      <w:r w:rsidR="00220A76" w:rsidRPr="00D23BA5">
        <w:t xml:space="preserve">by jurisdiction, </w:t>
      </w:r>
      <w:r w:rsidR="00193506">
        <w:t xml:space="preserve">Australia, </w:t>
      </w:r>
      <w:r w:rsidR="00220A76" w:rsidRPr="00D23BA5">
        <w:t xml:space="preserve">2007 </w:t>
      </w:r>
      <w:r w:rsidR="00220A76" w:rsidRPr="00D23BA5">
        <w:rPr>
          <w:rFonts w:ascii="Calibri" w:hAnsi="Calibri" w:cs="Calibri"/>
        </w:rPr>
        <w:t>–</w:t>
      </w:r>
      <w:r w:rsidR="00220A76" w:rsidRPr="00D23BA5">
        <w:t xml:space="preserve"> 202</w:t>
      </w:r>
      <w:r w:rsidR="00862EF7">
        <w:t>3</w:t>
      </w:r>
      <w:bookmarkEnd w:id="165"/>
    </w:p>
    <w:p w14:paraId="284942E6" w14:textId="5826FFFA" w:rsidR="00046C9F" w:rsidRDefault="00D364EB" w:rsidP="008F273A">
      <w:r>
        <w:rPr>
          <w:noProof/>
        </w:rPr>
        <w:drawing>
          <wp:inline distT="0" distB="0" distL="0" distR="0" wp14:anchorId="6B36F77A" wp14:editId="72E8472C">
            <wp:extent cx="6094800" cy="3358800"/>
            <wp:effectExtent l="0" t="0" r="1270" b="0"/>
            <wp:docPr id="609496856" name="Chart 1" descr="Overall prevalence of trachoma among children aged 5-9 years in all communities by jurisdiction, Australia, 2007-2023&#10;&#10;Figure 1.5c is a line graph for five jurisdictions and national estimates with proportion on the Y-axis and year on the X-axis. &#10;&#10;Nationally, after an initial small spike in overall trachoma prevalence from 14% in 2007 to 18% in 2008, rates steadily declined and remained relatively stable between 4.5% and 3.8% until 2020, then declining again to 1.8% in 2023.&#10;&#10;In New South Wales, overall trachoma prevalence has remained at 0.5% since 2013. &#10;&#10;In the Northern Territory, there was an initial spike in overall trachoma prevalence from 14% in 2007 to 22% in 2008, after which rates declined rapidly, generally remaining stable at around 4% to 6% between 2012 and 2020. Since then, overall prevalence has declined slightly to 2.3% in 2023.&#10;&#10;In Queensland, overall trachoma prevalence continued at 0% from 2012 to 2017 (for years with data available). There was a small spike to 7.4% overall prevalence in 2019, after which rates returned to 0% from 2020 to 2023.&#10;&#10;In South Australia, overall trachoma prevalence fluctuated sharply between 14% in 2007 to 1.5% in 2012. This was followed by a pattern of smaller peaks and troughs, then remaining at or close to 0% overall prevalence from 2018.&#10;&#10;In Western Australia, overall trachoma prevalence generally declined from 15% in 2007 to remain approximately between 4% to 6% from 2012 to 2021, then declining again to 1.6% overall prevalence in 2023.&#10;">
              <a:extLst xmlns:a="http://schemas.openxmlformats.org/drawingml/2006/main">
                <a:ext uri="{FF2B5EF4-FFF2-40B4-BE49-F238E27FC236}">
                  <a16:creationId xmlns:a16="http://schemas.microsoft.com/office/drawing/2014/main" id="{1D9BAA92-4D14-4E61-8A36-84F2027D4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FB601E" w14:textId="02873830" w:rsidR="008E7434" w:rsidRPr="0062675C" w:rsidRDefault="00EC5848" w:rsidP="009900A9">
      <w:pPr>
        <w:pStyle w:val="tablefigfootnote"/>
      </w:pPr>
      <w:r w:rsidRPr="0062675C">
        <w:t xml:space="preserve">* Most recent estimates carried forward in all communities that were considered </w:t>
      </w:r>
      <w:r w:rsidR="00BA16C6" w:rsidRPr="0062675C">
        <w:t>at-risk</w:t>
      </w:r>
      <w:r w:rsidRPr="0062675C">
        <w:t xml:space="preserve"> since 2007</w:t>
      </w:r>
    </w:p>
    <w:p w14:paraId="0FA34B06" w14:textId="1704532E" w:rsidR="00745173" w:rsidRPr="00CE7A23" w:rsidRDefault="00745173" w:rsidP="00BC001E">
      <w:pPr>
        <w:pStyle w:val="FigureHeadings"/>
        <w:rPr>
          <w:highlight w:val="yellow"/>
        </w:rPr>
      </w:pPr>
      <w:bookmarkStart w:id="166" w:name="_Figure_1.7_Number"/>
      <w:bookmarkStart w:id="167" w:name="_Toc190086830"/>
      <w:bookmarkEnd w:id="162"/>
      <w:bookmarkEnd w:id="163"/>
      <w:bookmarkEnd w:id="166"/>
      <w:r w:rsidRPr="0062675C">
        <w:lastRenderedPageBreak/>
        <w:t xml:space="preserve">Figure </w:t>
      </w:r>
      <w:r w:rsidR="009B3144" w:rsidRPr="0062675C">
        <w:t>1.</w:t>
      </w:r>
      <w:r w:rsidR="008A586F" w:rsidRPr="0062675C">
        <w:t>6</w:t>
      </w:r>
      <w:r w:rsidRPr="0062675C">
        <w:tab/>
      </w:r>
      <w:r w:rsidR="005D69DB" w:rsidRPr="00B025D0">
        <w:t xml:space="preserve">Number of at-risk communities according to the level of observed trachoma prevalence in children aged 5-9 years by </w:t>
      </w:r>
      <w:r w:rsidR="0062675C" w:rsidRPr="0062675C">
        <w:t>jurisdiction, Australia, 2023</w:t>
      </w:r>
      <w:bookmarkEnd w:id="167"/>
    </w:p>
    <w:p w14:paraId="0681DCC8" w14:textId="43AFEBCD" w:rsidR="00460EAE" w:rsidRPr="00CE7A23" w:rsidRDefault="00FA7DAC" w:rsidP="009900A9">
      <w:pPr>
        <w:rPr>
          <w:highlight w:val="yellow"/>
          <w:lang w:eastAsia="en-US"/>
        </w:rPr>
      </w:pPr>
      <w:r>
        <w:rPr>
          <w:noProof/>
        </w:rPr>
        <w:drawing>
          <wp:inline distT="0" distB="0" distL="0" distR="0" wp14:anchorId="4EF5FE20" wp14:editId="0AAE6104">
            <wp:extent cx="5731510" cy="3970020"/>
            <wp:effectExtent l="0" t="0" r="2540" b="0"/>
            <wp:docPr id="1320465017" name="Chart 1" descr="Number of at-risk communities according to the level of observed trachoma prevalence in children aged 5-9 years by jurisdiction, Australia, 2023 &#10;&#10;Figure 1.6 is a stacked bar graph with number of communities on the Y-axis and jurisdiction on the X-axis.&#10;&#10;The Northern Territory column indicates that of the 31 at-risk communities screened, observed trachoma prevalence was greater than or equal to 20% in three communities, greater than or equal to 10% but less than 20% in four communities, greater than or equal to 5% but less than 10% in two communities, greater than 0% but less than 5% in one community and 21 communities had no trachoma.&#10;&#10;The South Australia column indicates that of the 11 at-risk communities screened, all had no trachoma. &#10;&#10;The Western Australia column indicates that of the 25 at-risk communities screened, observed trachoma prevalence was greater than or equal to 20% in two communities, greater than or equal to 10% but less than 20% in four communities, greater than or equal to 5% but less than 10% in two communities, greater than 0% but less than 5% in one community and 16 communities had no trachoma.&#10;">
              <a:extLst xmlns:a="http://schemas.openxmlformats.org/drawingml/2006/main">
                <a:ext uri="{FF2B5EF4-FFF2-40B4-BE49-F238E27FC236}">
                  <a16:creationId xmlns:a16="http://schemas.microsoft.com/office/drawing/2014/main" id="{4718BE14-DFEB-4E5A-8A62-63650C1FB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3470C4" w14:textId="63422FE8" w:rsidR="004A19B3" w:rsidRDefault="004A19B3" w:rsidP="00BC001E">
      <w:pPr>
        <w:pStyle w:val="FigureHeadings"/>
      </w:pPr>
      <w:bookmarkStart w:id="168" w:name="_Figure_1.8_Proportion"/>
      <w:bookmarkStart w:id="169" w:name="_Toc190086831"/>
      <w:bookmarkEnd w:id="168"/>
      <w:r w:rsidRPr="00321E70">
        <w:t xml:space="preserve">Figure </w:t>
      </w:r>
      <w:r w:rsidR="009B3144" w:rsidRPr="00321E70">
        <w:t>1.</w:t>
      </w:r>
      <w:r w:rsidR="008A586F" w:rsidRPr="00321E70">
        <w:t>7</w:t>
      </w:r>
      <w:r w:rsidRPr="00321E70">
        <w:tab/>
        <w:t>Proportion of at-risk communities with zero prevalence of trachoma by jurisdiction, Australia</w:t>
      </w:r>
      <w:r w:rsidR="001937AB" w:rsidRPr="00321E70">
        <w:t>,</w:t>
      </w:r>
      <w:r w:rsidRPr="00321E70">
        <w:t xml:space="preserve"> 2007-</w:t>
      </w:r>
      <w:r w:rsidR="00E76BB4" w:rsidRPr="00321E70">
        <w:t>2023</w:t>
      </w:r>
      <w:bookmarkEnd w:id="169"/>
    </w:p>
    <w:p w14:paraId="508FF818" w14:textId="62FB0F82" w:rsidR="000E489C" w:rsidRPr="00321E70" w:rsidRDefault="00A34BA9" w:rsidP="009900A9">
      <w:r>
        <w:rPr>
          <w:noProof/>
        </w:rPr>
        <w:drawing>
          <wp:inline distT="0" distB="0" distL="0" distR="0" wp14:anchorId="548ED51A" wp14:editId="17F57BD3">
            <wp:extent cx="6094800" cy="3358800"/>
            <wp:effectExtent l="0" t="0" r="1270" b="0"/>
            <wp:docPr id="1801118283" name="Chart 1" descr="Proportion of at-risk communities with zero prevalence of trachoma by jurisdiction, Australia, 2007-2023 &#10;&#10;Figure 1.7 is a line graph for five jurisdictions with proportion on the Y-axis and year on the X-axis.&#10;&#10;In New South Wales, the proportion of at-risk communities with zero trachoma was 90% in 2013, rising to 100% in 2014 and 2015.&#10;&#10;In the Northern Territory, the proportion of at-risk communities with zero trachoma generally hovered between 30% to 50% from 2007 to 2022, although has risen to 68% in 2023.&#10;&#10;In Queensland, the proportion of at-risk communities with zero trachoma was 100% between 2016 and 2021, apart from a sharp dip to 50% during 2018 and 2019.&#10;&#10;In South Australia, the proportion of at-risk communities with zero trachoma rose overall from 25% in 2007 to 100% in 2023, with yearly fluctuations becoming more pronounced as the overall number of at-risk communities declined. &#10;&#10;In Western Australia, the proportion of at-risk communities with zero trachoma has risen and fallen in a wave-like pattern, with a low of 26% in 2008 and a high of 67% in 2015.&#10;">
              <a:extLst xmlns:a="http://schemas.openxmlformats.org/drawingml/2006/main">
                <a:ext uri="{FF2B5EF4-FFF2-40B4-BE49-F238E27FC236}">
                  <a16:creationId xmlns:a16="http://schemas.microsoft.com/office/drawing/2014/main" id="{BA681E49-56F7-4E93-9408-B0682AC52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E26876" w14:textId="19795BB4" w:rsidR="00D50458" w:rsidRPr="002C629E" w:rsidRDefault="00D50458" w:rsidP="00BC001E">
      <w:pPr>
        <w:pStyle w:val="FigureHeadings"/>
        <w:rPr>
          <w:color w:val="675E47"/>
        </w:rPr>
      </w:pPr>
      <w:bookmarkStart w:id="170" w:name="_Figure_1.9_Proportion"/>
      <w:bookmarkStart w:id="171" w:name="_Figure_1._10"/>
      <w:bookmarkStart w:id="172" w:name="_Toc190086832"/>
      <w:bookmarkEnd w:id="170"/>
      <w:bookmarkEnd w:id="171"/>
      <w:r w:rsidRPr="002C629E">
        <w:lastRenderedPageBreak/>
        <w:t xml:space="preserve">Figure </w:t>
      </w:r>
      <w:r w:rsidR="009B3144" w:rsidRPr="002C629E">
        <w:t>1.</w:t>
      </w:r>
      <w:r w:rsidR="008A586F" w:rsidRPr="002C629E">
        <w:t>8</w:t>
      </w:r>
      <w:r w:rsidRPr="002C629E">
        <w:tab/>
        <w:t xml:space="preserve">Proportion of at-risk communities with endemic </w:t>
      </w:r>
      <w:r w:rsidR="009E721B" w:rsidRPr="002C629E">
        <w:t xml:space="preserve">levels of trachoma </w:t>
      </w:r>
      <w:r w:rsidRPr="002C629E">
        <w:t>(&gt; 5%) by jurisdiction, Australia</w:t>
      </w:r>
      <w:r w:rsidR="001937AB" w:rsidRPr="002C629E">
        <w:t>,</w:t>
      </w:r>
      <w:r w:rsidRPr="002C629E">
        <w:t xml:space="preserve"> 2007-</w:t>
      </w:r>
      <w:r w:rsidR="00E76BB4" w:rsidRPr="002C629E">
        <w:t>2023</w:t>
      </w:r>
      <w:bookmarkEnd w:id="172"/>
    </w:p>
    <w:p w14:paraId="45E12F76" w14:textId="3FE30072" w:rsidR="00D50458" w:rsidRDefault="00ED72CA" w:rsidP="009900A9">
      <w:pPr>
        <w:rPr>
          <w:highlight w:val="yellow"/>
        </w:rPr>
      </w:pPr>
      <w:r>
        <w:rPr>
          <w:noProof/>
        </w:rPr>
        <w:drawing>
          <wp:inline distT="0" distB="0" distL="0" distR="0" wp14:anchorId="0294E810" wp14:editId="4AB10DDC">
            <wp:extent cx="6094800" cy="3358800"/>
            <wp:effectExtent l="0" t="0" r="1270" b="0"/>
            <wp:docPr id="1105022054" name="Chart 1" descr="Proportion of at-risk communities with endemic levels of trachoma (&gt;5%) by jurisdiction, Australia, 2007-2023&#10;&#10;Figure 1.8 is a line graph for five jurisdictions with proportion on the Y-axis and year on the X-axis.&#10;&#10;In New South Wales, 10% of at-risk communities in 2013 reported endemic trachoma, decreasing to 0% in 2014 and 2015.&#10;&#10;In the Northern Territory, the proportion of at-risk communities that reported endemic trachoma fluctuated markedly between 28% and 74% from 2007 to 2020, but have steadily declined since then to 29% in 2023. &#10;&#10;In Queensland, no at-risk communities reported endemic trachoma between 2012 to 2021 (for years with available data), apart from a brief spike to 50% in 2018 and 2019.&#10;&#10;In South Australia, there was a general decline in the proportion of at-risk communities that reported endemic trachoma from 75% in 2007 to 0% in 2023, albeit with wide yearly fluctuations until 2015.&#10;&#10;In Western Australia, the proportion of at-risk communities that reported endemic trachoma has followed a wave like pattern with peaks around 67% to 69% in 2008, 2020 and 2021 and lows around 25% in 2014.&#10;">
              <a:extLst xmlns:a="http://schemas.openxmlformats.org/drawingml/2006/main">
                <a:ext uri="{FF2B5EF4-FFF2-40B4-BE49-F238E27FC236}">
                  <a16:creationId xmlns:a16="http://schemas.microsoft.com/office/drawing/2014/main" id="{761B159D-072E-4BFC-A0EA-33203D070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5CF3D6" w14:textId="77777777" w:rsidR="00561741" w:rsidRDefault="00561741" w:rsidP="009900A9">
      <w:pPr>
        <w:rPr>
          <w:highlight w:val="yellow"/>
        </w:rPr>
      </w:pPr>
    </w:p>
    <w:p w14:paraId="40F14AAF" w14:textId="77777777" w:rsidR="00561741" w:rsidRPr="00CE7A23" w:rsidRDefault="00561741" w:rsidP="009900A9">
      <w:pPr>
        <w:rPr>
          <w:highlight w:val="yellow"/>
        </w:rPr>
      </w:pPr>
    </w:p>
    <w:p w14:paraId="1D8D630A" w14:textId="196B2B22" w:rsidR="00454A44" w:rsidRPr="009E721B" w:rsidRDefault="00607C90" w:rsidP="00BC001E">
      <w:pPr>
        <w:pStyle w:val="FigureHeadings"/>
      </w:pPr>
      <w:bookmarkStart w:id="173" w:name="_Figure_1.11_Number"/>
      <w:bookmarkStart w:id="174" w:name="_Figure_1.10_Number"/>
      <w:bookmarkStart w:id="175" w:name="_Toc190086833"/>
      <w:bookmarkEnd w:id="173"/>
      <w:bookmarkEnd w:id="174"/>
      <w:r w:rsidRPr="009E721B">
        <w:t xml:space="preserve">Figure </w:t>
      </w:r>
      <w:r w:rsidR="009B3144" w:rsidRPr="009E721B">
        <w:t>1</w:t>
      </w:r>
      <w:r w:rsidR="007F0B51" w:rsidRPr="009E721B">
        <w:t>.</w:t>
      </w:r>
      <w:r w:rsidR="008A586F" w:rsidRPr="009E721B">
        <w:t>9</w:t>
      </w:r>
      <w:r w:rsidR="004E0B12" w:rsidRPr="009E721B">
        <w:tab/>
      </w:r>
      <w:r w:rsidRPr="009E721B">
        <w:t>Number of doses of azithromycin administered for the treatment of trachoma by jurisdiction, Australia</w:t>
      </w:r>
      <w:r w:rsidR="001937AB" w:rsidRPr="009E721B">
        <w:t>,</w:t>
      </w:r>
      <w:r w:rsidRPr="009E721B">
        <w:t xml:space="preserve"> 2007-</w:t>
      </w:r>
      <w:r w:rsidR="00E76BB4" w:rsidRPr="009E721B">
        <w:t>2023</w:t>
      </w:r>
      <w:bookmarkEnd w:id="175"/>
    </w:p>
    <w:p w14:paraId="541D4229" w14:textId="77777777" w:rsidR="00E11E25" w:rsidRPr="00CE7A23" w:rsidRDefault="00E11E25" w:rsidP="009900A9">
      <w:pPr>
        <w:rPr>
          <w:highlight w:val="yellow"/>
        </w:rPr>
      </w:pPr>
    </w:p>
    <w:p w14:paraId="017FFC56" w14:textId="1C9F31B6" w:rsidR="00BD3579" w:rsidRPr="00CE7A23" w:rsidRDefault="00A45F45" w:rsidP="009900A9">
      <w:pPr>
        <w:rPr>
          <w:highlight w:val="yellow"/>
        </w:rPr>
        <w:sectPr w:rsidR="00BD3579" w:rsidRPr="00CE7A23" w:rsidSect="00AE01F0">
          <w:footerReference w:type="even" r:id="rId22"/>
          <w:footerReference w:type="default" r:id="rId23"/>
          <w:footnotePr>
            <w:numFmt w:val="lowerRoman"/>
          </w:footnotePr>
          <w:endnotePr>
            <w:numFmt w:val="decimal"/>
          </w:endnotePr>
          <w:type w:val="continuous"/>
          <w:pgSz w:w="11906" w:h="16838"/>
          <w:pgMar w:top="1440" w:right="1440" w:bottom="1440" w:left="1440" w:header="709" w:footer="709" w:gutter="0"/>
          <w:cols w:space="708"/>
          <w:docGrid w:linePitch="360"/>
        </w:sectPr>
      </w:pPr>
      <w:r>
        <w:rPr>
          <w:noProof/>
        </w:rPr>
        <w:drawing>
          <wp:inline distT="0" distB="0" distL="0" distR="0" wp14:anchorId="2242C984" wp14:editId="7F5FB313">
            <wp:extent cx="6094800" cy="3358800"/>
            <wp:effectExtent l="0" t="0" r="1270" b="0"/>
            <wp:docPr id="1278848928" name="Chart 1" descr="Number of doses of azithromycin administered for the treatment of trachoma by jurisdiction, Australia, 2007-2023 &#10;&#10;Figure 1.9 is a line graph for five jurisdictions with number of azithromycin doses on the Y-axis and year on the X-axis.&#10;&#10;New South Wales administered 25 azithromycin doses in 2013 and zero doses in 2014 (last data recorded).&#10;&#10;Doses administered in the Northern Territory rose sharply from 317 in 2007 to above 6,500 doses annually between 2012 to 2016, before generally declining to 1,568 doses in 2023.&#10;&#10;Doses administered in Queensland showed a steadily declining pattern (for years with available data) from 91 in 2016 to zero doses from 2020.&#10;&#10;Doses administered in South Australia started low at 20 doses in 2007, fluctuated sharply between 100 to over 450 doses/year between 2011 to 2017, then declined to zero from 2022. &#10;&#10;The number of doses administered in Western Australia followed a wave-like pattern with peaks above 2400 yearly doses in 2008, 2016 and 2017, but overall declining from 1401 doses in 2007 to 109 doses in 2023.&#10;">
              <a:extLst xmlns:a="http://schemas.openxmlformats.org/drawingml/2006/main">
                <a:ext uri="{FF2B5EF4-FFF2-40B4-BE49-F238E27FC236}">
                  <a16:creationId xmlns:a16="http://schemas.microsoft.com/office/drawing/2014/main" id="{0CF56078-2ADF-4CD0-8F9E-A877CE5AB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000FC3" w14:textId="08633CB1" w:rsidR="00005318" w:rsidRPr="00A35CEB" w:rsidRDefault="00005318" w:rsidP="00BC001E">
      <w:pPr>
        <w:pStyle w:val="Tableheadings"/>
      </w:pPr>
      <w:bookmarkStart w:id="176" w:name="Table11"/>
      <w:bookmarkStart w:id="177" w:name="_Table_1.1_Trachoma"/>
      <w:bookmarkStart w:id="178" w:name="_Ref58328952"/>
      <w:bookmarkStart w:id="179" w:name="_Toc190086912"/>
      <w:bookmarkEnd w:id="176"/>
      <w:bookmarkEnd w:id="177"/>
      <w:r w:rsidRPr="00A35CEB">
        <w:lastRenderedPageBreak/>
        <w:t xml:space="preserve">Table </w:t>
      </w:r>
      <w:r w:rsidR="009B3144" w:rsidRPr="00A35CEB">
        <w:t>1</w:t>
      </w:r>
      <w:r w:rsidR="000B2552" w:rsidRPr="00A35CEB">
        <w:t>.</w:t>
      </w:r>
      <w:r w:rsidRPr="00A35CEB">
        <w:fldChar w:fldCharType="begin"/>
      </w:r>
      <w:r w:rsidRPr="00A35CEB">
        <w:instrText>SEQ Table \* ARABIC \s 1</w:instrText>
      </w:r>
      <w:r w:rsidRPr="00A35CEB">
        <w:fldChar w:fldCharType="separate"/>
      </w:r>
      <w:r w:rsidR="00D23948" w:rsidRPr="00A35CEB">
        <w:rPr>
          <w:noProof/>
        </w:rPr>
        <w:t>1</w:t>
      </w:r>
      <w:r w:rsidRPr="00A35CEB">
        <w:fldChar w:fldCharType="end"/>
      </w:r>
      <w:bookmarkEnd w:id="178"/>
      <w:r w:rsidRPr="00A35CEB">
        <w:tab/>
        <w:t xml:space="preserve">Trachoma control delivery in </w:t>
      </w:r>
      <w:r w:rsidR="00046C9F">
        <w:t>at-risk communities*</w:t>
      </w:r>
      <w:r w:rsidRPr="00A35CEB">
        <w:t xml:space="preserve"> by jurisdiction, Australia</w:t>
      </w:r>
      <w:r w:rsidR="001937AB" w:rsidRPr="00A35CEB">
        <w:t>,</w:t>
      </w:r>
      <w:r w:rsidRPr="00A35CEB">
        <w:t xml:space="preserve"> </w:t>
      </w:r>
      <w:r w:rsidR="00E76BB4" w:rsidRPr="00A35CEB">
        <w:t>2023</w:t>
      </w:r>
      <w:bookmarkEnd w:id="179"/>
    </w:p>
    <w:tbl>
      <w:tblPr>
        <w:tblW w:w="5000" w:type="pct"/>
        <w:tblLook w:val="04A0" w:firstRow="1" w:lastRow="0" w:firstColumn="1" w:lastColumn="0" w:noHBand="0" w:noVBand="1"/>
        <w:tblCaption w:val="Trachoma control delivery in at-risk communities by jurisdiction, Australia, 2023 "/>
        <w:tblDescription w:val="Table 1.1 compares the number of at-risk communities by the type of screening and/or treatment intervention. Data is presented for the Northern Territory, South Australia, Western Australia and the cumulative total."/>
      </w:tblPr>
      <w:tblGrid>
        <w:gridCol w:w="3376"/>
        <w:gridCol w:w="1410"/>
        <w:gridCol w:w="1410"/>
        <w:gridCol w:w="1410"/>
        <w:gridCol w:w="1410"/>
      </w:tblGrid>
      <w:tr w:rsidR="007300E2" w:rsidRPr="007300E2" w14:paraId="2233958D" w14:textId="77777777" w:rsidTr="00B82D0F">
        <w:trPr>
          <w:trHeight w:val="580"/>
        </w:trPr>
        <w:tc>
          <w:tcPr>
            <w:tcW w:w="187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456C7D5" w14:textId="77777777" w:rsidR="006F173E" w:rsidRPr="00B82D0F" w:rsidRDefault="006F173E" w:rsidP="009900A9">
            <w:pPr>
              <w:rPr>
                <w:lang w:eastAsia="en-AU"/>
              </w:rPr>
            </w:pPr>
            <w:r w:rsidRPr="00B82D0F">
              <w:t>Number of communities</w:t>
            </w:r>
          </w:p>
        </w:tc>
        <w:tc>
          <w:tcPr>
            <w:tcW w:w="782" w:type="pct"/>
            <w:tcBorders>
              <w:top w:val="single" w:sz="4" w:space="0" w:color="auto"/>
              <w:left w:val="nil"/>
              <w:bottom w:val="single" w:sz="4" w:space="0" w:color="auto"/>
              <w:right w:val="single" w:sz="4" w:space="0" w:color="auto"/>
            </w:tcBorders>
            <w:shd w:val="clear" w:color="000000" w:fill="BFBFBF"/>
            <w:vAlign w:val="center"/>
            <w:hideMark/>
          </w:tcPr>
          <w:p w14:paraId="503CFEFC" w14:textId="77777777" w:rsidR="006F173E" w:rsidRPr="00B82D0F" w:rsidRDefault="006F173E" w:rsidP="009900A9">
            <w:r w:rsidRPr="00B82D0F">
              <w:t>Northern Territory</w:t>
            </w:r>
          </w:p>
        </w:tc>
        <w:tc>
          <w:tcPr>
            <w:tcW w:w="782" w:type="pct"/>
            <w:tcBorders>
              <w:top w:val="single" w:sz="4" w:space="0" w:color="auto"/>
              <w:left w:val="nil"/>
              <w:bottom w:val="single" w:sz="4" w:space="0" w:color="auto"/>
              <w:right w:val="single" w:sz="4" w:space="0" w:color="auto"/>
            </w:tcBorders>
            <w:shd w:val="clear" w:color="000000" w:fill="BFBFBF"/>
            <w:vAlign w:val="center"/>
            <w:hideMark/>
          </w:tcPr>
          <w:p w14:paraId="4F0EE3C3" w14:textId="77777777" w:rsidR="006F173E" w:rsidRPr="00B82D0F" w:rsidRDefault="006F173E" w:rsidP="009900A9">
            <w:r w:rsidRPr="00B82D0F">
              <w:t>South Australia</w:t>
            </w:r>
          </w:p>
        </w:tc>
        <w:tc>
          <w:tcPr>
            <w:tcW w:w="782" w:type="pct"/>
            <w:tcBorders>
              <w:top w:val="single" w:sz="4" w:space="0" w:color="auto"/>
              <w:left w:val="nil"/>
              <w:bottom w:val="single" w:sz="4" w:space="0" w:color="auto"/>
              <w:right w:val="single" w:sz="4" w:space="0" w:color="auto"/>
            </w:tcBorders>
            <w:shd w:val="clear" w:color="000000" w:fill="BFBFBF"/>
            <w:vAlign w:val="center"/>
            <w:hideMark/>
          </w:tcPr>
          <w:p w14:paraId="09447DFE" w14:textId="77777777" w:rsidR="006F173E" w:rsidRPr="00B82D0F" w:rsidRDefault="006F173E" w:rsidP="009900A9">
            <w:r w:rsidRPr="00B82D0F">
              <w:t>Western Australia</w:t>
            </w:r>
          </w:p>
        </w:tc>
        <w:tc>
          <w:tcPr>
            <w:tcW w:w="782" w:type="pct"/>
            <w:tcBorders>
              <w:top w:val="single" w:sz="4" w:space="0" w:color="auto"/>
              <w:left w:val="nil"/>
              <w:bottom w:val="single" w:sz="4" w:space="0" w:color="auto"/>
              <w:right w:val="single" w:sz="4" w:space="0" w:color="auto"/>
            </w:tcBorders>
            <w:shd w:val="clear" w:color="000000" w:fill="BFBFBF"/>
            <w:noWrap/>
            <w:vAlign w:val="center"/>
            <w:hideMark/>
          </w:tcPr>
          <w:p w14:paraId="23A23E0F" w14:textId="77777777" w:rsidR="006F173E" w:rsidRPr="00B82D0F" w:rsidRDefault="006F173E" w:rsidP="009900A9">
            <w:r w:rsidRPr="00B82D0F">
              <w:t>Total</w:t>
            </w:r>
          </w:p>
        </w:tc>
      </w:tr>
      <w:tr w:rsidR="007300E2" w:rsidRPr="007300E2" w14:paraId="2D350257" w14:textId="77777777" w:rsidTr="00E27716">
        <w:trPr>
          <w:trHeight w:val="290"/>
        </w:trPr>
        <w:tc>
          <w:tcPr>
            <w:tcW w:w="1872" w:type="pct"/>
            <w:tcBorders>
              <w:top w:val="nil"/>
              <w:left w:val="single" w:sz="4" w:space="0" w:color="auto"/>
              <w:bottom w:val="single" w:sz="4" w:space="0" w:color="auto"/>
              <w:right w:val="single" w:sz="4" w:space="0" w:color="auto"/>
            </w:tcBorders>
            <w:shd w:val="clear" w:color="auto" w:fill="auto"/>
            <w:vAlign w:val="bottom"/>
            <w:hideMark/>
          </w:tcPr>
          <w:p w14:paraId="2FFCFC5E" w14:textId="77777777" w:rsidR="006F173E" w:rsidRPr="007300E2" w:rsidRDefault="006F173E" w:rsidP="009900A9">
            <w:r w:rsidRPr="007300E2">
              <w:t>At risk (A)</w:t>
            </w:r>
          </w:p>
        </w:tc>
        <w:tc>
          <w:tcPr>
            <w:tcW w:w="782" w:type="pct"/>
            <w:tcBorders>
              <w:top w:val="nil"/>
              <w:left w:val="nil"/>
              <w:bottom w:val="single" w:sz="4" w:space="0" w:color="auto"/>
              <w:right w:val="single" w:sz="4" w:space="0" w:color="auto"/>
            </w:tcBorders>
            <w:shd w:val="clear" w:color="auto" w:fill="auto"/>
            <w:noWrap/>
            <w:vAlign w:val="bottom"/>
            <w:hideMark/>
          </w:tcPr>
          <w:p w14:paraId="176A7A31" w14:textId="77777777" w:rsidR="006F173E" w:rsidRPr="007300E2" w:rsidRDefault="006F173E" w:rsidP="009900A9">
            <w:r w:rsidRPr="007300E2">
              <w:t>43</w:t>
            </w:r>
          </w:p>
        </w:tc>
        <w:tc>
          <w:tcPr>
            <w:tcW w:w="782" w:type="pct"/>
            <w:tcBorders>
              <w:top w:val="nil"/>
              <w:left w:val="nil"/>
              <w:bottom w:val="single" w:sz="4" w:space="0" w:color="auto"/>
              <w:right w:val="single" w:sz="4" w:space="0" w:color="auto"/>
            </w:tcBorders>
            <w:shd w:val="clear" w:color="auto" w:fill="auto"/>
            <w:noWrap/>
            <w:vAlign w:val="bottom"/>
            <w:hideMark/>
          </w:tcPr>
          <w:p w14:paraId="6ADE6DAF" w14:textId="77777777" w:rsidR="006F173E" w:rsidRPr="007300E2" w:rsidRDefault="006F173E" w:rsidP="009900A9">
            <w:r w:rsidRPr="007300E2">
              <w:t>11</w:t>
            </w:r>
          </w:p>
        </w:tc>
        <w:tc>
          <w:tcPr>
            <w:tcW w:w="782" w:type="pct"/>
            <w:tcBorders>
              <w:top w:val="nil"/>
              <w:left w:val="nil"/>
              <w:bottom w:val="single" w:sz="4" w:space="0" w:color="auto"/>
              <w:right w:val="single" w:sz="4" w:space="0" w:color="auto"/>
            </w:tcBorders>
            <w:shd w:val="clear" w:color="auto" w:fill="auto"/>
            <w:noWrap/>
            <w:vAlign w:val="bottom"/>
            <w:hideMark/>
          </w:tcPr>
          <w:p w14:paraId="7222C224" w14:textId="77777777" w:rsidR="006F173E" w:rsidRPr="007300E2" w:rsidRDefault="006F173E" w:rsidP="009900A9">
            <w:r w:rsidRPr="007300E2">
              <w:t>34</w:t>
            </w:r>
          </w:p>
        </w:tc>
        <w:tc>
          <w:tcPr>
            <w:tcW w:w="782" w:type="pct"/>
            <w:tcBorders>
              <w:top w:val="nil"/>
              <w:left w:val="nil"/>
              <w:bottom w:val="single" w:sz="4" w:space="0" w:color="auto"/>
              <w:right w:val="single" w:sz="4" w:space="0" w:color="auto"/>
            </w:tcBorders>
            <w:shd w:val="clear" w:color="auto" w:fill="auto"/>
            <w:noWrap/>
            <w:vAlign w:val="bottom"/>
            <w:hideMark/>
          </w:tcPr>
          <w:p w14:paraId="3A7ECAC0" w14:textId="77777777" w:rsidR="006F173E" w:rsidRPr="007300E2" w:rsidRDefault="006F173E" w:rsidP="009900A9">
            <w:r w:rsidRPr="007300E2">
              <w:t>88</w:t>
            </w:r>
          </w:p>
        </w:tc>
      </w:tr>
      <w:tr w:rsidR="00E27716" w:rsidRPr="007300E2" w14:paraId="1D8D618A" w14:textId="77777777" w:rsidTr="00E27716">
        <w:trPr>
          <w:trHeight w:val="580"/>
        </w:trPr>
        <w:tc>
          <w:tcPr>
            <w:tcW w:w="1872" w:type="pct"/>
            <w:tcBorders>
              <w:top w:val="nil"/>
              <w:left w:val="single" w:sz="4" w:space="0" w:color="auto"/>
              <w:bottom w:val="single" w:sz="4" w:space="0" w:color="auto"/>
              <w:right w:val="single" w:sz="4" w:space="0" w:color="auto"/>
            </w:tcBorders>
            <w:shd w:val="clear" w:color="000000" w:fill="BFBFBF"/>
            <w:vAlign w:val="bottom"/>
            <w:hideMark/>
          </w:tcPr>
          <w:p w14:paraId="65A78E3B" w14:textId="77777777" w:rsidR="00E27716" w:rsidRPr="007300E2" w:rsidRDefault="00E27716" w:rsidP="009900A9">
            <w:r w:rsidRPr="007300E2">
              <w:t>Requiring screening for trachoma (B)</w:t>
            </w:r>
          </w:p>
        </w:tc>
        <w:tc>
          <w:tcPr>
            <w:tcW w:w="782" w:type="pct"/>
            <w:tcBorders>
              <w:top w:val="nil"/>
              <w:left w:val="nil"/>
              <w:bottom w:val="single" w:sz="4" w:space="0" w:color="auto"/>
              <w:right w:val="single" w:sz="4" w:space="0" w:color="auto"/>
            </w:tcBorders>
            <w:shd w:val="clear" w:color="000000" w:fill="BFBFBF"/>
            <w:noWrap/>
            <w:vAlign w:val="bottom"/>
            <w:hideMark/>
          </w:tcPr>
          <w:p w14:paraId="68086A56" w14:textId="61663236" w:rsidR="00E27716" w:rsidRPr="00F21A16" w:rsidRDefault="00E27716" w:rsidP="009900A9">
            <w:r w:rsidRPr="00F21A16">
              <w:t>37</w:t>
            </w:r>
          </w:p>
        </w:tc>
        <w:tc>
          <w:tcPr>
            <w:tcW w:w="782" w:type="pct"/>
            <w:tcBorders>
              <w:top w:val="nil"/>
              <w:left w:val="nil"/>
              <w:bottom w:val="single" w:sz="4" w:space="0" w:color="auto"/>
              <w:right w:val="single" w:sz="4" w:space="0" w:color="auto"/>
            </w:tcBorders>
            <w:shd w:val="clear" w:color="000000" w:fill="BFBFBF"/>
            <w:noWrap/>
            <w:vAlign w:val="bottom"/>
            <w:hideMark/>
          </w:tcPr>
          <w:p w14:paraId="25E45D94" w14:textId="498A1373" w:rsidR="00E27716" w:rsidRPr="00F21A16" w:rsidRDefault="00E27716" w:rsidP="009900A9">
            <w:r w:rsidRPr="00F21A16">
              <w:t>11</w:t>
            </w:r>
          </w:p>
        </w:tc>
        <w:tc>
          <w:tcPr>
            <w:tcW w:w="782" w:type="pct"/>
            <w:tcBorders>
              <w:top w:val="nil"/>
              <w:left w:val="nil"/>
              <w:bottom w:val="single" w:sz="4" w:space="0" w:color="auto"/>
              <w:right w:val="single" w:sz="4" w:space="0" w:color="auto"/>
            </w:tcBorders>
            <w:shd w:val="clear" w:color="000000" w:fill="BFBFBF"/>
            <w:noWrap/>
            <w:vAlign w:val="bottom"/>
            <w:hideMark/>
          </w:tcPr>
          <w:p w14:paraId="44E6C5AA" w14:textId="4649CEF3" w:rsidR="00E27716" w:rsidRPr="00F21A16" w:rsidRDefault="00E27716" w:rsidP="009900A9">
            <w:r w:rsidRPr="00F21A16">
              <w:t>26</w:t>
            </w:r>
          </w:p>
        </w:tc>
        <w:tc>
          <w:tcPr>
            <w:tcW w:w="782" w:type="pct"/>
            <w:tcBorders>
              <w:top w:val="nil"/>
              <w:left w:val="nil"/>
              <w:bottom w:val="single" w:sz="4" w:space="0" w:color="auto"/>
              <w:right w:val="single" w:sz="4" w:space="0" w:color="auto"/>
            </w:tcBorders>
            <w:shd w:val="clear" w:color="000000" w:fill="BFBFBF"/>
            <w:noWrap/>
            <w:vAlign w:val="bottom"/>
            <w:hideMark/>
          </w:tcPr>
          <w:p w14:paraId="6439EEDC" w14:textId="2C4E349B" w:rsidR="00E27716" w:rsidRPr="00F21A16" w:rsidRDefault="00E27716" w:rsidP="009900A9">
            <w:r w:rsidRPr="00F21A16">
              <w:t>74</w:t>
            </w:r>
          </w:p>
        </w:tc>
      </w:tr>
      <w:tr w:rsidR="007300E2" w:rsidRPr="007300E2" w14:paraId="691EC66C" w14:textId="77777777" w:rsidTr="00E27716">
        <w:trPr>
          <w:trHeight w:val="290"/>
        </w:trPr>
        <w:tc>
          <w:tcPr>
            <w:tcW w:w="1872" w:type="pct"/>
            <w:tcBorders>
              <w:top w:val="nil"/>
              <w:left w:val="single" w:sz="4" w:space="0" w:color="auto"/>
              <w:bottom w:val="single" w:sz="4" w:space="0" w:color="auto"/>
              <w:right w:val="single" w:sz="4" w:space="0" w:color="auto"/>
            </w:tcBorders>
            <w:shd w:val="clear" w:color="auto" w:fill="auto"/>
            <w:vAlign w:val="bottom"/>
            <w:hideMark/>
          </w:tcPr>
          <w:p w14:paraId="53E3A906" w14:textId="77777777" w:rsidR="006F173E" w:rsidRPr="007300E2" w:rsidRDefault="006F173E" w:rsidP="009900A9">
            <w:r w:rsidRPr="007300E2">
              <w:t>Screened for trachoma (C)</w:t>
            </w:r>
          </w:p>
        </w:tc>
        <w:tc>
          <w:tcPr>
            <w:tcW w:w="782" w:type="pct"/>
            <w:tcBorders>
              <w:top w:val="nil"/>
              <w:left w:val="nil"/>
              <w:bottom w:val="single" w:sz="4" w:space="0" w:color="auto"/>
              <w:right w:val="single" w:sz="4" w:space="0" w:color="auto"/>
            </w:tcBorders>
            <w:shd w:val="clear" w:color="auto" w:fill="auto"/>
            <w:noWrap/>
            <w:vAlign w:val="bottom"/>
            <w:hideMark/>
          </w:tcPr>
          <w:p w14:paraId="5FD8265E" w14:textId="77777777" w:rsidR="006F173E" w:rsidRPr="007300E2" w:rsidRDefault="006F173E" w:rsidP="009900A9">
            <w:r w:rsidRPr="007300E2">
              <w:t>31</w:t>
            </w:r>
          </w:p>
        </w:tc>
        <w:tc>
          <w:tcPr>
            <w:tcW w:w="782" w:type="pct"/>
            <w:tcBorders>
              <w:top w:val="nil"/>
              <w:left w:val="nil"/>
              <w:bottom w:val="single" w:sz="4" w:space="0" w:color="auto"/>
              <w:right w:val="single" w:sz="4" w:space="0" w:color="auto"/>
            </w:tcBorders>
            <w:shd w:val="clear" w:color="auto" w:fill="auto"/>
            <w:noWrap/>
            <w:vAlign w:val="bottom"/>
            <w:hideMark/>
          </w:tcPr>
          <w:p w14:paraId="0244C02A" w14:textId="77777777" w:rsidR="006F173E" w:rsidRPr="007300E2" w:rsidRDefault="006F173E" w:rsidP="009900A9">
            <w:r w:rsidRPr="007300E2">
              <w:t>11</w:t>
            </w:r>
          </w:p>
        </w:tc>
        <w:tc>
          <w:tcPr>
            <w:tcW w:w="782" w:type="pct"/>
            <w:tcBorders>
              <w:top w:val="nil"/>
              <w:left w:val="nil"/>
              <w:bottom w:val="single" w:sz="4" w:space="0" w:color="auto"/>
              <w:right w:val="single" w:sz="4" w:space="0" w:color="auto"/>
            </w:tcBorders>
            <w:shd w:val="clear" w:color="auto" w:fill="auto"/>
            <w:noWrap/>
            <w:vAlign w:val="bottom"/>
            <w:hideMark/>
          </w:tcPr>
          <w:p w14:paraId="228CC0D5" w14:textId="77777777" w:rsidR="006F173E" w:rsidRPr="007300E2" w:rsidRDefault="006F173E" w:rsidP="009900A9">
            <w:r w:rsidRPr="007300E2">
              <w:t>25</w:t>
            </w:r>
          </w:p>
        </w:tc>
        <w:tc>
          <w:tcPr>
            <w:tcW w:w="782" w:type="pct"/>
            <w:tcBorders>
              <w:top w:val="nil"/>
              <w:left w:val="nil"/>
              <w:bottom w:val="single" w:sz="4" w:space="0" w:color="auto"/>
              <w:right w:val="single" w:sz="4" w:space="0" w:color="auto"/>
            </w:tcBorders>
            <w:shd w:val="clear" w:color="auto" w:fill="auto"/>
            <w:noWrap/>
            <w:vAlign w:val="bottom"/>
            <w:hideMark/>
          </w:tcPr>
          <w:p w14:paraId="0CCE805A" w14:textId="77777777" w:rsidR="006F173E" w:rsidRPr="007300E2" w:rsidRDefault="006F173E" w:rsidP="009900A9">
            <w:r w:rsidRPr="007300E2">
              <w:t>67</w:t>
            </w:r>
          </w:p>
        </w:tc>
      </w:tr>
      <w:tr w:rsidR="007300E2" w:rsidRPr="007300E2" w14:paraId="40E4EA6B" w14:textId="77777777" w:rsidTr="00E27716">
        <w:trPr>
          <w:trHeight w:val="580"/>
        </w:trPr>
        <w:tc>
          <w:tcPr>
            <w:tcW w:w="1872" w:type="pct"/>
            <w:tcBorders>
              <w:top w:val="nil"/>
              <w:left w:val="single" w:sz="4" w:space="0" w:color="auto"/>
              <w:bottom w:val="single" w:sz="4" w:space="0" w:color="auto"/>
              <w:right w:val="single" w:sz="4" w:space="0" w:color="auto"/>
            </w:tcBorders>
            <w:shd w:val="clear" w:color="000000" w:fill="BFBFBF"/>
            <w:vAlign w:val="bottom"/>
            <w:hideMark/>
          </w:tcPr>
          <w:p w14:paraId="5CAF133F" w14:textId="77777777" w:rsidR="006F173E" w:rsidRPr="007300E2" w:rsidRDefault="006F173E" w:rsidP="009900A9">
            <w:r w:rsidRPr="007300E2">
              <w:t>Requiring treatment without screening† (D)</w:t>
            </w:r>
          </w:p>
        </w:tc>
        <w:tc>
          <w:tcPr>
            <w:tcW w:w="782" w:type="pct"/>
            <w:tcBorders>
              <w:top w:val="nil"/>
              <w:left w:val="nil"/>
              <w:bottom w:val="single" w:sz="4" w:space="0" w:color="auto"/>
              <w:right w:val="single" w:sz="4" w:space="0" w:color="auto"/>
            </w:tcBorders>
            <w:shd w:val="clear" w:color="000000" w:fill="BFBFBF"/>
            <w:noWrap/>
            <w:vAlign w:val="bottom"/>
            <w:hideMark/>
          </w:tcPr>
          <w:p w14:paraId="438234F3" w14:textId="77777777" w:rsidR="006F173E" w:rsidRPr="007300E2" w:rsidRDefault="006F173E" w:rsidP="009900A9">
            <w:r w:rsidRPr="007300E2">
              <w:t>0</w:t>
            </w:r>
          </w:p>
        </w:tc>
        <w:tc>
          <w:tcPr>
            <w:tcW w:w="782" w:type="pct"/>
            <w:tcBorders>
              <w:top w:val="nil"/>
              <w:left w:val="nil"/>
              <w:bottom w:val="single" w:sz="4" w:space="0" w:color="auto"/>
              <w:right w:val="single" w:sz="4" w:space="0" w:color="auto"/>
            </w:tcBorders>
            <w:shd w:val="clear" w:color="000000" w:fill="BFBFBF"/>
            <w:noWrap/>
            <w:vAlign w:val="bottom"/>
            <w:hideMark/>
          </w:tcPr>
          <w:p w14:paraId="753618AE" w14:textId="77777777" w:rsidR="006F173E" w:rsidRPr="007300E2" w:rsidRDefault="006F173E" w:rsidP="009900A9">
            <w:r w:rsidRPr="007300E2">
              <w:t>0</w:t>
            </w:r>
          </w:p>
        </w:tc>
        <w:tc>
          <w:tcPr>
            <w:tcW w:w="782" w:type="pct"/>
            <w:tcBorders>
              <w:top w:val="nil"/>
              <w:left w:val="nil"/>
              <w:bottom w:val="single" w:sz="4" w:space="0" w:color="auto"/>
              <w:right w:val="single" w:sz="4" w:space="0" w:color="auto"/>
            </w:tcBorders>
            <w:shd w:val="clear" w:color="000000" w:fill="BFBFBF"/>
            <w:noWrap/>
            <w:vAlign w:val="bottom"/>
            <w:hideMark/>
          </w:tcPr>
          <w:p w14:paraId="375DB336" w14:textId="77777777" w:rsidR="006F173E" w:rsidRPr="007300E2" w:rsidRDefault="006F173E" w:rsidP="009900A9">
            <w:r w:rsidRPr="007300E2">
              <w:t>0</w:t>
            </w:r>
          </w:p>
        </w:tc>
        <w:tc>
          <w:tcPr>
            <w:tcW w:w="782" w:type="pct"/>
            <w:tcBorders>
              <w:top w:val="nil"/>
              <w:left w:val="nil"/>
              <w:bottom w:val="single" w:sz="4" w:space="0" w:color="auto"/>
              <w:right w:val="single" w:sz="4" w:space="0" w:color="auto"/>
            </w:tcBorders>
            <w:shd w:val="clear" w:color="000000" w:fill="BFBFBF"/>
            <w:noWrap/>
            <w:vAlign w:val="bottom"/>
            <w:hideMark/>
          </w:tcPr>
          <w:p w14:paraId="20B0FCF4" w14:textId="77777777" w:rsidR="006F173E" w:rsidRPr="007300E2" w:rsidRDefault="006F173E" w:rsidP="009900A9">
            <w:r w:rsidRPr="007300E2">
              <w:t>0</w:t>
            </w:r>
          </w:p>
        </w:tc>
      </w:tr>
      <w:tr w:rsidR="007300E2" w:rsidRPr="007300E2" w14:paraId="344D3164" w14:textId="77777777" w:rsidTr="00E27716">
        <w:trPr>
          <w:trHeight w:val="580"/>
        </w:trPr>
        <w:tc>
          <w:tcPr>
            <w:tcW w:w="1872" w:type="pct"/>
            <w:tcBorders>
              <w:top w:val="nil"/>
              <w:left w:val="single" w:sz="4" w:space="0" w:color="auto"/>
              <w:bottom w:val="single" w:sz="4" w:space="0" w:color="auto"/>
              <w:right w:val="single" w:sz="4" w:space="0" w:color="auto"/>
            </w:tcBorders>
            <w:shd w:val="clear" w:color="auto" w:fill="auto"/>
            <w:vAlign w:val="bottom"/>
            <w:hideMark/>
          </w:tcPr>
          <w:p w14:paraId="2901D32E" w14:textId="5983D9E5" w:rsidR="006F173E" w:rsidRPr="007300E2" w:rsidRDefault="006F173E" w:rsidP="009900A9">
            <w:r w:rsidRPr="007300E2">
              <w:t>Received treatment without screening (E)</w:t>
            </w:r>
          </w:p>
        </w:tc>
        <w:tc>
          <w:tcPr>
            <w:tcW w:w="782" w:type="pct"/>
            <w:tcBorders>
              <w:top w:val="nil"/>
              <w:left w:val="nil"/>
              <w:bottom w:val="single" w:sz="4" w:space="0" w:color="auto"/>
              <w:right w:val="single" w:sz="4" w:space="0" w:color="auto"/>
            </w:tcBorders>
            <w:shd w:val="clear" w:color="auto" w:fill="auto"/>
            <w:noWrap/>
            <w:vAlign w:val="bottom"/>
            <w:hideMark/>
          </w:tcPr>
          <w:p w14:paraId="460F4A0D" w14:textId="77777777" w:rsidR="006F173E" w:rsidRPr="007300E2" w:rsidRDefault="006F173E" w:rsidP="009900A9">
            <w:r w:rsidRPr="007300E2">
              <w:t>0</w:t>
            </w:r>
          </w:p>
        </w:tc>
        <w:tc>
          <w:tcPr>
            <w:tcW w:w="782" w:type="pct"/>
            <w:tcBorders>
              <w:top w:val="nil"/>
              <w:left w:val="nil"/>
              <w:bottom w:val="single" w:sz="4" w:space="0" w:color="auto"/>
              <w:right w:val="single" w:sz="4" w:space="0" w:color="auto"/>
            </w:tcBorders>
            <w:shd w:val="clear" w:color="auto" w:fill="auto"/>
            <w:noWrap/>
            <w:vAlign w:val="bottom"/>
            <w:hideMark/>
          </w:tcPr>
          <w:p w14:paraId="5398B35B" w14:textId="77777777" w:rsidR="006F173E" w:rsidRPr="007300E2" w:rsidRDefault="006F173E" w:rsidP="009900A9">
            <w:r w:rsidRPr="007300E2">
              <w:t>0</w:t>
            </w:r>
          </w:p>
        </w:tc>
        <w:tc>
          <w:tcPr>
            <w:tcW w:w="782" w:type="pct"/>
            <w:tcBorders>
              <w:top w:val="nil"/>
              <w:left w:val="nil"/>
              <w:bottom w:val="single" w:sz="4" w:space="0" w:color="auto"/>
              <w:right w:val="single" w:sz="4" w:space="0" w:color="auto"/>
            </w:tcBorders>
            <w:shd w:val="clear" w:color="auto" w:fill="auto"/>
            <w:noWrap/>
            <w:vAlign w:val="bottom"/>
            <w:hideMark/>
          </w:tcPr>
          <w:p w14:paraId="242593B6" w14:textId="77777777" w:rsidR="006F173E" w:rsidRPr="007300E2" w:rsidRDefault="006F173E" w:rsidP="009900A9">
            <w:r w:rsidRPr="007300E2">
              <w:t>0</w:t>
            </w:r>
          </w:p>
        </w:tc>
        <w:tc>
          <w:tcPr>
            <w:tcW w:w="782" w:type="pct"/>
            <w:tcBorders>
              <w:top w:val="nil"/>
              <w:left w:val="nil"/>
              <w:bottom w:val="single" w:sz="4" w:space="0" w:color="auto"/>
              <w:right w:val="single" w:sz="4" w:space="0" w:color="auto"/>
            </w:tcBorders>
            <w:shd w:val="clear" w:color="auto" w:fill="auto"/>
            <w:noWrap/>
            <w:vAlign w:val="bottom"/>
            <w:hideMark/>
          </w:tcPr>
          <w:p w14:paraId="50A064F0" w14:textId="77777777" w:rsidR="006F173E" w:rsidRPr="007300E2" w:rsidRDefault="006F173E" w:rsidP="009900A9">
            <w:r w:rsidRPr="007300E2">
              <w:t>0</w:t>
            </w:r>
          </w:p>
        </w:tc>
      </w:tr>
      <w:tr w:rsidR="007300E2" w:rsidRPr="007300E2" w14:paraId="1A742F7E" w14:textId="77777777" w:rsidTr="00E27716">
        <w:trPr>
          <w:trHeight w:val="580"/>
        </w:trPr>
        <w:tc>
          <w:tcPr>
            <w:tcW w:w="1872" w:type="pct"/>
            <w:tcBorders>
              <w:top w:val="nil"/>
              <w:left w:val="single" w:sz="4" w:space="0" w:color="auto"/>
              <w:bottom w:val="single" w:sz="4" w:space="0" w:color="auto"/>
              <w:right w:val="single" w:sz="4" w:space="0" w:color="auto"/>
            </w:tcBorders>
            <w:shd w:val="clear" w:color="000000" w:fill="BFBFBF"/>
            <w:vAlign w:val="bottom"/>
            <w:hideMark/>
          </w:tcPr>
          <w:p w14:paraId="106C99E1" w14:textId="77777777" w:rsidR="006F173E" w:rsidRPr="007300E2" w:rsidRDefault="006F173E" w:rsidP="009900A9">
            <w:r w:rsidRPr="007300E2">
              <w:t>Screened and/or treated for trachoma (F=C+E)</w:t>
            </w:r>
          </w:p>
        </w:tc>
        <w:tc>
          <w:tcPr>
            <w:tcW w:w="782" w:type="pct"/>
            <w:tcBorders>
              <w:top w:val="nil"/>
              <w:left w:val="nil"/>
              <w:bottom w:val="single" w:sz="4" w:space="0" w:color="auto"/>
              <w:right w:val="single" w:sz="4" w:space="0" w:color="auto"/>
            </w:tcBorders>
            <w:shd w:val="clear" w:color="000000" w:fill="BFBFBF"/>
            <w:noWrap/>
            <w:vAlign w:val="bottom"/>
            <w:hideMark/>
          </w:tcPr>
          <w:p w14:paraId="31580A55" w14:textId="77777777" w:rsidR="006F173E" w:rsidRPr="007300E2" w:rsidRDefault="006F173E" w:rsidP="009900A9">
            <w:r w:rsidRPr="007300E2">
              <w:t>31</w:t>
            </w:r>
          </w:p>
        </w:tc>
        <w:tc>
          <w:tcPr>
            <w:tcW w:w="782" w:type="pct"/>
            <w:tcBorders>
              <w:top w:val="nil"/>
              <w:left w:val="nil"/>
              <w:bottom w:val="single" w:sz="4" w:space="0" w:color="auto"/>
              <w:right w:val="single" w:sz="4" w:space="0" w:color="auto"/>
            </w:tcBorders>
            <w:shd w:val="clear" w:color="000000" w:fill="BFBFBF"/>
            <w:noWrap/>
            <w:vAlign w:val="bottom"/>
            <w:hideMark/>
          </w:tcPr>
          <w:p w14:paraId="19911E32" w14:textId="77777777" w:rsidR="006F173E" w:rsidRPr="007300E2" w:rsidRDefault="006F173E" w:rsidP="009900A9">
            <w:r w:rsidRPr="007300E2">
              <w:t>11</w:t>
            </w:r>
          </w:p>
        </w:tc>
        <w:tc>
          <w:tcPr>
            <w:tcW w:w="782" w:type="pct"/>
            <w:tcBorders>
              <w:top w:val="nil"/>
              <w:left w:val="nil"/>
              <w:bottom w:val="single" w:sz="4" w:space="0" w:color="auto"/>
              <w:right w:val="single" w:sz="4" w:space="0" w:color="auto"/>
            </w:tcBorders>
            <w:shd w:val="clear" w:color="000000" w:fill="BFBFBF"/>
            <w:noWrap/>
            <w:vAlign w:val="bottom"/>
            <w:hideMark/>
          </w:tcPr>
          <w:p w14:paraId="6F402A4B" w14:textId="77777777" w:rsidR="006F173E" w:rsidRPr="007300E2" w:rsidRDefault="006F173E" w:rsidP="009900A9">
            <w:r w:rsidRPr="007300E2">
              <w:t>25</w:t>
            </w:r>
          </w:p>
        </w:tc>
        <w:tc>
          <w:tcPr>
            <w:tcW w:w="782" w:type="pct"/>
            <w:tcBorders>
              <w:top w:val="nil"/>
              <w:left w:val="nil"/>
              <w:bottom w:val="single" w:sz="4" w:space="0" w:color="auto"/>
              <w:right w:val="single" w:sz="4" w:space="0" w:color="auto"/>
            </w:tcBorders>
            <w:shd w:val="clear" w:color="000000" w:fill="BFBFBF"/>
            <w:noWrap/>
            <w:vAlign w:val="bottom"/>
            <w:hideMark/>
          </w:tcPr>
          <w:p w14:paraId="0BA3800D" w14:textId="77777777" w:rsidR="006F173E" w:rsidRPr="007300E2" w:rsidRDefault="006F173E" w:rsidP="009900A9">
            <w:r w:rsidRPr="007300E2">
              <w:t>67</w:t>
            </w:r>
          </w:p>
        </w:tc>
      </w:tr>
      <w:tr w:rsidR="007300E2" w:rsidRPr="007300E2" w14:paraId="3E0C9695" w14:textId="77777777" w:rsidTr="00E27716">
        <w:trPr>
          <w:trHeight w:val="580"/>
        </w:trPr>
        <w:tc>
          <w:tcPr>
            <w:tcW w:w="1872" w:type="pct"/>
            <w:tcBorders>
              <w:top w:val="nil"/>
              <w:left w:val="single" w:sz="4" w:space="0" w:color="auto"/>
              <w:bottom w:val="single" w:sz="4" w:space="0" w:color="auto"/>
              <w:right w:val="single" w:sz="4" w:space="0" w:color="auto"/>
            </w:tcBorders>
            <w:shd w:val="clear" w:color="auto" w:fill="auto"/>
            <w:vAlign w:val="bottom"/>
            <w:hideMark/>
          </w:tcPr>
          <w:p w14:paraId="764EB429" w14:textId="2B9E1303" w:rsidR="006F173E" w:rsidRPr="007300E2" w:rsidRDefault="006F173E" w:rsidP="009900A9">
            <w:r w:rsidRPr="007300E2">
              <w:t xml:space="preserve">Requiring neither screening </w:t>
            </w:r>
            <w:r w:rsidR="000B141C" w:rsidRPr="007300E2">
              <w:t>nor</w:t>
            </w:r>
            <w:r w:rsidRPr="007300E2">
              <w:t xml:space="preserve"> treatment for trachoma (G=A-B-D)</w:t>
            </w:r>
          </w:p>
        </w:tc>
        <w:tc>
          <w:tcPr>
            <w:tcW w:w="782" w:type="pct"/>
            <w:tcBorders>
              <w:top w:val="nil"/>
              <w:left w:val="nil"/>
              <w:bottom w:val="single" w:sz="4" w:space="0" w:color="auto"/>
              <w:right w:val="single" w:sz="4" w:space="0" w:color="auto"/>
            </w:tcBorders>
            <w:shd w:val="clear" w:color="auto" w:fill="auto"/>
            <w:noWrap/>
            <w:vAlign w:val="bottom"/>
            <w:hideMark/>
          </w:tcPr>
          <w:p w14:paraId="44627C5C" w14:textId="3C6D170A" w:rsidR="006F173E" w:rsidRPr="007300E2" w:rsidRDefault="00E706B6" w:rsidP="009900A9">
            <w:r>
              <w:t>6</w:t>
            </w:r>
          </w:p>
        </w:tc>
        <w:tc>
          <w:tcPr>
            <w:tcW w:w="782" w:type="pct"/>
            <w:tcBorders>
              <w:top w:val="nil"/>
              <w:left w:val="nil"/>
              <w:bottom w:val="single" w:sz="4" w:space="0" w:color="auto"/>
              <w:right w:val="single" w:sz="4" w:space="0" w:color="auto"/>
            </w:tcBorders>
            <w:shd w:val="clear" w:color="auto" w:fill="auto"/>
            <w:noWrap/>
            <w:vAlign w:val="bottom"/>
            <w:hideMark/>
          </w:tcPr>
          <w:p w14:paraId="1149ABD1" w14:textId="77777777" w:rsidR="006F173E" w:rsidRPr="007300E2" w:rsidRDefault="006F173E" w:rsidP="009900A9">
            <w:r w:rsidRPr="007300E2">
              <w:t>0</w:t>
            </w:r>
          </w:p>
        </w:tc>
        <w:tc>
          <w:tcPr>
            <w:tcW w:w="782" w:type="pct"/>
            <w:tcBorders>
              <w:top w:val="nil"/>
              <w:left w:val="nil"/>
              <w:bottom w:val="single" w:sz="4" w:space="0" w:color="auto"/>
              <w:right w:val="single" w:sz="4" w:space="0" w:color="auto"/>
            </w:tcBorders>
            <w:shd w:val="clear" w:color="auto" w:fill="auto"/>
            <w:noWrap/>
            <w:vAlign w:val="bottom"/>
            <w:hideMark/>
          </w:tcPr>
          <w:p w14:paraId="525134F6" w14:textId="77777777" w:rsidR="006F173E" w:rsidRPr="007300E2" w:rsidRDefault="006F173E" w:rsidP="009900A9">
            <w:r w:rsidRPr="007300E2">
              <w:t>8</w:t>
            </w:r>
          </w:p>
        </w:tc>
        <w:tc>
          <w:tcPr>
            <w:tcW w:w="782" w:type="pct"/>
            <w:tcBorders>
              <w:top w:val="nil"/>
              <w:left w:val="nil"/>
              <w:bottom w:val="single" w:sz="4" w:space="0" w:color="auto"/>
              <w:right w:val="single" w:sz="4" w:space="0" w:color="auto"/>
            </w:tcBorders>
            <w:shd w:val="clear" w:color="auto" w:fill="auto"/>
            <w:noWrap/>
            <w:vAlign w:val="bottom"/>
            <w:hideMark/>
          </w:tcPr>
          <w:p w14:paraId="10699883" w14:textId="44ABD05D" w:rsidR="006F173E" w:rsidRPr="007300E2" w:rsidRDefault="006F173E" w:rsidP="009900A9">
            <w:r w:rsidRPr="007300E2">
              <w:t>1</w:t>
            </w:r>
            <w:r w:rsidR="00650CC4">
              <w:t>4</w:t>
            </w:r>
          </w:p>
        </w:tc>
      </w:tr>
    </w:tbl>
    <w:p w14:paraId="7F0BA470" w14:textId="2302E869" w:rsidR="00D82C79" w:rsidRPr="00A35CEB" w:rsidRDefault="00D82C79" w:rsidP="009900A9">
      <w:pPr>
        <w:pStyle w:val="tablefigfootnote"/>
      </w:pPr>
      <w:r w:rsidRPr="00A35CEB">
        <w:t>* As defined by each jurisdiction</w:t>
      </w:r>
    </w:p>
    <w:p w14:paraId="7CB04CDA" w14:textId="56BF4B4E" w:rsidR="00CA7C50" w:rsidRPr="00A35CEB" w:rsidRDefault="00D82C79" w:rsidP="009900A9">
      <w:pPr>
        <w:pStyle w:val="tablefigfootnote"/>
      </w:pPr>
      <w:r w:rsidRPr="00A35CEB">
        <w:t xml:space="preserve">† </w:t>
      </w:r>
      <w:r w:rsidR="00BA7023" w:rsidRPr="00A35CEB">
        <w:t>As per CDNA Guidelines</w:t>
      </w:r>
    </w:p>
    <w:p w14:paraId="12814441" w14:textId="77777777" w:rsidR="008E7434" w:rsidRPr="00CE7A23" w:rsidRDefault="00CA7C50" w:rsidP="009900A9">
      <w:pPr>
        <w:rPr>
          <w:highlight w:val="yellow"/>
        </w:rPr>
      </w:pPr>
      <w:r w:rsidRPr="00CE7A23">
        <w:rPr>
          <w:highlight w:val="yellow"/>
        </w:rPr>
        <w:br w:type="page"/>
      </w:r>
    </w:p>
    <w:p w14:paraId="7D47576D" w14:textId="77777777" w:rsidR="003F287D" w:rsidRPr="00CE7A23" w:rsidRDefault="003F287D" w:rsidP="00BC001E">
      <w:pPr>
        <w:pStyle w:val="Tableheadings"/>
        <w:rPr>
          <w:highlight w:val="yellow"/>
        </w:rPr>
        <w:sectPr w:rsidR="003F287D" w:rsidRPr="00CE7A23" w:rsidSect="00AE01F0">
          <w:pgSz w:w="11906" w:h="16838"/>
          <w:pgMar w:top="1440" w:right="1440" w:bottom="1440" w:left="1440" w:header="709" w:footer="709" w:gutter="0"/>
          <w:cols w:space="708"/>
          <w:docGrid w:linePitch="360"/>
        </w:sectPr>
      </w:pPr>
      <w:bookmarkStart w:id="180" w:name="_Table_1.2_Trachoma"/>
      <w:bookmarkStart w:id="181" w:name="_Ref58332105"/>
      <w:bookmarkStart w:id="182" w:name="_Toc392153885"/>
      <w:bookmarkEnd w:id="180"/>
    </w:p>
    <w:p w14:paraId="04242B3D" w14:textId="43F0FD2B" w:rsidR="00DC04C4" w:rsidRPr="002E1DF7" w:rsidRDefault="00DC04C4" w:rsidP="00BC001E">
      <w:pPr>
        <w:pStyle w:val="Tableheadings"/>
      </w:pPr>
      <w:bookmarkStart w:id="183" w:name="_Toc190086913"/>
      <w:r w:rsidRPr="002E1DF7">
        <w:lastRenderedPageBreak/>
        <w:t xml:space="preserve">Table </w:t>
      </w:r>
      <w:r w:rsidR="009B3144" w:rsidRPr="002E1DF7">
        <w:t>1</w:t>
      </w:r>
      <w:r w:rsidR="000B2552" w:rsidRPr="002E1DF7">
        <w:t>.</w:t>
      </w:r>
      <w:r w:rsidRPr="002E1DF7">
        <w:fldChar w:fldCharType="begin"/>
      </w:r>
      <w:r w:rsidRPr="002E1DF7">
        <w:instrText>SEQ Table \* ARABIC \s 1</w:instrText>
      </w:r>
      <w:r w:rsidRPr="002E1DF7">
        <w:fldChar w:fldCharType="separate"/>
      </w:r>
      <w:r w:rsidR="00D23948" w:rsidRPr="002E1DF7">
        <w:rPr>
          <w:noProof/>
        </w:rPr>
        <w:t>2</w:t>
      </w:r>
      <w:r w:rsidRPr="002E1DF7">
        <w:fldChar w:fldCharType="end"/>
      </w:r>
      <w:bookmarkEnd w:id="181"/>
      <w:r w:rsidR="008770BF" w:rsidRPr="002E1DF7">
        <w:tab/>
      </w:r>
      <w:r w:rsidRPr="002E1DF7">
        <w:t>Trachoma screening coverage, trachoma prevalence and clean face prevalence in children aged 5-9 years by jurisdiction, Australia</w:t>
      </w:r>
      <w:r w:rsidR="001937AB" w:rsidRPr="002E1DF7">
        <w:t>,</w:t>
      </w:r>
      <w:r w:rsidRPr="002E1DF7">
        <w:t xml:space="preserve"> </w:t>
      </w:r>
      <w:r w:rsidR="00E76BB4" w:rsidRPr="002E1DF7">
        <w:t>2023</w:t>
      </w:r>
      <w:bookmarkEnd w:id="183"/>
    </w:p>
    <w:tbl>
      <w:tblPr>
        <w:tblW w:w="9525" w:type="dxa"/>
        <w:tblLook w:val="04A0" w:firstRow="1" w:lastRow="0" w:firstColumn="1" w:lastColumn="0" w:noHBand="0" w:noVBand="1"/>
        <w:tblCaption w:val="Trachoma screening coverage, trachoma prevalence and clean face prevalence in children aged 5-9 years by jurisdiction, Australia, 2023"/>
        <w:tblDescription w:val="Table 1.2 compares the numbers and proportions of children in communities screened for trachoma and facial cleanliness. Data is presented for the Northern Territory, South Australia, Western Australia and the cumulative total."/>
      </w:tblPr>
      <w:tblGrid>
        <w:gridCol w:w="2721"/>
        <w:gridCol w:w="1701"/>
        <w:gridCol w:w="1701"/>
        <w:gridCol w:w="1701"/>
        <w:gridCol w:w="1701"/>
      </w:tblGrid>
      <w:tr w:rsidR="007300E2" w:rsidRPr="007300E2" w14:paraId="12750954" w14:textId="77777777" w:rsidTr="00370B66">
        <w:trPr>
          <w:trHeight w:val="290"/>
        </w:trPr>
        <w:tc>
          <w:tcPr>
            <w:tcW w:w="272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A8D1A4" w14:textId="65B16DAF" w:rsidR="002E1DF7" w:rsidRPr="00B82D0F" w:rsidRDefault="002E1DF7" w:rsidP="009900A9">
            <w:pPr>
              <w:rPr>
                <w:lang w:eastAsia="en-AU"/>
              </w:rPr>
            </w:pP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14:paraId="5C7F7EFB" w14:textId="77777777" w:rsidR="002E1DF7" w:rsidRPr="00B82D0F" w:rsidRDefault="002E1DF7" w:rsidP="009900A9">
            <w:r w:rsidRPr="00B82D0F">
              <w:t>Northern Territory</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14:paraId="22374D82" w14:textId="77777777" w:rsidR="002E1DF7" w:rsidRPr="00B82D0F" w:rsidRDefault="002E1DF7" w:rsidP="009900A9">
            <w:r w:rsidRPr="00B82D0F">
              <w:t>South Australia</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14:paraId="3EA54466" w14:textId="77777777" w:rsidR="002E1DF7" w:rsidRPr="00B82D0F" w:rsidRDefault="002E1DF7" w:rsidP="009900A9">
            <w:r w:rsidRPr="00B82D0F">
              <w:t>Western Australia</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14:paraId="653DE487" w14:textId="77777777" w:rsidR="002E1DF7" w:rsidRPr="00B82D0F" w:rsidRDefault="002E1DF7" w:rsidP="009900A9">
            <w:r w:rsidRPr="00B82D0F">
              <w:t>Total</w:t>
            </w:r>
          </w:p>
        </w:tc>
      </w:tr>
      <w:tr w:rsidR="007300E2" w:rsidRPr="007300E2" w14:paraId="39F86932" w14:textId="77777777" w:rsidTr="00370B66">
        <w:trPr>
          <w:trHeight w:val="290"/>
        </w:trPr>
        <w:tc>
          <w:tcPr>
            <w:tcW w:w="2721" w:type="dxa"/>
            <w:tcBorders>
              <w:top w:val="nil"/>
              <w:left w:val="single" w:sz="4" w:space="0" w:color="auto"/>
              <w:bottom w:val="single" w:sz="4" w:space="0" w:color="auto"/>
              <w:right w:val="single" w:sz="4" w:space="0" w:color="auto"/>
            </w:tcBorders>
            <w:shd w:val="clear" w:color="auto" w:fill="auto"/>
            <w:vAlign w:val="bottom"/>
            <w:hideMark/>
          </w:tcPr>
          <w:p w14:paraId="2EF39FC7" w14:textId="77777777" w:rsidR="002E1DF7" w:rsidRPr="007300E2" w:rsidRDefault="002E1DF7" w:rsidP="009900A9">
            <w:r w:rsidRPr="007300E2">
              <w:t>Number of communities screened</w:t>
            </w:r>
          </w:p>
        </w:tc>
        <w:tc>
          <w:tcPr>
            <w:tcW w:w="1701" w:type="dxa"/>
            <w:tcBorders>
              <w:top w:val="nil"/>
              <w:left w:val="nil"/>
              <w:bottom w:val="single" w:sz="4" w:space="0" w:color="auto"/>
              <w:right w:val="single" w:sz="4" w:space="0" w:color="auto"/>
            </w:tcBorders>
            <w:shd w:val="clear" w:color="auto" w:fill="auto"/>
            <w:noWrap/>
            <w:vAlign w:val="bottom"/>
            <w:hideMark/>
          </w:tcPr>
          <w:p w14:paraId="53455AFA" w14:textId="77777777" w:rsidR="002E1DF7" w:rsidRPr="007300E2" w:rsidRDefault="002E1DF7" w:rsidP="009900A9">
            <w:r w:rsidRPr="007300E2">
              <w:t>31</w:t>
            </w:r>
          </w:p>
        </w:tc>
        <w:tc>
          <w:tcPr>
            <w:tcW w:w="1701" w:type="dxa"/>
            <w:tcBorders>
              <w:top w:val="nil"/>
              <w:left w:val="nil"/>
              <w:bottom w:val="single" w:sz="4" w:space="0" w:color="auto"/>
              <w:right w:val="single" w:sz="4" w:space="0" w:color="auto"/>
            </w:tcBorders>
            <w:shd w:val="clear" w:color="auto" w:fill="auto"/>
            <w:noWrap/>
            <w:vAlign w:val="bottom"/>
            <w:hideMark/>
          </w:tcPr>
          <w:p w14:paraId="26BFFFD0" w14:textId="77777777" w:rsidR="002E1DF7" w:rsidRPr="007300E2" w:rsidRDefault="002E1DF7" w:rsidP="009900A9">
            <w:r w:rsidRPr="007300E2">
              <w:t>11</w:t>
            </w:r>
          </w:p>
        </w:tc>
        <w:tc>
          <w:tcPr>
            <w:tcW w:w="1701" w:type="dxa"/>
            <w:tcBorders>
              <w:top w:val="nil"/>
              <w:left w:val="nil"/>
              <w:bottom w:val="single" w:sz="4" w:space="0" w:color="auto"/>
              <w:right w:val="single" w:sz="4" w:space="0" w:color="auto"/>
            </w:tcBorders>
            <w:shd w:val="clear" w:color="auto" w:fill="auto"/>
            <w:noWrap/>
            <w:vAlign w:val="bottom"/>
            <w:hideMark/>
          </w:tcPr>
          <w:p w14:paraId="2EC5A3FB" w14:textId="77777777" w:rsidR="002E1DF7" w:rsidRPr="007300E2" w:rsidRDefault="002E1DF7" w:rsidP="009900A9">
            <w:r w:rsidRPr="007300E2">
              <w:t>25</w:t>
            </w:r>
          </w:p>
        </w:tc>
        <w:tc>
          <w:tcPr>
            <w:tcW w:w="1701" w:type="dxa"/>
            <w:tcBorders>
              <w:top w:val="nil"/>
              <w:left w:val="nil"/>
              <w:bottom w:val="single" w:sz="4" w:space="0" w:color="auto"/>
              <w:right w:val="single" w:sz="4" w:space="0" w:color="auto"/>
            </w:tcBorders>
            <w:shd w:val="clear" w:color="auto" w:fill="auto"/>
            <w:noWrap/>
            <w:vAlign w:val="bottom"/>
            <w:hideMark/>
          </w:tcPr>
          <w:p w14:paraId="6F30B0B8" w14:textId="77777777" w:rsidR="002E1DF7" w:rsidRPr="007300E2" w:rsidRDefault="002E1DF7" w:rsidP="009900A9">
            <w:r w:rsidRPr="007300E2">
              <w:t>67</w:t>
            </w:r>
          </w:p>
        </w:tc>
      </w:tr>
      <w:tr w:rsidR="007300E2" w:rsidRPr="007300E2" w14:paraId="16A324F2" w14:textId="77777777" w:rsidTr="00370B66">
        <w:trPr>
          <w:trHeight w:val="580"/>
        </w:trPr>
        <w:tc>
          <w:tcPr>
            <w:tcW w:w="2721" w:type="dxa"/>
            <w:tcBorders>
              <w:top w:val="nil"/>
              <w:left w:val="single" w:sz="4" w:space="0" w:color="auto"/>
              <w:bottom w:val="single" w:sz="4" w:space="0" w:color="auto"/>
              <w:right w:val="single" w:sz="4" w:space="0" w:color="auto"/>
            </w:tcBorders>
            <w:shd w:val="clear" w:color="000000" w:fill="BFBFBF"/>
            <w:vAlign w:val="bottom"/>
            <w:hideMark/>
          </w:tcPr>
          <w:p w14:paraId="09E881CD" w14:textId="77777777" w:rsidR="002E1DF7" w:rsidRPr="007300E2" w:rsidRDefault="002E1DF7" w:rsidP="009900A9">
            <w:r w:rsidRPr="007300E2">
              <w:t>Estimated number* of Aboriginal children in communities</w:t>
            </w:r>
          </w:p>
        </w:tc>
        <w:tc>
          <w:tcPr>
            <w:tcW w:w="1701" w:type="dxa"/>
            <w:tcBorders>
              <w:top w:val="nil"/>
              <w:left w:val="nil"/>
              <w:bottom w:val="single" w:sz="4" w:space="0" w:color="auto"/>
              <w:right w:val="single" w:sz="4" w:space="0" w:color="auto"/>
            </w:tcBorders>
            <w:shd w:val="clear" w:color="000000" w:fill="BFBFBF"/>
            <w:noWrap/>
            <w:vAlign w:val="bottom"/>
            <w:hideMark/>
          </w:tcPr>
          <w:p w14:paraId="37C858C2" w14:textId="77777777" w:rsidR="002E1DF7" w:rsidRPr="007300E2" w:rsidRDefault="002E1DF7" w:rsidP="009900A9">
            <w:r w:rsidRPr="007300E2">
              <w:t>753</w:t>
            </w:r>
          </w:p>
        </w:tc>
        <w:tc>
          <w:tcPr>
            <w:tcW w:w="1701" w:type="dxa"/>
            <w:tcBorders>
              <w:top w:val="nil"/>
              <w:left w:val="nil"/>
              <w:bottom w:val="single" w:sz="4" w:space="0" w:color="auto"/>
              <w:right w:val="single" w:sz="4" w:space="0" w:color="auto"/>
            </w:tcBorders>
            <w:shd w:val="clear" w:color="000000" w:fill="BFBFBF"/>
            <w:noWrap/>
            <w:vAlign w:val="bottom"/>
            <w:hideMark/>
          </w:tcPr>
          <w:p w14:paraId="1C01E8AA" w14:textId="77777777" w:rsidR="002E1DF7" w:rsidRPr="007300E2" w:rsidRDefault="002E1DF7" w:rsidP="009900A9">
            <w:r w:rsidRPr="007300E2">
              <w:t>240</w:t>
            </w:r>
          </w:p>
        </w:tc>
        <w:tc>
          <w:tcPr>
            <w:tcW w:w="1701" w:type="dxa"/>
            <w:tcBorders>
              <w:top w:val="nil"/>
              <w:left w:val="nil"/>
              <w:bottom w:val="single" w:sz="4" w:space="0" w:color="auto"/>
              <w:right w:val="single" w:sz="4" w:space="0" w:color="auto"/>
            </w:tcBorders>
            <w:shd w:val="clear" w:color="000000" w:fill="BFBFBF"/>
            <w:noWrap/>
            <w:vAlign w:val="bottom"/>
            <w:hideMark/>
          </w:tcPr>
          <w:p w14:paraId="1047819A" w14:textId="77777777" w:rsidR="002E1DF7" w:rsidRPr="007300E2" w:rsidRDefault="002E1DF7" w:rsidP="009900A9">
            <w:r w:rsidRPr="007300E2">
              <w:t>443</w:t>
            </w:r>
          </w:p>
        </w:tc>
        <w:tc>
          <w:tcPr>
            <w:tcW w:w="1701" w:type="dxa"/>
            <w:tcBorders>
              <w:top w:val="nil"/>
              <w:left w:val="nil"/>
              <w:bottom w:val="single" w:sz="4" w:space="0" w:color="auto"/>
              <w:right w:val="single" w:sz="4" w:space="0" w:color="auto"/>
            </w:tcBorders>
            <w:shd w:val="clear" w:color="000000" w:fill="BFBFBF"/>
            <w:noWrap/>
            <w:vAlign w:val="bottom"/>
            <w:hideMark/>
          </w:tcPr>
          <w:p w14:paraId="22439B22" w14:textId="77777777" w:rsidR="002E1DF7" w:rsidRPr="007300E2" w:rsidRDefault="002E1DF7" w:rsidP="009900A9">
            <w:r w:rsidRPr="007300E2">
              <w:t>1436</w:t>
            </w:r>
          </w:p>
        </w:tc>
      </w:tr>
      <w:tr w:rsidR="007300E2" w:rsidRPr="007300E2" w14:paraId="2FA7FB8B" w14:textId="77777777" w:rsidTr="00370B66">
        <w:trPr>
          <w:trHeight w:val="290"/>
        </w:trPr>
        <w:tc>
          <w:tcPr>
            <w:tcW w:w="2721" w:type="dxa"/>
            <w:tcBorders>
              <w:top w:val="nil"/>
              <w:left w:val="single" w:sz="4" w:space="0" w:color="auto"/>
              <w:bottom w:val="single" w:sz="4" w:space="0" w:color="auto"/>
              <w:right w:val="single" w:sz="4" w:space="0" w:color="auto"/>
            </w:tcBorders>
            <w:shd w:val="clear" w:color="auto" w:fill="auto"/>
            <w:vAlign w:val="bottom"/>
            <w:hideMark/>
          </w:tcPr>
          <w:p w14:paraId="0BCD173B" w14:textId="77777777" w:rsidR="002E1DF7" w:rsidRPr="007300E2" w:rsidRDefault="002E1DF7" w:rsidP="009900A9">
            <w:r w:rsidRPr="007300E2">
              <w:t>Children examined for clean face</w:t>
            </w:r>
          </w:p>
        </w:tc>
        <w:tc>
          <w:tcPr>
            <w:tcW w:w="1701" w:type="dxa"/>
            <w:tcBorders>
              <w:top w:val="nil"/>
              <w:left w:val="nil"/>
              <w:bottom w:val="single" w:sz="4" w:space="0" w:color="auto"/>
              <w:right w:val="single" w:sz="4" w:space="0" w:color="auto"/>
            </w:tcBorders>
            <w:shd w:val="clear" w:color="auto" w:fill="auto"/>
            <w:noWrap/>
            <w:vAlign w:val="bottom"/>
            <w:hideMark/>
          </w:tcPr>
          <w:p w14:paraId="5600F891" w14:textId="77777777" w:rsidR="002E1DF7" w:rsidRPr="007300E2" w:rsidRDefault="002E1DF7" w:rsidP="009900A9">
            <w:r w:rsidRPr="007300E2">
              <w:t>711</w:t>
            </w:r>
          </w:p>
        </w:tc>
        <w:tc>
          <w:tcPr>
            <w:tcW w:w="1701" w:type="dxa"/>
            <w:tcBorders>
              <w:top w:val="nil"/>
              <w:left w:val="nil"/>
              <w:bottom w:val="single" w:sz="4" w:space="0" w:color="auto"/>
              <w:right w:val="single" w:sz="4" w:space="0" w:color="auto"/>
            </w:tcBorders>
            <w:shd w:val="clear" w:color="auto" w:fill="auto"/>
            <w:noWrap/>
            <w:vAlign w:val="bottom"/>
            <w:hideMark/>
          </w:tcPr>
          <w:p w14:paraId="7E4CAD1C" w14:textId="77777777" w:rsidR="002E1DF7" w:rsidRPr="007300E2" w:rsidRDefault="002E1DF7" w:rsidP="009900A9">
            <w:r w:rsidRPr="007300E2">
              <w:t>213</w:t>
            </w:r>
          </w:p>
        </w:tc>
        <w:tc>
          <w:tcPr>
            <w:tcW w:w="1701" w:type="dxa"/>
            <w:tcBorders>
              <w:top w:val="nil"/>
              <w:left w:val="nil"/>
              <w:bottom w:val="single" w:sz="4" w:space="0" w:color="auto"/>
              <w:right w:val="single" w:sz="4" w:space="0" w:color="auto"/>
            </w:tcBorders>
            <w:shd w:val="clear" w:color="auto" w:fill="auto"/>
            <w:noWrap/>
            <w:vAlign w:val="bottom"/>
            <w:hideMark/>
          </w:tcPr>
          <w:p w14:paraId="5E9A1497" w14:textId="77777777" w:rsidR="002E1DF7" w:rsidRPr="007300E2" w:rsidRDefault="002E1DF7" w:rsidP="009900A9">
            <w:r w:rsidRPr="007300E2">
              <w:t>411</w:t>
            </w:r>
          </w:p>
        </w:tc>
        <w:tc>
          <w:tcPr>
            <w:tcW w:w="1701" w:type="dxa"/>
            <w:tcBorders>
              <w:top w:val="nil"/>
              <w:left w:val="nil"/>
              <w:bottom w:val="single" w:sz="4" w:space="0" w:color="auto"/>
              <w:right w:val="single" w:sz="4" w:space="0" w:color="auto"/>
            </w:tcBorders>
            <w:shd w:val="clear" w:color="auto" w:fill="auto"/>
            <w:noWrap/>
            <w:vAlign w:val="bottom"/>
            <w:hideMark/>
          </w:tcPr>
          <w:p w14:paraId="5814C3CA" w14:textId="77777777" w:rsidR="002E1DF7" w:rsidRPr="007300E2" w:rsidRDefault="002E1DF7" w:rsidP="009900A9">
            <w:r w:rsidRPr="007300E2">
              <w:t>1335</w:t>
            </w:r>
          </w:p>
        </w:tc>
      </w:tr>
      <w:tr w:rsidR="00F85547" w:rsidRPr="007300E2" w14:paraId="45A6AEC7" w14:textId="77777777" w:rsidTr="00370B66">
        <w:trPr>
          <w:trHeight w:val="290"/>
        </w:trPr>
        <w:tc>
          <w:tcPr>
            <w:tcW w:w="2721" w:type="dxa"/>
            <w:tcBorders>
              <w:top w:val="nil"/>
              <w:left w:val="single" w:sz="4" w:space="0" w:color="auto"/>
              <w:bottom w:val="single" w:sz="4" w:space="0" w:color="auto"/>
              <w:right w:val="single" w:sz="4" w:space="0" w:color="auto"/>
            </w:tcBorders>
            <w:shd w:val="clear" w:color="000000" w:fill="BFBFBF"/>
            <w:vAlign w:val="bottom"/>
          </w:tcPr>
          <w:p w14:paraId="5A69D132" w14:textId="27E325EF" w:rsidR="00F85547" w:rsidRPr="007300E2" w:rsidRDefault="00F85547" w:rsidP="009900A9">
            <w:pPr>
              <w:rPr>
                <w:i/>
                <w:iCs/>
              </w:rPr>
            </w:pPr>
            <w:r w:rsidRPr="007300E2">
              <w:t>Children with clean face</w:t>
            </w:r>
          </w:p>
        </w:tc>
        <w:tc>
          <w:tcPr>
            <w:tcW w:w="1701" w:type="dxa"/>
            <w:tcBorders>
              <w:top w:val="nil"/>
              <w:left w:val="nil"/>
              <w:bottom w:val="single" w:sz="4" w:space="0" w:color="auto"/>
              <w:right w:val="single" w:sz="4" w:space="0" w:color="auto"/>
            </w:tcBorders>
            <w:shd w:val="clear" w:color="000000" w:fill="BFBFBF"/>
            <w:noWrap/>
            <w:vAlign w:val="bottom"/>
          </w:tcPr>
          <w:p w14:paraId="288B52DE" w14:textId="50330988" w:rsidR="00F85547" w:rsidRPr="007300E2" w:rsidRDefault="00F85547" w:rsidP="009900A9">
            <w:pPr>
              <w:rPr>
                <w:i/>
                <w:iCs/>
              </w:rPr>
            </w:pPr>
            <w:r w:rsidRPr="007300E2">
              <w:t>523</w:t>
            </w:r>
          </w:p>
        </w:tc>
        <w:tc>
          <w:tcPr>
            <w:tcW w:w="1701" w:type="dxa"/>
            <w:tcBorders>
              <w:top w:val="nil"/>
              <w:left w:val="nil"/>
              <w:bottom w:val="single" w:sz="4" w:space="0" w:color="auto"/>
              <w:right w:val="single" w:sz="4" w:space="0" w:color="auto"/>
            </w:tcBorders>
            <w:shd w:val="clear" w:color="000000" w:fill="BFBFBF"/>
            <w:noWrap/>
            <w:vAlign w:val="bottom"/>
          </w:tcPr>
          <w:p w14:paraId="03F6D11D" w14:textId="510179BA" w:rsidR="00F85547" w:rsidRPr="007300E2" w:rsidRDefault="00F85547" w:rsidP="009900A9">
            <w:pPr>
              <w:rPr>
                <w:i/>
                <w:iCs/>
              </w:rPr>
            </w:pPr>
            <w:r w:rsidRPr="007300E2">
              <w:t>181</w:t>
            </w:r>
          </w:p>
        </w:tc>
        <w:tc>
          <w:tcPr>
            <w:tcW w:w="1701" w:type="dxa"/>
            <w:tcBorders>
              <w:top w:val="nil"/>
              <w:left w:val="nil"/>
              <w:bottom w:val="single" w:sz="4" w:space="0" w:color="auto"/>
              <w:right w:val="single" w:sz="4" w:space="0" w:color="auto"/>
            </w:tcBorders>
            <w:shd w:val="clear" w:color="000000" w:fill="BFBFBF"/>
            <w:noWrap/>
            <w:vAlign w:val="bottom"/>
          </w:tcPr>
          <w:p w14:paraId="2EC0FD6F" w14:textId="40A7ADCF" w:rsidR="00F85547" w:rsidRPr="007300E2" w:rsidRDefault="00F85547" w:rsidP="009900A9">
            <w:pPr>
              <w:rPr>
                <w:i/>
                <w:iCs/>
              </w:rPr>
            </w:pPr>
            <w:r w:rsidRPr="007300E2">
              <w:t>288</w:t>
            </w:r>
          </w:p>
        </w:tc>
        <w:tc>
          <w:tcPr>
            <w:tcW w:w="1701" w:type="dxa"/>
            <w:tcBorders>
              <w:top w:val="nil"/>
              <w:left w:val="nil"/>
              <w:bottom w:val="single" w:sz="4" w:space="0" w:color="auto"/>
              <w:right w:val="single" w:sz="4" w:space="0" w:color="auto"/>
            </w:tcBorders>
            <w:shd w:val="clear" w:color="000000" w:fill="BFBFBF"/>
            <w:noWrap/>
            <w:vAlign w:val="bottom"/>
          </w:tcPr>
          <w:p w14:paraId="3CC75222" w14:textId="7BC3C4D9" w:rsidR="00F85547" w:rsidRPr="007300E2" w:rsidRDefault="00F85547" w:rsidP="009900A9">
            <w:pPr>
              <w:rPr>
                <w:i/>
                <w:iCs/>
              </w:rPr>
            </w:pPr>
            <w:r w:rsidRPr="007300E2">
              <w:t>992</w:t>
            </w:r>
          </w:p>
        </w:tc>
      </w:tr>
      <w:tr w:rsidR="00F85547" w:rsidRPr="007300E2" w14:paraId="2D8A3DD4" w14:textId="77777777" w:rsidTr="00370B66">
        <w:trPr>
          <w:trHeight w:val="290"/>
        </w:trPr>
        <w:tc>
          <w:tcPr>
            <w:tcW w:w="2721" w:type="dxa"/>
            <w:tcBorders>
              <w:top w:val="nil"/>
              <w:left w:val="single" w:sz="4" w:space="0" w:color="auto"/>
              <w:bottom w:val="single" w:sz="4" w:space="0" w:color="auto"/>
              <w:right w:val="single" w:sz="4" w:space="0" w:color="auto"/>
            </w:tcBorders>
            <w:shd w:val="clear" w:color="auto" w:fill="auto"/>
            <w:vAlign w:val="bottom"/>
          </w:tcPr>
          <w:p w14:paraId="4041C896" w14:textId="15E4B53C" w:rsidR="00F85547" w:rsidRPr="007300E2" w:rsidRDefault="00F85547" w:rsidP="009900A9">
            <w:r w:rsidRPr="007300E2">
              <w:t>Clean face prevalence (%)</w:t>
            </w:r>
          </w:p>
        </w:tc>
        <w:tc>
          <w:tcPr>
            <w:tcW w:w="1701" w:type="dxa"/>
            <w:tcBorders>
              <w:top w:val="nil"/>
              <w:left w:val="nil"/>
              <w:bottom w:val="single" w:sz="4" w:space="0" w:color="auto"/>
              <w:right w:val="single" w:sz="4" w:space="0" w:color="auto"/>
            </w:tcBorders>
            <w:shd w:val="clear" w:color="auto" w:fill="auto"/>
            <w:noWrap/>
            <w:vAlign w:val="bottom"/>
          </w:tcPr>
          <w:p w14:paraId="36B8F18B" w14:textId="020972A7" w:rsidR="00F85547" w:rsidRPr="007300E2" w:rsidRDefault="00F85547" w:rsidP="009900A9">
            <w:r w:rsidRPr="007300E2">
              <w:t>74</w:t>
            </w:r>
          </w:p>
        </w:tc>
        <w:tc>
          <w:tcPr>
            <w:tcW w:w="1701" w:type="dxa"/>
            <w:tcBorders>
              <w:top w:val="nil"/>
              <w:left w:val="nil"/>
              <w:bottom w:val="single" w:sz="4" w:space="0" w:color="auto"/>
              <w:right w:val="single" w:sz="4" w:space="0" w:color="auto"/>
            </w:tcBorders>
            <w:shd w:val="clear" w:color="auto" w:fill="auto"/>
            <w:noWrap/>
            <w:vAlign w:val="bottom"/>
          </w:tcPr>
          <w:p w14:paraId="70172D2C" w14:textId="3F801875" w:rsidR="00F85547" w:rsidRPr="007300E2" w:rsidRDefault="00F85547" w:rsidP="009900A9">
            <w:r w:rsidRPr="007300E2">
              <w:t>85</w:t>
            </w:r>
          </w:p>
        </w:tc>
        <w:tc>
          <w:tcPr>
            <w:tcW w:w="1701" w:type="dxa"/>
            <w:tcBorders>
              <w:top w:val="nil"/>
              <w:left w:val="nil"/>
              <w:bottom w:val="single" w:sz="4" w:space="0" w:color="auto"/>
              <w:right w:val="single" w:sz="4" w:space="0" w:color="auto"/>
            </w:tcBorders>
            <w:shd w:val="clear" w:color="auto" w:fill="auto"/>
            <w:noWrap/>
            <w:vAlign w:val="bottom"/>
          </w:tcPr>
          <w:p w14:paraId="442CDC5B" w14:textId="3037054B" w:rsidR="00F85547" w:rsidRPr="007300E2" w:rsidRDefault="00F85547" w:rsidP="009900A9">
            <w:r w:rsidRPr="007300E2">
              <w:t>70</w:t>
            </w:r>
          </w:p>
        </w:tc>
        <w:tc>
          <w:tcPr>
            <w:tcW w:w="1701" w:type="dxa"/>
            <w:tcBorders>
              <w:top w:val="nil"/>
              <w:left w:val="nil"/>
              <w:bottom w:val="single" w:sz="4" w:space="0" w:color="auto"/>
              <w:right w:val="single" w:sz="4" w:space="0" w:color="auto"/>
            </w:tcBorders>
            <w:shd w:val="clear" w:color="auto" w:fill="auto"/>
            <w:noWrap/>
            <w:vAlign w:val="bottom"/>
          </w:tcPr>
          <w:p w14:paraId="080E7424" w14:textId="49D2CEFC" w:rsidR="00F85547" w:rsidRPr="007300E2" w:rsidRDefault="00F85547" w:rsidP="009900A9">
            <w:r w:rsidRPr="007300E2">
              <w:t>74</w:t>
            </w:r>
          </w:p>
        </w:tc>
      </w:tr>
      <w:tr w:rsidR="00F85547" w:rsidRPr="007300E2" w14:paraId="462860AF" w14:textId="77777777" w:rsidTr="00370B66">
        <w:trPr>
          <w:trHeight w:val="290"/>
        </w:trPr>
        <w:tc>
          <w:tcPr>
            <w:tcW w:w="2721" w:type="dxa"/>
            <w:tcBorders>
              <w:top w:val="nil"/>
              <w:left w:val="single" w:sz="4" w:space="0" w:color="auto"/>
              <w:bottom w:val="single" w:sz="4" w:space="0" w:color="auto"/>
              <w:right w:val="single" w:sz="4" w:space="0" w:color="auto"/>
            </w:tcBorders>
            <w:shd w:val="clear" w:color="000000" w:fill="BFBFBF"/>
            <w:vAlign w:val="bottom"/>
            <w:hideMark/>
          </w:tcPr>
          <w:p w14:paraId="7A3AD330" w14:textId="77777777" w:rsidR="00F85547" w:rsidRPr="007300E2" w:rsidRDefault="00F85547" w:rsidP="009900A9">
            <w:r w:rsidRPr="007300E2">
              <w:t>Children screened for trachoma</w:t>
            </w:r>
          </w:p>
        </w:tc>
        <w:tc>
          <w:tcPr>
            <w:tcW w:w="1701" w:type="dxa"/>
            <w:tcBorders>
              <w:top w:val="nil"/>
              <w:left w:val="nil"/>
              <w:bottom w:val="single" w:sz="4" w:space="0" w:color="auto"/>
              <w:right w:val="single" w:sz="4" w:space="0" w:color="auto"/>
            </w:tcBorders>
            <w:shd w:val="clear" w:color="000000" w:fill="BFBFBF"/>
            <w:noWrap/>
            <w:vAlign w:val="bottom"/>
            <w:hideMark/>
          </w:tcPr>
          <w:p w14:paraId="3DC4C96E" w14:textId="77777777" w:rsidR="00F85547" w:rsidRPr="007300E2" w:rsidRDefault="00F85547" w:rsidP="009900A9">
            <w:r w:rsidRPr="007300E2">
              <w:t>684</w:t>
            </w:r>
          </w:p>
        </w:tc>
        <w:tc>
          <w:tcPr>
            <w:tcW w:w="1701" w:type="dxa"/>
            <w:tcBorders>
              <w:top w:val="nil"/>
              <w:left w:val="nil"/>
              <w:bottom w:val="single" w:sz="4" w:space="0" w:color="auto"/>
              <w:right w:val="single" w:sz="4" w:space="0" w:color="auto"/>
            </w:tcBorders>
            <w:shd w:val="clear" w:color="000000" w:fill="BFBFBF"/>
            <w:noWrap/>
            <w:vAlign w:val="bottom"/>
            <w:hideMark/>
          </w:tcPr>
          <w:p w14:paraId="41705781" w14:textId="77777777" w:rsidR="00F85547" w:rsidRPr="007300E2" w:rsidRDefault="00F85547" w:rsidP="009900A9">
            <w:r w:rsidRPr="007300E2">
              <w:t>213</w:t>
            </w:r>
          </w:p>
        </w:tc>
        <w:tc>
          <w:tcPr>
            <w:tcW w:w="1701" w:type="dxa"/>
            <w:tcBorders>
              <w:top w:val="nil"/>
              <w:left w:val="nil"/>
              <w:bottom w:val="single" w:sz="4" w:space="0" w:color="auto"/>
              <w:right w:val="single" w:sz="4" w:space="0" w:color="auto"/>
            </w:tcBorders>
            <w:shd w:val="clear" w:color="000000" w:fill="BFBFBF"/>
            <w:noWrap/>
            <w:vAlign w:val="bottom"/>
            <w:hideMark/>
          </w:tcPr>
          <w:p w14:paraId="0DD9C1D7" w14:textId="77777777" w:rsidR="00F85547" w:rsidRPr="007300E2" w:rsidRDefault="00F85547" w:rsidP="009900A9">
            <w:r w:rsidRPr="007300E2">
              <w:t>403</w:t>
            </w:r>
          </w:p>
        </w:tc>
        <w:tc>
          <w:tcPr>
            <w:tcW w:w="1701" w:type="dxa"/>
            <w:tcBorders>
              <w:top w:val="nil"/>
              <w:left w:val="nil"/>
              <w:bottom w:val="single" w:sz="4" w:space="0" w:color="auto"/>
              <w:right w:val="single" w:sz="4" w:space="0" w:color="auto"/>
            </w:tcBorders>
            <w:shd w:val="clear" w:color="000000" w:fill="BFBFBF"/>
            <w:noWrap/>
            <w:vAlign w:val="bottom"/>
            <w:hideMark/>
          </w:tcPr>
          <w:p w14:paraId="75EDFDA4" w14:textId="77777777" w:rsidR="00F85547" w:rsidRPr="007300E2" w:rsidRDefault="00F85547" w:rsidP="009900A9">
            <w:r w:rsidRPr="007300E2">
              <w:t>1300</w:t>
            </w:r>
          </w:p>
        </w:tc>
      </w:tr>
      <w:tr w:rsidR="00F85547" w:rsidRPr="007300E2" w14:paraId="53AC3DDB" w14:textId="77777777" w:rsidTr="00370B66">
        <w:trPr>
          <w:trHeight w:val="290"/>
        </w:trPr>
        <w:tc>
          <w:tcPr>
            <w:tcW w:w="2721" w:type="dxa"/>
            <w:tcBorders>
              <w:top w:val="nil"/>
              <w:left w:val="single" w:sz="4" w:space="0" w:color="auto"/>
              <w:bottom w:val="single" w:sz="4" w:space="0" w:color="auto"/>
              <w:right w:val="single" w:sz="4" w:space="0" w:color="auto"/>
            </w:tcBorders>
            <w:shd w:val="clear" w:color="auto" w:fill="auto"/>
            <w:vAlign w:val="bottom"/>
            <w:hideMark/>
          </w:tcPr>
          <w:p w14:paraId="1611E6D4" w14:textId="77777777" w:rsidR="00F85547" w:rsidRPr="007300E2" w:rsidRDefault="00F85547" w:rsidP="009900A9">
            <w:r w:rsidRPr="007300E2">
              <w:t>Trachoma screening coverage (%)</w:t>
            </w:r>
          </w:p>
        </w:tc>
        <w:tc>
          <w:tcPr>
            <w:tcW w:w="1701" w:type="dxa"/>
            <w:tcBorders>
              <w:top w:val="nil"/>
              <w:left w:val="nil"/>
              <w:bottom w:val="single" w:sz="4" w:space="0" w:color="auto"/>
              <w:right w:val="single" w:sz="4" w:space="0" w:color="auto"/>
            </w:tcBorders>
            <w:shd w:val="clear" w:color="auto" w:fill="auto"/>
            <w:noWrap/>
            <w:vAlign w:val="bottom"/>
            <w:hideMark/>
          </w:tcPr>
          <w:p w14:paraId="47D110E8" w14:textId="77777777" w:rsidR="00F85547" w:rsidRPr="007300E2" w:rsidRDefault="00F85547" w:rsidP="009900A9">
            <w:r w:rsidRPr="007300E2">
              <w:t>91</w:t>
            </w:r>
          </w:p>
        </w:tc>
        <w:tc>
          <w:tcPr>
            <w:tcW w:w="1701" w:type="dxa"/>
            <w:tcBorders>
              <w:top w:val="nil"/>
              <w:left w:val="nil"/>
              <w:bottom w:val="single" w:sz="4" w:space="0" w:color="auto"/>
              <w:right w:val="single" w:sz="4" w:space="0" w:color="auto"/>
            </w:tcBorders>
            <w:shd w:val="clear" w:color="auto" w:fill="auto"/>
            <w:noWrap/>
            <w:vAlign w:val="bottom"/>
            <w:hideMark/>
          </w:tcPr>
          <w:p w14:paraId="3A826F78" w14:textId="77777777" w:rsidR="00F85547" w:rsidRPr="007300E2" w:rsidRDefault="00F85547" w:rsidP="009900A9">
            <w:r w:rsidRPr="007300E2">
              <w:t>89</w:t>
            </w:r>
          </w:p>
        </w:tc>
        <w:tc>
          <w:tcPr>
            <w:tcW w:w="1701" w:type="dxa"/>
            <w:tcBorders>
              <w:top w:val="nil"/>
              <w:left w:val="nil"/>
              <w:bottom w:val="single" w:sz="4" w:space="0" w:color="auto"/>
              <w:right w:val="single" w:sz="4" w:space="0" w:color="auto"/>
            </w:tcBorders>
            <w:shd w:val="clear" w:color="auto" w:fill="auto"/>
            <w:noWrap/>
            <w:vAlign w:val="bottom"/>
            <w:hideMark/>
          </w:tcPr>
          <w:p w14:paraId="38FB2A9B" w14:textId="77777777" w:rsidR="00F85547" w:rsidRPr="007300E2" w:rsidRDefault="00F85547" w:rsidP="009900A9">
            <w:r w:rsidRPr="007300E2">
              <w:t>91</w:t>
            </w:r>
          </w:p>
        </w:tc>
        <w:tc>
          <w:tcPr>
            <w:tcW w:w="1701" w:type="dxa"/>
            <w:tcBorders>
              <w:top w:val="nil"/>
              <w:left w:val="nil"/>
              <w:bottom w:val="single" w:sz="4" w:space="0" w:color="auto"/>
              <w:right w:val="single" w:sz="4" w:space="0" w:color="auto"/>
            </w:tcBorders>
            <w:shd w:val="clear" w:color="auto" w:fill="auto"/>
            <w:noWrap/>
            <w:vAlign w:val="bottom"/>
            <w:hideMark/>
          </w:tcPr>
          <w:p w14:paraId="169E5840" w14:textId="77777777" w:rsidR="00F85547" w:rsidRPr="007300E2" w:rsidRDefault="00F85547" w:rsidP="009900A9">
            <w:r w:rsidRPr="007300E2">
              <w:t>91</w:t>
            </w:r>
          </w:p>
        </w:tc>
      </w:tr>
      <w:tr w:rsidR="00F85547" w:rsidRPr="007300E2" w14:paraId="703FA21C" w14:textId="77777777" w:rsidTr="00370B66">
        <w:trPr>
          <w:trHeight w:val="290"/>
        </w:trPr>
        <w:tc>
          <w:tcPr>
            <w:tcW w:w="2721" w:type="dxa"/>
            <w:tcBorders>
              <w:top w:val="nil"/>
              <w:left w:val="single" w:sz="4" w:space="0" w:color="auto"/>
              <w:bottom w:val="single" w:sz="4" w:space="0" w:color="auto"/>
              <w:right w:val="single" w:sz="4" w:space="0" w:color="auto"/>
            </w:tcBorders>
            <w:shd w:val="clear" w:color="000000" w:fill="BFBFBF"/>
            <w:vAlign w:val="bottom"/>
            <w:hideMark/>
          </w:tcPr>
          <w:p w14:paraId="11CDD3A7" w14:textId="77777777" w:rsidR="00F85547" w:rsidRPr="007300E2" w:rsidRDefault="00F85547" w:rsidP="009900A9">
            <w:r w:rsidRPr="007300E2">
              <w:t>Children with active trachoma</w:t>
            </w:r>
          </w:p>
        </w:tc>
        <w:tc>
          <w:tcPr>
            <w:tcW w:w="1701" w:type="dxa"/>
            <w:tcBorders>
              <w:top w:val="nil"/>
              <w:left w:val="nil"/>
              <w:bottom w:val="single" w:sz="4" w:space="0" w:color="auto"/>
              <w:right w:val="single" w:sz="4" w:space="0" w:color="auto"/>
            </w:tcBorders>
            <w:shd w:val="clear" w:color="000000" w:fill="BFBFBF"/>
            <w:noWrap/>
            <w:vAlign w:val="bottom"/>
            <w:hideMark/>
          </w:tcPr>
          <w:p w14:paraId="203D6006" w14:textId="77777777" w:rsidR="00F85547" w:rsidRPr="007300E2" w:rsidRDefault="00F85547" w:rsidP="009900A9">
            <w:r w:rsidRPr="007300E2">
              <w:t>57</w:t>
            </w:r>
          </w:p>
        </w:tc>
        <w:tc>
          <w:tcPr>
            <w:tcW w:w="1701" w:type="dxa"/>
            <w:tcBorders>
              <w:top w:val="nil"/>
              <w:left w:val="nil"/>
              <w:bottom w:val="single" w:sz="4" w:space="0" w:color="auto"/>
              <w:right w:val="single" w:sz="4" w:space="0" w:color="auto"/>
            </w:tcBorders>
            <w:shd w:val="clear" w:color="000000" w:fill="BFBFBF"/>
            <w:noWrap/>
            <w:vAlign w:val="bottom"/>
            <w:hideMark/>
          </w:tcPr>
          <w:p w14:paraId="6D997C0D" w14:textId="77777777" w:rsidR="00F85547" w:rsidRPr="007300E2" w:rsidRDefault="00F85547" w:rsidP="009900A9">
            <w:r w:rsidRPr="007300E2">
              <w:t>0</w:t>
            </w:r>
          </w:p>
        </w:tc>
        <w:tc>
          <w:tcPr>
            <w:tcW w:w="1701" w:type="dxa"/>
            <w:tcBorders>
              <w:top w:val="nil"/>
              <w:left w:val="nil"/>
              <w:bottom w:val="single" w:sz="4" w:space="0" w:color="auto"/>
              <w:right w:val="single" w:sz="4" w:space="0" w:color="auto"/>
            </w:tcBorders>
            <w:shd w:val="clear" w:color="000000" w:fill="BFBFBF"/>
            <w:noWrap/>
            <w:vAlign w:val="bottom"/>
            <w:hideMark/>
          </w:tcPr>
          <w:p w14:paraId="3438EF91" w14:textId="77777777" w:rsidR="00F85547" w:rsidRPr="007300E2" w:rsidRDefault="00F85547" w:rsidP="009900A9">
            <w:r w:rsidRPr="007300E2">
              <w:t>17</w:t>
            </w:r>
          </w:p>
        </w:tc>
        <w:tc>
          <w:tcPr>
            <w:tcW w:w="1701" w:type="dxa"/>
            <w:tcBorders>
              <w:top w:val="nil"/>
              <w:left w:val="nil"/>
              <w:bottom w:val="single" w:sz="4" w:space="0" w:color="auto"/>
              <w:right w:val="single" w:sz="4" w:space="0" w:color="auto"/>
            </w:tcBorders>
            <w:shd w:val="clear" w:color="000000" w:fill="BFBFBF"/>
            <w:noWrap/>
            <w:vAlign w:val="bottom"/>
            <w:hideMark/>
          </w:tcPr>
          <w:p w14:paraId="074B566F" w14:textId="77777777" w:rsidR="00F85547" w:rsidRPr="007300E2" w:rsidRDefault="00F85547" w:rsidP="009900A9">
            <w:r w:rsidRPr="007300E2">
              <w:t>74</w:t>
            </w:r>
          </w:p>
        </w:tc>
      </w:tr>
      <w:tr w:rsidR="00F85547" w:rsidRPr="007300E2" w14:paraId="4ABC3C23" w14:textId="77777777" w:rsidTr="00370B66">
        <w:trPr>
          <w:trHeight w:val="580"/>
        </w:trPr>
        <w:tc>
          <w:tcPr>
            <w:tcW w:w="2721" w:type="dxa"/>
            <w:tcBorders>
              <w:top w:val="nil"/>
              <w:left w:val="single" w:sz="4" w:space="0" w:color="auto"/>
              <w:bottom w:val="single" w:sz="4" w:space="0" w:color="auto"/>
              <w:right w:val="single" w:sz="4" w:space="0" w:color="auto"/>
            </w:tcBorders>
            <w:shd w:val="clear" w:color="auto" w:fill="auto"/>
            <w:vAlign w:val="bottom"/>
            <w:hideMark/>
          </w:tcPr>
          <w:p w14:paraId="543AF871" w14:textId="77777777" w:rsidR="00F85547" w:rsidRPr="007300E2" w:rsidRDefault="00F85547" w:rsidP="009900A9">
            <w:r w:rsidRPr="007300E2">
              <w:t>Observed prevalence of active trachoma† (%)</w:t>
            </w:r>
          </w:p>
        </w:tc>
        <w:tc>
          <w:tcPr>
            <w:tcW w:w="1701" w:type="dxa"/>
            <w:tcBorders>
              <w:top w:val="nil"/>
              <w:left w:val="nil"/>
              <w:bottom w:val="single" w:sz="4" w:space="0" w:color="auto"/>
              <w:right w:val="single" w:sz="4" w:space="0" w:color="auto"/>
            </w:tcBorders>
            <w:shd w:val="clear" w:color="auto" w:fill="auto"/>
            <w:noWrap/>
            <w:vAlign w:val="bottom"/>
            <w:hideMark/>
          </w:tcPr>
          <w:p w14:paraId="7559F305" w14:textId="77777777" w:rsidR="00F85547" w:rsidRPr="007300E2" w:rsidRDefault="00F85547" w:rsidP="009900A9">
            <w:r w:rsidRPr="007300E2">
              <w:t>8.3</w:t>
            </w:r>
          </w:p>
        </w:tc>
        <w:tc>
          <w:tcPr>
            <w:tcW w:w="1701" w:type="dxa"/>
            <w:tcBorders>
              <w:top w:val="nil"/>
              <w:left w:val="nil"/>
              <w:bottom w:val="single" w:sz="4" w:space="0" w:color="auto"/>
              <w:right w:val="single" w:sz="4" w:space="0" w:color="auto"/>
            </w:tcBorders>
            <w:shd w:val="clear" w:color="auto" w:fill="auto"/>
            <w:noWrap/>
            <w:vAlign w:val="bottom"/>
            <w:hideMark/>
          </w:tcPr>
          <w:p w14:paraId="16CCFD35" w14:textId="77777777" w:rsidR="00F85547" w:rsidRPr="007300E2" w:rsidRDefault="00F85547" w:rsidP="009900A9">
            <w:r w:rsidRPr="007300E2">
              <w:t>0.0</w:t>
            </w:r>
          </w:p>
        </w:tc>
        <w:tc>
          <w:tcPr>
            <w:tcW w:w="1701" w:type="dxa"/>
            <w:tcBorders>
              <w:top w:val="nil"/>
              <w:left w:val="nil"/>
              <w:bottom w:val="single" w:sz="4" w:space="0" w:color="auto"/>
              <w:right w:val="single" w:sz="4" w:space="0" w:color="auto"/>
            </w:tcBorders>
            <w:shd w:val="clear" w:color="auto" w:fill="auto"/>
            <w:noWrap/>
            <w:vAlign w:val="bottom"/>
            <w:hideMark/>
          </w:tcPr>
          <w:p w14:paraId="511A8D6E" w14:textId="77777777" w:rsidR="00F85547" w:rsidRPr="007300E2" w:rsidRDefault="00F85547" w:rsidP="009900A9">
            <w:r w:rsidRPr="007300E2">
              <w:t>4.2</w:t>
            </w:r>
          </w:p>
        </w:tc>
        <w:tc>
          <w:tcPr>
            <w:tcW w:w="1701" w:type="dxa"/>
            <w:tcBorders>
              <w:top w:val="nil"/>
              <w:left w:val="nil"/>
              <w:bottom w:val="single" w:sz="4" w:space="0" w:color="auto"/>
              <w:right w:val="single" w:sz="4" w:space="0" w:color="auto"/>
            </w:tcBorders>
            <w:shd w:val="clear" w:color="auto" w:fill="auto"/>
            <w:noWrap/>
            <w:vAlign w:val="bottom"/>
            <w:hideMark/>
          </w:tcPr>
          <w:p w14:paraId="02B09120" w14:textId="77777777" w:rsidR="00F85547" w:rsidRPr="007300E2" w:rsidRDefault="00F85547" w:rsidP="009900A9">
            <w:r w:rsidRPr="007300E2">
              <w:t>5.7</w:t>
            </w:r>
          </w:p>
        </w:tc>
      </w:tr>
      <w:tr w:rsidR="00F85547" w:rsidRPr="007300E2" w14:paraId="53C55E1F" w14:textId="77777777" w:rsidTr="00370B66">
        <w:trPr>
          <w:trHeight w:val="580"/>
        </w:trPr>
        <w:tc>
          <w:tcPr>
            <w:tcW w:w="2721" w:type="dxa"/>
            <w:tcBorders>
              <w:top w:val="nil"/>
              <w:left w:val="single" w:sz="4" w:space="0" w:color="auto"/>
              <w:bottom w:val="single" w:sz="4" w:space="0" w:color="auto"/>
              <w:right w:val="single" w:sz="4" w:space="0" w:color="auto"/>
            </w:tcBorders>
            <w:shd w:val="clear" w:color="000000" w:fill="BFBFBF"/>
            <w:vAlign w:val="bottom"/>
            <w:hideMark/>
          </w:tcPr>
          <w:p w14:paraId="325BD772" w14:textId="77777777" w:rsidR="00F85547" w:rsidRPr="007300E2" w:rsidRDefault="00F85547" w:rsidP="009900A9">
            <w:r w:rsidRPr="007300E2">
              <w:t>Estimated prevalence of active trachoma‡ (%)</w:t>
            </w:r>
          </w:p>
        </w:tc>
        <w:tc>
          <w:tcPr>
            <w:tcW w:w="1701" w:type="dxa"/>
            <w:tcBorders>
              <w:top w:val="nil"/>
              <w:left w:val="nil"/>
              <w:bottom w:val="single" w:sz="4" w:space="0" w:color="auto"/>
              <w:right w:val="single" w:sz="4" w:space="0" w:color="auto"/>
            </w:tcBorders>
            <w:shd w:val="clear" w:color="000000" w:fill="BFBFBF"/>
            <w:noWrap/>
            <w:vAlign w:val="bottom"/>
            <w:hideMark/>
          </w:tcPr>
          <w:p w14:paraId="0864FAE6" w14:textId="77777777" w:rsidR="00F85547" w:rsidRPr="007300E2" w:rsidRDefault="00F85547" w:rsidP="009900A9">
            <w:r w:rsidRPr="007300E2">
              <w:t>6.1</w:t>
            </w:r>
          </w:p>
        </w:tc>
        <w:tc>
          <w:tcPr>
            <w:tcW w:w="1701" w:type="dxa"/>
            <w:tcBorders>
              <w:top w:val="nil"/>
              <w:left w:val="nil"/>
              <w:bottom w:val="single" w:sz="4" w:space="0" w:color="auto"/>
              <w:right w:val="single" w:sz="4" w:space="0" w:color="auto"/>
            </w:tcBorders>
            <w:shd w:val="clear" w:color="000000" w:fill="BFBFBF"/>
            <w:noWrap/>
            <w:vAlign w:val="bottom"/>
            <w:hideMark/>
          </w:tcPr>
          <w:p w14:paraId="24F9EBCD" w14:textId="77777777" w:rsidR="00F85547" w:rsidRPr="007300E2" w:rsidRDefault="00F85547" w:rsidP="009900A9">
            <w:r w:rsidRPr="007300E2">
              <w:t>0.0</w:t>
            </w:r>
          </w:p>
        </w:tc>
        <w:tc>
          <w:tcPr>
            <w:tcW w:w="1701" w:type="dxa"/>
            <w:tcBorders>
              <w:top w:val="nil"/>
              <w:left w:val="nil"/>
              <w:bottom w:val="single" w:sz="4" w:space="0" w:color="auto"/>
              <w:right w:val="single" w:sz="4" w:space="0" w:color="auto"/>
            </w:tcBorders>
            <w:shd w:val="clear" w:color="000000" w:fill="BFBFBF"/>
            <w:noWrap/>
            <w:vAlign w:val="bottom"/>
            <w:hideMark/>
          </w:tcPr>
          <w:p w14:paraId="22D7CB53" w14:textId="77777777" w:rsidR="00F85547" w:rsidRPr="007300E2" w:rsidRDefault="00F85547" w:rsidP="009900A9">
            <w:r w:rsidRPr="007300E2">
              <w:t>3.8</w:t>
            </w:r>
          </w:p>
        </w:tc>
        <w:tc>
          <w:tcPr>
            <w:tcW w:w="1701" w:type="dxa"/>
            <w:tcBorders>
              <w:top w:val="nil"/>
              <w:left w:val="nil"/>
              <w:bottom w:val="single" w:sz="4" w:space="0" w:color="auto"/>
              <w:right w:val="single" w:sz="4" w:space="0" w:color="auto"/>
            </w:tcBorders>
            <w:shd w:val="clear" w:color="000000" w:fill="BFBFBF"/>
            <w:noWrap/>
            <w:vAlign w:val="bottom"/>
            <w:hideMark/>
          </w:tcPr>
          <w:p w14:paraId="4B9FFD4D" w14:textId="77777777" w:rsidR="00F85547" w:rsidRPr="007300E2" w:rsidRDefault="00F85547" w:rsidP="009900A9">
            <w:r w:rsidRPr="007300E2">
              <w:t>4.7</w:t>
            </w:r>
          </w:p>
        </w:tc>
      </w:tr>
      <w:tr w:rsidR="00F85547" w:rsidRPr="007300E2" w14:paraId="6049EC3C" w14:textId="77777777" w:rsidTr="00370B66">
        <w:trPr>
          <w:trHeight w:val="580"/>
        </w:trPr>
        <w:tc>
          <w:tcPr>
            <w:tcW w:w="2721" w:type="dxa"/>
            <w:tcBorders>
              <w:top w:val="nil"/>
              <w:left w:val="single" w:sz="4" w:space="0" w:color="auto"/>
              <w:bottom w:val="single" w:sz="4" w:space="0" w:color="auto"/>
              <w:right w:val="single" w:sz="4" w:space="0" w:color="auto"/>
            </w:tcBorders>
            <w:shd w:val="clear" w:color="auto" w:fill="auto"/>
            <w:vAlign w:val="bottom"/>
            <w:hideMark/>
          </w:tcPr>
          <w:p w14:paraId="55B89B5C" w14:textId="77777777" w:rsidR="00F85547" w:rsidRPr="007300E2" w:rsidRDefault="00F85547" w:rsidP="009900A9">
            <w:r w:rsidRPr="007300E2">
              <w:t>Overall prevalence of active trachoma (%)</w:t>
            </w:r>
          </w:p>
        </w:tc>
        <w:tc>
          <w:tcPr>
            <w:tcW w:w="1701" w:type="dxa"/>
            <w:tcBorders>
              <w:top w:val="nil"/>
              <w:left w:val="nil"/>
              <w:bottom w:val="single" w:sz="4" w:space="0" w:color="auto"/>
              <w:right w:val="single" w:sz="4" w:space="0" w:color="auto"/>
            </w:tcBorders>
            <w:shd w:val="clear" w:color="auto" w:fill="auto"/>
            <w:noWrap/>
            <w:vAlign w:val="bottom"/>
            <w:hideMark/>
          </w:tcPr>
          <w:p w14:paraId="262CF8EE" w14:textId="6123C67D" w:rsidR="00F85547" w:rsidRPr="007300E2" w:rsidRDefault="00F85547" w:rsidP="009900A9">
            <w:r w:rsidRPr="007300E2">
              <w:t>2.</w:t>
            </w:r>
            <w:r w:rsidR="009636FF">
              <w:t>3</w:t>
            </w:r>
          </w:p>
        </w:tc>
        <w:tc>
          <w:tcPr>
            <w:tcW w:w="1701" w:type="dxa"/>
            <w:tcBorders>
              <w:top w:val="nil"/>
              <w:left w:val="nil"/>
              <w:bottom w:val="single" w:sz="4" w:space="0" w:color="auto"/>
              <w:right w:val="single" w:sz="4" w:space="0" w:color="auto"/>
            </w:tcBorders>
            <w:shd w:val="clear" w:color="auto" w:fill="auto"/>
            <w:noWrap/>
            <w:vAlign w:val="bottom"/>
            <w:hideMark/>
          </w:tcPr>
          <w:p w14:paraId="26569A81" w14:textId="77777777" w:rsidR="00F85547" w:rsidRPr="007300E2" w:rsidRDefault="00F85547" w:rsidP="009900A9">
            <w:r w:rsidRPr="007300E2">
              <w:t>0.0</w:t>
            </w:r>
          </w:p>
        </w:tc>
        <w:tc>
          <w:tcPr>
            <w:tcW w:w="1701" w:type="dxa"/>
            <w:tcBorders>
              <w:top w:val="nil"/>
              <w:left w:val="nil"/>
              <w:bottom w:val="single" w:sz="4" w:space="0" w:color="auto"/>
              <w:right w:val="single" w:sz="4" w:space="0" w:color="auto"/>
            </w:tcBorders>
            <w:shd w:val="clear" w:color="auto" w:fill="auto"/>
            <w:noWrap/>
            <w:vAlign w:val="bottom"/>
            <w:hideMark/>
          </w:tcPr>
          <w:p w14:paraId="63720ABF" w14:textId="197A8C1B" w:rsidR="00F85547" w:rsidRPr="007300E2" w:rsidRDefault="00F85547" w:rsidP="009900A9">
            <w:r w:rsidRPr="007300E2">
              <w:t>1.</w:t>
            </w:r>
            <w:r>
              <w:t>6</w:t>
            </w:r>
          </w:p>
        </w:tc>
        <w:tc>
          <w:tcPr>
            <w:tcW w:w="1701" w:type="dxa"/>
            <w:tcBorders>
              <w:top w:val="nil"/>
              <w:left w:val="nil"/>
              <w:bottom w:val="single" w:sz="4" w:space="0" w:color="auto"/>
              <w:right w:val="single" w:sz="4" w:space="0" w:color="auto"/>
            </w:tcBorders>
            <w:shd w:val="clear" w:color="auto" w:fill="auto"/>
            <w:noWrap/>
            <w:vAlign w:val="bottom"/>
            <w:hideMark/>
          </w:tcPr>
          <w:p w14:paraId="291330F5" w14:textId="43BB6B51" w:rsidR="00F85547" w:rsidRPr="007300E2" w:rsidRDefault="00685FB0" w:rsidP="009900A9">
            <w:r>
              <w:t>1.8</w:t>
            </w:r>
          </w:p>
        </w:tc>
      </w:tr>
    </w:tbl>
    <w:p w14:paraId="6A8C8299" w14:textId="1D16F1D4" w:rsidR="006721B2" w:rsidRPr="002E1DF7" w:rsidRDefault="006721B2" w:rsidP="009900A9">
      <w:pPr>
        <w:pStyle w:val="tablefigfootnote"/>
      </w:pPr>
      <w:r w:rsidRPr="002E1DF7">
        <w:t xml:space="preserve">* </w:t>
      </w:r>
      <w:r w:rsidR="00E25C0C" w:rsidRPr="002E1DF7">
        <w:t>Jurisdictional estimate</w:t>
      </w:r>
    </w:p>
    <w:p w14:paraId="2B7B1A26" w14:textId="54119233" w:rsidR="006721B2" w:rsidRPr="002E1DF7" w:rsidRDefault="006721B2" w:rsidP="009900A9">
      <w:pPr>
        <w:pStyle w:val="tablefigfootnote"/>
      </w:pPr>
      <w:bookmarkStart w:id="184" w:name="_Hlk108768321"/>
      <w:r w:rsidRPr="002E1DF7">
        <w:t>†</w:t>
      </w:r>
      <w:bookmarkEnd w:id="184"/>
      <w:r w:rsidRPr="002E1DF7">
        <w:t xml:space="preserve"> </w:t>
      </w:r>
      <w:r w:rsidR="00E25C0C" w:rsidRPr="002E1DF7">
        <w:t xml:space="preserve">Communities that were screened for trachoma in </w:t>
      </w:r>
      <w:r w:rsidR="00E76BB4" w:rsidRPr="002E1DF7">
        <w:t>2023</w:t>
      </w:r>
    </w:p>
    <w:p w14:paraId="7AE4A32B" w14:textId="29659637" w:rsidR="00E25C0C" w:rsidRPr="002E1DF7" w:rsidRDefault="006721B2" w:rsidP="009900A9">
      <w:pPr>
        <w:pStyle w:val="tablefigfootnote"/>
        <w:sectPr w:rsidR="00E25C0C" w:rsidRPr="002E1DF7" w:rsidSect="00AE01F0">
          <w:pgSz w:w="11906" w:h="16838"/>
          <w:pgMar w:top="1440" w:right="1440" w:bottom="1440" w:left="1440" w:header="709" w:footer="709" w:gutter="0"/>
          <w:cols w:space="708"/>
          <w:docGrid w:linePitch="360"/>
        </w:sectPr>
      </w:pPr>
      <w:r w:rsidRPr="002E1DF7">
        <w:t xml:space="preserve">‡ </w:t>
      </w:r>
      <w:r w:rsidR="00E25C0C" w:rsidRPr="002E1DF7">
        <w:t xml:space="preserve">Methods of calculating prevalence rates </w:t>
      </w:r>
      <w:bookmarkStart w:id="185" w:name="_Table_1.3_Number"/>
      <w:bookmarkStart w:id="186" w:name="_Ref58336064"/>
      <w:bookmarkStart w:id="187" w:name="Table14"/>
      <w:bookmarkEnd w:id="185"/>
      <w:r w:rsidR="00EC32F9" w:rsidRPr="002E1DF7">
        <w:t xml:space="preserve">are </w:t>
      </w:r>
      <w:r w:rsidR="001D0060" w:rsidRPr="002E1DF7">
        <w:t>described</w:t>
      </w:r>
      <w:r w:rsidR="00EC32F9" w:rsidRPr="002E1DF7">
        <w:t xml:space="preserve"> in the </w:t>
      </w:r>
      <w:r w:rsidR="00FB5AB2">
        <w:t>Methodology</w:t>
      </w:r>
      <w:r w:rsidR="00EC32F9" w:rsidRPr="002E1DF7">
        <w:t xml:space="preserve"> section</w:t>
      </w:r>
    </w:p>
    <w:p w14:paraId="2C288BA4" w14:textId="1FE4A083" w:rsidR="001C78FD" w:rsidRPr="00D11E8A" w:rsidRDefault="001C78FD" w:rsidP="00BC001E">
      <w:pPr>
        <w:pStyle w:val="Tableheadings"/>
      </w:pPr>
      <w:bookmarkStart w:id="188" w:name="_Toc190086914"/>
      <w:r w:rsidRPr="00D11E8A">
        <w:lastRenderedPageBreak/>
        <w:t xml:space="preserve">Table </w:t>
      </w:r>
      <w:r w:rsidR="009B3144" w:rsidRPr="00D11E8A">
        <w:t>1</w:t>
      </w:r>
      <w:r w:rsidR="000B2552" w:rsidRPr="00D11E8A">
        <w:t>.</w:t>
      </w:r>
      <w:r w:rsidRPr="00D11E8A">
        <w:fldChar w:fldCharType="begin"/>
      </w:r>
      <w:r w:rsidRPr="00D11E8A">
        <w:instrText>SEQ Table \* ARABIC \s 1</w:instrText>
      </w:r>
      <w:r w:rsidRPr="00D11E8A">
        <w:fldChar w:fldCharType="separate"/>
      </w:r>
      <w:r w:rsidR="00D23948" w:rsidRPr="00D11E8A">
        <w:rPr>
          <w:noProof/>
        </w:rPr>
        <w:t>3</w:t>
      </w:r>
      <w:r w:rsidRPr="00D11E8A">
        <w:fldChar w:fldCharType="end"/>
      </w:r>
      <w:bookmarkEnd w:id="186"/>
      <w:r w:rsidR="008770BF" w:rsidRPr="00D11E8A">
        <w:tab/>
      </w:r>
      <w:r w:rsidRPr="00D11E8A">
        <w:t xml:space="preserve">Number and proportion of at-risk communities according to </w:t>
      </w:r>
      <w:r w:rsidR="003524BE" w:rsidRPr="00D11E8A">
        <w:t xml:space="preserve">the </w:t>
      </w:r>
      <w:r w:rsidRPr="00D11E8A">
        <w:t xml:space="preserve">level of </w:t>
      </w:r>
      <w:r w:rsidR="00C51CC9" w:rsidRPr="00D11E8A">
        <w:t>observed</w:t>
      </w:r>
      <w:r w:rsidR="00AF0623" w:rsidRPr="00D11E8A">
        <w:t xml:space="preserve"> </w:t>
      </w:r>
      <w:r w:rsidRPr="00D11E8A">
        <w:t>trachoma prevalence in children aged 5-9 years, Australia</w:t>
      </w:r>
      <w:r w:rsidR="001937AB" w:rsidRPr="00D11E8A">
        <w:t>,</w:t>
      </w:r>
      <w:r w:rsidRPr="00D11E8A">
        <w:t xml:space="preserve"> 20</w:t>
      </w:r>
      <w:r w:rsidR="005C7B08" w:rsidRPr="00D11E8A">
        <w:t>14</w:t>
      </w:r>
      <w:r w:rsidRPr="00D11E8A">
        <w:t>-</w:t>
      </w:r>
      <w:r w:rsidR="00E76BB4" w:rsidRPr="00D11E8A">
        <w:t>2023</w:t>
      </w:r>
      <w:bookmarkEnd w:id="188"/>
    </w:p>
    <w:tbl>
      <w:tblPr>
        <w:tblW w:w="14567" w:type="dxa"/>
        <w:tblInd w:w="-5" w:type="dxa"/>
        <w:tblLook w:val="04A0" w:firstRow="1" w:lastRow="0" w:firstColumn="1" w:lastColumn="0" w:noHBand="0" w:noVBand="1"/>
        <w:tblCaption w:val="Number and proportion of at-risk communities according to the level of observed trachoma prevalence in children aged 5-9 years, Australia, 2014-2023."/>
        <w:tblDescription w:val="Table 1.3 compares the breakdown of observed prevalence rates by year. Prevalence is categorised as either greater than or equal to 20%, 10% to less than 20%, 5% to less than 10%, less than 5% and 0% prevalence."/>
      </w:tblPr>
      <w:tblGrid>
        <w:gridCol w:w="1757"/>
        <w:gridCol w:w="482"/>
        <w:gridCol w:w="1275"/>
        <w:gridCol w:w="482"/>
        <w:gridCol w:w="1275"/>
        <w:gridCol w:w="482"/>
        <w:gridCol w:w="1275"/>
        <w:gridCol w:w="482"/>
        <w:gridCol w:w="1275"/>
        <w:gridCol w:w="482"/>
        <w:gridCol w:w="1275"/>
        <w:gridCol w:w="482"/>
        <w:gridCol w:w="1275"/>
        <w:gridCol w:w="482"/>
        <w:gridCol w:w="1275"/>
        <w:gridCol w:w="483"/>
        <w:gridCol w:w="1275"/>
        <w:gridCol w:w="483"/>
        <w:gridCol w:w="1275"/>
        <w:gridCol w:w="482"/>
        <w:gridCol w:w="1275"/>
      </w:tblGrid>
      <w:tr w:rsidR="007300E2" w:rsidRPr="007300E2" w14:paraId="5205D0B9" w14:textId="77777777" w:rsidTr="00D82259">
        <w:trPr>
          <w:trHeight w:val="737"/>
        </w:trPr>
        <w:tc>
          <w:tcPr>
            <w:tcW w:w="1757" w:type="dxa"/>
            <w:tcBorders>
              <w:top w:val="single" w:sz="4" w:space="0" w:color="auto"/>
              <w:left w:val="single" w:sz="4" w:space="0" w:color="auto"/>
              <w:bottom w:val="single" w:sz="4" w:space="0" w:color="auto"/>
              <w:right w:val="single" w:sz="4" w:space="0" w:color="auto"/>
            </w:tcBorders>
            <w:shd w:val="clear" w:color="000000" w:fill="BFBFBF"/>
            <w:noWrap/>
            <w:hideMark/>
          </w:tcPr>
          <w:p w14:paraId="253C5C34" w14:textId="77777777" w:rsidR="00D11E8A" w:rsidRPr="007300E2" w:rsidRDefault="00D11E8A" w:rsidP="009900A9">
            <w:pPr>
              <w:rPr>
                <w:lang w:eastAsia="en-AU"/>
              </w:rPr>
            </w:pPr>
            <w:r w:rsidRPr="007300E2">
              <w:t> </w:t>
            </w:r>
          </w:p>
        </w:tc>
        <w:tc>
          <w:tcPr>
            <w:tcW w:w="12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17A9F36F" w14:textId="77777777" w:rsidR="00D11E8A" w:rsidRPr="00B82D0F" w:rsidRDefault="00D11E8A" w:rsidP="009900A9">
            <w:r w:rsidRPr="00B82D0F">
              <w:t>2014</w:t>
            </w:r>
          </w:p>
        </w:tc>
        <w:tc>
          <w:tcPr>
            <w:tcW w:w="12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6DECBA2B" w14:textId="77777777" w:rsidR="00D11E8A" w:rsidRPr="00B82D0F" w:rsidRDefault="00D11E8A" w:rsidP="009900A9">
            <w:r w:rsidRPr="00B82D0F">
              <w:t>2015</w:t>
            </w:r>
          </w:p>
        </w:tc>
        <w:tc>
          <w:tcPr>
            <w:tcW w:w="12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2DAF0373" w14:textId="77777777" w:rsidR="00D11E8A" w:rsidRPr="00B82D0F" w:rsidRDefault="00D11E8A" w:rsidP="009900A9">
            <w:r w:rsidRPr="00B82D0F">
              <w:t>2016</w:t>
            </w:r>
          </w:p>
        </w:tc>
        <w:tc>
          <w:tcPr>
            <w:tcW w:w="12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2E24281F" w14:textId="77777777" w:rsidR="00D11E8A" w:rsidRPr="00B82D0F" w:rsidRDefault="00D11E8A" w:rsidP="009900A9">
            <w:r w:rsidRPr="00B82D0F">
              <w:t>2017</w:t>
            </w:r>
          </w:p>
        </w:tc>
        <w:tc>
          <w:tcPr>
            <w:tcW w:w="12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3C2402D5" w14:textId="77777777" w:rsidR="00D11E8A" w:rsidRPr="00B82D0F" w:rsidRDefault="00D11E8A" w:rsidP="009900A9">
            <w:r w:rsidRPr="00B82D0F">
              <w:t>2018</w:t>
            </w:r>
          </w:p>
        </w:tc>
        <w:tc>
          <w:tcPr>
            <w:tcW w:w="12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4C8D697D" w14:textId="77777777" w:rsidR="00D11E8A" w:rsidRPr="00B82D0F" w:rsidRDefault="00D11E8A" w:rsidP="009900A9">
            <w:r w:rsidRPr="00B82D0F">
              <w:t>2019</w:t>
            </w:r>
          </w:p>
        </w:tc>
        <w:tc>
          <w:tcPr>
            <w:tcW w:w="12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6814BE85" w14:textId="77777777" w:rsidR="00D11E8A" w:rsidRPr="00B82D0F" w:rsidRDefault="00D11E8A" w:rsidP="009900A9">
            <w:r w:rsidRPr="00B82D0F">
              <w:t>2020</w:t>
            </w:r>
          </w:p>
        </w:tc>
        <w:tc>
          <w:tcPr>
            <w:tcW w:w="12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7EDDD38C" w14:textId="77777777" w:rsidR="00D11E8A" w:rsidRPr="00B82D0F" w:rsidRDefault="00D11E8A" w:rsidP="009900A9">
            <w:r w:rsidRPr="00B82D0F">
              <w:t>2021</w:t>
            </w:r>
          </w:p>
        </w:tc>
        <w:tc>
          <w:tcPr>
            <w:tcW w:w="1281" w:type="dxa"/>
            <w:gridSpan w:val="2"/>
            <w:tcBorders>
              <w:top w:val="single" w:sz="4" w:space="0" w:color="auto"/>
              <w:left w:val="nil"/>
              <w:bottom w:val="single" w:sz="4" w:space="0" w:color="auto"/>
              <w:right w:val="single" w:sz="4" w:space="0" w:color="000000"/>
            </w:tcBorders>
            <w:shd w:val="clear" w:color="000000" w:fill="BFBFBF"/>
            <w:noWrap/>
            <w:vAlign w:val="center"/>
            <w:hideMark/>
          </w:tcPr>
          <w:p w14:paraId="1F099CE5" w14:textId="77777777" w:rsidR="00D11E8A" w:rsidRPr="00B82D0F" w:rsidRDefault="00D11E8A" w:rsidP="009900A9">
            <w:r w:rsidRPr="00B82D0F">
              <w:t>2022</w:t>
            </w:r>
          </w:p>
        </w:tc>
        <w:tc>
          <w:tcPr>
            <w:tcW w:w="1281"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4ED4BA8F" w14:textId="77777777" w:rsidR="00D11E8A" w:rsidRPr="00B82D0F" w:rsidRDefault="00D11E8A" w:rsidP="009900A9">
            <w:r w:rsidRPr="00B82D0F">
              <w:t>2023</w:t>
            </w:r>
          </w:p>
        </w:tc>
      </w:tr>
      <w:tr w:rsidR="007300E2" w:rsidRPr="007300E2" w14:paraId="77ED8094" w14:textId="77777777" w:rsidTr="00D82259">
        <w:trPr>
          <w:trHeight w:val="737"/>
        </w:trPr>
        <w:tc>
          <w:tcPr>
            <w:tcW w:w="1757" w:type="dxa"/>
            <w:tcBorders>
              <w:top w:val="single" w:sz="4" w:space="0" w:color="auto"/>
              <w:left w:val="single" w:sz="4" w:space="0" w:color="auto"/>
              <w:bottom w:val="single" w:sz="4" w:space="0" w:color="auto"/>
              <w:right w:val="single" w:sz="4" w:space="0" w:color="auto"/>
            </w:tcBorders>
            <w:shd w:val="clear" w:color="auto" w:fill="auto"/>
            <w:noWrap/>
            <w:hideMark/>
          </w:tcPr>
          <w:p w14:paraId="44251BB4" w14:textId="5EA0E6D9" w:rsidR="00D11E8A" w:rsidRPr="007300E2" w:rsidRDefault="00D11E8A" w:rsidP="009900A9">
            <w:r w:rsidRPr="007300E2">
              <w:t>Communities at-risk *</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5EA4A1B4" w14:textId="77777777" w:rsidR="00D11E8A" w:rsidRPr="007300E2" w:rsidRDefault="00D11E8A" w:rsidP="009900A9">
            <w:r w:rsidRPr="007300E2">
              <w:t>177</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6CDC6402" w14:textId="77777777" w:rsidR="00D11E8A" w:rsidRPr="007300E2" w:rsidRDefault="00D11E8A" w:rsidP="009900A9">
            <w:r w:rsidRPr="007300E2">
              <w:t>157</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5DF596F6" w14:textId="77777777" w:rsidR="00D11E8A" w:rsidRPr="007300E2" w:rsidRDefault="00D11E8A" w:rsidP="009900A9">
            <w:r w:rsidRPr="007300E2">
              <w:t>150</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31AD4D7C" w14:textId="77777777" w:rsidR="00D11E8A" w:rsidRPr="007300E2" w:rsidRDefault="00D11E8A" w:rsidP="009900A9">
            <w:r w:rsidRPr="007300E2">
              <w:t>130</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60825A06" w14:textId="77777777" w:rsidR="00D11E8A" w:rsidRPr="007300E2" w:rsidRDefault="00D11E8A" w:rsidP="009900A9">
            <w:r w:rsidRPr="007300E2">
              <w:t>120</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03C47911" w14:textId="77777777" w:rsidR="00D11E8A" w:rsidRPr="007300E2" w:rsidRDefault="00D11E8A" w:rsidP="009900A9">
            <w:r w:rsidRPr="007300E2">
              <w:t>115</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23652F55" w14:textId="77777777" w:rsidR="00D11E8A" w:rsidRPr="007300E2" w:rsidRDefault="00D11E8A" w:rsidP="009900A9">
            <w:r w:rsidRPr="007300E2">
              <w:t>98</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7BD5A585" w14:textId="0F9F001D" w:rsidR="00D11E8A" w:rsidRPr="007300E2" w:rsidRDefault="00D11E8A" w:rsidP="009900A9">
            <w:r w:rsidRPr="007300E2">
              <w:t>9</w:t>
            </w:r>
            <w:r w:rsidR="005D27AD">
              <w:t>4</w:t>
            </w:r>
          </w:p>
        </w:tc>
        <w:tc>
          <w:tcPr>
            <w:tcW w:w="1281" w:type="dxa"/>
            <w:gridSpan w:val="2"/>
            <w:tcBorders>
              <w:top w:val="single" w:sz="4" w:space="0" w:color="auto"/>
              <w:left w:val="nil"/>
              <w:bottom w:val="single" w:sz="4" w:space="0" w:color="auto"/>
              <w:right w:val="single" w:sz="4" w:space="0" w:color="000000"/>
            </w:tcBorders>
            <w:shd w:val="clear" w:color="auto" w:fill="auto"/>
            <w:noWrap/>
            <w:hideMark/>
          </w:tcPr>
          <w:p w14:paraId="4E3BD0C2" w14:textId="3CC69A8D" w:rsidR="00D11E8A" w:rsidRPr="007300E2" w:rsidRDefault="00D11E8A" w:rsidP="009900A9">
            <w:r w:rsidRPr="007300E2">
              <w:t>8</w:t>
            </w:r>
            <w:r w:rsidR="000456CD">
              <w:t>7</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67C47C9D" w14:textId="77777777" w:rsidR="00D11E8A" w:rsidRPr="007300E2" w:rsidRDefault="00D11E8A" w:rsidP="009900A9">
            <w:r w:rsidRPr="007300E2">
              <w:t>88</w:t>
            </w:r>
          </w:p>
        </w:tc>
      </w:tr>
      <w:tr w:rsidR="007300E2" w:rsidRPr="007300E2" w14:paraId="24E7ABAE" w14:textId="77777777" w:rsidTr="00D82259">
        <w:trPr>
          <w:trHeight w:val="737"/>
        </w:trPr>
        <w:tc>
          <w:tcPr>
            <w:tcW w:w="1757" w:type="dxa"/>
            <w:tcBorders>
              <w:top w:val="single" w:sz="4" w:space="0" w:color="auto"/>
              <w:left w:val="single" w:sz="4" w:space="0" w:color="auto"/>
              <w:bottom w:val="single" w:sz="4" w:space="0" w:color="auto"/>
              <w:right w:val="single" w:sz="4" w:space="0" w:color="auto"/>
            </w:tcBorders>
            <w:shd w:val="clear" w:color="000000" w:fill="BFBFBF"/>
            <w:hideMark/>
          </w:tcPr>
          <w:p w14:paraId="6D6A9D08" w14:textId="77777777" w:rsidR="00D11E8A" w:rsidRPr="007300E2" w:rsidRDefault="00D11E8A" w:rsidP="009900A9">
            <w:r w:rsidRPr="007300E2">
              <w:t>Communities not screened †</w:t>
            </w:r>
          </w:p>
        </w:tc>
        <w:tc>
          <w:tcPr>
            <w:tcW w:w="1281" w:type="dxa"/>
            <w:gridSpan w:val="2"/>
            <w:tcBorders>
              <w:top w:val="single" w:sz="4" w:space="0" w:color="auto"/>
              <w:left w:val="nil"/>
              <w:bottom w:val="single" w:sz="4" w:space="0" w:color="auto"/>
              <w:right w:val="single" w:sz="4" w:space="0" w:color="auto"/>
            </w:tcBorders>
            <w:shd w:val="clear" w:color="000000" w:fill="BFBFBF"/>
            <w:noWrap/>
            <w:hideMark/>
          </w:tcPr>
          <w:p w14:paraId="2E173212" w14:textId="77777777" w:rsidR="00D11E8A" w:rsidRPr="007300E2" w:rsidRDefault="00D11E8A" w:rsidP="009900A9">
            <w:r w:rsidRPr="007300E2">
              <w:t>0</w:t>
            </w:r>
          </w:p>
        </w:tc>
        <w:tc>
          <w:tcPr>
            <w:tcW w:w="1281" w:type="dxa"/>
            <w:gridSpan w:val="2"/>
            <w:tcBorders>
              <w:top w:val="single" w:sz="4" w:space="0" w:color="auto"/>
              <w:left w:val="nil"/>
              <w:bottom w:val="single" w:sz="4" w:space="0" w:color="auto"/>
              <w:right w:val="single" w:sz="4" w:space="0" w:color="auto"/>
            </w:tcBorders>
            <w:shd w:val="clear" w:color="000000" w:fill="BFBFBF"/>
            <w:noWrap/>
            <w:hideMark/>
          </w:tcPr>
          <w:p w14:paraId="4AE8A13F" w14:textId="77777777" w:rsidR="00D11E8A" w:rsidRPr="007300E2" w:rsidRDefault="00D11E8A" w:rsidP="009900A9">
            <w:r w:rsidRPr="007300E2">
              <w:t>8</w:t>
            </w:r>
          </w:p>
        </w:tc>
        <w:tc>
          <w:tcPr>
            <w:tcW w:w="1281" w:type="dxa"/>
            <w:gridSpan w:val="2"/>
            <w:tcBorders>
              <w:top w:val="single" w:sz="4" w:space="0" w:color="auto"/>
              <w:left w:val="nil"/>
              <w:bottom w:val="single" w:sz="4" w:space="0" w:color="auto"/>
              <w:right w:val="single" w:sz="4" w:space="0" w:color="auto"/>
            </w:tcBorders>
            <w:shd w:val="clear" w:color="000000" w:fill="BFBFBF"/>
            <w:noWrap/>
            <w:hideMark/>
          </w:tcPr>
          <w:p w14:paraId="597EDD61" w14:textId="77777777" w:rsidR="00D11E8A" w:rsidRPr="007300E2" w:rsidRDefault="00D11E8A" w:rsidP="009900A9">
            <w:r w:rsidRPr="007300E2">
              <w:t>8</w:t>
            </w:r>
          </w:p>
        </w:tc>
        <w:tc>
          <w:tcPr>
            <w:tcW w:w="1281" w:type="dxa"/>
            <w:gridSpan w:val="2"/>
            <w:tcBorders>
              <w:top w:val="single" w:sz="4" w:space="0" w:color="auto"/>
              <w:left w:val="nil"/>
              <w:bottom w:val="single" w:sz="4" w:space="0" w:color="auto"/>
              <w:right w:val="single" w:sz="4" w:space="0" w:color="auto"/>
            </w:tcBorders>
            <w:shd w:val="clear" w:color="000000" w:fill="BFBFBF"/>
            <w:noWrap/>
            <w:hideMark/>
          </w:tcPr>
          <w:p w14:paraId="72FFB6DD" w14:textId="77777777" w:rsidR="00D11E8A" w:rsidRPr="007300E2" w:rsidRDefault="00D11E8A" w:rsidP="009900A9">
            <w:r w:rsidRPr="007300E2">
              <w:t>1</w:t>
            </w:r>
          </w:p>
        </w:tc>
        <w:tc>
          <w:tcPr>
            <w:tcW w:w="1281" w:type="dxa"/>
            <w:gridSpan w:val="2"/>
            <w:tcBorders>
              <w:top w:val="single" w:sz="4" w:space="0" w:color="auto"/>
              <w:left w:val="nil"/>
              <w:bottom w:val="single" w:sz="4" w:space="0" w:color="auto"/>
              <w:right w:val="single" w:sz="4" w:space="0" w:color="auto"/>
            </w:tcBorders>
            <w:shd w:val="clear" w:color="000000" w:fill="BFBFBF"/>
            <w:noWrap/>
            <w:hideMark/>
          </w:tcPr>
          <w:p w14:paraId="57173A50" w14:textId="77777777" w:rsidR="00D11E8A" w:rsidRPr="007300E2" w:rsidRDefault="00D11E8A" w:rsidP="009900A9">
            <w:r w:rsidRPr="007300E2">
              <w:t>8</w:t>
            </w:r>
          </w:p>
        </w:tc>
        <w:tc>
          <w:tcPr>
            <w:tcW w:w="1281" w:type="dxa"/>
            <w:gridSpan w:val="2"/>
            <w:tcBorders>
              <w:top w:val="single" w:sz="4" w:space="0" w:color="auto"/>
              <w:left w:val="nil"/>
              <w:bottom w:val="single" w:sz="4" w:space="0" w:color="auto"/>
              <w:right w:val="single" w:sz="4" w:space="0" w:color="auto"/>
            </w:tcBorders>
            <w:shd w:val="clear" w:color="000000" w:fill="BFBFBF"/>
            <w:noWrap/>
            <w:hideMark/>
          </w:tcPr>
          <w:p w14:paraId="3124FCFC" w14:textId="77777777" w:rsidR="00D11E8A" w:rsidRPr="007300E2" w:rsidRDefault="00D11E8A" w:rsidP="009900A9">
            <w:r w:rsidRPr="007300E2">
              <w:t>4</w:t>
            </w:r>
          </w:p>
        </w:tc>
        <w:tc>
          <w:tcPr>
            <w:tcW w:w="1281" w:type="dxa"/>
            <w:gridSpan w:val="2"/>
            <w:tcBorders>
              <w:top w:val="single" w:sz="4" w:space="0" w:color="auto"/>
              <w:left w:val="nil"/>
              <w:bottom w:val="single" w:sz="4" w:space="0" w:color="auto"/>
              <w:right w:val="single" w:sz="4" w:space="0" w:color="auto"/>
            </w:tcBorders>
            <w:shd w:val="clear" w:color="000000" w:fill="BFBFBF"/>
            <w:noWrap/>
            <w:hideMark/>
          </w:tcPr>
          <w:p w14:paraId="730A14ED" w14:textId="77777777" w:rsidR="00D11E8A" w:rsidRPr="007300E2" w:rsidRDefault="00D11E8A" w:rsidP="009900A9">
            <w:r w:rsidRPr="007300E2">
              <w:t>2</w:t>
            </w:r>
          </w:p>
        </w:tc>
        <w:tc>
          <w:tcPr>
            <w:tcW w:w="1281" w:type="dxa"/>
            <w:gridSpan w:val="2"/>
            <w:tcBorders>
              <w:top w:val="single" w:sz="4" w:space="0" w:color="auto"/>
              <w:left w:val="nil"/>
              <w:bottom w:val="single" w:sz="4" w:space="0" w:color="auto"/>
              <w:right w:val="single" w:sz="4" w:space="0" w:color="auto"/>
            </w:tcBorders>
            <w:shd w:val="clear" w:color="000000" w:fill="BFBFBF"/>
            <w:noWrap/>
            <w:hideMark/>
          </w:tcPr>
          <w:p w14:paraId="64D1CFF1" w14:textId="77777777" w:rsidR="00D11E8A" w:rsidRPr="007300E2" w:rsidRDefault="00D11E8A" w:rsidP="009900A9">
            <w:r w:rsidRPr="007300E2">
              <w:t>13</w:t>
            </w:r>
          </w:p>
        </w:tc>
        <w:tc>
          <w:tcPr>
            <w:tcW w:w="1281" w:type="dxa"/>
            <w:gridSpan w:val="2"/>
            <w:tcBorders>
              <w:top w:val="single" w:sz="4" w:space="0" w:color="auto"/>
              <w:left w:val="nil"/>
              <w:bottom w:val="single" w:sz="4" w:space="0" w:color="auto"/>
              <w:right w:val="single" w:sz="4" w:space="0" w:color="000000"/>
            </w:tcBorders>
            <w:shd w:val="clear" w:color="000000" w:fill="BFBFBF"/>
            <w:noWrap/>
            <w:hideMark/>
          </w:tcPr>
          <w:p w14:paraId="60233687" w14:textId="77777777" w:rsidR="00D11E8A" w:rsidRPr="007300E2" w:rsidRDefault="00D11E8A" w:rsidP="009900A9">
            <w:r w:rsidRPr="007300E2">
              <w:t>8</w:t>
            </w:r>
          </w:p>
        </w:tc>
        <w:tc>
          <w:tcPr>
            <w:tcW w:w="1281" w:type="dxa"/>
            <w:gridSpan w:val="2"/>
            <w:tcBorders>
              <w:top w:val="single" w:sz="4" w:space="0" w:color="auto"/>
              <w:left w:val="nil"/>
              <w:bottom w:val="single" w:sz="4" w:space="0" w:color="auto"/>
              <w:right w:val="single" w:sz="4" w:space="0" w:color="auto"/>
            </w:tcBorders>
            <w:shd w:val="clear" w:color="000000" w:fill="BFBFBF"/>
            <w:noWrap/>
            <w:hideMark/>
          </w:tcPr>
          <w:p w14:paraId="41EFBB0D" w14:textId="77777777" w:rsidR="00D11E8A" w:rsidRPr="007300E2" w:rsidRDefault="00D11E8A" w:rsidP="009900A9">
            <w:r w:rsidRPr="007300E2">
              <w:t>21</w:t>
            </w:r>
          </w:p>
        </w:tc>
      </w:tr>
      <w:tr w:rsidR="007300E2" w:rsidRPr="007300E2" w14:paraId="21064229" w14:textId="77777777" w:rsidTr="00D82259">
        <w:trPr>
          <w:trHeight w:val="737"/>
        </w:trPr>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66B1F066" w14:textId="77777777" w:rsidR="00D11E8A" w:rsidRPr="007300E2" w:rsidRDefault="00D11E8A" w:rsidP="009900A9">
            <w:r w:rsidRPr="007300E2">
              <w:t>Number of communities ‡</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5360701D" w14:textId="77777777" w:rsidR="00D11E8A" w:rsidRPr="007300E2" w:rsidRDefault="00D11E8A" w:rsidP="009900A9">
            <w:r w:rsidRPr="007300E2">
              <w:t>177</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35B9FA6D" w14:textId="77777777" w:rsidR="00D11E8A" w:rsidRPr="007300E2" w:rsidRDefault="00D11E8A" w:rsidP="009900A9">
            <w:r w:rsidRPr="007300E2">
              <w:t>149</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3AC90509" w14:textId="77777777" w:rsidR="00D11E8A" w:rsidRPr="007300E2" w:rsidRDefault="00D11E8A" w:rsidP="009900A9">
            <w:r w:rsidRPr="007300E2">
              <w:t>142</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4CD2F127" w14:textId="77777777" w:rsidR="00D11E8A" w:rsidRPr="007300E2" w:rsidRDefault="00D11E8A" w:rsidP="009900A9">
            <w:r w:rsidRPr="007300E2">
              <w:t>129</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537A3890" w14:textId="77777777" w:rsidR="00D11E8A" w:rsidRPr="007300E2" w:rsidRDefault="00D11E8A" w:rsidP="009900A9">
            <w:r w:rsidRPr="007300E2">
              <w:t>112</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12D8CC86" w14:textId="77777777" w:rsidR="00D11E8A" w:rsidRPr="007300E2" w:rsidRDefault="00D11E8A" w:rsidP="009900A9">
            <w:r w:rsidRPr="007300E2">
              <w:t>111</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222AECD9" w14:textId="77777777" w:rsidR="00D11E8A" w:rsidRPr="007300E2" w:rsidRDefault="00D11E8A" w:rsidP="009900A9">
            <w:r w:rsidRPr="007300E2">
              <w:t>96</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63CD1533" w14:textId="77777777" w:rsidR="00D11E8A" w:rsidRPr="007300E2" w:rsidRDefault="00D11E8A" w:rsidP="009900A9">
            <w:r w:rsidRPr="007300E2">
              <w:t>82</w:t>
            </w:r>
          </w:p>
        </w:tc>
        <w:tc>
          <w:tcPr>
            <w:tcW w:w="1281" w:type="dxa"/>
            <w:gridSpan w:val="2"/>
            <w:tcBorders>
              <w:top w:val="single" w:sz="4" w:space="0" w:color="auto"/>
              <w:left w:val="nil"/>
              <w:bottom w:val="single" w:sz="4" w:space="0" w:color="auto"/>
              <w:right w:val="single" w:sz="4" w:space="0" w:color="000000"/>
            </w:tcBorders>
            <w:shd w:val="clear" w:color="auto" w:fill="auto"/>
            <w:noWrap/>
            <w:hideMark/>
          </w:tcPr>
          <w:p w14:paraId="4DB33399" w14:textId="3E55FB7A" w:rsidR="00D11E8A" w:rsidRPr="007300E2" w:rsidRDefault="00D11E8A" w:rsidP="009900A9">
            <w:r w:rsidRPr="007300E2">
              <w:t>7</w:t>
            </w:r>
            <w:r w:rsidR="000456CD">
              <w:t>9</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6ECF47E6" w14:textId="77777777" w:rsidR="00D11E8A" w:rsidRPr="007300E2" w:rsidRDefault="00D11E8A" w:rsidP="009900A9">
            <w:r w:rsidRPr="007300E2">
              <w:t>67</w:t>
            </w:r>
          </w:p>
        </w:tc>
      </w:tr>
      <w:tr w:rsidR="00135E71" w:rsidRPr="007300E2" w14:paraId="47C48482" w14:textId="77777777" w:rsidTr="00D82259">
        <w:trPr>
          <w:trHeight w:val="680"/>
        </w:trPr>
        <w:tc>
          <w:tcPr>
            <w:tcW w:w="1757" w:type="dxa"/>
            <w:tcBorders>
              <w:top w:val="single" w:sz="4" w:space="0" w:color="auto"/>
              <w:left w:val="single" w:sz="4" w:space="0" w:color="auto"/>
              <w:bottom w:val="single" w:sz="4" w:space="0" w:color="auto"/>
              <w:right w:val="single" w:sz="4" w:space="0" w:color="auto"/>
            </w:tcBorders>
            <w:shd w:val="clear" w:color="000000" w:fill="BFBFBF"/>
          </w:tcPr>
          <w:p w14:paraId="3CBC51F5" w14:textId="66111380" w:rsidR="0071794D" w:rsidRPr="007300E2" w:rsidRDefault="0071794D" w:rsidP="009900A9">
            <w:r w:rsidRPr="00721320">
              <w:t>Trachoma prevalence rate</w:t>
            </w:r>
          </w:p>
        </w:tc>
        <w:tc>
          <w:tcPr>
            <w:tcW w:w="482" w:type="dxa"/>
            <w:tcBorders>
              <w:top w:val="nil"/>
              <w:left w:val="nil"/>
              <w:bottom w:val="single" w:sz="4" w:space="0" w:color="auto"/>
              <w:right w:val="single" w:sz="4" w:space="0" w:color="auto"/>
            </w:tcBorders>
            <w:shd w:val="clear" w:color="000000" w:fill="BFBFBF"/>
            <w:noWrap/>
          </w:tcPr>
          <w:p w14:paraId="1FA0E951" w14:textId="5635484B" w:rsidR="0071794D" w:rsidRPr="00851269" w:rsidRDefault="0071794D" w:rsidP="009900A9">
            <w:r w:rsidRPr="00851269">
              <w:t>n</w:t>
            </w:r>
          </w:p>
        </w:tc>
        <w:tc>
          <w:tcPr>
            <w:tcW w:w="799" w:type="dxa"/>
            <w:tcBorders>
              <w:top w:val="nil"/>
              <w:left w:val="nil"/>
              <w:bottom w:val="single" w:sz="4" w:space="0" w:color="auto"/>
              <w:right w:val="single" w:sz="4" w:space="0" w:color="auto"/>
            </w:tcBorders>
            <w:shd w:val="clear" w:color="000000" w:fill="BFBFBF"/>
            <w:noWrap/>
          </w:tcPr>
          <w:p w14:paraId="7B237C93" w14:textId="55B924D6" w:rsidR="0071794D" w:rsidRPr="00851269" w:rsidRDefault="0071794D" w:rsidP="009900A9">
            <w:r w:rsidRPr="00851269">
              <w:t>Proportion</w:t>
            </w:r>
          </w:p>
        </w:tc>
        <w:tc>
          <w:tcPr>
            <w:tcW w:w="482" w:type="dxa"/>
            <w:tcBorders>
              <w:top w:val="nil"/>
              <w:left w:val="nil"/>
              <w:bottom w:val="single" w:sz="4" w:space="0" w:color="auto"/>
              <w:right w:val="single" w:sz="4" w:space="0" w:color="auto"/>
            </w:tcBorders>
            <w:shd w:val="clear" w:color="000000" w:fill="BFBFBF"/>
            <w:noWrap/>
          </w:tcPr>
          <w:p w14:paraId="1B6EFD6E" w14:textId="10D7E326" w:rsidR="0071794D" w:rsidRPr="00851269" w:rsidRDefault="0071794D" w:rsidP="009900A9">
            <w:r w:rsidRPr="00851269">
              <w:t>n</w:t>
            </w:r>
          </w:p>
        </w:tc>
        <w:tc>
          <w:tcPr>
            <w:tcW w:w="799" w:type="dxa"/>
            <w:tcBorders>
              <w:top w:val="nil"/>
              <w:left w:val="nil"/>
              <w:bottom w:val="single" w:sz="4" w:space="0" w:color="auto"/>
              <w:right w:val="single" w:sz="4" w:space="0" w:color="auto"/>
            </w:tcBorders>
            <w:shd w:val="clear" w:color="000000" w:fill="BFBFBF"/>
            <w:noWrap/>
          </w:tcPr>
          <w:p w14:paraId="0BFD1957" w14:textId="4531F276" w:rsidR="0071794D" w:rsidRPr="00851269" w:rsidRDefault="0071794D" w:rsidP="009900A9">
            <w:r w:rsidRPr="00851269">
              <w:t>Proportion</w:t>
            </w:r>
          </w:p>
        </w:tc>
        <w:tc>
          <w:tcPr>
            <w:tcW w:w="482" w:type="dxa"/>
            <w:tcBorders>
              <w:top w:val="nil"/>
              <w:left w:val="nil"/>
              <w:bottom w:val="single" w:sz="4" w:space="0" w:color="auto"/>
              <w:right w:val="single" w:sz="4" w:space="0" w:color="auto"/>
            </w:tcBorders>
            <w:shd w:val="clear" w:color="000000" w:fill="BFBFBF"/>
            <w:noWrap/>
          </w:tcPr>
          <w:p w14:paraId="07C1D0D0" w14:textId="282F618D" w:rsidR="0071794D" w:rsidRPr="00851269" w:rsidRDefault="0071794D" w:rsidP="009900A9">
            <w:r w:rsidRPr="00851269">
              <w:t>n</w:t>
            </w:r>
          </w:p>
        </w:tc>
        <w:tc>
          <w:tcPr>
            <w:tcW w:w="799" w:type="dxa"/>
            <w:tcBorders>
              <w:top w:val="nil"/>
              <w:left w:val="nil"/>
              <w:bottom w:val="single" w:sz="4" w:space="0" w:color="auto"/>
              <w:right w:val="single" w:sz="4" w:space="0" w:color="auto"/>
            </w:tcBorders>
            <w:shd w:val="clear" w:color="000000" w:fill="BFBFBF"/>
            <w:noWrap/>
          </w:tcPr>
          <w:p w14:paraId="31746380" w14:textId="3CBE190B" w:rsidR="0071794D" w:rsidRPr="00851269" w:rsidRDefault="0071794D" w:rsidP="009900A9">
            <w:r w:rsidRPr="00851269">
              <w:t>Proportion</w:t>
            </w:r>
          </w:p>
        </w:tc>
        <w:tc>
          <w:tcPr>
            <w:tcW w:w="482" w:type="dxa"/>
            <w:tcBorders>
              <w:top w:val="nil"/>
              <w:left w:val="nil"/>
              <w:bottom w:val="single" w:sz="4" w:space="0" w:color="auto"/>
              <w:right w:val="single" w:sz="4" w:space="0" w:color="auto"/>
            </w:tcBorders>
            <w:shd w:val="clear" w:color="000000" w:fill="BFBFBF"/>
            <w:noWrap/>
          </w:tcPr>
          <w:p w14:paraId="5919F838" w14:textId="63D38506" w:rsidR="0071794D" w:rsidRPr="00851269" w:rsidRDefault="0071794D" w:rsidP="009900A9">
            <w:r w:rsidRPr="00851269">
              <w:t>n</w:t>
            </w:r>
          </w:p>
        </w:tc>
        <w:tc>
          <w:tcPr>
            <w:tcW w:w="799" w:type="dxa"/>
            <w:tcBorders>
              <w:top w:val="nil"/>
              <w:left w:val="nil"/>
              <w:bottom w:val="single" w:sz="4" w:space="0" w:color="auto"/>
              <w:right w:val="single" w:sz="4" w:space="0" w:color="auto"/>
            </w:tcBorders>
            <w:shd w:val="clear" w:color="000000" w:fill="BFBFBF"/>
            <w:noWrap/>
          </w:tcPr>
          <w:p w14:paraId="54546A90" w14:textId="44A322B4" w:rsidR="0071794D" w:rsidRPr="00851269" w:rsidRDefault="0071794D" w:rsidP="009900A9">
            <w:r w:rsidRPr="00851269">
              <w:t>Proportion</w:t>
            </w:r>
          </w:p>
        </w:tc>
        <w:tc>
          <w:tcPr>
            <w:tcW w:w="482" w:type="dxa"/>
            <w:tcBorders>
              <w:top w:val="nil"/>
              <w:left w:val="nil"/>
              <w:bottom w:val="single" w:sz="4" w:space="0" w:color="auto"/>
              <w:right w:val="single" w:sz="4" w:space="0" w:color="auto"/>
            </w:tcBorders>
            <w:shd w:val="clear" w:color="000000" w:fill="BFBFBF"/>
            <w:noWrap/>
          </w:tcPr>
          <w:p w14:paraId="4588F792" w14:textId="41771FF8" w:rsidR="0071794D" w:rsidRPr="00851269" w:rsidRDefault="0071794D" w:rsidP="009900A9">
            <w:r w:rsidRPr="00851269">
              <w:t>n</w:t>
            </w:r>
          </w:p>
        </w:tc>
        <w:tc>
          <w:tcPr>
            <w:tcW w:w="799" w:type="dxa"/>
            <w:tcBorders>
              <w:top w:val="nil"/>
              <w:left w:val="nil"/>
              <w:bottom w:val="single" w:sz="4" w:space="0" w:color="auto"/>
              <w:right w:val="single" w:sz="4" w:space="0" w:color="auto"/>
            </w:tcBorders>
            <w:shd w:val="clear" w:color="000000" w:fill="BFBFBF"/>
            <w:noWrap/>
          </w:tcPr>
          <w:p w14:paraId="328E6D0A" w14:textId="12123900" w:rsidR="0071794D" w:rsidRPr="00851269" w:rsidRDefault="0071794D" w:rsidP="009900A9">
            <w:r w:rsidRPr="00851269">
              <w:t>Proportion</w:t>
            </w:r>
          </w:p>
        </w:tc>
        <w:tc>
          <w:tcPr>
            <w:tcW w:w="482" w:type="dxa"/>
            <w:tcBorders>
              <w:top w:val="nil"/>
              <w:left w:val="nil"/>
              <w:bottom w:val="single" w:sz="4" w:space="0" w:color="auto"/>
              <w:right w:val="single" w:sz="4" w:space="0" w:color="auto"/>
            </w:tcBorders>
            <w:shd w:val="clear" w:color="000000" w:fill="BFBFBF"/>
            <w:noWrap/>
          </w:tcPr>
          <w:p w14:paraId="1CF9D9AC" w14:textId="6021688D" w:rsidR="0071794D" w:rsidRPr="00851269" w:rsidRDefault="0071794D" w:rsidP="009900A9">
            <w:r w:rsidRPr="00851269">
              <w:t>n</w:t>
            </w:r>
          </w:p>
        </w:tc>
        <w:tc>
          <w:tcPr>
            <w:tcW w:w="799" w:type="dxa"/>
            <w:tcBorders>
              <w:top w:val="nil"/>
              <w:left w:val="nil"/>
              <w:bottom w:val="single" w:sz="4" w:space="0" w:color="auto"/>
              <w:right w:val="single" w:sz="4" w:space="0" w:color="auto"/>
            </w:tcBorders>
            <w:shd w:val="clear" w:color="000000" w:fill="BFBFBF"/>
            <w:noWrap/>
          </w:tcPr>
          <w:p w14:paraId="38206870" w14:textId="7CB4C1DC" w:rsidR="0071794D" w:rsidRPr="00851269" w:rsidRDefault="0071794D" w:rsidP="009900A9">
            <w:r w:rsidRPr="00851269">
              <w:t>Proportion</w:t>
            </w:r>
          </w:p>
        </w:tc>
        <w:tc>
          <w:tcPr>
            <w:tcW w:w="482" w:type="dxa"/>
            <w:tcBorders>
              <w:top w:val="nil"/>
              <w:left w:val="nil"/>
              <w:bottom w:val="single" w:sz="4" w:space="0" w:color="auto"/>
              <w:right w:val="single" w:sz="4" w:space="0" w:color="auto"/>
            </w:tcBorders>
            <w:shd w:val="clear" w:color="000000" w:fill="BFBFBF"/>
            <w:noWrap/>
          </w:tcPr>
          <w:p w14:paraId="4E535911" w14:textId="3D7E108E" w:rsidR="0071794D" w:rsidRPr="00851269" w:rsidRDefault="0071794D" w:rsidP="009900A9">
            <w:r w:rsidRPr="00851269">
              <w:t>n</w:t>
            </w:r>
          </w:p>
        </w:tc>
        <w:tc>
          <w:tcPr>
            <w:tcW w:w="799" w:type="dxa"/>
            <w:tcBorders>
              <w:top w:val="nil"/>
              <w:left w:val="nil"/>
              <w:bottom w:val="single" w:sz="4" w:space="0" w:color="auto"/>
              <w:right w:val="single" w:sz="4" w:space="0" w:color="auto"/>
            </w:tcBorders>
            <w:shd w:val="clear" w:color="000000" w:fill="BFBFBF"/>
            <w:noWrap/>
          </w:tcPr>
          <w:p w14:paraId="6E8CCCD8" w14:textId="284DE656" w:rsidR="0071794D" w:rsidRPr="00851269" w:rsidRDefault="0071794D" w:rsidP="009900A9">
            <w:r w:rsidRPr="00851269">
              <w:t>Proportion</w:t>
            </w:r>
          </w:p>
        </w:tc>
        <w:tc>
          <w:tcPr>
            <w:tcW w:w="483" w:type="dxa"/>
            <w:tcBorders>
              <w:top w:val="nil"/>
              <w:left w:val="nil"/>
              <w:bottom w:val="single" w:sz="4" w:space="0" w:color="auto"/>
              <w:right w:val="single" w:sz="4" w:space="0" w:color="auto"/>
            </w:tcBorders>
            <w:shd w:val="clear" w:color="000000" w:fill="BFBFBF"/>
            <w:noWrap/>
          </w:tcPr>
          <w:p w14:paraId="2A9B7B59" w14:textId="4F8A4769" w:rsidR="0071794D" w:rsidRPr="00851269" w:rsidRDefault="0071794D" w:rsidP="009900A9">
            <w:r w:rsidRPr="00851269">
              <w:t>n</w:t>
            </w:r>
          </w:p>
        </w:tc>
        <w:tc>
          <w:tcPr>
            <w:tcW w:w="798" w:type="dxa"/>
            <w:tcBorders>
              <w:top w:val="nil"/>
              <w:left w:val="nil"/>
              <w:bottom w:val="single" w:sz="4" w:space="0" w:color="auto"/>
              <w:right w:val="single" w:sz="4" w:space="0" w:color="auto"/>
            </w:tcBorders>
            <w:shd w:val="clear" w:color="000000" w:fill="BFBFBF"/>
            <w:noWrap/>
          </w:tcPr>
          <w:p w14:paraId="29D7C8FE" w14:textId="06E25CA4" w:rsidR="0071794D" w:rsidRPr="00851269" w:rsidRDefault="0071794D" w:rsidP="009900A9">
            <w:r w:rsidRPr="00851269">
              <w:t>Proportion</w:t>
            </w:r>
          </w:p>
        </w:tc>
        <w:tc>
          <w:tcPr>
            <w:tcW w:w="483" w:type="dxa"/>
            <w:tcBorders>
              <w:top w:val="nil"/>
              <w:left w:val="nil"/>
              <w:bottom w:val="single" w:sz="4" w:space="0" w:color="auto"/>
              <w:right w:val="single" w:sz="4" w:space="0" w:color="auto"/>
            </w:tcBorders>
            <w:shd w:val="clear" w:color="000000" w:fill="BFBFBF"/>
            <w:noWrap/>
          </w:tcPr>
          <w:p w14:paraId="564692F0" w14:textId="3508BCB8" w:rsidR="0071794D" w:rsidRPr="00851269" w:rsidRDefault="0071794D" w:rsidP="009900A9">
            <w:r w:rsidRPr="00851269">
              <w:t>n</w:t>
            </w:r>
          </w:p>
        </w:tc>
        <w:tc>
          <w:tcPr>
            <w:tcW w:w="798" w:type="dxa"/>
            <w:tcBorders>
              <w:top w:val="nil"/>
              <w:left w:val="nil"/>
              <w:bottom w:val="single" w:sz="4" w:space="0" w:color="auto"/>
              <w:right w:val="single" w:sz="4" w:space="0" w:color="auto"/>
            </w:tcBorders>
            <w:shd w:val="clear" w:color="000000" w:fill="BFBFBF"/>
            <w:noWrap/>
          </w:tcPr>
          <w:p w14:paraId="6C7FD2C8" w14:textId="2B3CC114" w:rsidR="0071794D" w:rsidRPr="00851269" w:rsidRDefault="0071794D" w:rsidP="009900A9">
            <w:r w:rsidRPr="00851269">
              <w:t>Proportion</w:t>
            </w:r>
          </w:p>
        </w:tc>
        <w:tc>
          <w:tcPr>
            <w:tcW w:w="482" w:type="dxa"/>
            <w:tcBorders>
              <w:top w:val="nil"/>
              <w:left w:val="nil"/>
              <w:bottom w:val="single" w:sz="4" w:space="0" w:color="auto"/>
              <w:right w:val="single" w:sz="4" w:space="0" w:color="auto"/>
            </w:tcBorders>
            <w:shd w:val="clear" w:color="000000" w:fill="BFBFBF"/>
            <w:noWrap/>
          </w:tcPr>
          <w:p w14:paraId="7EC63B70" w14:textId="54C7D4C3" w:rsidR="0071794D" w:rsidRPr="00851269" w:rsidRDefault="0071794D" w:rsidP="009900A9">
            <w:r w:rsidRPr="00851269">
              <w:t>n</w:t>
            </w:r>
          </w:p>
        </w:tc>
        <w:tc>
          <w:tcPr>
            <w:tcW w:w="799" w:type="dxa"/>
            <w:tcBorders>
              <w:top w:val="nil"/>
              <w:left w:val="nil"/>
              <w:bottom w:val="single" w:sz="4" w:space="0" w:color="auto"/>
              <w:right w:val="single" w:sz="4" w:space="0" w:color="auto"/>
            </w:tcBorders>
            <w:shd w:val="clear" w:color="000000" w:fill="BFBFBF"/>
            <w:noWrap/>
          </w:tcPr>
          <w:p w14:paraId="15E33066" w14:textId="113A1509" w:rsidR="0071794D" w:rsidRPr="00851269" w:rsidRDefault="0071794D" w:rsidP="009900A9">
            <w:r w:rsidRPr="00851269">
              <w:t>Proportion</w:t>
            </w:r>
          </w:p>
        </w:tc>
      </w:tr>
      <w:tr w:rsidR="00EE488A" w:rsidRPr="007300E2" w14:paraId="49F9BB21" w14:textId="77777777" w:rsidTr="00D82259">
        <w:trPr>
          <w:trHeight w:val="567"/>
        </w:trPr>
        <w:tc>
          <w:tcPr>
            <w:tcW w:w="1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24DF43" w14:textId="77777777" w:rsidR="00D11E8A" w:rsidRPr="007300E2" w:rsidRDefault="00D11E8A" w:rsidP="009900A9">
            <w:r w:rsidRPr="007300E2">
              <w:t>≥20%</w:t>
            </w:r>
          </w:p>
        </w:tc>
        <w:tc>
          <w:tcPr>
            <w:tcW w:w="482" w:type="dxa"/>
            <w:tcBorders>
              <w:top w:val="nil"/>
              <w:left w:val="nil"/>
              <w:bottom w:val="single" w:sz="4" w:space="0" w:color="auto"/>
              <w:right w:val="single" w:sz="4" w:space="0" w:color="auto"/>
            </w:tcBorders>
            <w:shd w:val="clear" w:color="auto" w:fill="FFFFFF" w:themeFill="background1"/>
            <w:noWrap/>
            <w:hideMark/>
          </w:tcPr>
          <w:p w14:paraId="0995C1F1" w14:textId="77777777" w:rsidR="00D11E8A" w:rsidRPr="007300E2" w:rsidRDefault="00D11E8A" w:rsidP="009900A9">
            <w:r w:rsidRPr="007300E2">
              <w:t>17</w:t>
            </w:r>
          </w:p>
        </w:tc>
        <w:tc>
          <w:tcPr>
            <w:tcW w:w="799" w:type="dxa"/>
            <w:tcBorders>
              <w:top w:val="nil"/>
              <w:left w:val="nil"/>
              <w:bottom w:val="single" w:sz="4" w:space="0" w:color="auto"/>
              <w:right w:val="single" w:sz="4" w:space="0" w:color="auto"/>
            </w:tcBorders>
            <w:shd w:val="clear" w:color="auto" w:fill="FFFFFF" w:themeFill="background1"/>
            <w:noWrap/>
            <w:hideMark/>
          </w:tcPr>
          <w:p w14:paraId="513E01A8" w14:textId="77777777" w:rsidR="00D11E8A" w:rsidRPr="007300E2" w:rsidRDefault="00D11E8A" w:rsidP="009900A9">
            <w:r w:rsidRPr="007300E2">
              <w:t>10%</w:t>
            </w:r>
          </w:p>
        </w:tc>
        <w:tc>
          <w:tcPr>
            <w:tcW w:w="482" w:type="dxa"/>
            <w:tcBorders>
              <w:top w:val="nil"/>
              <w:left w:val="nil"/>
              <w:bottom w:val="single" w:sz="4" w:space="0" w:color="auto"/>
              <w:right w:val="single" w:sz="4" w:space="0" w:color="auto"/>
            </w:tcBorders>
            <w:shd w:val="clear" w:color="auto" w:fill="FFFFFF" w:themeFill="background1"/>
            <w:noWrap/>
            <w:hideMark/>
          </w:tcPr>
          <w:p w14:paraId="52D27255" w14:textId="77777777" w:rsidR="00D11E8A" w:rsidRPr="007300E2" w:rsidRDefault="00D11E8A" w:rsidP="009900A9">
            <w:r w:rsidRPr="007300E2">
              <w:t>16</w:t>
            </w:r>
          </w:p>
        </w:tc>
        <w:tc>
          <w:tcPr>
            <w:tcW w:w="799" w:type="dxa"/>
            <w:tcBorders>
              <w:top w:val="nil"/>
              <w:left w:val="nil"/>
              <w:bottom w:val="single" w:sz="4" w:space="0" w:color="auto"/>
              <w:right w:val="single" w:sz="4" w:space="0" w:color="auto"/>
            </w:tcBorders>
            <w:shd w:val="clear" w:color="auto" w:fill="FFFFFF" w:themeFill="background1"/>
            <w:noWrap/>
            <w:hideMark/>
          </w:tcPr>
          <w:p w14:paraId="6E78FAB9" w14:textId="77777777" w:rsidR="00D11E8A" w:rsidRPr="007300E2" w:rsidRDefault="00D11E8A" w:rsidP="009900A9">
            <w:r w:rsidRPr="007300E2">
              <w:t>11%</w:t>
            </w:r>
          </w:p>
        </w:tc>
        <w:tc>
          <w:tcPr>
            <w:tcW w:w="482" w:type="dxa"/>
            <w:tcBorders>
              <w:top w:val="nil"/>
              <w:left w:val="nil"/>
              <w:bottom w:val="single" w:sz="4" w:space="0" w:color="auto"/>
              <w:right w:val="single" w:sz="4" w:space="0" w:color="auto"/>
            </w:tcBorders>
            <w:shd w:val="clear" w:color="auto" w:fill="FFFFFF" w:themeFill="background1"/>
            <w:noWrap/>
            <w:hideMark/>
          </w:tcPr>
          <w:p w14:paraId="32376EDD" w14:textId="77777777" w:rsidR="00D11E8A" w:rsidRPr="007300E2" w:rsidRDefault="00D11E8A" w:rsidP="009900A9">
            <w:r w:rsidRPr="007300E2">
              <w:t>15</w:t>
            </w:r>
          </w:p>
        </w:tc>
        <w:tc>
          <w:tcPr>
            <w:tcW w:w="799" w:type="dxa"/>
            <w:tcBorders>
              <w:top w:val="nil"/>
              <w:left w:val="nil"/>
              <w:bottom w:val="single" w:sz="4" w:space="0" w:color="auto"/>
              <w:right w:val="single" w:sz="4" w:space="0" w:color="auto"/>
            </w:tcBorders>
            <w:shd w:val="clear" w:color="auto" w:fill="FFFFFF" w:themeFill="background1"/>
            <w:noWrap/>
            <w:hideMark/>
          </w:tcPr>
          <w:p w14:paraId="13A4DE3E" w14:textId="77777777" w:rsidR="00D11E8A" w:rsidRPr="007300E2" w:rsidRDefault="00D11E8A" w:rsidP="009900A9">
            <w:r w:rsidRPr="007300E2">
              <w:t>11%</w:t>
            </w:r>
          </w:p>
        </w:tc>
        <w:tc>
          <w:tcPr>
            <w:tcW w:w="482" w:type="dxa"/>
            <w:tcBorders>
              <w:top w:val="nil"/>
              <w:left w:val="nil"/>
              <w:bottom w:val="single" w:sz="4" w:space="0" w:color="auto"/>
              <w:right w:val="single" w:sz="4" w:space="0" w:color="auto"/>
            </w:tcBorders>
            <w:shd w:val="clear" w:color="auto" w:fill="FFFFFF" w:themeFill="background1"/>
            <w:noWrap/>
            <w:hideMark/>
          </w:tcPr>
          <w:p w14:paraId="36EEAEB7" w14:textId="77777777" w:rsidR="00D11E8A" w:rsidRPr="007300E2" w:rsidRDefault="00D11E8A" w:rsidP="009900A9">
            <w:r w:rsidRPr="007300E2">
              <w:t>17</w:t>
            </w:r>
          </w:p>
        </w:tc>
        <w:tc>
          <w:tcPr>
            <w:tcW w:w="799" w:type="dxa"/>
            <w:tcBorders>
              <w:top w:val="nil"/>
              <w:left w:val="nil"/>
              <w:bottom w:val="single" w:sz="4" w:space="0" w:color="auto"/>
              <w:right w:val="single" w:sz="4" w:space="0" w:color="auto"/>
            </w:tcBorders>
            <w:shd w:val="clear" w:color="auto" w:fill="FFFFFF" w:themeFill="background1"/>
            <w:noWrap/>
            <w:hideMark/>
          </w:tcPr>
          <w:p w14:paraId="7DB1732D" w14:textId="77777777" w:rsidR="00D11E8A" w:rsidRPr="007300E2" w:rsidRDefault="00D11E8A" w:rsidP="009900A9">
            <w:r w:rsidRPr="007300E2">
              <w:t>13%</w:t>
            </w:r>
          </w:p>
        </w:tc>
        <w:tc>
          <w:tcPr>
            <w:tcW w:w="482" w:type="dxa"/>
            <w:tcBorders>
              <w:top w:val="nil"/>
              <w:left w:val="nil"/>
              <w:bottom w:val="single" w:sz="4" w:space="0" w:color="auto"/>
              <w:right w:val="single" w:sz="4" w:space="0" w:color="auto"/>
            </w:tcBorders>
            <w:shd w:val="clear" w:color="auto" w:fill="FFFFFF" w:themeFill="background1"/>
            <w:noWrap/>
            <w:hideMark/>
          </w:tcPr>
          <w:p w14:paraId="1B9C773E" w14:textId="77777777" w:rsidR="00D11E8A" w:rsidRPr="007300E2" w:rsidRDefault="00D11E8A" w:rsidP="009900A9">
            <w:r w:rsidRPr="007300E2">
              <w:t>13</w:t>
            </w:r>
          </w:p>
        </w:tc>
        <w:tc>
          <w:tcPr>
            <w:tcW w:w="799" w:type="dxa"/>
            <w:tcBorders>
              <w:top w:val="nil"/>
              <w:left w:val="nil"/>
              <w:bottom w:val="single" w:sz="4" w:space="0" w:color="auto"/>
              <w:right w:val="single" w:sz="4" w:space="0" w:color="auto"/>
            </w:tcBorders>
            <w:shd w:val="clear" w:color="auto" w:fill="FFFFFF" w:themeFill="background1"/>
            <w:noWrap/>
            <w:hideMark/>
          </w:tcPr>
          <w:p w14:paraId="5C973C98" w14:textId="77777777" w:rsidR="00D11E8A" w:rsidRPr="007300E2" w:rsidRDefault="00D11E8A" w:rsidP="009900A9">
            <w:r w:rsidRPr="007300E2">
              <w:t>12%</w:t>
            </w:r>
          </w:p>
        </w:tc>
        <w:tc>
          <w:tcPr>
            <w:tcW w:w="482" w:type="dxa"/>
            <w:tcBorders>
              <w:top w:val="nil"/>
              <w:left w:val="nil"/>
              <w:bottom w:val="single" w:sz="4" w:space="0" w:color="auto"/>
              <w:right w:val="single" w:sz="4" w:space="0" w:color="auto"/>
            </w:tcBorders>
            <w:shd w:val="clear" w:color="auto" w:fill="FFFFFF" w:themeFill="background1"/>
            <w:noWrap/>
            <w:hideMark/>
          </w:tcPr>
          <w:p w14:paraId="30FC8077" w14:textId="77777777" w:rsidR="00D11E8A" w:rsidRPr="007300E2" w:rsidRDefault="00D11E8A" w:rsidP="009900A9">
            <w:r w:rsidRPr="007300E2">
              <w:t>24</w:t>
            </w:r>
          </w:p>
        </w:tc>
        <w:tc>
          <w:tcPr>
            <w:tcW w:w="799" w:type="dxa"/>
            <w:tcBorders>
              <w:top w:val="nil"/>
              <w:left w:val="nil"/>
              <w:bottom w:val="single" w:sz="4" w:space="0" w:color="auto"/>
              <w:right w:val="single" w:sz="4" w:space="0" w:color="auto"/>
            </w:tcBorders>
            <w:shd w:val="clear" w:color="auto" w:fill="FFFFFF" w:themeFill="background1"/>
            <w:noWrap/>
            <w:hideMark/>
          </w:tcPr>
          <w:p w14:paraId="61D928A0" w14:textId="77777777" w:rsidR="00D11E8A" w:rsidRPr="007300E2" w:rsidRDefault="00D11E8A" w:rsidP="009900A9">
            <w:r w:rsidRPr="007300E2">
              <w:t>22%</w:t>
            </w:r>
          </w:p>
        </w:tc>
        <w:tc>
          <w:tcPr>
            <w:tcW w:w="482" w:type="dxa"/>
            <w:tcBorders>
              <w:top w:val="nil"/>
              <w:left w:val="nil"/>
              <w:bottom w:val="single" w:sz="4" w:space="0" w:color="auto"/>
              <w:right w:val="single" w:sz="4" w:space="0" w:color="auto"/>
            </w:tcBorders>
            <w:shd w:val="clear" w:color="auto" w:fill="FFFFFF" w:themeFill="background1"/>
            <w:noWrap/>
            <w:hideMark/>
          </w:tcPr>
          <w:p w14:paraId="62F86255" w14:textId="77777777" w:rsidR="00D11E8A" w:rsidRPr="007300E2" w:rsidRDefault="00D11E8A" w:rsidP="009900A9">
            <w:r w:rsidRPr="007300E2">
              <w:t>16</w:t>
            </w:r>
          </w:p>
        </w:tc>
        <w:tc>
          <w:tcPr>
            <w:tcW w:w="799" w:type="dxa"/>
            <w:tcBorders>
              <w:top w:val="nil"/>
              <w:left w:val="nil"/>
              <w:bottom w:val="single" w:sz="4" w:space="0" w:color="auto"/>
              <w:right w:val="single" w:sz="4" w:space="0" w:color="auto"/>
            </w:tcBorders>
            <w:shd w:val="clear" w:color="auto" w:fill="FFFFFF" w:themeFill="background1"/>
            <w:noWrap/>
            <w:hideMark/>
          </w:tcPr>
          <w:p w14:paraId="6DE13968" w14:textId="77777777" w:rsidR="00D11E8A" w:rsidRPr="007300E2" w:rsidRDefault="00D11E8A" w:rsidP="009900A9">
            <w:r w:rsidRPr="007300E2">
              <w:t>17%</w:t>
            </w:r>
          </w:p>
        </w:tc>
        <w:tc>
          <w:tcPr>
            <w:tcW w:w="483" w:type="dxa"/>
            <w:tcBorders>
              <w:top w:val="nil"/>
              <w:left w:val="nil"/>
              <w:bottom w:val="single" w:sz="4" w:space="0" w:color="auto"/>
              <w:right w:val="single" w:sz="4" w:space="0" w:color="auto"/>
            </w:tcBorders>
            <w:shd w:val="clear" w:color="auto" w:fill="FFFFFF" w:themeFill="background1"/>
            <w:noWrap/>
            <w:hideMark/>
          </w:tcPr>
          <w:p w14:paraId="74644583" w14:textId="77777777" w:rsidR="00D11E8A" w:rsidRPr="007300E2" w:rsidRDefault="00D11E8A" w:rsidP="009900A9">
            <w:r w:rsidRPr="007300E2">
              <w:t>9</w:t>
            </w:r>
          </w:p>
        </w:tc>
        <w:tc>
          <w:tcPr>
            <w:tcW w:w="798" w:type="dxa"/>
            <w:tcBorders>
              <w:top w:val="nil"/>
              <w:left w:val="nil"/>
              <w:bottom w:val="single" w:sz="4" w:space="0" w:color="auto"/>
              <w:right w:val="single" w:sz="4" w:space="0" w:color="auto"/>
            </w:tcBorders>
            <w:shd w:val="clear" w:color="auto" w:fill="FFFFFF" w:themeFill="background1"/>
            <w:noWrap/>
            <w:hideMark/>
          </w:tcPr>
          <w:p w14:paraId="45CBA0CF" w14:textId="77777777" w:rsidR="00D11E8A" w:rsidRPr="007300E2" w:rsidRDefault="00D11E8A" w:rsidP="009900A9">
            <w:r w:rsidRPr="007300E2">
              <w:t>11%</w:t>
            </w:r>
          </w:p>
        </w:tc>
        <w:tc>
          <w:tcPr>
            <w:tcW w:w="483" w:type="dxa"/>
            <w:tcBorders>
              <w:top w:val="nil"/>
              <w:left w:val="nil"/>
              <w:bottom w:val="single" w:sz="4" w:space="0" w:color="auto"/>
              <w:right w:val="single" w:sz="4" w:space="0" w:color="auto"/>
            </w:tcBorders>
            <w:shd w:val="clear" w:color="auto" w:fill="FFFFFF" w:themeFill="background1"/>
            <w:noWrap/>
            <w:hideMark/>
          </w:tcPr>
          <w:p w14:paraId="2FE50688" w14:textId="77777777" w:rsidR="00D11E8A" w:rsidRPr="007300E2" w:rsidRDefault="00D11E8A" w:rsidP="009900A9">
            <w:r w:rsidRPr="007300E2">
              <w:t>10</w:t>
            </w:r>
          </w:p>
        </w:tc>
        <w:tc>
          <w:tcPr>
            <w:tcW w:w="798" w:type="dxa"/>
            <w:tcBorders>
              <w:top w:val="nil"/>
              <w:left w:val="nil"/>
              <w:bottom w:val="single" w:sz="4" w:space="0" w:color="auto"/>
              <w:right w:val="single" w:sz="4" w:space="0" w:color="auto"/>
            </w:tcBorders>
            <w:shd w:val="clear" w:color="auto" w:fill="FFFFFF" w:themeFill="background1"/>
            <w:noWrap/>
            <w:hideMark/>
          </w:tcPr>
          <w:p w14:paraId="00386760" w14:textId="77777777" w:rsidR="00D11E8A" w:rsidRPr="007300E2" w:rsidRDefault="00D11E8A" w:rsidP="009900A9">
            <w:r w:rsidRPr="007300E2">
              <w:t>13%</w:t>
            </w:r>
          </w:p>
        </w:tc>
        <w:tc>
          <w:tcPr>
            <w:tcW w:w="482" w:type="dxa"/>
            <w:tcBorders>
              <w:top w:val="nil"/>
              <w:left w:val="nil"/>
              <w:bottom w:val="single" w:sz="4" w:space="0" w:color="auto"/>
              <w:right w:val="single" w:sz="4" w:space="0" w:color="auto"/>
            </w:tcBorders>
            <w:shd w:val="clear" w:color="auto" w:fill="FFFFFF" w:themeFill="background1"/>
            <w:noWrap/>
            <w:hideMark/>
          </w:tcPr>
          <w:p w14:paraId="0EE28ACC" w14:textId="77777777" w:rsidR="00D11E8A" w:rsidRPr="007300E2" w:rsidRDefault="00D11E8A" w:rsidP="009900A9">
            <w:r w:rsidRPr="007300E2">
              <w:t>5</w:t>
            </w:r>
          </w:p>
        </w:tc>
        <w:tc>
          <w:tcPr>
            <w:tcW w:w="799" w:type="dxa"/>
            <w:tcBorders>
              <w:top w:val="nil"/>
              <w:left w:val="nil"/>
              <w:bottom w:val="single" w:sz="4" w:space="0" w:color="auto"/>
              <w:right w:val="single" w:sz="4" w:space="0" w:color="auto"/>
            </w:tcBorders>
            <w:shd w:val="clear" w:color="auto" w:fill="FFFFFF" w:themeFill="background1"/>
            <w:noWrap/>
            <w:hideMark/>
          </w:tcPr>
          <w:p w14:paraId="23F35B13" w14:textId="77777777" w:rsidR="00D11E8A" w:rsidRPr="007300E2" w:rsidRDefault="00D11E8A" w:rsidP="009900A9">
            <w:r w:rsidRPr="007300E2">
              <w:t>7%</w:t>
            </w:r>
          </w:p>
        </w:tc>
      </w:tr>
      <w:tr w:rsidR="00DB1E0A" w:rsidRPr="007300E2" w14:paraId="20886923" w14:textId="77777777" w:rsidTr="00D82259">
        <w:trPr>
          <w:trHeight w:val="567"/>
        </w:trPr>
        <w:tc>
          <w:tcPr>
            <w:tcW w:w="1757" w:type="dxa"/>
            <w:tcBorders>
              <w:top w:val="single" w:sz="4" w:space="0" w:color="auto"/>
              <w:left w:val="single" w:sz="4" w:space="0" w:color="auto"/>
              <w:bottom w:val="single" w:sz="4" w:space="0" w:color="auto"/>
              <w:right w:val="single" w:sz="4" w:space="0" w:color="auto"/>
            </w:tcBorders>
            <w:shd w:val="clear" w:color="auto" w:fill="BFBFBF"/>
            <w:hideMark/>
          </w:tcPr>
          <w:p w14:paraId="0C8CBB21" w14:textId="77777777" w:rsidR="00D11E8A" w:rsidRPr="007300E2" w:rsidRDefault="00D11E8A" w:rsidP="009900A9">
            <w:r w:rsidRPr="007300E2">
              <w:t>≥10% but &lt;20%</w:t>
            </w:r>
          </w:p>
        </w:tc>
        <w:tc>
          <w:tcPr>
            <w:tcW w:w="482" w:type="dxa"/>
            <w:tcBorders>
              <w:top w:val="nil"/>
              <w:left w:val="nil"/>
              <w:bottom w:val="single" w:sz="4" w:space="0" w:color="auto"/>
              <w:right w:val="single" w:sz="4" w:space="0" w:color="auto"/>
            </w:tcBorders>
            <w:shd w:val="clear" w:color="auto" w:fill="BFBFBF"/>
            <w:noWrap/>
            <w:hideMark/>
          </w:tcPr>
          <w:p w14:paraId="0DF3A82C" w14:textId="77777777" w:rsidR="00D11E8A" w:rsidRPr="007300E2" w:rsidRDefault="00D11E8A" w:rsidP="009900A9">
            <w:r w:rsidRPr="007300E2">
              <w:t>36</w:t>
            </w:r>
          </w:p>
        </w:tc>
        <w:tc>
          <w:tcPr>
            <w:tcW w:w="799" w:type="dxa"/>
            <w:tcBorders>
              <w:top w:val="nil"/>
              <w:left w:val="nil"/>
              <w:bottom w:val="single" w:sz="4" w:space="0" w:color="auto"/>
              <w:right w:val="single" w:sz="4" w:space="0" w:color="auto"/>
            </w:tcBorders>
            <w:shd w:val="clear" w:color="auto" w:fill="BFBFBF"/>
            <w:noWrap/>
            <w:hideMark/>
          </w:tcPr>
          <w:p w14:paraId="578768E3" w14:textId="77777777" w:rsidR="00D11E8A" w:rsidRPr="007300E2" w:rsidRDefault="00D11E8A" w:rsidP="009900A9">
            <w:r w:rsidRPr="007300E2">
              <w:t>20%</w:t>
            </w:r>
          </w:p>
        </w:tc>
        <w:tc>
          <w:tcPr>
            <w:tcW w:w="482" w:type="dxa"/>
            <w:tcBorders>
              <w:top w:val="nil"/>
              <w:left w:val="nil"/>
              <w:bottom w:val="single" w:sz="4" w:space="0" w:color="auto"/>
              <w:right w:val="single" w:sz="4" w:space="0" w:color="auto"/>
            </w:tcBorders>
            <w:shd w:val="clear" w:color="auto" w:fill="BFBFBF"/>
            <w:noWrap/>
            <w:hideMark/>
          </w:tcPr>
          <w:p w14:paraId="00CFC28E" w14:textId="77777777" w:rsidR="00D11E8A" w:rsidRPr="007300E2" w:rsidRDefault="00D11E8A" w:rsidP="009900A9">
            <w:r w:rsidRPr="007300E2">
              <w:t>27</w:t>
            </w:r>
          </w:p>
        </w:tc>
        <w:tc>
          <w:tcPr>
            <w:tcW w:w="799" w:type="dxa"/>
            <w:tcBorders>
              <w:top w:val="nil"/>
              <w:left w:val="nil"/>
              <w:bottom w:val="single" w:sz="4" w:space="0" w:color="auto"/>
              <w:right w:val="single" w:sz="4" w:space="0" w:color="auto"/>
            </w:tcBorders>
            <w:shd w:val="clear" w:color="auto" w:fill="BFBFBF"/>
            <w:noWrap/>
            <w:hideMark/>
          </w:tcPr>
          <w:p w14:paraId="3D677F41" w14:textId="77777777" w:rsidR="00D11E8A" w:rsidRPr="007300E2" w:rsidRDefault="00D11E8A" w:rsidP="009900A9">
            <w:r w:rsidRPr="007300E2">
              <w:t>18%</w:t>
            </w:r>
          </w:p>
        </w:tc>
        <w:tc>
          <w:tcPr>
            <w:tcW w:w="482" w:type="dxa"/>
            <w:tcBorders>
              <w:top w:val="nil"/>
              <w:left w:val="nil"/>
              <w:bottom w:val="single" w:sz="4" w:space="0" w:color="auto"/>
              <w:right w:val="single" w:sz="4" w:space="0" w:color="auto"/>
            </w:tcBorders>
            <w:shd w:val="clear" w:color="auto" w:fill="BFBFBF"/>
            <w:noWrap/>
            <w:hideMark/>
          </w:tcPr>
          <w:p w14:paraId="4689A6E6" w14:textId="77777777" w:rsidR="00D11E8A" w:rsidRPr="007300E2" w:rsidRDefault="00D11E8A" w:rsidP="009900A9">
            <w:r w:rsidRPr="007300E2">
              <w:t>29</w:t>
            </w:r>
          </w:p>
        </w:tc>
        <w:tc>
          <w:tcPr>
            <w:tcW w:w="799" w:type="dxa"/>
            <w:tcBorders>
              <w:top w:val="nil"/>
              <w:left w:val="nil"/>
              <w:bottom w:val="single" w:sz="4" w:space="0" w:color="auto"/>
              <w:right w:val="single" w:sz="4" w:space="0" w:color="auto"/>
            </w:tcBorders>
            <w:shd w:val="clear" w:color="auto" w:fill="BFBFBF"/>
            <w:noWrap/>
            <w:hideMark/>
          </w:tcPr>
          <w:p w14:paraId="29D49308" w14:textId="77777777" w:rsidR="00D11E8A" w:rsidRPr="007300E2" w:rsidRDefault="00D11E8A" w:rsidP="009900A9">
            <w:r w:rsidRPr="007300E2">
              <w:t>20%</w:t>
            </w:r>
          </w:p>
        </w:tc>
        <w:tc>
          <w:tcPr>
            <w:tcW w:w="482" w:type="dxa"/>
            <w:tcBorders>
              <w:top w:val="nil"/>
              <w:left w:val="nil"/>
              <w:bottom w:val="single" w:sz="4" w:space="0" w:color="auto"/>
              <w:right w:val="single" w:sz="4" w:space="0" w:color="auto"/>
            </w:tcBorders>
            <w:shd w:val="clear" w:color="auto" w:fill="BFBFBF"/>
            <w:noWrap/>
            <w:hideMark/>
          </w:tcPr>
          <w:p w14:paraId="5B196CB3" w14:textId="77777777" w:rsidR="00D11E8A" w:rsidRPr="007300E2" w:rsidRDefault="00D11E8A" w:rsidP="009900A9">
            <w:r w:rsidRPr="007300E2">
              <w:t>30</w:t>
            </w:r>
          </w:p>
        </w:tc>
        <w:tc>
          <w:tcPr>
            <w:tcW w:w="799" w:type="dxa"/>
            <w:tcBorders>
              <w:top w:val="nil"/>
              <w:left w:val="nil"/>
              <w:bottom w:val="single" w:sz="4" w:space="0" w:color="auto"/>
              <w:right w:val="single" w:sz="4" w:space="0" w:color="auto"/>
            </w:tcBorders>
            <w:shd w:val="clear" w:color="auto" w:fill="BFBFBF"/>
            <w:noWrap/>
            <w:hideMark/>
          </w:tcPr>
          <w:p w14:paraId="796C0436" w14:textId="77777777" w:rsidR="00D11E8A" w:rsidRPr="007300E2" w:rsidRDefault="00D11E8A" w:rsidP="009900A9">
            <w:r w:rsidRPr="007300E2">
              <w:t>23%</w:t>
            </w:r>
          </w:p>
        </w:tc>
        <w:tc>
          <w:tcPr>
            <w:tcW w:w="482" w:type="dxa"/>
            <w:tcBorders>
              <w:top w:val="nil"/>
              <w:left w:val="nil"/>
              <w:bottom w:val="single" w:sz="4" w:space="0" w:color="auto"/>
              <w:right w:val="single" w:sz="4" w:space="0" w:color="auto"/>
            </w:tcBorders>
            <w:shd w:val="clear" w:color="auto" w:fill="BFBFBF"/>
            <w:noWrap/>
            <w:hideMark/>
          </w:tcPr>
          <w:p w14:paraId="3FEA8F1E" w14:textId="77777777" w:rsidR="00D11E8A" w:rsidRPr="007300E2" w:rsidRDefault="00D11E8A" w:rsidP="009900A9">
            <w:r w:rsidRPr="007300E2">
              <w:t>34</w:t>
            </w:r>
          </w:p>
        </w:tc>
        <w:tc>
          <w:tcPr>
            <w:tcW w:w="799" w:type="dxa"/>
            <w:tcBorders>
              <w:top w:val="nil"/>
              <w:left w:val="nil"/>
              <w:bottom w:val="single" w:sz="4" w:space="0" w:color="auto"/>
              <w:right w:val="single" w:sz="4" w:space="0" w:color="auto"/>
            </w:tcBorders>
            <w:shd w:val="clear" w:color="auto" w:fill="BFBFBF"/>
            <w:noWrap/>
            <w:hideMark/>
          </w:tcPr>
          <w:p w14:paraId="24814359" w14:textId="77777777" w:rsidR="00D11E8A" w:rsidRPr="007300E2" w:rsidRDefault="00D11E8A" w:rsidP="009900A9">
            <w:r w:rsidRPr="007300E2">
              <w:t>30%</w:t>
            </w:r>
          </w:p>
        </w:tc>
        <w:tc>
          <w:tcPr>
            <w:tcW w:w="482" w:type="dxa"/>
            <w:tcBorders>
              <w:top w:val="nil"/>
              <w:left w:val="nil"/>
              <w:bottom w:val="single" w:sz="4" w:space="0" w:color="auto"/>
              <w:right w:val="single" w:sz="4" w:space="0" w:color="auto"/>
            </w:tcBorders>
            <w:shd w:val="clear" w:color="auto" w:fill="BFBFBF"/>
            <w:noWrap/>
            <w:hideMark/>
          </w:tcPr>
          <w:p w14:paraId="0E0171D2" w14:textId="77777777" w:rsidR="00D11E8A" w:rsidRPr="007300E2" w:rsidRDefault="00D11E8A" w:rsidP="009900A9">
            <w:r w:rsidRPr="007300E2">
              <w:t>13</w:t>
            </w:r>
          </w:p>
        </w:tc>
        <w:tc>
          <w:tcPr>
            <w:tcW w:w="799" w:type="dxa"/>
            <w:tcBorders>
              <w:top w:val="nil"/>
              <w:left w:val="nil"/>
              <w:bottom w:val="single" w:sz="4" w:space="0" w:color="auto"/>
              <w:right w:val="single" w:sz="4" w:space="0" w:color="auto"/>
            </w:tcBorders>
            <w:shd w:val="clear" w:color="auto" w:fill="BFBFBF"/>
            <w:noWrap/>
            <w:hideMark/>
          </w:tcPr>
          <w:p w14:paraId="68783983" w14:textId="77777777" w:rsidR="00D11E8A" w:rsidRPr="007300E2" w:rsidRDefault="00D11E8A" w:rsidP="009900A9">
            <w:r w:rsidRPr="007300E2">
              <w:t>12%</w:t>
            </w:r>
          </w:p>
        </w:tc>
        <w:tc>
          <w:tcPr>
            <w:tcW w:w="482" w:type="dxa"/>
            <w:tcBorders>
              <w:top w:val="nil"/>
              <w:left w:val="nil"/>
              <w:bottom w:val="single" w:sz="4" w:space="0" w:color="auto"/>
              <w:right w:val="single" w:sz="4" w:space="0" w:color="auto"/>
            </w:tcBorders>
            <w:shd w:val="clear" w:color="auto" w:fill="BFBFBF"/>
            <w:noWrap/>
            <w:hideMark/>
          </w:tcPr>
          <w:p w14:paraId="67434794" w14:textId="77777777" w:rsidR="00D11E8A" w:rsidRPr="007300E2" w:rsidRDefault="00D11E8A" w:rsidP="009900A9">
            <w:r w:rsidRPr="007300E2">
              <w:t>27</w:t>
            </w:r>
          </w:p>
        </w:tc>
        <w:tc>
          <w:tcPr>
            <w:tcW w:w="799" w:type="dxa"/>
            <w:tcBorders>
              <w:top w:val="nil"/>
              <w:left w:val="nil"/>
              <w:bottom w:val="single" w:sz="4" w:space="0" w:color="auto"/>
              <w:right w:val="single" w:sz="4" w:space="0" w:color="auto"/>
            </w:tcBorders>
            <w:shd w:val="clear" w:color="auto" w:fill="BFBFBF"/>
            <w:noWrap/>
            <w:hideMark/>
          </w:tcPr>
          <w:p w14:paraId="1B1DF5AC" w14:textId="77777777" w:rsidR="00D11E8A" w:rsidRPr="007300E2" w:rsidRDefault="00D11E8A" w:rsidP="009900A9">
            <w:r w:rsidRPr="007300E2">
              <w:t>28%</w:t>
            </w:r>
          </w:p>
        </w:tc>
        <w:tc>
          <w:tcPr>
            <w:tcW w:w="483" w:type="dxa"/>
            <w:tcBorders>
              <w:top w:val="nil"/>
              <w:left w:val="nil"/>
              <w:bottom w:val="single" w:sz="4" w:space="0" w:color="auto"/>
              <w:right w:val="single" w:sz="4" w:space="0" w:color="auto"/>
            </w:tcBorders>
            <w:shd w:val="clear" w:color="auto" w:fill="BFBFBF"/>
            <w:noWrap/>
            <w:hideMark/>
          </w:tcPr>
          <w:p w14:paraId="67669974" w14:textId="77777777" w:rsidR="00D11E8A" w:rsidRPr="007300E2" w:rsidRDefault="00D11E8A" w:rsidP="009900A9">
            <w:r w:rsidRPr="007300E2">
              <w:t>18</w:t>
            </w:r>
          </w:p>
        </w:tc>
        <w:tc>
          <w:tcPr>
            <w:tcW w:w="798" w:type="dxa"/>
            <w:tcBorders>
              <w:top w:val="nil"/>
              <w:left w:val="nil"/>
              <w:bottom w:val="single" w:sz="4" w:space="0" w:color="auto"/>
              <w:right w:val="single" w:sz="4" w:space="0" w:color="auto"/>
            </w:tcBorders>
            <w:shd w:val="clear" w:color="auto" w:fill="BFBFBF"/>
            <w:noWrap/>
            <w:hideMark/>
          </w:tcPr>
          <w:p w14:paraId="6619EC67" w14:textId="77777777" w:rsidR="00D11E8A" w:rsidRPr="007300E2" w:rsidRDefault="00D11E8A" w:rsidP="009900A9">
            <w:r w:rsidRPr="007300E2">
              <w:t>22%</w:t>
            </w:r>
          </w:p>
        </w:tc>
        <w:tc>
          <w:tcPr>
            <w:tcW w:w="483" w:type="dxa"/>
            <w:tcBorders>
              <w:top w:val="nil"/>
              <w:left w:val="nil"/>
              <w:bottom w:val="single" w:sz="4" w:space="0" w:color="auto"/>
              <w:right w:val="single" w:sz="4" w:space="0" w:color="auto"/>
            </w:tcBorders>
            <w:shd w:val="clear" w:color="auto" w:fill="BFBFBF"/>
            <w:noWrap/>
            <w:hideMark/>
          </w:tcPr>
          <w:p w14:paraId="0B8F0F87" w14:textId="45EEBBAD" w:rsidR="00D11E8A" w:rsidRPr="007300E2" w:rsidRDefault="00D11E8A" w:rsidP="009900A9">
            <w:r w:rsidRPr="007300E2">
              <w:t>1</w:t>
            </w:r>
            <w:r w:rsidR="000456CD">
              <w:t>2</w:t>
            </w:r>
          </w:p>
        </w:tc>
        <w:tc>
          <w:tcPr>
            <w:tcW w:w="798" w:type="dxa"/>
            <w:tcBorders>
              <w:top w:val="nil"/>
              <w:left w:val="nil"/>
              <w:bottom w:val="single" w:sz="4" w:space="0" w:color="auto"/>
              <w:right w:val="single" w:sz="4" w:space="0" w:color="auto"/>
            </w:tcBorders>
            <w:shd w:val="clear" w:color="auto" w:fill="BFBFBF"/>
            <w:noWrap/>
            <w:hideMark/>
          </w:tcPr>
          <w:p w14:paraId="0A5354EF" w14:textId="77777777" w:rsidR="00D11E8A" w:rsidRPr="007300E2" w:rsidRDefault="00D11E8A" w:rsidP="009900A9">
            <w:r w:rsidRPr="007300E2">
              <w:t>14%</w:t>
            </w:r>
          </w:p>
        </w:tc>
        <w:tc>
          <w:tcPr>
            <w:tcW w:w="482" w:type="dxa"/>
            <w:tcBorders>
              <w:top w:val="nil"/>
              <w:left w:val="nil"/>
              <w:bottom w:val="single" w:sz="4" w:space="0" w:color="auto"/>
              <w:right w:val="single" w:sz="4" w:space="0" w:color="auto"/>
            </w:tcBorders>
            <w:shd w:val="clear" w:color="auto" w:fill="BFBFBF"/>
            <w:noWrap/>
            <w:hideMark/>
          </w:tcPr>
          <w:p w14:paraId="39EE12B7" w14:textId="77777777" w:rsidR="00D11E8A" w:rsidRPr="007300E2" w:rsidRDefault="00D11E8A" w:rsidP="009900A9">
            <w:r w:rsidRPr="007300E2">
              <w:t>8</w:t>
            </w:r>
          </w:p>
        </w:tc>
        <w:tc>
          <w:tcPr>
            <w:tcW w:w="799" w:type="dxa"/>
            <w:tcBorders>
              <w:top w:val="nil"/>
              <w:left w:val="nil"/>
              <w:bottom w:val="single" w:sz="4" w:space="0" w:color="auto"/>
              <w:right w:val="single" w:sz="4" w:space="0" w:color="auto"/>
            </w:tcBorders>
            <w:shd w:val="clear" w:color="auto" w:fill="BFBFBF"/>
            <w:noWrap/>
            <w:hideMark/>
          </w:tcPr>
          <w:p w14:paraId="7D50D1AA" w14:textId="77777777" w:rsidR="00D11E8A" w:rsidRPr="007300E2" w:rsidRDefault="00D11E8A" w:rsidP="009900A9">
            <w:r w:rsidRPr="007300E2">
              <w:t>12%</w:t>
            </w:r>
          </w:p>
        </w:tc>
      </w:tr>
      <w:tr w:rsidR="00DB1E0A" w:rsidRPr="007300E2" w14:paraId="045CE079" w14:textId="77777777" w:rsidTr="00D82259">
        <w:trPr>
          <w:trHeight w:val="567"/>
        </w:trPr>
        <w:tc>
          <w:tcPr>
            <w:tcW w:w="1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36194A" w14:textId="77777777" w:rsidR="00D11E8A" w:rsidRPr="007300E2" w:rsidRDefault="00D11E8A" w:rsidP="009900A9">
            <w:r w:rsidRPr="007300E2">
              <w:t xml:space="preserve">≥5% but &lt;10% </w:t>
            </w:r>
          </w:p>
        </w:tc>
        <w:tc>
          <w:tcPr>
            <w:tcW w:w="482" w:type="dxa"/>
            <w:tcBorders>
              <w:top w:val="nil"/>
              <w:left w:val="nil"/>
              <w:bottom w:val="single" w:sz="4" w:space="0" w:color="auto"/>
              <w:right w:val="single" w:sz="4" w:space="0" w:color="auto"/>
            </w:tcBorders>
            <w:shd w:val="clear" w:color="auto" w:fill="FFFFFF" w:themeFill="background1"/>
            <w:noWrap/>
            <w:hideMark/>
          </w:tcPr>
          <w:p w14:paraId="327500DA" w14:textId="77777777" w:rsidR="00D11E8A" w:rsidRPr="007300E2" w:rsidRDefault="00D11E8A" w:rsidP="009900A9">
            <w:r w:rsidRPr="007300E2">
              <w:t>12</w:t>
            </w:r>
          </w:p>
        </w:tc>
        <w:tc>
          <w:tcPr>
            <w:tcW w:w="799" w:type="dxa"/>
            <w:tcBorders>
              <w:top w:val="nil"/>
              <w:left w:val="nil"/>
              <w:bottom w:val="single" w:sz="4" w:space="0" w:color="auto"/>
              <w:right w:val="single" w:sz="4" w:space="0" w:color="auto"/>
            </w:tcBorders>
            <w:shd w:val="clear" w:color="auto" w:fill="FFFFFF" w:themeFill="background1"/>
            <w:noWrap/>
            <w:hideMark/>
          </w:tcPr>
          <w:p w14:paraId="4DAE8449" w14:textId="77777777" w:rsidR="00D11E8A" w:rsidRPr="007300E2" w:rsidRDefault="00D11E8A" w:rsidP="009900A9">
            <w:r w:rsidRPr="007300E2">
              <w:t>7%</w:t>
            </w:r>
          </w:p>
        </w:tc>
        <w:tc>
          <w:tcPr>
            <w:tcW w:w="482" w:type="dxa"/>
            <w:tcBorders>
              <w:top w:val="nil"/>
              <w:left w:val="nil"/>
              <w:bottom w:val="single" w:sz="4" w:space="0" w:color="auto"/>
              <w:right w:val="single" w:sz="4" w:space="0" w:color="auto"/>
            </w:tcBorders>
            <w:shd w:val="clear" w:color="auto" w:fill="FFFFFF" w:themeFill="background1"/>
            <w:noWrap/>
            <w:hideMark/>
          </w:tcPr>
          <w:p w14:paraId="3B15BD3C" w14:textId="77777777" w:rsidR="00D11E8A" w:rsidRPr="007300E2" w:rsidRDefault="00D11E8A" w:rsidP="009900A9">
            <w:r w:rsidRPr="007300E2">
              <w:t>16</w:t>
            </w:r>
          </w:p>
        </w:tc>
        <w:tc>
          <w:tcPr>
            <w:tcW w:w="799" w:type="dxa"/>
            <w:tcBorders>
              <w:top w:val="nil"/>
              <w:left w:val="nil"/>
              <w:bottom w:val="single" w:sz="4" w:space="0" w:color="auto"/>
              <w:right w:val="single" w:sz="4" w:space="0" w:color="auto"/>
            </w:tcBorders>
            <w:shd w:val="clear" w:color="auto" w:fill="FFFFFF" w:themeFill="background1"/>
            <w:noWrap/>
            <w:hideMark/>
          </w:tcPr>
          <w:p w14:paraId="4C098308" w14:textId="77777777" w:rsidR="00D11E8A" w:rsidRPr="007300E2" w:rsidRDefault="00D11E8A" w:rsidP="009900A9">
            <w:r w:rsidRPr="007300E2">
              <w:t>11%</w:t>
            </w:r>
          </w:p>
        </w:tc>
        <w:tc>
          <w:tcPr>
            <w:tcW w:w="482" w:type="dxa"/>
            <w:tcBorders>
              <w:top w:val="nil"/>
              <w:left w:val="nil"/>
              <w:bottom w:val="single" w:sz="4" w:space="0" w:color="auto"/>
              <w:right w:val="single" w:sz="4" w:space="0" w:color="auto"/>
            </w:tcBorders>
            <w:shd w:val="clear" w:color="auto" w:fill="FFFFFF" w:themeFill="background1"/>
            <w:noWrap/>
            <w:hideMark/>
          </w:tcPr>
          <w:p w14:paraId="23F4BAC0" w14:textId="77777777" w:rsidR="00D11E8A" w:rsidRPr="007300E2" w:rsidRDefault="00D11E8A" w:rsidP="009900A9">
            <w:r w:rsidRPr="007300E2">
              <w:t>12</w:t>
            </w:r>
          </w:p>
        </w:tc>
        <w:tc>
          <w:tcPr>
            <w:tcW w:w="799" w:type="dxa"/>
            <w:tcBorders>
              <w:top w:val="nil"/>
              <w:left w:val="nil"/>
              <w:bottom w:val="single" w:sz="4" w:space="0" w:color="auto"/>
              <w:right w:val="single" w:sz="4" w:space="0" w:color="auto"/>
            </w:tcBorders>
            <w:shd w:val="clear" w:color="auto" w:fill="FFFFFF" w:themeFill="background1"/>
            <w:noWrap/>
            <w:hideMark/>
          </w:tcPr>
          <w:p w14:paraId="7EAD205A" w14:textId="77777777" w:rsidR="00D11E8A" w:rsidRPr="007300E2" w:rsidRDefault="00D11E8A" w:rsidP="009900A9">
            <w:r w:rsidRPr="007300E2">
              <w:t>8%</w:t>
            </w:r>
          </w:p>
        </w:tc>
        <w:tc>
          <w:tcPr>
            <w:tcW w:w="482" w:type="dxa"/>
            <w:tcBorders>
              <w:top w:val="nil"/>
              <w:left w:val="nil"/>
              <w:bottom w:val="single" w:sz="4" w:space="0" w:color="auto"/>
              <w:right w:val="single" w:sz="4" w:space="0" w:color="auto"/>
            </w:tcBorders>
            <w:shd w:val="clear" w:color="auto" w:fill="FFFFFF" w:themeFill="background1"/>
            <w:noWrap/>
            <w:hideMark/>
          </w:tcPr>
          <w:p w14:paraId="52BF1D45" w14:textId="77777777" w:rsidR="00D11E8A" w:rsidRPr="007300E2" w:rsidRDefault="00D11E8A" w:rsidP="009900A9">
            <w:r w:rsidRPr="007300E2">
              <w:t>13</w:t>
            </w:r>
          </w:p>
        </w:tc>
        <w:tc>
          <w:tcPr>
            <w:tcW w:w="799" w:type="dxa"/>
            <w:tcBorders>
              <w:top w:val="nil"/>
              <w:left w:val="nil"/>
              <w:bottom w:val="single" w:sz="4" w:space="0" w:color="auto"/>
              <w:right w:val="single" w:sz="4" w:space="0" w:color="auto"/>
            </w:tcBorders>
            <w:shd w:val="clear" w:color="auto" w:fill="FFFFFF" w:themeFill="background1"/>
            <w:noWrap/>
            <w:hideMark/>
          </w:tcPr>
          <w:p w14:paraId="08D2D495" w14:textId="77777777" w:rsidR="00D11E8A" w:rsidRPr="007300E2" w:rsidRDefault="00D11E8A" w:rsidP="009900A9">
            <w:r w:rsidRPr="007300E2">
              <w:t>10%</w:t>
            </w:r>
          </w:p>
        </w:tc>
        <w:tc>
          <w:tcPr>
            <w:tcW w:w="482" w:type="dxa"/>
            <w:tcBorders>
              <w:top w:val="nil"/>
              <w:left w:val="nil"/>
              <w:bottom w:val="single" w:sz="4" w:space="0" w:color="auto"/>
              <w:right w:val="single" w:sz="4" w:space="0" w:color="auto"/>
            </w:tcBorders>
            <w:shd w:val="clear" w:color="auto" w:fill="FFFFFF" w:themeFill="background1"/>
            <w:noWrap/>
            <w:hideMark/>
          </w:tcPr>
          <w:p w14:paraId="1B321CEA" w14:textId="77777777" w:rsidR="00D11E8A" w:rsidRPr="007300E2" w:rsidRDefault="00D11E8A" w:rsidP="009900A9">
            <w:r w:rsidRPr="007300E2">
              <w:t>16</w:t>
            </w:r>
          </w:p>
        </w:tc>
        <w:tc>
          <w:tcPr>
            <w:tcW w:w="799" w:type="dxa"/>
            <w:tcBorders>
              <w:top w:val="nil"/>
              <w:left w:val="nil"/>
              <w:bottom w:val="single" w:sz="4" w:space="0" w:color="auto"/>
              <w:right w:val="single" w:sz="4" w:space="0" w:color="auto"/>
            </w:tcBorders>
            <w:shd w:val="clear" w:color="auto" w:fill="FFFFFF" w:themeFill="background1"/>
            <w:noWrap/>
            <w:hideMark/>
          </w:tcPr>
          <w:p w14:paraId="6C8C0D1B" w14:textId="77777777" w:rsidR="00D11E8A" w:rsidRPr="007300E2" w:rsidRDefault="00D11E8A" w:rsidP="009900A9">
            <w:r w:rsidRPr="007300E2">
              <w:t>14%</w:t>
            </w:r>
          </w:p>
        </w:tc>
        <w:tc>
          <w:tcPr>
            <w:tcW w:w="482" w:type="dxa"/>
            <w:tcBorders>
              <w:top w:val="nil"/>
              <w:left w:val="nil"/>
              <w:bottom w:val="single" w:sz="4" w:space="0" w:color="auto"/>
              <w:right w:val="single" w:sz="4" w:space="0" w:color="auto"/>
            </w:tcBorders>
            <w:shd w:val="clear" w:color="auto" w:fill="FFFFFF" w:themeFill="background1"/>
            <w:noWrap/>
            <w:hideMark/>
          </w:tcPr>
          <w:p w14:paraId="53DFA551" w14:textId="77777777" w:rsidR="00D11E8A" w:rsidRPr="007300E2" w:rsidRDefault="00D11E8A" w:rsidP="009900A9">
            <w:r w:rsidRPr="007300E2">
              <w:t>8</w:t>
            </w:r>
          </w:p>
        </w:tc>
        <w:tc>
          <w:tcPr>
            <w:tcW w:w="799" w:type="dxa"/>
            <w:tcBorders>
              <w:top w:val="nil"/>
              <w:left w:val="nil"/>
              <w:bottom w:val="single" w:sz="4" w:space="0" w:color="auto"/>
              <w:right w:val="single" w:sz="4" w:space="0" w:color="auto"/>
            </w:tcBorders>
            <w:shd w:val="clear" w:color="auto" w:fill="FFFFFF" w:themeFill="background1"/>
            <w:noWrap/>
            <w:hideMark/>
          </w:tcPr>
          <w:p w14:paraId="45D5EC77" w14:textId="77777777" w:rsidR="00D11E8A" w:rsidRPr="007300E2" w:rsidRDefault="00D11E8A" w:rsidP="009900A9">
            <w:r w:rsidRPr="007300E2">
              <w:t>7%</w:t>
            </w:r>
          </w:p>
        </w:tc>
        <w:tc>
          <w:tcPr>
            <w:tcW w:w="482" w:type="dxa"/>
            <w:tcBorders>
              <w:top w:val="nil"/>
              <w:left w:val="nil"/>
              <w:bottom w:val="single" w:sz="4" w:space="0" w:color="auto"/>
              <w:right w:val="single" w:sz="4" w:space="0" w:color="auto"/>
            </w:tcBorders>
            <w:shd w:val="clear" w:color="auto" w:fill="FFFFFF" w:themeFill="background1"/>
            <w:noWrap/>
            <w:hideMark/>
          </w:tcPr>
          <w:p w14:paraId="3ADD7B7B" w14:textId="77777777" w:rsidR="00D11E8A" w:rsidRPr="007300E2" w:rsidRDefault="00D11E8A" w:rsidP="009900A9">
            <w:r w:rsidRPr="007300E2">
              <w:t>10</w:t>
            </w:r>
          </w:p>
        </w:tc>
        <w:tc>
          <w:tcPr>
            <w:tcW w:w="799" w:type="dxa"/>
            <w:tcBorders>
              <w:top w:val="nil"/>
              <w:left w:val="nil"/>
              <w:bottom w:val="single" w:sz="4" w:space="0" w:color="auto"/>
              <w:right w:val="single" w:sz="4" w:space="0" w:color="auto"/>
            </w:tcBorders>
            <w:shd w:val="clear" w:color="auto" w:fill="FFFFFF" w:themeFill="background1"/>
            <w:noWrap/>
            <w:hideMark/>
          </w:tcPr>
          <w:p w14:paraId="5DD6E6E3" w14:textId="77777777" w:rsidR="00D11E8A" w:rsidRPr="007300E2" w:rsidRDefault="00D11E8A" w:rsidP="009900A9">
            <w:r w:rsidRPr="007300E2">
              <w:t>10%</w:t>
            </w:r>
          </w:p>
        </w:tc>
        <w:tc>
          <w:tcPr>
            <w:tcW w:w="483" w:type="dxa"/>
            <w:tcBorders>
              <w:top w:val="nil"/>
              <w:left w:val="nil"/>
              <w:bottom w:val="single" w:sz="4" w:space="0" w:color="auto"/>
              <w:right w:val="single" w:sz="4" w:space="0" w:color="auto"/>
            </w:tcBorders>
            <w:shd w:val="clear" w:color="auto" w:fill="FFFFFF" w:themeFill="background1"/>
            <w:noWrap/>
            <w:hideMark/>
          </w:tcPr>
          <w:p w14:paraId="18647E11" w14:textId="77777777" w:rsidR="00D11E8A" w:rsidRPr="007300E2" w:rsidRDefault="00D11E8A" w:rsidP="009900A9">
            <w:r w:rsidRPr="007300E2">
              <w:t>12</w:t>
            </w:r>
          </w:p>
        </w:tc>
        <w:tc>
          <w:tcPr>
            <w:tcW w:w="798" w:type="dxa"/>
            <w:tcBorders>
              <w:top w:val="nil"/>
              <w:left w:val="nil"/>
              <w:bottom w:val="single" w:sz="4" w:space="0" w:color="auto"/>
              <w:right w:val="single" w:sz="4" w:space="0" w:color="auto"/>
            </w:tcBorders>
            <w:shd w:val="clear" w:color="auto" w:fill="FFFFFF" w:themeFill="background1"/>
            <w:noWrap/>
            <w:hideMark/>
          </w:tcPr>
          <w:p w14:paraId="6244FF5B" w14:textId="77777777" w:rsidR="00D11E8A" w:rsidRPr="007300E2" w:rsidRDefault="00D11E8A" w:rsidP="009900A9">
            <w:r w:rsidRPr="007300E2">
              <w:t>15%</w:t>
            </w:r>
          </w:p>
        </w:tc>
        <w:tc>
          <w:tcPr>
            <w:tcW w:w="483" w:type="dxa"/>
            <w:tcBorders>
              <w:top w:val="nil"/>
              <w:left w:val="nil"/>
              <w:bottom w:val="single" w:sz="4" w:space="0" w:color="auto"/>
              <w:right w:val="single" w:sz="4" w:space="0" w:color="auto"/>
            </w:tcBorders>
            <w:shd w:val="clear" w:color="auto" w:fill="FFFFFF" w:themeFill="background1"/>
            <w:noWrap/>
            <w:hideMark/>
          </w:tcPr>
          <w:p w14:paraId="0C053435" w14:textId="3EB7B91F" w:rsidR="00D11E8A" w:rsidRPr="007300E2" w:rsidRDefault="00F65C09" w:rsidP="009900A9">
            <w:r>
              <w:t>9</w:t>
            </w:r>
          </w:p>
        </w:tc>
        <w:tc>
          <w:tcPr>
            <w:tcW w:w="798" w:type="dxa"/>
            <w:tcBorders>
              <w:top w:val="nil"/>
              <w:left w:val="nil"/>
              <w:bottom w:val="single" w:sz="4" w:space="0" w:color="auto"/>
              <w:right w:val="single" w:sz="4" w:space="0" w:color="auto"/>
            </w:tcBorders>
            <w:shd w:val="clear" w:color="auto" w:fill="FFFFFF" w:themeFill="background1"/>
            <w:noWrap/>
            <w:hideMark/>
          </w:tcPr>
          <w:p w14:paraId="3EB0892E" w14:textId="15586245" w:rsidR="00D11E8A" w:rsidRPr="007300E2" w:rsidRDefault="00D11E8A" w:rsidP="009900A9">
            <w:r w:rsidRPr="007300E2">
              <w:t>1</w:t>
            </w:r>
            <w:r w:rsidR="00F65C09">
              <w:t>2</w:t>
            </w:r>
            <w:r w:rsidRPr="007300E2">
              <w:t>%</w:t>
            </w:r>
          </w:p>
        </w:tc>
        <w:tc>
          <w:tcPr>
            <w:tcW w:w="482" w:type="dxa"/>
            <w:tcBorders>
              <w:top w:val="nil"/>
              <w:left w:val="nil"/>
              <w:bottom w:val="single" w:sz="4" w:space="0" w:color="auto"/>
              <w:right w:val="single" w:sz="4" w:space="0" w:color="auto"/>
            </w:tcBorders>
            <w:shd w:val="clear" w:color="auto" w:fill="FFFFFF" w:themeFill="background1"/>
            <w:noWrap/>
            <w:hideMark/>
          </w:tcPr>
          <w:p w14:paraId="158B7ED5" w14:textId="77777777" w:rsidR="00D11E8A" w:rsidRPr="007300E2" w:rsidRDefault="00D11E8A" w:rsidP="009900A9">
            <w:r w:rsidRPr="007300E2">
              <w:t>4</w:t>
            </w:r>
          </w:p>
        </w:tc>
        <w:tc>
          <w:tcPr>
            <w:tcW w:w="799" w:type="dxa"/>
            <w:tcBorders>
              <w:top w:val="nil"/>
              <w:left w:val="nil"/>
              <w:bottom w:val="single" w:sz="4" w:space="0" w:color="auto"/>
              <w:right w:val="single" w:sz="4" w:space="0" w:color="auto"/>
            </w:tcBorders>
            <w:shd w:val="clear" w:color="auto" w:fill="FFFFFF" w:themeFill="background1"/>
            <w:noWrap/>
            <w:hideMark/>
          </w:tcPr>
          <w:p w14:paraId="238D720B" w14:textId="77777777" w:rsidR="00D11E8A" w:rsidRPr="007300E2" w:rsidRDefault="00D11E8A" w:rsidP="009900A9">
            <w:r w:rsidRPr="007300E2">
              <w:t>6%</w:t>
            </w:r>
          </w:p>
        </w:tc>
      </w:tr>
      <w:tr w:rsidR="00DB1E0A" w:rsidRPr="007300E2" w14:paraId="4042379B" w14:textId="77777777" w:rsidTr="00D82259">
        <w:trPr>
          <w:trHeight w:val="567"/>
        </w:trPr>
        <w:tc>
          <w:tcPr>
            <w:tcW w:w="1757" w:type="dxa"/>
            <w:tcBorders>
              <w:top w:val="single" w:sz="4" w:space="0" w:color="auto"/>
              <w:left w:val="single" w:sz="4" w:space="0" w:color="auto"/>
              <w:bottom w:val="single" w:sz="4" w:space="0" w:color="auto"/>
              <w:right w:val="single" w:sz="4" w:space="0" w:color="auto"/>
            </w:tcBorders>
            <w:shd w:val="clear" w:color="auto" w:fill="BFBFBF"/>
            <w:noWrap/>
            <w:hideMark/>
          </w:tcPr>
          <w:p w14:paraId="7A1C3894" w14:textId="77777777" w:rsidR="00D11E8A" w:rsidRPr="007300E2" w:rsidRDefault="00D11E8A" w:rsidP="009900A9">
            <w:r w:rsidRPr="007300E2">
              <w:t xml:space="preserve">&gt;0% but &lt;5% </w:t>
            </w:r>
          </w:p>
        </w:tc>
        <w:tc>
          <w:tcPr>
            <w:tcW w:w="482" w:type="dxa"/>
            <w:tcBorders>
              <w:top w:val="nil"/>
              <w:left w:val="nil"/>
              <w:bottom w:val="single" w:sz="4" w:space="0" w:color="auto"/>
              <w:right w:val="single" w:sz="4" w:space="0" w:color="auto"/>
            </w:tcBorders>
            <w:shd w:val="clear" w:color="auto" w:fill="BFBFBF"/>
            <w:noWrap/>
            <w:hideMark/>
          </w:tcPr>
          <w:p w14:paraId="27B36F91" w14:textId="77777777" w:rsidR="00D11E8A" w:rsidRPr="007300E2" w:rsidRDefault="00D11E8A" w:rsidP="009900A9">
            <w:r w:rsidRPr="007300E2">
              <w:t>13</w:t>
            </w:r>
          </w:p>
        </w:tc>
        <w:tc>
          <w:tcPr>
            <w:tcW w:w="799" w:type="dxa"/>
            <w:tcBorders>
              <w:top w:val="nil"/>
              <w:left w:val="nil"/>
              <w:bottom w:val="single" w:sz="4" w:space="0" w:color="auto"/>
              <w:right w:val="single" w:sz="4" w:space="0" w:color="auto"/>
            </w:tcBorders>
            <w:shd w:val="clear" w:color="auto" w:fill="BFBFBF"/>
            <w:noWrap/>
            <w:hideMark/>
          </w:tcPr>
          <w:p w14:paraId="29CBD370" w14:textId="77777777" w:rsidR="00D11E8A" w:rsidRPr="007300E2" w:rsidRDefault="00D11E8A" w:rsidP="009900A9">
            <w:r w:rsidRPr="007300E2">
              <w:t>7%</w:t>
            </w:r>
          </w:p>
        </w:tc>
        <w:tc>
          <w:tcPr>
            <w:tcW w:w="482" w:type="dxa"/>
            <w:tcBorders>
              <w:top w:val="nil"/>
              <w:left w:val="nil"/>
              <w:bottom w:val="single" w:sz="4" w:space="0" w:color="auto"/>
              <w:right w:val="single" w:sz="4" w:space="0" w:color="auto"/>
            </w:tcBorders>
            <w:shd w:val="clear" w:color="auto" w:fill="BFBFBF"/>
            <w:noWrap/>
            <w:hideMark/>
          </w:tcPr>
          <w:p w14:paraId="0B7B274A" w14:textId="77777777" w:rsidR="00D11E8A" w:rsidRPr="007300E2" w:rsidRDefault="00D11E8A" w:rsidP="009900A9">
            <w:r w:rsidRPr="007300E2">
              <w:t>16</w:t>
            </w:r>
          </w:p>
        </w:tc>
        <w:tc>
          <w:tcPr>
            <w:tcW w:w="799" w:type="dxa"/>
            <w:tcBorders>
              <w:top w:val="nil"/>
              <w:left w:val="nil"/>
              <w:bottom w:val="single" w:sz="4" w:space="0" w:color="auto"/>
              <w:right w:val="single" w:sz="4" w:space="0" w:color="auto"/>
            </w:tcBorders>
            <w:shd w:val="clear" w:color="auto" w:fill="BFBFBF"/>
            <w:noWrap/>
            <w:hideMark/>
          </w:tcPr>
          <w:p w14:paraId="0E9EECD2" w14:textId="77777777" w:rsidR="00D11E8A" w:rsidRPr="007300E2" w:rsidRDefault="00D11E8A" w:rsidP="009900A9">
            <w:r w:rsidRPr="007300E2">
              <w:t>11%</w:t>
            </w:r>
          </w:p>
        </w:tc>
        <w:tc>
          <w:tcPr>
            <w:tcW w:w="482" w:type="dxa"/>
            <w:tcBorders>
              <w:top w:val="nil"/>
              <w:left w:val="nil"/>
              <w:bottom w:val="single" w:sz="4" w:space="0" w:color="auto"/>
              <w:right w:val="single" w:sz="4" w:space="0" w:color="auto"/>
            </w:tcBorders>
            <w:shd w:val="clear" w:color="auto" w:fill="BFBFBF"/>
            <w:noWrap/>
            <w:hideMark/>
          </w:tcPr>
          <w:p w14:paraId="01EFEAD7" w14:textId="77777777" w:rsidR="00D11E8A" w:rsidRPr="007300E2" w:rsidRDefault="00D11E8A" w:rsidP="009900A9">
            <w:r w:rsidRPr="007300E2">
              <w:t>21</w:t>
            </w:r>
          </w:p>
        </w:tc>
        <w:tc>
          <w:tcPr>
            <w:tcW w:w="799" w:type="dxa"/>
            <w:tcBorders>
              <w:top w:val="nil"/>
              <w:left w:val="nil"/>
              <w:bottom w:val="single" w:sz="4" w:space="0" w:color="auto"/>
              <w:right w:val="single" w:sz="4" w:space="0" w:color="auto"/>
            </w:tcBorders>
            <w:shd w:val="clear" w:color="auto" w:fill="BFBFBF"/>
            <w:noWrap/>
            <w:hideMark/>
          </w:tcPr>
          <w:p w14:paraId="6C10F692" w14:textId="77777777" w:rsidR="00D11E8A" w:rsidRPr="007300E2" w:rsidRDefault="00D11E8A" w:rsidP="009900A9">
            <w:r w:rsidRPr="007300E2">
              <w:t>15%</w:t>
            </w:r>
          </w:p>
        </w:tc>
        <w:tc>
          <w:tcPr>
            <w:tcW w:w="482" w:type="dxa"/>
            <w:tcBorders>
              <w:top w:val="nil"/>
              <w:left w:val="nil"/>
              <w:bottom w:val="single" w:sz="4" w:space="0" w:color="auto"/>
              <w:right w:val="single" w:sz="4" w:space="0" w:color="auto"/>
            </w:tcBorders>
            <w:shd w:val="clear" w:color="auto" w:fill="BFBFBF"/>
            <w:noWrap/>
            <w:hideMark/>
          </w:tcPr>
          <w:p w14:paraId="61D02F48" w14:textId="77777777" w:rsidR="00D11E8A" w:rsidRPr="007300E2" w:rsidRDefault="00D11E8A" w:rsidP="009900A9">
            <w:r w:rsidRPr="007300E2">
              <w:t>19</w:t>
            </w:r>
          </w:p>
        </w:tc>
        <w:tc>
          <w:tcPr>
            <w:tcW w:w="799" w:type="dxa"/>
            <w:tcBorders>
              <w:top w:val="nil"/>
              <w:left w:val="nil"/>
              <w:bottom w:val="single" w:sz="4" w:space="0" w:color="auto"/>
              <w:right w:val="single" w:sz="4" w:space="0" w:color="auto"/>
            </w:tcBorders>
            <w:shd w:val="clear" w:color="auto" w:fill="BFBFBF"/>
            <w:noWrap/>
            <w:hideMark/>
          </w:tcPr>
          <w:p w14:paraId="0AB2D1D3" w14:textId="77777777" w:rsidR="00D11E8A" w:rsidRPr="007300E2" w:rsidRDefault="00D11E8A" w:rsidP="009900A9">
            <w:r w:rsidRPr="007300E2">
              <w:t>15%</w:t>
            </w:r>
          </w:p>
        </w:tc>
        <w:tc>
          <w:tcPr>
            <w:tcW w:w="482" w:type="dxa"/>
            <w:tcBorders>
              <w:top w:val="nil"/>
              <w:left w:val="nil"/>
              <w:bottom w:val="single" w:sz="4" w:space="0" w:color="auto"/>
              <w:right w:val="single" w:sz="4" w:space="0" w:color="auto"/>
            </w:tcBorders>
            <w:shd w:val="clear" w:color="auto" w:fill="BFBFBF"/>
            <w:noWrap/>
            <w:hideMark/>
          </w:tcPr>
          <w:p w14:paraId="09283803" w14:textId="77777777" w:rsidR="00D11E8A" w:rsidRPr="007300E2" w:rsidRDefault="00D11E8A" w:rsidP="009900A9">
            <w:r w:rsidRPr="007300E2">
              <w:t>15</w:t>
            </w:r>
          </w:p>
        </w:tc>
        <w:tc>
          <w:tcPr>
            <w:tcW w:w="799" w:type="dxa"/>
            <w:tcBorders>
              <w:top w:val="nil"/>
              <w:left w:val="nil"/>
              <w:bottom w:val="single" w:sz="4" w:space="0" w:color="auto"/>
              <w:right w:val="single" w:sz="4" w:space="0" w:color="auto"/>
            </w:tcBorders>
            <w:shd w:val="clear" w:color="auto" w:fill="BFBFBF"/>
            <w:noWrap/>
            <w:hideMark/>
          </w:tcPr>
          <w:p w14:paraId="66F992F2" w14:textId="77777777" w:rsidR="00D11E8A" w:rsidRPr="007300E2" w:rsidRDefault="00D11E8A" w:rsidP="009900A9">
            <w:r w:rsidRPr="007300E2">
              <w:t>13%</w:t>
            </w:r>
          </w:p>
        </w:tc>
        <w:tc>
          <w:tcPr>
            <w:tcW w:w="482" w:type="dxa"/>
            <w:tcBorders>
              <w:top w:val="nil"/>
              <w:left w:val="nil"/>
              <w:bottom w:val="single" w:sz="4" w:space="0" w:color="auto"/>
              <w:right w:val="single" w:sz="4" w:space="0" w:color="auto"/>
            </w:tcBorders>
            <w:shd w:val="clear" w:color="auto" w:fill="BFBFBF"/>
            <w:noWrap/>
            <w:hideMark/>
          </w:tcPr>
          <w:p w14:paraId="0F872F2D" w14:textId="77777777" w:rsidR="00D11E8A" w:rsidRPr="007300E2" w:rsidRDefault="00D11E8A" w:rsidP="009900A9">
            <w:r w:rsidRPr="007300E2">
              <w:t>8</w:t>
            </w:r>
          </w:p>
        </w:tc>
        <w:tc>
          <w:tcPr>
            <w:tcW w:w="799" w:type="dxa"/>
            <w:tcBorders>
              <w:top w:val="nil"/>
              <w:left w:val="nil"/>
              <w:bottom w:val="single" w:sz="4" w:space="0" w:color="auto"/>
              <w:right w:val="single" w:sz="4" w:space="0" w:color="auto"/>
            </w:tcBorders>
            <w:shd w:val="clear" w:color="auto" w:fill="BFBFBF"/>
            <w:noWrap/>
            <w:hideMark/>
          </w:tcPr>
          <w:p w14:paraId="50297BFB" w14:textId="77777777" w:rsidR="00D11E8A" w:rsidRPr="007300E2" w:rsidRDefault="00D11E8A" w:rsidP="009900A9">
            <w:r w:rsidRPr="007300E2">
              <w:t>7%</w:t>
            </w:r>
          </w:p>
        </w:tc>
        <w:tc>
          <w:tcPr>
            <w:tcW w:w="482" w:type="dxa"/>
            <w:tcBorders>
              <w:top w:val="nil"/>
              <w:left w:val="nil"/>
              <w:bottom w:val="single" w:sz="4" w:space="0" w:color="auto"/>
              <w:right w:val="single" w:sz="4" w:space="0" w:color="auto"/>
            </w:tcBorders>
            <w:shd w:val="clear" w:color="auto" w:fill="BFBFBF"/>
            <w:noWrap/>
            <w:hideMark/>
          </w:tcPr>
          <w:p w14:paraId="62863395" w14:textId="77777777" w:rsidR="00D11E8A" w:rsidRPr="007300E2" w:rsidRDefault="00D11E8A" w:rsidP="009900A9">
            <w:r w:rsidRPr="007300E2">
              <w:t>12</w:t>
            </w:r>
          </w:p>
        </w:tc>
        <w:tc>
          <w:tcPr>
            <w:tcW w:w="799" w:type="dxa"/>
            <w:tcBorders>
              <w:top w:val="nil"/>
              <w:left w:val="nil"/>
              <w:bottom w:val="single" w:sz="4" w:space="0" w:color="auto"/>
              <w:right w:val="single" w:sz="4" w:space="0" w:color="auto"/>
            </w:tcBorders>
            <w:shd w:val="clear" w:color="auto" w:fill="BFBFBF"/>
            <w:noWrap/>
            <w:hideMark/>
          </w:tcPr>
          <w:p w14:paraId="5175CE71" w14:textId="77777777" w:rsidR="00D11E8A" w:rsidRPr="007300E2" w:rsidRDefault="00D11E8A" w:rsidP="009900A9">
            <w:r w:rsidRPr="007300E2">
              <w:t>13%</w:t>
            </w:r>
          </w:p>
        </w:tc>
        <w:tc>
          <w:tcPr>
            <w:tcW w:w="483" w:type="dxa"/>
            <w:tcBorders>
              <w:top w:val="nil"/>
              <w:left w:val="nil"/>
              <w:bottom w:val="single" w:sz="4" w:space="0" w:color="auto"/>
              <w:right w:val="single" w:sz="4" w:space="0" w:color="auto"/>
            </w:tcBorders>
            <w:shd w:val="clear" w:color="auto" w:fill="BFBFBF"/>
            <w:noWrap/>
            <w:hideMark/>
          </w:tcPr>
          <w:p w14:paraId="2F7DB3CC" w14:textId="77777777" w:rsidR="00D11E8A" w:rsidRPr="007300E2" w:rsidRDefault="00D11E8A" w:rsidP="009900A9">
            <w:r w:rsidRPr="007300E2">
              <w:t>13</w:t>
            </w:r>
          </w:p>
        </w:tc>
        <w:tc>
          <w:tcPr>
            <w:tcW w:w="798" w:type="dxa"/>
            <w:tcBorders>
              <w:top w:val="nil"/>
              <w:left w:val="nil"/>
              <w:bottom w:val="single" w:sz="4" w:space="0" w:color="auto"/>
              <w:right w:val="single" w:sz="4" w:space="0" w:color="auto"/>
            </w:tcBorders>
            <w:shd w:val="clear" w:color="auto" w:fill="BFBFBF"/>
            <w:noWrap/>
            <w:hideMark/>
          </w:tcPr>
          <w:p w14:paraId="04675E6C" w14:textId="77777777" w:rsidR="00D11E8A" w:rsidRPr="007300E2" w:rsidRDefault="00D11E8A" w:rsidP="009900A9">
            <w:r w:rsidRPr="007300E2">
              <w:t>16%</w:t>
            </w:r>
          </w:p>
        </w:tc>
        <w:tc>
          <w:tcPr>
            <w:tcW w:w="483" w:type="dxa"/>
            <w:tcBorders>
              <w:top w:val="nil"/>
              <w:left w:val="nil"/>
              <w:bottom w:val="single" w:sz="4" w:space="0" w:color="auto"/>
              <w:right w:val="single" w:sz="4" w:space="0" w:color="auto"/>
            </w:tcBorders>
            <w:shd w:val="clear" w:color="auto" w:fill="BFBFBF"/>
            <w:noWrap/>
            <w:hideMark/>
          </w:tcPr>
          <w:p w14:paraId="0C9E0963" w14:textId="72D8D294" w:rsidR="00D11E8A" w:rsidRPr="007300E2" w:rsidRDefault="00F65C09" w:rsidP="009900A9">
            <w:r>
              <w:t>4</w:t>
            </w:r>
          </w:p>
        </w:tc>
        <w:tc>
          <w:tcPr>
            <w:tcW w:w="798" w:type="dxa"/>
            <w:tcBorders>
              <w:top w:val="nil"/>
              <w:left w:val="nil"/>
              <w:bottom w:val="single" w:sz="4" w:space="0" w:color="auto"/>
              <w:right w:val="single" w:sz="4" w:space="0" w:color="auto"/>
            </w:tcBorders>
            <w:shd w:val="clear" w:color="auto" w:fill="BFBFBF"/>
            <w:noWrap/>
            <w:hideMark/>
          </w:tcPr>
          <w:p w14:paraId="25DADEA1" w14:textId="7F56732E" w:rsidR="00D11E8A" w:rsidRPr="007300E2" w:rsidRDefault="00F65C09" w:rsidP="009900A9">
            <w:r>
              <w:t>5</w:t>
            </w:r>
            <w:r w:rsidR="00D11E8A" w:rsidRPr="007300E2">
              <w:t>%</w:t>
            </w:r>
          </w:p>
        </w:tc>
        <w:tc>
          <w:tcPr>
            <w:tcW w:w="482" w:type="dxa"/>
            <w:tcBorders>
              <w:top w:val="nil"/>
              <w:left w:val="nil"/>
              <w:bottom w:val="single" w:sz="4" w:space="0" w:color="auto"/>
              <w:right w:val="single" w:sz="4" w:space="0" w:color="auto"/>
            </w:tcBorders>
            <w:shd w:val="clear" w:color="auto" w:fill="BFBFBF"/>
            <w:noWrap/>
            <w:hideMark/>
          </w:tcPr>
          <w:p w14:paraId="589B7AC9" w14:textId="77777777" w:rsidR="00D11E8A" w:rsidRPr="007300E2" w:rsidRDefault="00D11E8A" w:rsidP="009900A9">
            <w:r w:rsidRPr="007300E2">
              <w:t>2</w:t>
            </w:r>
          </w:p>
        </w:tc>
        <w:tc>
          <w:tcPr>
            <w:tcW w:w="799" w:type="dxa"/>
            <w:tcBorders>
              <w:top w:val="nil"/>
              <w:left w:val="nil"/>
              <w:bottom w:val="single" w:sz="4" w:space="0" w:color="auto"/>
              <w:right w:val="single" w:sz="4" w:space="0" w:color="auto"/>
            </w:tcBorders>
            <w:shd w:val="clear" w:color="auto" w:fill="BFBFBF"/>
            <w:noWrap/>
            <w:hideMark/>
          </w:tcPr>
          <w:p w14:paraId="5FC268FA" w14:textId="77777777" w:rsidR="00D11E8A" w:rsidRPr="007300E2" w:rsidRDefault="00D11E8A" w:rsidP="009900A9">
            <w:r w:rsidRPr="007300E2">
              <w:t>3%</w:t>
            </w:r>
          </w:p>
        </w:tc>
      </w:tr>
      <w:tr w:rsidR="00EE488A" w:rsidRPr="007300E2" w14:paraId="21B3B113" w14:textId="77777777" w:rsidTr="00D82259">
        <w:trPr>
          <w:trHeight w:val="567"/>
        </w:trPr>
        <w:tc>
          <w:tcPr>
            <w:tcW w:w="175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75C07A8" w14:textId="77777777" w:rsidR="00D11E8A" w:rsidRPr="007300E2" w:rsidRDefault="00D11E8A" w:rsidP="009900A9">
            <w:r w:rsidRPr="007300E2">
              <w:t>0%</w:t>
            </w:r>
          </w:p>
        </w:tc>
        <w:tc>
          <w:tcPr>
            <w:tcW w:w="482" w:type="dxa"/>
            <w:tcBorders>
              <w:top w:val="nil"/>
              <w:left w:val="nil"/>
              <w:bottom w:val="single" w:sz="4" w:space="0" w:color="auto"/>
              <w:right w:val="single" w:sz="4" w:space="0" w:color="auto"/>
            </w:tcBorders>
            <w:shd w:val="clear" w:color="auto" w:fill="FFFFFF" w:themeFill="background1"/>
            <w:noWrap/>
            <w:hideMark/>
          </w:tcPr>
          <w:p w14:paraId="309E8369" w14:textId="77777777" w:rsidR="00D11E8A" w:rsidRPr="007300E2" w:rsidRDefault="00D11E8A" w:rsidP="009900A9">
            <w:r w:rsidRPr="007300E2">
              <w:t>99</w:t>
            </w:r>
          </w:p>
        </w:tc>
        <w:tc>
          <w:tcPr>
            <w:tcW w:w="799" w:type="dxa"/>
            <w:tcBorders>
              <w:top w:val="nil"/>
              <w:left w:val="nil"/>
              <w:bottom w:val="single" w:sz="4" w:space="0" w:color="auto"/>
              <w:right w:val="single" w:sz="4" w:space="0" w:color="auto"/>
            </w:tcBorders>
            <w:shd w:val="clear" w:color="auto" w:fill="FFFFFF" w:themeFill="background1"/>
            <w:noWrap/>
            <w:hideMark/>
          </w:tcPr>
          <w:p w14:paraId="4C2422A5" w14:textId="77777777" w:rsidR="00D11E8A" w:rsidRPr="007300E2" w:rsidRDefault="00D11E8A" w:rsidP="009900A9">
            <w:r w:rsidRPr="007300E2">
              <w:t>56%</w:t>
            </w:r>
          </w:p>
        </w:tc>
        <w:tc>
          <w:tcPr>
            <w:tcW w:w="482" w:type="dxa"/>
            <w:tcBorders>
              <w:top w:val="nil"/>
              <w:left w:val="nil"/>
              <w:bottom w:val="single" w:sz="4" w:space="0" w:color="auto"/>
              <w:right w:val="single" w:sz="4" w:space="0" w:color="auto"/>
            </w:tcBorders>
            <w:shd w:val="clear" w:color="auto" w:fill="FFFFFF" w:themeFill="background1"/>
            <w:noWrap/>
            <w:hideMark/>
          </w:tcPr>
          <w:p w14:paraId="2151E311" w14:textId="77777777" w:rsidR="00D11E8A" w:rsidRPr="007300E2" w:rsidRDefault="00D11E8A" w:rsidP="009900A9">
            <w:r w:rsidRPr="007300E2">
              <w:t>74</w:t>
            </w:r>
          </w:p>
        </w:tc>
        <w:tc>
          <w:tcPr>
            <w:tcW w:w="799" w:type="dxa"/>
            <w:tcBorders>
              <w:top w:val="nil"/>
              <w:left w:val="nil"/>
              <w:bottom w:val="single" w:sz="4" w:space="0" w:color="auto"/>
              <w:right w:val="single" w:sz="4" w:space="0" w:color="auto"/>
            </w:tcBorders>
            <w:shd w:val="clear" w:color="auto" w:fill="FFFFFF" w:themeFill="background1"/>
            <w:noWrap/>
            <w:hideMark/>
          </w:tcPr>
          <w:p w14:paraId="5D80D5D2" w14:textId="77777777" w:rsidR="00D11E8A" w:rsidRPr="007300E2" w:rsidRDefault="00D11E8A" w:rsidP="009900A9">
            <w:r w:rsidRPr="007300E2">
              <w:t>50%</w:t>
            </w:r>
          </w:p>
        </w:tc>
        <w:tc>
          <w:tcPr>
            <w:tcW w:w="482" w:type="dxa"/>
            <w:tcBorders>
              <w:top w:val="nil"/>
              <w:left w:val="nil"/>
              <w:bottom w:val="single" w:sz="4" w:space="0" w:color="auto"/>
              <w:right w:val="single" w:sz="4" w:space="0" w:color="auto"/>
            </w:tcBorders>
            <w:shd w:val="clear" w:color="auto" w:fill="FFFFFF" w:themeFill="background1"/>
            <w:noWrap/>
            <w:hideMark/>
          </w:tcPr>
          <w:p w14:paraId="3297C08B" w14:textId="77777777" w:rsidR="00D11E8A" w:rsidRPr="007300E2" w:rsidRDefault="00D11E8A" w:rsidP="009900A9">
            <w:r w:rsidRPr="007300E2">
              <w:t>65</w:t>
            </w:r>
          </w:p>
        </w:tc>
        <w:tc>
          <w:tcPr>
            <w:tcW w:w="799" w:type="dxa"/>
            <w:tcBorders>
              <w:top w:val="nil"/>
              <w:left w:val="nil"/>
              <w:bottom w:val="single" w:sz="4" w:space="0" w:color="auto"/>
              <w:right w:val="single" w:sz="4" w:space="0" w:color="auto"/>
            </w:tcBorders>
            <w:shd w:val="clear" w:color="auto" w:fill="FFFFFF" w:themeFill="background1"/>
            <w:noWrap/>
            <w:hideMark/>
          </w:tcPr>
          <w:p w14:paraId="02C25384" w14:textId="77777777" w:rsidR="00D11E8A" w:rsidRPr="007300E2" w:rsidRDefault="00D11E8A" w:rsidP="009900A9">
            <w:r w:rsidRPr="007300E2">
              <w:t>46%</w:t>
            </w:r>
          </w:p>
        </w:tc>
        <w:tc>
          <w:tcPr>
            <w:tcW w:w="482" w:type="dxa"/>
            <w:tcBorders>
              <w:top w:val="nil"/>
              <w:left w:val="nil"/>
              <w:bottom w:val="single" w:sz="4" w:space="0" w:color="auto"/>
              <w:right w:val="single" w:sz="4" w:space="0" w:color="auto"/>
            </w:tcBorders>
            <w:shd w:val="clear" w:color="auto" w:fill="FFFFFF" w:themeFill="background1"/>
            <w:noWrap/>
            <w:hideMark/>
          </w:tcPr>
          <w:p w14:paraId="740A9936" w14:textId="77777777" w:rsidR="00D11E8A" w:rsidRPr="007300E2" w:rsidRDefault="00D11E8A" w:rsidP="009900A9">
            <w:r w:rsidRPr="007300E2">
              <w:t>50</w:t>
            </w:r>
          </w:p>
        </w:tc>
        <w:tc>
          <w:tcPr>
            <w:tcW w:w="799" w:type="dxa"/>
            <w:tcBorders>
              <w:top w:val="nil"/>
              <w:left w:val="nil"/>
              <w:bottom w:val="single" w:sz="4" w:space="0" w:color="auto"/>
              <w:right w:val="single" w:sz="4" w:space="0" w:color="auto"/>
            </w:tcBorders>
            <w:shd w:val="clear" w:color="auto" w:fill="FFFFFF" w:themeFill="background1"/>
            <w:noWrap/>
            <w:hideMark/>
          </w:tcPr>
          <w:p w14:paraId="55A4978B" w14:textId="77777777" w:rsidR="00D11E8A" w:rsidRPr="007300E2" w:rsidRDefault="00D11E8A" w:rsidP="009900A9">
            <w:r w:rsidRPr="007300E2">
              <w:t>39%</w:t>
            </w:r>
          </w:p>
        </w:tc>
        <w:tc>
          <w:tcPr>
            <w:tcW w:w="482" w:type="dxa"/>
            <w:tcBorders>
              <w:top w:val="nil"/>
              <w:left w:val="nil"/>
              <w:bottom w:val="single" w:sz="4" w:space="0" w:color="auto"/>
              <w:right w:val="single" w:sz="4" w:space="0" w:color="auto"/>
            </w:tcBorders>
            <w:shd w:val="clear" w:color="auto" w:fill="FFFFFF" w:themeFill="background1"/>
            <w:noWrap/>
            <w:hideMark/>
          </w:tcPr>
          <w:p w14:paraId="265681B2" w14:textId="77777777" w:rsidR="00D11E8A" w:rsidRPr="007300E2" w:rsidRDefault="00D11E8A" w:rsidP="009900A9">
            <w:r w:rsidRPr="007300E2">
              <w:t>34</w:t>
            </w:r>
          </w:p>
        </w:tc>
        <w:tc>
          <w:tcPr>
            <w:tcW w:w="799" w:type="dxa"/>
            <w:tcBorders>
              <w:top w:val="nil"/>
              <w:left w:val="nil"/>
              <w:bottom w:val="single" w:sz="4" w:space="0" w:color="auto"/>
              <w:right w:val="single" w:sz="4" w:space="0" w:color="auto"/>
            </w:tcBorders>
            <w:shd w:val="clear" w:color="auto" w:fill="FFFFFF" w:themeFill="background1"/>
            <w:noWrap/>
            <w:hideMark/>
          </w:tcPr>
          <w:p w14:paraId="5FBA471B" w14:textId="77777777" w:rsidR="00D11E8A" w:rsidRPr="007300E2" w:rsidRDefault="00D11E8A" w:rsidP="009900A9">
            <w:r w:rsidRPr="007300E2">
              <w:t>30%</w:t>
            </w:r>
          </w:p>
        </w:tc>
        <w:tc>
          <w:tcPr>
            <w:tcW w:w="482" w:type="dxa"/>
            <w:tcBorders>
              <w:top w:val="nil"/>
              <w:left w:val="nil"/>
              <w:bottom w:val="single" w:sz="4" w:space="0" w:color="auto"/>
              <w:right w:val="single" w:sz="4" w:space="0" w:color="auto"/>
            </w:tcBorders>
            <w:shd w:val="clear" w:color="auto" w:fill="FFFFFF" w:themeFill="background1"/>
            <w:noWrap/>
            <w:hideMark/>
          </w:tcPr>
          <w:p w14:paraId="0846AE8E" w14:textId="77777777" w:rsidR="00D11E8A" w:rsidRPr="007300E2" w:rsidRDefault="00D11E8A" w:rsidP="009900A9">
            <w:r w:rsidRPr="007300E2">
              <w:t>58</w:t>
            </w:r>
          </w:p>
        </w:tc>
        <w:tc>
          <w:tcPr>
            <w:tcW w:w="799" w:type="dxa"/>
            <w:tcBorders>
              <w:top w:val="nil"/>
              <w:left w:val="nil"/>
              <w:bottom w:val="single" w:sz="4" w:space="0" w:color="auto"/>
              <w:right w:val="single" w:sz="4" w:space="0" w:color="auto"/>
            </w:tcBorders>
            <w:shd w:val="clear" w:color="auto" w:fill="FFFFFF" w:themeFill="background1"/>
            <w:noWrap/>
            <w:hideMark/>
          </w:tcPr>
          <w:p w14:paraId="1AA3259A" w14:textId="77777777" w:rsidR="00D11E8A" w:rsidRPr="007300E2" w:rsidRDefault="00D11E8A" w:rsidP="009900A9">
            <w:r w:rsidRPr="007300E2">
              <w:t>52%</w:t>
            </w:r>
          </w:p>
        </w:tc>
        <w:tc>
          <w:tcPr>
            <w:tcW w:w="482" w:type="dxa"/>
            <w:tcBorders>
              <w:top w:val="nil"/>
              <w:left w:val="nil"/>
              <w:bottom w:val="single" w:sz="4" w:space="0" w:color="auto"/>
              <w:right w:val="single" w:sz="4" w:space="0" w:color="auto"/>
            </w:tcBorders>
            <w:shd w:val="clear" w:color="auto" w:fill="FFFFFF" w:themeFill="background1"/>
            <w:noWrap/>
            <w:hideMark/>
          </w:tcPr>
          <w:p w14:paraId="7FE63845" w14:textId="77777777" w:rsidR="00D11E8A" w:rsidRPr="007300E2" w:rsidRDefault="00D11E8A" w:rsidP="009900A9">
            <w:r w:rsidRPr="007300E2">
              <w:t>31</w:t>
            </w:r>
          </w:p>
        </w:tc>
        <w:tc>
          <w:tcPr>
            <w:tcW w:w="799" w:type="dxa"/>
            <w:tcBorders>
              <w:top w:val="nil"/>
              <w:left w:val="nil"/>
              <w:bottom w:val="single" w:sz="4" w:space="0" w:color="auto"/>
              <w:right w:val="single" w:sz="4" w:space="0" w:color="auto"/>
            </w:tcBorders>
            <w:shd w:val="clear" w:color="auto" w:fill="FFFFFF" w:themeFill="background1"/>
            <w:noWrap/>
            <w:hideMark/>
          </w:tcPr>
          <w:p w14:paraId="3E09992A" w14:textId="77777777" w:rsidR="00D11E8A" w:rsidRPr="007300E2" w:rsidRDefault="00D11E8A" w:rsidP="009900A9">
            <w:r w:rsidRPr="007300E2">
              <w:t>32%</w:t>
            </w:r>
          </w:p>
        </w:tc>
        <w:tc>
          <w:tcPr>
            <w:tcW w:w="483" w:type="dxa"/>
            <w:tcBorders>
              <w:top w:val="nil"/>
              <w:left w:val="nil"/>
              <w:bottom w:val="single" w:sz="4" w:space="0" w:color="auto"/>
              <w:right w:val="single" w:sz="4" w:space="0" w:color="auto"/>
            </w:tcBorders>
            <w:shd w:val="clear" w:color="auto" w:fill="FFFFFF" w:themeFill="background1"/>
            <w:noWrap/>
            <w:hideMark/>
          </w:tcPr>
          <w:p w14:paraId="1145C1E4" w14:textId="77777777" w:rsidR="00D11E8A" w:rsidRPr="007300E2" w:rsidRDefault="00D11E8A" w:rsidP="009900A9">
            <w:r w:rsidRPr="007300E2">
              <w:t>30</w:t>
            </w:r>
          </w:p>
        </w:tc>
        <w:tc>
          <w:tcPr>
            <w:tcW w:w="798" w:type="dxa"/>
            <w:tcBorders>
              <w:top w:val="nil"/>
              <w:left w:val="nil"/>
              <w:bottom w:val="single" w:sz="4" w:space="0" w:color="auto"/>
              <w:right w:val="single" w:sz="4" w:space="0" w:color="auto"/>
            </w:tcBorders>
            <w:shd w:val="clear" w:color="auto" w:fill="FFFFFF" w:themeFill="background1"/>
            <w:noWrap/>
            <w:hideMark/>
          </w:tcPr>
          <w:p w14:paraId="3C2C154E" w14:textId="77777777" w:rsidR="00D11E8A" w:rsidRPr="007300E2" w:rsidRDefault="00D11E8A" w:rsidP="009900A9">
            <w:r w:rsidRPr="007300E2">
              <w:t>37%</w:t>
            </w:r>
          </w:p>
        </w:tc>
        <w:tc>
          <w:tcPr>
            <w:tcW w:w="483" w:type="dxa"/>
            <w:tcBorders>
              <w:top w:val="nil"/>
              <w:left w:val="nil"/>
              <w:bottom w:val="single" w:sz="4" w:space="0" w:color="auto"/>
              <w:right w:val="single" w:sz="4" w:space="0" w:color="auto"/>
            </w:tcBorders>
            <w:shd w:val="clear" w:color="auto" w:fill="FFFFFF" w:themeFill="background1"/>
            <w:noWrap/>
            <w:hideMark/>
          </w:tcPr>
          <w:p w14:paraId="023A2423" w14:textId="69A1F5C4" w:rsidR="00D11E8A" w:rsidRPr="007300E2" w:rsidRDefault="00F65C09" w:rsidP="009900A9">
            <w:r>
              <w:t>4</w:t>
            </w:r>
            <w:r w:rsidR="000456CD">
              <w:t>4</w:t>
            </w:r>
          </w:p>
        </w:tc>
        <w:tc>
          <w:tcPr>
            <w:tcW w:w="798" w:type="dxa"/>
            <w:tcBorders>
              <w:top w:val="nil"/>
              <w:left w:val="nil"/>
              <w:bottom w:val="single" w:sz="4" w:space="0" w:color="auto"/>
              <w:right w:val="single" w:sz="4" w:space="0" w:color="auto"/>
            </w:tcBorders>
            <w:shd w:val="clear" w:color="auto" w:fill="FFFFFF" w:themeFill="background1"/>
            <w:noWrap/>
            <w:hideMark/>
          </w:tcPr>
          <w:p w14:paraId="0B88FB2E" w14:textId="011CF558" w:rsidR="00D11E8A" w:rsidRPr="007300E2" w:rsidRDefault="00D11E8A" w:rsidP="009900A9">
            <w:r w:rsidRPr="007300E2">
              <w:t>5</w:t>
            </w:r>
            <w:r w:rsidR="00F65C09">
              <w:t>6</w:t>
            </w:r>
            <w:r w:rsidRPr="007300E2">
              <w:t>%</w:t>
            </w:r>
          </w:p>
        </w:tc>
        <w:tc>
          <w:tcPr>
            <w:tcW w:w="482" w:type="dxa"/>
            <w:tcBorders>
              <w:top w:val="nil"/>
              <w:left w:val="nil"/>
              <w:bottom w:val="single" w:sz="4" w:space="0" w:color="auto"/>
              <w:right w:val="single" w:sz="4" w:space="0" w:color="auto"/>
            </w:tcBorders>
            <w:shd w:val="clear" w:color="auto" w:fill="FFFFFF" w:themeFill="background1"/>
            <w:noWrap/>
            <w:hideMark/>
          </w:tcPr>
          <w:p w14:paraId="2118CA7D" w14:textId="77777777" w:rsidR="00D11E8A" w:rsidRPr="007300E2" w:rsidRDefault="00D11E8A" w:rsidP="009900A9">
            <w:r w:rsidRPr="007300E2">
              <w:t>48</w:t>
            </w:r>
          </w:p>
        </w:tc>
        <w:tc>
          <w:tcPr>
            <w:tcW w:w="799" w:type="dxa"/>
            <w:tcBorders>
              <w:top w:val="nil"/>
              <w:left w:val="nil"/>
              <w:bottom w:val="single" w:sz="4" w:space="0" w:color="auto"/>
              <w:right w:val="single" w:sz="4" w:space="0" w:color="auto"/>
            </w:tcBorders>
            <w:shd w:val="clear" w:color="auto" w:fill="FFFFFF" w:themeFill="background1"/>
            <w:noWrap/>
            <w:hideMark/>
          </w:tcPr>
          <w:p w14:paraId="4F1CDF69" w14:textId="77777777" w:rsidR="00D11E8A" w:rsidRPr="007300E2" w:rsidRDefault="00D11E8A" w:rsidP="009900A9">
            <w:r w:rsidRPr="007300E2">
              <w:t>72%</w:t>
            </w:r>
          </w:p>
        </w:tc>
      </w:tr>
    </w:tbl>
    <w:p w14:paraId="76B4C2DB" w14:textId="77777777" w:rsidR="000F105F" w:rsidRPr="00D11E8A" w:rsidRDefault="00F37831" w:rsidP="009900A9">
      <w:pPr>
        <w:pStyle w:val="tablefigfootnote"/>
      </w:pPr>
      <w:r w:rsidRPr="00D11E8A">
        <w:t xml:space="preserve">* </w:t>
      </w:r>
      <w:r w:rsidR="000F105F" w:rsidRPr="00D11E8A">
        <w:t>As defined annually by each jurisdiction</w:t>
      </w:r>
    </w:p>
    <w:p w14:paraId="1F24A287" w14:textId="77777777" w:rsidR="000F105F" w:rsidRPr="00D11E8A" w:rsidRDefault="00603246" w:rsidP="009900A9">
      <w:pPr>
        <w:pStyle w:val="tablefigfootnote"/>
      </w:pPr>
      <w:r w:rsidRPr="00D11E8A">
        <w:t xml:space="preserve">† </w:t>
      </w:r>
      <w:r w:rsidR="000F105F" w:rsidRPr="00D11E8A">
        <w:t>Or treated as required per Guidelines</w:t>
      </w:r>
    </w:p>
    <w:p w14:paraId="53CB22EE" w14:textId="2FF81D79" w:rsidR="009D08D5" w:rsidRPr="00D11E8A" w:rsidRDefault="00603246" w:rsidP="009900A9">
      <w:pPr>
        <w:pStyle w:val="tablefigfootnote"/>
      </w:pPr>
      <w:r w:rsidRPr="00D11E8A">
        <w:lastRenderedPageBreak/>
        <w:t xml:space="preserve">‡ </w:t>
      </w:r>
      <w:r w:rsidR="000F105F" w:rsidRPr="00D11E8A">
        <w:t>Screened or receiving ongoing annual treatment as per CDNA Guidelines</w:t>
      </w:r>
    </w:p>
    <w:p w14:paraId="0BF7CC6F" w14:textId="77777777" w:rsidR="0065007E" w:rsidRDefault="0065007E" w:rsidP="00BC001E">
      <w:pPr>
        <w:pStyle w:val="Tableheadings"/>
        <w:sectPr w:rsidR="0065007E" w:rsidSect="00AE01F0">
          <w:pgSz w:w="16838" w:h="11906" w:orient="landscape"/>
          <w:pgMar w:top="1440" w:right="1440" w:bottom="1440" w:left="1440" w:header="709" w:footer="709" w:gutter="0"/>
          <w:cols w:space="708"/>
          <w:docGrid w:linePitch="360"/>
        </w:sectPr>
      </w:pPr>
      <w:bookmarkStart w:id="189" w:name="_Table_1.4_Treatment"/>
      <w:bookmarkStart w:id="190" w:name="_Ref58336093"/>
      <w:bookmarkEnd w:id="182"/>
      <w:bookmarkEnd w:id="187"/>
      <w:bookmarkEnd w:id="189"/>
    </w:p>
    <w:p w14:paraId="6CC18870" w14:textId="6246744B" w:rsidR="009D5DB1" w:rsidRPr="002D76DB" w:rsidRDefault="009D5DB1" w:rsidP="00BC001E">
      <w:pPr>
        <w:pStyle w:val="Tableheadings"/>
      </w:pPr>
      <w:bookmarkStart w:id="191" w:name="_Toc190086915"/>
      <w:r w:rsidRPr="002D76DB">
        <w:lastRenderedPageBreak/>
        <w:t xml:space="preserve">Table </w:t>
      </w:r>
      <w:r w:rsidR="009B3144" w:rsidRPr="002D76DB">
        <w:t>1</w:t>
      </w:r>
      <w:r w:rsidR="000B2552" w:rsidRPr="002D76DB">
        <w:t>.</w:t>
      </w:r>
      <w:r w:rsidRPr="002D76DB">
        <w:fldChar w:fldCharType="begin"/>
      </w:r>
      <w:r w:rsidRPr="002D76DB">
        <w:instrText>SEQ Table \* ARABIC \s 1</w:instrText>
      </w:r>
      <w:r w:rsidRPr="002D76DB">
        <w:fldChar w:fldCharType="separate"/>
      </w:r>
      <w:r w:rsidR="00D23948" w:rsidRPr="002D76DB">
        <w:rPr>
          <w:noProof/>
        </w:rPr>
        <w:t>4</w:t>
      </w:r>
      <w:r w:rsidRPr="002D76DB">
        <w:fldChar w:fldCharType="end"/>
      </w:r>
      <w:bookmarkEnd w:id="190"/>
      <w:r w:rsidR="008770BF" w:rsidRPr="002D76DB">
        <w:tab/>
      </w:r>
      <w:r w:rsidRPr="002D76DB">
        <w:t>Treatment strategies by jurisdiction, Australia</w:t>
      </w:r>
      <w:r w:rsidR="001937AB" w:rsidRPr="002D76DB">
        <w:t>,</w:t>
      </w:r>
      <w:r w:rsidRPr="002D76DB">
        <w:t xml:space="preserve"> </w:t>
      </w:r>
      <w:r w:rsidR="00E76BB4" w:rsidRPr="002D76DB">
        <w:t>2023</w:t>
      </w:r>
      <w:bookmarkEnd w:id="191"/>
    </w:p>
    <w:p w14:paraId="28174D38" w14:textId="77777777" w:rsidR="00A529D0" w:rsidRDefault="00A529D0" w:rsidP="009900A9">
      <w:pPr>
        <w:rPr>
          <w:highlight w:val="yellow"/>
        </w:rPr>
      </w:pPr>
      <w:bookmarkStart w:id="192" w:name="Table15"/>
      <w:bookmarkStart w:id="193" w:name="_Toc392153886"/>
    </w:p>
    <w:tbl>
      <w:tblPr>
        <w:tblW w:w="4968" w:type="pct"/>
        <w:tblLook w:val="04A0" w:firstRow="1" w:lastRow="0" w:firstColumn="1" w:lastColumn="0" w:noHBand="0" w:noVBand="1"/>
        <w:tblCaption w:val="Treatment strategies by jurisdiction, Australia, 2023"/>
        <w:tblDescription w:val="Table 1.4 compares the number of communities by whether and how required trachoma treatment was delivered. Data is presented for the Northern Territory, South Australia, Western Australia and the cumulative total.  "/>
      </w:tblPr>
      <w:tblGrid>
        <w:gridCol w:w="2837"/>
        <w:gridCol w:w="1531"/>
        <w:gridCol w:w="1530"/>
        <w:gridCol w:w="1530"/>
        <w:gridCol w:w="1530"/>
      </w:tblGrid>
      <w:tr w:rsidR="001241F1" w:rsidRPr="00046C9F" w14:paraId="031258CA" w14:textId="77777777" w:rsidTr="00922856">
        <w:trPr>
          <w:trHeight w:val="340"/>
        </w:trPr>
        <w:tc>
          <w:tcPr>
            <w:tcW w:w="158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02284DF" w14:textId="77777777" w:rsidR="002D76DB" w:rsidRPr="00B82D0F" w:rsidRDefault="002D76DB" w:rsidP="009900A9">
            <w:pPr>
              <w:rPr>
                <w:lang w:eastAsia="en-AU"/>
              </w:rPr>
            </w:pPr>
            <w:r w:rsidRPr="00B82D0F">
              <w:t>Number of communities</w:t>
            </w:r>
          </w:p>
        </w:tc>
        <w:tc>
          <w:tcPr>
            <w:tcW w:w="854" w:type="pct"/>
            <w:tcBorders>
              <w:top w:val="single" w:sz="4" w:space="0" w:color="auto"/>
              <w:left w:val="nil"/>
              <w:bottom w:val="single" w:sz="4" w:space="0" w:color="auto"/>
              <w:right w:val="single" w:sz="4" w:space="0" w:color="auto"/>
            </w:tcBorders>
            <w:shd w:val="clear" w:color="000000" w:fill="BFBFBF"/>
            <w:noWrap/>
            <w:vAlign w:val="center"/>
            <w:hideMark/>
          </w:tcPr>
          <w:p w14:paraId="763D08A9" w14:textId="77777777" w:rsidR="00922856" w:rsidRDefault="002D76DB" w:rsidP="009900A9">
            <w:r w:rsidRPr="00B82D0F">
              <w:t xml:space="preserve">Northern </w:t>
            </w:r>
          </w:p>
          <w:p w14:paraId="1750138A" w14:textId="3791FA53" w:rsidR="002D76DB" w:rsidRPr="00B82D0F" w:rsidRDefault="002D76DB" w:rsidP="009900A9">
            <w:r w:rsidRPr="00B82D0F">
              <w:t>Territory</w:t>
            </w:r>
          </w:p>
        </w:tc>
        <w:tc>
          <w:tcPr>
            <w:tcW w:w="854" w:type="pct"/>
            <w:tcBorders>
              <w:top w:val="single" w:sz="4" w:space="0" w:color="auto"/>
              <w:left w:val="nil"/>
              <w:bottom w:val="single" w:sz="4" w:space="0" w:color="auto"/>
              <w:right w:val="single" w:sz="4" w:space="0" w:color="auto"/>
            </w:tcBorders>
            <w:shd w:val="clear" w:color="000000" w:fill="BFBFBF"/>
            <w:noWrap/>
            <w:vAlign w:val="center"/>
            <w:hideMark/>
          </w:tcPr>
          <w:p w14:paraId="077CC7B2" w14:textId="77777777" w:rsidR="001241F1" w:rsidRDefault="002D76DB" w:rsidP="009900A9">
            <w:r w:rsidRPr="00B82D0F">
              <w:t xml:space="preserve">South </w:t>
            </w:r>
          </w:p>
          <w:p w14:paraId="760A5545" w14:textId="04673C31" w:rsidR="002D76DB" w:rsidRPr="00B82D0F" w:rsidRDefault="002D76DB" w:rsidP="009900A9">
            <w:r w:rsidRPr="00B82D0F">
              <w:t>Australia</w:t>
            </w:r>
          </w:p>
        </w:tc>
        <w:tc>
          <w:tcPr>
            <w:tcW w:w="854" w:type="pct"/>
            <w:tcBorders>
              <w:top w:val="single" w:sz="4" w:space="0" w:color="auto"/>
              <w:left w:val="nil"/>
              <w:bottom w:val="single" w:sz="4" w:space="0" w:color="auto"/>
              <w:right w:val="single" w:sz="4" w:space="0" w:color="auto"/>
            </w:tcBorders>
            <w:shd w:val="clear" w:color="000000" w:fill="BFBFBF"/>
            <w:noWrap/>
            <w:vAlign w:val="center"/>
            <w:hideMark/>
          </w:tcPr>
          <w:p w14:paraId="0922C690" w14:textId="77777777" w:rsidR="001241F1" w:rsidRDefault="002D76DB" w:rsidP="009900A9">
            <w:r w:rsidRPr="00B82D0F">
              <w:t xml:space="preserve">Western </w:t>
            </w:r>
          </w:p>
          <w:p w14:paraId="0576247E" w14:textId="6461706C" w:rsidR="002D76DB" w:rsidRPr="00B82D0F" w:rsidRDefault="002D76DB" w:rsidP="009900A9">
            <w:r w:rsidRPr="00B82D0F">
              <w:t>Australia</w:t>
            </w:r>
          </w:p>
        </w:tc>
        <w:tc>
          <w:tcPr>
            <w:tcW w:w="854" w:type="pct"/>
            <w:tcBorders>
              <w:top w:val="single" w:sz="4" w:space="0" w:color="auto"/>
              <w:left w:val="nil"/>
              <w:bottom w:val="single" w:sz="4" w:space="0" w:color="auto"/>
              <w:right w:val="single" w:sz="4" w:space="0" w:color="auto"/>
            </w:tcBorders>
            <w:shd w:val="clear" w:color="000000" w:fill="BFBFBF"/>
            <w:noWrap/>
            <w:vAlign w:val="center"/>
            <w:hideMark/>
          </w:tcPr>
          <w:p w14:paraId="2062A2F5" w14:textId="77777777" w:rsidR="002D76DB" w:rsidRPr="00B82D0F" w:rsidRDefault="002D76DB" w:rsidP="009900A9">
            <w:r w:rsidRPr="00B82D0F">
              <w:t>Total</w:t>
            </w:r>
          </w:p>
        </w:tc>
      </w:tr>
      <w:tr w:rsidR="00CE7228" w:rsidRPr="00046C9F" w14:paraId="1934FA76" w14:textId="77777777" w:rsidTr="00CE7228">
        <w:trPr>
          <w:trHeight w:val="58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71E4F14E" w14:textId="77777777" w:rsidR="002D76DB" w:rsidRPr="00046C9F" w:rsidRDefault="002D76DB" w:rsidP="009900A9">
            <w:r w:rsidRPr="00046C9F">
              <w:t>Required treatment for trachoma</w:t>
            </w:r>
          </w:p>
        </w:tc>
        <w:tc>
          <w:tcPr>
            <w:tcW w:w="854" w:type="pct"/>
            <w:tcBorders>
              <w:top w:val="nil"/>
              <w:left w:val="nil"/>
              <w:bottom w:val="single" w:sz="4" w:space="0" w:color="auto"/>
              <w:right w:val="single" w:sz="4" w:space="0" w:color="auto"/>
            </w:tcBorders>
            <w:shd w:val="clear" w:color="auto" w:fill="auto"/>
            <w:noWrap/>
            <w:vAlign w:val="bottom"/>
            <w:hideMark/>
          </w:tcPr>
          <w:p w14:paraId="770A38D1" w14:textId="77777777" w:rsidR="002D76DB" w:rsidRPr="00046C9F" w:rsidRDefault="002D76DB" w:rsidP="009900A9">
            <w:r w:rsidRPr="00046C9F">
              <w:t>10</w:t>
            </w:r>
          </w:p>
        </w:tc>
        <w:tc>
          <w:tcPr>
            <w:tcW w:w="854" w:type="pct"/>
            <w:tcBorders>
              <w:top w:val="nil"/>
              <w:left w:val="nil"/>
              <w:bottom w:val="single" w:sz="4" w:space="0" w:color="auto"/>
              <w:right w:val="single" w:sz="4" w:space="0" w:color="auto"/>
            </w:tcBorders>
            <w:shd w:val="clear" w:color="auto" w:fill="auto"/>
            <w:noWrap/>
            <w:vAlign w:val="bottom"/>
            <w:hideMark/>
          </w:tcPr>
          <w:p w14:paraId="5E32A807"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auto" w:fill="auto"/>
            <w:noWrap/>
            <w:vAlign w:val="bottom"/>
            <w:hideMark/>
          </w:tcPr>
          <w:p w14:paraId="5865095B" w14:textId="77777777" w:rsidR="002D76DB" w:rsidRPr="00046C9F" w:rsidRDefault="002D76DB" w:rsidP="009900A9">
            <w:r w:rsidRPr="00046C9F">
              <w:t>9</w:t>
            </w:r>
          </w:p>
        </w:tc>
        <w:tc>
          <w:tcPr>
            <w:tcW w:w="854" w:type="pct"/>
            <w:tcBorders>
              <w:top w:val="nil"/>
              <w:left w:val="nil"/>
              <w:bottom w:val="single" w:sz="4" w:space="0" w:color="auto"/>
              <w:right w:val="single" w:sz="4" w:space="0" w:color="auto"/>
            </w:tcBorders>
            <w:shd w:val="clear" w:color="auto" w:fill="auto"/>
            <w:noWrap/>
            <w:vAlign w:val="bottom"/>
            <w:hideMark/>
          </w:tcPr>
          <w:p w14:paraId="3724C8B8" w14:textId="77777777" w:rsidR="002D76DB" w:rsidRPr="00046C9F" w:rsidRDefault="002D76DB" w:rsidP="009900A9">
            <w:r w:rsidRPr="00046C9F">
              <w:t>19</w:t>
            </w:r>
          </w:p>
        </w:tc>
      </w:tr>
      <w:tr w:rsidR="001241F1" w:rsidRPr="00046C9F" w14:paraId="2F5C8747" w14:textId="77777777" w:rsidTr="00CE7228">
        <w:trPr>
          <w:trHeight w:val="290"/>
        </w:trPr>
        <w:tc>
          <w:tcPr>
            <w:tcW w:w="1582" w:type="pct"/>
            <w:tcBorders>
              <w:top w:val="nil"/>
              <w:left w:val="single" w:sz="4" w:space="0" w:color="auto"/>
              <w:bottom w:val="single" w:sz="4" w:space="0" w:color="auto"/>
              <w:right w:val="single" w:sz="4" w:space="0" w:color="auto"/>
            </w:tcBorders>
            <w:shd w:val="clear" w:color="000000" w:fill="BFBFBF"/>
            <w:vAlign w:val="bottom"/>
            <w:hideMark/>
          </w:tcPr>
          <w:p w14:paraId="20793C83" w14:textId="77777777" w:rsidR="002D76DB" w:rsidRPr="00046C9F" w:rsidRDefault="002D76DB" w:rsidP="009900A9">
            <w:r w:rsidRPr="00046C9F">
              <w:t>Treated for trachoma</w:t>
            </w:r>
          </w:p>
        </w:tc>
        <w:tc>
          <w:tcPr>
            <w:tcW w:w="854" w:type="pct"/>
            <w:tcBorders>
              <w:top w:val="nil"/>
              <w:left w:val="nil"/>
              <w:bottom w:val="single" w:sz="4" w:space="0" w:color="auto"/>
              <w:right w:val="single" w:sz="4" w:space="0" w:color="auto"/>
            </w:tcBorders>
            <w:shd w:val="clear" w:color="000000" w:fill="BFBFBF"/>
            <w:noWrap/>
            <w:vAlign w:val="bottom"/>
            <w:hideMark/>
          </w:tcPr>
          <w:p w14:paraId="6613378B" w14:textId="77777777" w:rsidR="002D76DB" w:rsidRPr="00046C9F" w:rsidRDefault="002D76DB" w:rsidP="009900A9">
            <w:r w:rsidRPr="00046C9F">
              <w:t>10</w:t>
            </w:r>
          </w:p>
        </w:tc>
        <w:tc>
          <w:tcPr>
            <w:tcW w:w="854" w:type="pct"/>
            <w:tcBorders>
              <w:top w:val="nil"/>
              <w:left w:val="nil"/>
              <w:bottom w:val="single" w:sz="4" w:space="0" w:color="auto"/>
              <w:right w:val="single" w:sz="4" w:space="0" w:color="auto"/>
            </w:tcBorders>
            <w:shd w:val="clear" w:color="000000" w:fill="BFBFBF"/>
            <w:noWrap/>
            <w:vAlign w:val="bottom"/>
            <w:hideMark/>
          </w:tcPr>
          <w:p w14:paraId="0A46B40E"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000000" w:fill="BFBFBF"/>
            <w:noWrap/>
            <w:vAlign w:val="bottom"/>
            <w:hideMark/>
          </w:tcPr>
          <w:p w14:paraId="5576276B" w14:textId="77777777" w:rsidR="002D76DB" w:rsidRPr="00046C9F" w:rsidRDefault="002D76DB" w:rsidP="009900A9">
            <w:r w:rsidRPr="00046C9F">
              <w:t>8</w:t>
            </w:r>
          </w:p>
        </w:tc>
        <w:tc>
          <w:tcPr>
            <w:tcW w:w="854" w:type="pct"/>
            <w:tcBorders>
              <w:top w:val="nil"/>
              <w:left w:val="nil"/>
              <w:bottom w:val="single" w:sz="4" w:space="0" w:color="auto"/>
              <w:right w:val="single" w:sz="4" w:space="0" w:color="auto"/>
            </w:tcBorders>
            <w:shd w:val="clear" w:color="000000" w:fill="BFBFBF"/>
            <w:noWrap/>
            <w:vAlign w:val="bottom"/>
            <w:hideMark/>
          </w:tcPr>
          <w:p w14:paraId="30D325C3" w14:textId="77777777" w:rsidR="002D76DB" w:rsidRPr="00046C9F" w:rsidRDefault="002D76DB" w:rsidP="009900A9">
            <w:r w:rsidRPr="00046C9F">
              <w:t>18</w:t>
            </w:r>
          </w:p>
        </w:tc>
      </w:tr>
      <w:tr w:rsidR="00CE7228" w:rsidRPr="00046C9F" w14:paraId="1C234BA7" w14:textId="77777777" w:rsidTr="00CE7228">
        <w:trPr>
          <w:trHeight w:val="29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0BBE75AE" w14:textId="77777777" w:rsidR="002D76DB" w:rsidRPr="00046C9F" w:rsidRDefault="002D76DB" w:rsidP="009900A9">
            <w:r w:rsidRPr="00046C9F">
              <w:t>Screened and treated</w:t>
            </w:r>
          </w:p>
        </w:tc>
        <w:tc>
          <w:tcPr>
            <w:tcW w:w="854" w:type="pct"/>
            <w:tcBorders>
              <w:top w:val="nil"/>
              <w:left w:val="nil"/>
              <w:bottom w:val="single" w:sz="4" w:space="0" w:color="auto"/>
              <w:right w:val="single" w:sz="4" w:space="0" w:color="auto"/>
            </w:tcBorders>
            <w:shd w:val="clear" w:color="auto" w:fill="auto"/>
            <w:noWrap/>
            <w:vAlign w:val="bottom"/>
            <w:hideMark/>
          </w:tcPr>
          <w:p w14:paraId="24B5413F" w14:textId="77777777" w:rsidR="002D76DB" w:rsidRPr="00046C9F" w:rsidRDefault="002D76DB" w:rsidP="009900A9">
            <w:r w:rsidRPr="00046C9F">
              <w:t>10</w:t>
            </w:r>
          </w:p>
        </w:tc>
        <w:tc>
          <w:tcPr>
            <w:tcW w:w="854" w:type="pct"/>
            <w:tcBorders>
              <w:top w:val="nil"/>
              <w:left w:val="nil"/>
              <w:bottom w:val="single" w:sz="4" w:space="0" w:color="auto"/>
              <w:right w:val="single" w:sz="4" w:space="0" w:color="auto"/>
            </w:tcBorders>
            <w:shd w:val="clear" w:color="auto" w:fill="auto"/>
            <w:noWrap/>
            <w:vAlign w:val="bottom"/>
            <w:hideMark/>
          </w:tcPr>
          <w:p w14:paraId="5894C7BB"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auto" w:fill="auto"/>
            <w:noWrap/>
            <w:vAlign w:val="bottom"/>
            <w:hideMark/>
          </w:tcPr>
          <w:p w14:paraId="5EBF3376" w14:textId="77777777" w:rsidR="002D76DB" w:rsidRPr="00046C9F" w:rsidRDefault="002D76DB" w:rsidP="009900A9">
            <w:r w:rsidRPr="00046C9F">
              <w:t>8</w:t>
            </w:r>
          </w:p>
        </w:tc>
        <w:tc>
          <w:tcPr>
            <w:tcW w:w="854" w:type="pct"/>
            <w:tcBorders>
              <w:top w:val="nil"/>
              <w:left w:val="nil"/>
              <w:bottom w:val="single" w:sz="4" w:space="0" w:color="auto"/>
              <w:right w:val="single" w:sz="4" w:space="0" w:color="auto"/>
            </w:tcBorders>
            <w:shd w:val="clear" w:color="auto" w:fill="auto"/>
            <w:noWrap/>
            <w:vAlign w:val="bottom"/>
            <w:hideMark/>
          </w:tcPr>
          <w:p w14:paraId="68263099" w14:textId="77777777" w:rsidR="002D76DB" w:rsidRPr="00046C9F" w:rsidRDefault="002D76DB" w:rsidP="009900A9">
            <w:r w:rsidRPr="00046C9F">
              <w:t>18</w:t>
            </w:r>
          </w:p>
        </w:tc>
      </w:tr>
      <w:tr w:rsidR="001241F1" w:rsidRPr="00046C9F" w14:paraId="3349DB7F" w14:textId="77777777" w:rsidTr="00CE7228">
        <w:trPr>
          <w:trHeight w:val="290"/>
        </w:trPr>
        <w:tc>
          <w:tcPr>
            <w:tcW w:w="1582" w:type="pct"/>
            <w:tcBorders>
              <w:top w:val="nil"/>
              <w:left w:val="single" w:sz="4" w:space="0" w:color="auto"/>
              <w:bottom w:val="single" w:sz="4" w:space="0" w:color="auto"/>
              <w:right w:val="single" w:sz="4" w:space="0" w:color="auto"/>
            </w:tcBorders>
            <w:shd w:val="clear" w:color="000000" w:fill="BFBFBF"/>
            <w:vAlign w:val="bottom"/>
            <w:hideMark/>
          </w:tcPr>
          <w:p w14:paraId="111A18FE" w14:textId="77777777" w:rsidR="002D76DB" w:rsidRPr="00046C9F" w:rsidRDefault="002D76DB" w:rsidP="009900A9">
            <w:r w:rsidRPr="00046C9F">
              <w:t>Received treatment only</w:t>
            </w:r>
          </w:p>
        </w:tc>
        <w:tc>
          <w:tcPr>
            <w:tcW w:w="854" w:type="pct"/>
            <w:tcBorders>
              <w:top w:val="nil"/>
              <w:left w:val="nil"/>
              <w:bottom w:val="single" w:sz="4" w:space="0" w:color="auto"/>
              <w:right w:val="single" w:sz="4" w:space="0" w:color="auto"/>
            </w:tcBorders>
            <w:shd w:val="clear" w:color="000000" w:fill="BFBFBF"/>
            <w:noWrap/>
            <w:vAlign w:val="bottom"/>
            <w:hideMark/>
          </w:tcPr>
          <w:p w14:paraId="313D7B27"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000000" w:fill="BFBFBF"/>
            <w:noWrap/>
            <w:vAlign w:val="bottom"/>
            <w:hideMark/>
          </w:tcPr>
          <w:p w14:paraId="1EAA4775"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000000" w:fill="BFBFBF"/>
            <w:noWrap/>
            <w:vAlign w:val="bottom"/>
            <w:hideMark/>
          </w:tcPr>
          <w:p w14:paraId="05842781"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000000" w:fill="BFBFBF"/>
            <w:noWrap/>
            <w:vAlign w:val="bottom"/>
            <w:hideMark/>
          </w:tcPr>
          <w:p w14:paraId="39EC24BB" w14:textId="77777777" w:rsidR="002D76DB" w:rsidRPr="00046C9F" w:rsidRDefault="002D76DB" w:rsidP="009900A9">
            <w:r w:rsidRPr="00046C9F">
              <w:t>0</w:t>
            </w:r>
          </w:p>
        </w:tc>
      </w:tr>
      <w:tr w:rsidR="00CE7228" w:rsidRPr="00046C9F" w14:paraId="6BB78489" w14:textId="77777777" w:rsidTr="00CE7228">
        <w:trPr>
          <w:trHeight w:val="58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33766E81" w14:textId="77777777" w:rsidR="002D76DB" w:rsidRPr="00046C9F" w:rsidRDefault="002D76DB" w:rsidP="009900A9">
            <w:r w:rsidRPr="00046C9F">
              <w:t>Received 6-monthly treatment</w:t>
            </w:r>
          </w:p>
        </w:tc>
        <w:tc>
          <w:tcPr>
            <w:tcW w:w="854" w:type="pct"/>
            <w:tcBorders>
              <w:top w:val="nil"/>
              <w:left w:val="nil"/>
              <w:bottom w:val="single" w:sz="4" w:space="0" w:color="auto"/>
              <w:right w:val="single" w:sz="4" w:space="0" w:color="auto"/>
            </w:tcBorders>
            <w:shd w:val="clear" w:color="auto" w:fill="auto"/>
            <w:noWrap/>
            <w:vAlign w:val="bottom"/>
            <w:hideMark/>
          </w:tcPr>
          <w:p w14:paraId="617A1CC2"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auto" w:fill="auto"/>
            <w:noWrap/>
            <w:vAlign w:val="bottom"/>
            <w:hideMark/>
          </w:tcPr>
          <w:p w14:paraId="24AE2CC6"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auto" w:fill="auto"/>
            <w:noWrap/>
            <w:vAlign w:val="bottom"/>
            <w:hideMark/>
          </w:tcPr>
          <w:p w14:paraId="48F869CB"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auto" w:fill="auto"/>
            <w:noWrap/>
            <w:vAlign w:val="bottom"/>
            <w:hideMark/>
          </w:tcPr>
          <w:p w14:paraId="7CFF5D9E" w14:textId="77777777" w:rsidR="002D76DB" w:rsidRPr="00046C9F" w:rsidRDefault="002D76DB" w:rsidP="009900A9">
            <w:r w:rsidRPr="00046C9F">
              <w:t>0</w:t>
            </w:r>
          </w:p>
        </w:tc>
      </w:tr>
      <w:tr w:rsidR="001241F1" w:rsidRPr="00046C9F" w14:paraId="44CA2E62" w14:textId="77777777" w:rsidTr="00CE7228">
        <w:trPr>
          <w:trHeight w:val="290"/>
        </w:trPr>
        <w:tc>
          <w:tcPr>
            <w:tcW w:w="1582" w:type="pct"/>
            <w:tcBorders>
              <w:top w:val="nil"/>
              <w:left w:val="single" w:sz="4" w:space="0" w:color="auto"/>
              <w:bottom w:val="single" w:sz="4" w:space="0" w:color="auto"/>
              <w:right w:val="single" w:sz="4" w:space="0" w:color="auto"/>
            </w:tcBorders>
            <w:shd w:val="clear" w:color="000000" w:fill="BFBFBF"/>
            <w:vAlign w:val="bottom"/>
            <w:hideMark/>
          </w:tcPr>
          <w:p w14:paraId="7A646BA2" w14:textId="77777777" w:rsidR="002D76DB" w:rsidRPr="00046C9F" w:rsidRDefault="002D76DB" w:rsidP="009900A9">
            <w:r w:rsidRPr="00046C9F">
              <w:t>Did not require treatment</w:t>
            </w:r>
          </w:p>
        </w:tc>
        <w:tc>
          <w:tcPr>
            <w:tcW w:w="854" w:type="pct"/>
            <w:tcBorders>
              <w:top w:val="nil"/>
              <w:left w:val="nil"/>
              <w:bottom w:val="single" w:sz="4" w:space="0" w:color="auto"/>
              <w:right w:val="single" w:sz="4" w:space="0" w:color="auto"/>
            </w:tcBorders>
            <w:shd w:val="clear" w:color="000000" w:fill="BFBFBF"/>
            <w:noWrap/>
            <w:vAlign w:val="bottom"/>
            <w:hideMark/>
          </w:tcPr>
          <w:p w14:paraId="79822D65" w14:textId="77777777" w:rsidR="002D76DB" w:rsidRPr="00046C9F" w:rsidRDefault="002D76DB" w:rsidP="009900A9">
            <w:r w:rsidRPr="00046C9F">
              <w:t>21</w:t>
            </w:r>
          </w:p>
        </w:tc>
        <w:tc>
          <w:tcPr>
            <w:tcW w:w="854" w:type="pct"/>
            <w:tcBorders>
              <w:top w:val="nil"/>
              <w:left w:val="nil"/>
              <w:bottom w:val="single" w:sz="4" w:space="0" w:color="auto"/>
              <w:right w:val="single" w:sz="4" w:space="0" w:color="auto"/>
            </w:tcBorders>
            <w:shd w:val="clear" w:color="000000" w:fill="BFBFBF"/>
            <w:noWrap/>
            <w:vAlign w:val="bottom"/>
            <w:hideMark/>
          </w:tcPr>
          <w:p w14:paraId="12146C29" w14:textId="77777777" w:rsidR="002D76DB" w:rsidRPr="00046C9F" w:rsidRDefault="002D76DB" w:rsidP="009900A9">
            <w:r w:rsidRPr="00046C9F">
              <w:t>11</w:t>
            </w:r>
          </w:p>
        </w:tc>
        <w:tc>
          <w:tcPr>
            <w:tcW w:w="854" w:type="pct"/>
            <w:tcBorders>
              <w:top w:val="nil"/>
              <w:left w:val="nil"/>
              <w:bottom w:val="single" w:sz="4" w:space="0" w:color="auto"/>
              <w:right w:val="single" w:sz="4" w:space="0" w:color="auto"/>
            </w:tcBorders>
            <w:shd w:val="clear" w:color="000000" w:fill="BFBFBF"/>
            <w:noWrap/>
            <w:vAlign w:val="bottom"/>
            <w:hideMark/>
          </w:tcPr>
          <w:p w14:paraId="34862D19" w14:textId="77777777" w:rsidR="002D76DB" w:rsidRPr="00046C9F" w:rsidRDefault="002D76DB" w:rsidP="009900A9">
            <w:r w:rsidRPr="00046C9F">
              <w:t>16</w:t>
            </w:r>
          </w:p>
        </w:tc>
        <w:tc>
          <w:tcPr>
            <w:tcW w:w="854" w:type="pct"/>
            <w:tcBorders>
              <w:top w:val="nil"/>
              <w:left w:val="nil"/>
              <w:bottom w:val="single" w:sz="4" w:space="0" w:color="auto"/>
              <w:right w:val="single" w:sz="4" w:space="0" w:color="auto"/>
            </w:tcBorders>
            <w:shd w:val="clear" w:color="000000" w:fill="BFBFBF"/>
            <w:noWrap/>
            <w:vAlign w:val="bottom"/>
            <w:hideMark/>
          </w:tcPr>
          <w:p w14:paraId="1A7CE782" w14:textId="77777777" w:rsidR="002D76DB" w:rsidRPr="00046C9F" w:rsidRDefault="002D76DB" w:rsidP="009900A9">
            <w:r w:rsidRPr="00046C9F">
              <w:t>48</w:t>
            </w:r>
          </w:p>
        </w:tc>
      </w:tr>
      <w:tr w:rsidR="00CE7228" w:rsidRPr="00046C9F" w14:paraId="1554F575" w14:textId="77777777" w:rsidTr="00CE7228">
        <w:trPr>
          <w:trHeight w:val="58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1B623C5F" w14:textId="77777777" w:rsidR="002D76DB" w:rsidRPr="00046C9F" w:rsidRDefault="002D76DB" w:rsidP="009900A9">
            <w:r w:rsidRPr="00046C9F">
              <w:t>Treated active trachoma and households</w:t>
            </w:r>
          </w:p>
        </w:tc>
        <w:tc>
          <w:tcPr>
            <w:tcW w:w="854" w:type="pct"/>
            <w:tcBorders>
              <w:top w:val="nil"/>
              <w:left w:val="nil"/>
              <w:bottom w:val="single" w:sz="4" w:space="0" w:color="auto"/>
              <w:right w:val="single" w:sz="4" w:space="0" w:color="auto"/>
            </w:tcBorders>
            <w:shd w:val="clear" w:color="auto" w:fill="auto"/>
            <w:noWrap/>
            <w:vAlign w:val="bottom"/>
            <w:hideMark/>
          </w:tcPr>
          <w:p w14:paraId="22B2C907" w14:textId="77777777" w:rsidR="002D76DB" w:rsidRPr="00046C9F" w:rsidRDefault="002D76DB" w:rsidP="009900A9">
            <w:r w:rsidRPr="00046C9F">
              <w:t>5</w:t>
            </w:r>
          </w:p>
        </w:tc>
        <w:tc>
          <w:tcPr>
            <w:tcW w:w="854" w:type="pct"/>
            <w:tcBorders>
              <w:top w:val="nil"/>
              <w:left w:val="nil"/>
              <w:bottom w:val="single" w:sz="4" w:space="0" w:color="auto"/>
              <w:right w:val="single" w:sz="4" w:space="0" w:color="auto"/>
            </w:tcBorders>
            <w:shd w:val="clear" w:color="auto" w:fill="auto"/>
            <w:noWrap/>
            <w:vAlign w:val="bottom"/>
            <w:hideMark/>
          </w:tcPr>
          <w:p w14:paraId="3FD6D414"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auto" w:fill="auto"/>
            <w:noWrap/>
            <w:vAlign w:val="bottom"/>
            <w:hideMark/>
          </w:tcPr>
          <w:p w14:paraId="2F92E87F" w14:textId="77777777" w:rsidR="002D76DB" w:rsidRPr="00046C9F" w:rsidRDefault="002D76DB" w:rsidP="009900A9">
            <w:r w:rsidRPr="00046C9F">
              <w:t>8</w:t>
            </w:r>
          </w:p>
        </w:tc>
        <w:tc>
          <w:tcPr>
            <w:tcW w:w="854" w:type="pct"/>
            <w:tcBorders>
              <w:top w:val="nil"/>
              <w:left w:val="nil"/>
              <w:bottom w:val="single" w:sz="4" w:space="0" w:color="auto"/>
              <w:right w:val="single" w:sz="4" w:space="0" w:color="auto"/>
            </w:tcBorders>
            <w:shd w:val="clear" w:color="auto" w:fill="auto"/>
            <w:noWrap/>
            <w:vAlign w:val="bottom"/>
            <w:hideMark/>
          </w:tcPr>
          <w:p w14:paraId="31EE12D3" w14:textId="77777777" w:rsidR="002D76DB" w:rsidRPr="00046C9F" w:rsidRDefault="002D76DB" w:rsidP="009900A9">
            <w:r w:rsidRPr="00046C9F">
              <w:t>13</w:t>
            </w:r>
          </w:p>
        </w:tc>
      </w:tr>
      <w:tr w:rsidR="001241F1" w:rsidRPr="00046C9F" w14:paraId="61CE5BE0" w14:textId="77777777" w:rsidTr="00CE7228">
        <w:trPr>
          <w:trHeight w:val="290"/>
        </w:trPr>
        <w:tc>
          <w:tcPr>
            <w:tcW w:w="1582" w:type="pct"/>
            <w:tcBorders>
              <w:top w:val="nil"/>
              <w:left w:val="single" w:sz="4" w:space="0" w:color="auto"/>
              <w:bottom w:val="single" w:sz="4" w:space="0" w:color="auto"/>
              <w:right w:val="single" w:sz="4" w:space="0" w:color="auto"/>
            </w:tcBorders>
            <w:shd w:val="clear" w:color="000000" w:fill="BFBFBF"/>
            <w:vAlign w:val="bottom"/>
            <w:hideMark/>
          </w:tcPr>
          <w:p w14:paraId="775943F2" w14:textId="218020E0" w:rsidR="002D76DB" w:rsidRPr="00046C9F" w:rsidRDefault="00FB5AB2" w:rsidP="009900A9">
            <w:r>
              <w:t>Community-wide</w:t>
            </w:r>
            <w:r w:rsidR="002D76DB" w:rsidRPr="00046C9F">
              <w:t xml:space="preserve"> treatment</w:t>
            </w:r>
          </w:p>
        </w:tc>
        <w:tc>
          <w:tcPr>
            <w:tcW w:w="854" w:type="pct"/>
            <w:tcBorders>
              <w:top w:val="nil"/>
              <w:left w:val="nil"/>
              <w:bottom w:val="single" w:sz="4" w:space="0" w:color="auto"/>
              <w:right w:val="single" w:sz="4" w:space="0" w:color="auto"/>
            </w:tcBorders>
            <w:shd w:val="clear" w:color="000000" w:fill="BFBFBF"/>
            <w:noWrap/>
            <w:vAlign w:val="bottom"/>
            <w:hideMark/>
          </w:tcPr>
          <w:p w14:paraId="36908ED4" w14:textId="77777777" w:rsidR="002D76DB" w:rsidRPr="00046C9F" w:rsidRDefault="002D76DB" w:rsidP="009900A9">
            <w:r w:rsidRPr="00046C9F">
              <w:t>5</w:t>
            </w:r>
          </w:p>
        </w:tc>
        <w:tc>
          <w:tcPr>
            <w:tcW w:w="854" w:type="pct"/>
            <w:tcBorders>
              <w:top w:val="nil"/>
              <w:left w:val="nil"/>
              <w:bottom w:val="single" w:sz="4" w:space="0" w:color="auto"/>
              <w:right w:val="single" w:sz="4" w:space="0" w:color="auto"/>
            </w:tcBorders>
            <w:shd w:val="clear" w:color="000000" w:fill="BFBFBF"/>
            <w:noWrap/>
            <w:vAlign w:val="bottom"/>
            <w:hideMark/>
          </w:tcPr>
          <w:p w14:paraId="62C434DA"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000000" w:fill="BFBFBF"/>
            <w:noWrap/>
            <w:vAlign w:val="bottom"/>
            <w:hideMark/>
          </w:tcPr>
          <w:p w14:paraId="1C2C873C"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000000" w:fill="BFBFBF"/>
            <w:noWrap/>
            <w:vAlign w:val="bottom"/>
            <w:hideMark/>
          </w:tcPr>
          <w:p w14:paraId="734CBBD2" w14:textId="77777777" w:rsidR="002D76DB" w:rsidRPr="00046C9F" w:rsidRDefault="002D76DB" w:rsidP="009900A9">
            <w:r w:rsidRPr="00046C9F">
              <w:t>5</w:t>
            </w:r>
          </w:p>
        </w:tc>
      </w:tr>
      <w:tr w:rsidR="00CE7228" w:rsidRPr="00046C9F" w14:paraId="023D9581" w14:textId="77777777" w:rsidTr="00CE7228">
        <w:trPr>
          <w:trHeight w:val="58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44A7927E" w14:textId="10D955EE" w:rsidR="002D76DB" w:rsidRPr="00046C9F" w:rsidRDefault="002D76DB" w:rsidP="009900A9">
            <w:r w:rsidRPr="00046C9F">
              <w:t>Not treated according to CDNA Guidelines</w:t>
            </w:r>
            <w:r w:rsidR="00177D54">
              <w:t>*</w:t>
            </w:r>
          </w:p>
        </w:tc>
        <w:tc>
          <w:tcPr>
            <w:tcW w:w="854" w:type="pct"/>
            <w:tcBorders>
              <w:top w:val="nil"/>
              <w:left w:val="nil"/>
              <w:bottom w:val="single" w:sz="4" w:space="0" w:color="auto"/>
              <w:right w:val="single" w:sz="4" w:space="0" w:color="auto"/>
            </w:tcBorders>
            <w:shd w:val="clear" w:color="auto" w:fill="auto"/>
            <w:noWrap/>
            <w:vAlign w:val="bottom"/>
            <w:hideMark/>
          </w:tcPr>
          <w:p w14:paraId="6BABB7C0"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auto" w:fill="auto"/>
            <w:noWrap/>
            <w:vAlign w:val="bottom"/>
            <w:hideMark/>
          </w:tcPr>
          <w:p w14:paraId="35B521A2" w14:textId="77777777" w:rsidR="002D76DB" w:rsidRPr="00046C9F" w:rsidRDefault="002D76DB" w:rsidP="009900A9">
            <w:r w:rsidRPr="00046C9F">
              <w:t>0</w:t>
            </w:r>
          </w:p>
        </w:tc>
        <w:tc>
          <w:tcPr>
            <w:tcW w:w="854" w:type="pct"/>
            <w:tcBorders>
              <w:top w:val="nil"/>
              <w:left w:val="nil"/>
              <w:bottom w:val="single" w:sz="4" w:space="0" w:color="auto"/>
              <w:right w:val="single" w:sz="4" w:space="0" w:color="auto"/>
            </w:tcBorders>
            <w:shd w:val="clear" w:color="auto" w:fill="auto"/>
            <w:noWrap/>
            <w:vAlign w:val="bottom"/>
            <w:hideMark/>
          </w:tcPr>
          <w:p w14:paraId="00D81873" w14:textId="77777777" w:rsidR="002D76DB" w:rsidRPr="00046C9F" w:rsidRDefault="002D76DB" w:rsidP="009900A9">
            <w:r w:rsidRPr="00046C9F">
              <w:t>1</w:t>
            </w:r>
          </w:p>
        </w:tc>
        <w:tc>
          <w:tcPr>
            <w:tcW w:w="854" w:type="pct"/>
            <w:tcBorders>
              <w:top w:val="nil"/>
              <w:left w:val="nil"/>
              <w:bottom w:val="single" w:sz="4" w:space="0" w:color="auto"/>
              <w:right w:val="single" w:sz="4" w:space="0" w:color="auto"/>
            </w:tcBorders>
            <w:shd w:val="clear" w:color="auto" w:fill="auto"/>
            <w:noWrap/>
            <w:vAlign w:val="bottom"/>
            <w:hideMark/>
          </w:tcPr>
          <w:p w14:paraId="7D2EAA06" w14:textId="77777777" w:rsidR="002D76DB" w:rsidRPr="00046C9F" w:rsidRDefault="002D76DB" w:rsidP="009900A9">
            <w:r w:rsidRPr="00046C9F">
              <w:t>1</w:t>
            </w:r>
          </w:p>
        </w:tc>
      </w:tr>
    </w:tbl>
    <w:p w14:paraId="3C6A83DC" w14:textId="77777777" w:rsidR="0065007E" w:rsidRDefault="00177D54" w:rsidP="009900A9">
      <w:pPr>
        <w:sectPr w:rsidR="0065007E" w:rsidSect="0065007E">
          <w:pgSz w:w="11906" w:h="16838"/>
          <w:pgMar w:top="1440" w:right="1440" w:bottom="1440" w:left="1440" w:header="709" w:footer="709" w:gutter="0"/>
          <w:cols w:space="708"/>
          <w:docGrid w:linePitch="360"/>
        </w:sectPr>
      </w:pPr>
      <w:r w:rsidRPr="005C5B4A">
        <w:t>*Includes communities where required treatment could not be undertaken due to loss to follow up.</w:t>
      </w:r>
      <w:bookmarkStart w:id="194" w:name="_Table_1.5_Trachoma"/>
      <w:bookmarkStart w:id="195" w:name="_Ref58336115"/>
      <w:bookmarkEnd w:id="192"/>
      <w:bookmarkEnd w:id="193"/>
      <w:bookmarkEnd w:id="194"/>
    </w:p>
    <w:p w14:paraId="00DD6415" w14:textId="1CABA65F" w:rsidR="009D5DB1" w:rsidRPr="00C646D7" w:rsidRDefault="009D5DB1" w:rsidP="00BC001E">
      <w:pPr>
        <w:pStyle w:val="Tableheadings"/>
      </w:pPr>
      <w:bookmarkStart w:id="196" w:name="_Toc190086916"/>
      <w:r w:rsidRPr="00C646D7">
        <w:lastRenderedPageBreak/>
        <w:t xml:space="preserve">Table </w:t>
      </w:r>
      <w:r w:rsidR="00626483" w:rsidRPr="00C646D7">
        <w:t>1</w:t>
      </w:r>
      <w:r w:rsidR="000B2552" w:rsidRPr="00C646D7">
        <w:t>.</w:t>
      </w:r>
      <w:r w:rsidRPr="00C646D7">
        <w:fldChar w:fldCharType="begin"/>
      </w:r>
      <w:r w:rsidRPr="00C646D7">
        <w:instrText>SEQ Table \* ARABIC \s 1</w:instrText>
      </w:r>
      <w:r w:rsidRPr="00C646D7">
        <w:fldChar w:fldCharType="separate"/>
      </w:r>
      <w:r w:rsidR="00D23948" w:rsidRPr="00C646D7">
        <w:rPr>
          <w:noProof/>
        </w:rPr>
        <w:t>5</w:t>
      </w:r>
      <w:r w:rsidRPr="00C646D7">
        <w:fldChar w:fldCharType="end"/>
      </w:r>
      <w:bookmarkEnd w:id="195"/>
      <w:r w:rsidR="008770BF" w:rsidRPr="00C646D7">
        <w:tab/>
      </w:r>
      <w:r w:rsidRPr="00C646D7">
        <w:t>Trachoma treatment coverage</w:t>
      </w:r>
      <w:r w:rsidR="00356118">
        <w:t xml:space="preserve"> by jurisdiction</w:t>
      </w:r>
      <w:r w:rsidRPr="00C646D7">
        <w:t>, Australia</w:t>
      </w:r>
      <w:r w:rsidR="001937AB" w:rsidRPr="00C646D7">
        <w:t>,</w:t>
      </w:r>
      <w:r w:rsidRPr="00C646D7">
        <w:t xml:space="preserve"> </w:t>
      </w:r>
      <w:r w:rsidR="00E76BB4" w:rsidRPr="00C646D7">
        <w:t>2023</w:t>
      </w:r>
      <w:bookmarkStart w:id="197" w:name="_Toc392153887"/>
      <w:bookmarkEnd w:id="196"/>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rachoma treatment coverage by jurisdiction, Australia, 2023"/>
        <w:tblDescription w:val="Table 1.5 compares the numbers and proportions of persons requiring and receiving treatment by the age groups: 0-4, 5-9, 10-14, 15+ and all years. Data is presented for the Northern Territory, Western Australia and the cumulative total."/>
      </w:tblPr>
      <w:tblGrid>
        <w:gridCol w:w="3403"/>
        <w:gridCol w:w="709"/>
        <w:gridCol w:w="709"/>
        <w:gridCol w:w="720"/>
        <w:gridCol w:w="709"/>
        <w:gridCol w:w="709"/>
        <w:gridCol w:w="709"/>
        <w:gridCol w:w="709"/>
        <w:gridCol w:w="720"/>
        <w:gridCol w:w="709"/>
        <w:gridCol w:w="712"/>
        <w:gridCol w:w="709"/>
        <w:gridCol w:w="709"/>
        <w:gridCol w:w="720"/>
        <w:gridCol w:w="709"/>
        <w:gridCol w:w="647"/>
      </w:tblGrid>
      <w:tr w:rsidR="00AA7E50" w:rsidRPr="00E65139" w14:paraId="00DFDEC1" w14:textId="77777777" w:rsidTr="00057D5E">
        <w:trPr>
          <w:trHeight w:val="290"/>
        </w:trPr>
        <w:tc>
          <w:tcPr>
            <w:tcW w:w="1214" w:type="pct"/>
            <w:shd w:val="clear" w:color="auto" w:fill="BFBFBF"/>
            <w:tcMar>
              <w:top w:w="15" w:type="dxa"/>
              <w:left w:w="15" w:type="dxa"/>
              <w:bottom w:w="0" w:type="dxa"/>
              <w:right w:w="15" w:type="dxa"/>
            </w:tcMar>
          </w:tcPr>
          <w:p w14:paraId="72561946" w14:textId="77777777" w:rsidR="00AA7E50" w:rsidRPr="00E65139" w:rsidRDefault="00AA7E50" w:rsidP="009900A9"/>
        </w:tc>
        <w:tc>
          <w:tcPr>
            <w:tcW w:w="1267" w:type="pct"/>
            <w:gridSpan w:val="5"/>
            <w:shd w:val="clear" w:color="auto" w:fill="BFBFBF"/>
            <w:noWrap/>
            <w:tcMar>
              <w:top w:w="15" w:type="dxa"/>
              <w:left w:w="15" w:type="dxa"/>
              <w:bottom w:w="0" w:type="dxa"/>
              <w:right w:w="15" w:type="dxa"/>
            </w:tcMar>
            <w:vAlign w:val="center"/>
          </w:tcPr>
          <w:p w14:paraId="67F2733A" w14:textId="4D085585" w:rsidR="00AA7E50" w:rsidRPr="00AA7E50" w:rsidRDefault="00AA7E50" w:rsidP="009900A9">
            <w:r w:rsidRPr="00AA7E50">
              <w:t>Northern Territory</w:t>
            </w:r>
          </w:p>
        </w:tc>
        <w:tc>
          <w:tcPr>
            <w:tcW w:w="1270" w:type="pct"/>
            <w:gridSpan w:val="5"/>
            <w:shd w:val="clear" w:color="auto" w:fill="BFBFBF"/>
            <w:noWrap/>
            <w:tcMar>
              <w:top w:w="15" w:type="dxa"/>
              <w:left w:w="15" w:type="dxa"/>
              <w:bottom w:w="0" w:type="dxa"/>
              <w:right w:w="15" w:type="dxa"/>
            </w:tcMar>
            <w:vAlign w:val="center"/>
          </w:tcPr>
          <w:p w14:paraId="263E4F60" w14:textId="01605C0C" w:rsidR="00AA7E50" w:rsidRPr="00AA7E50" w:rsidRDefault="00AA7E50" w:rsidP="009900A9">
            <w:r w:rsidRPr="00AA7E50">
              <w:t>Western Australia</w:t>
            </w:r>
          </w:p>
        </w:tc>
        <w:tc>
          <w:tcPr>
            <w:tcW w:w="1249" w:type="pct"/>
            <w:gridSpan w:val="5"/>
            <w:shd w:val="clear" w:color="auto" w:fill="BFBFBF"/>
            <w:noWrap/>
            <w:tcMar>
              <w:top w:w="15" w:type="dxa"/>
              <w:left w:w="15" w:type="dxa"/>
              <w:bottom w:w="0" w:type="dxa"/>
              <w:right w:w="15" w:type="dxa"/>
            </w:tcMar>
            <w:vAlign w:val="center"/>
          </w:tcPr>
          <w:p w14:paraId="79F9D7FC" w14:textId="487FE302" w:rsidR="00AA7E50" w:rsidRPr="00AA7E50" w:rsidRDefault="00AA7E50" w:rsidP="009900A9">
            <w:r w:rsidRPr="00AA7E50">
              <w:t>Total</w:t>
            </w:r>
          </w:p>
        </w:tc>
      </w:tr>
      <w:tr w:rsidR="00621670" w:rsidRPr="00E65139" w14:paraId="45932B43" w14:textId="77777777" w:rsidTr="00057D5E">
        <w:trPr>
          <w:trHeight w:val="290"/>
        </w:trPr>
        <w:tc>
          <w:tcPr>
            <w:tcW w:w="1214" w:type="pct"/>
            <w:shd w:val="clear" w:color="auto" w:fill="auto"/>
            <w:tcMar>
              <w:top w:w="15" w:type="dxa"/>
              <w:left w:w="15" w:type="dxa"/>
              <w:bottom w:w="0" w:type="dxa"/>
              <w:right w:w="15" w:type="dxa"/>
            </w:tcMar>
            <w:hideMark/>
          </w:tcPr>
          <w:p w14:paraId="7C96CA9B" w14:textId="77777777" w:rsidR="00C646D7" w:rsidRPr="00E65139" w:rsidRDefault="00C646D7" w:rsidP="009900A9">
            <w:r w:rsidRPr="00E65139">
              <w:t>Age group (years)</w:t>
            </w:r>
          </w:p>
        </w:tc>
        <w:tc>
          <w:tcPr>
            <w:tcW w:w="253" w:type="pct"/>
            <w:shd w:val="clear" w:color="auto" w:fill="auto"/>
            <w:noWrap/>
            <w:tcMar>
              <w:top w:w="15" w:type="dxa"/>
              <w:left w:w="15" w:type="dxa"/>
              <w:bottom w:w="0" w:type="dxa"/>
              <w:right w:w="15" w:type="dxa"/>
            </w:tcMar>
            <w:vAlign w:val="center"/>
            <w:hideMark/>
          </w:tcPr>
          <w:p w14:paraId="3FE78AFA" w14:textId="77777777" w:rsidR="00C646D7" w:rsidRPr="00E65139" w:rsidRDefault="00C646D7" w:rsidP="009900A9">
            <w:r w:rsidRPr="00E65139">
              <w:t>0-4</w:t>
            </w:r>
          </w:p>
        </w:tc>
        <w:tc>
          <w:tcPr>
            <w:tcW w:w="253" w:type="pct"/>
            <w:shd w:val="clear" w:color="auto" w:fill="auto"/>
            <w:noWrap/>
            <w:tcMar>
              <w:top w:w="15" w:type="dxa"/>
              <w:left w:w="15" w:type="dxa"/>
              <w:bottom w:w="0" w:type="dxa"/>
              <w:right w:w="15" w:type="dxa"/>
            </w:tcMar>
            <w:vAlign w:val="center"/>
            <w:hideMark/>
          </w:tcPr>
          <w:p w14:paraId="30CB7D9A" w14:textId="77777777" w:rsidR="00C646D7" w:rsidRPr="00E65139" w:rsidRDefault="00C646D7" w:rsidP="009900A9">
            <w:r w:rsidRPr="00E65139">
              <w:t>5-9</w:t>
            </w:r>
          </w:p>
        </w:tc>
        <w:tc>
          <w:tcPr>
            <w:tcW w:w="257" w:type="pct"/>
            <w:shd w:val="clear" w:color="auto" w:fill="auto"/>
            <w:noWrap/>
            <w:tcMar>
              <w:top w:w="15" w:type="dxa"/>
              <w:left w:w="15" w:type="dxa"/>
              <w:bottom w:w="0" w:type="dxa"/>
              <w:right w:w="15" w:type="dxa"/>
            </w:tcMar>
            <w:vAlign w:val="center"/>
            <w:hideMark/>
          </w:tcPr>
          <w:p w14:paraId="099E3C30" w14:textId="77777777" w:rsidR="00C646D7" w:rsidRPr="00E65139" w:rsidRDefault="00C646D7" w:rsidP="009900A9">
            <w:r w:rsidRPr="00E65139">
              <w:t>10-14</w:t>
            </w:r>
          </w:p>
        </w:tc>
        <w:tc>
          <w:tcPr>
            <w:tcW w:w="253" w:type="pct"/>
            <w:shd w:val="clear" w:color="auto" w:fill="auto"/>
            <w:noWrap/>
            <w:tcMar>
              <w:top w:w="15" w:type="dxa"/>
              <w:left w:w="15" w:type="dxa"/>
              <w:bottom w:w="0" w:type="dxa"/>
              <w:right w:w="15" w:type="dxa"/>
            </w:tcMar>
            <w:vAlign w:val="center"/>
            <w:hideMark/>
          </w:tcPr>
          <w:p w14:paraId="1677BC9B" w14:textId="77777777" w:rsidR="00C646D7" w:rsidRPr="00E65139" w:rsidRDefault="00C646D7" w:rsidP="009900A9">
            <w:r w:rsidRPr="00E65139">
              <w:t>15+</w:t>
            </w:r>
          </w:p>
        </w:tc>
        <w:tc>
          <w:tcPr>
            <w:tcW w:w="253" w:type="pct"/>
            <w:shd w:val="clear" w:color="auto" w:fill="auto"/>
            <w:noWrap/>
            <w:tcMar>
              <w:top w:w="15" w:type="dxa"/>
              <w:left w:w="15" w:type="dxa"/>
              <w:bottom w:w="0" w:type="dxa"/>
              <w:right w:w="15" w:type="dxa"/>
            </w:tcMar>
            <w:vAlign w:val="center"/>
            <w:hideMark/>
          </w:tcPr>
          <w:p w14:paraId="0A8B3E82" w14:textId="77777777" w:rsidR="00C646D7" w:rsidRPr="00E65139" w:rsidRDefault="00C646D7" w:rsidP="009900A9">
            <w:r w:rsidRPr="00E65139">
              <w:t>All</w:t>
            </w:r>
          </w:p>
        </w:tc>
        <w:tc>
          <w:tcPr>
            <w:tcW w:w="253" w:type="pct"/>
            <w:shd w:val="clear" w:color="auto" w:fill="auto"/>
            <w:noWrap/>
            <w:tcMar>
              <w:top w:w="15" w:type="dxa"/>
              <w:left w:w="15" w:type="dxa"/>
              <w:bottom w:w="0" w:type="dxa"/>
              <w:right w:w="15" w:type="dxa"/>
            </w:tcMar>
            <w:vAlign w:val="center"/>
            <w:hideMark/>
          </w:tcPr>
          <w:p w14:paraId="1AE9BD8C" w14:textId="77777777" w:rsidR="00C646D7" w:rsidRPr="00E65139" w:rsidRDefault="00C646D7" w:rsidP="009900A9">
            <w:r w:rsidRPr="00E65139">
              <w:t>0-4</w:t>
            </w:r>
          </w:p>
        </w:tc>
        <w:tc>
          <w:tcPr>
            <w:tcW w:w="253" w:type="pct"/>
            <w:shd w:val="clear" w:color="auto" w:fill="auto"/>
            <w:noWrap/>
            <w:tcMar>
              <w:top w:w="15" w:type="dxa"/>
              <w:left w:w="15" w:type="dxa"/>
              <w:bottom w:w="0" w:type="dxa"/>
              <w:right w:w="15" w:type="dxa"/>
            </w:tcMar>
            <w:vAlign w:val="center"/>
            <w:hideMark/>
          </w:tcPr>
          <w:p w14:paraId="14195FCE" w14:textId="77777777" w:rsidR="00C646D7" w:rsidRPr="00E65139" w:rsidRDefault="00C646D7" w:rsidP="009900A9">
            <w:r w:rsidRPr="00E65139">
              <w:t>5-9</w:t>
            </w:r>
          </w:p>
        </w:tc>
        <w:tc>
          <w:tcPr>
            <w:tcW w:w="257" w:type="pct"/>
            <w:shd w:val="clear" w:color="auto" w:fill="auto"/>
            <w:noWrap/>
            <w:tcMar>
              <w:top w:w="15" w:type="dxa"/>
              <w:left w:w="15" w:type="dxa"/>
              <w:bottom w:w="0" w:type="dxa"/>
              <w:right w:w="15" w:type="dxa"/>
            </w:tcMar>
            <w:vAlign w:val="center"/>
            <w:hideMark/>
          </w:tcPr>
          <w:p w14:paraId="2C7D214D" w14:textId="77777777" w:rsidR="00C646D7" w:rsidRPr="00E65139" w:rsidRDefault="00C646D7" w:rsidP="009900A9">
            <w:r w:rsidRPr="00E65139">
              <w:t>10-14</w:t>
            </w:r>
          </w:p>
        </w:tc>
        <w:tc>
          <w:tcPr>
            <w:tcW w:w="253" w:type="pct"/>
            <w:shd w:val="clear" w:color="auto" w:fill="auto"/>
            <w:noWrap/>
            <w:tcMar>
              <w:top w:w="15" w:type="dxa"/>
              <w:left w:w="15" w:type="dxa"/>
              <w:bottom w:w="0" w:type="dxa"/>
              <w:right w:w="15" w:type="dxa"/>
            </w:tcMar>
            <w:vAlign w:val="center"/>
            <w:hideMark/>
          </w:tcPr>
          <w:p w14:paraId="57735B0B" w14:textId="77777777" w:rsidR="00C646D7" w:rsidRPr="00E65139" w:rsidRDefault="00C646D7" w:rsidP="009900A9">
            <w:r w:rsidRPr="00E65139">
              <w:t>15+</w:t>
            </w:r>
          </w:p>
        </w:tc>
        <w:tc>
          <w:tcPr>
            <w:tcW w:w="254" w:type="pct"/>
            <w:shd w:val="clear" w:color="auto" w:fill="auto"/>
            <w:noWrap/>
            <w:tcMar>
              <w:top w:w="15" w:type="dxa"/>
              <w:left w:w="15" w:type="dxa"/>
              <w:bottom w:w="0" w:type="dxa"/>
              <w:right w:w="15" w:type="dxa"/>
            </w:tcMar>
            <w:vAlign w:val="center"/>
            <w:hideMark/>
          </w:tcPr>
          <w:p w14:paraId="7F788730" w14:textId="77777777" w:rsidR="00C646D7" w:rsidRPr="00E65139" w:rsidRDefault="00C646D7" w:rsidP="009900A9">
            <w:r w:rsidRPr="00E65139">
              <w:t>All</w:t>
            </w:r>
          </w:p>
        </w:tc>
        <w:tc>
          <w:tcPr>
            <w:tcW w:w="253" w:type="pct"/>
            <w:shd w:val="clear" w:color="auto" w:fill="auto"/>
            <w:noWrap/>
            <w:tcMar>
              <w:top w:w="15" w:type="dxa"/>
              <w:left w:w="15" w:type="dxa"/>
              <w:bottom w:w="0" w:type="dxa"/>
              <w:right w:w="15" w:type="dxa"/>
            </w:tcMar>
            <w:vAlign w:val="center"/>
            <w:hideMark/>
          </w:tcPr>
          <w:p w14:paraId="4DE7469B" w14:textId="77777777" w:rsidR="00C646D7" w:rsidRPr="00E65139" w:rsidRDefault="00C646D7" w:rsidP="009900A9">
            <w:r w:rsidRPr="00E65139">
              <w:t>0-4</w:t>
            </w:r>
          </w:p>
        </w:tc>
        <w:tc>
          <w:tcPr>
            <w:tcW w:w="253" w:type="pct"/>
            <w:shd w:val="clear" w:color="auto" w:fill="auto"/>
            <w:noWrap/>
            <w:tcMar>
              <w:top w:w="15" w:type="dxa"/>
              <w:left w:w="15" w:type="dxa"/>
              <w:bottom w:w="0" w:type="dxa"/>
              <w:right w:w="15" w:type="dxa"/>
            </w:tcMar>
            <w:vAlign w:val="center"/>
            <w:hideMark/>
          </w:tcPr>
          <w:p w14:paraId="3C8C800D" w14:textId="77777777" w:rsidR="00C646D7" w:rsidRPr="00E65139" w:rsidRDefault="00C646D7" w:rsidP="009900A9">
            <w:r w:rsidRPr="00E65139">
              <w:t>5-9</w:t>
            </w:r>
          </w:p>
        </w:tc>
        <w:tc>
          <w:tcPr>
            <w:tcW w:w="257" w:type="pct"/>
            <w:shd w:val="clear" w:color="auto" w:fill="auto"/>
            <w:noWrap/>
            <w:tcMar>
              <w:top w:w="15" w:type="dxa"/>
              <w:left w:w="15" w:type="dxa"/>
              <w:bottom w:w="0" w:type="dxa"/>
              <w:right w:w="15" w:type="dxa"/>
            </w:tcMar>
            <w:vAlign w:val="center"/>
            <w:hideMark/>
          </w:tcPr>
          <w:p w14:paraId="75194118" w14:textId="77777777" w:rsidR="00C646D7" w:rsidRPr="00E65139" w:rsidRDefault="00C646D7" w:rsidP="009900A9">
            <w:r w:rsidRPr="00E65139">
              <w:t>10-14</w:t>
            </w:r>
          </w:p>
        </w:tc>
        <w:tc>
          <w:tcPr>
            <w:tcW w:w="253" w:type="pct"/>
            <w:shd w:val="clear" w:color="auto" w:fill="auto"/>
            <w:noWrap/>
            <w:tcMar>
              <w:top w:w="15" w:type="dxa"/>
              <w:left w:w="15" w:type="dxa"/>
              <w:bottom w:w="0" w:type="dxa"/>
              <w:right w:w="15" w:type="dxa"/>
            </w:tcMar>
            <w:vAlign w:val="center"/>
            <w:hideMark/>
          </w:tcPr>
          <w:p w14:paraId="64E335C5" w14:textId="77777777" w:rsidR="00C646D7" w:rsidRPr="00E65139" w:rsidRDefault="00C646D7" w:rsidP="009900A9">
            <w:r w:rsidRPr="00E65139">
              <w:t>15+</w:t>
            </w:r>
          </w:p>
        </w:tc>
        <w:tc>
          <w:tcPr>
            <w:tcW w:w="233" w:type="pct"/>
            <w:shd w:val="clear" w:color="auto" w:fill="auto"/>
            <w:noWrap/>
            <w:tcMar>
              <w:top w:w="15" w:type="dxa"/>
              <w:left w:w="15" w:type="dxa"/>
              <w:bottom w:w="0" w:type="dxa"/>
              <w:right w:w="15" w:type="dxa"/>
            </w:tcMar>
            <w:vAlign w:val="center"/>
            <w:hideMark/>
          </w:tcPr>
          <w:p w14:paraId="7B92B0BD" w14:textId="77777777" w:rsidR="00C646D7" w:rsidRPr="00E65139" w:rsidRDefault="00C646D7" w:rsidP="009900A9">
            <w:r w:rsidRPr="00E65139">
              <w:t>All</w:t>
            </w:r>
          </w:p>
        </w:tc>
      </w:tr>
      <w:tr w:rsidR="00057D5E" w:rsidRPr="00E65139" w14:paraId="6A8ACEB0" w14:textId="77777777" w:rsidTr="00057D5E">
        <w:trPr>
          <w:trHeight w:val="580"/>
        </w:trPr>
        <w:tc>
          <w:tcPr>
            <w:tcW w:w="1214" w:type="pct"/>
            <w:shd w:val="clear" w:color="000000" w:fill="BFBFBF"/>
            <w:tcMar>
              <w:top w:w="15" w:type="dxa"/>
              <w:left w:w="15" w:type="dxa"/>
              <w:bottom w:w="0" w:type="dxa"/>
              <w:right w:w="15" w:type="dxa"/>
            </w:tcMar>
            <w:hideMark/>
          </w:tcPr>
          <w:p w14:paraId="39EF72B2" w14:textId="77777777" w:rsidR="00C646D7" w:rsidRPr="00E65139" w:rsidRDefault="00C646D7" w:rsidP="009900A9">
            <w:r w:rsidRPr="00E65139">
              <w:t>Requiring treatment for active trachoma</w:t>
            </w:r>
          </w:p>
        </w:tc>
        <w:tc>
          <w:tcPr>
            <w:tcW w:w="253" w:type="pct"/>
            <w:shd w:val="clear" w:color="000000" w:fill="BFBFBF"/>
            <w:noWrap/>
            <w:tcMar>
              <w:top w:w="15" w:type="dxa"/>
              <w:left w:w="15" w:type="dxa"/>
              <w:bottom w:w="0" w:type="dxa"/>
              <w:right w:w="15" w:type="dxa"/>
            </w:tcMar>
            <w:vAlign w:val="center"/>
            <w:hideMark/>
          </w:tcPr>
          <w:p w14:paraId="320FE9D6" w14:textId="77777777" w:rsidR="00C646D7" w:rsidRPr="00E65139" w:rsidRDefault="00C646D7" w:rsidP="009900A9">
            <w:r w:rsidRPr="00E65139">
              <w:t>0</w:t>
            </w:r>
          </w:p>
        </w:tc>
        <w:tc>
          <w:tcPr>
            <w:tcW w:w="253" w:type="pct"/>
            <w:shd w:val="clear" w:color="000000" w:fill="BFBFBF"/>
            <w:noWrap/>
            <w:tcMar>
              <w:top w:w="15" w:type="dxa"/>
              <w:left w:w="15" w:type="dxa"/>
              <w:bottom w:w="0" w:type="dxa"/>
              <w:right w:w="15" w:type="dxa"/>
            </w:tcMar>
            <w:vAlign w:val="center"/>
            <w:hideMark/>
          </w:tcPr>
          <w:p w14:paraId="278A820C" w14:textId="77777777" w:rsidR="00C646D7" w:rsidRPr="00E65139" w:rsidRDefault="00C646D7" w:rsidP="009900A9">
            <w:r w:rsidRPr="00E65139">
              <w:t>57</w:t>
            </w:r>
          </w:p>
        </w:tc>
        <w:tc>
          <w:tcPr>
            <w:tcW w:w="257" w:type="pct"/>
            <w:shd w:val="clear" w:color="000000" w:fill="BFBFBF"/>
            <w:noWrap/>
            <w:tcMar>
              <w:top w:w="15" w:type="dxa"/>
              <w:left w:w="15" w:type="dxa"/>
              <w:bottom w:w="0" w:type="dxa"/>
              <w:right w:w="15" w:type="dxa"/>
            </w:tcMar>
            <w:vAlign w:val="center"/>
            <w:hideMark/>
          </w:tcPr>
          <w:p w14:paraId="07ABCEE5" w14:textId="77777777" w:rsidR="00C646D7" w:rsidRPr="00E65139" w:rsidRDefault="00C646D7" w:rsidP="009900A9">
            <w:r w:rsidRPr="00E65139">
              <w:t>0</w:t>
            </w:r>
          </w:p>
        </w:tc>
        <w:tc>
          <w:tcPr>
            <w:tcW w:w="253" w:type="pct"/>
            <w:shd w:val="clear" w:color="000000" w:fill="000000"/>
            <w:noWrap/>
            <w:tcMar>
              <w:top w:w="15" w:type="dxa"/>
              <w:left w:w="15" w:type="dxa"/>
              <w:bottom w:w="0" w:type="dxa"/>
              <w:right w:w="15" w:type="dxa"/>
            </w:tcMar>
            <w:vAlign w:val="center"/>
            <w:hideMark/>
          </w:tcPr>
          <w:p w14:paraId="652CD412" w14:textId="77777777" w:rsidR="00C646D7" w:rsidRPr="00E65139" w:rsidRDefault="00C646D7" w:rsidP="009900A9">
            <w:r w:rsidRPr="00E65139">
              <w:t> </w:t>
            </w:r>
          </w:p>
        </w:tc>
        <w:tc>
          <w:tcPr>
            <w:tcW w:w="253" w:type="pct"/>
            <w:shd w:val="clear" w:color="000000" w:fill="BFBFBF"/>
            <w:noWrap/>
            <w:tcMar>
              <w:top w:w="15" w:type="dxa"/>
              <w:left w:w="15" w:type="dxa"/>
              <w:bottom w:w="0" w:type="dxa"/>
              <w:right w:w="15" w:type="dxa"/>
            </w:tcMar>
            <w:vAlign w:val="center"/>
            <w:hideMark/>
          </w:tcPr>
          <w:p w14:paraId="03D0AF2D" w14:textId="77777777" w:rsidR="00C646D7" w:rsidRPr="00E65139" w:rsidRDefault="00C646D7" w:rsidP="009900A9">
            <w:r w:rsidRPr="00E65139">
              <w:t>57</w:t>
            </w:r>
          </w:p>
        </w:tc>
        <w:tc>
          <w:tcPr>
            <w:tcW w:w="253" w:type="pct"/>
            <w:shd w:val="clear" w:color="000000" w:fill="BFBFBF"/>
            <w:noWrap/>
            <w:tcMar>
              <w:top w:w="15" w:type="dxa"/>
              <w:left w:w="15" w:type="dxa"/>
              <w:bottom w:w="0" w:type="dxa"/>
              <w:right w:w="15" w:type="dxa"/>
            </w:tcMar>
            <w:vAlign w:val="center"/>
            <w:hideMark/>
          </w:tcPr>
          <w:p w14:paraId="77DD15C1" w14:textId="77777777" w:rsidR="00C646D7" w:rsidRPr="00E65139" w:rsidRDefault="00C646D7" w:rsidP="009900A9">
            <w:r w:rsidRPr="00E65139">
              <w:t>0</w:t>
            </w:r>
          </w:p>
        </w:tc>
        <w:tc>
          <w:tcPr>
            <w:tcW w:w="253" w:type="pct"/>
            <w:shd w:val="clear" w:color="000000" w:fill="BFBFBF"/>
            <w:noWrap/>
            <w:tcMar>
              <w:top w:w="15" w:type="dxa"/>
              <w:left w:w="15" w:type="dxa"/>
              <w:bottom w:w="0" w:type="dxa"/>
              <w:right w:w="15" w:type="dxa"/>
            </w:tcMar>
            <w:vAlign w:val="center"/>
            <w:hideMark/>
          </w:tcPr>
          <w:p w14:paraId="77988718" w14:textId="77777777" w:rsidR="00C646D7" w:rsidRPr="00E65139" w:rsidRDefault="00C646D7" w:rsidP="009900A9">
            <w:r w:rsidRPr="00E65139">
              <w:t>17</w:t>
            </w:r>
          </w:p>
        </w:tc>
        <w:tc>
          <w:tcPr>
            <w:tcW w:w="257" w:type="pct"/>
            <w:shd w:val="clear" w:color="000000" w:fill="BFBFBF"/>
            <w:noWrap/>
            <w:tcMar>
              <w:top w:w="15" w:type="dxa"/>
              <w:left w:w="15" w:type="dxa"/>
              <w:bottom w:w="0" w:type="dxa"/>
              <w:right w:w="15" w:type="dxa"/>
            </w:tcMar>
            <w:vAlign w:val="center"/>
            <w:hideMark/>
          </w:tcPr>
          <w:p w14:paraId="318398D5" w14:textId="77777777" w:rsidR="00C646D7" w:rsidRPr="00E65139" w:rsidRDefault="00C646D7" w:rsidP="009900A9">
            <w:r w:rsidRPr="00E65139">
              <w:t>0</w:t>
            </w:r>
          </w:p>
        </w:tc>
        <w:tc>
          <w:tcPr>
            <w:tcW w:w="253" w:type="pct"/>
            <w:shd w:val="clear" w:color="000000" w:fill="000000"/>
            <w:noWrap/>
            <w:tcMar>
              <w:top w:w="15" w:type="dxa"/>
              <w:left w:w="15" w:type="dxa"/>
              <w:bottom w:w="0" w:type="dxa"/>
              <w:right w:w="15" w:type="dxa"/>
            </w:tcMar>
            <w:vAlign w:val="center"/>
            <w:hideMark/>
          </w:tcPr>
          <w:p w14:paraId="208AF9A0" w14:textId="77777777" w:rsidR="00C646D7" w:rsidRPr="00E65139" w:rsidRDefault="00C646D7" w:rsidP="009900A9">
            <w:r w:rsidRPr="00E65139">
              <w:t> </w:t>
            </w:r>
          </w:p>
        </w:tc>
        <w:tc>
          <w:tcPr>
            <w:tcW w:w="254" w:type="pct"/>
            <w:shd w:val="clear" w:color="000000" w:fill="BFBFBF"/>
            <w:noWrap/>
            <w:tcMar>
              <w:top w:w="15" w:type="dxa"/>
              <w:left w:w="15" w:type="dxa"/>
              <w:bottom w:w="0" w:type="dxa"/>
              <w:right w:w="15" w:type="dxa"/>
            </w:tcMar>
            <w:vAlign w:val="center"/>
            <w:hideMark/>
          </w:tcPr>
          <w:p w14:paraId="0E97253A" w14:textId="77777777" w:rsidR="00C646D7" w:rsidRPr="00E65139" w:rsidRDefault="00C646D7" w:rsidP="009900A9">
            <w:r w:rsidRPr="00E65139">
              <w:t>17</w:t>
            </w:r>
          </w:p>
        </w:tc>
        <w:tc>
          <w:tcPr>
            <w:tcW w:w="253" w:type="pct"/>
            <w:shd w:val="clear" w:color="000000" w:fill="BFBFBF"/>
            <w:noWrap/>
            <w:tcMar>
              <w:top w:w="15" w:type="dxa"/>
              <w:left w:w="15" w:type="dxa"/>
              <w:bottom w:w="0" w:type="dxa"/>
              <w:right w:w="15" w:type="dxa"/>
            </w:tcMar>
            <w:vAlign w:val="center"/>
            <w:hideMark/>
          </w:tcPr>
          <w:p w14:paraId="577BDB17" w14:textId="77777777" w:rsidR="00C646D7" w:rsidRPr="00E65139" w:rsidRDefault="00C646D7" w:rsidP="009900A9">
            <w:r w:rsidRPr="00E65139">
              <w:t>0</w:t>
            </w:r>
          </w:p>
        </w:tc>
        <w:tc>
          <w:tcPr>
            <w:tcW w:w="253" w:type="pct"/>
            <w:shd w:val="clear" w:color="000000" w:fill="BFBFBF"/>
            <w:noWrap/>
            <w:tcMar>
              <w:top w:w="15" w:type="dxa"/>
              <w:left w:w="15" w:type="dxa"/>
              <w:bottom w:w="0" w:type="dxa"/>
              <w:right w:w="15" w:type="dxa"/>
            </w:tcMar>
            <w:vAlign w:val="center"/>
            <w:hideMark/>
          </w:tcPr>
          <w:p w14:paraId="4590E3F6" w14:textId="77777777" w:rsidR="00C646D7" w:rsidRPr="00E65139" w:rsidRDefault="00C646D7" w:rsidP="009900A9">
            <w:r w:rsidRPr="00E65139">
              <w:t>74</w:t>
            </w:r>
          </w:p>
        </w:tc>
        <w:tc>
          <w:tcPr>
            <w:tcW w:w="257" w:type="pct"/>
            <w:shd w:val="clear" w:color="000000" w:fill="BFBFBF"/>
            <w:noWrap/>
            <w:tcMar>
              <w:top w:w="15" w:type="dxa"/>
              <w:left w:w="15" w:type="dxa"/>
              <w:bottom w:w="0" w:type="dxa"/>
              <w:right w:w="15" w:type="dxa"/>
            </w:tcMar>
            <w:vAlign w:val="center"/>
            <w:hideMark/>
          </w:tcPr>
          <w:p w14:paraId="62862FB4" w14:textId="77777777" w:rsidR="00C646D7" w:rsidRPr="00E65139" w:rsidRDefault="00C646D7" w:rsidP="009900A9">
            <w:r w:rsidRPr="00E65139">
              <w:t>0</w:t>
            </w:r>
          </w:p>
        </w:tc>
        <w:tc>
          <w:tcPr>
            <w:tcW w:w="253" w:type="pct"/>
            <w:shd w:val="clear" w:color="000000" w:fill="000000"/>
            <w:noWrap/>
            <w:tcMar>
              <w:top w:w="15" w:type="dxa"/>
              <w:left w:w="15" w:type="dxa"/>
              <w:bottom w:w="0" w:type="dxa"/>
              <w:right w:w="15" w:type="dxa"/>
            </w:tcMar>
            <w:vAlign w:val="center"/>
            <w:hideMark/>
          </w:tcPr>
          <w:p w14:paraId="50E0F657" w14:textId="77777777" w:rsidR="00C646D7" w:rsidRPr="00E65139" w:rsidRDefault="00C646D7" w:rsidP="009900A9">
            <w:r w:rsidRPr="00E65139">
              <w:t> </w:t>
            </w:r>
          </w:p>
        </w:tc>
        <w:tc>
          <w:tcPr>
            <w:tcW w:w="233" w:type="pct"/>
            <w:shd w:val="clear" w:color="000000" w:fill="BFBFBF"/>
            <w:noWrap/>
            <w:tcMar>
              <w:top w:w="15" w:type="dxa"/>
              <w:left w:w="15" w:type="dxa"/>
              <w:bottom w:w="0" w:type="dxa"/>
              <w:right w:w="15" w:type="dxa"/>
            </w:tcMar>
            <w:vAlign w:val="center"/>
            <w:hideMark/>
          </w:tcPr>
          <w:p w14:paraId="61573B4C" w14:textId="77777777" w:rsidR="00C646D7" w:rsidRPr="00E65139" w:rsidRDefault="00C646D7" w:rsidP="009900A9">
            <w:r w:rsidRPr="00E65139">
              <w:t>74</w:t>
            </w:r>
          </w:p>
        </w:tc>
      </w:tr>
      <w:tr w:rsidR="00057D5E" w:rsidRPr="00E65139" w14:paraId="33BAD1AD" w14:textId="77777777" w:rsidTr="00057D5E">
        <w:trPr>
          <w:trHeight w:val="580"/>
        </w:trPr>
        <w:tc>
          <w:tcPr>
            <w:tcW w:w="1214" w:type="pct"/>
            <w:shd w:val="clear" w:color="auto" w:fill="auto"/>
            <w:tcMar>
              <w:top w:w="15" w:type="dxa"/>
              <w:left w:w="15" w:type="dxa"/>
              <w:bottom w:w="0" w:type="dxa"/>
              <w:right w:w="15" w:type="dxa"/>
            </w:tcMar>
            <w:hideMark/>
          </w:tcPr>
          <w:p w14:paraId="6A282E58" w14:textId="77777777" w:rsidR="00C646D7" w:rsidRPr="00E65139" w:rsidRDefault="00C646D7" w:rsidP="009900A9">
            <w:r w:rsidRPr="00E65139">
              <w:t>Received treatment for active trachoma</w:t>
            </w:r>
          </w:p>
        </w:tc>
        <w:tc>
          <w:tcPr>
            <w:tcW w:w="253" w:type="pct"/>
            <w:shd w:val="clear" w:color="auto" w:fill="auto"/>
            <w:noWrap/>
            <w:tcMar>
              <w:top w:w="15" w:type="dxa"/>
              <w:left w:w="15" w:type="dxa"/>
              <w:bottom w:w="0" w:type="dxa"/>
              <w:right w:w="15" w:type="dxa"/>
            </w:tcMar>
            <w:vAlign w:val="center"/>
            <w:hideMark/>
          </w:tcPr>
          <w:p w14:paraId="2286E234" w14:textId="77777777" w:rsidR="00C646D7" w:rsidRPr="00E65139" w:rsidRDefault="00C646D7" w:rsidP="009900A9">
            <w:r w:rsidRPr="00E65139">
              <w:t>0</w:t>
            </w:r>
          </w:p>
        </w:tc>
        <w:tc>
          <w:tcPr>
            <w:tcW w:w="253" w:type="pct"/>
            <w:shd w:val="clear" w:color="auto" w:fill="auto"/>
            <w:noWrap/>
            <w:tcMar>
              <w:top w:w="15" w:type="dxa"/>
              <w:left w:w="15" w:type="dxa"/>
              <w:bottom w:w="0" w:type="dxa"/>
              <w:right w:w="15" w:type="dxa"/>
            </w:tcMar>
            <w:vAlign w:val="center"/>
            <w:hideMark/>
          </w:tcPr>
          <w:p w14:paraId="2BA09E83" w14:textId="77777777" w:rsidR="00C646D7" w:rsidRPr="00E65139" w:rsidRDefault="00C646D7" w:rsidP="009900A9">
            <w:r w:rsidRPr="00E65139">
              <w:t>57</w:t>
            </w:r>
          </w:p>
        </w:tc>
        <w:tc>
          <w:tcPr>
            <w:tcW w:w="257" w:type="pct"/>
            <w:shd w:val="clear" w:color="auto" w:fill="auto"/>
            <w:noWrap/>
            <w:tcMar>
              <w:top w:w="15" w:type="dxa"/>
              <w:left w:w="15" w:type="dxa"/>
              <w:bottom w:w="0" w:type="dxa"/>
              <w:right w:w="15" w:type="dxa"/>
            </w:tcMar>
            <w:vAlign w:val="center"/>
            <w:hideMark/>
          </w:tcPr>
          <w:p w14:paraId="4BEDD537" w14:textId="77777777" w:rsidR="00C646D7" w:rsidRPr="00E65139" w:rsidRDefault="00C646D7" w:rsidP="009900A9">
            <w:r w:rsidRPr="00E65139">
              <w:t>0</w:t>
            </w:r>
          </w:p>
        </w:tc>
        <w:tc>
          <w:tcPr>
            <w:tcW w:w="253" w:type="pct"/>
            <w:shd w:val="clear" w:color="000000" w:fill="000000"/>
            <w:noWrap/>
            <w:tcMar>
              <w:top w:w="15" w:type="dxa"/>
              <w:left w:w="15" w:type="dxa"/>
              <w:bottom w:w="0" w:type="dxa"/>
              <w:right w:w="15" w:type="dxa"/>
            </w:tcMar>
            <w:vAlign w:val="center"/>
            <w:hideMark/>
          </w:tcPr>
          <w:p w14:paraId="7E197FB6" w14:textId="77777777" w:rsidR="00C646D7" w:rsidRPr="00E65139" w:rsidRDefault="00C646D7" w:rsidP="009900A9">
            <w:r w:rsidRPr="00E65139">
              <w:t> </w:t>
            </w:r>
          </w:p>
        </w:tc>
        <w:tc>
          <w:tcPr>
            <w:tcW w:w="253" w:type="pct"/>
            <w:shd w:val="clear" w:color="auto" w:fill="auto"/>
            <w:noWrap/>
            <w:tcMar>
              <w:top w:w="15" w:type="dxa"/>
              <w:left w:w="15" w:type="dxa"/>
              <w:bottom w:w="0" w:type="dxa"/>
              <w:right w:w="15" w:type="dxa"/>
            </w:tcMar>
            <w:vAlign w:val="center"/>
            <w:hideMark/>
          </w:tcPr>
          <w:p w14:paraId="33455610" w14:textId="77777777" w:rsidR="00C646D7" w:rsidRPr="00E65139" w:rsidRDefault="00C646D7" w:rsidP="009900A9">
            <w:r w:rsidRPr="00E65139">
              <w:t>57</w:t>
            </w:r>
          </w:p>
        </w:tc>
        <w:tc>
          <w:tcPr>
            <w:tcW w:w="253" w:type="pct"/>
            <w:shd w:val="clear" w:color="auto" w:fill="auto"/>
            <w:noWrap/>
            <w:tcMar>
              <w:top w:w="15" w:type="dxa"/>
              <w:left w:w="15" w:type="dxa"/>
              <w:bottom w:w="0" w:type="dxa"/>
              <w:right w:w="15" w:type="dxa"/>
            </w:tcMar>
            <w:vAlign w:val="center"/>
            <w:hideMark/>
          </w:tcPr>
          <w:p w14:paraId="060381DA" w14:textId="77777777" w:rsidR="00C646D7" w:rsidRPr="00E65139" w:rsidRDefault="00C646D7" w:rsidP="009900A9">
            <w:r w:rsidRPr="00E65139">
              <w:t>0</w:t>
            </w:r>
          </w:p>
        </w:tc>
        <w:tc>
          <w:tcPr>
            <w:tcW w:w="253" w:type="pct"/>
            <w:shd w:val="clear" w:color="auto" w:fill="auto"/>
            <w:noWrap/>
            <w:tcMar>
              <w:top w:w="15" w:type="dxa"/>
              <w:left w:w="15" w:type="dxa"/>
              <w:bottom w:w="0" w:type="dxa"/>
              <w:right w:w="15" w:type="dxa"/>
            </w:tcMar>
            <w:vAlign w:val="center"/>
            <w:hideMark/>
          </w:tcPr>
          <w:p w14:paraId="4F993A19" w14:textId="77777777" w:rsidR="00C646D7" w:rsidRPr="00E65139" w:rsidRDefault="00C646D7" w:rsidP="009900A9">
            <w:r w:rsidRPr="00E65139">
              <w:t>16</w:t>
            </w:r>
          </w:p>
        </w:tc>
        <w:tc>
          <w:tcPr>
            <w:tcW w:w="257" w:type="pct"/>
            <w:shd w:val="clear" w:color="auto" w:fill="auto"/>
            <w:noWrap/>
            <w:tcMar>
              <w:top w:w="15" w:type="dxa"/>
              <w:left w:w="15" w:type="dxa"/>
              <w:bottom w:w="0" w:type="dxa"/>
              <w:right w:w="15" w:type="dxa"/>
            </w:tcMar>
            <w:vAlign w:val="center"/>
            <w:hideMark/>
          </w:tcPr>
          <w:p w14:paraId="4456A9DF" w14:textId="77777777" w:rsidR="00C646D7" w:rsidRPr="00E65139" w:rsidRDefault="00C646D7" w:rsidP="009900A9">
            <w:r w:rsidRPr="00E65139">
              <w:t>0</w:t>
            </w:r>
          </w:p>
        </w:tc>
        <w:tc>
          <w:tcPr>
            <w:tcW w:w="253" w:type="pct"/>
            <w:shd w:val="clear" w:color="000000" w:fill="000000"/>
            <w:noWrap/>
            <w:tcMar>
              <w:top w:w="15" w:type="dxa"/>
              <w:left w:w="15" w:type="dxa"/>
              <w:bottom w:w="0" w:type="dxa"/>
              <w:right w:w="15" w:type="dxa"/>
            </w:tcMar>
            <w:vAlign w:val="center"/>
            <w:hideMark/>
          </w:tcPr>
          <w:p w14:paraId="4BBFB337" w14:textId="77777777" w:rsidR="00C646D7" w:rsidRPr="00E65139" w:rsidRDefault="00C646D7" w:rsidP="009900A9">
            <w:r w:rsidRPr="00E65139">
              <w:t> </w:t>
            </w:r>
          </w:p>
        </w:tc>
        <w:tc>
          <w:tcPr>
            <w:tcW w:w="254" w:type="pct"/>
            <w:shd w:val="clear" w:color="auto" w:fill="auto"/>
            <w:noWrap/>
            <w:tcMar>
              <w:top w:w="15" w:type="dxa"/>
              <w:left w:w="15" w:type="dxa"/>
              <w:bottom w:w="0" w:type="dxa"/>
              <w:right w:w="15" w:type="dxa"/>
            </w:tcMar>
            <w:vAlign w:val="center"/>
            <w:hideMark/>
          </w:tcPr>
          <w:p w14:paraId="144B31B4" w14:textId="77777777" w:rsidR="00C646D7" w:rsidRPr="00E65139" w:rsidRDefault="00C646D7" w:rsidP="009900A9">
            <w:r w:rsidRPr="00E65139">
              <w:t>16</w:t>
            </w:r>
          </w:p>
        </w:tc>
        <w:tc>
          <w:tcPr>
            <w:tcW w:w="253" w:type="pct"/>
            <w:shd w:val="clear" w:color="auto" w:fill="auto"/>
            <w:noWrap/>
            <w:tcMar>
              <w:top w:w="15" w:type="dxa"/>
              <w:left w:w="15" w:type="dxa"/>
              <w:bottom w:w="0" w:type="dxa"/>
              <w:right w:w="15" w:type="dxa"/>
            </w:tcMar>
            <w:vAlign w:val="center"/>
            <w:hideMark/>
          </w:tcPr>
          <w:p w14:paraId="23BE8F5F" w14:textId="77777777" w:rsidR="00C646D7" w:rsidRPr="00E65139" w:rsidRDefault="00C646D7" w:rsidP="009900A9">
            <w:r w:rsidRPr="00E65139">
              <w:t>0</w:t>
            </w:r>
          </w:p>
        </w:tc>
        <w:tc>
          <w:tcPr>
            <w:tcW w:w="253" w:type="pct"/>
            <w:shd w:val="clear" w:color="auto" w:fill="auto"/>
            <w:noWrap/>
            <w:tcMar>
              <w:top w:w="15" w:type="dxa"/>
              <w:left w:w="15" w:type="dxa"/>
              <w:bottom w:w="0" w:type="dxa"/>
              <w:right w:w="15" w:type="dxa"/>
            </w:tcMar>
            <w:vAlign w:val="center"/>
            <w:hideMark/>
          </w:tcPr>
          <w:p w14:paraId="608F0634" w14:textId="77777777" w:rsidR="00C646D7" w:rsidRPr="00E65139" w:rsidRDefault="00C646D7" w:rsidP="009900A9">
            <w:r w:rsidRPr="00E65139">
              <w:t>73</w:t>
            </w:r>
          </w:p>
        </w:tc>
        <w:tc>
          <w:tcPr>
            <w:tcW w:w="257" w:type="pct"/>
            <w:shd w:val="clear" w:color="auto" w:fill="auto"/>
            <w:noWrap/>
            <w:tcMar>
              <w:top w:w="15" w:type="dxa"/>
              <w:left w:w="15" w:type="dxa"/>
              <w:bottom w:w="0" w:type="dxa"/>
              <w:right w:w="15" w:type="dxa"/>
            </w:tcMar>
            <w:vAlign w:val="center"/>
            <w:hideMark/>
          </w:tcPr>
          <w:p w14:paraId="69EDD8CC" w14:textId="77777777" w:rsidR="00C646D7" w:rsidRPr="00E65139" w:rsidRDefault="00C646D7" w:rsidP="009900A9">
            <w:r w:rsidRPr="00E65139">
              <w:t>0</w:t>
            </w:r>
          </w:p>
        </w:tc>
        <w:tc>
          <w:tcPr>
            <w:tcW w:w="253" w:type="pct"/>
            <w:shd w:val="clear" w:color="000000" w:fill="000000"/>
            <w:noWrap/>
            <w:tcMar>
              <w:top w:w="15" w:type="dxa"/>
              <w:left w:w="15" w:type="dxa"/>
              <w:bottom w:w="0" w:type="dxa"/>
              <w:right w:w="15" w:type="dxa"/>
            </w:tcMar>
            <w:vAlign w:val="center"/>
            <w:hideMark/>
          </w:tcPr>
          <w:p w14:paraId="64A2F721" w14:textId="77777777" w:rsidR="00C646D7" w:rsidRPr="00E65139" w:rsidRDefault="00C646D7" w:rsidP="009900A9">
            <w:r w:rsidRPr="00E65139">
              <w:t> </w:t>
            </w:r>
          </w:p>
        </w:tc>
        <w:tc>
          <w:tcPr>
            <w:tcW w:w="233" w:type="pct"/>
            <w:shd w:val="clear" w:color="auto" w:fill="auto"/>
            <w:noWrap/>
            <w:tcMar>
              <w:top w:w="15" w:type="dxa"/>
              <w:left w:w="15" w:type="dxa"/>
              <w:bottom w:w="0" w:type="dxa"/>
              <w:right w:w="15" w:type="dxa"/>
            </w:tcMar>
            <w:vAlign w:val="center"/>
            <w:hideMark/>
          </w:tcPr>
          <w:p w14:paraId="5AEF91D7" w14:textId="77777777" w:rsidR="00C646D7" w:rsidRPr="00E65139" w:rsidRDefault="00C646D7" w:rsidP="009900A9">
            <w:r w:rsidRPr="00E65139">
              <w:t>73</w:t>
            </w:r>
          </w:p>
        </w:tc>
      </w:tr>
      <w:tr w:rsidR="00057D5E" w:rsidRPr="00E65139" w14:paraId="2627BEEC" w14:textId="77777777" w:rsidTr="00057D5E">
        <w:trPr>
          <w:trHeight w:val="855"/>
        </w:trPr>
        <w:tc>
          <w:tcPr>
            <w:tcW w:w="1214" w:type="pct"/>
            <w:shd w:val="clear" w:color="000000" w:fill="BFBFBF"/>
            <w:tcMar>
              <w:top w:w="15" w:type="dxa"/>
              <w:left w:w="15" w:type="dxa"/>
              <w:bottom w:w="0" w:type="dxa"/>
              <w:right w:w="15" w:type="dxa"/>
            </w:tcMar>
            <w:hideMark/>
          </w:tcPr>
          <w:p w14:paraId="210ABB42" w14:textId="77777777" w:rsidR="00C646D7" w:rsidRPr="00E65139" w:rsidRDefault="00C646D7" w:rsidP="009900A9">
            <w:r w:rsidRPr="00E65139">
              <w:t>Received treatment for active trachoma (%)</w:t>
            </w:r>
          </w:p>
        </w:tc>
        <w:tc>
          <w:tcPr>
            <w:tcW w:w="253" w:type="pct"/>
            <w:shd w:val="clear" w:color="000000" w:fill="BFBFBF"/>
            <w:noWrap/>
            <w:tcMar>
              <w:top w:w="15" w:type="dxa"/>
              <w:left w:w="15" w:type="dxa"/>
              <w:bottom w:w="0" w:type="dxa"/>
              <w:right w:w="15" w:type="dxa"/>
            </w:tcMar>
            <w:vAlign w:val="center"/>
            <w:hideMark/>
          </w:tcPr>
          <w:p w14:paraId="33BE8B8C" w14:textId="77777777" w:rsidR="00C646D7" w:rsidRPr="00E65139" w:rsidRDefault="00C646D7" w:rsidP="009900A9">
            <w:r w:rsidRPr="00E65139">
              <w:t>N/A</w:t>
            </w:r>
          </w:p>
        </w:tc>
        <w:tc>
          <w:tcPr>
            <w:tcW w:w="253" w:type="pct"/>
            <w:shd w:val="clear" w:color="000000" w:fill="BFBFBF"/>
            <w:noWrap/>
            <w:tcMar>
              <w:top w:w="15" w:type="dxa"/>
              <w:left w:w="15" w:type="dxa"/>
              <w:bottom w:w="0" w:type="dxa"/>
              <w:right w:w="15" w:type="dxa"/>
            </w:tcMar>
            <w:vAlign w:val="center"/>
            <w:hideMark/>
          </w:tcPr>
          <w:p w14:paraId="2FFC5905" w14:textId="77777777" w:rsidR="00C646D7" w:rsidRPr="00E65139" w:rsidRDefault="00C646D7" w:rsidP="009900A9">
            <w:r w:rsidRPr="00E65139">
              <w:t>100</w:t>
            </w:r>
          </w:p>
        </w:tc>
        <w:tc>
          <w:tcPr>
            <w:tcW w:w="257" w:type="pct"/>
            <w:shd w:val="clear" w:color="000000" w:fill="BFBFBF"/>
            <w:noWrap/>
            <w:tcMar>
              <w:top w:w="15" w:type="dxa"/>
              <w:left w:w="15" w:type="dxa"/>
              <w:bottom w:w="0" w:type="dxa"/>
              <w:right w:w="15" w:type="dxa"/>
            </w:tcMar>
            <w:vAlign w:val="center"/>
            <w:hideMark/>
          </w:tcPr>
          <w:p w14:paraId="7EEFE283" w14:textId="77777777" w:rsidR="00C646D7" w:rsidRPr="00E65139" w:rsidRDefault="00C646D7" w:rsidP="009900A9">
            <w:r w:rsidRPr="00E65139">
              <w:t>N/A</w:t>
            </w:r>
          </w:p>
        </w:tc>
        <w:tc>
          <w:tcPr>
            <w:tcW w:w="253" w:type="pct"/>
            <w:shd w:val="clear" w:color="000000" w:fill="000000"/>
            <w:noWrap/>
            <w:tcMar>
              <w:top w:w="15" w:type="dxa"/>
              <w:left w:w="15" w:type="dxa"/>
              <w:bottom w:w="0" w:type="dxa"/>
              <w:right w:w="15" w:type="dxa"/>
            </w:tcMar>
            <w:vAlign w:val="center"/>
            <w:hideMark/>
          </w:tcPr>
          <w:p w14:paraId="53D1C9A7" w14:textId="77777777" w:rsidR="00C646D7" w:rsidRPr="00E65139" w:rsidRDefault="00C646D7" w:rsidP="009900A9">
            <w:r w:rsidRPr="00E65139">
              <w:t> </w:t>
            </w:r>
          </w:p>
        </w:tc>
        <w:tc>
          <w:tcPr>
            <w:tcW w:w="253" w:type="pct"/>
            <w:shd w:val="clear" w:color="000000" w:fill="BFBFBF"/>
            <w:noWrap/>
            <w:tcMar>
              <w:top w:w="15" w:type="dxa"/>
              <w:left w:w="15" w:type="dxa"/>
              <w:bottom w:w="0" w:type="dxa"/>
              <w:right w:w="15" w:type="dxa"/>
            </w:tcMar>
            <w:vAlign w:val="center"/>
            <w:hideMark/>
          </w:tcPr>
          <w:p w14:paraId="3231F47E" w14:textId="77777777" w:rsidR="00C646D7" w:rsidRPr="00E65139" w:rsidRDefault="00C646D7" w:rsidP="009900A9">
            <w:r w:rsidRPr="00E65139">
              <w:t>100</w:t>
            </w:r>
          </w:p>
        </w:tc>
        <w:tc>
          <w:tcPr>
            <w:tcW w:w="253" w:type="pct"/>
            <w:shd w:val="clear" w:color="000000" w:fill="BFBFBF"/>
            <w:noWrap/>
            <w:tcMar>
              <w:top w:w="15" w:type="dxa"/>
              <w:left w:w="15" w:type="dxa"/>
              <w:bottom w:w="0" w:type="dxa"/>
              <w:right w:w="15" w:type="dxa"/>
            </w:tcMar>
            <w:vAlign w:val="center"/>
            <w:hideMark/>
          </w:tcPr>
          <w:p w14:paraId="417D6409" w14:textId="77777777" w:rsidR="00C646D7" w:rsidRPr="00E65139" w:rsidRDefault="00C646D7" w:rsidP="009900A9">
            <w:r w:rsidRPr="00E65139">
              <w:t>N/A</w:t>
            </w:r>
          </w:p>
        </w:tc>
        <w:tc>
          <w:tcPr>
            <w:tcW w:w="253" w:type="pct"/>
            <w:shd w:val="clear" w:color="000000" w:fill="BFBFBF"/>
            <w:noWrap/>
            <w:tcMar>
              <w:top w:w="15" w:type="dxa"/>
              <w:left w:w="15" w:type="dxa"/>
              <w:bottom w:w="0" w:type="dxa"/>
              <w:right w:w="15" w:type="dxa"/>
            </w:tcMar>
            <w:vAlign w:val="center"/>
            <w:hideMark/>
          </w:tcPr>
          <w:p w14:paraId="02737415" w14:textId="77777777" w:rsidR="00C646D7" w:rsidRPr="00E65139" w:rsidRDefault="00C646D7" w:rsidP="009900A9">
            <w:r w:rsidRPr="00E65139">
              <w:t>94</w:t>
            </w:r>
          </w:p>
        </w:tc>
        <w:tc>
          <w:tcPr>
            <w:tcW w:w="257" w:type="pct"/>
            <w:shd w:val="clear" w:color="000000" w:fill="BFBFBF"/>
            <w:noWrap/>
            <w:tcMar>
              <w:top w:w="15" w:type="dxa"/>
              <w:left w:w="15" w:type="dxa"/>
              <w:bottom w:w="0" w:type="dxa"/>
              <w:right w:w="15" w:type="dxa"/>
            </w:tcMar>
            <w:vAlign w:val="center"/>
            <w:hideMark/>
          </w:tcPr>
          <w:p w14:paraId="2238EFB2" w14:textId="77777777" w:rsidR="00C646D7" w:rsidRPr="00E65139" w:rsidRDefault="00C646D7" w:rsidP="009900A9">
            <w:r w:rsidRPr="00E65139">
              <w:t>N/A</w:t>
            </w:r>
          </w:p>
        </w:tc>
        <w:tc>
          <w:tcPr>
            <w:tcW w:w="253" w:type="pct"/>
            <w:shd w:val="clear" w:color="000000" w:fill="000000"/>
            <w:noWrap/>
            <w:tcMar>
              <w:top w:w="15" w:type="dxa"/>
              <w:left w:w="15" w:type="dxa"/>
              <w:bottom w:w="0" w:type="dxa"/>
              <w:right w:w="15" w:type="dxa"/>
            </w:tcMar>
            <w:vAlign w:val="center"/>
            <w:hideMark/>
          </w:tcPr>
          <w:p w14:paraId="7D503DA1" w14:textId="77777777" w:rsidR="00C646D7" w:rsidRPr="00E65139" w:rsidRDefault="00C646D7" w:rsidP="009900A9">
            <w:r w:rsidRPr="00E65139">
              <w:t> </w:t>
            </w:r>
          </w:p>
        </w:tc>
        <w:tc>
          <w:tcPr>
            <w:tcW w:w="254" w:type="pct"/>
            <w:shd w:val="clear" w:color="000000" w:fill="BFBFBF"/>
            <w:noWrap/>
            <w:tcMar>
              <w:top w:w="15" w:type="dxa"/>
              <w:left w:w="15" w:type="dxa"/>
              <w:bottom w:w="0" w:type="dxa"/>
              <w:right w:w="15" w:type="dxa"/>
            </w:tcMar>
            <w:vAlign w:val="center"/>
            <w:hideMark/>
          </w:tcPr>
          <w:p w14:paraId="0A5942A7" w14:textId="77777777" w:rsidR="00C646D7" w:rsidRPr="00E65139" w:rsidRDefault="00C646D7" w:rsidP="009900A9">
            <w:r w:rsidRPr="00E65139">
              <w:t>94</w:t>
            </w:r>
          </w:p>
        </w:tc>
        <w:tc>
          <w:tcPr>
            <w:tcW w:w="253" w:type="pct"/>
            <w:shd w:val="clear" w:color="000000" w:fill="BFBFBF"/>
            <w:noWrap/>
            <w:tcMar>
              <w:top w:w="15" w:type="dxa"/>
              <w:left w:w="15" w:type="dxa"/>
              <w:bottom w:w="0" w:type="dxa"/>
              <w:right w:w="15" w:type="dxa"/>
            </w:tcMar>
            <w:vAlign w:val="center"/>
            <w:hideMark/>
          </w:tcPr>
          <w:p w14:paraId="1D5EA935" w14:textId="77777777" w:rsidR="00C646D7" w:rsidRPr="00E65139" w:rsidRDefault="00C646D7" w:rsidP="009900A9">
            <w:r w:rsidRPr="00E65139">
              <w:t>N/A</w:t>
            </w:r>
          </w:p>
        </w:tc>
        <w:tc>
          <w:tcPr>
            <w:tcW w:w="253" w:type="pct"/>
            <w:shd w:val="clear" w:color="000000" w:fill="BFBFBF"/>
            <w:noWrap/>
            <w:tcMar>
              <w:top w:w="15" w:type="dxa"/>
              <w:left w:w="15" w:type="dxa"/>
              <w:bottom w:w="0" w:type="dxa"/>
              <w:right w:w="15" w:type="dxa"/>
            </w:tcMar>
            <w:vAlign w:val="center"/>
            <w:hideMark/>
          </w:tcPr>
          <w:p w14:paraId="538E13FE" w14:textId="77777777" w:rsidR="00C646D7" w:rsidRPr="00E65139" w:rsidRDefault="00C646D7" w:rsidP="009900A9">
            <w:r w:rsidRPr="00E65139">
              <w:t>99</w:t>
            </w:r>
          </w:p>
        </w:tc>
        <w:tc>
          <w:tcPr>
            <w:tcW w:w="257" w:type="pct"/>
            <w:shd w:val="clear" w:color="000000" w:fill="BFBFBF"/>
            <w:noWrap/>
            <w:tcMar>
              <w:top w:w="15" w:type="dxa"/>
              <w:left w:w="15" w:type="dxa"/>
              <w:bottom w:w="0" w:type="dxa"/>
              <w:right w:w="15" w:type="dxa"/>
            </w:tcMar>
            <w:vAlign w:val="center"/>
            <w:hideMark/>
          </w:tcPr>
          <w:p w14:paraId="0CA1EAE4" w14:textId="77777777" w:rsidR="00C646D7" w:rsidRPr="00E65139" w:rsidRDefault="00C646D7" w:rsidP="009900A9">
            <w:r w:rsidRPr="00E65139">
              <w:t>N/A</w:t>
            </w:r>
          </w:p>
        </w:tc>
        <w:tc>
          <w:tcPr>
            <w:tcW w:w="253" w:type="pct"/>
            <w:shd w:val="clear" w:color="000000" w:fill="000000"/>
            <w:noWrap/>
            <w:tcMar>
              <w:top w:w="15" w:type="dxa"/>
              <w:left w:w="15" w:type="dxa"/>
              <w:bottom w:w="0" w:type="dxa"/>
              <w:right w:w="15" w:type="dxa"/>
            </w:tcMar>
            <w:vAlign w:val="center"/>
            <w:hideMark/>
          </w:tcPr>
          <w:p w14:paraId="3ABCEAB8" w14:textId="77777777" w:rsidR="00C646D7" w:rsidRPr="00E65139" w:rsidRDefault="00C646D7" w:rsidP="009900A9">
            <w:r w:rsidRPr="00E65139">
              <w:t> </w:t>
            </w:r>
          </w:p>
        </w:tc>
        <w:tc>
          <w:tcPr>
            <w:tcW w:w="233" w:type="pct"/>
            <w:shd w:val="clear" w:color="000000" w:fill="BFBFBF"/>
            <w:noWrap/>
            <w:tcMar>
              <w:top w:w="15" w:type="dxa"/>
              <w:left w:w="15" w:type="dxa"/>
              <w:bottom w:w="0" w:type="dxa"/>
              <w:right w:w="15" w:type="dxa"/>
            </w:tcMar>
            <w:vAlign w:val="center"/>
            <w:hideMark/>
          </w:tcPr>
          <w:p w14:paraId="7C857007" w14:textId="77777777" w:rsidR="00C646D7" w:rsidRPr="00E65139" w:rsidRDefault="00C646D7" w:rsidP="009900A9">
            <w:r w:rsidRPr="00E65139">
              <w:t>99</w:t>
            </w:r>
          </w:p>
        </w:tc>
      </w:tr>
      <w:tr w:rsidR="00621670" w:rsidRPr="00E65139" w14:paraId="66C2D65D" w14:textId="77777777" w:rsidTr="00057D5E">
        <w:trPr>
          <w:trHeight w:val="580"/>
        </w:trPr>
        <w:tc>
          <w:tcPr>
            <w:tcW w:w="1214" w:type="pct"/>
            <w:shd w:val="clear" w:color="auto" w:fill="auto"/>
            <w:tcMar>
              <w:top w:w="15" w:type="dxa"/>
              <w:left w:w="15" w:type="dxa"/>
              <w:bottom w:w="0" w:type="dxa"/>
              <w:right w:w="15" w:type="dxa"/>
            </w:tcMar>
            <w:hideMark/>
          </w:tcPr>
          <w:p w14:paraId="5DD4194E" w14:textId="77777777" w:rsidR="00C646D7" w:rsidRPr="00E65139" w:rsidRDefault="00C646D7" w:rsidP="009900A9">
            <w:r w:rsidRPr="00E65139">
              <w:t>Estimated community members* requiring treatment</w:t>
            </w:r>
          </w:p>
        </w:tc>
        <w:tc>
          <w:tcPr>
            <w:tcW w:w="253" w:type="pct"/>
            <w:shd w:val="clear" w:color="auto" w:fill="auto"/>
            <w:noWrap/>
            <w:tcMar>
              <w:top w:w="15" w:type="dxa"/>
              <w:left w:w="15" w:type="dxa"/>
              <w:bottom w:w="0" w:type="dxa"/>
              <w:right w:w="15" w:type="dxa"/>
            </w:tcMar>
            <w:vAlign w:val="center"/>
            <w:hideMark/>
          </w:tcPr>
          <w:p w14:paraId="2CDBC0AB" w14:textId="77777777" w:rsidR="00C646D7" w:rsidRPr="00E65139" w:rsidRDefault="00C646D7" w:rsidP="009900A9">
            <w:r w:rsidRPr="00E65139">
              <w:t>182</w:t>
            </w:r>
          </w:p>
        </w:tc>
        <w:tc>
          <w:tcPr>
            <w:tcW w:w="253" w:type="pct"/>
            <w:shd w:val="clear" w:color="auto" w:fill="auto"/>
            <w:noWrap/>
            <w:tcMar>
              <w:top w:w="15" w:type="dxa"/>
              <w:left w:w="15" w:type="dxa"/>
              <w:bottom w:w="0" w:type="dxa"/>
              <w:right w:w="15" w:type="dxa"/>
            </w:tcMar>
            <w:vAlign w:val="center"/>
            <w:hideMark/>
          </w:tcPr>
          <w:p w14:paraId="057B3937" w14:textId="77777777" w:rsidR="00C646D7" w:rsidRPr="00E65139" w:rsidRDefault="00C646D7" w:rsidP="009900A9">
            <w:r w:rsidRPr="00E65139">
              <w:t>201</w:t>
            </w:r>
          </w:p>
        </w:tc>
        <w:tc>
          <w:tcPr>
            <w:tcW w:w="257" w:type="pct"/>
            <w:shd w:val="clear" w:color="auto" w:fill="auto"/>
            <w:noWrap/>
            <w:tcMar>
              <w:top w:w="15" w:type="dxa"/>
              <w:left w:w="15" w:type="dxa"/>
              <w:bottom w:w="0" w:type="dxa"/>
              <w:right w:w="15" w:type="dxa"/>
            </w:tcMar>
            <w:vAlign w:val="center"/>
            <w:hideMark/>
          </w:tcPr>
          <w:p w14:paraId="634EA555" w14:textId="77777777" w:rsidR="00C646D7" w:rsidRPr="00E65139" w:rsidRDefault="00C646D7" w:rsidP="009900A9">
            <w:r w:rsidRPr="00E65139">
              <w:t>193</w:t>
            </w:r>
          </w:p>
        </w:tc>
        <w:tc>
          <w:tcPr>
            <w:tcW w:w="253" w:type="pct"/>
            <w:shd w:val="clear" w:color="auto" w:fill="auto"/>
            <w:noWrap/>
            <w:tcMar>
              <w:top w:w="15" w:type="dxa"/>
              <w:left w:w="15" w:type="dxa"/>
              <w:bottom w:w="0" w:type="dxa"/>
              <w:right w:w="15" w:type="dxa"/>
            </w:tcMar>
            <w:vAlign w:val="center"/>
            <w:hideMark/>
          </w:tcPr>
          <w:p w14:paraId="5B298A1D" w14:textId="77777777" w:rsidR="00C646D7" w:rsidRPr="00E65139" w:rsidRDefault="00C646D7" w:rsidP="009900A9">
            <w:r w:rsidRPr="00E65139">
              <w:t>1258</w:t>
            </w:r>
          </w:p>
        </w:tc>
        <w:tc>
          <w:tcPr>
            <w:tcW w:w="253" w:type="pct"/>
            <w:shd w:val="clear" w:color="auto" w:fill="auto"/>
            <w:noWrap/>
            <w:tcMar>
              <w:top w:w="15" w:type="dxa"/>
              <w:left w:w="15" w:type="dxa"/>
              <w:bottom w:w="0" w:type="dxa"/>
              <w:right w:w="15" w:type="dxa"/>
            </w:tcMar>
            <w:vAlign w:val="center"/>
            <w:hideMark/>
          </w:tcPr>
          <w:p w14:paraId="63A46B60" w14:textId="77777777" w:rsidR="00C646D7" w:rsidRPr="00E65139" w:rsidRDefault="00C646D7" w:rsidP="009900A9">
            <w:r w:rsidRPr="00E65139">
              <w:t>1834</w:t>
            </w:r>
          </w:p>
        </w:tc>
        <w:tc>
          <w:tcPr>
            <w:tcW w:w="253" w:type="pct"/>
            <w:shd w:val="clear" w:color="auto" w:fill="auto"/>
            <w:noWrap/>
            <w:tcMar>
              <w:top w:w="15" w:type="dxa"/>
              <w:left w:w="15" w:type="dxa"/>
              <w:bottom w:w="0" w:type="dxa"/>
              <w:right w:w="15" w:type="dxa"/>
            </w:tcMar>
            <w:vAlign w:val="center"/>
            <w:hideMark/>
          </w:tcPr>
          <w:p w14:paraId="35B830D8" w14:textId="77777777" w:rsidR="00C646D7" w:rsidRPr="00E65139" w:rsidRDefault="00C646D7" w:rsidP="009900A9">
            <w:r w:rsidRPr="00E65139">
              <w:t>8</w:t>
            </w:r>
          </w:p>
        </w:tc>
        <w:tc>
          <w:tcPr>
            <w:tcW w:w="253" w:type="pct"/>
            <w:shd w:val="clear" w:color="auto" w:fill="auto"/>
            <w:noWrap/>
            <w:tcMar>
              <w:top w:w="15" w:type="dxa"/>
              <w:left w:w="15" w:type="dxa"/>
              <w:bottom w:w="0" w:type="dxa"/>
              <w:right w:w="15" w:type="dxa"/>
            </w:tcMar>
            <w:vAlign w:val="center"/>
            <w:hideMark/>
          </w:tcPr>
          <w:p w14:paraId="7636A8AE" w14:textId="77777777" w:rsidR="00C646D7" w:rsidRPr="00E65139" w:rsidRDefault="00C646D7" w:rsidP="009900A9">
            <w:r w:rsidRPr="00E65139">
              <w:t>14</w:t>
            </w:r>
          </w:p>
        </w:tc>
        <w:tc>
          <w:tcPr>
            <w:tcW w:w="257" w:type="pct"/>
            <w:shd w:val="clear" w:color="auto" w:fill="auto"/>
            <w:noWrap/>
            <w:tcMar>
              <w:top w:w="15" w:type="dxa"/>
              <w:left w:w="15" w:type="dxa"/>
              <w:bottom w:w="0" w:type="dxa"/>
              <w:right w:w="15" w:type="dxa"/>
            </w:tcMar>
            <w:vAlign w:val="center"/>
            <w:hideMark/>
          </w:tcPr>
          <w:p w14:paraId="29F20FBA" w14:textId="77777777" w:rsidR="00C646D7" w:rsidRPr="00E65139" w:rsidRDefault="00C646D7" w:rsidP="009900A9">
            <w:r w:rsidRPr="00E65139">
              <w:t>21</w:t>
            </w:r>
          </w:p>
        </w:tc>
        <w:tc>
          <w:tcPr>
            <w:tcW w:w="253" w:type="pct"/>
            <w:shd w:val="clear" w:color="auto" w:fill="auto"/>
            <w:noWrap/>
            <w:tcMar>
              <w:top w:w="15" w:type="dxa"/>
              <w:left w:w="15" w:type="dxa"/>
              <w:bottom w:w="0" w:type="dxa"/>
              <w:right w:w="15" w:type="dxa"/>
            </w:tcMar>
            <w:vAlign w:val="center"/>
            <w:hideMark/>
          </w:tcPr>
          <w:p w14:paraId="4652176E" w14:textId="77777777" w:rsidR="00C646D7" w:rsidRPr="00E65139" w:rsidRDefault="00C646D7" w:rsidP="009900A9">
            <w:r w:rsidRPr="00E65139">
              <w:t>93</w:t>
            </w:r>
          </w:p>
        </w:tc>
        <w:tc>
          <w:tcPr>
            <w:tcW w:w="254" w:type="pct"/>
            <w:shd w:val="clear" w:color="auto" w:fill="auto"/>
            <w:noWrap/>
            <w:tcMar>
              <w:top w:w="15" w:type="dxa"/>
              <w:left w:w="15" w:type="dxa"/>
              <w:bottom w:w="0" w:type="dxa"/>
              <w:right w:w="15" w:type="dxa"/>
            </w:tcMar>
            <w:vAlign w:val="center"/>
            <w:hideMark/>
          </w:tcPr>
          <w:p w14:paraId="5659AE07" w14:textId="77777777" w:rsidR="00C646D7" w:rsidRPr="00E65139" w:rsidRDefault="00C646D7" w:rsidP="009900A9">
            <w:r w:rsidRPr="00E65139">
              <w:t>136</w:t>
            </w:r>
          </w:p>
        </w:tc>
        <w:tc>
          <w:tcPr>
            <w:tcW w:w="253" w:type="pct"/>
            <w:shd w:val="clear" w:color="auto" w:fill="auto"/>
            <w:noWrap/>
            <w:tcMar>
              <w:top w:w="15" w:type="dxa"/>
              <w:left w:w="15" w:type="dxa"/>
              <w:bottom w:w="0" w:type="dxa"/>
              <w:right w:w="15" w:type="dxa"/>
            </w:tcMar>
            <w:vAlign w:val="center"/>
            <w:hideMark/>
          </w:tcPr>
          <w:p w14:paraId="49761EEE" w14:textId="77777777" w:rsidR="00C646D7" w:rsidRPr="00E65139" w:rsidRDefault="00C646D7" w:rsidP="009900A9">
            <w:r w:rsidRPr="00E65139">
              <w:t>190</w:t>
            </w:r>
          </w:p>
        </w:tc>
        <w:tc>
          <w:tcPr>
            <w:tcW w:w="253" w:type="pct"/>
            <w:shd w:val="clear" w:color="auto" w:fill="auto"/>
            <w:noWrap/>
            <w:tcMar>
              <w:top w:w="15" w:type="dxa"/>
              <w:left w:w="15" w:type="dxa"/>
              <w:bottom w:w="0" w:type="dxa"/>
              <w:right w:w="15" w:type="dxa"/>
            </w:tcMar>
            <w:vAlign w:val="center"/>
            <w:hideMark/>
          </w:tcPr>
          <w:p w14:paraId="538D68E0" w14:textId="77777777" w:rsidR="00C646D7" w:rsidRPr="00E65139" w:rsidRDefault="00C646D7" w:rsidP="009900A9">
            <w:r w:rsidRPr="00E65139">
              <w:t>215</w:t>
            </w:r>
          </w:p>
        </w:tc>
        <w:tc>
          <w:tcPr>
            <w:tcW w:w="257" w:type="pct"/>
            <w:shd w:val="clear" w:color="auto" w:fill="auto"/>
            <w:noWrap/>
            <w:tcMar>
              <w:top w:w="15" w:type="dxa"/>
              <w:left w:w="15" w:type="dxa"/>
              <w:bottom w:w="0" w:type="dxa"/>
              <w:right w:w="15" w:type="dxa"/>
            </w:tcMar>
            <w:vAlign w:val="center"/>
            <w:hideMark/>
          </w:tcPr>
          <w:p w14:paraId="72FD4019" w14:textId="77777777" w:rsidR="00C646D7" w:rsidRPr="00E65139" w:rsidRDefault="00C646D7" w:rsidP="009900A9">
            <w:r w:rsidRPr="00E65139">
              <w:t>214</w:t>
            </w:r>
          </w:p>
        </w:tc>
        <w:tc>
          <w:tcPr>
            <w:tcW w:w="253" w:type="pct"/>
            <w:shd w:val="clear" w:color="auto" w:fill="auto"/>
            <w:noWrap/>
            <w:tcMar>
              <w:top w:w="15" w:type="dxa"/>
              <w:left w:w="15" w:type="dxa"/>
              <w:bottom w:w="0" w:type="dxa"/>
              <w:right w:w="15" w:type="dxa"/>
            </w:tcMar>
            <w:vAlign w:val="center"/>
            <w:hideMark/>
          </w:tcPr>
          <w:p w14:paraId="78910068" w14:textId="77777777" w:rsidR="00C646D7" w:rsidRPr="00E65139" w:rsidRDefault="00C646D7" w:rsidP="009900A9">
            <w:r w:rsidRPr="00E65139">
              <w:t>1351</w:t>
            </w:r>
          </w:p>
        </w:tc>
        <w:tc>
          <w:tcPr>
            <w:tcW w:w="233" w:type="pct"/>
            <w:shd w:val="clear" w:color="auto" w:fill="auto"/>
            <w:noWrap/>
            <w:tcMar>
              <w:top w:w="15" w:type="dxa"/>
              <w:left w:w="15" w:type="dxa"/>
              <w:bottom w:w="0" w:type="dxa"/>
              <w:right w:w="15" w:type="dxa"/>
            </w:tcMar>
            <w:vAlign w:val="center"/>
            <w:hideMark/>
          </w:tcPr>
          <w:p w14:paraId="6DC98366" w14:textId="77777777" w:rsidR="00C646D7" w:rsidRPr="00E65139" w:rsidRDefault="00C646D7" w:rsidP="009900A9">
            <w:r w:rsidRPr="00E65139">
              <w:t>1970</w:t>
            </w:r>
          </w:p>
        </w:tc>
      </w:tr>
      <w:tr w:rsidR="00057D5E" w:rsidRPr="00E65139" w14:paraId="129A7EBB" w14:textId="77777777" w:rsidTr="00057D5E">
        <w:trPr>
          <w:trHeight w:val="870"/>
        </w:trPr>
        <w:tc>
          <w:tcPr>
            <w:tcW w:w="1214" w:type="pct"/>
            <w:shd w:val="clear" w:color="000000" w:fill="BFBFBF"/>
            <w:tcMar>
              <w:top w:w="15" w:type="dxa"/>
              <w:left w:w="15" w:type="dxa"/>
              <w:bottom w:w="0" w:type="dxa"/>
              <w:right w:w="15" w:type="dxa"/>
            </w:tcMar>
            <w:hideMark/>
          </w:tcPr>
          <w:p w14:paraId="5BA6A6CB" w14:textId="588A3053" w:rsidR="00C646D7" w:rsidRPr="00E65139" w:rsidRDefault="00C646D7" w:rsidP="009900A9">
            <w:r w:rsidRPr="00E65139">
              <w:t>Number of community members who received treatment</w:t>
            </w:r>
          </w:p>
        </w:tc>
        <w:tc>
          <w:tcPr>
            <w:tcW w:w="253" w:type="pct"/>
            <w:shd w:val="clear" w:color="000000" w:fill="BFBFBF"/>
            <w:noWrap/>
            <w:tcMar>
              <w:top w:w="15" w:type="dxa"/>
              <w:left w:w="15" w:type="dxa"/>
              <w:bottom w:w="0" w:type="dxa"/>
              <w:right w:w="15" w:type="dxa"/>
            </w:tcMar>
            <w:vAlign w:val="center"/>
            <w:hideMark/>
          </w:tcPr>
          <w:p w14:paraId="2359A100" w14:textId="77777777" w:rsidR="00C646D7" w:rsidRPr="00E65139" w:rsidRDefault="00C646D7" w:rsidP="009900A9">
            <w:r w:rsidRPr="00E65139">
              <w:t>150</w:t>
            </w:r>
          </w:p>
        </w:tc>
        <w:tc>
          <w:tcPr>
            <w:tcW w:w="253" w:type="pct"/>
            <w:shd w:val="clear" w:color="000000" w:fill="BFBFBF"/>
            <w:noWrap/>
            <w:tcMar>
              <w:top w:w="15" w:type="dxa"/>
              <w:left w:w="15" w:type="dxa"/>
              <w:bottom w:w="0" w:type="dxa"/>
              <w:right w:w="15" w:type="dxa"/>
            </w:tcMar>
            <w:vAlign w:val="center"/>
            <w:hideMark/>
          </w:tcPr>
          <w:p w14:paraId="40823C04" w14:textId="77777777" w:rsidR="00C646D7" w:rsidRPr="00E65139" w:rsidRDefault="00C646D7" w:rsidP="009900A9">
            <w:r w:rsidRPr="00E65139">
              <w:t>175</w:t>
            </w:r>
          </w:p>
        </w:tc>
        <w:tc>
          <w:tcPr>
            <w:tcW w:w="257" w:type="pct"/>
            <w:shd w:val="clear" w:color="000000" w:fill="BFBFBF"/>
            <w:noWrap/>
            <w:tcMar>
              <w:top w:w="15" w:type="dxa"/>
              <w:left w:w="15" w:type="dxa"/>
              <w:bottom w:w="0" w:type="dxa"/>
              <w:right w:w="15" w:type="dxa"/>
            </w:tcMar>
            <w:vAlign w:val="center"/>
            <w:hideMark/>
          </w:tcPr>
          <w:p w14:paraId="5F453613" w14:textId="77777777" w:rsidR="00C646D7" w:rsidRPr="00E65139" w:rsidRDefault="00C646D7" w:rsidP="009900A9">
            <w:r w:rsidRPr="00E65139">
              <w:t>162</w:t>
            </w:r>
          </w:p>
        </w:tc>
        <w:tc>
          <w:tcPr>
            <w:tcW w:w="253" w:type="pct"/>
            <w:shd w:val="clear" w:color="000000" w:fill="BFBFBF"/>
            <w:noWrap/>
            <w:tcMar>
              <w:top w:w="15" w:type="dxa"/>
              <w:left w:w="15" w:type="dxa"/>
              <w:bottom w:w="0" w:type="dxa"/>
              <w:right w:w="15" w:type="dxa"/>
            </w:tcMar>
            <w:vAlign w:val="center"/>
            <w:hideMark/>
          </w:tcPr>
          <w:p w14:paraId="7D3861D2" w14:textId="77777777" w:rsidR="00C646D7" w:rsidRPr="00E65139" w:rsidRDefault="00C646D7" w:rsidP="009900A9">
            <w:r w:rsidRPr="00E65139">
              <w:t>1024</w:t>
            </w:r>
          </w:p>
        </w:tc>
        <w:tc>
          <w:tcPr>
            <w:tcW w:w="253" w:type="pct"/>
            <w:shd w:val="clear" w:color="000000" w:fill="BFBFBF"/>
            <w:noWrap/>
            <w:tcMar>
              <w:top w:w="15" w:type="dxa"/>
              <w:left w:w="15" w:type="dxa"/>
              <w:bottom w:w="0" w:type="dxa"/>
              <w:right w:w="15" w:type="dxa"/>
            </w:tcMar>
            <w:vAlign w:val="center"/>
            <w:hideMark/>
          </w:tcPr>
          <w:p w14:paraId="770DBD35" w14:textId="77777777" w:rsidR="00C646D7" w:rsidRPr="00E65139" w:rsidRDefault="00C646D7" w:rsidP="009900A9">
            <w:r w:rsidRPr="00E65139">
              <w:t>1511</w:t>
            </w:r>
          </w:p>
        </w:tc>
        <w:tc>
          <w:tcPr>
            <w:tcW w:w="253" w:type="pct"/>
            <w:shd w:val="clear" w:color="000000" w:fill="BFBFBF"/>
            <w:noWrap/>
            <w:tcMar>
              <w:top w:w="15" w:type="dxa"/>
              <w:left w:w="15" w:type="dxa"/>
              <w:bottom w:w="0" w:type="dxa"/>
              <w:right w:w="15" w:type="dxa"/>
            </w:tcMar>
            <w:vAlign w:val="center"/>
            <w:hideMark/>
          </w:tcPr>
          <w:p w14:paraId="65208746" w14:textId="77777777" w:rsidR="00C646D7" w:rsidRPr="00E65139" w:rsidRDefault="00C646D7" w:rsidP="009900A9">
            <w:r w:rsidRPr="00E65139">
              <w:t>6</w:t>
            </w:r>
          </w:p>
        </w:tc>
        <w:tc>
          <w:tcPr>
            <w:tcW w:w="253" w:type="pct"/>
            <w:shd w:val="clear" w:color="000000" w:fill="BFBFBF"/>
            <w:noWrap/>
            <w:tcMar>
              <w:top w:w="15" w:type="dxa"/>
              <w:left w:w="15" w:type="dxa"/>
              <w:bottom w:w="0" w:type="dxa"/>
              <w:right w:w="15" w:type="dxa"/>
            </w:tcMar>
            <w:vAlign w:val="center"/>
            <w:hideMark/>
          </w:tcPr>
          <w:p w14:paraId="2BF26D5C" w14:textId="77777777" w:rsidR="00C646D7" w:rsidRPr="00E65139" w:rsidRDefault="00C646D7" w:rsidP="009900A9">
            <w:r w:rsidRPr="00E65139">
              <w:t>9</w:t>
            </w:r>
          </w:p>
        </w:tc>
        <w:tc>
          <w:tcPr>
            <w:tcW w:w="257" w:type="pct"/>
            <w:shd w:val="clear" w:color="000000" w:fill="BFBFBF"/>
            <w:noWrap/>
            <w:tcMar>
              <w:top w:w="15" w:type="dxa"/>
              <w:left w:w="15" w:type="dxa"/>
              <w:bottom w:w="0" w:type="dxa"/>
              <w:right w:w="15" w:type="dxa"/>
            </w:tcMar>
            <w:vAlign w:val="center"/>
            <w:hideMark/>
          </w:tcPr>
          <w:p w14:paraId="0E5A2F9A" w14:textId="77777777" w:rsidR="00C646D7" w:rsidRPr="00E65139" w:rsidRDefault="00C646D7" w:rsidP="009900A9">
            <w:r w:rsidRPr="00E65139">
              <w:t>16</w:t>
            </w:r>
          </w:p>
        </w:tc>
        <w:tc>
          <w:tcPr>
            <w:tcW w:w="253" w:type="pct"/>
            <w:shd w:val="clear" w:color="000000" w:fill="BFBFBF"/>
            <w:noWrap/>
            <w:tcMar>
              <w:top w:w="15" w:type="dxa"/>
              <w:left w:w="15" w:type="dxa"/>
              <w:bottom w:w="0" w:type="dxa"/>
              <w:right w:w="15" w:type="dxa"/>
            </w:tcMar>
            <w:vAlign w:val="center"/>
            <w:hideMark/>
          </w:tcPr>
          <w:p w14:paraId="34E0DDDE" w14:textId="77777777" w:rsidR="00C646D7" w:rsidRPr="00E65139" w:rsidRDefault="00C646D7" w:rsidP="009900A9">
            <w:r w:rsidRPr="00E65139">
              <w:t>62</w:t>
            </w:r>
          </w:p>
        </w:tc>
        <w:tc>
          <w:tcPr>
            <w:tcW w:w="254" w:type="pct"/>
            <w:shd w:val="clear" w:color="000000" w:fill="BFBFBF"/>
            <w:noWrap/>
            <w:tcMar>
              <w:top w:w="15" w:type="dxa"/>
              <w:left w:w="15" w:type="dxa"/>
              <w:bottom w:w="0" w:type="dxa"/>
              <w:right w:w="15" w:type="dxa"/>
            </w:tcMar>
            <w:vAlign w:val="center"/>
            <w:hideMark/>
          </w:tcPr>
          <w:p w14:paraId="31AC6CF5" w14:textId="77777777" w:rsidR="00C646D7" w:rsidRPr="00E65139" w:rsidRDefault="00C646D7" w:rsidP="009900A9">
            <w:r w:rsidRPr="00E65139">
              <w:t>93</w:t>
            </w:r>
          </w:p>
        </w:tc>
        <w:tc>
          <w:tcPr>
            <w:tcW w:w="253" w:type="pct"/>
            <w:shd w:val="clear" w:color="000000" w:fill="BFBFBF"/>
            <w:noWrap/>
            <w:tcMar>
              <w:top w:w="15" w:type="dxa"/>
              <w:left w:w="15" w:type="dxa"/>
              <w:bottom w:w="0" w:type="dxa"/>
              <w:right w:w="15" w:type="dxa"/>
            </w:tcMar>
            <w:vAlign w:val="center"/>
            <w:hideMark/>
          </w:tcPr>
          <w:p w14:paraId="3EDCCEA4" w14:textId="77777777" w:rsidR="00C646D7" w:rsidRPr="00E65139" w:rsidRDefault="00C646D7" w:rsidP="009900A9">
            <w:r w:rsidRPr="00E65139">
              <w:t>156</w:t>
            </w:r>
          </w:p>
        </w:tc>
        <w:tc>
          <w:tcPr>
            <w:tcW w:w="253" w:type="pct"/>
            <w:shd w:val="clear" w:color="000000" w:fill="BFBFBF"/>
            <w:noWrap/>
            <w:tcMar>
              <w:top w:w="15" w:type="dxa"/>
              <w:left w:w="15" w:type="dxa"/>
              <w:bottom w:w="0" w:type="dxa"/>
              <w:right w:w="15" w:type="dxa"/>
            </w:tcMar>
            <w:vAlign w:val="center"/>
            <w:hideMark/>
          </w:tcPr>
          <w:p w14:paraId="37F0490A" w14:textId="77777777" w:rsidR="00C646D7" w:rsidRPr="00E65139" w:rsidRDefault="00C646D7" w:rsidP="009900A9">
            <w:r w:rsidRPr="00E65139">
              <w:t>184</w:t>
            </w:r>
          </w:p>
        </w:tc>
        <w:tc>
          <w:tcPr>
            <w:tcW w:w="257" w:type="pct"/>
            <w:shd w:val="clear" w:color="000000" w:fill="BFBFBF"/>
            <w:noWrap/>
            <w:tcMar>
              <w:top w:w="15" w:type="dxa"/>
              <w:left w:w="15" w:type="dxa"/>
              <w:bottom w:w="0" w:type="dxa"/>
              <w:right w:w="15" w:type="dxa"/>
            </w:tcMar>
            <w:vAlign w:val="center"/>
            <w:hideMark/>
          </w:tcPr>
          <w:p w14:paraId="182EC7D9" w14:textId="77777777" w:rsidR="00C646D7" w:rsidRPr="00E65139" w:rsidRDefault="00C646D7" w:rsidP="009900A9">
            <w:r w:rsidRPr="00E65139">
              <w:t>178</w:t>
            </w:r>
          </w:p>
        </w:tc>
        <w:tc>
          <w:tcPr>
            <w:tcW w:w="253" w:type="pct"/>
            <w:shd w:val="clear" w:color="000000" w:fill="BFBFBF"/>
            <w:noWrap/>
            <w:tcMar>
              <w:top w:w="15" w:type="dxa"/>
              <w:left w:w="15" w:type="dxa"/>
              <w:bottom w:w="0" w:type="dxa"/>
              <w:right w:w="15" w:type="dxa"/>
            </w:tcMar>
            <w:vAlign w:val="center"/>
            <w:hideMark/>
          </w:tcPr>
          <w:p w14:paraId="55B580AF" w14:textId="77777777" w:rsidR="00C646D7" w:rsidRPr="00E65139" w:rsidRDefault="00C646D7" w:rsidP="009900A9">
            <w:r w:rsidRPr="00E65139">
              <w:t>1086</w:t>
            </w:r>
          </w:p>
        </w:tc>
        <w:tc>
          <w:tcPr>
            <w:tcW w:w="233" w:type="pct"/>
            <w:shd w:val="clear" w:color="000000" w:fill="BFBFBF"/>
            <w:noWrap/>
            <w:tcMar>
              <w:top w:w="15" w:type="dxa"/>
              <w:left w:w="15" w:type="dxa"/>
              <w:bottom w:w="0" w:type="dxa"/>
              <w:right w:w="15" w:type="dxa"/>
            </w:tcMar>
            <w:vAlign w:val="center"/>
            <w:hideMark/>
          </w:tcPr>
          <w:p w14:paraId="2F16A3E6" w14:textId="77777777" w:rsidR="00C646D7" w:rsidRPr="00E65139" w:rsidRDefault="00C646D7" w:rsidP="009900A9">
            <w:r w:rsidRPr="00E65139">
              <w:t>1604</w:t>
            </w:r>
          </w:p>
        </w:tc>
      </w:tr>
      <w:tr w:rsidR="00621670" w:rsidRPr="00E65139" w14:paraId="5FB8EAB4" w14:textId="77777777" w:rsidTr="00057D5E">
        <w:trPr>
          <w:trHeight w:val="855"/>
        </w:trPr>
        <w:tc>
          <w:tcPr>
            <w:tcW w:w="1214" w:type="pct"/>
            <w:shd w:val="clear" w:color="auto" w:fill="auto"/>
            <w:tcMar>
              <w:top w:w="15" w:type="dxa"/>
              <w:left w:w="15" w:type="dxa"/>
              <w:bottom w:w="0" w:type="dxa"/>
              <w:right w:w="15" w:type="dxa"/>
            </w:tcMar>
            <w:hideMark/>
          </w:tcPr>
          <w:p w14:paraId="4BFC8D0C" w14:textId="77777777" w:rsidR="00C646D7" w:rsidRPr="00E65139" w:rsidRDefault="00C646D7" w:rsidP="009900A9">
            <w:r w:rsidRPr="00E65139">
              <w:t>Estimated community members who received treatment (%)</w:t>
            </w:r>
          </w:p>
        </w:tc>
        <w:tc>
          <w:tcPr>
            <w:tcW w:w="253" w:type="pct"/>
            <w:shd w:val="clear" w:color="auto" w:fill="auto"/>
            <w:noWrap/>
            <w:tcMar>
              <w:top w:w="15" w:type="dxa"/>
              <w:left w:w="15" w:type="dxa"/>
              <w:bottom w:w="0" w:type="dxa"/>
              <w:right w:w="15" w:type="dxa"/>
            </w:tcMar>
            <w:vAlign w:val="center"/>
            <w:hideMark/>
          </w:tcPr>
          <w:p w14:paraId="32BBD948" w14:textId="77777777" w:rsidR="00C646D7" w:rsidRPr="00E65139" w:rsidRDefault="00C646D7" w:rsidP="009900A9">
            <w:r w:rsidRPr="00E65139">
              <w:t>82</w:t>
            </w:r>
          </w:p>
        </w:tc>
        <w:tc>
          <w:tcPr>
            <w:tcW w:w="253" w:type="pct"/>
            <w:shd w:val="clear" w:color="auto" w:fill="auto"/>
            <w:noWrap/>
            <w:tcMar>
              <w:top w:w="15" w:type="dxa"/>
              <w:left w:w="15" w:type="dxa"/>
              <w:bottom w:w="0" w:type="dxa"/>
              <w:right w:w="15" w:type="dxa"/>
            </w:tcMar>
            <w:vAlign w:val="center"/>
            <w:hideMark/>
          </w:tcPr>
          <w:p w14:paraId="6B8B636A" w14:textId="77777777" w:rsidR="00C646D7" w:rsidRPr="00E65139" w:rsidRDefault="00C646D7" w:rsidP="009900A9">
            <w:r w:rsidRPr="00E65139">
              <w:t>87</w:t>
            </w:r>
          </w:p>
        </w:tc>
        <w:tc>
          <w:tcPr>
            <w:tcW w:w="257" w:type="pct"/>
            <w:shd w:val="clear" w:color="auto" w:fill="auto"/>
            <w:noWrap/>
            <w:tcMar>
              <w:top w:w="15" w:type="dxa"/>
              <w:left w:w="15" w:type="dxa"/>
              <w:bottom w:w="0" w:type="dxa"/>
              <w:right w:w="15" w:type="dxa"/>
            </w:tcMar>
            <w:vAlign w:val="center"/>
            <w:hideMark/>
          </w:tcPr>
          <w:p w14:paraId="5D71C58E" w14:textId="77777777" w:rsidR="00C646D7" w:rsidRPr="00E65139" w:rsidRDefault="00C646D7" w:rsidP="009900A9">
            <w:r w:rsidRPr="00E65139">
              <w:t>84</w:t>
            </w:r>
          </w:p>
        </w:tc>
        <w:tc>
          <w:tcPr>
            <w:tcW w:w="253" w:type="pct"/>
            <w:shd w:val="clear" w:color="auto" w:fill="auto"/>
            <w:noWrap/>
            <w:tcMar>
              <w:top w:w="15" w:type="dxa"/>
              <w:left w:w="15" w:type="dxa"/>
              <w:bottom w:w="0" w:type="dxa"/>
              <w:right w:w="15" w:type="dxa"/>
            </w:tcMar>
            <w:vAlign w:val="center"/>
            <w:hideMark/>
          </w:tcPr>
          <w:p w14:paraId="70B4AFBA" w14:textId="77777777" w:rsidR="00C646D7" w:rsidRPr="00E65139" w:rsidRDefault="00C646D7" w:rsidP="009900A9">
            <w:r w:rsidRPr="00E65139">
              <w:t>81</w:t>
            </w:r>
          </w:p>
        </w:tc>
        <w:tc>
          <w:tcPr>
            <w:tcW w:w="253" w:type="pct"/>
            <w:shd w:val="clear" w:color="auto" w:fill="auto"/>
            <w:noWrap/>
            <w:tcMar>
              <w:top w:w="15" w:type="dxa"/>
              <w:left w:w="15" w:type="dxa"/>
              <w:bottom w:w="0" w:type="dxa"/>
              <w:right w:w="15" w:type="dxa"/>
            </w:tcMar>
            <w:vAlign w:val="center"/>
            <w:hideMark/>
          </w:tcPr>
          <w:p w14:paraId="5EC655EC" w14:textId="77777777" w:rsidR="00C646D7" w:rsidRPr="00E65139" w:rsidRDefault="00C646D7" w:rsidP="009900A9">
            <w:r w:rsidRPr="00E65139">
              <w:t>82</w:t>
            </w:r>
          </w:p>
        </w:tc>
        <w:tc>
          <w:tcPr>
            <w:tcW w:w="253" w:type="pct"/>
            <w:shd w:val="clear" w:color="auto" w:fill="auto"/>
            <w:noWrap/>
            <w:tcMar>
              <w:top w:w="15" w:type="dxa"/>
              <w:left w:w="15" w:type="dxa"/>
              <w:bottom w:w="0" w:type="dxa"/>
              <w:right w:w="15" w:type="dxa"/>
            </w:tcMar>
            <w:vAlign w:val="center"/>
            <w:hideMark/>
          </w:tcPr>
          <w:p w14:paraId="79DB398A" w14:textId="77777777" w:rsidR="00C646D7" w:rsidRPr="00E65139" w:rsidRDefault="00C646D7" w:rsidP="009900A9">
            <w:r w:rsidRPr="00E65139">
              <w:t>75</w:t>
            </w:r>
          </w:p>
        </w:tc>
        <w:tc>
          <w:tcPr>
            <w:tcW w:w="253" w:type="pct"/>
            <w:shd w:val="clear" w:color="auto" w:fill="auto"/>
            <w:noWrap/>
            <w:tcMar>
              <w:top w:w="15" w:type="dxa"/>
              <w:left w:w="15" w:type="dxa"/>
              <w:bottom w:w="0" w:type="dxa"/>
              <w:right w:w="15" w:type="dxa"/>
            </w:tcMar>
            <w:vAlign w:val="center"/>
            <w:hideMark/>
          </w:tcPr>
          <w:p w14:paraId="6A3B582B" w14:textId="77777777" w:rsidR="00C646D7" w:rsidRPr="00E65139" w:rsidRDefault="00C646D7" w:rsidP="009900A9">
            <w:r w:rsidRPr="00E65139">
              <w:t>64</w:t>
            </w:r>
          </w:p>
        </w:tc>
        <w:tc>
          <w:tcPr>
            <w:tcW w:w="257" w:type="pct"/>
            <w:shd w:val="clear" w:color="auto" w:fill="auto"/>
            <w:noWrap/>
            <w:tcMar>
              <w:top w:w="15" w:type="dxa"/>
              <w:left w:w="15" w:type="dxa"/>
              <w:bottom w:w="0" w:type="dxa"/>
              <w:right w:w="15" w:type="dxa"/>
            </w:tcMar>
            <w:vAlign w:val="center"/>
            <w:hideMark/>
          </w:tcPr>
          <w:p w14:paraId="01B25F56" w14:textId="77777777" w:rsidR="00C646D7" w:rsidRPr="00E65139" w:rsidRDefault="00C646D7" w:rsidP="009900A9">
            <w:r w:rsidRPr="00E65139">
              <w:t>76</w:t>
            </w:r>
          </w:p>
        </w:tc>
        <w:tc>
          <w:tcPr>
            <w:tcW w:w="253" w:type="pct"/>
            <w:shd w:val="clear" w:color="auto" w:fill="auto"/>
            <w:noWrap/>
            <w:tcMar>
              <w:top w:w="15" w:type="dxa"/>
              <w:left w:w="15" w:type="dxa"/>
              <w:bottom w:w="0" w:type="dxa"/>
              <w:right w:w="15" w:type="dxa"/>
            </w:tcMar>
            <w:vAlign w:val="center"/>
            <w:hideMark/>
          </w:tcPr>
          <w:p w14:paraId="3300276E" w14:textId="77777777" w:rsidR="00C646D7" w:rsidRPr="00E65139" w:rsidRDefault="00C646D7" w:rsidP="009900A9">
            <w:r w:rsidRPr="00E65139">
              <w:t>67</w:t>
            </w:r>
          </w:p>
        </w:tc>
        <w:tc>
          <w:tcPr>
            <w:tcW w:w="254" w:type="pct"/>
            <w:shd w:val="clear" w:color="auto" w:fill="auto"/>
            <w:noWrap/>
            <w:tcMar>
              <w:top w:w="15" w:type="dxa"/>
              <w:left w:w="15" w:type="dxa"/>
              <w:bottom w:w="0" w:type="dxa"/>
              <w:right w:w="15" w:type="dxa"/>
            </w:tcMar>
            <w:vAlign w:val="center"/>
            <w:hideMark/>
          </w:tcPr>
          <w:p w14:paraId="27F581DA" w14:textId="77777777" w:rsidR="00C646D7" w:rsidRPr="00E65139" w:rsidRDefault="00C646D7" w:rsidP="009900A9">
            <w:r w:rsidRPr="00E65139">
              <w:t>68</w:t>
            </w:r>
          </w:p>
        </w:tc>
        <w:tc>
          <w:tcPr>
            <w:tcW w:w="253" w:type="pct"/>
            <w:shd w:val="clear" w:color="auto" w:fill="auto"/>
            <w:noWrap/>
            <w:tcMar>
              <w:top w:w="15" w:type="dxa"/>
              <w:left w:w="15" w:type="dxa"/>
              <w:bottom w:w="0" w:type="dxa"/>
              <w:right w:w="15" w:type="dxa"/>
            </w:tcMar>
            <w:vAlign w:val="center"/>
            <w:hideMark/>
          </w:tcPr>
          <w:p w14:paraId="10835F57" w14:textId="77777777" w:rsidR="00C646D7" w:rsidRPr="00E65139" w:rsidRDefault="00C646D7" w:rsidP="009900A9">
            <w:r w:rsidRPr="00E65139">
              <w:t>82</w:t>
            </w:r>
          </w:p>
        </w:tc>
        <w:tc>
          <w:tcPr>
            <w:tcW w:w="253" w:type="pct"/>
            <w:shd w:val="clear" w:color="auto" w:fill="auto"/>
            <w:noWrap/>
            <w:tcMar>
              <w:top w:w="15" w:type="dxa"/>
              <w:left w:w="15" w:type="dxa"/>
              <w:bottom w:w="0" w:type="dxa"/>
              <w:right w:w="15" w:type="dxa"/>
            </w:tcMar>
            <w:vAlign w:val="center"/>
            <w:hideMark/>
          </w:tcPr>
          <w:p w14:paraId="1AED499A" w14:textId="77777777" w:rsidR="00C646D7" w:rsidRPr="00E65139" w:rsidRDefault="00C646D7" w:rsidP="009900A9">
            <w:r w:rsidRPr="00E65139">
              <w:t>86</w:t>
            </w:r>
          </w:p>
        </w:tc>
        <w:tc>
          <w:tcPr>
            <w:tcW w:w="257" w:type="pct"/>
            <w:shd w:val="clear" w:color="auto" w:fill="auto"/>
            <w:noWrap/>
            <w:tcMar>
              <w:top w:w="15" w:type="dxa"/>
              <w:left w:w="15" w:type="dxa"/>
              <w:bottom w:w="0" w:type="dxa"/>
              <w:right w:w="15" w:type="dxa"/>
            </w:tcMar>
            <w:vAlign w:val="center"/>
            <w:hideMark/>
          </w:tcPr>
          <w:p w14:paraId="1C2D46E1" w14:textId="77777777" w:rsidR="00C646D7" w:rsidRPr="00E65139" w:rsidRDefault="00C646D7" w:rsidP="009900A9">
            <w:r w:rsidRPr="00E65139">
              <w:t>83</w:t>
            </w:r>
          </w:p>
        </w:tc>
        <w:tc>
          <w:tcPr>
            <w:tcW w:w="253" w:type="pct"/>
            <w:shd w:val="clear" w:color="auto" w:fill="auto"/>
            <w:noWrap/>
            <w:tcMar>
              <w:top w:w="15" w:type="dxa"/>
              <w:left w:w="15" w:type="dxa"/>
              <w:bottom w:w="0" w:type="dxa"/>
              <w:right w:w="15" w:type="dxa"/>
            </w:tcMar>
            <w:vAlign w:val="center"/>
            <w:hideMark/>
          </w:tcPr>
          <w:p w14:paraId="1004E67B" w14:textId="77777777" w:rsidR="00C646D7" w:rsidRPr="00E65139" w:rsidRDefault="00C646D7" w:rsidP="009900A9">
            <w:r w:rsidRPr="00E65139">
              <w:t>80</w:t>
            </w:r>
          </w:p>
        </w:tc>
        <w:tc>
          <w:tcPr>
            <w:tcW w:w="233" w:type="pct"/>
            <w:shd w:val="clear" w:color="auto" w:fill="auto"/>
            <w:noWrap/>
            <w:tcMar>
              <w:top w:w="15" w:type="dxa"/>
              <w:left w:w="15" w:type="dxa"/>
              <w:bottom w:w="0" w:type="dxa"/>
              <w:right w:w="15" w:type="dxa"/>
            </w:tcMar>
            <w:vAlign w:val="center"/>
            <w:hideMark/>
          </w:tcPr>
          <w:p w14:paraId="270AADC3" w14:textId="77777777" w:rsidR="00C646D7" w:rsidRPr="00E65139" w:rsidRDefault="00C646D7" w:rsidP="009900A9">
            <w:r w:rsidRPr="00E65139">
              <w:t>81</w:t>
            </w:r>
          </w:p>
        </w:tc>
      </w:tr>
      <w:tr w:rsidR="00057D5E" w:rsidRPr="00E65139" w14:paraId="05C826D9" w14:textId="77777777" w:rsidTr="00057D5E">
        <w:trPr>
          <w:trHeight w:val="580"/>
        </w:trPr>
        <w:tc>
          <w:tcPr>
            <w:tcW w:w="1214" w:type="pct"/>
            <w:shd w:val="clear" w:color="000000" w:fill="BFBFBF"/>
            <w:tcMar>
              <w:top w:w="15" w:type="dxa"/>
              <w:left w:w="15" w:type="dxa"/>
              <w:bottom w:w="0" w:type="dxa"/>
              <w:right w:w="15" w:type="dxa"/>
            </w:tcMar>
            <w:hideMark/>
          </w:tcPr>
          <w:p w14:paraId="5410E590" w14:textId="77777777" w:rsidR="00C646D7" w:rsidRPr="00E65139" w:rsidRDefault="00C646D7" w:rsidP="009900A9">
            <w:r w:rsidRPr="00E65139">
              <w:t>Number of community members that refused treatment</w:t>
            </w:r>
          </w:p>
        </w:tc>
        <w:tc>
          <w:tcPr>
            <w:tcW w:w="253" w:type="pct"/>
            <w:shd w:val="clear" w:color="000000" w:fill="BFBFBF"/>
            <w:noWrap/>
            <w:tcMar>
              <w:top w:w="15" w:type="dxa"/>
              <w:left w:w="15" w:type="dxa"/>
              <w:bottom w:w="0" w:type="dxa"/>
              <w:right w:w="15" w:type="dxa"/>
            </w:tcMar>
            <w:vAlign w:val="center"/>
            <w:hideMark/>
          </w:tcPr>
          <w:p w14:paraId="2743ADEA" w14:textId="77777777" w:rsidR="00C646D7" w:rsidRPr="00E65139" w:rsidRDefault="00C646D7" w:rsidP="009900A9">
            <w:r w:rsidRPr="00E65139">
              <w:t>21</w:t>
            </w:r>
          </w:p>
        </w:tc>
        <w:tc>
          <w:tcPr>
            <w:tcW w:w="253" w:type="pct"/>
            <w:shd w:val="clear" w:color="000000" w:fill="BFBFBF"/>
            <w:noWrap/>
            <w:tcMar>
              <w:top w:w="15" w:type="dxa"/>
              <w:left w:w="15" w:type="dxa"/>
              <w:bottom w:w="0" w:type="dxa"/>
              <w:right w:w="15" w:type="dxa"/>
            </w:tcMar>
            <w:vAlign w:val="center"/>
            <w:hideMark/>
          </w:tcPr>
          <w:p w14:paraId="6A73B35C" w14:textId="77777777" w:rsidR="00C646D7" w:rsidRPr="00E65139" w:rsidRDefault="00C646D7" w:rsidP="009900A9">
            <w:r w:rsidRPr="00E65139">
              <w:t>11</w:t>
            </w:r>
          </w:p>
        </w:tc>
        <w:tc>
          <w:tcPr>
            <w:tcW w:w="257" w:type="pct"/>
            <w:shd w:val="clear" w:color="000000" w:fill="BFBFBF"/>
            <w:noWrap/>
            <w:tcMar>
              <w:top w:w="15" w:type="dxa"/>
              <w:left w:w="15" w:type="dxa"/>
              <w:bottom w:w="0" w:type="dxa"/>
              <w:right w:w="15" w:type="dxa"/>
            </w:tcMar>
            <w:vAlign w:val="center"/>
            <w:hideMark/>
          </w:tcPr>
          <w:p w14:paraId="73B4C9F4" w14:textId="77777777" w:rsidR="00C646D7" w:rsidRPr="00E65139" w:rsidRDefault="00C646D7" w:rsidP="009900A9">
            <w:r w:rsidRPr="00E65139">
              <w:t>16</w:t>
            </w:r>
          </w:p>
        </w:tc>
        <w:tc>
          <w:tcPr>
            <w:tcW w:w="253" w:type="pct"/>
            <w:shd w:val="clear" w:color="000000" w:fill="BFBFBF"/>
            <w:noWrap/>
            <w:tcMar>
              <w:top w:w="15" w:type="dxa"/>
              <w:left w:w="15" w:type="dxa"/>
              <w:bottom w:w="0" w:type="dxa"/>
              <w:right w:w="15" w:type="dxa"/>
            </w:tcMar>
            <w:vAlign w:val="center"/>
            <w:hideMark/>
          </w:tcPr>
          <w:p w14:paraId="79B4874E" w14:textId="77777777" w:rsidR="00C646D7" w:rsidRPr="00E65139" w:rsidRDefault="00C646D7" w:rsidP="009900A9">
            <w:r w:rsidRPr="00E65139">
              <w:t>129</w:t>
            </w:r>
          </w:p>
        </w:tc>
        <w:tc>
          <w:tcPr>
            <w:tcW w:w="253" w:type="pct"/>
            <w:shd w:val="clear" w:color="000000" w:fill="BFBFBF"/>
            <w:noWrap/>
            <w:tcMar>
              <w:top w:w="15" w:type="dxa"/>
              <w:left w:w="15" w:type="dxa"/>
              <w:bottom w:w="0" w:type="dxa"/>
              <w:right w:w="15" w:type="dxa"/>
            </w:tcMar>
            <w:vAlign w:val="center"/>
            <w:hideMark/>
          </w:tcPr>
          <w:p w14:paraId="1DB7AA4F" w14:textId="77777777" w:rsidR="00C646D7" w:rsidRPr="00E65139" w:rsidRDefault="00C646D7" w:rsidP="009900A9">
            <w:r w:rsidRPr="00E65139">
              <w:t>177</w:t>
            </w:r>
          </w:p>
        </w:tc>
        <w:tc>
          <w:tcPr>
            <w:tcW w:w="253" w:type="pct"/>
            <w:shd w:val="clear" w:color="000000" w:fill="BFBFBF"/>
            <w:noWrap/>
            <w:tcMar>
              <w:top w:w="15" w:type="dxa"/>
              <w:left w:w="15" w:type="dxa"/>
              <w:bottom w:w="0" w:type="dxa"/>
              <w:right w:w="15" w:type="dxa"/>
            </w:tcMar>
            <w:vAlign w:val="center"/>
            <w:hideMark/>
          </w:tcPr>
          <w:p w14:paraId="2A0D4CA0" w14:textId="77777777" w:rsidR="00C646D7" w:rsidRPr="00E65139" w:rsidRDefault="00C646D7" w:rsidP="009900A9">
            <w:r w:rsidRPr="00E65139">
              <w:t>1</w:t>
            </w:r>
          </w:p>
        </w:tc>
        <w:tc>
          <w:tcPr>
            <w:tcW w:w="253" w:type="pct"/>
            <w:shd w:val="clear" w:color="000000" w:fill="BFBFBF"/>
            <w:noWrap/>
            <w:tcMar>
              <w:top w:w="15" w:type="dxa"/>
              <w:left w:w="15" w:type="dxa"/>
              <w:bottom w:w="0" w:type="dxa"/>
              <w:right w:w="15" w:type="dxa"/>
            </w:tcMar>
            <w:vAlign w:val="center"/>
            <w:hideMark/>
          </w:tcPr>
          <w:p w14:paraId="5B416B3E" w14:textId="77777777" w:rsidR="00C646D7" w:rsidRPr="00E65139" w:rsidRDefault="00C646D7" w:rsidP="009900A9">
            <w:r w:rsidRPr="00E65139">
              <w:t>3</w:t>
            </w:r>
          </w:p>
        </w:tc>
        <w:tc>
          <w:tcPr>
            <w:tcW w:w="257" w:type="pct"/>
            <w:shd w:val="clear" w:color="000000" w:fill="BFBFBF"/>
            <w:noWrap/>
            <w:tcMar>
              <w:top w:w="15" w:type="dxa"/>
              <w:left w:w="15" w:type="dxa"/>
              <w:bottom w:w="0" w:type="dxa"/>
              <w:right w:w="15" w:type="dxa"/>
            </w:tcMar>
            <w:vAlign w:val="center"/>
            <w:hideMark/>
          </w:tcPr>
          <w:p w14:paraId="77BC108C" w14:textId="77777777" w:rsidR="00C646D7" w:rsidRPr="00E65139" w:rsidRDefault="00C646D7" w:rsidP="009900A9">
            <w:r w:rsidRPr="00E65139">
              <w:t>1</w:t>
            </w:r>
          </w:p>
        </w:tc>
        <w:tc>
          <w:tcPr>
            <w:tcW w:w="253" w:type="pct"/>
            <w:shd w:val="clear" w:color="000000" w:fill="BFBFBF"/>
            <w:noWrap/>
            <w:tcMar>
              <w:top w:w="15" w:type="dxa"/>
              <w:left w:w="15" w:type="dxa"/>
              <w:bottom w:w="0" w:type="dxa"/>
              <w:right w:w="15" w:type="dxa"/>
            </w:tcMar>
            <w:vAlign w:val="center"/>
            <w:hideMark/>
          </w:tcPr>
          <w:p w14:paraId="04D3C1B3" w14:textId="77777777" w:rsidR="00C646D7" w:rsidRPr="00E65139" w:rsidRDefault="00C646D7" w:rsidP="009900A9">
            <w:r w:rsidRPr="00E65139">
              <w:t>7</w:t>
            </w:r>
          </w:p>
        </w:tc>
        <w:tc>
          <w:tcPr>
            <w:tcW w:w="254" w:type="pct"/>
            <w:shd w:val="clear" w:color="000000" w:fill="BFBFBF"/>
            <w:noWrap/>
            <w:tcMar>
              <w:top w:w="15" w:type="dxa"/>
              <w:left w:w="15" w:type="dxa"/>
              <w:bottom w:w="0" w:type="dxa"/>
              <w:right w:w="15" w:type="dxa"/>
            </w:tcMar>
            <w:vAlign w:val="center"/>
            <w:hideMark/>
          </w:tcPr>
          <w:p w14:paraId="4ABAA6CD" w14:textId="77777777" w:rsidR="00C646D7" w:rsidRPr="00E65139" w:rsidRDefault="00C646D7" w:rsidP="009900A9">
            <w:r w:rsidRPr="00E65139">
              <w:t>12</w:t>
            </w:r>
          </w:p>
        </w:tc>
        <w:tc>
          <w:tcPr>
            <w:tcW w:w="253" w:type="pct"/>
            <w:shd w:val="clear" w:color="000000" w:fill="BFBFBF"/>
            <w:noWrap/>
            <w:tcMar>
              <w:top w:w="15" w:type="dxa"/>
              <w:left w:w="15" w:type="dxa"/>
              <w:bottom w:w="0" w:type="dxa"/>
              <w:right w:w="15" w:type="dxa"/>
            </w:tcMar>
            <w:vAlign w:val="center"/>
            <w:hideMark/>
          </w:tcPr>
          <w:p w14:paraId="759DD7D8" w14:textId="77777777" w:rsidR="00C646D7" w:rsidRPr="00E65139" w:rsidRDefault="00C646D7" w:rsidP="009900A9">
            <w:r w:rsidRPr="00E65139">
              <w:t>22</w:t>
            </w:r>
          </w:p>
        </w:tc>
        <w:tc>
          <w:tcPr>
            <w:tcW w:w="253" w:type="pct"/>
            <w:shd w:val="clear" w:color="000000" w:fill="BFBFBF"/>
            <w:noWrap/>
            <w:tcMar>
              <w:top w:w="15" w:type="dxa"/>
              <w:left w:w="15" w:type="dxa"/>
              <w:bottom w:w="0" w:type="dxa"/>
              <w:right w:w="15" w:type="dxa"/>
            </w:tcMar>
            <w:vAlign w:val="center"/>
            <w:hideMark/>
          </w:tcPr>
          <w:p w14:paraId="436E5D59" w14:textId="77777777" w:rsidR="00C646D7" w:rsidRPr="00E65139" w:rsidRDefault="00C646D7" w:rsidP="009900A9">
            <w:r w:rsidRPr="00E65139">
              <w:t>14</w:t>
            </w:r>
          </w:p>
        </w:tc>
        <w:tc>
          <w:tcPr>
            <w:tcW w:w="257" w:type="pct"/>
            <w:shd w:val="clear" w:color="000000" w:fill="BFBFBF"/>
            <w:noWrap/>
            <w:tcMar>
              <w:top w:w="15" w:type="dxa"/>
              <w:left w:w="15" w:type="dxa"/>
              <w:bottom w:w="0" w:type="dxa"/>
              <w:right w:w="15" w:type="dxa"/>
            </w:tcMar>
            <w:vAlign w:val="center"/>
            <w:hideMark/>
          </w:tcPr>
          <w:p w14:paraId="7BFFFE1D" w14:textId="77777777" w:rsidR="00C646D7" w:rsidRPr="00E65139" w:rsidRDefault="00C646D7" w:rsidP="009900A9">
            <w:r w:rsidRPr="00E65139">
              <w:t>17</w:t>
            </w:r>
          </w:p>
        </w:tc>
        <w:tc>
          <w:tcPr>
            <w:tcW w:w="253" w:type="pct"/>
            <w:shd w:val="clear" w:color="000000" w:fill="BFBFBF"/>
            <w:noWrap/>
            <w:tcMar>
              <w:top w:w="15" w:type="dxa"/>
              <w:left w:w="15" w:type="dxa"/>
              <w:bottom w:w="0" w:type="dxa"/>
              <w:right w:w="15" w:type="dxa"/>
            </w:tcMar>
            <w:vAlign w:val="center"/>
            <w:hideMark/>
          </w:tcPr>
          <w:p w14:paraId="26C4961F" w14:textId="77777777" w:rsidR="00C646D7" w:rsidRPr="00E65139" w:rsidRDefault="00C646D7" w:rsidP="009900A9">
            <w:r w:rsidRPr="00E65139">
              <w:t>136</w:t>
            </w:r>
          </w:p>
        </w:tc>
        <w:tc>
          <w:tcPr>
            <w:tcW w:w="233" w:type="pct"/>
            <w:shd w:val="clear" w:color="000000" w:fill="BFBFBF"/>
            <w:noWrap/>
            <w:tcMar>
              <w:top w:w="15" w:type="dxa"/>
              <w:left w:w="15" w:type="dxa"/>
              <w:bottom w:w="0" w:type="dxa"/>
              <w:right w:w="15" w:type="dxa"/>
            </w:tcMar>
            <w:vAlign w:val="center"/>
            <w:hideMark/>
          </w:tcPr>
          <w:p w14:paraId="5EBFF934" w14:textId="77777777" w:rsidR="00C646D7" w:rsidRPr="00E65139" w:rsidRDefault="00C646D7" w:rsidP="009900A9">
            <w:r w:rsidRPr="00E65139">
              <w:t>189</w:t>
            </w:r>
          </w:p>
        </w:tc>
      </w:tr>
      <w:tr w:rsidR="00621670" w:rsidRPr="00E65139" w14:paraId="57F2CD94" w14:textId="77777777" w:rsidTr="00057D5E">
        <w:trPr>
          <w:trHeight w:val="580"/>
        </w:trPr>
        <w:tc>
          <w:tcPr>
            <w:tcW w:w="1214" w:type="pct"/>
            <w:shd w:val="clear" w:color="auto" w:fill="auto"/>
            <w:tcMar>
              <w:top w:w="15" w:type="dxa"/>
              <w:left w:w="15" w:type="dxa"/>
              <w:bottom w:w="0" w:type="dxa"/>
              <w:right w:w="15" w:type="dxa"/>
            </w:tcMar>
            <w:hideMark/>
          </w:tcPr>
          <w:p w14:paraId="6A86F5F9" w14:textId="77777777" w:rsidR="00C646D7" w:rsidRPr="00E65139" w:rsidRDefault="00C646D7" w:rsidP="009900A9">
            <w:r w:rsidRPr="00E65139">
              <w:t>Total number of doses of azithromycin delivered</w:t>
            </w:r>
          </w:p>
        </w:tc>
        <w:tc>
          <w:tcPr>
            <w:tcW w:w="253" w:type="pct"/>
            <w:shd w:val="clear" w:color="auto" w:fill="auto"/>
            <w:noWrap/>
            <w:tcMar>
              <w:top w:w="15" w:type="dxa"/>
              <w:left w:w="15" w:type="dxa"/>
              <w:bottom w:w="0" w:type="dxa"/>
              <w:right w:w="15" w:type="dxa"/>
            </w:tcMar>
            <w:vAlign w:val="center"/>
            <w:hideMark/>
          </w:tcPr>
          <w:p w14:paraId="56973290" w14:textId="77777777" w:rsidR="00C646D7" w:rsidRPr="00E65139" w:rsidRDefault="00C646D7" w:rsidP="009900A9">
            <w:r w:rsidRPr="00E65139">
              <w:t>150</w:t>
            </w:r>
          </w:p>
        </w:tc>
        <w:tc>
          <w:tcPr>
            <w:tcW w:w="253" w:type="pct"/>
            <w:shd w:val="clear" w:color="auto" w:fill="auto"/>
            <w:noWrap/>
            <w:tcMar>
              <w:top w:w="15" w:type="dxa"/>
              <w:left w:w="15" w:type="dxa"/>
              <w:bottom w:w="0" w:type="dxa"/>
              <w:right w:w="15" w:type="dxa"/>
            </w:tcMar>
            <w:vAlign w:val="center"/>
            <w:hideMark/>
          </w:tcPr>
          <w:p w14:paraId="017BA7BE" w14:textId="77777777" w:rsidR="00C646D7" w:rsidRPr="00E65139" w:rsidRDefault="00C646D7" w:rsidP="009900A9">
            <w:r w:rsidRPr="00E65139">
              <w:t>232</w:t>
            </w:r>
          </w:p>
        </w:tc>
        <w:tc>
          <w:tcPr>
            <w:tcW w:w="257" w:type="pct"/>
            <w:shd w:val="clear" w:color="auto" w:fill="auto"/>
            <w:noWrap/>
            <w:tcMar>
              <w:top w:w="15" w:type="dxa"/>
              <w:left w:w="15" w:type="dxa"/>
              <w:bottom w:w="0" w:type="dxa"/>
              <w:right w:w="15" w:type="dxa"/>
            </w:tcMar>
            <w:vAlign w:val="center"/>
            <w:hideMark/>
          </w:tcPr>
          <w:p w14:paraId="7FDEC6F0" w14:textId="77777777" w:rsidR="00C646D7" w:rsidRPr="00E65139" w:rsidRDefault="00C646D7" w:rsidP="009900A9">
            <w:r w:rsidRPr="00E65139">
              <w:t>162</w:t>
            </w:r>
          </w:p>
        </w:tc>
        <w:tc>
          <w:tcPr>
            <w:tcW w:w="253" w:type="pct"/>
            <w:shd w:val="clear" w:color="auto" w:fill="auto"/>
            <w:noWrap/>
            <w:tcMar>
              <w:top w:w="15" w:type="dxa"/>
              <w:left w:w="15" w:type="dxa"/>
              <w:bottom w:w="0" w:type="dxa"/>
              <w:right w:w="15" w:type="dxa"/>
            </w:tcMar>
            <w:vAlign w:val="center"/>
            <w:hideMark/>
          </w:tcPr>
          <w:p w14:paraId="2082D7C2" w14:textId="77777777" w:rsidR="00C646D7" w:rsidRPr="00E65139" w:rsidRDefault="00C646D7" w:rsidP="009900A9">
            <w:r w:rsidRPr="00E65139">
              <w:t>1024</w:t>
            </w:r>
          </w:p>
        </w:tc>
        <w:tc>
          <w:tcPr>
            <w:tcW w:w="253" w:type="pct"/>
            <w:shd w:val="clear" w:color="auto" w:fill="auto"/>
            <w:noWrap/>
            <w:tcMar>
              <w:top w:w="15" w:type="dxa"/>
              <w:left w:w="15" w:type="dxa"/>
              <w:bottom w:w="0" w:type="dxa"/>
              <w:right w:w="15" w:type="dxa"/>
            </w:tcMar>
            <w:vAlign w:val="center"/>
            <w:hideMark/>
          </w:tcPr>
          <w:p w14:paraId="569BE226" w14:textId="77777777" w:rsidR="00C646D7" w:rsidRPr="00E65139" w:rsidRDefault="00C646D7" w:rsidP="009900A9">
            <w:r w:rsidRPr="00E65139">
              <w:t>1568</w:t>
            </w:r>
          </w:p>
        </w:tc>
        <w:tc>
          <w:tcPr>
            <w:tcW w:w="253" w:type="pct"/>
            <w:shd w:val="clear" w:color="auto" w:fill="auto"/>
            <w:noWrap/>
            <w:tcMar>
              <w:top w:w="15" w:type="dxa"/>
              <w:left w:w="15" w:type="dxa"/>
              <w:bottom w:w="0" w:type="dxa"/>
              <w:right w:w="15" w:type="dxa"/>
            </w:tcMar>
            <w:vAlign w:val="center"/>
            <w:hideMark/>
          </w:tcPr>
          <w:p w14:paraId="353FC03F" w14:textId="77777777" w:rsidR="00C646D7" w:rsidRPr="00E65139" w:rsidRDefault="00C646D7" w:rsidP="009900A9">
            <w:r w:rsidRPr="00E65139">
              <w:t>6</w:t>
            </w:r>
          </w:p>
        </w:tc>
        <w:tc>
          <w:tcPr>
            <w:tcW w:w="253" w:type="pct"/>
            <w:shd w:val="clear" w:color="auto" w:fill="auto"/>
            <w:noWrap/>
            <w:tcMar>
              <w:top w:w="15" w:type="dxa"/>
              <w:left w:w="15" w:type="dxa"/>
              <w:bottom w:w="0" w:type="dxa"/>
              <w:right w:w="15" w:type="dxa"/>
            </w:tcMar>
            <w:vAlign w:val="center"/>
            <w:hideMark/>
          </w:tcPr>
          <w:p w14:paraId="69BEEEB3" w14:textId="77777777" w:rsidR="00C646D7" w:rsidRPr="00E65139" w:rsidRDefault="00C646D7" w:rsidP="009900A9">
            <w:r w:rsidRPr="00E65139">
              <w:t>25</w:t>
            </w:r>
          </w:p>
        </w:tc>
        <w:tc>
          <w:tcPr>
            <w:tcW w:w="257" w:type="pct"/>
            <w:shd w:val="clear" w:color="auto" w:fill="auto"/>
            <w:noWrap/>
            <w:tcMar>
              <w:top w:w="15" w:type="dxa"/>
              <w:left w:w="15" w:type="dxa"/>
              <w:bottom w:w="0" w:type="dxa"/>
              <w:right w:w="15" w:type="dxa"/>
            </w:tcMar>
            <w:vAlign w:val="center"/>
            <w:hideMark/>
          </w:tcPr>
          <w:p w14:paraId="5CD8439C" w14:textId="77777777" w:rsidR="00C646D7" w:rsidRPr="00E65139" w:rsidRDefault="00C646D7" w:rsidP="009900A9">
            <w:r w:rsidRPr="00E65139">
              <w:t>16</w:t>
            </w:r>
          </w:p>
        </w:tc>
        <w:tc>
          <w:tcPr>
            <w:tcW w:w="253" w:type="pct"/>
            <w:shd w:val="clear" w:color="auto" w:fill="auto"/>
            <w:noWrap/>
            <w:tcMar>
              <w:top w:w="15" w:type="dxa"/>
              <w:left w:w="15" w:type="dxa"/>
              <w:bottom w:w="0" w:type="dxa"/>
              <w:right w:w="15" w:type="dxa"/>
            </w:tcMar>
            <w:vAlign w:val="center"/>
            <w:hideMark/>
          </w:tcPr>
          <w:p w14:paraId="6FA697CD" w14:textId="77777777" w:rsidR="00C646D7" w:rsidRPr="00E65139" w:rsidRDefault="00C646D7" w:rsidP="009900A9">
            <w:r w:rsidRPr="00E65139">
              <w:t>62</w:t>
            </w:r>
          </w:p>
        </w:tc>
        <w:tc>
          <w:tcPr>
            <w:tcW w:w="254" w:type="pct"/>
            <w:shd w:val="clear" w:color="auto" w:fill="auto"/>
            <w:noWrap/>
            <w:tcMar>
              <w:top w:w="15" w:type="dxa"/>
              <w:left w:w="15" w:type="dxa"/>
              <w:bottom w:w="0" w:type="dxa"/>
              <w:right w:w="15" w:type="dxa"/>
            </w:tcMar>
            <w:vAlign w:val="center"/>
            <w:hideMark/>
          </w:tcPr>
          <w:p w14:paraId="651A9565" w14:textId="77777777" w:rsidR="00C646D7" w:rsidRPr="00E65139" w:rsidRDefault="00C646D7" w:rsidP="009900A9">
            <w:r w:rsidRPr="00E65139">
              <w:t>109</w:t>
            </w:r>
          </w:p>
        </w:tc>
        <w:tc>
          <w:tcPr>
            <w:tcW w:w="253" w:type="pct"/>
            <w:shd w:val="clear" w:color="auto" w:fill="auto"/>
            <w:noWrap/>
            <w:tcMar>
              <w:top w:w="15" w:type="dxa"/>
              <w:left w:w="15" w:type="dxa"/>
              <w:bottom w:w="0" w:type="dxa"/>
              <w:right w:w="15" w:type="dxa"/>
            </w:tcMar>
            <w:vAlign w:val="center"/>
            <w:hideMark/>
          </w:tcPr>
          <w:p w14:paraId="47E242B2" w14:textId="77777777" w:rsidR="00C646D7" w:rsidRPr="00E65139" w:rsidRDefault="00C646D7" w:rsidP="009900A9">
            <w:r w:rsidRPr="00E65139">
              <w:t>156</w:t>
            </w:r>
          </w:p>
        </w:tc>
        <w:tc>
          <w:tcPr>
            <w:tcW w:w="253" w:type="pct"/>
            <w:shd w:val="clear" w:color="auto" w:fill="auto"/>
            <w:noWrap/>
            <w:tcMar>
              <w:top w:w="15" w:type="dxa"/>
              <w:left w:w="15" w:type="dxa"/>
              <w:bottom w:w="0" w:type="dxa"/>
              <w:right w:w="15" w:type="dxa"/>
            </w:tcMar>
            <w:vAlign w:val="center"/>
            <w:hideMark/>
          </w:tcPr>
          <w:p w14:paraId="4E257BEF" w14:textId="77777777" w:rsidR="00C646D7" w:rsidRPr="00E65139" w:rsidRDefault="00C646D7" w:rsidP="009900A9">
            <w:r w:rsidRPr="00E65139">
              <w:t>257</w:t>
            </w:r>
          </w:p>
        </w:tc>
        <w:tc>
          <w:tcPr>
            <w:tcW w:w="257" w:type="pct"/>
            <w:shd w:val="clear" w:color="auto" w:fill="auto"/>
            <w:noWrap/>
            <w:tcMar>
              <w:top w:w="15" w:type="dxa"/>
              <w:left w:w="15" w:type="dxa"/>
              <w:bottom w:w="0" w:type="dxa"/>
              <w:right w:w="15" w:type="dxa"/>
            </w:tcMar>
            <w:vAlign w:val="center"/>
            <w:hideMark/>
          </w:tcPr>
          <w:p w14:paraId="0F104E6D" w14:textId="77777777" w:rsidR="00C646D7" w:rsidRPr="00E65139" w:rsidRDefault="00C646D7" w:rsidP="009900A9">
            <w:r w:rsidRPr="00E65139">
              <w:t>178</w:t>
            </w:r>
          </w:p>
        </w:tc>
        <w:tc>
          <w:tcPr>
            <w:tcW w:w="253" w:type="pct"/>
            <w:shd w:val="clear" w:color="auto" w:fill="auto"/>
            <w:noWrap/>
            <w:tcMar>
              <w:top w:w="15" w:type="dxa"/>
              <w:left w:w="15" w:type="dxa"/>
              <w:bottom w:w="0" w:type="dxa"/>
              <w:right w:w="15" w:type="dxa"/>
            </w:tcMar>
            <w:vAlign w:val="center"/>
            <w:hideMark/>
          </w:tcPr>
          <w:p w14:paraId="7F9D73D3" w14:textId="77777777" w:rsidR="00C646D7" w:rsidRPr="00E65139" w:rsidRDefault="00C646D7" w:rsidP="009900A9">
            <w:r w:rsidRPr="00E65139">
              <w:t>1086</w:t>
            </w:r>
          </w:p>
        </w:tc>
        <w:tc>
          <w:tcPr>
            <w:tcW w:w="233" w:type="pct"/>
            <w:shd w:val="clear" w:color="auto" w:fill="auto"/>
            <w:noWrap/>
            <w:tcMar>
              <w:top w:w="15" w:type="dxa"/>
              <w:left w:w="15" w:type="dxa"/>
              <w:bottom w:w="0" w:type="dxa"/>
              <w:right w:w="15" w:type="dxa"/>
            </w:tcMar>
            <w:vAlign w:val="center"/>
            <w:hideMark/>
          </w:tcPr>
          <w:p w14:paraId="567169C0" w14:textId="77777777" w:rsidR="00C646D7" w:rsidRPr="00E65139" w:rsidRDefault="00C646D7" w:rsidP="009900A9">
            <w:r w:rsidRPr="00E65139">
              <w:t>1677</w:t>
            </w:r>
          </w:p>
        </w:tc>
      </w:tr>
      <w:tr w:rsidR="00057D5E" w:rsidRPr="00E65139" w14:paraId="2B54CE22" w14:textId="77777777" w:rsidTr="00057D5E">
        <w:trPr>
          <w:trHeight w:val="855"/>
        </w:trPr>
        <w:tc>
          <w:tcPr>
            <w:tcW w:w="1214" w:type="pct"/>
            <w:shd w:val="clear" w:color="000000" w:fill="BFBFBF"/>
            <w:tcMar>
              <w:top w:w="15" w:type="dxa"/>
              <w:left w:w="15" w:type="dxa"/>
              <w:bottom w:w="0" w:type="dxa"/>
              <w:right w:w="15" w:type="dxa"/>
            </w:tcMar>
            <w:hideMark/>
          </w:tcPr>
          <w:p w14:paraId="18C59703" w14:textId="77777777" w:rsidR="00C646D7" w:rsidRPr="00E65139" w:rsidRDefault="00C646D7" w:rsidP="009900A9">
            <w:r w:rsidRPr="00E65139">
              <w:lastRenderedPageBreak/>
              <w:t>Estimated overall treatment coverage (%)</w:t>
            </w:r>
          </w:p>
        </w:tc>
        <w:tc>
          <w:tcPr>
            <w:tcW w:w="253" w:type="pct"/>
            <w:shd w:val="clear" w:color="000000" w:fill="BFBFBF"/>
            <w:noWrap/>
            <w:tcMar>
              <w:top w:w="15" w:type="dxa"/>
              <w:left w:w="15" w:type="dxa"/>
              <w:bottom w:w="0" w:type="dxa"/>
              <w:right w:w="15" w:type="dxa"/>
            </w:tcMar>
            <w:hideMark/>
          </w:tcPr>
          <w:p w14:paraId="6F3F054F" w14:textId="77777777" w:rsidR="00C646D7" w:rsidRPr="00E65139" w:rsidRDefault="00C646D7" w:rsidP="009900A9">
            <w:r w:rsidRPr="00E65139">
              <w:t>82</w:t>
            </w:r>
          </w:p>
        </w:tc>
        <w:tc>
          <w:tcPr>
            <w:tcW w:w="253" w:type="pct"/>
            <w:shd w:val="clear" w:color="000000" w:fill="BFBFBF"/>
            <w:noWrap/>
            <w:tcMar>
              <w:top w:w="15" w:type="dxa"/>
              <w:left w:w="15" w:type="dxa"/>
              <w:bottom w:w="0" w:type="dxa"/>
              <w:right w:w="15" w:type="dxa"/>
            </w:tcMar>
            <w:hideMark/>
          </w:tcPr>
          <w:p w14:paraId="5FBBA2E1" w14:textId="77777777" w:rsidR="00C646D7" w:rsidRPr="00E65139" w:rsidRDefault="00C646D7" w:rsidP="009900A9">
            <w:r w:rsidRPr="00E65139">
              <w:t>90</w:t>
            </w:r>
          </w:p>
        </w:tc>
        <w:tc>
          <w:tcPr>
            <w:tcW w:w="257" w:type="pct"/>
            <w:shd w:val="clear" w:color="000000" w:fill="BFBFBF"/>
            <w:noWrap/>
            <w:tcMar>
              <w:top w:w="15" w:type="dxa"/>
              <w:left w:w="15" w:type="dxa"/>
              <w:bottom w:w="0" w:type="dxa"/>
              <w:right w:w="15" w:type="dxa"/>
            </w:tcMar>
            <w:hideMark/>
          </w:tcPr>
          <w:p w14:paraId="3C648341" w14:textId="77777777" w:rsidR="00C646D7" w:rsidRPr="00E65139" w:rsidRDefault="00C646D7" w:rsidP="009900A9">
            <w:r w:rsidRPr="00E65139">
              <w:t>84</w:t>
            </w:r>
          </w:p>
        </w:tc>
        <w:tc>
          <w:tcPr>
            <w:tcW w:w="253" w:type="pct"/>
            <w:shd w:val="clear" w:color="000000" w:fill="BFBFBF"/>
            <w:noWrap/>
            <w:tcMar>
              <w:top w:w="15" w:type="dxa"/>
              <w:left w:w="15" w:type="dxa"/>
              <w:bottom w:w="0" w:type="dxa"/>
              <w:right w:w="15" w:type="dxa"/>
            </w:tcMar>
            <w:hideMark/>
          </w:tcPr>
          <w:p w14:paraId="770C3591" w14:textId="77777777" w:rsidR="00C646D7" w:rsidRPr="00E65139" w:rsidRDefault="00C646D7" w:rsidP="009900A9">
            <w:r w:rsidRPr="00E65139">
              <w:t>81</w:t>
            </w:r>
          </w:p>
        </w:tc>
        <w:tc>
          <w:tcPr>
            <w:tcW w:w="253" w:type="pct"/>
            <w:shd w:val="clear" w:color="000000" w:fill="BFBFBF"/>
            <w:noWrap/>
            <w:tcMar>
              <w:top w:w="15" w:type="dxa"/>
              <w:left w:w="15" w:type="dxa"/>
              <w:bottom w:w="0" w:type="dxa"/>
              <w:right w:w="15" w:type="dxa"/>
            </w:tcMar>
            <w:hideMark/>
          </w:tcPr>
          <w:p w14:paraId="2A6FFD87" w14:textId="77777777" w:rsidR="00C646D7" w:rsidRPr="00E65139" w:rsidRDefault="00C646D7" w:rsidP="009900A9">
            <w:r w:rsidRPr="00E65139">
              <w:t>83</w:t>
            </w:r>
          </w:p>
        </w:tc>
        <w:tc>
          <w:tcPr>
            <w:tcW w:w="253" w:type="pct"/>
            <w:shd w:val="clear" w:color="000000" w:fill="BFBFBF"/>
            <w:noWrap/>
            <w:tcMar>
              <w:top w:w="15" w:type="dxa"/>
              <w:left w:w="15" w:type="dxa"/>
              <w:bottom w:w="0" w:type="dxa"/>
              <w:right w:w="15" w:type="dxa"/>
            </w:tcMar>
            <w:hideMark/>
          </w:tcPr>
          <w:p w14:paraId="255DF5A4" w14:textId="77777777" w:rsidR="00C646D7" w:rsidRPr="00E65139" w:rsidRDefault="00C646D7" w:rsidP="009900A9">
            <w:r w:rsidRPr="00E65139">
              <w:t>75</w:t>
            </w:r>
          </w:p>
        </w:tc>
        <w:tc>
          <w:tcPr>
            <w:tcW w:w="253" w:type="pct"/>
            <w:shd w:val="clear" w:color="000000" w:fill="BFBFBF"/>
            <w:noWrap/>
            <w:tcMar>
              <w:top w:w="15" w:type="dxa"/>
              <w:left w:w="15" w:type="dxa"/>
              <w:bottom w:w="0" w:type="dxa"/>
              <w:right w:w="15" w:type="dxa"/>
            </w:tcMar>
            <w:hideMark/>
          </w:tcPr>
          <w:p w14:paraId="20A56700" w14:textId="77777777" w:rsidR="00C646D7" w:rsidRPr="00E65139" w:rsidRDefault="00C646D7" w:rsidP="009900A9">
            <w:r w:rsidRPr="00E65139">
              <w:t>81</w:t>
            </w:r>
          </w:p>
        </w:tc>
        <w:tc>
          <w:tcPr>
            <w:tcW w:w="257" w:type="pct"/>
            <w:shd w:val="clear" w:color="000000" w:fill="BFBFBF"/>
            <w:noWrap/>
            <w:tcMar>
              <w:top w:w="15" w:type="dxa"/>
              <w:left w:w="15" w:type="dxa"/>
              <w:bottom w:w="0" w:type="dxa"/>
              <w:right w:w="15" w:type="dxa"/>
            </w:tcMar>
            <w:hideMark/>
          </w:tcPr>
          <w:p w14:paraId="046D3D5A" w14:textId="77777777" w:rsidR="00C646D7" w:rsidRPr="00E65139" w:rsidRDefault="00C646D7" w:rsidP="009900A9">
            <w:r w:rsidRPr="00E65139">
              <w:t>76</w:t>
            </w:r>
          </w:p>
        </w:tc>
        <w:tc>
          <w:tcPr>
            <w:tcW w:w="253" w:type="pct"/>
            <w:shd w:val="clear" w:color="000000" w:fill="BFBFBF"/>
            <w:noWrap/>
            <w:tcMar>
              <w:top w:w="15" w:type="dxa"/>
              <w:left w:w="15" w:type="dxa"/>
              <w:bottom w:w="0" w:type="dxa"/>
              <w:right w:w="15" w:type="dxa"/>
            </w:tcMar>
            <w:hideMark/>
          </w:tcPr>
          <w:p w14:paraId="6DD74AB5" w14:textId="77777777" w:rsidR="00C646D7" w:rsidRPr="00E65139" w:rsidRDefault="00C646D7" w:rsidP="009900A9">
            <w:r w:rsidRPr="00E65139">
              <w:t>67</w:t>
            </w:r>
          </w:p>
        </w:tc>
        <w:tc>
          <w:tcPr>
            <w:tcW w:w="254" w:type="pct"/>
            <w:shd w:val="clear" w:color="000000" w:fill="BFBFBF"/>
            <w:noWrap/>
            <w:tcMar>
              <w:top w:w="15" w:type="dxa"/>
              <w:left w:w="15" w:type="dxa"/>
              <w:bottom w:w="0" w:type="dxa"/>
              <w:right w:w="15" w:type="dxa"/>
            </w:tcMar>
            <w:hideMark/>
          </w:tcPr>
          <w:p w14:paraId="7759F79D" w14:textId="77777777" w:rsidR="00C646D7" w:rsidRPr="00E65139" w:rsidRDefault="00C646D7" w:rsidP="009900A9">
            <w:r w:rsidRPr="00E65139">
              <w:t>71</w:t>
            </w:r>
          </w:p>
        </w:tc>
        <w:tc>
          <w:tcPr>
            <w:tcW w:w="253" w:type="pct"/>
            <w:shd w:val="clear" w:color="000000" w:fill="BFBFBF"/>
            <w:noWrap/>
            <w:tcMar>
              <w:top w:w="15" w:type="dxa"/>
              <w:left w:w="15" w:type="dxa"/>
              <w:bottom w:w="0" w:type="dxa"/>
              <w:right w:w="15" w:type="dxa"/>
            </w:tcMar>
            <w:hideMark/>
          </w:tcPr>
          <w:p w14:paraId="517D3799" w14:textId="77777777" w:rsidR="00C646D7" w:rsidRPr="00E65139" w:rsidRDefault="00C646D7" w:rsidP="009900A9">
            <w:r w:rsidRPr="00E65139">
              <w:t>82</w:t>
            </w:r>
          </w:p>
        </w:tc>
        <w:tc>
          <w:tcPr>
            <w:tcW w:w="253" w:type="pct"/>
            <w:shd w:val="clear" w:color="000000" w:fill="BFBFBF"/>
            <w:noWrap/>
            <w:tcMar>
              <w:top w:w="15" w:type="dxa"/>
              <w:left w:w="15" w:type="dxa"/>
              <w:bottom w:w="0" w:type="dxa"/>
              <w:right w:w="15" w:type="dxa"/>
            </w:tcMar>
            <w:hideMark/>
          </w:tcPr>
          <w:p w14:paraId="4BCAC245" w14:textId="77777777" w:rsidR="00C646D7" w:rsidRPr="00E65139" w:rsidRDefault="00C646D7" w:rsidP="009900A9">
            <w:r w:rsidRPr="00E65139">
              <w:t>89</w:t>
            </w:r>
          </w:p>
        </w:tc>
        <w:tc>
          <w:tcPr>
            <w:tcW w:w="257" w:type="pct"/>
            <w:shd w:val="clear" w:color="000000" w:fill="BFBFBF"/>
            <w:noWrap/>
            <w:tcMar>
              <w:top w:w="15" w:type="dxa"/>
              <w:left w:w="15" w:type="dxa"/>
              <w:bottom w:w="0" w:type="dxa"/>
              <w:right w:w="15" w:type="dxa"/>
            </w:tcMar>
            <w:hideMark/>
          </w:tcPr>
          <w:p w14:paraId="3C8BBB2A" w14:textId="77777777" w:rsidR="00C646D7" w:rsidRPr="00E65139" w:rsidRDefault="00C646D7" w:rsidP="009900A9">
            <w:r w:rsidRPr="00E65139">
              <w:t>83</w:t>
            </w:r>
          </w:p>
        </w:tc>
        <w:tc>
          <w:tcPr>
            <w:tcW w:w="253" w:type="pct"/>
            <w:shd w:val="clear" w:color="000000" w:fill="BFBFBF"/>
            <w:noWrap/>
            <w:tcMar>
              <w:top w:w="15" w:type="dxa"/>
              <w:left w:w="15" w:type="dxa"/>
              <w:bottom w:w="0" w:type="dxa"/>
              <w:right w:w="15" w:type="dxa"/>
            </w:tcMar>
            <w:hideMark/>
          </w:tcPr>
          <w:p w14:paraId="57981BE3" w14:textId="77777777" w:rsidR="00C646D7" w:rsidRPr="00E65139" w:rsidRDefault="00C646D7" w:rsidP="009900A9">
            <w:r w:rsidRPr="00E65139">
              <w:t>80</w:t>
            </w:r>
          </w:p>
        </w:tc>
        <w:tc>
          <w:tcPr>
            <w:tcW w:w="233" w:type="pct"/>
            <w:shd w:val="clear" w:color="000000" w:fill="BFBFBF"/>
            <w:noWrap/>
            <w:tcMar>
              <w:top w:w="15" w:type="dxa"/>
              <w:left w:w="15" w:type="dxa"/>
              <w:bottom w:w="0" w:type="dxa"/>
              <w:right w:w="15" w:type="dxa"/>
            </w:tcMar>
            <w:hideMark/>
          </w:tcPr>
          <w:p w14:paraId="0172C74F" w14:textId="77777777" w:rsidR="00C646D7" w:rsidRPr="00E65139" w:rsidRDefault="00C646D7" w:rsidP="009900A9">
            <w:r w:rsidRPr="00E65139">
              <w:t>82</w:t>
            </w:r>
          </w:p>
        </w:tc>
      </w:tr>
    </w:tbl>
    <w:p w14:paraId="21ACBA09" w14:textId="6F74BD2D" w:rsidR="008C07B4" w:rsidRPr="00C646D7" w:rsidRDefault="00C646D7" w:rsidP="009900A9">
      <w:pPr>
        <w:pStyle w:val="tablefigfootnote"/>
      </w:pPr>
      <w:r w:rsidRPr="00C646D7">
        <w:t xml:space="preserve"> </w:t>
      </w:r>
      <w:r w:rsidR="008C07B4" w:rsidRPr="00C646D7">
        <w:t xml:space="preserve">* </w:t>
      </w:r>
      <w:r w:rsidR="00DA6FEC" w:rsidRPr="00C646D7">
        <w:t>Estimated a</w:t>
      </w:r>
      <w:r w:rsidR="008C07B4" w:rsidRPr="00C646D7">
        <w:t xml:space="preserve">s per </w:t>
      </w:r>
      <w:r w:rsidR="00905918" w:rsidRPr="00C646D7">
        <w:t xml:space="preserve">CDNA </w:t>
      </w:r>
      <w:r w:rsidR="004A6F11" w:rsidRPr="00C646D7">
        <w:t>G</w:t>
      </w:r>
      <w:r w:rsidR="008C07B4" w:rsidRPr="00C646D7">
        <w:t>uidelines</w:t>
      </w:r>
    </w:p>
    <w:p w14:paraId="7A69A32A" w14:textId="77777777" w:rsidR="008C07B4" w:rsidRPr="00CE7A23" w:rsidRDefault="008C07B4" w:rsidP="009900A9">
      <w:pPr>
        <w:rPr>
          <w:highlight w:val="yellow"/>
        </w:rPr>
        <w:sectPr w:rsidR="008C07B4" w:rsidRPr="00CE7A23" w:rsidSect="00AE01F0">
          <w:pgSz w:w="16838" w:h="11906" w:orient="landscape"/>
          <w:pgMar w:top="1440" w:right="1440" w:bottom="1440" w:left="1440" w:header="709" w:footer="709" w:gutter="0"/>
          <w:cols w:space="708"/>
          <w:docGrid w:linePitch="360"/>
        </w:sectPr>
      </w:pPr>
    </w:p>
    <w:p w14:paraId="41A56F6E" w14:textId="73F1EBFA" w:rsidR="0024553D" w:rsidRPr="00592F00" w:rsidRDefault="0024553D" w:rsidP="00BC001E">
      <w:pPr>
        <w:pStyle w:val="Tableheadings"/>
      </w:pPr>
      <w:bookmarkStart w:id="198" w:name="_Table_1.6_Trichiasis"/>
      <w:bookmarkStart w:id="199" w:name="_Ref58336134"/>
      <w:bookmarkStart w:id="200" w:name="_Toc190086917"/>
      <w:bookmarkEnd w:id="197"/>
      <w:bookmarkEnd w:id="198"/>
      <w:r w:rsidRPr="00592F00">
        <w:lastRenderedPageBreak/>
        <w:t xml:space="preserve">Table </w:t>
      </w:r>
      <w:r w:rsidR="00626483" w:rsidRPr="00592F00">
        <w:t>1</w:t>
      </w:r>
      <w:r w:rsidR="000B2552" w:rsidRPr="00592F00">
        <w:t>.</w:t>
      </w:r>
      <w:r w:rsidRPr="00592F00">
        <w:fldChar w:fldCharType="begin"/>
      </w:r>
      <w:r w:rsidRPr="00592F00">
        <w:instrText>SEQ Table \* ARABIC \s 1</w:instrText>
      </w:r>
      <w:r w:rsidRPr="00592F00">
        <w:fldChar w:fldCharType="separate"/>
      </w:r>
      <w:r w:rsidR="00D23948" w:rsidRPr="00592F00">
        <w:rPr>
          <w:noProof/>
        </w:rPr>
        <w:t>6</w:t>
      </w:r>
      <w:r w:rsidRPr="00592F00">
        <w:fldChar w:fldCharType="end"/>
      </w:r>
      <w:bookmarkEnd w:id="199"/>
      <w:r w:rsidR="008770BF" w:rsidRPr="00592F00">
        <w:tab/>
      </w:r>
      <w:r w:rsidRPr="00592F00">
        <w:t xml:space="preserve">Trachoma-related trichiasis screening coverage, prevalence and </w:t>
      </w:r>
      <w:r w:rsidR="00860B6A">
        <w:t>surgery</w:t>
      </w:r>
      <w:r w:rsidRPr="00592F00">
        <w:t xml:space="preserve"> among Indigenous </w:t>
      </w:r>
      <w:r w:rsidR="00AA1627">
        <w:t>persons</w:t>
      </w:r>
      <w:r w:rsidR="008C4224">
        <w:t xml:space="preserve"> by jurisdiction</w:t>
      </w:r>
      <w:r w:rsidRPr="00592F00">
        <w:t>, Australia</w:t>
      </w:r>
      <w:r w:rsidR="001937AB" w:rsidRPr="00592F00">
        <w:t>,</w:t>
      </w:r>
      <w:r w:rsidRPr="00592F00">
        <w:t xml:space="preserve"> </w:t>
      </w:r>
      <w:r w:rsidR="00E76BB4" w:rsidRPr="00592F00">
        <w:t>2023</w:t>
      </w:r>
      <w:bookmarkEnd w:id="200"/>
    </w:p>
    <w:tbl>
      <w:tblPr>
        <w:tblW w:w="5000" w:type="pct"/>
        <w:tblLook w:val="04A0" w:firstRow="1" w:lastRow="0" w:firstColumn="1" w:lastColumn="0" w:noHBand="0" w:noVBand="1"/>
        <w:tblCaption w:val="Trachoma-related trichiasis screening coverage, prevalence and surgery among Indigenous persons by jurisdiction, Australia, 2023"/>
        <w:tblDescription w:val="Table 1.6 compares numbers and proportions of persons aged 15-39 and 40+ years screened, confirmed as a new trichiasis case and receiving surgery. Data is presented for the Northern Territory, South Australia, Western Australia and the cumulative total."/>
      </w:tblPr>
      <w:tblGrid>
        <w:gridCol w:w="3245"/>
        <w:gridCol w:w="1266"/>
        <w:gridCol w:w="1113"/>
        <w:gridCol w:w="1339"/>
        <w:gridCol w:w="1041"/>
        <w:gridCol w:w="1266"/>
        <w:gridCol w:w="1113"/>
        <w:gridCol w:w="1208"/>
        <w:gridCol w:w="1057"/>
        <w:gridCol w:w="1300"/>
      </w:tblGrid>
      <w:tr w:rsidR="00E65139" w:rsidRPr="00E65139" w14:paraId="351FA040" w14:textId="77777777" w:rsidTr="00B82D0F">
        <w:trPr>
          <w:trHeight w:val="290"/>
        </w:trPr>
        <w:tc>
          <w:tcPr>
            <w:tcW w:w="1163"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76195FE" w14:textId="77777777" w:rsidR="003F6F25" w:rsidRPr="00E65139" w:rsidRDefault="003F6F25" w:rsidP="009900A9">
            <w:pPr>
              <w:rPr>
                <w:lang w:eastAsia="en-AU"/>
              </w:rPr>
            </w:pPr>
            <w:bookmarkStart w:id="201" w:name="_Hlk83636114"/>
            <w:r w:rsidRPr="00E65139">
              <w:t> </w:t>
            </w:r>
          </w:p>
        </w:tc>
        <w:tc>
          <w:tcPr>
            <w:tcW w:w="853"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5C4281C" w14:textId="77777777" w:rsidR="003F6F25" w:rsidRPr="00B82D0F" w:rsidRDefault="003F6F25" w:rsidP="009900A9">
            <w:r w:rsidRPr="00B82D0F">
              <w:t>Northern Territory</w:t>
            </w:r>
          </w:p>
        </w:tc>
        <w:tc>
          <w:tcPr>
            <w:tcW w:w="853"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1439728" w14:textId="77777777" w:rsidR="003F6F25" w:rsidRPr="00B82D0F" w:rsidRDefault="003F6F25" w:rsidP="009900A9">
            <w:r w:rsidRPr="00B82D0F">
              <w:t>South Australia</w:t>
            </w:r>
          </w:p>
        </w:tc>
        <w:tc>
          <w:tcPr>
            <w:tcW w:w="853"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790AC354" w14:textId="77777777" w:rsidR="003F6F25" w:rsidRPr="00B82D0F" w:rsidRDefault="003F6F25" w:rsidP="009900A9">
            <w:r w:rsidRPr="00B82D0F">
              <w:t>Western Australia</w:t>
            </w:r>
          </w:p>
        </w:tc>
        <w:tc>
          <w:tcPr>
            <w:tcW w:w="1279"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2CF459A3" w14:textId="77777777" w:rsidR="003F6F25" w:rsidRPr="00B82D0F" w:rsidRDefault="003F6F25" w:rsidP="009900A9">
            <w:r w:rsidRPr="00B82D0F">
              <w:t>Total</w:t>
            </w:r>
          </w:p>
        </w:tc>
      </w:tr>
      <w:tr w:rsidR="00E65139" w:rsidRPr="00E65139" w14:paraId="3284AE44" w14:textId="77777777" w:rsidTr="003F6F25">
        <w:trPr>
          <w:trHeight w:val="580"/>
        </w:trPr>
        <w:tc>
          <w:tcPr>
            <w:tcW w:w="1163" w:type="pct"/>
            <w:tcBorders>
              <w:top w:val="nil"/>
              <w:left w:val="single" w:sz="4" w:space="0" w:color="auto"/>
              <w:bottom w:val="single" w:sz="4" w:space="0" w:color="auto"/>
              <w:right w:val="single" w:sz="4" w:space="0" w:color="auto"/>
            </w:tcBorders>
            <w:shd w:val="clear" w:color="auto" w:fill="auto"/>
            <w:vAlign w:val="bottom"/>
            <w:hideMark/>
          </w:tcPr>
          <w:p w14:paraId="19538F85" w14:textId="77777777" w:rsidR="003F6F25" w:rsidRPr="00E65139" w:rsidRDefault="003F6F25" w:rsidP="009900A9">
            <w:r w:rsidRPr="00E65139">
              <w:t>Number of communities screened for trichiasis</w:t>
            </w:r>
          </w:p>
        </w:tc>
        <w:tc>
          <w:tcPr>
            <w:tcW w:w="853" w:type="pct"/>
            <w:gridSpan w:val="2"/>
            <w:tcBorders>
              <w:top w:val="single" w:sz="4" w:space="0" w:color="auto"/>
              <w:left w:val="nil"/>
              <w:bottom w:val="single" w:sz="4" w:space="0" w:color="auto"/>
              <w:right w:val="single" w:sz="4" w:space="0" w:color="auto"/>
            </w:tcBorders>
            <w:shd w:val="clear" w:color="auto" w:fill="auto"/>
            <w:noWrap/>
            <w:vAlign w:val="bottom"/>
            <w:hideMark/>
          </w:tcPr>
          <w:p w14:paraId="35B593BE" w14:textId="77777777" w:rsidR="003F6F25" w:rsidRPr="00E65139" w:rsidRDefault="003F6F25" w:rsidP="009900A9">
            <w:r w:rsidRPr="00E65139">
              <w:t>68</w:t>
            </w:r>
          </w:p>
        </w:tc>
        <w:tc>
          <w:tcPr>
            <w:tcW w:w="853" w:type="pct"/>
            <w:gridSpan w:val="2"/>
            <w:tcBorders>
              <w:top w:val="single" w:sz="4" w:space="0" w:color="auto"/>
              <w:left w:val="nil"/>
              <w:bottom w:val="single" w:sz="4" w:space="0" w:color="auto"/>
              <w:right w:val="single" w:sz="4" w:space="0" w:color="auto"/>
            </w:tcBorders>
            <w:shd w:val="clear" w:color="auto" w:fill="auto"/>
            <w:noWrap/>
            <w:vAlign w:val="bottom"/>
            <w:hideMark/>
          </w:tcPr>
          <w:p w14:paraId="11F1C33B" w14:textId="77777777" w:rsidR="003F6F25" w:rsidRPr="00E65139" w:rsidRDefault="003F6F25" w:rsidP="009900A9">
            <w:r w:rsidRPr="00E65139">
              <w:t>11</w:t>
            </w:r>
          </w:p>
        </w:tc>
        <w:tc>
          <w:tcPr>
            <w:tcW w:w="853" w:type="pct"/>
            <w:gridSpan w:val="2"/>
            <w:tcBorders>
              <w:top w:val="single" w:sz="4" w:space="0" w:color="auto"/>
              <w:left w:val="nil"/>
              <w:bottom w:val="single" w:sz="4" w:space="0" w:color="auto"/>
              <w:right w:val="single" w:sz="4" w:space="0" w:color="auto"/>
            </w:tcBorders>
            <w:shd w:val="clear" w:color="auto" w:fill="auto"/>
            <w:noWrap/>
            <w:vAlign w:val="bottom"/>
            <w:hideMark/>
          </w:tcPr>
          <w:p w14:paraId="02DB74CC" w14:textId="77777777" w:rsidR="003F6F25" w:rsidRPr="00E65139" w:rsidRDefault="003F6F25" w:rsidP="009900A9">
            <w:r w:rsidRPr="00E65139">
              <w:t>71</w:t>
            </w:r>
          </w:p>
        </w:tc>
        <w:tc>
          <w:tcPr>
            <w:tcW w:w="1279" w:type="pct"/>
            <w:gridSpan w:val="3"/>
            <w:tcBorders>
              <w:top w:val="single" w:sz="4" w:space="0" w:color="auto"/>
              <w:left w:val="nil"/>
              <w:bottom w:val="single" w:sz="4" w:space="0" w:color="auto"/>
              <w:right w:val="single" w:sz="4" w:space="0" w:color="auto"/>
            </w:tcBorders>
            <w:shd w:val="clear" w:color="auto" w:fill="auto"/>
            <w:noWrap/>
            <w:vAlign w:val="bottom"/>
            <w:hideMark/>
          </w:tcPr>
          <w:p w14:paraId="381C58BA" w14:textId="77777777" w:rsidR="003F6F25" w:rsidRPr="00E65139" w:rsidRDefault="003F6F25" w:rsidP="009900A9">
            <w:r w:rsidRPr="00E65139">
              <w:t>150</w:t>
            </w:r>
          </w:p>
        </w:tc>
      </w:tr>
      <w:tr w:rsidR="00E65139" w:rsidRPr="00E65139" w14:paraId="51F89816" w14:textId="77777777" w:rsidTr="003F6F25">
        <w:trPr>
          <w:trHeight w:val="290"/>
        </w:trPr>
        <w:tc>
          <w:tcPr>
            <w:tcW w:w="1163" w:type="pct"/>
            <w:tcBorders>
              <w:top w:val="nil"/>
              <w:left w:val="single" w:sz="4" w:space="0" w:color="auto"/>
              <w:bottom w:val="single" w:sz="4" w:space="0" w:color="auto"/>
              <w:right w:val="single" w:sz="4" w:space="0" w:color="auto"/>
            </w:tcBorders>
            <w:shd w:val="clear" w:color="000000" w:fill="BFBFBF"/>
            <w:vAlign w:val="bottom"/>
            <w:hideMark/>
          </w:tcPr>
          <w:p w14:paraId="271E3741" w14:textId="77777777" w:rsidR="003F6F25" w:rsidRPr="00E65139" w:rsidRDefault="003F6F25" w:rsidP="009900A9">
            <w:r w:rsidRPr="00E65139">
              <w:t>Age group (years)</w:t>
            </w:r>
          </w:p>
        </w:tc>
        <w:tc>
          <w:tcPr>
            <w:tcW w:w="454" w:type="pct"/>
            <w:tcBorders>
              <w:top w:val="nil"/>
              <w:left w:val="nil"/>
              <w:bottom w:val="single" w:sz="4" w:space="0" w:color="auto"/>
              <w:right w:val="single" w:sz="4" w:space="0" w:color="auto"/>
            </w:tcBorders>
            <w:shd w:val="clear" w:color="000000" w:fill="BFBFBF"/>
            <w:noWrap/>
            <w:vAlign w:val="bottom"/>
            <w:hideMark/>
          </w:tcPr>
          <w:p w14:paraId="4D3A7634" w14:textId="77777777" w:rsidR="003F6F25" w:rsidRPr="00E65139" w:rsidRDefault="003F6F25" w:rsidP="009900A9">
            <w:r w:rsidRPr="00E65139">
              <w:t>15-39</w:t>
            </w:r>
          </w:p>
        </w:tc>
        <w:tc>
          <w:tcPr>
            <w:tcW w:w="398" w:type="pct"/>
            <w:tcBorders>
              <w:top w:val="nil"/>
              <w:left w:val="nil"/>
              <w:bottom w:val="single" w:sz="4" w:space="0" w:color="auto"/>
              <w:right w:val="single" w:sz="4" w:space="0" w:color="auto"/>
            </w:tcBorders>
            <w:shd w:val="clear" w:color="000000" w:fill="BFBFBF"/>
            <w:noWrap/>
            <w:vAlign w:val="bottom"/>
            <w:hideMark/>
          </w:tcPr>
          <w:p w14:paraId="56D58E91" w14:textId="77777777" w:rsidR="003F6F25" w:rsidRPr="00E65139" w:rsidRDefault="003F6F25" w:rsidP="009900A9">
            <w:r w:rsidRPr="00E65139">
              <w:t>40+</w:t>
            </w:r>
          </w:p>
        </w:tc>
        <w:tc>
          <w:tcPr>
            <w:tcW w:w="480" w:type="pct"/>
            <w:tcBorders>
              <w:top w:val="nil"/>
              <w:left w:val="nil"/>
              <w:bottom w:val="single" w:sz="4" w:space="0" w:color="auto"/>
              <w:right w:val="single" w:sz="4" w:space="0" w:color="auto"/>
            </w:tcBorders>
            <w:shd w:val="clear" w:color="000000" w:fill="BFBFBF"/>
            <w:noWrap/>
            <w:vAlign w:val="bottom"/>
            <w:hideMark/>
          </w:tcPr>
          <w:p w14:paraId="59CB3D2C" w14:textId="77777777" w:rsidR="003F6F25" w:rsidRPr="00E65139" w:rsidRDefault="003F6F25" w:rsidP="009900A9">
            <w:r w:rsidRPr="00E65139">
              <w:t>15-39</w:t>
            </w:r>
          </w:p>
        </w:tc>
        <w:tc>
          <w:tcPr>
            <w:tcW w:w="373" w:type="pct"/>
            <w:tcBorders>
              <w:top w:val="nil"/>
              <w:left w:val="nil"/>
              <w:bottom w:val="single" w:sz="4" w:space="0" w:color="auto"/>
              <w:right w:val="single" w:sz="4" w:space="0" w:color="auto"/>
            </w:tcBorders>
            <w:shd w:val="clear" w:color="000000" w:fill="BFBFBF"/>
            <w:noWrap/>
            <w:vAlign w:val="bottom"/>
            <w:hideMark/>
          </w:tcPr>
          <w:p w14:paraId="64F69B6C" w14:textId="77777777" w:rsidR="003F6F25" w:rsidRPr="00E65139" w:rsidRDefault="003F6F25" w:rsidP="009900A9">
            <w:r w:rsidRPr="00E65139">
              <w:t>40+</w:t>
            </w:r>
          </w:p>
        </w:tc>
        <w:tc>
          <w:tcPr>
            <w:tcW w:w="454" w:type="pct"/>
            <w:tcBorders>
              <w:top w:val="nil"/>
              <w:left w:val="nil"/>
              <w:bottom w:val="single" w:sz="4" w:space="0" w:color="auto"/>
              <w:right w:val="single" w:sz="4" w:space="0" w:color="auto"/>
            </w:tcBorders>
            <w:shd w:val="clear" w:color="000000" w:fill="BFBFBF"/>
            <w:noWrap/>
            <w:vAlign w:val="bottom"/>
            <w:hideMark/>
          </w:tcPr>
          <w:p w14:paraId="63B5614A" w14:textId="77777777" w:rsidR="003F6F25" w:rsidRPr="00E65139" w:rsidRDefault="003F6F25" w:rsidP="009900A9">
            <w:r w:rsidRPr="00E65139">
              <w:t>15-39</w:t>
            </w:r>
          </w:p>
        </w:tc>
        <w:tc>
          <w:tcPr>
            <w:tcW w:w="398" w:type="pct"/>
            <w:tcBorders>
              <w:top w:val="nil"/>
              <w:left w:val="nil"/>
              <w:bottom w:val="single" w:sz="4" w:space="0" w:color="auto"/>
              <w:right w:val="single" w:sz="4" w:space="0" w:color="auto"/>
            </w:tcBorders>
            <w:shd w:val="clear" w:color="000000" w:fill="BFBFBF"/>
            <w:noWrap/>
            <w:vAlign w:val="bottom"/>
            <w:hideMark/>
          </w:tcPr>
          <w:p w14:paraId="406232AB" w14:textId="77777777" w:rsidR="003F6F25" w:rsidRPr="00E65139" w:rsidRDefault="003F6F25" w:rsidP="009900A9">
            <w:r w:rsidRPr="00E65139">
              <w:t>40+</w:t>
            </w:r>
          </w:p>
        </w:tc>
        <w:tc>
          <w:tcPr>
            <w:tcW w:w="433" w:type="pct"/>
            <w:tcBorders>
              <w:top w:val="nil"/>
              <w:left w:val="nil"/>
              <w:bottom w:val="single" w:sz="4" w:space="0" w:color="auto"/>
              <w:right w:val="single" w:sz="4" w:space="0" w:color="auto"/>
            </w:tcBorders>
            <w:shd w:val="clear" w:color="000000" w:fill="BFBFBF"/>
            <w:noWrap/>
            <w:vAlign w:val="bottom"/>
            <w:hideMark/>
          </w:tcPr>
          <w:p w14:paraId="123E9B59" w14:textId="77777777" w:rsidR="003F6F25" w:rsidRPr="00E65139" w:rsidRDefault="003F6F25" w:rsidP="009900A9">
            <w:r w:rsidRPr="00E65139">
              <w:t>15-39</w:t>
            </w:r>
          </w:p>
        </w:tc>
        <w:tc>
          <w:tcPr>
            <w:tcW w:w="379" w:type="pct"/>
            <w:tcBorders>
              <w:top w:val="nil"/>
              <w:left w:val="nil"/>
              <w:bottom w:val="single" w:sz="4" w:space="0" w:color="auto"/>
              <w:right w:val="single" w:sz="4" w:space="0" w:color="auto"/>
            </w:tcBorders>
            <w:shd w:val="clear" w:color="000000" w:fill="BFBFBF"/>
            <w:noWrap/>
            <w:vAlign w:val="bottom"/>
            <w:hideMark/>
          </w:tcPr>
          <w:p w14:paraId="06DA54EA" w14:textId="77777777" w:rsidR="003F6F25" w:rsidRPr="00E65139" w:rsidRDefault="003F6F25" w:rsidP="009900A9">
            <w:r w:rsidRPr="00E65139">
              <w:t>40+</w:t>
            </w:r>
          </w:p>
        </w:tc>
        <w:tc>
          <w:tcPr>
            <w:tcW w:w="467" w:type="pct"/>
            <w:tcBorders>
              <w:top w:val="nil"/>
              <w:left w:val="nil"/>
              <w:bottom w:val="single" w:sz="4" w:space="0" w:color="auto"/>
              <w:right w:val="single" w:sz="4" w:space="0" w:color="auto"/>
            </w:tcBorders>
            <w:shd w:val="clear" w:color="000000" w:fill="BFBFBF"/>
            <w:noWrap/>
            <w:vAlign w:val="bottom"/>
            <w:hideMark/>
          </w:tcPr>
          <w:p w14:paraId="00F8559A" w14:textId="77777777" w:rsidR="003F6F25" w:rsidRPr="00E65139" w:rsidRDefault="003F6F25" w:rsidP="009900A9">
            <w:r w:rsidRPr="00E65139">
              <w:t>15+</w:t>
            </w:r>
          </w:p>
        </w:tc>
      </w:tr>
      <w:tr w:rsidR="00E65139" w:rsidRPr="00E65139" w14:paraId="427834BC" w14:textId="77777777" w:rsidTr="003F6F25">
        <w:trPr>
          <w:trHeight w:val="290"/>
        </w:trPr>
        <w:tc>
          <w:tcPr>
            <w:tcW w:w="1163" w:type="pct"/>
            <w:tcBorders>
              <w:top w:val="nil"/>
              <w:left w:val="single" w:sz="4" w:space="0" w:color="auto"/>
              <w:bottom w:val="single" w:sz="4" w:space="0" w:color="auto"/>
              <w:right w:val="single" w:sz="4" w:space="0" w:color="auto"/>
            </w:tcBorders>
            <w:shd w:val="clear" w:color="auto" w:fill="auto"/>
            <w:vAlign w:val="bottom"/>
            <w:hideMark/>
          </w:tcPr>
          <w:p w14:paraId="48EF651A" w14:textId="77777777" w:rsidR="003F6F25" w:rsidRPr="00E65139" w:rsidRDefault="003F6F25" w:rsidP="009900A9">
            <w:r w:rsidRPr="00E65139">
              <w:t>Adults examined*</w:t>
            </w:r>
          </w:p>
        </w:tc>
        <w:tc>
          <w:tcPr>
            <w:tcW w:w="454" w:type="pct"/>
            <w:tcBorders>
              <w:top w:val="nil"/>
              <w:left w:val="nil"/>
              <w:bottom w:val="single" w:sz="4" w:space="0" w:color="auto"/>
              <w:right w:val="single" w:sz="4" w:space="0" w:color="auto"/>
            </w:tcBorders>
            <w:shd w:val="clear" w:color="auto" w:fill="auto"/>
            <w:noWrap/>
            <w:vAlign w:val="bottom"/>
            <w:hideMark/>
          </w:tcPr>
          <w:p w14:paraId="230664F9" w14:textId="77777777" w:rsidR="003F6F25" w:rsidRPr="00E65139" w:rsidRDefault="003F6F25" w:rsidP="009900A9">
            <w:r w:rsidRPr="00E65139">
              <w:t>4743</w:t>
            </w:r>
          </w:p>
        </w:tc>
        <w:tc>
          <w:tcPr>
            <w:tcW w:w="398" w:type="pct"/>
            <w:tcBorders>
              <w:top w:val="nil"/>
              <w:left w:val="nil"/>
              <w:bottom w:val="single" w:sz="4" w:space="0" w:color="auto"/>
              <w:right w:val="single" w:sz="4" w:space="0" w:color="auto"/>
            </w:tcBorders>
            <w:shd w:val="clear" w:color="auto" w:fill="auto"/>
            <w:noWrap/>
            <w:vAlign w:val="bottom"/>
            <w:hideMark/>
          </w:tcPr>
          <w:p w14:paraId="475C65B8" w14:textId="77777777" w:rsidR="003F6F25" w:rsidRPr="00E65139" w:rsidRDefault="003F6F25" w:rsidP="009900A9">
            <w:r w:rsidRPr="00E65139">
              <w:t>4071</w:t>
            </w:r>
          </w:p>
        </w:tc>
        <w:tc>
          <w:tcPr>
            <w:tcW w:w="480" w:type="pct"/>
            <w:tcBorders>
              <w:top w:val="nil"/>
              <w:left w:val="nil"/>
              <w:bottom w:val="single" w:sz="4" w:space="0" w:color="auto"/>
              <w:right w:val="single" w:sz="4" w:space="0" w:color="auto"/>
            </w:tcBorders>
            <w:shd w:val="clear" w:color="auto" w:fill="auto"/>
            <w:noWrap/>
            <w:vAlign w:val="bottom"/>
            <w:hideMark/>
          </w:tcPr>
          <w:p w14:paraId="3EB725B3" w14:textId="77777777" w:rsidR="003F6F25" w:rsidRPr="00E65139" w:rsidRDefault="003F6F25" w:rsidP="009900A9">
            <w:r w:rsidRPr="00E65139">
              <w:t>490</w:t>
            </w:r>
          </w:p>
        </w:tc>
        <w:tc>
          <w:tcPr>
            <w:tcW w:w="373" w:type="pct"/>
            <w:tcBorders>
              <w:top w:val="nil"/>
              <w:left w:val="nil"/>
              <w:bottom w:val="single" w:sz="4" w:space="0" w:color="auto"/>
              <w:right w:val="single" w:sz="4" w:space="0" w:color="auto"/>
            </w:tcBorders>
            <w:shd w:val="clear" w:color="auto" w:fill="auto"/>
            <w:noWrap/>
            <w:vAlign w:val="bottom"/>
            <w:hideMark/>
          </w:tcPr>
          <w:p w14:paraId="132E2669" w14:textId="77777777" w:rsidR="003F6F25" w:rsidRPr="00E65139" w:rsidRDefault="003F6F25" w:rsidP="009900A9">
            <w:r w:rsidRPr="00E65139">
              <w:t>485</w:t>
            </w:r>
          </w:p>
        </w:tc>
        <w:tc>
          <w:tcPr>
            <w:tcW w:w="454" w:type="pct"/>
            <w:tcBorders>
              <w:top w:val="nil"/>
              <w:left w:val="nil"/>
              <w:bottom w:val="single" w:sz="4" w:space="0" w:color="auto"/>
              <w:right w:val="single" w:sz="4" w:space="0" w:color="auto"/>
            </w:tcBorders>
            <w:shd w:val="clear" w:color="auto" w:fill="auto"/>
            <w:noWrap/>
            <w:vAlign w:val="bottom"/>
            <w:hideMark/>
          </w:tcPr>
          <w:p w14:paraId="6C845093" w14:textId="77777777" w:rsidR="003F6F25" w:rsidRPr="00E65139" w:rsidRDefault="003F6F25" w:rsidP="009900A9">
            <w:r w:rsidRPr="00E65139">
              <w:t>91</w:t>
            </w:r>
          </w:p>
        </w:tc>
        <w:tc>
          <w:tcPr>
            <w:tcW w:w="398" w:type="pct"/>
            <w:tcBorders>
              <w:top w:val="nil"/>
              <w:left w:val="nil"/>
              <w:bottom w:val="single" w:sz="4" w:space="0" w:color="auto"/>
              <w:right w:val="single" w:sz="4" w:space="0" w:color="auto"/>
            </w:tcBorders>
            <w:shd w:val="clear" w:color="auto" w:fill="auto"/>
            <w:noWrap/>
            <w:vAlign w:val="bottom"/>
            <w:hideMark/>
          </w:tcPr>
          <w:p w14:paraId="2B140DB7" w14:textId="77777777" w:rsidR="003F6F25" w:rsidRPr="00E65139" w:rsidRDefault="003F6F25" w:rsidP="009900A9">
            <w:r w:rsidRPr="00E65139">
              <w:t>3339</w:t>
            </w:r>
          </w:p>
        </w:tc>
        <w:tc>
          <w:tcPr>
            <w:tcW w:w="433" w:type="pct"/>
            <w:tcBorders>
              <w:top w:val="nil"/>
              <w:left w:val="nil"/>
              <w:bottom w:val="single" w:sz="4" w:space="0" w:color="auto"/>
              <w:right w:val="single" w:sz="4" w:space="0" w:color="auto"/>
            </w:tcBorders>
            <w:shd w:val="clear" w:color="auto" w:fill="auto"/>
            <w:noWrap/>
            <w:vAlign w:val="bottom"/>
            <w:hideMark/>
          </w:tcPr>
          <w:p w14:paraId="3B5EF821" w14:textId="77777777" w:rsidR="003F6F25" w:rsidRPr="00E65139" w:rsidRDefault="003F6F25" w:rsidP="009900A9">
            <w:r w:rsidRPr="00E65139">
              <w:t>5324</w:t>
            </w:r>
          </w:p>
        </w:tc>
        <w:tc>
          <w:tcPr>
            <w:tcW w:w="379" w:type="pct"/>
            <w:tcBorders>
              <w:top w:val="nil"/>
              <w:left w:val="nil"/>
              <w:bottom w:val="single" w:sz="4" w:space="0" w:color="auto"/>
              <w:right w:val="single" w:sz="4" w:space="0" w:color="auto"/>
            </w:tcBorders>
            <w:shd w:val="clear" w:color="auto" w:fill="auto"/>
            <w:noWrap/>
            <w:vAlign w:val="bottom"/>
            <w:hideMark/>
          </w:tcPr>
          <w:p w14:paraId="4561CAE0" w14:textId="77777777" w:rsidR="003F6F25" w:rsidRPr="00E65139" w:rsidRDefault="003F6F25" w:rsidP="009900A9">
            <w:r w:rsidRPr="00E65139">
              <w:t>7895</w:t>
            </w:r>
          </w:p>
        </w:tc>
        <w:tc>
          <w:tcPr>
            <w:tcW w:w="467" w:type="pct"/>
            <w:tcBorders>
              <w:top w:val="nil"/>
              <w:left w:val="nil"/>
              <w:bottom w:val="single" w:sz="4" w:space="0" w:color="auto"/>
              <w:right w:val="single" w:sz="4" w:space="0" w:color="auto"/>
            </w:tcBorders>
            <w:shd w:val="clear" w:color="auto" w:fill="auto"/>
            <w:noWrap/>
            <w:vAlign w:val="bottom"/>
            <w:hideMark/>
          </w:tcPr>
          <w:p w14:paraId="53B0D8C1" w14:textId="77777777" w:rsidR="003F6F25" w:rsidRPr="00E65139" w:rsidRDefault="003F6F25" w:rsidP="009900A9">
            <w:r w:rsidRPr="00E65139">
              <w:t>13219</w:t>
            </w:r>
          </w:p>
        </w:tc>
      </w:tr>
      <w:tr w:rsidR="00E65139" w:rsidRPr="00E65139" w14:paraId="3E0A8055" w14:textId="77777777" w:rsidTr="003F6F25">
        <w:trPr>
          <w:trHeight w:val="290"/>
        </w:trPr>
        <w:tc>
          <w:tcPr>
            <w:tcW w:w="1163" w:type="pct"/>
            <w:tcBorders>
              <w:top w:val="nil"/>
              <w:left w:val="single" w:sz="4" w:space="0" w:color="auto"/>
              <w:bottom w:val="single" w:sz="4" w:space="0" w:color="auto"/>
              <w:right w:val="single" w:sz="4" w:space="0" w:color="auto"/>
            </w:tcBorders>
            <w:shd w:val="clear" w:color="000000" w:fill="BFBFBF"/>
            <w:vAlign w:val="bottom"/>
            <w:hideMark/>
          </w:tcPr>
          <w:p w14:paraId="188BFB39" w14:textId="77777777" w:rsidR="003F6F25" w:rsidRPr="00E65139" w:rsidRDefault="003F6F25" w:rsidP="009900A9">
            <w:r w:rsidRPr="00E65139">
              <w:t>With trichiasis</w:t>
            </w:r>
          </w:p>
        </w:tc>
        <w:tc>
          <w:tcPr>
            <w:tcW w:w="454" w:type="pct"/>
            <w:tcBorders>
              <w:top w:val="nil"/>
              <w:left w:val="nil"/>
              <w:bottom w:val="single" w:sz="4" w:space="0" w:color="auto"/>
              <w:right w:val="single" w:sz="4" w:space="0" w:color="auto"/>
            </w:tcBorders>
            <w:shd w:val="clear" w:color="000000" w:fill="BFBFBF"/>
            <w:noWrap/>
            <w:vAlign w:val="bottom"/>
            <w:hideMark/>
          </w:tcPr>
          <w:p w14:paraId="4D3174E6" w14:textId="77777777" w:rsidR="003F6F25" w:rsidRPr="00E65139" w:rsidRDefault="003F6F25" w:rsidP="009900A9">
            <w:r w:rsidRPr="00E65139">
              <w:t>0</w:t>
            </w:r>
          </w:p>
        </w:tc>
        <w:tc>
          <w:tcPr>
            <w:tcW w:w="398" w:type="pct"/>
            <w:tcBorders>
              <w:top w:val="nil"/>
              <w:left w:val="nil"/>
              <w:bottom w:val="single" w:sz="4" w:space="0" w:color="auto"/>
              <w:right w:val="single" w:sz="4" w:space="0" w:color="auto"/>
            </w:tcBorders>
            <w:shd w:val="clear" w:color="000000" w:fill="BFBFBF"/>
            <w:noWrap/>
            <w:vAlign w:val="bottom"/>
            <w:hideMark/>
          </w:tcPr>
          <w:p w14:paraId="7D5E886C" w14:textId="77777777" w:rsidR="003F6F25" w:rsidRPr="00E65139" w:rsidRDefault="003F6F25" w:rsidP="009900A9">
            <w:r w:rsidRPr="00E65139">
              <w:t>1</w:t>
            </w:r>
          </w:p>
        </w:tc>
        <w:tc>
          <w:tcPr>
            <w:tcW w:w="480" w:type="pct"/>
            <w:tcBorders>
              <w:top w:val="nil"/>
              <w:left w:val="nil"/>
              <w:bottom w:val="single" w:sz="4" w:space="0" w:color="auto"/>
              <w:right w:val="single" w:sz="4" w:space="0" w:color="auto"/>
            </w:tcBorders>
            <w:shd w:val="clear" w:color="000000" w:fill="BFBFBF"/>
            <w:noWrap/>
            <w:vAlign w:val="bottom"/>
            <w:hideMark/>
          </w:tcPr>
          <w:p w14:paraId="2EA49484" w14:textId="77777777" w:rsidR="003F6F25" w:rsidRPr="00E65139" w:rsidRDefault="003F6F25" w:rsidP="009900A9">
            <w:r w:rsidRPr="00E65139">
              <w:t>0</w:t>
            </w:r>
          </w:p>
        </w:tc>
        <w:tc>
          <w:tcPr>
            <w:tcW w:w="373" w:type="pct"/>
            <w:tcBorders>
              <w:top w:val="nil"/>
              <w:left w:val="nil"/>
              <w:bottom w:val="single" w:sz="4" w:space="0" w:color="auto"/>
              <w:right w:val="single" w:sz="4" w:space="0" w:color="auto"/>
            </w:tcBorders>
            <w:shd w:val="clear" w:color="000000" w:fill="BFBFBF"/>
            <w:noWrap/>
            <w:vAlign w:val="bottom"/>
            <w:hideMark/>
          </w:tcPr>
          <w:p w14:paraId="7AE25A66" w14:textId="77777777" w:rsidR="003F6F25" w:rsidRPr="00E65139" w:rsidRDefault="003F6F25" w:rsidP="009900A9">
            <w:r w:rsidRPr="00E65139">
              <w:t>0</w:t>
            </w:r>
          </w:p>
        </w:tc>
        <w:tc>
          <w:tcPr>
            <w:tcW w:w="454" w:type="pct"/>
            <w:tcBorders>
              <w:top w:val="nil"/>
              <w:left w:val="nil"/>
              <w:bottom w:val="single" w:sz="4" w:space="0" w:color="auto"/>
              <w:right w:val="single" w:sz="4" w:space="0" w:color="auto"/>
            </w:tcBorders>
            <w:shd w:val="clear" w:color="000000" w:fill="BFBFBF"/>
            <w:noWrap/>
            <w:vAlign w:val="bottom"/>
            <w:hideMark/>
          </w:tcPr>
          <w:p w14:paraId="58B30213" w14:textId="77777777" w:rsidR="003F6F25" w:rsidRPr="00E65139" w:rsidRDefault="003F6F25" w:rsidP="009900A9">
            <w:r w:rsidRPr="00E65139">
              <w:t>0</w:t>
            </w:r>
          </w:p>
        </w:tc>
        <w:tc>
          <w:tcPr>
            <w:tcW w:w="398" w:type="pct"/>
            <w:tcBorders>
              <w:top w:val="nil"/>
              <w:left w:val="nil"/>
              <w:bottom w:val="single" w:sz="4" w:space="0" w:color="auto"/>
              <w:right w:val="single" w:sz="4" w:space="0" w:color="auto"/>
            </w:tcBorders>
            <w:shd w:val="clear" w:color="000000" w:fill="BFBFBF"/>
            <w:noWrap/>
            <w:vAlign w:val="bottom"/>
            <w:hideMark/>
          </w:tcPr>
          <w:p w14:paraId="66637907" w14:textId="77777777" w:rsidR="003F6F25" w:rsidRPr="00E65139" w:rsidRDefault="003F6F25" w:rsidP="009900A9">
            <w:r w:rsidRPr="00E65139">
              <w:t>8</w:t>
            </w:r>
          </w:p>
        </w:tc>
        <w:tc>
          <w:tcPr>
            <w:tcW w:w="433" w:type="pct"/>
            <w:tcBorders>
              <w:top w:val="nil"/>
              <w:left w:val="nil"/>
              <w:bottom w:val="single" w:sz="4" w:space="0" w:color="auto"/>
              <w:right w:val="single" w:sz="4" w:space="0" w:color="auto"/>
            </w:tcBorders>
            <w:shd w:val="clear" w:color="000000" w:fill="BFBFBF"/>
            <w:noWrap/>
            <w:vAlign w:val="bottom"/>
            <w:hideMark/>
          </w:tcPr>
          <w:p w14:paraId="1126F17D" w14:textId="77777777" w:rsidR="003F6F25" w:rsidRPr="00E65139" w:rsidRDefault="003F6F25" w:rsidP="009900A9">
            <w:r w:rsidRPr="00E65139">
              <w:t>0</w:t>
            </w:r>
          </w:p>
        </w:tc>
        <w:tc>
          <w:tcPr>
            <w:tcW w:w="379" w:type="pct"/>
            <w:tcBorders>
              <w:top w:val="nil"/>
              <w:left w:val="nil"/>
              <w:bottom w:val="single" w:sz="4" w:space="0" w:color="auto"/>
              <w:right w:val="single" w:sz="4" w:space="0" w:color="auto"/>
            </w:tcBorders>
            <w:shd w:val="clear" w:color="000000" w:fill="BFBFBF"/>
            <w:noWrap/>
            <w:vAlign w:val="bottom"/>
            <w:hideMark/>
          </w:tcPr>
          <w:p w14:paraId="1E0B0A20" w14:textId="77777777" w:rsidR="003F6F25" w:rsidRPr="00E65139" w:rsidRDefault="003F6F25" w:rsidP="009900A9">
            <w:r w:rsidRPr="00E65139">
              <w:t>9</w:t>
            </w:r>
          </w:p>
        </w:tc>
        <w:tc>
          <w:tcPr>
            <w:tcW w:w="467" w:type="pct"/>
            <w:tcBorders>
              <w:top w:val="nil"/>
              <w:left w:val="nil"/>
              <w:bottom w:val="single" w:sz="4" w:space="0" w:color="auto"/>
              <w:right w:val="single" w:sz="4" w:space="0" w:color="auto"/>
            </w:tcBorders>
            <w:shd w:val="clear" w:color="000000" w:fill="BFBFBF"/>
            <w:noWrap/>
            <w:vAlign w:val="bottom"/>
            <w:hideMark/>
          </w:tcPr>
          <w:p w14:paraId="28902C91" w14:textId="77777777" w:rsidR="003F6F25" w:rsidRPr="00E65139" w:rsidRDefault="003F6F25" w:rsidP="009900A9">
            <w:r w:rsidRPr="00E65139">
              <w:t>9</w:t>
            </w:r>
          </w:p>
        </w:tc>
      </w:tr>
      <w:tr w:rsidR="00E65139" w:rsidRPr="00E65139" w14:paraId="4F88A5F9" w14:textId="77777777" w:rsidTr="003F6F25">
        <w:trPr>
          <w:trHeight w:val="290"/>
        </w:trPr>
        <w:tc>
          <w:tcPr>
            <w:tcW w:w="1163" w:type="pct"/>
            <w:tcBorders>
              <w:top w:val="nil"/>
              <w:left w:val="single" w:sz="4" w:space="0" w:color="auto"/>
              <w:bottom w:val="single" w:sz="4" w:space="0" w:color="auto"/>
              <w:right w:val="single" w:sz="4" w:space="0" w:color="auto"/>
            </w:tcBorders>
            <w:shd w:val="clear" w:color="auto" w:fill="auto"/>
            <w:vAlign w:val="bottom"/>
            <w:hideMark/>
          </w:tcPr>
          <w:p w14:paraId="33EA058F" w14:textId="77777777" w:rsidR="003F6F25" w:rsidRPr="00E65139" w:rsidRDefault="003F6F25" w:rsidP="009900A9">
            <w:r w:rsidRPr="00E65139">
              <w:t>With trichiasis (%)</w:t>
            </w:r>
          </w:p>
        </w:tc>
        <w:tc>
          <w:tcPr>
            <w:tcW w:w="454" w:type="pct"/>
            <w:tcBorders>
              <w:top w:val="nil"/>
              <w:left w:val="nil"/>
              <w:bottom w:val="single" w:sz="4" w:space="0" w:color="auto"/>
              <w:right w:val="single" w:sz="4" w:space="0" w:color="auto"/>
            </w:tcBorders>
            <w:shd w:val="clear" w:color="auto" w:fill="auto"/>
            <w:noWrap/>
            <w:vAlign w:val="bottom"/>
            <w:hideMark/>
          </w:tcPr>
          <w:p w14:paraId="33E42022" w14:textId="77777777" w:rsidR="003F6F25" w:rsidRPr="00E65139" w:rsidRDefault="003F6F25" w:rsidP="009900A9">
            <w:r w:rsidRPr="00E65139">
              <w:t>0.00</w:t>
            </w:r>
          </w:p>
        </w:tc>
        <w:tc>
          <w:tcPr>
            <w:tcW w:w="398" w:type="pct"/>
            <w:tcBorders>
              <w:top w:val="nil"/>
              <w:left w:val="nil"/>
              <w:bottom w:val="single" w:sz="4" w:space="0" w:color="auto"/>
              <w:right w:val="single" w:sz="4" w:space="0" w:color="auto"/>
            </w:tcBorders>
            <w:shd w:val="clear" w:color="auto" w:fill="auto"/>
            <w:noWrap/>
            <w:vAlign w:val="bottom"/>
            <w:hideMark/>
          </w:tcPr>
          <w:p w14:paraId="51B18261" w14:textId="77777777" w:rsidR="003F6F25" w:rsidRPr="00E65139" w:rsidRDefault="003F6F25" w:rsidP="009900A9">
            <w:r w:rsidRPr="00E65139">
              <w:t>0.02</w:t>
            </w:r>
          </w:p>
        </w:tc>
        <w:tc>
          <w:tcPr>
            <w:tcW w:w="480" w:type="pct"/>
            <w:tcBorders>
              <w:top w:val="nil"/>
              <w:left w:val="nil"/>
              <w:bottom w:val="single" w:sz="4" w:space="0" w:color="auto"/>
              <w:right w:val="single" w:sz="4" w:space="0" w:color="auto"/>
            </w:tcBorders>
            <w:shd w:val="clear" w:color="auto" w:fill="auto"/>
            <w:noWrap/>
            <w:vAlign w:val="bottom"/>
            <w:hideMark/>
          </w:tcPr>
          <w:p w14:paraId="21E3AEC3" w14:textId="77777777" w:rsidR="003F6F25" w:rsidRPr="00E65139" w:rsidRDefault="003F6F25" w:rsidP="009900A9">
            <w:r w:rsidRPr="00E65139">
              <w:t>0.00</w:t>
            </w:r>
          </w:p>
        </w:tc>
        <w:tc>
          <w:tcPr>
            <w:tcW w:w="373" w:type="pct"/>
            <w:tcBorders>
              <w:top w:val="nil"/>
              <w:left w:val="nil"/>
              <w:bottom w:val="single" w:sz="4" w:space="0" w:color="auto"/>
              <w:right w:val="single" w:sz="4" w:space="0" w:color="auto"/>
            </w:tcBorders>
            <w:shd w:val="clear" w:color="auto" w:fill="auto"/>
            <w:noWrap/>
            <w:vAlign w:val="bottom"/>
            <w:hideMark/>
          </w:tcPr>
          <w:p w14:paraId="36B43B6B" w14:textId="77777777" w:rsidR="003F6F25" w:rsidRPr="00E65139" w:rsidRDefault="003F6F25" w:rsidP="009900A9">
            <w:r w:rsidRPr="00E65139">
              <w:t>0.00</w:t>
            </w:r>
          </w:p>
        </w:tc>
        <w:tc>
          <w:tcPr>
            <w:tcW w:w="454" w:type="pct"/>
            <w:tcBorders>
              <w:top w:val="nil"/>
              <w:left w:val="nil"/>
              <w:bottom w:val="single" w:sz="4" w:space="0" w:color="auto"/>
              <w:right w:val="single" w:sz="4" w:space="0" w:color="auto"/>
            </w:tcBorders>
            <w:shd w:val="clear" w:color="auto" w:fill="auto"/>
            <w:noWrap/>
            <w:vAlign w:val="bottom"/>
            <w:hideMark/>
          </w:tcPr>
          <w:p w14:paraId="3B5843C6" w14:textId="77777777" w:rsidR="003F6F25" w:rsidRPr="00E65139" w:rsidRDefault="003F6F25" w:rsidP="009900A9">
            <w:r w:rsidRPr="00E65139">
              <w:t>0.00</w:t>
            </w:r>
          </w:p>
        </w:tc>
        <w:tc>
          <w:tcPr>
            <w:tcW w:w="398" w:type="pct"/>
            <w:tcBorders>
              <w:top w:val="nil"/>
              <w:left w:val="nil"/>
              <w:bottom w:val="single" w:sz="4" w:space="0" w:color="auto"/>
              <w:right w:val="single" w:sz="4" w:space="0" w:color="auto"/>
            </w:tcBorders>
            <w:shd w:val="clear" w:color="auto" w:fill="auto"/>
            <w:noWrap/>
            <w:vAlign w:val="bottom"/>
            <w:hideMark/>
          </w:tcPr>
          <w:p w14:paraId="442CDCD8" w14:textId="77777777" w:rsidR="003F6F25" w:rsidRPr="00E65139" w:rsidRDefault="003F6F25" w:rsidP="009900A9">
            <w:r w:rsidRPr="00E65139">
              <w:t>0.24</w:t>
            </w:r>
          </w:p>
        </w:tc>
        <w:tc>
          <w:tcPr>
            <w:tcW w:w="433" w:type="pct"/>
            <w:tcBorders>
              <w:top w:val="nil"/>
              <w:left w:val="nil"/>
              <w:bottom w:val="single" w:sz="4" w:space="0" w:color="auto"/>
              <w:right w:val="single" w:sz="4" w:space="0" w:color="auto"/>
            </w:tcBorders>
            <w:shd w:val="clear" w:color="auto" w:fill="auto"/>
            <w:noWrap/>
            <w:vAlign w:val="bottom"/>
            <w:hideMark/>
          </w:tcPr>
          <w:p w14:paraId="0821231D" w14:textId="77777777" w:rsidR="003F6F25" w:rsidRPr="00E65139" w:rsidRDefault="003F6F25" w:rsidP="009900A9">
            <w:r w:rsidRPr="00E65139">
              <w:t>0.00</w:t>
            </w:r>
          </w:p>
        </w:tc>
        <w:tc>
          <w:tcPr>
            <w:tcW w:w="379" w:type="pct"/>
            <w:tcBorders>
              <w:top w:val="nil"/>
              <w:left w:val="nil"/>
              <w:bottom w:val="single" w:sz="4" w:space="0" w:color="auto"/>
              <w:right w:val="single" w:sz="4" w:space="0" w:color="auto"/>
            </w:tcBorders>
            <w:shd w:val="clear" w:color="auto" w:fill="auto"/>
            <w:noWrap/>
            <w:vAlign w:val="bottom"/>
            <w:hideMark/>
          </w:tcPr>
          <w:p w14:paraId="7A4CBE70" w14:textId="77777777" w:rsidR="003F6F25" w:rsidRPr="00E65139" w:rsidRDefault="003F6F25" w:rsidP="009900A9">
            <w:r w:rsidRPr="00E65139">
              <w:t>0.11</w:t>
            </w:r>
          </w:p>
        </w:tc>
        <w:tc>
          <w:tcPr>
            <w:tcW w:w="467" w:type="pct"/>
            <w:tcBorders>
              <w:top w:val="nil"/>
              <w:left w:val="nil"/>
              <w:bottom w:val="single" w:sz="4" w:space="0" w:color="auto"/>
              <w:right w:val="single" w:sz="4" w:space="0" w:color="auto"/>
            </w:tcBorders>
            <w:shd w:val="clear" w:color="auto" w:fill="auto"/>
            <w:noWrap/>
            <w:vAlign w:val="bottom"/>
            <w:hideMark/>
          </w:tcPr>
          <w:p w14:paraId="6D32C3A6" w14:textId="77777777" w:rsidR="003F6F25" w:rsidRPr="00E65139" w:rsidRDefault="003F6F25" w:rsidP="009900A9">
            <w:r w:rsidRPr="00E65139">
              <w:t>0.07</w:t>
            </w:r>
          </w:p>
        </w:tc>
      </w:tr>
      <w:tr w:rsidR="00E65139" w:rsidRPr="00E65139" w14:paraId="44DF92F4" w14:textId="77777777" w:rsidTr="003F6F25">
        <w:trPr>
          <w:trHeight w:val="290"/>
        </w:trPr>
        <w:tc>
          <w:tcPr>
            <w:tcW w:w="1163" w:type="pct"/>
            <w:tcBorders>
              <w:top w:val="nil"/>
              <w:left w:val="single" w:sz="4" w:space="0" w:color="auto"/>
              <w:bottom w:val="single" w:sz="4" w:space="0" w:color="auto"/>
              <w:right w:val="single" w:sz="4" w:space="0" w:color="auto"/>
            </w:tcBorders>
            <w:shd w:val="clear" w:color="000000" w:fill="BFBFBF"/>
            <w:vAlign w:val="bottom"/>
            <w:hideMark/>
          </w:tcPr>
          <w:p w14:paraId="4854263C" w14:textId="77777777" w:rsidR="003F6F25" w:rsidRPr="00E65139" w:rsidRDefault="003F6F25" w:rsidP="009900A9">
            <w:r w:rsidRPr="00E65139">
              <w:t>Surgery in past 12 months†</w:t>
            </w:r>
          </w:p>
        </w:tc>
        <w:tc>
          <w:tcPr>
            <w:tcW w:w="454" w:type="pct"/>
            <w:tcBorders>
              <w:top w:val="nil"/>
              <w:left w:val="nil"/>
              <w:bottom w:val="single" w:sz="4" w:space="0" w:color="auto"/>
              <w:right w:val="single" w:sz="4" w:space="0" w:color="auto"/>
            </w:tcBorders>
            <w:shd w:val="clear" w:color="000000" w:fill="BFBFBF"/>
            <w:noWrap/>
            <w:vAlign w:val="bottom"/>
            <w:hideMark/>
          </w:tcPr>
          <w:p w14:paraId="5F4BB166" w14:textId="77777777" w:rsidR="003F6F25" w:rsidRPr="00E65139" w:rsidRDefault="003F6F25" w:rsidP="009900A9">
            <w:r w:rsidRPr="00E65139">
              <w:t>0</w:t>
            </w:r>
          </w:p>
        </w:tc>
        <w:tc>
          <w:tcPr>
            <w:tcW w:w="398" w:type="pct"/>
            <w:tcBorders>
              <w:top w:val="nil"/>
              <w:left w:val="nil"/>
              <w:bottom w:val="single" w:sz="4" w:space="0" w:color="auto"/>
              <w:right w:val="single" w:sz="4" w:space="0" w:color="auto"/>
            </w:tcBorders>
            <w:shd w:val="clear" w:color="000000" w:fill="BFBFBF"/>
            <w:noWrap/>
            <w:vAlign w:val="bottom"/>
            <w:hideMark/>
          </w:tcPr>
          <w:p w14:paraId="75E17B94" w14:textId="77777777" w:rsidR="003F6F25" w:rsidRPr="00E65139" w:rsidRDefault="003F6F25" w:rsidP="009900A9">
            <w:r w:rsidRPr="00E65139">
              <w:t>2</w:t>
            </w:r>
          </w:p>
        </w:tc>
        <w:tc>
          <w:tcPr>
            <w:tcW w:w="480" w:type="pct"/>
            <w:tcBorders>
              <w:top w:val="nil"/>
              <w:left w:val="nil"/>
              <w:bottom w:val="single" w:sz="4" w:space="0" w:color="auto"/>
              <w:right w:val="single" w:sz="4" w:space="0" w:color="auto"/>
            </w:tcBorders>
            <w:shd w:val="clear" w:color="000000" w:fill="BFBFBF"/>
            <w:noWrap/>
            <w:vAlign w:val="bottom"/>
            <w:hideMark/>
          </w:tcPr>
          <w:p w14:paraId="664EE1B0" w14:textId="77777777" w:rsidR="003F6F25" w:rsidRPr="00E65139" w:rsidRDefault="003F6F25" w:rsidP="009900A9">
            <w:r w:rsidRPr="00E65139">
              <w:t>0</w:t>
            </w:r>
          </w:p>
        </w:tc>
        <w:tc>
          <w:tcPr>
            <w:tcW w:w="373" w:type="pct"/>
            <w:tcBorders>
              <w:top w:val="nil"/>
              <w:left w:val="nil"/>
              <w:bottom w:val="single" w:sz="4" w:space="0" w:color="auto"/>
              <w:right w:val="single" w:sz="4" w:space="0" w:color="auto"/>
            </w:tcBorders>
            <w:shd w:val="clear" w:color="000000" w:fill="BFBFBF"/>
            <w:noWrap/>
            <w:vAlign w:val="bottom"/>
            <w:hideMark/>
          </w:tcPr>
          <w:p w14:paraId="7B34FFC4" w14:textId="77777777" w:rsidR="003F6F25" w:rsidRPr="00E65139" w:rsidRDefault="003F6F25" w:rsidP="009900A9">
            <w:r w:rsidRPr="00E65139">
              <w:t>1</w:t>
            </w:r>
          </w:p>
        </w:tc>
        <w:tc>
          <w:tcPr>
            <w:tcW w:w="454" w:type="pct"/>
            <w:tcBorders>
              <w:top w:val="nil"/>
              <w:left w:val="nil"/>
              <w:bottom w:val="single" w:sz="4" w:space="0" w:color="auto"/>
              <w:right w:val="single" w:sz="4" w:space="0" w:color="auto"/>
            </w:tcBorders>
            <w:shd w:val="clear" w:color="000000" w:fill="BFBFBF"/>
            <w:noWrap/>
            <w:vAlign w:val="bottom"/>
            <w:hideMark/>
          </w:tcPr>
          <w:p w14:paraId="3B44F272" w14:textId="77777777" w:rsidR="003F6F25" w:rsidRPr="00E65139" w:rsidRDefault="003F6F25" w:rsidP="009900A9">
            <w:r w:rsidRPr="00E65139">
              <w:t>0</w:t>
            </w:r>
          </w:p>
        </w:tc>
        <w:tc>
          <w:tcPr>
            <w:tcW w:w="398" w:type="pct"/>
            <w:tcBorders>
              <w:top w:val="nil"/>
              <w:left w:val="nil"/>
              <w:bottom w:val="single" w:sz="4" w:space="0" w:color="auto"/>
              <w:right w:val="single" w:sz="4" w:space="0" w:color="auto"/>
            </w:tcBorders>
            <w:shd w:val="clear" w:color="000000" w:fill="BFBFBF"/>
            <w:noWrap/>
            <w:vAlign w:val="bottom"/>
            <w:hideMark/>
          </w:tcPr>
          <w:p w14:paraId="5F15DD26" w14:textId="77777777" w:rsidR="003F6F25" w:rsidRPr="00E65139" w:rsidRDefault="003F6F25" w:rsidP="009900A9">
            <w:r w:rsidRPr="00E65139">
              <w:t>4</w:t>
            </w:r>
          </w:p>
        </w:tc>
        <w:tc>
          <w:tcPr>
            <w:tcW w:w="433" w:type="pct"/>
            <w:tcBorders>
              <w:top w:val="nil"/>
              <w:left w:val="nil"/>
              <w:bottom w:val="single" w:sz="4" w:space="0" w:color="auto"/>
              <w:right w:val="single" w:sz="4" w:space="0" w:color="auto"/>
            </w:tcBorders>
            <w:shd w:val="clear" w:color="000000" w:fill="BFBFBF"/>
            <w:noWrap/>
            <w:vAlign w:val="bottom"/>
            <w:hideMark/>
          </w:tcPr>
          <w:p w14:paraId="64D1DD8F" w14:textId="77777777" w:rsidR="003F6F25" w:rsidRPr="00E65139" w:rsidRDefault="003F6F25" w:rsidP="009900A9">
            <w:r w:rsidRPr="00E65139">
              <w:t>0</w:t>
            </w:r>
          </w:p>
        </w:tc>
        <w:tc>
          <w:tcPr>
            <w:tcW w:w="379" w:type="pct"/>
            <w:tcBorders>
              <w:top w:val="nil"/>
              <w:left w:val="nil"/>
              <w:bottom w:val="single" w:sz="4" w:space="0" w:color="auto"/>
              <w:right w:val="single" w:sz="4" w:space="0" w:color="auto"/>
            </w:tcBorders>
            <w:shd w:val="clear" w:color="000000" w:fill="BFBFBF"/>
            <w:noWrap/>
            <w:vAlign w:val="bottom"/>
            <w:hideMark/>
          </w:tcPr>
          <w:p w14:paraId="622DA039" w14:textId="77777777" w:rsidR="003F6F25" w:rsidRPr="00E65139" w:rsidRDefault="003F6F25" w:rsidP="009900A9">
            <w:r w:rsidRPr="00E65139">
              <w:t>7</w:t>
            </w:r>
          </w:p>
        </w:tc>
        <w:tc>
          <w:tcPr>
            <w:tcW w:w="467" w:type="pct"/>
            <w:tcBorders>
              <w:top w:val="nil"/>
              <w:left w:val="nil"/>
              <w:bottom w:val="single" w:sz="4" w:space="0" w:color="auto"/>
              <w:right w:val="single" w:sz="4" w:space="0" w:color="auto"/>
            </w:tcBorders>
            <w:shd w:val="clear" w:color="000000" w:fill="BFBFBF"/>
            <w:noWrap/>
            <w:vAlign w:val="bottom"/>
            <w:hideMark/>
          </w:tcPr>
          <w:p w14:paraId="0B688C6B" w14:textId="77777777" w:rsidR="003F6F25" w:rsidRPr="00E65139" w:rsidRDefault="003F6F25" w:rsidP="009900A9">
            <w:r w:rsidRPr="00E65139">
              <w:t>7</w:t>
            </w:r>
          </w:p>
        </w:tc>
      </w:tr>
    </w:tbl>
    <w:p w14:paraId="528CC561" w14:textId="77777777" w:rsidR="00C02DC7" w:rsidRPr="00592F00" w:rsidRDefault="00C02DC7" w:rsidP="009900A9">
      <w:pPr>
        <w:pStyle w:val="tablefigfootnote"/>
      </w:pPr>
    </w:p>
    <w:p w14:paraId="668FF71E" w14:textId="3C29958D" w:rsidR="00635D83" w:rsidRPr="00592F00" w:rsidRDefault="00635D83" w:rsidP="009900A9">
      <w:pPr>
        <w:pStyle w:val="tablefigfootnote"/>
      </w:pPr>
      <w:r w:rsidRPr="00592F00">
        <w:t>*</w:t>
      </w:r>
      <w:r w:rsidR="00694172" w:rsidRPr="00592F00">
        <w:t xml:space="preserve"> This number may not account for all adults who may be examined in </w:t>
      </w:r>
      <w:r w:rsidR="00694172" w:rsidRPr="00612303">
        <w:t xml:space="preserve">routine adult health checks and may also include multiple </w:t>
      </w:r>
      <w:r w:rsidR="00592F00" w:rsidRPr="00612303">
        <w:t xml:space="preserve">patient </w:t>
      </w:r>
      <w:r w:rsidR="00694172" w:rsidRPr="00612303">
        <w:t>screen</w:t>
      </w:r>
      <w:r w:rsidR="00ED7C29" w:rsidRPr="00612303">
        <w:t>ing</w:t>
      </w:r>
      <w:r w:rsidR="00B7662B" w:rsidRPr="00612303">
        <w:t>s</w:t>
      </w:r>
      <w:r w:rsidR="00694172" w:rsidRPr="00612303">
        <w:t>.</w:t>
      </w:r>
      <w:r w:rsidRPr="00612303">
        <w:t xml:space="preserve"> </w:t>
      </w:r>
      <w:r w:rsidR="00174393" w:rsidRPr="00612303">
        <w:t xml:space="preserve">Screening is linked </w:t>
      </w:r>
      <w:r w:rsidR="00F02C85" w:rsidRPr="00612303">
        <w:t>to trachoma endemic regions and does not consider changing endemic regions over time and transiency between regions</w:t>
      </w:r>
      <w:r w:rsidR="00174393" w:rsidRPr="00612303">
        <w:t>.</w:t>
      </w:r>
    </w:p>
    <w:p w14:paraId="1FDB2973" w14:textId="1F789424" w:rsidR="00635D83" w:rsidRPr="00592F00" w:rsidRDefault="00635D83" w:rsidP="009900A9">
      <w:pPr>
        <w:pStyle w:val="tablefigfootnote"/>
      </w:pPr>
      <w:r w:rsidRPr="00592F00">
        <w:t>† Surgery cases may include cases identified in previous years</w:t>
      </w:r>
    </w:p>
    <w:bookmarkEnd w:id="201"/>
    <w:p w14:paraId="3999E1AD" w14:textId="32685335" w:rsidR="00D84247" w:rsidRPr="00CA193A" w:rsidRDefault="00D84247" w:rsidP="009900A9">
      <w:pPr>
        <w:rPr>
          <w:szCs w:val="18"/>
          <w:highlight w:val="yellow"/>
          <w:lang w:eastAsia="en-US"/>
        </w:rPr>
      </w:pPr>
      <w:r w:rsidRPr="00CE7A23">
        <w:rPr>
          <w:highlight w:val="yellow"/>
        </w:rPr>
        <w:br w:type="page"/>
      </w:r>
    </w:p>
    <w:p w14:paraId="154585E5" w14:textId="77777777" w:rsidR="00D84247" w:rsidRPr="00CE7A23" w:rsidRDefault="00D84247" w:rsidP="009900A9">
      <w:pPr>
        <w:rPr>
          <w:highlight w:val="yellow"/>
        </w:rPr>
        <w:sectPr w:rsidR="00D84247" w:rsidRPr="00CE7A23" w:rsidSect="00AE01F0">
          <w:pgSz w:w="16838" w:h="11906" w:orient="landscape"/>
          <w:pgMar w:top="1440" w:right="1440" w:bottom="1440" w:left="1440" w:header="709" w:footer="709" w:gutter="0"/>
          <w:cols w:space="708"/>
          <w:docGrid w:linePitch="360"/>
        </w:sectPr>
      </w:pPr>
    </w:p>
    <w:p w14:paraId="36F85A09" w14:textId="77777777" w:rsidR="006F32BC" w:rsidRPr="00592F00" w:rsidRDefault="006F32BC" w:rsidP="009900A9">
      <w:pPr>
        <w:pStyle w:val="Heading1nonumbering"/>
      </w:pPr>
      <w:bookmarkStart w:id="202" w:name="_Toc520298299"/>
      <w:bookmarkStart w:id="203" w:name="_Toc520298384"/>
      <w:bookmarkStart w:id="204" w:name="_Toc160544985"/>
      <w:bookmarkStart w:id="205" w:name="_Toc190087048"/>
      <w:bookmarkStart w:id="206" w:name="Table26"/>
      <w:bookmarkStart w:id="207" w:name="_Toc392153903"/>
      <w:r w:rsidRPr="00592F00">
        <w:lastRenderedPageBreak/>
        <w:t>Jurisdictional-specific results</w:t>
      </w:r>
      <w:bookmarkEnd w:id="202"/>
      <w:bookmarkEnd w:id="203"/>
      <w:bookmarkEnd w:id="204"/>
      <w:bookmarkEnd w:id="205"/>
    </w:p>
    <w:p w14:paraId="70A2E541" w14:textId="77777777" w:rsidR="006F32BC" w:rsidRPr="00592F00" w:rsidRDefault="006F32BC" w:rsidP="009900A9">
      <w:pPr>
        <w:pStyle w:val="Heading2"/>
      </w:pPr>
      <w:bookmarkStart w:id="208" w:name="_Figure_2._2"/>
      <w:bookmarkStart w:id="209" w:name="_Figure_2.1_Trachoma"/>
      <w:bookmarkStart w:id="210" w:name="_Toc190087049"/>
      <w:bookmarkEnd w:id="208"/>
      <w:bookmarkEnd w:id="209"/>
      <w:r w:rsidRPr="00592F00">
        <w:t>Northern Territory results</w:t>
      </w:r>
      <w:bookmarkEnd w:id="210"/>
    </w:p>
    <w:p w14:paraId="3441F496" w14:textId="77777777" w:rsidR="006F32BC" w:rsidRPr="00B17BD0" w:rsidRDefault="006F32BC" w:rsidP="00BC001E">
      <w:pPr>
        <w:pStyle w:val="Heading3"/>
      </w:pPr>
      <w:r w:rsidRPr="00B17BD0">
        <w:t>Trachoma program coverage</w:t>
      </w:r>
    </w:p>
    <w:p w14:paraId="6150EFA3" w14:textId="77BE6336" w:rsidR="006F32BC" w:rsidRPr="00BD3C82" w:rsidRDefault="006F32BC" w:rsidP="00BD3C82">
      <w:pPr>
        <w:pStyle w:val="BulletsTrach"/>
      </w:pPr>
      <w:r w:rsidRPr="00BD3C82">
        <w:t xml:space="preserve">In </w:t>
      </w:r>
      <w:r w:rsidR="00E76BB4" w:rsidRPr="00BD3C82">
        <w:t>2023</w:t>
      </w:r>
      <w:r w:rsidRPr="00BD3C82">
        <w:t>, the NT identified 4</w:t>
      </w:r>
      <w:r w:rsidR="003F12E8" w:rsidRPr="00BD3C82">
        <w:t>3</w:t>
      </w:r>
      <w:r w:rsidRPr="00BD3C82">
        <w:t xml:space="preserve"> communities across </w:t>
      </w:r>
      <w:r w:rsidR="00B17BD0" w:rsidRPr="00BD3C82">
        <w:t xml:space="preserve">three </w:t>
      </w:r>
      <w:r w:rsidRPr="00BD3C82">
        <w:t xml:space="preserve">regions as being </w:t>
      </w:r>
      <w:r w:rsidR="00BA16C6" w:rsidRPr="00BD3C82">
        <w:t>at-risk</w:t>
      </w:r>
      <w:r w:rsidRPr="00BD3C82">
        <w:t xml:space="preserve"> of trachoma (</w:t>
      </w:r>
      <w:r w:rsidRPr="00BD3C82">
        <w:fldChar w:fldCharType="begin"/>
      </w:r>
      <w:r w:rsidRPr="00BD3C82">
        <w:instrText xml:space="preserve"> REF _Ref58329639 \h  \* MERGEFORMAT </w:instrText>
      </w:r>
      <w:r w:rsidRPr="00BD3C82">
        <w:fldChar w:fldCharType="separate"/>
      </w:r>
      <w:r w:rsidRPr="00BD3C82">
        <w:t>Figure 2.2</w:t>
      </w:r>
      <w:r w:rsidRPr="00BD3C82">
        <w:fldChar w:fldCharType="end"/>
      </w:r>
      <w:r w:rsidR="00F3546B" w:rsidRPr="00BD3C82">
        <w:t xml:space="preserve">, </w:t>
      </w:r>
      <w:r w:rsidRPr="00BD3C82">
        <w:fldChar w:fldCharType="begin"/>
      </w:r>
      <w:r w:rsidRPr="00BD3C82">
        <w:instrText xml:space="preserve"> REF _Ref58336185 \h  \* MERGEFORMAT </w:instrText>
      </w:r>
      <w:r w:rsidRPr="00BD3C82">
        <w:fldChar w:fldCharType="separate"/>
      </w:r>
      <w:r w:rsidR="00F3546B" w:rsidRPr="00BD3C82">
        <w:t>Table 2.1</w:t>
      </w:r>
      <w:r w:rsidRPr="00BD3C82">
        <w:fldChar w:fldCharType="end"/>
      </w:r>
      <w:r w:rsidRPr="00BD3C82">
        <w:t>).</w:t>
      </w:r>
    </w:p>
    <w:p w14:paraId="7906358D" w14:textId="0571E1E8" w:rsidR="006F32BC" w:rsidRPr="00BD3C82" w:rsidRDefault="006F32BC" w:rsidP="00BD3C82">
      <w:pPr>
        <w:pStyle w:val="BulletsTrach"/>
      </w:pPr>
      <w:r w:rsidRPr="00BD3C82">
        <w:t>Of these at-risk communities</w:t>
      </w:r>
      <w:r w:rsidR="00F823AE" w:rsidRPr="00BD3C82">
        <w:t>,</w:t>
      </w:r>
      <w:r w:rsidRPr="00BD3C82">
        <w:t xml:space="preserve"> </w:t>
      </w:r>
      <w:r w:rsidR="008713A3" w:rsidRPr="00BD3C82">
        <w:t>3</w:t>
      </w:r>
      <w:r w:rsidR="00A03A60" w:rsidRPr="00BD3C82">
        <w:t>7</w:t>
      </w:r>
      <w:r w:rsidR="00C70335" w:rsidRPr="00BD3C82">
        <w:t xml:space="preserve"> communities </w:t>
      </w:r>
      <w:r w:rsidRPr="00BD3C82">
        <w:t>required</w:t>
      </w:r>
      <w:r w:rsidR="00BE403E" w:rsidRPr="00BD3C82">
        <w:t xml:space="preserve"> </w:t>
      </w:r>
      <w:r w:rsidRPr="00BD3C82">
        <w:t xml:space="preserve">screening for trachoma according to </w:t>
      </w:r>
      <w:r w:rsidR="00445180" w:rsidRPr="00BD3C82">
        <w:t xml:space="preserve">the </w:t>
      </w:r>
      <w:r w:rsidRPr="00BD3C82">
        <w:t xml:space="preserve">current </w:t>
      </w:r>
      <w:r w:rsidR="00D265E9" w:rsidRPr="00BD3C82">
        <w:t>CDNA g</w:t>
      </w:r>
      <w:r w:rsidRPr="00BD3C82">
        <w:t>uidelines (</w:t>
      </w:r>
      <w:r w:rsidRPr="00BD3C82">
        <w:fldChar w:fldCharType="begin"/>
      </w:r>
      <w:r w:rsidRPr="00BD3C82">
        <w:instrText xml:space="preserve"> REF _Ref58329654 \h  \* MERGEFORMAT </w:instrText>
      </w:r>
      <w:r w:rsidRPr="00BD3C82">
        <w:fldChar w:fldCharType="separate"/>
      </w:r>
      <w:r w:rsidRPr="00BD3C82">
        <w:t>Figure 2.3</w:t>
      </w:r>
      <w:r w:rsidRPr="00BD3C82">
        <w:fldChar w:fldCharType="end"/>
      </w:r>
      <w:r w:rsidR="00F3546B" w:rsidRPr="00BD3C82">
        <w:t xml:space="preserve">, </w:t>
      </w:r>
      <w:r w:rsidRPr="00BD3C82">
        <w:fldChar w:fldCharType="begin"/>
      </w:r>
      <w:r w:rsidRPr="00BD3C82">
        <w:instrText xml:space="preserve"> REF _Ref58336185 \h  \* MERGEFORMAT </w:instrText>
      </w:r>
      <w:r w:rsidRPr="00BD3C82">
        <w:fldChar w:fldCharType="separate"/>
      </w:r>
      <w:r w:rsidR="00F3546B" w:rsidRPr="00BD3C82">
        <w:t>Table 2.1</w:t>
      </w:r>
      <w:r w:rsidRPr="00BD3C82">
        <w:fldChar w:fldCharType="end"/>
      </w:r>
      <w:r w:rsidRPr="00BD3C82">
        <w:t>).</w:t>
      </w:r>
    </w:p>
    <w:p w14:paraId="7DC22F40" w14:textId="4617FD70" w:rsidR="00F7684D" w:rsidRPr="00BD3C82" w:rsidRDefault="00043016" w:rsidP="00BD3C82">
      <w:pPr>
        <w:pStyle w:val="BulletsTrach"/>
      </w:pPr>
      <w:r w:rsidRPr="00BD3C82">
        <w:t xml:space="preserve">A further </w:t>
      </w:r>
      <w:r w:rsidR="00473AF3" w:rsidRPr="00BD3C82">
        <w:t>seven</w:t>
      </w:r>
      <w:r w:rsidRPr="00BD3C82">
        <w:t xml:space="preserve"> </w:t>
      </w:r>
      <w:r w:rsidR="00C31459" w:rsidRPr="00BD3C82">
        <w:t xml:space="preserve">communities </w:t>
      </w:r>
      <w:r w:rsidR="003F79B5" w:rsidRPr="00BD3C82">
        <w:t xml:space="preserve">did not require screening as per </w:t>
      </w:r>
      <w:r w:rsidR="00CC459F" w:rsidRPr="00BD3C82">
        <w:t>guidelines.</w:t>
      </w:r>
    </w:p>
    <w:p w14:paraId="539A883C" w14:textId="426FF6E0" w:rsidR="006F32BC" w:rsidRPr="00E27FF0" w:rsidRDefault="00AD3F7D" w:rsidP="00BC001E">
      <w:pPr>
        <w:pStyle w:val="Heading3"/>
      </w:pPr>
      <w:r w:rsidRPr="00E27FF0">
        <w:t>Trachoma s</w:t>
      </w:r>
      <w:r w:rsidR="006F32BC" w:rsidRPr="00E27FF0">
        <w:t>creening coverage</w:t>
      </w:r>
    </w:p>
    <w:p w14:paraId="6A69404F" w14:textId="3437F820" w:rsidR="006F32BC" w:rsidRPr="00BD3C82" w:rsidRDefault="00137F90" w:rsidP="009900A9">
      <w:pPr>
        <w:pStyle w:val="BulletsTrach"/>
      </w:pPr>
      <w:r w:rsidRPr="00BD3C82">
        <w:t>Of the 3</w:t>
      </w:r>
      <w:r w:rsidR="00A03A60" w:rsidRPr="00BD3C82">
        <w:t>7</w:t>
      </w:r>
      <w:r w:rsidRPr="00BD3C82">
        <w:t xml:space="preserve"> at-risk communities requiring</w:t>
      </w:r>
      <w:r w:rsidR="006F32BC" w:rsidRPr="00BD3C82">
        <w:t xml:space="preserve"> screening for trachoma </w:t>
      </w:r>
      <w:r w:rsidRPr="00BD3C82">
        <w:t>in 2023, 31 of these</w:t>
      </w:r>
      <w:r w:rsidRPr="00E27FF0">
        <w:t xml:space="preserve"> </w:t>
      </w:r>
      <w:r w:rsidRPr="00BD3C82">
        <w:t xml:space="preserve">were screened </w:t>
      </w:r>
      <w:r w:rsidR="003140C6" w:rsidRPr="00BD3C82">
        <w:t>(8</w:t>
      </w:r>
      <w:r w:rsidR="00C36B86" w:rsidRPr="00BD3C82">
        <w:t>4</w:t>
      </w:r>
      <w:r w:rsidR="003140C6" w:rsidRPr="00BD3C82">
        <w:t xml:space="preserve">%) </w:t>
      </w:r>
      <w:r w:rsidR="006F32BC" w:rsidRPr="00BD3C82">
        <w:t>(</w:t>
      </w:r>
      <w:r w:rsidR="006F32BC" w:rsidRPr="00BD3C82">
        <w:fldChar w:fldCharType="begin"/>
      </w:r>
      <w:r w:rsidR="006F32BC" w:rsidRPr="00BD3C82">
        <w:instrText xml:space="preserve"> REF _Ref58336185 \h  \* MERGEFORMAT </w:instrText>
      </w:r>
      <w:r w:rsidR="006F32BC" w:rsidRPr="00BD3C82">
        <w:fldChar w:fldCharType="separate"/>
      </w:r>
      <w:r w:rsidR="006F32BC" w:rsidRPr="00BD3C82">
        <w:t>Table 2.1</w:t>
      </w:r>
      <w:r w:rsidR="006F32BC" w:rsidRPr="00BD3C82">
        <w:fldChar w:fldCharType="end"/>
      </w:r>
      <w:r w:rsidR="006F32BC" w:rsidRPr="00BD3C82">
        <w:t>).</w:t>
      </w:r>
    </w:p>
    <w:p w14:paraId="62D500B9" w14:textId="3A24746A" w:rsidR="006F32BC" w:rsidRPr="00BD3C82" w:rsidRDefault="006F32BC" w:rsidP="00BD3C82">
      <w:pPr>
        <w:pStyle w:val="BulletsTrach"/>
      </w:pPr>
      <w:bookmarkStart w:id="211" w:name="_Hlk160462453"/>
      <w:r w:rsidRPr="00BD3C82">
        <w:t xml:space="preserve">The proportion of children aged 5-9 years screened </w:t>
      </w:r>
      <w:r w:rsidR="00223B9D" w:rsidRPr="00BD3C82">
        <w:t xml:space="preserve">for trachoma </w:t>
      </w:r>
      <w:r w:rsidRPr="00BD3C82">
        <w:t>in the</w:t>
      </w:r>
      <w:r w:rsidR="00046C9F" w:rsidRPr="00BD3C82">
        <w:t>se</w:t>
      </w:r>
      <w:r w:rsidRPr="00BD3C82">
        <w:t xml:space="preserve"> communities</w:t>
      </w:r>
      <w:r w:rsidR="002F4AF4" w:rsidRPr="00BD3C82">
        <w:t xml:space="preserve"> </w:t>
      </w:r>
      <w:r w:rsidRPr="00BD3C82">
        <w:t xml:space="preserve">was </w:t>
      </w:r>
      <w:r w:rsidR="00BE780B" w:rsidRPr="00BD3C82">
        <w:t>9</w:t>
      </w:r>
      <w:r w:rsidR="000A59AE" w:rsidRPr="00BD3C82">
        <w:t>1</w:t>
      </w:r>
      <w:r w:rsidRPr="00BD3C82">
        <w:t>%</w:t>
      </w:r>
      <w:r w:rsidR="004E44FD" w:rsidRPr="00BD3C82">
        <w:t xml:space="preserve">. </w:t>
      </w:r>
      <w:bookmarkEnd w:id="211"/>
      <w:r w:rsidR="00367E25" w:rsidRPr="00BD3C82">
        <w:t xml:space="preserve">There was little variation in </w:t>
      </w:r>
      <w:r w:rsidR="00223B9D" w:rsidRPr="00BD3C82">
        <w:t xml:space="preserve">trachoma </w:t>
      </w:r>
      <w:r w:rsidR="00367E25" w:rsidRPr="00BD3C82">
        <w:t>screening coverage between regions</w:t>
      </w:r>
      <w:r w:rsidRPr="00BD3C82">
        <w:t xml:space="preserve"> (</w:t>
      </w:r>
      <w:r w:rsidRPr="00BD3C82">
        <w:fldChar w:fldCharType="begin"/>
      </w:r>
      <w:r w:rsidRPr="00BD3C82">
        <w:instrText xml:space="preserve"> REF _Ref58336228 \h  \* MERGEFORMAT </w:instrText>
      </w:r>
      <w:r w:rsidRPr="00BD3C82">
        <w:fldChar w:fldCharType="separate"/>
      </w:r>
      <w:r w:rsidR="00F3546B" w:rsidRPr="00BD3C82">
        <w:t>Table 2.2</w:t>
      </w:r>
      <w:r w:rsidRPr="00BD3C82">
        <w:fldChar w:fldCharType="end"/>
      </w:r>
      <w:r w:rsidRPr="00BD3C82">
        <w:t>).</w:t>
      </w:r>
    </w:p>
    <w:p w14:paraId="208993DF" w14:textId="77777777" w:rsidR="006F32BC" w:rsidRPr="00E27FF0" w:rsidRDefault="006F32BC" w:rsidP="00BC001E">
      <w:pPr>
        <w:pStyle w:val="Heading3"/>
      </w:pPr>
      <w:r w:rsidRPr="00E27FF0">
        <w:t>Facial cleanliness</w:t>
      </w:r>
    </w:p>
    <w:p w14:paraId="58FAA39C" w14:textId="74953054" w:rsidR="006F32BC" w:rsidRPr="00BD3C82" w:rsidRDefault="006F32BC" w:rsidP="00BD3C82">
      <w:pPr>
        <w:pStyle w:val="BulletsTrach"/>
      </w:pPr>
      <w:r w:rsidRPr="00BD3C82">
        <w:t xml:space="preserve">Clean face prevalence was assessed in all communities that were screened in </w:t>
      </w:r>
      <w:r w:rsidR="00E76BB4" w:rsidRPr="00BD3C82">
        <w:t>2023</w:t>
      </w:r>
      <w:r w:rsidR="005A27C2" w:rsidRPr="00BD3C82">
        <w:t xml:space="preserve"> (data not shown)</w:t>
      </w:r>
      <w:r w:rsidRPr="00BD3C82">
        <w:t>.</w:t>
      </w:r>
    </w:p>
    <w:p w14:paraId="22636A18" w14:textId="39B55CA6" w:rsidR="006F32BC" w:rsidRPr="00BD3C82" w:rsidRDefault="006F32BC" w:rsidP="00BD3C82">
      <w:pPr>
        <w:pStyle w:val="BulletsTrach"/>
      </w:pPr>
      <w:r w:rsidRPr="00BD3C82">
        <w:t xml:space="preserve">The prevalence of clean faces among children aged 5-9 years in the communities assessed </w:t>
      </w:r>
      <w:r w:rsidR="006E5CD5" w:rsidRPr="00BD3C82">
        <w:t xml:space="preserve">across the NT in total </w:t>
      </w:r>
      <w:r w:rsidRPr="00BD3C82">
        <w:t xml:space="preserve">was </w:t>
      </w:r>
      <w:r w:rsidR="00E22CFA" w:rsidRPr="00BD3C82">
        <w:t>74</w:t>
      </w:r>
      <w:r w:rsidRPr="00BD3C82">
        <w:t>%</w:t>
      </w:r>
      <w:r w:rsidR="006E5CD5" w:rsidRPr="00BD3C82">
        <w:t>. Clean face prevalence</w:t>
      </w:r>
      <w:r w:rsidRPr="00BD3C82">
        <w:t xml:space="preserve"> rang</w:t>
      </w:r>
      <w:r w:rsidR="006E5CD5" w:rsidRPr="00BD3C82">
        <w:t>ed</w:t>
      </w:r>
      <w:r w:rsidRPr="00BD3C82">
        <w:t xml:space="preserve"> from </w:t>
      </w:r>
      <w:r w:rsidR="00F9471D" w:rsidRPr="00BD3C82">
        <w:t>38</w:t>
      </w:r>
      <w:r w:rsidRPr="00BD3C82">
        <w:t xml:space="preserve">% in the </w:t>
      </w:r>
      <w:r w:rsidR="00F9471D" w:rsidRPr="00BD3C82">
        <w:t>Katherine</w:t>
      </w:r>
      <w:r w:rsidRPr="00BD3C82">
        <w:t xml:space="preserve"> region to</w:t>
      </w:r>
      <w:r w:rsidR="00687F7E" w:rsidRPr="00BD3C82">
        <w:t xml:space="preserve"> </w:t>
      </w:r>
      <w:r w:rsidR="00F9471D" w:rsidRPr="00BD3C82">
        <w:t>84</w:t>
      </w:r>
      <w:r w:rsidRPr="00BD3C82">
        <w:t xml:space="preserve">% in the </w:t>
      </w:r>
      <w:r w:rsidR="00F9471D" w:rsidRPr="00BD3C82">
        <w:t>Barkly</w:t>
      </w:r>
      <w:r w:rsidRPr="00BD3C82">
        <w:t xml:space="preserve"> region (</w:t>
      </w:r>
      <w:r w:rsidRPr="00BD3C82">
        <w:fldChar w:fldCharType="begin"/>
      </w:r>
      <w:r w:rsidRPr="00BD3C82">
        <w:instrText xml:space="preserve"> REF _Ref58329800 \h </w:instrText>
      </w:r>
      <w:r w:rsidR="00584BD1" w:rsidRPr="00BD3C82">
        <w:instrText xml:space="preserve"> \* MERGEFORMAT </w:instrText>
      </w:r>
      <w:r w:rsidRPr="00BD3C82">
        <w:fldChar w:fldCharType="separate"/>
      </w:r>
      <w:r w:rsidRPr="00BD3C82">
        <w:t>Figure 2.</w:t>
      </w:r>
      <w:r w:rsidR="00F519EF" w:rsidRPr="00BD3C82">
        <w:t>4</w:t>
      </w:r>
      <w:r w:rsidRPr="00BD3C82">
        <w:fldChar w:fldCharType="end"/>
      </w:r>
      <w:r w:rsidR="000E4373" w:rsidRPr="00BD3C82">
        <w:t xml:space="preserve">, </w:t>
      </w:r>
      <w:r w:rsidRPr="00BD3C82">
        <w:fldChar w:fldCharType="begin"/>
      </w:r>
      <w:r w:rsidRPr="00BD3C82">
        <w:instrText xml:space="preserve"> REF _Ref58336228 \h  \* MERGEFORMAT </w:instrText>
      </w:r>
      <w:r w:rsidRPr="00BD3C82">
        <w:fldChar w:fldCharType="separate"/>
      </w:r>
      <w:r w:rsidR="000E4373" w:rsidRPr="00BD3C82">
        <w:t>Table 2.2</w:t>
      </w:r>
      <w:r w:rsidRPr="00BD3C82">
        <w:fldChar w:fldCharType="end"/>
      </w:r>
      <w:r w:rsidRPr="00BD3C82">
        <w:t>).</w:t>
      </w:r>
    </w:p>
    <w:p w14:paraId="5AE9ED10" w14:textId="77777777" w:rsidR="006F32BC" w:rsidRPr="002A4726" w:rsidRDefault="006F32BC" w:rsidP="00BC001E">
      <w:pPr>
        <w:pStyle w:val="Heading3"/>
      </w:pPr>
      <w:r w:rsidRPr="002A4726">
        <w:t>Trachoma prevalence</w:t>
      </w:r>
    </w:p>
    <w:p w14:paraId="2AA094B7" w14:textId="578BD551" w:rsidR="00857D31" w:rsidRPr="00BD3C82" w:rsidRDefault="00857D31" w:rsidP="00BD3C82">
      <w:pPr>
        <w:pStyle w:val="BulletsTrach"/>
      </w:pPr>
      <w:r w:rsidRPr="00BD3C82">
        <w:t>The observed prevalence of trachoma</w:t>
      </w:r>
      <w:r w:rsidRPr="00BD3C82" w:rsidDel="00F03658">
        <w:t xml:space="preserve"> </w:t>
      </w:r>
      <w:r w:rsidRPr="00BD3C82">
        <w:t xml:space="preserve">in those aged 5-9 years in </w:t>
      </w:r>
      <w:r w:rsidR="003D2563" w:rsidRPr="00BD3C82">
        <w:t xml:space="preserve">the </w:t>
      </w:r>
      <w:r w:rsidRPr="00BD3C82">
        <w:t>3</w:t>
      </w:r>
      <w:r w:rsidR="00597D7B" w:rsidRPr="00BD3C82">
        <w:t>1</w:t>
      </w:r>
      <w:r w:rsidRPr="00BD3C82">
        <w:t xml:space="preserve"> communities that were screened in </w:t>
      </w:r>
      <w:r w:rsidR="00E76BB4" w:rsidRPr="00BD3C82">
        <w:t>2023</w:t>
      </w:r>
      <w:r w:rsidRPr="00BD3C82">
        <w:t xml:space="preserve"> was </w:t>
      </w:r>
      <w:r w:rsidR="00F6555C" w:rsidRPr="00BD3C82">
        <w:t>8.3</w:t>
      </w:r>
      <w:r w:rsidRPr="00BD3C82">
        <w:t>% (5</w:t>
      </w:r>
      <w:r w:rsidR="008C6D1B" w:rsidRPr="00BD3C82">
        <w:t>7</w:t>
      </w:r>
      <w:r w:rsidRPr="00BD3C82">
        <w:t>/</w:t>
      </w:r>
      <w:r w:rsidR="005C7069" w:rsidRPr="00BD3C82">
        <w:t>684</w:t>
      </w:r>
      <w:r w:rsidRPr="00BD3C82">
        <w:t xml:space="preserve">). Prevalence </w:t>
      </w:r>
      <w:r w:rsidR="008150C8" w:rsidRPr="00BD3C82">
        <w:t xml:space="preserve">in these </w:t>
      </w:r>
      <w:r w:rsidR="005D117D" w:rsidRPr="00BD3C82">
        <w:t>communities</w:t>
      </w:r>
      <w:r w:rsidR="008150C8" w:rsidRPr="00BD3C82">
        <w:t xml:space="preserve"> </w:t>
      </w:r>
      <w:r w:rsidRPr="00BD3C82">
        <w:t xml:space="preserve">ranged from </w:t>
      </w:r>
      <w:r w:rsidR="00F6555C" w:rsidRPr="00BD3C82">
        <w:t>12</w:t>
      </w:r>
      <w:r w:rsidR="00AA6933" w:rsidRPr="00BD3C82">
        <w:t>.7</w:t>
      </w:r>
      <w:r w:rsidRPr="00BD3C82">
        <w:t xml:space="preserve">% in the </w:t>
      </w:r>
      <w:r w:rsidR="00F6555C" w:rsidRPr="00BD3C82">
        <w:t xml:space="preserve">Katherine </w:t>
      </w:r>
      <w:r w:rsidRPr="00BD3C82">
        <w:t xml:space="preserve">region to </w:t>
      </w:r>
      <w:r w:rsidR="001C66D6" w:rsidRPr="00BD3C82">
        <w:t>1.5</w:t>
      </w:r>
      <w:r w:rsidRPr="00BD3C82">
        <w:t xml:space="preserve">% in the </w:t>
      </w:r>
      <w:r w:rsidR="001C66D6" w:rsidRPr="00BD3C82">
        <w:t>Barkly</w:t>
      </w:r>
      <w:r w:rsidRPr="00BD3C82">
        <w:t xml:space="preserve"> region (</w:t>
      </w:r>
      <w:r w:rsidRPr="00BD3C82">
        <w:fldChar w:fldCharType="begin"/>
      </w:r>
      <w:r w:rsidRPr="00BD3C82">
        <w:instrText xml:space="preserve"> REF _Ref58329816 \h  \* MERGEFORMAT </w:instrText>
      </w:r>
      <w:r w:rsidRPr="00BD3C82">
        <w:fldChar w:fldCharType="separate"/>
      </w:r>
      <w:r w:rsidRPr="00BD3C82">
        <w:t>Figure 2.</w:t>
      </w:r>
      <w:r w:rsidRPr="00BD3C82">
        <w:fldChar w:fldCharType="end"/>
      </w:r>
      <w:r w:rsidR="00CC16F6" w:rsidRPr="00BD3C82">
        <w:t>5</w:t>
      </w:r>
      <w:r w:rsidRPr="00BD3C82">
        <w:t>a</w:t>
      </w:r>
      <w:r w:rsidR="000E4373" w:rsidRPr="00BD3C82">
        <w:t xml:space="preserve">, </w:t>
      </w:r>
      <w:r w:rsidRPr="00BD3C82">
        <w:fldChar w:fldCharType="begin"/>
      </w:r>
      <w:r w:rsidRPr="00BD3C82">
        <w:instrText xml:space="preserve"> REF _Ref58336228 \h  \* MERGEFORMAT </w:instrText>
      </w:r>
      <w:r w:rsidRPr="00BD3C82">
        <w:fldChar w:fldCharType="separate"/>
      </w:r>
      <w:r w:rsidR="000E4373" w:rsidRPr="00BD3C82">
        <w:t>Table 2.2</w:t>
      </w:r>
      <w:r w:rsidRPr="00BD3C82">
        <w:fldChar w:fldCharType="end"/>
      </w:r>
      <w:r w:rsidRPr="00BD3C82">
        <w:t>).</w:t>
      </w:r>
    </w:p>
    <w:p w14:paraId="60D0877D" w14:textId="5898BC1A" w:rsidR="00857D31" w:rsidRPr="00BD3C82" w:rsidRDefault="00857D31" w:rsidP="00BD3C82">
      <w:pPr>
        <w:pStyle w:val="BulletsTrach"/>
      </w:pPr>
      <w:r w:rsidRPr="00BD3C82">
        <w:t xml:space="preserve">No trachoma was reported in </w:t>
      </w:r>
      <w:r w:rsidR="005C472B" w:rsidRPr="00BD3C82">
        <w:t>68</w:t>
      </w:r>
      <w:r w:rsidRPr="00BD3C82">
        <w:t>% (</w:t>
      </w:r>
      <w:r w:rsidR="005C472B" w:rsidRPr="00BD3C82">
        <w:t>21</w:t>
      </w:r>
      <w:r w:rsidRPr="00BD3C82">
        <w:t>/3</w:t>
      </w:r>
      <w:r w:rsidR="005C472B" w:rsidRPr="00BD3C82">
        <w:t>1</w:t>
      </w:r>
      <w:r w:rsidRPr="00BD3C82">
        <w:t>) of the screened at-risk communities (</w:t>
      </w:r>
      <w:r w:rsidR="00E80A7E" w:rsidRPr="00BD3C82">
        <w:fldChar w:fldCharType="begin"/>
      </w:r>
      <w:r w:rsidR="00E80A7E" w:rsidRPr="00BD3C82">
        <w:instrText xml:space="preserve"> REF _Ref58330106 \h  \* MERGEFORMAT </w:instrText>
      </w:r>
      <w:r w:rsidR="00E80A7E" w:rsidRPr="00BD3C82">
        <w:fldChar w:fldCharType="separate"/>
      </w:r>
      <w:r w:rsidR="00E80A7E" w:rsidRPr="00BD3C82">
        <w:t>Figure 2.6</w:t>
      </w:r>
      <w:r w:rsidR="00E80A7E" w:rsidRPr="00BD3C82">
        <w:fldChar w:fldCharType="end"/>
      </w:r>
      <w:r w:rsidR="00E80A7E" w:rsidRPr="00BD3C82">
        <w:t xml:space="preserve">, </w:t>
      </w:r>
      <w:r w:rsidRPr="00BD3C82">
        <w:fldChar w:fldCharType="begin"/>
      </w:r>
      <w:r w:rsidRPr="00BD3C82">
        <w:instrText xml:space="preserve"> REF _Ref58336262 \h  \* MERGEFORMAT </w:instrText>
      </w:r>
      <w:r w:rsidRPr="00BD3C82">
        <w:fldChar w:fldCharType="separate"/>
      </w:r>
      <w:r w:rsidRPr="00BD3C82">
        <w:t>Table 2.3</w:t>
      </w:r>
      <w:r w:rsidRPr="00BD3C82">
        <w:fldChar w:fldCharType="end"/>
      </w:r>
      <w:r w:rsidRPr="00BD3C82">
        <w:t>).</w:t>
      </w:r>
    </w:p>
    <w:p w14:paraId="3AEAC2DE" w14:textId="048C3232" w:rsidR="00857D31" w:rsidRPr="00BD3C82" w:rsidRDefault="00857D31" w:rsidP="00BD3C82">
      <w:pPr>
        <w:pStyle w:val="BulletsTrach"/>
      </w:pPr>
      <w:r w:rsidRPr="00BD3C82">
        <w:t xml:space="preserve">Endemic levels of trachoma (≥ 5%) were reported in </w:t>
      </w:r>
      <w:r w:rsidR="003A1D14" w:rsidRPr="00BD3C82">
        <w:t>29</w:t>
      </w:r>
      <w:r w:rsidRPr="00BD3C82">
        <w:t>% (</w:t>
      </w:r>
      <w:r w:rsidR="003A1D14" w:rsidRPr="00BD3C82">
        <w:t>9</w:t>
      </w:r>
      <w:r w:rsidRPr="00BD3C82">
        <w:t>/3</w:t>
      </w:r>
      <w:r w:rsidR="0037161C" w:rsidRPr="00BD3C82">
        <w:t>1</w:t>
      </w:r>
      <w:r w:rsidRPr="00BD3C82">
        <w:t>) of the screened at-risk communities (</w:t>
      </w:r>
      <w:r w:rsidR="00E80A7E" w:rsidRPr="00BD3C82">
        <w:fldChar w:fldCharType="begin"/>
      </w:r>
      <w:r w:rsidR="00E80A7E" w:rsidRPr="00BD3C82">
        <w:instrText xml:space="preserve"> REF _Ref58330106 \h  \* MERGEFORMAT </w:instrText>
      </w:r>
      <w:r w:rsidR="00E80A7E" w:rsidRPr="00BD3C82">
        <w:fldChar w:fldCharType="separate"/>
      </w:r>
      <w:r w:rsidR="00E80A7E" w:rsidRPr="00BD3C82">
        <w:t>Figure 2.6</w:t>
      </w:r>
      <w:r w:rsidR="00E80A7E" w:rsidRPr="00BD3C82">
        <w:fldChar w:fldCharType="end"/>
      </w:r>
      <w:r w:rsidR="00E80A7E" w:rsidRPr="00BD3C82">
        <w:t xml:space="preserve">, </w:t>
      </w:r>
      <w:r w:rsidRPr="00BD3C82">
        <w:fldChar w:fldCharType="begin"/>
      </w:r>
      <w:r w:rsidRPr="00BD3C82">
        <w:instrText xml:space="preserve"> REF _Ref58336262 \h  \* MERGEFORMAT </w:instrText>
      </w:r>
      <w:r w:rsidRPr="00BD3C82">
        <w:fldChar w:fldCharType="separate"/>
      </w:r>
      <w:r w:rsidRPr="00BD3C82">
        <w:t>Table 2.3</w:t>
      </w:r>
      <w:r w:rsidRPr="00BD3C82">
        <w:fldChar w:fldCharType="end"/>
      </w:r>
      <w:r w:rsidRPr="00BD3C82">
        <w:t>)</w:t>
      </w:r>
    </w:p>
    <w:p w14:paraId="5B428D2C" w14:textId="2249FEAE" w:rsidR="00857D31" w:rsidRPr="00BD3C82" w:rsidRDefault="00857D31" w:rsidP="00BD3C82">
      <w:pPr>
        <w:pStyle w:val="BulletsTrach"/>
      </w:pPr>
      <w:r w:rsidRPr="00BD3C82">
        <w:t xml:space="preserve">Hyperendemic levels of trachoma (≥ 20%) were reported in </w:t>
      </w:r>
      <w:r w:rsidR="003A1D14" w:rsidRPr="00BD3C82">
        <w:t>10</w:t>
      </w:r>
      <w:r w:rsidRPr="00BD3C82">
        <w:t>% (3/3</w:t>
      </w:r>
      <w:r w:rsidR="003A1D14" w:rsidRPr="00BD3C82">
        <w:t>1</w:t>
      </w:r>
      <w:r w:rsidRPr="00BD3C82">
        <w:t xml:space="preserve">) of the </w:t>
      </w:r>
      <w:r w:rsidR="00A57AF9" w:rsidRPr="00BD3C82">
        <w:t xml:space="preserve">screened </w:t>
      </w:r>
      <w:r w:rsidRPr="00BD3C82">
        <w:t>at-risk communities (</w:t>
      </w:r>
      <w:r w:rsidR="001D1164" w:rsidRPr="00BD3C82">
        <w:fldChar w:fldCharType="begin"/>
      </w:r>
      <w:r w:rsidR="001D1164" w:rsidRPr="00BD3C82">
        <w:instrText xml:space="preserve"> REF _Ref58330106 \h  \* MERGEFORMAT </w:instrText>
      </w:r>
      <w:r w:rsidR="001D1164" w:rsidRPr="00BD3C82">
        <w:fldChar w:fldCharType="separate"/>
      </w:r>
      <w:r w:rsidR="001D1164" w:rsidRPr="00BD3C82">
        <w:t>Figure 2.6</w:t>
      </w:r>
      <w:r w:rsidR="001D1164" w:rsidRPr="00BD3C82">
        <w:fldChar w:fldCharType="end"/>
      </w:r>
      <w:r w:rsidR="001D1164" w:rsidRPr="00BD3C82">
        <w:t xml:space="preserve">, </w:t>
      </w:r>
      <w:r w:rsidRPr="00BD3C82">
        <w:fldChar w:fldCharType="begin"/>
      </w:r>
      <w:r w:rsidRPr="00BD3C82">
        <w:instrText xml:space="preserve"> REF _Ref58336262 \h  \* MERGEFORMAT </w:instrText>
      </w:r>
      <w:r w:rsidRPr="00BD3C82">
        <w:fldChar w:fldCharType="separate"/>
      </w:r>
      <w:r w:rsidRPr="00BD3C82">
        <w:t>Table 2.3</w:t>
      </w:r>
      <w:r w:rsidRPr="00BD3C82">
        <w:fldChar w:fldCharType="end"/>
      </w:r>
      <w:r w:rsidRPr="00BD3C82">
        <w:t>).</w:t>
      </w:r>
    </w:p>
    <w:p w14:paraId="267D67E3" w14:textId="7A7E15B6" w:rsidR="00336CA8" w:rsidRPr="00BD3C82" w:rsidRDefault="00336CA8" w:rsidP="00BD3C82">
      <w:pPr>
        <w:pStyle w:val="BulletsTrach"/>
      </w:pPr>
      <w:r w:rsidRPr="00BD3C82">
        <w:t>The overall prevalence of trachoma (which includes data from all communities ever considered at risk of trachoma)</w:t>
      </w:r>
      <w:r w:rsidRPr="00BD3C82" w:rsidDel="00E63955">
        <w:t xml:space="preserve"> </w:t>
      </w:r>
      <w:r w:rsidRPr="00BD3C82">
        <w:t>in those aged 5-9 years was 2.</w:t>
      </w:r>
      <w:r w:rsidR="00B163AA" w:rsidRPr="00BD3C82">
        <w:t>3</w:t>
      </w:r>
      <w:r w:rsidRPr="00BD3C82">
        <w:t>%</w:t>
      </w:r>
      <w:r w:rsidR="00700E82" w:rsidRPr="00BD3C82">
        <w:t xml:space="preserve"> in 2023. Overall prevalence</w:t>
      </w:r>
      <w:r w:rsidRPr="00BD3C82">
        <w:t xml:space="preserve"> rang</w:t>
      </w:r>
      <w:r w:rsidR="00700E82" w:rsidRPr="00BD3C82">
        <w:t>ed</w:t>
      </w:r>
      <w:r w:rsidRPr="00BD3C82">
        <w:t xml:space="preserve"> from 0.</w:t>
      </w:r>
      <w:r w:rsidR="00700E82" w:rsidRPr="00BD3C82">
        <w:t>0</w:t>
      </w:r>
      <w:r w:rsidRPr="00BD3C82">
        <w:t xml:space="preserve">% in the </w:t>
      </w:r>
      <w:r w:rsidR="00700E82" w:rsidRPr="00BD3C82">
        <w:t xml:space="preserve">East Arnhem </w:t>
      </w:r>
      <w:r w:rsidRPr="00BD3C82">
        <w:t xml:space="preserve">region to </w:t>
      </w:r>
      <w:r w:rsidR="003734B1" w:rsidRPr="00BD3C82">
        <w:t>6.6</w:t>
      </w:r>
      <w:r w:rsidRPr="00BD3C82">
        <w:t>% in the</w:t>
      </w:r>
      <w:r w:rsidR="003734B1" w:rsidRPr="00BD3C82">
        <w:t xml:space="preserve"> Alice Springs remote</w:t>
      </w:r>
      <w:r w:rsidRPr="00BD3C82">
        <w:t xml:space="preserve"> region (Figure 2.</w:t>
      </w:r>
      <w:r w:rsidR="00CC16F6" w:rsidRPr="00BD3C82">
        <w:t>5</w:t>
      </w:r>
      <w:r w:rsidRPr="00BD3C82">
        <w:t xml:space="preserve">c, </w:t>
      </w:r>
      <w:r w:rsidRPr="00BD3C82">
        <w:fldChar w:fldCharType="begin"/>
      </w:r>
      <w:r w:rsidRPr="00BD3C82">
        <w:instrText xml:space="preserve"> REF _Ref58336228 \h  \* MERGEFORMAT </w:instrText>
      </w:r>
      <w:r w:rsidRPr="00BD3C82">
        <w:fldChar w:fldCharType="separate"/>
      </w:r>
      <w:r w:rsidRPr="00BD3C82">
        <w:t>Table 2.2</w:t>
      </w:r>
      <w:r w:rsidRPr="00BD3C82">
        <w:fldChar w:fldCharType="end"/>
      </w:r>
      <w:r w:rsidRPr="00BD3C82">
        <w:t>).</w:t>
      </w:r>
    </w:p>
    <w:p w14:paraId="11900AC5" w14:textId="77777777" w:rsidR="006F32BC" w:rsidRPr="00AC7A7F" w:rsidRDefault="006F32BC" w:rsidP="00BC001E">
      <w:pPr>
        <w:pStyle w:val="Heading3"/>
      </w:pPr>
      <w:r w:rsidRPr="00AC7A7F">
        <w:lastRenderedPageBreak/>
        <w:t>Treatment delivery and coverage</w:t>
      </w:r>
    </w:p>
    <w:p w14:paraId="5DF9D1D3" w14:textId="10BA4C5E" w:rsidR="006F32BC" w:rsidRPr="00BD3C82" w:rsidRDefault="006F32BC" w:rsidP="00BD3C82">
      <w:pPr>
        <w:pStyle w:val="BulletsTrach"/>
      </w:pPr>
      <w:r w:rsidRPr="00BD3C82">
        <w:t xml:space="preserve">Trachoma treatment </w:t>
      </w:r>
      <w:r w:rsidR="00940E1B" w:rsidRPr="00BD3C82">
        <w:t xml:space="preserve">was required and </w:t>
      </w:r>
      <w:r w:rsidR="00260E39" w:rsidRPr="00BD3C82">
        <w:t xml:space="preserve">provided </w:t>
      </w:r>
      <w:r w:rsidRPr="00BD3C82">
        <w:t xml:space="preserve">in </w:t>
      </w:r>
      <w:r w:rsidR="00314F79" w:rsidRPr="00BD3C82">
        <w:t>1</w:t>
      </w:r>
      <w:r w:rsidR="00D265E9" w:rsidRPr="00BD3C82">
        <w:t>0</w:t>
      </w:r>
      <w:r w:rsidRPr="00BD3C82">
        <w:t xml:space="preserve"> communities (</w:t>
      </w:r>
      <w:r w:rsidRPr="00BD3C82">
        <w:fldChar w:fldCharType="begin"/>
      </w:r>
      <w:r w:rsidRPr="00BD3C82">
        <w:instrText xml:space="preserve"> REF _Ref58336300 \h  \* MERGEFORMAT </w:instrText>
      </w:r>
      <w:r w:rsidRPr="00BD3C82">
        <w:fldChar w:fldCharType="separate"/>
      </w:r>
      <w:r w:rsidRPr="00BD3C82">
        <w:t>Table 2.4</w:t>
      </w:r>
      <w:r w:rsidRPr="00BD3C82">
        <w:fldChar w:fldCharType="end"/>
      </w:r>
      <w:r w:rsidRPr="00BD3C82">
        <w:t>).</w:t>
      </w:r>
    </w:p>
    <w:p w14:paraId="53F37693" w14:textId="40942848" w:rsidR="006F32BC" w:rsidRPr="00BD3C82" w:rsidRDefault="006F32BC" w:rsidP="00BD3C82">
      <w:pPr>
        <w:pStyle w:val="BulletsTrach"/>
      </w:pPr>
      <w:r w:rsidRPr="00BD3C82">
        <w:t xml:space="preserve">Treatment was delivered </w:t>
      </w:r>
      <w:r w:rsidR="00B04F88" w:rsidRPr="00BD3C82">
        <w:t>to trachoma</w:t>
      </w:r>
      <w:r w:rsidRPr="00BD3C82">
        <w:t xml:space="preserve"> cases and household contacts in </w:t>
      </w:r>
      <w:r w:rsidR="00D265E9" w:rsidRPr="00BD3C82">
        <w:t>five</w:t>
      </w:r>
      <w:r w:rsidRPr="00BD3C82">
        <w:t xml:space="preserve"> communities, and</w:t>
      </w:r>
      <w:r w:rsidR="00260E39" w:rsidRPr="00BD3C82">
        <w:t xml:space="preserve"> treatment was undertaken</w:t>
      </w:r>
      <w:r w:rsidRPr="00BD3C82">
        <w:t xml:space="preserve"> </w:t>
      </w:r>
      <w:r w:rsidR="003524BE" w:rsidRPr="00BD3C82">
        <w:t>community-wide</w:t>
      </w:r>
      <w:r w:rsidRPr="00BD3C82">
        <w:t xml:space="preserve"> in</w:t>
      </w:r>
      <w:r w:rsidR="004E38DC" w:rsidRPr="00BD3C82">
        <w:t xml:space="preserve"> </w:t>
      </w:r>
      <w:r w:rsidR="00D265E9" w:rsidRPr="00BD3C82">
        <w:t>five</w:t>
      </w:r>
      <w:r w:rsidR="004E38DC" w:rsidRPr="00BD3C82">
        <w:t xml:space="preserve"> communit</w:t>
      </w:r>
      <w:r w:rsidR="00D265E9" w:rsidRPr="00BD3C82">
        <w:t>ies</w:t>
      </w:r>
      <w:r w:rsidR="004E38DC" w:rsidRPr="00BD3C82">
        <w:t xml:space="preserve"> as</w:t>
      </w:r>
      <w:r w:rsidRPr="00BD3C82">
        <w:t xml:space="preserve"> per CDNA </w:t>
      </w:r>
      <w:r w:rsidR="00D265E9" w:rsidRPr="00BD3C82">
        <w:t>g</w:t>
      </w:r>
      <w:r w:rsidRPr="00BD3C82">
        <w:t>uidelines (</w:t>
      </w:r>
      <w:r w:rsidRPr="00BD3C82">
        <w:fldChar w:fldCharType="begin"/>
      </w:r>
      <w:r w:rsidRPr="00BD3C82">
        <w:instrText xml:space="preserve"> REF _Ref58336300 \h  \* MERGEFORMAT </w:instrText>
      </w:r>
      <w:r w:rsidRPr="00BD3C82">
        <w:fldChar w:fldCharType="separate"/>
      </w:r>
      <w:r w:rsidRPr="00BD3C82">
        <w:t>Table 2.4</w:t>
      </w:r>
      <w:r w:rsidRPr="00BD3C82">
        <w:fldChar w:fldCharType="end"/>
      </w:r>
      <w:r w:rsidRPr="00BD3C82">
        <w:t>).</w:t>
      </w:r>
    </w:p>
    <w:p w14:paraId="3E18C6F6" w14:textId="1649B7AC" w:rsidR="006F32BC" w:rsidRPr="00BD3C82" w:rsidRDefault="006F32BC" w:rsidP="00BD3C82">
      <w:pPr>
        <w:pStyle w:val="BulletsTrach"/>
      </w:pPr>
      <w:r w:rsidRPr="00BD3C82">
        <w:t xml:space="preserve">Total treatment coverage in all regions requiring treatment was </w:t>
      </w:r>
      <w:r w:rsidR="00094564" w:rsidRPr="00BD3C82">
        <w:t>83</w:t>
      </w:r>
      <w:r w:rsidRPr="00BD3C82">
        <w:t xml:space="preserve">% with </w:t>
      </w:r>
      <w:r w:rsidR="00094564" w:rsidRPr="00BD3C82">
        <w:t>1</w:t>
      </w:r>
      <w:r w:rsidR="00E1508B" w:rsidRPr="00BD3C82">
        <w:t>5</w:t>
      </w:r>
      <w:r w:rsidR="00094564" w:rsidRPr="00BD3C82">
        <w:t>68</w:t>
      </w:r>
      <w:r w:rsidRPr="00BD3C82">
        <w:t xml:space="preserve"> doses of azithromycin delivered (</w:t>
      </w:r>
      <w:r w:rsidRPr="00BD3C82">
        <w:fldChar w:fldCharType="begin"/>
      </w:r>
      <w:r w:rsidRPr="00BD3C82">
        <w:instrText xml:space="preserve"> REF _Ref58330106 \h </w:instrText>
      </w:r>
      <w:r w:rsidR="00584BD1" w:rsidRPr="00BD3C82">
        <w:instrText xml:space="preserve"> \* MERGEFORMAT </w:instrText>
      </w:r>
      <w:r w:rsidRPr="00BD3C82">
        <w:fldChar w:fldCharType="separate"/>
      </w:r>
      <w:r w:rsidRPr="00BD3C82">
        <w:t>Figure 2.</w:t>
      </w:r>
      <w:r w:rsidR="003C7E6D" w:rsidRPr="00BD3C82">
        <w:t>7</w:t>
      </w:r>
      <w:r w:rsidRPr="00BD3C82">
        <w:fldChar w:fldCharType="end"/>
      </w:r>
      <w:r w:rsidR="000E4373" w:rsidRPr="00BD3C82">
        <w:t xml:space="preserve">, </w:t>
      </w:r>
      <w:r w:rsidRPr="00BD3C82">
        <w:fldChar w:fldCharType="begin"/>
      </w:r>
      <w:r w:rsidRPr="00BD3C82">
        <w:instrText xml:space="preserve"> REF _Ref58336319 \h  \* MERGEFORMAT </w:instrText>
      </w:r>
      <w:r w:rsidRPr="00BD3C82">
        <w:fldChar w:fldCharType="separate"/>
      </w:r>
      <w:r w:rsidR="000E4373" w:rsidRPr="00BD3C82">
        <w:t>Table 2.5</w:t>
      </w:r>
      <w:r w:rsidRPr="00BD3C82">
        <w:fldChar w:fldCharType="end"/>
      </w:r>
      <w:r w:rsidRPr="00BD3C82">
        <w:t>).</w:t>
      </w:r>
    </w:p>
    <w:p w14:paraId="200A154B" w14:textId="77777777" w:rsidR="006F32BC" w:rsidRPr="00AC7A7F" w:rsidRDefault="006F32BC" w:rsidP="00BC001E">
      <w:pPr>
        <w:pStyle w:val="Heading3"/>
      </w:pPr>
      <w:r w:rsidRPr="00AC7A7F">
        <w:t>Trichiasis</w:t>
      </w:r>
    </w:p>
    <w:p w14:paraId="3DDFACB2" w14:textId="61AAE495" w:rsidR="006F32BC" w:rsidRPr="00BD3C82" w:rsidRDefault="00797C67" w:rsidP="00BD3C82">
      <w:pPr>
        <w:pStyle w:val="BulletsTrach"/>
      </w:pPr>
      <w:r w:rsidRPr="00BD3C82">
        <w:t>Trichiasis screening was undertaken in 68 communities</w:t>
      </w:r>
      <w:r w:rsidR="00300B3E" w:rsidRPr="00BD3C82">
        <w:t>, with 8</w:t>
      </w:r>
      <w:r w:rsidR="00351662" w:rsidRPr="00BD3C82">
        <w:t>,</w:t>
      </w:r>
      <w:r w:rsidR="00300B3E" w:rsidRPr="00BD3C82">
        <w:t>814 persons aged 15 years and older reported to be screened</w:t>
      </w:r>
      <w:r w:rsidR="006F32BC" w:rsidRPr="00BD3C82">
        <w:t xml:space="preserve"> (</w:t>
      </w:r>
      <w:r w:rsidR="006F32BC" w:rsidRPr="00BD3C82">
        <w:fldChar w:fldCharType="begin"/>
      </w:r>
      <w:r w:rsidR="006F32BC" w:rsidRPr="00BD3C82">
        <w:instrText xml:space="preserve"> REF _Ref58336333 \h  \* MERGEFORMAT </w:instrText>
      </w:r>
      <w:r w:rsidR="006F32BC" w:rsidRPr="00BD3C82">
        <w:fldChar w:fldCharType="separate"/>
      </w:r>
      <w:r w:rsidR="006F32BC" w:rsidRPr="00BD3C82">
        <w:t>Table 2.6</w:t>
      </w:r>
      <w:r w:rsidR="006F32BC" w:rsidRPr="00BD3C82">
        <w:fldChar w:fldCharType="end"/>
      </w:r>
      <w:r w:rsidR="006F32BC" w:rsidRPr="00BD3C82">
        <w:t>).</w:t>
      </w:r>
    </w:p>
    <w:p w14:paraId="61FF74C4" w14:textId="3371EA60" w:rsidR="006F32BC" w:rsidRPr="00BD3C82" w:rsidRDefault="003A3962" w:rsidP="00BD3C82">
      <w:pPr>
        <w:pStyle w:val="BulletsTrach"/>
      </w:pPr>
      <w:r w:rsidRPr="00BD3C82">
        <w:t>Ther</w:t>
      </w:r>
      <w:r w:rsidR="00B92B45" w:rsidRPr="00BD3C82">
        <w:t xml:space="preserve">e </w:t>
      </w:r>
      <w:r w:rsidR="007B1F64" w:rsidRPr="00BD3C82">
        <w:t>w</w:t>
      </w:r>
      <w:r w:rsidR="00C2505B" w:rsidRPr="00BD3C82">
        <w:t>as one</w:t>
      </w:r>
      <w:r w:rsidR="00B92B45" w:rsidRPr="00BD3C82">
        <w:t xml:space="preserve"> new case of trichiasis detected </w:t>
      </w:r>
      <w:r w:rsidR="00C2505B" w:rsidRPr="00BD3C82">
        <w:t xml:space="preserve">among those </w:t>
      </w:r>
      <w:r w:rsidR="00B92B45" w:rsidRPr="00BD3C82">
        <w:t xml:space="preserve">screened in </w:t>
      </w:r>
      <w:r w:rsidR="00E76BB4" w:rsidRPr="00BD3C82">
        <w:t>2023</w:t>
      </w:r>
      <w:r w:rsidR="006F32BC" w:rsidRPr="00BD3C82">
        <w:t xml:space="preserve"> (</w:t>
      </w:r>
      <w:r w:rsidR="006F32BC" w:rsidRPr="00BD3C82">
        <w:fldChar w:fldCharType="begin"/>
      </w:r>
      <w:r w:rsidR="006F32BC" w:rsidRPr="00BD3C82">
        <w:instrText xml:space="preserve"> REF _Ref58336333 \h  \* MERGEFORMAT </w:instrText>
      </w:r>
      <w:r w:rsidR="006F32BC" w:rsidRPr="00BD3C82">
        <w:fldChar w:fldCharType="separate"/>
      </w:r>
      <w:r w:rsidR="006F32BC" w:rsidRPr="00BD3C82">
        <w:t>Table 2.6</w:t>
      </w:r>
      <w:r w:rsidR="006F32BC" w:rsidRPr="00BD3C82">
        <w:fldChar w:fldCharType="end"/>
      </w:r>
      <w:r w:rsidR="006F32BC" w:rsidRPr="00BD3C82">
        <w:t>).</w:t>
      </w:r>
    </w:p>
    <w:p w14:paraId="202F6536" w14:textId="610261E1" w:rsidR="006F32BC" w:rsidRPr="00BD3C82" w:rsidRDefault="006F32BC" w:rsidP="00BD3C82">
      <w:pPr>
        <w:pStyle w:val="BulletsTrach"/>
      </w:pPr>
      <w:r w:rsidRPr="00BD3C82">
        <w:t>Surgery for trichiasis was reported to be undertaken for</w:t>
      </w:r>
      <w:r w:rsidR="00FD05E0" w:rsidRPr="00BD3C82">
        <w:t xml:space="preserve"> </w:t>
      </w:r>
      <w:r w:rsidR="00300B3E" w:rsidRPr="00BD3C82">
        <w:t>two</w:t>
      </w:r>
      <w:r w:rsidR="00120633" w:rsidRPr="00BD3C82">
        <w:t xml:space="preserve"> </w:t>
      </w:r>
      <w:r w:rsidR="00494FFB" w:rsidRPr="00BD3C82">
        <w:t>person</w:t>
      </w:r>
      <w:r w:rsidR="00300B3E" w:rsidRPr="00BD3C82">
        <w:t>s</w:t>
      </w:r>
      <w:r w:rsidR="00120633" w:rsidRPr="00BD3C82">
        <w:t xml:space="preserve"> aged </w:t>
      </w:r>
      <w:r w:rsidR="00EB4E08" w:rsidRPr="00BD3C82">
        <w:t>15</w:t>
      </w:r>
      <w:r w:rsidR="00120633" w:rsidRPr="00BD3C82">
        <w:t xml:space="preserve"> years or over</w:t>
      </w:r>
      <w:r w:rsidRPr="00BD3C82">
        <w:t xml:space="preserve"> (</w:t>
      </w:r>
      <w:r w:rsidRPr="00BD3C82">
        <w:fldChar w:fldCharType="begin"/>
      </w:r>
      <w:r w:rsidRPr="00BD3C82">
        <w:instrText xml:space="preserve"> REF _Ref58336333 \h </w:instrText>
      </w:r>
      <w:r w:rsidR="00584BD1" w:rsidRPr="00BD3C82">
        <w:instrText xml:space="preserve"> \* MERGEFORMAT </w:instrText>
      </w:r>
      <w:r w:rsidRPr="00BD3C82">
        <w:fldChar w:fldCharType="separate"/>
      </w:r>
      <w:r w:rsidRPr="00BD3C82">
        <w:t>Table 2.6</w:t>
      </w:r>
      <w:r w:rsidRPr="00BD3C82">
        <w:fldChar w:fldCharType="end"/>
      </w:r>
      <w:r w:rsidRPr="00BD3C82">
        <w:t>).</w:t>
      </w:r>
    </w:p>
    <w:p w14:paraId="655BB22F" w14:textId="0B633F25" w:rsidR="004B34EB" w:rsidRPr="00AC7A7F" w:rsidRDefault="006F32BC" w:rsidP="00BC001E">
      <w:pPr>
        <w:pStyle w:val="Heading3"/>
      </w:pPr>
      <w:bookmarkStart w:id="212" w:name="_Hlk104539177"/>
      <w:r w:rsidRPr="00AC7A7F">
        <w:t>Health promotion</w:t>
      </w:r>
      <w:r w:rsidR="004B34EB" w:rsidRPr="00AC7A7F">
        <w:t xml:space="preserve"> and environmental health</w:t>
      </w:r>
    </w:p>
    <w:bookmarkEnd w:id="212"/>
    <w:p w14:paraId="3A6624A0" w14:textId="3B0C95F6" w:rsidR="007D7A90" w:rsidRPr="00AC7A7F" w:rsidRDefault="007D7A90" w:rsidP="009900A9">
      <w:r w:rsidRPr="00AC7A7F">
        <w:t xml:space="preserve">The NT Health Trachoma Program conducts health promotion and environmental improvement activities in partnership with Melbourne University’s Indigenous Eye Health </w:t>
      </w:r>
      <w:r w:rsidR="00D34F05">
        <w:t>U</w:t>
      </w:r>
      <w:r w:rsidRPr="00AC7A7F">
        <w:t>nit (IEH</w:t>
      </w:r>
      <w:r w:rsidR="00D34F05">
        <w:t>U</w:t>
      </w:r>
      <w:r w:rsidRPr="00AC7A7F">
        <w:t xml:space="preserve">) and Aboriginal Medical Services Alliance Northern Territory (AMSANT), or supports local providers, such as </w:t>
      </w:r>
      <w:proofErr w:type="spellStart"/>
      <w:r w:rsidRPr="00AC7A7F">
        <w:t>Anyinginyi</w:t>
      </w:r>
      <w:proofErr w:type="spellEnd"/>
      <w:r w:rsidRPr="00AC7A7F">
        <w:t xml:space="preserve"> Health Aboriginal Corporation</w:t>
      </w:r>
      <w:r w:rsidR="00122B19">
        <w:t>,</w:t>
      </w:r>
      <w:r w:rsidR="00620EC1" w:rsidRPr="00620EC1">
        <w:t xml:space="preserve"> Central Australian Aboriginal Congress</w:t>
      </w:r>
      <w:r w:rsidRPr="00AC7A7F">
        <w:t xml:space="preserve"> and Katherine West Health Board to deliver these activities. Key initiatives are described below. </w:t>
      </w:r>
    </w:p>
    <w:p w14:paraId="7B97DE85" w14:textId="77777777" w:rsidR="007D7A90" w:rsidRPr="00AC7A7F" w:rsidRDefault="007D7A90" w:rsidP="009900A9">
      <w:pPr>
        <w:pStyle w:val="Heading4"/>
      </w:pPr>
      <w:r w:rsidRPr="00AC7A7F">
        <w:t>Health promotion</w:t>
      </w:r>
    </w:p>
    <w:p w14:paraId="6ECA93F2" w14:textId="56C78C7E" w:rsidR="00AC63F9" w:rsidRPr="00AC7A7F" w:rsidRDefault="007D7A90" w:rsidP="009900A9">
      <w:r w:rsidRPr="00AC7A7F">
        <w:t xml:space="preserve">Health promotion activities are provided </w:t>
      </w:r>
      <w:r w:rsidR="00726BA1" w:rsidRPr="00726BA1">
        <w:t xml:space="preserve">throughout the year including </w:t>
      </w:r>
      <w:r w:rsidRPr="00AC7A7F">
        <w:t xml:space="preserve">during screening and treatment visits to maximise reach. The trachoma mascot, Milpa the Goanna and the Clean Face, Strong Eyes program continued to be promoted throughout remote Aboriginal communities in 2023. Milpa and his message were widely recognised and reinforced through a range of methods, including one-on-one education, presentation to groups and interactive group activities using videos and songs. </w:t>
      </w:r>
    </w:p>
    <w:p w14:paraId="23FBEA96" w14:textId="23227C05" w:rsidR="007D7A90" w:rsidRDefault="007D7A90" w:rsidP="009900A9">
      <w:r w:rsidRPr="00AC7A7F">
        <w:t>Health promotion activities are delivered in a variety of settings including councils, schools,</w:t>
      </w:r>
      <w:r w:rsidR="000143CA">
        <w:t xml:space="preserve"> early learning settings,</w:t>
      </w:r>
      <w:r w:rsidRPr="00AC7A7F">
        <w:t xml:space="preserve"> local health care services, stores and art centres, </w:t>
      </w:r>
      <w:proofErr w:type="gramStart"/>
      <w:r w:rsidRPr="00AC7A7F">
        <w:t>in order to</w:t>
      </w:r>
      <w:proofErr w:type="gramEnd"/>
      <w:r w:rsidRPr="00AC7A7F">
        <w:t xml:space="preserve"> reach a broad range of individuals and groups in communities. Hygiene packages with toothbrush, toothpaste, shampoo and body wash were provided to children screened for trachoma and families in need to reinforce health messages.</w:t>
      </w:r>
    </w:p>
    <w:p w14:paraId="1359A083" w14:textId="25DC0156" w:rsidR="00AC63F9" w:rsidRPr="00AC7A7F" w:rsidRDefault="00AC63F9" w:rsidP="009900A9">
      <w:r w:rsidRPr="00AC7A7F">
        <w:t>In support of the NT Department of Education’s Eye and Ear health programme,</w:t>
      </w:r>
      <w:r>
        <w:t xml:space="preserve"> the</w:t>
      </w:r>
      <w:r w:rsidRPr="00AC7A7F">
        <w:t xml:space="preserve"> IEH</w:t>
      </w:r>
      <w:r>
        <w:t>U</w:t>
      </w:r>
      <w:r w:rsidRPr="00AC7A7F">
        <w:t xml:space="preserve"> also</w:t>
      </w:r>
      <w:r>
        <w:t xml:space="preserve"> </w:t>
      </w:r>
      <w:r w:rsidRPr="00E23BBA">
        <w:t xml:space="preserve">worked on curriculum-based lesson plans and activities with the </w:t>
      </w:r>
      <w:r>
        <w:t>F</w:t>
      </w:r>
      <w:r w:rsidRPr="00E23BBA">
        <w:t xml:space="preserve">amilies as First </w:t>
      </w:r>
      <w:r>
        <w:t>T</w:t>
      </w:r>
      <w:r w:rsidRPr="00E23BBA">
        <w:t>eachers program in NT schools</w:t>
      </w:r>
      <w:r w:rsidRPr="00AC7A7F">
        <w:t xml:space="preserve">. The NT Trachoma Program also works in partnership with the NT Department of Education to incorporate the </w:t>
      </w:r>
      <w:r w:rsidRPr="00AC63F9">
        <w:t xml:space="preserve">Milpa’s Six Steps to Stop Germs hygiene </w:t>
      </w:r>
      <w:r w:rsidRPr="00AC7A7F">
        <w:t>routine in schools. This activity positively reinforces the importance of clean faces prior to the start of the school day.</w:t>
      </w:r>
    </w:p>
    <w:p w14:paraId="04E30FDC" w14:textId="77777777" w:rsidR="007D7A90" w:rsidRPr="00AC7A7F" w:rsidRDefault="007D7A90" w:rsidP="009900A9">
      <w:pPr>
        <w:pStyle w:val="Heading4"/>
      </w:pPr>
      <w:r w:rsidRPr="00AC7A7F">
        <w:lastRenderedPageBreak/>
        <w:t>Social marketing and community events</w:t>
      </w:r>
    </w:p>
    <w:p w14:paraId="15E42A77" w14:textId="41F479DA" w:rsidR="007D7A90" w:rsidRPr="00AC7A7F" w:rsidRDefault="007D7A90" w:rsidP="009900A9">
      <w:r w:rsidRPr="00AC7A7F">
        <w:t xml:space="preserve">The Milpa’s Six Steps to Stop Germs </w:t>
      </w:r>
      <w:r w:rsidR="009D6CB9">
        <w:t>A</w:t>
      </w:r>
      <w:r w:rsidRPr="00AC7A7F">
        <w:t>pp continues to be used by</w:t>
      </w:r>
      <w:r w:rsidR="00D34F05">
        <w:t xml:space="preserve"> the</w:t>
      </w:r>
      <w:r w:rsidRPr="00AC7A7F">
        <w:t xml:space="preserve"> IEH</w:t>
      </w:r>
      <w:r w:rsidR="00D34F05">
        <w:t>U</w:t>
      </w:r>
      <w:r w:rsidRPr="00AC7A7F">
        <w:t xml:space="preserve"> and the NT Trachoma Program. This app was developed by in 2021 with the aim of making the already developed 6-step resources more interactive for and appealing to school children and educators. The NT Trachoma Program and </w:t>
      </w:r>
      <w:r w:rsidR="00D34F05">
        <w:t xml:space="preserve">the </w:t>
      </w:r>
      <w:r w:rsidRPr="00AC7A7F">
        <w:t>IEH</w:t>
      </w:r>
      <w:r w:rsidR="00D34F05">
        <w:t>U</w:t>
      </w:r>
      <w:r w:rsidRPr="00AC7A7F">
        <w:t xml:space="preserve"> also organised a range of health promotion activities around the AFL match in July 2023.</w:t>
      </w:r>
    </w:p>
    <w:p w14:paraId="76C4515B" w14:textId="77777777" w:rsidR="007D7A90" w:rsidRPr="00AC7A7F" w:rsidRDefault="007D7A90" w:rsidP="009900A9">
      <w:pPr>
        <w:pStyle w:val="Heading4"/>
      </w:pPr>
      <w:r w:rsidRPr="00AC7A7F">
        <w:t>Environmental Health</w:t>
      </w:r>
    </w:p>
    <w:p w14:paraId="5B7B1A0C" w14:textId="5B019E0D" w:rsidR="00C61745" w:rsidRDefault="00C61745" w:rsidP="00B919FE">
      <w:pPr>
        <w:pStyle w:val="Heading5"/>
      </w:pPr>
      <w:r w:rsidRPr="003A272B">
        <w:t>Aboriginal Medical Services Alliance Northern Territory Aboriginal Corporation</w:t>
      </w:r>
      <w:r>
        <w:t xml:space="preserve"> </w:t>
      </w:r>
      <w:r w:rsidR="007121FD">
        <w:t>(AMSANT) Partnership Project</w:t>
      </w:r>
    </w:p>
    <w:p w14:paraId="02B95C33" w14:textId="22882188" w:rsidR="007D7A90" w:rsidRPr="00AC7A7F" w:rsidRDefault="007D7A90" w:rsidP="009900A9">
      <w:r w:rsidRPr="00AC7A7F">
        <w:t>In partnership with AMSANT, the NT Trachoma Program is developing a co-designed pilot project for community-based public health and/or environmental health officers. The project is planned in two phases:</w:t>
      </w:r>
    </w:p>
    <w:p w14:paraId="1C12C907" w14:textId="77777777" w:rsidR="007D7A90" w:rsidRPr="00AC7A7F" w:rsidRDefault="007D7A90" w:rsidP="009900A9">
      <w:r w:rsidRPr="00AC7A7F">
        <w:t xml:space="preserve">Phase 1: April – July 2022 (completed) </w:t>
      </w:r>
    </w:p>
    <w:p w14:paraId="17B6C360" w14:textId="74D45F47" w:rsidR="007D7A90" w:rsidRPr="007D027F" w:rsidRDefault="007D7A90" w:rsidP="007D027F">
      <w:pPr>
        <w:pStyle w:val="BulletsTrach"/>
      </w:pPr>
      <w:r w:rsidRPr="007D027F">
        <w:t>Mapping of community-based services currently delivered in communities including, health, housing, education, and local government.</w:t>
      </w:r>
    </w:p>
    <w:p w14:paraId="5971FC56" w14:textId="70C0E63F" w:rsidR="007D7A90" w:rsidRPr="007D027F" w:rsidRDefault="007D7A90" w:rsidP="007D027F">
      <w:pPr>
        <w:pStyle w:val="BulletsTrach"/>
      </w:pPr>
      <w:r w:rsidRPr="007D027F">
        <w:t>Mapping of federal and territory policies that support the project.</w:t>
      </w:r>
    </w:p>
    <w:p w14:paraId="04EA4D82" w14:textId="1C15B4D4" w:rsidR="007D7A90" w:rsidRPr="007D027F" w:rsidRDefault="007D7A90" w:rsidP="007D027F">
      <w:pPr>
        <w:pStyle w:val="BulletsTrach"/>
      </w:pPr>
      <w:r w:rsidRPr="007D027F">
        <w:t>Engagement of a consultant for planning activities and to prepare a funding submission for Phase 2.</w:t>
      </w:r>
    </w:p>
    <w:p w14:paraId="2BAC14AC" w14:textId="77777777" w:rsidR="007D7A90" w:rsidRPr="00AC7A7F" w:rsidRDefault="007D7A90" w:rsidP="009900A9">
      <w:r w:rsidRPr="00AC7A7F">
        <w:t xml:space="preserve">Phase 2: August 2022-June 2025 (commenced) </w:t>
      </w:r>
    </w:p>
    <w:p w14:paraId="03A1D6EA" w14:textId="3254C01A" w:rsidR="007D7A90" w:rsidRPr="00BD3C82" w:rsidRDefault="007D7A90" w:rsidP="00BD3C82">
      <w:pPr>
        <w:pStyle w:val="BulletsTrach"/>
      </w:pPr>
      <w:r w:rsidRPr="009F4D5C">
        <w:t xml:space="preserve">Employ a project manager to lead the project through to the development of a fully </w:t>
      </w:r>
      <w:r w:rsidRPr="00BD3C82">
        <w:t>developed pilot proposal and cabinet submission for funding.</w:t>
      </w:r>
    </w:p>
    <w:p w14:paraId="2B949F5B" w14:textId="057BDE52" w:rsidR="00073A27" w:rsidRPr="00B919FE" w:rsidRDefault="006B2231" w:rsidP="00B919FE">
      <w:pPr>
        <w:pStyle w:val="Heading5"/>
      </w:pPr>
      <w:r w:rsidRPr="00B919FE">
        <w:t xml:space="preserve">Katherine </w:t>
      </w:r>
      <w:r w:rsidR="00073A27" w:rsidRPr="00B919FE">
        <w:t>Healthy Homes Workshop</w:t>
      </w:r>
    </w:p>
    <w:p w14:paraId="71141136" w14:textId="7F9AD820" w:rsidR="00073A27" w:rsidRPr="0001280A" w:rsidRDefault="004C26DD" w:rsidP="009900A9">
      <w:r w:rsidRPr="0001280A">
        <w:t xml:space="preserve">Katherine West Health Board, </w:t>
      </w:r>
      <w:r w:rsidR="00073A27" w:rsidRPr="0001280A">
        <w:t xml:space="preserve">IEHU </w:t>
      </w:r>
      <w:r w:rsidRPr="0001280A">
        <w:t>and</w:t>
      </w:r>
      <w:r w:rsidR="00073A27" w:rsidRPr="0001280A">
        <w:t xml:space="preserve"> Environmental Health Trachoma Project WA </w:t>
      </w:r>
      <w:r w:rsidR="00C859AF" w:rsidRPr="0001280A">
        <w:t>delivered</w:t>
      </w:r>
      <w:r w:rsidR="00073A27" w:rsidRPr="0001280A">
        <w:t xml:space="preserve"> a two day </w:t>
      </w:r>
      <w:r w:rsidR="00073A27" w:rsidRPr="00BD3C82">
        <w:rPr>
          <w:rStyle w:val="reportitalic"/>
        </w:rPr>
        <w:t>Healthy Homes Workshop</w:t>
      </w:r>
      <w:r w:rsidR="00073A27" w:rsidRPr="0001280A">
        <w:rPr>
          <w:i/>
          <w:iCs/>
        </w:rPr>
        <w:t> </w:t>
      </w:r>
      <w:r w:rsidR="00073A27" w:rsidRPr="0001280A">
        <w:t xml:space="preserve">in Katherine NT on 31 October and 1 November. </w:t>
      </w:r>
      <w:r w:rsidR="00375689" w:rsidRPr="0001280A">
        <w:t>The event</w:t>
      </w:r>
      <w:r w:rsidR="00230A9B" w:rsidRPr="0001280A">
        <w:t xml:space="preserve"> targeted people working with families in remote communities, </w:t>
      </w:r>
      <w:r w:rsidR="0051435C" w:rsidRPr="0001280A">
        <w:t>with the aim to</w:t>
      </w:r>
      <w:r w:rsidR="00F63BB3" w:rsidRPr="0001280A">
        <w:t xml:space="preserve"> </w:t>
      </w:r>
      <w:r w:rsidR="00325E58" w:rsidRPr="0001280A">
        <w:t>enhance</w:t>
      </w:r>
      <w:r w:rsidR="00F63BB3" w:rsidRPr="0001280A">
        <w:t xml:space="preserve"> </w:t>
      </w:r>
      <w:r w:rsidR="00073A27" w:rsidRPr="0001280A">
        <w:t>understand</w:t>
      </w:r>
      <w:r w:rsidR="00230A9B" w:rsidRPr="0001280A">
        <w:t>ing of</w:t>
      </w:r>
      <w:r w:rsidR="00073A27" w:rsidRPr="0001280A">
        <w:t xml:space="preserve"> disease risk factors and diseases linked to </w:t>
      </w:r>
      <w:r w:rsidR="008110AD">
        <w:t xml:space="preserve">health hardware in </w:t>
      </w:r>
      <w:r w:rsidR="00073A27" w:rsidRPr="0001280A">
        <w:t>homes and environmental health</w:t>
      </w:r>
      <w:r w:rsidR="00E674F2" w:rsidRPr="0001280A">
        <w:t xml:space="preserve">, </w:t>
      </w:r>
      <w:r w:rsidR="0051435C" w:rsidRPr="0001280A">
        <w:t xml:space="preserve">provide opportunities to </w:t>
      </w:r>
      <w:r w:rsidR="00E674F2" w:rsidRPr="0001280A">
        <w:t>share health promotion tools and learnings,</w:t>
      </w:r>
      <w:r w:rsidR="00325E58" w:rsidRPr="0001280A">
        <w:t xml:space="preserve"> and improve</w:t>
      </w:r>
      <w:r w:rsidR="000831CB" w:rsidRPr="0001280A">
        <w:t xml:space="preserve"> referral pathways between health and housing sectors</w:t>
      </w:r>
      <w:r w:rsidR="00073A27" w:rsidRPr="0001280A">
        <w:t>. Thirty participants attended including child and family support staff, Aboriginal health practitioners, remote nurses, environmental health practitioners, housing officers,</w:t>
      </w:r>
      <w:r w:rsidR="005E3F51" w:rsidRPr="0001280A">
        <w:t xml:space="preserve"> and</w:t>
      </w:r>
      <w:r w:rsidR="00073A27" w:rsidRPr="0001280A">
        <w:t xml:space="preserve"> nutritionist</w:t>
      </w:r>
      <w:r w:rsidR="00150CB8" w:rsidRPr="0001280A">
        <w:t>s</w:t>
      </w:r>
      <w:r w:rsidR="00073A27" w:rsidRPr="0001280A">
        <w:t>.</w:t>
      </w:r>
    </w:p>
    <w:p w14:paraId="0231ABFE" w14:textId="7BFDA4F1" w:rsidR="00CE55AC" w:rsidRPr="0001280A" w:rsidRDefault="00CE55AC" w:rsidP="00B919FE">
      <w:pPr>
        <w:pStyle w:val="Heading5"/>
      </w:pPr>
      <w:r w:rsidRPr="0001280A">
        <w:t>Healthy Ho</w:t>
      </w:r>
      <w:r w:rsidR="00C2183B" w:rsidRPr="0001280A">
        <w:t>using</w:t>
      </w:r>
      <w:r w:rsidRPr="0001280A">
        <w:t xml:space="preserve"> Officer program</w:t>
      </w:r>
    </w:p>
    <w:p w14:paraId="09FD973F" w14:textId="6EBF7247" w:rsidR="000679AA" w:rsidRPr="0001280A" w:rsidRDefault="000679AA" w:rsidP="009900A9">
      <w:r w:rsidRPr="0001280A">
        <w:t>Healthy Ho</w:t>
      </w:r>
      <w:r w:rsidR="00C2183B" w:rsidRPr="0001280A">
        <w:t xml:space="preserve">using </w:t>
      </w:r>
      <w:r w:rsidRPr="0001280A">
        <w:t>Officer positions have been rolled out in Central Australia and Kather</w:t>
      </w:r>
      <w:r w:rsidR="00D82993" w:rsidRPr="0001280A">
        <w:t xml:space="preserve">ine regions. </w:t>
      </w:r>
      <w:r w:rsidR="00C2183B" w:rsidRPr="0001280A">
        <w:t>Officers visit community homes and undertake a comprehensive audit of home health hardware</w:t>
      </w:r>
      <w:r w:rsidR="00095882" w:rsidRPr="0001280A">
        <w:t xml:space="preserve">. </w:t>
      </w:r>
      <w:r w:rsidR="00BE5C32" w:rsidRPr="0001280A">
        <w:t>Community requests for</w:t>
      </w:r>
      <w:r w:rsidR="00C2183B" w:rsidRPr="0001280A">
        <w:t xml:space="preserve"> repairs</w:t>
      </w:r>
      <w:r w:rsidR="00002B67" w:rsidRPr="0001280A">
        <w:t>/</w:t>
      </w:r>
      <w:r w:rsidR="00C2183B" w:rsidRPr="0001280A">
        <w:t xml:space="preserve">maintenance </w:t>
      </w:r>
      <w:r w:rsidR="00095882" w:rsidRPr="0001280A">
        <w:t xml:space="preserve">are electronically forwarded to the relevant local/territory authority </w:t>
      </w:r>
      <w:r w:rsidR="0094795A" w:rsidRPr="0001280A">
        <w:t xml:space="preserve">for </w:t>
      </w:r>
      <w:r w:rsidR="007C482C" w:rsidRPr="0001280A">
        <w:t xml:space="preserve">joint communication and follow-up. </w:t>
      </w:r>
      <w:r w:rsidR="00D82993" w:rsidRPr="0001280A">
        <w:t>Visits are conducted in partnership with</w:t>
      </w:r>
      <w:r w:rsidR="00C2183B" w:rsidRPr="0001280A">
        <w:t xml:space="preserve"> non-government services including</w:t>
      </w:r>
      <w:r w:rsidR="00D82993" w:rsidRPr="0001280A">
        <w:t xml:space="preserve"> IEHU </w:t>
      </w:r>
      <w:r w:rsidR="00904F40" w:rsidRPr="0001280A">
        <w:t xml:space="preserve">for </w:t>
      </w:r>
      <w:r w:rsidR="00395A8F" w:rsidRPr="0001280A">
        <w:t>simultaneous provision of</w:t>
      </w:r>
      <w:r w:rsidR="00904F40" w:rsidRPr="0001280A">
        <w:t xml:space="preserve"> house audit </w:t>
      </w:r>
      <w:r w:rsidR="00395A8F" w:rsidRPr="0001280A">
        <w:t xml:space="preserve">and </w:t>
      </w:r>
      <w:r w:rsidR="00904F40" w:rsidRPr="0001280A">
        <w:t>health promotion</w:t>
      </w:r>
      <w:r w:rsidR="00C2183B" w:rsidRPr="0001280A">
        <w:t xml:space="preserve"> discussion/resources</w:t>
      </w:r>
      <w:r w:rsidR="00E003C1" w:rsidRPr="0001280A">
        <w:t>.</w:t>
      </w:r>
      <w:r w:rsidR="007C19DB" w:rsidRPr="0001280A">
        <w:t xml:space="preserve"> Between July-December 2023 audits </w:t>
      </w:r>
      <w:r w:rsidR="00002B67" w:rsidRPr="0001280A">
        <w:t xml:space="preserve">approximately </w:t>
      </w:r>
      <w:r w:rsidR="008110AD">
        <w:t>63</w:t>
      </w:r>
      <w:r w:rsidR="00002B67" w:rsidRPr="0001280A">
        <w:t xml:space="preserve"> audits had been conducted across both regions.</w:t>
      </w:r>
    </w:p>
    <w:p w14:paraId="13330E9E" w14:textId="77777777" w:rsidR="007D7A90" w:rsidRPr="00AC7A7F" w:rsidRDefault="007D7A90" w:rsidP="009900A9">
      <w:pPr>
        <w:pStyle w:val="Heading4"/>
      </w:pPr>
      <w:r w:rsidRPr="00AC7A7F">
        <w:lastRenderedPageBreak/>
        <w:t xml:space="preserve">Coordination </w:t>
      </w:r>
    </w:p>
    <w:p w14:paraId="28C47514" w14:textId="77777777" w:rsidR="007D7A90" w:rsidRPr="00AC7A7F" w:rsidRDefault="007D7A90" w:rsidP="009900A9">
      <w:r w:rsidRPr="00B919FE">
        <w:rPr>
          <w:rStyle w:val="reportBold"/>
        </w:rPr>
        <w:t>NT Trachoma Group</w:t>
      </w:r>
      <w:r w:rsidRPr="00AC7A7F">
        <w:t xml:space="preserve"> has a Central Australian focus and is run by the NT Trachoma Program. It meets monthly and brings together all the main organisations working in trachoma control, providing a platform for information sharing and coordination of remote trips and resources.</w:t>
      </w:r>
    </w:p>
    <w:p w14:paraId="13CC4427" w14:textId="67CC90C8" w:rsidR="007D7A90" w:rsidRPr="00AC7A7F" w:rsidRDefault="007D7A90" w:rsidP="009900A9">
      <w:r w:rsidRPr="00B919FE">
        <w:rPr>
          <w:rStyle w:val="reportBold"/>
        </w:rPr>
        <w:t>Central Australia Environmental</w:t>
      </w:r>
      <w:r w:rsidR="002579CF" w:rsidRPr="00B919FE">
        <w:rPr>
          <w:rStyle w:val="reportBold"/>
        </w:rPr>
        <w:t xml:space="preserve"> Health</w:t>
      </w:r>
      <w:r w:rsidRPr="00B919FE">
        <w:rPr>
          <w:rStyle w:val="reportBold"/>
        </w:rPr>
        <w:t xml:space="preserve"> Working Group</w:t>
      </w:r>
      <w:r w:rsidRPr="00AC7A7F">
        <w:t xml:space="preserve"> is based in Central Australia and Barkly, with coordination provided by IEH</w:t>
      </w:r>
      <w:r w:rsidR="00D34F05">
        <w:t>U</w:t>
      </w:r>
      <w:r w:rsidRPr="00AC7A7F">
        <w:t>. The group aims to support environmental improvements in remote communities to eliminate trachoma</w:t>
      </w:r>
      <w:r w:rsidR="00EC5B4B">
        <w:t>, including</w:t>
      </w:r>
      <w:r w:rsidR="00EC5B4B" w:rsidRPr="00EC37A9">
        <w:t xml:space="preserve"> through</w:t>
      </w:r>
      <w:r w:rsidR="00DF20DC" w:rsidRPr="00EC37A9">
        <w:t xml:space="preserve"> identifying local needs,</w:t>
      </w:r>
      <w:r w:rsidR="00EC5B4B" w:rsidRPr="00EC37A9">
        <w:t xml:space="preserve"> community awareness-raising, supporting referral relationships</w:t>
      </w:r>
      <w:r w:rsidRPr="00EC37A9">
        <w:t xml:space="preserve">. </w:t>
      </w:r>
      <w:r w:rsidRPr="00AC7A7F">
        <w:t>Members include the NT Health, NT Department of Education, NT Department of Territory Families, Housing and Communities, AMSANT and its local affiliate members</w:t>
      </w:r>
      <w:r w:rsidR="00DA1A3E" w:rsidRPr="00DA1A3E">
        <w:t>, Outback Stores, Health Habitat, Fred Hollows Foundation, Rotary</w:t>
      </w:r>
      <w:r w:rsidRPr="00AC7A7F">
        <w:t xml:space="preserve"> and regional councils. </w:t>
      </w:r>
    </w:p>
    <w:p w14:paraId="1E5F5560" w14:textId="4FBE955B" w:rsidR="007D7A90" w:rsidRPr="00AC7A7F" w:rsidRDefault="007D7A90" w:rsidP="009900A9">
      <w:r w:rsidRPr="00B919FE">
        <w:rPr>
          <w:rStyle w:val="reportBold"/>
        </w:rPr>
        <w:t>NT Department of Education, IEH</w:t>
      </w:r>
      <w:r w:rsidR="00D34F05" w:rsidRPr="00B919FE">
        <w:rPr>
          <w:rStyle w:val="reportBold"/>
        </w:rPr>
        <w:t>U</w:t>
      </w:r>
      <w:r w:rsidRPr="00B919FE">
        <w:rPr>
          <w:rStyle w:val="reportBold"/>
        </w:rPr>
        <w:t xml:space="preserve"> and Central Australia – Clean Faces, Strong Eyes </w:t>
      </w:r>
      <w:r w:rsidR="00015138" w:rsidRPr="00B919FE">
        <w:rPr>
          <w:rStyle w:val="reportBold"/>
        </w:rPr>
        <w:t>G</w:t>
      </w:r>
      <w:r w:rsidRPr="00B919FE">
        <w:rPr>
          <w:rStyle w:val="reportBold"/>
        </w:rPr>
        <w:t>roup</w:t>
      </w:r>
      <w:r w:rsidRPr="00AC7A7F">
        <w:t xml:space="preserve"> meets monthly. This group coordinates efforts across schools in terms of links to curriculum, hygiene routines in schools and Families as First Teachers programs. The group also supports the screening and treatment visits to schools.</w:t>
      </w:r>
    </w:p>
    <w:p w14:paraId="0B011BCE" w14:textId="4527960F" w:rsidR="00015138" w:rsidRPr="008E594A" w:rsidRDefault="007D7A90" w:rsidP="009900A9">
      <w:r w:rsidRPr="00B919FE">
        <w:rPr>
          <w:rStyle w:val="reportBold"/>
        </w:rPr>
        <w:t>Northern Territory Health Promotion Network Meeting</w:t>
      </w:r>
      <w:r w:rsidRPr="00AC7A7F">
        <w:t xml:space="preserve"> is based in Darwin. Attendees include NT Health (including environmental health representatives), Children’s Ground, NT Department of Education, Menzies School of Health Research, Katherine West Health Board, </w:t>
      </w:r>
      <w:r w:rsidR="00D34F05">
        <w:t>IEHU</w:t>
      </w:r>
      <w:r w:rsidRPr="00AC7A7F">
        <w:t xml:space="preserve">, Heart Foundation, and </w:t>
      </w:r>
      <w:proofErr w:type="spellStart"/>
      <w:r w:rsidRPr="00AC7A7F">
        <w:t>Mitwatj</w:t>
      </w:r>
      <w:proofErr w:type="spellEnd"/>
      <w:r w:rsidRPr="00AC7A7F">
        <w:t xml:space="preserve"> Health Aboriginal Corporation. This group meets to discuss a range of health promotion activities, including trachoma. </w:t>
      </w:r>
    </w:p>
    <w:p w14:paraId="16613883" w14:textId="140E7DE9" w:rsidR="006F32BC" w:rsidRPr="00B025D0" w:rsidRDefault="006F32BC" w:rsidP="009900A9">
      <w:pPr>
        <w:pStyle w:val="Heading2"/>
      </w:pPr>
      <w:bookmarkStart w:id="213" w:name="_Toc190087050"/>
      <w:r w:rsidRPr="00B025D0">
        <w:t>Figures and Tables – Northern Territory</w:t>
      </w:r>
      <w:bookmarkEnd w:id="213"/>
    </w:p>
    <w:p w14:paraId="4B10D6EB" w14:textId="3F4CDC0A" w:rsidR="00650E5F" w:rsidRPr="00DE74A9" w:rsidRDefault="006F32BC" w:rsidP="00BC001E">
      <w:pPr>
        <w:pStyle w:val="FigureHeadings"/>
      </w:pPr>
      <w:bookmarkStart w:id="214" w:name="_Toc190086834"/>
      <w:r w:rsidRPr="00863092">
        <w:t xml:space="preserve">Figure </w:t>
      </w:r>
      <w:r w:rsidR="00AA2718" w:rsidRPr="00863092">
        <w:t>2</w:t>
      </w:r>
      <w:r w:rsidRPr="00863092">
        <w:t>.</w:t>
      </w:r>
      <w:r w:rsidRPr="00863092">
        <w:fldChar w:fldCharType="begin"/>
      </w:r>
      <w:r w:rsidRPr="00863092">
        <w:instrText>SEQ Figure \* ARABIC \s 1</w:instrText>
      </w:r>
      <w:r w:rsidRPr="00863092">
        <w:fldChar w:fldCharType="separate"/>
      </w:r>
      <w:r w:rsidRPr="00863092">
        <w:rPr>
          <w:noProof/>
        </w:rPr>
        <w:t>1</w:t>
      </w:r>
      <w:r w:rsidRPr="00863092">
        <w:fldChar w:fldCharType="end"/>
      </w:r>
      <w:r w:rsidRPr="00863092">
        <w:tab/>
      </w:r>
      <w:r w:rsidR="00E01DAC" w:rsidRPr="00863092">
        <w:t>Overall trachoma prevalence in children aged 5-9 years by region</w:t>
      </w:r>
      <w:r w:rsidRPr="00863092">
        <w:t>, Northern Territory</w:t>
      </w:r>
      <w:r w:rsidR="006C7B9C" w:rsidRPr="00863092">
        <w:t>,</w:t>
      </w:r>
      <w:r w:rsidRPr="00863092">
        <w:t xml:space="preserve"> </w:t>
      </w:r>
      <w:r w:rsidR="00E76BB4" w:rsidRPr="00863092">
        <w:t>2023</w:t>
      </w:r>
      <w:bookmarkEnd w:id="214"/>
    </w:p>
    <w:p w14:paraId="48C552C1" w14:textId="045D41EE" w:rsidR="00046C9F" w:rsidRDefault="003A53D9" w:rsidP="009900A9">
      <w:pPr>
        <w:rPr>
          <w:rFonts w:eastAsiaTheme="majorEastAsia"/>
          <w:lang w:eastAsia="en-US"/>
        </w:rPr>
      </w:pPr>
      <w:bookmarkStart w:id="215" w:name="_Ref58329639"/>
      <w:r>
        <w:rPr>
          <w:rFonts w:eastAsiaTheme="majorEastAsia"/>
          <w:noProof/>
          <w:lang w:eastAsia="en-US"/>
        </w:rPr>
        <w:lastRenderedPageBreak/>
        <w:drawing>
          <wp:inline distT="0" distB="0" distL="0" distR="0" wp14:anchorId="08B6FA6A" wp14:editId="50E1C0C2">
            <wp:extent cx="5317810" cy="7890510"/>
            <wp:effectExtent l="0" t="0" r="0" b="0"/>
            <wp:docPr id="1893880237" name="Picture 7" descr="Overall trachoma prevalence in children aged 5-9 years by region, Northern Territory, 2023.&#10;&#10;Figure 2.1 is a map of the Northern Territory that visualises regional overall trachoma prevalence in five categories. The regions of Barkly, Darwin Rural and Katherine have greater than zero but less than 5% overall trachoma prevalence. Alice Springs Remote region has greater than 5% but less than 10% overall trachoma prevalence. The East Arnhem region is not at-risk of tracho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0237" name="Picture 7" descr="Overall trachoma prevalence in children aged 5-9 years by region, Northern Territory, 2023.&#10;&#10;Figure 2.1 is a map of the Northern Territory that visualises regional overall trachoma prevalence in five categories. The regions of Barkly, Darwin Rural and Katherine have greater than zero but less than 5% overall trachoma prevalence. Alice Springs Remote region has greater than 5% but less than 10% overall trachoma prevalence. The East Arnhem region is not at-risk of trachoma.&#10;"/>
                    <pic:cNvPicPr/>
                  </pic:nvPicPr>
                  <pic:blipFill rotWithShape="1">
                    <a:blip r:embed="rId25"/>
                    <a:srcRect t="8723" b="8193"/>
                    <a:stretch/>
                  </pic:blipFill>
                  <pic:spPr bwMode="auto">
                    <a:xfrm>
                      <a:off x="0" y="0"/>
                      <a:ext cx="5327287" cy="7904571"/>
                    </a:xfrm>
                    <a:prstGeom prst="rect">
                      <a:avLst/>
                    </a:prstGeom>
                    <a:ln>
                      <a:noFill/>
                    </a:ln>
                    <a:extLst>
                      <a:ext uri="{53640926-AAD7-44D8-BBD7-CCE9431645EC}">
                        <a14:shadowObscured xmlns:a14="http://schemas.microsoft.com/office/drawing/2010/main"/>
                      </a:ext>
                    </a:extLst>
                  </pic:spPr>
                </pic:pic>
              </a:graphicData>
            </a:graphic>
          </wp:inline>
        </w:drawing>
      </w:r>
    </w:p>
    <w:p w14:paraId="6011DB46" w14:textId="11CB8BF8" w:rsidR="006F32BC" w:rsidRPr="00B025D0" w:rsidRDefault="006F32BC" w:rsidP="00BC001E">
      <w:pPr>
        <w:pStyle w:val="FigureHeadings"/>
      </w:pPr>
      <w:bookmarkStart w:id="216" w:name="_Toc190086835"/>
      <w:r w:rsidRPr="00B025D0">
        <w:t xml:space="preserve">Figure </w:t>
      </w:r>
      <w:r w:rsidR="00AA2718" w:rsidRPr="00B025D0">
        <w:t>2.2</w:t>
      </w:r>
      <w:bookmarkEnd w:id="215"/>
      <w:r w:rsidRPr="00B025D0">
        <w:tab/>
        <w:t>Number of at-risk communities by region, Northern Territory</w:t>
      </w:r>
      <w:r w:rsidR="001937AB" w:rsidRPr="00B025D0">
        <w:t>,</w:t>
      </w:r>
      <w:r w:rsidRPr="00B025D0">
        <w:t xml:space="preserve"> 2007-</w:t>
      </w:r>
      <w:r w:rsidR="00E76BB4" w:rsidRPr="00B025D0">
        <w:t>2023</w:t>
      </w:r>
      <w:bookmarkEnd w:id="216"/>
    </w:p>
    <w:p w14:paraId="2B6E546F" w14:textId="1CD31AAC" w:rsidR="004E6E01" w:rsidRPr="00CE7A23" w:rsidRDefault="005C6727" w:rsidP="009900A9">
      <w:pPr>
        <w:rPr>
          <w:highlight w:val="yellow"/>
        </w:rPr>
      </w:pPr>
      <w:r>
        <w:rPr>
          <w:noProof/>
        </w:rPr>
        <w:lastRenderedPageBreak/>
        <w:drawing>
          <wp:inline distT="0" distB="0" distL="0" distR="0" wp14:anchorId="69B307FB" wp14:editId="0FD358F1">
            <wp:extent cx="6094800" cy="3358800"/>
            <wp:effectExtent l="0" t="0" r="1270" b="0"/>
            <wp:docPr id="2081854865" name="Chart 1" descr="Number of at-risk communities by region, Northern Territory, 2007-2023.&#10;&#10;Figure 2.2 is a line graph for five regions with number of communities on the Y-axis and year on the X-axis.&#10;&#10;In the Alice Springs Remote region, the number of at-risk communities has somewhat declined from 31 at-risk communities in 2007 to 25 in 2023.&#10;&#10;In the Barkly region, the number of at-risk communities has remained fairly consistent, with eight at-risk communities in 2007 and 10 in 2023.&#10;&#10;In the Darwin Rural region, the number of at-risk communities remained generally stable from 2007 to 2016 at between 11 to 15 communities, before rapidly declining to at or close to zero since 2020.&#10;&#10;In the East Arnhem region, the number of at-risk communities declined slightly from 12 in 2007 to nine in 2014-2016, followed by a steady drop to no at-risk communities from 2021.&#10;&#10;In the Katherine region, the number of at-risk communities gradually declined from 22 in 2007 to 16 in 2018-19, before dropping sharply to around eight communities from 2020.&#10;">
              <a:extLst xmlns:a="http://schemas.openxmlformats.org/drawingml/2006/main">
                <a:ext uri="{FF2B5EF4-FFF2-40B4-BE49-F238E27FC236}">
                  <a16:creationId xmlns:a16="http://schemas.microsoft.com/office/drawing/2014/main" id="{F0C04006-BF62-40AD-BF70-4269A7BE1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774493" w14:textId="31BC2354" w:rsidR="00471572" w:rsidRPr="008506D7" w:rsidRDefault="006F32BC" w:rsidP="00BC001E">
      <w:pPr>
        <w:pStyle w:val="FigureHeadings"/>
      </w:pPr>
      <w:bookmarkStart w:id="217" w:name="_Ref58329654"/>
      <w:bookmarkStart w:id="218" w:name="_Toc190086836"/>
      <w:r w:rsidRPr="00B025D0">
        <w:t xml:space="preserve">Figure </w:t>
      </w:r>
      <w:bookmarkEnd w:id="217"/>
      <w:r w:rsidR="00B9209A" w:rsidRPr="00B025D0">
        <w:rPr>
          <w:noProof/>
        </w:rPr>
        <w:t>2.3</w:t>
      </w:r>
      <w:r w:rsidRPr="00B025D0">
        <w:tab/>
      </w:r>
      <w:r w:rsidR="007459E6" w:rsidRPr="007459E6">
        <w:t>Number of at-risk communities according to trachoma control strategy implemented by region</w:t>
      </w:r>
      <w:r w:rsidRPr="007459E6">
        <w:t xml:space="preserve">, Northern </w:t>
      </w:r>
      <w:r w:rsidRPr="00B025D0">
        <w:t>Territory</w:t>
      </w:r>
      <w:r w:rsidR="001937AB" w:rsidRPr="00B025D0">
        <w:t>,</w:t>
      </w:r>
      <w:r w:rsidRPr="00B025D0">
        <w:t xml:space="preserve"> </w:t>
      </w:r>
      <w:r w:rsidR="00E76BB4" w:rsidRPr="00B025D0">
        <w:t>2023</w:t>
      </w:r>
      <w:bookmarkEnd w:id="218"/>
    </w:p>
    <w:p w14:paraId="14884B91" w14:textId="723E79A1" w:rsidR="00982287" w:rsidRPr="00CE7A23" w:rsidRDefault="0044462B" w:rsidP="00805A39">
      <w:pPr>
        <w:rPr>
          <w:sz w:val="18"/>
          <w:szCs w:val="18"/>
          <w:highlight w:val="yellow"/>
          <w:lang w:eastAsia="en-US"/>
        </w:rPr>
      </w:pPr>
      <w:r>
        <w:rPr>
          <w:noProof/>
        </w:rPr>
        <w:drawing>
          <wp:inline distT="0" distB="0" distL="0" distR="0" wp14:anchorId="61CD1C52" wp14:editId="57DE180F">
            <wp:extent cx="5940000" cy="4089600"/>
            <wp:effectExtent l="0" t="0" r="3810" b="0"/>
            <wp:docPr id="980468870" name="Chart 1" descr="Number of at-risk communities according to trachoma control strategy implemented by region, Northern Territory, 2023 &#10;&#10;Figure 2.3 is a stacked bar graph with number of communities on the Y-axis and region on the X-axis.&#10;&#10;The Alice Springs column indicates that of the 25 at-risk communities in the region:&#10;One was not screened or treated;&#10;Five did not require screening or treatment; &#10;13 were screened and no treatment was required; and&#10;Six were screened and treated.&#10;&#10;The Barkly column indicates that of the 10 at-risk communities in the region:&#10;Eight were screened and no treatment was required; and &#10;Two were screened and treated.&#10;&#10;The Katherine column indicates that of the eight at-risk communities in the region:&#10;Five were not screened or treated;&#10;One did not require screening or treatment; and&#10;Two were screened and treated.&#10;">
              <a:extLst xmlns:a="http://schemas.openxmlformats.org/drawingml/2006/main">
                <a:ext uri="{FF2B5EF4-FFF2-40B4-BE49-F238E27FC236}">
                  <a16:creationId xmlns:a16="http://schemas.microsoft.com/office/drawing/2014/main" id="{3951B650-69D6-B41A-4843-4800EFB04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E9E213" w14:textId="0960BBDC" w:rsidR="006F32BC" w:rsidRPr="00B025D0" w:rsidRDefault="006F32BC" w:rsidP="00BC001E">
      <w:pPr>
        <w:pStyle w:val="FigureHeadings"/>
      </w:pPr>
      <w:bookmarkStart w:id="219" w:name="_Ref58329800"/>
      <w:bookmarkStart w:id="220" w:name="_Toc190086837"/>
      <w:r w:rsidRPr="00B025D0">
        <w:lastRenderedPageBreak/>
        <w:t xml:space="preserve">Figure </w:t>
      </w:r>
      <w:bookmarkEnd w:id="219"/>
      <w:r w:rsidR="00B9209A" w:rsidRPr="00B025D0">
        <w:t>2.</w:t>
      </w:r>
      <w:r w:rsidR="00CA193A" w:rsidRPr="00B025D0">
        <w:t>4</w:t>
      </w:r>
      <w:r w:rsidRPr="00B025D0">
        <w:tab/>
        <w:t>Proportion of screened children aged 5-9 years who had a clean face by region, Northern Territory</w:t>
      </w:r>
      <w:r w:rsidR="001937AB" w:rsidRPr="00B025D0">
        <w:t>,</w:t>
      </w:r>
      <w:r w:rsidRPr="00B025D0">
        <w:t xml:space="preserve"> 2007- </w:t>
      </w:r>
      <w:r w:rsidR="00E76BB4" w:rsidRPr="00B025D0">
        <w:t>2023</w:t>
      </w:r>
      <w:bookmarkEnd w:id="220"/>
    </w:p>
    <w:p w14:paraId="735D9454" w14:textId="2F6715EC" w:rsidR="006F32BC" w:rsidRPr="00B025D0" w:rsidRDefault="00B025D0" w:rsidP="009900A9">
      <w:pPr>
        <w:rPr>
          <w:rFonts w:eastAsia="MS Gothic"/>
          <w:szCs w:val="22"/>
          <w:lang w:eastAsia="en-US"/>
        </w:rPr>
      </w:pPr>
      <w:bookmarkStart w:id="221" w:name="Figure26a"/>
      <w:r w:rsidRPr="00B025D0">
        <w:rPr>
          <w:noProof/>
        </w:rPr>
        <w:drawing>
          <wp:inline distT="0" distB="0" distL="0" distR="0" wp14:anchorId="7F6EC6B6" wp14:editId="3A07C821">
            <wp:extent cx="6094800" cy="3358800"/>
            <wp:effectExtent l="0" t="0" r="1270" b="0"/>
            <wp:docPr id="1883411881" name="Chart 1" descr="Proportion of screened children aged 5-9 years who had a clean face by region, Northern Territory, 2007-2023 &#10;&#10;Figure 2.4 is a line graph for five regions with proportion on the Y-axis and year on the X-axis.&#10;&#10;In the Alice Springs Remote region, the proportion of children with clean faces has increased overall from 56% in 2007 to 80% in 2023, albeit with some marked yearly fluctuation in proportions.&#10;&#10;In the Barkly region, initially there was a large drop in the proportion of children with clean faces from 100% in 2007 to 57% in 2008, but rates have generally risen since, with 84% of screened children having clean faces in 2023.&#10;&#10;In the Darwin Rural region, the proportion of children with clean faces has generally remained between 80% to 100% from 2007 to 2022 (last screening).&#10;&#10;In the East Arnhem region, the proportion of children with clean faces has generally remained between 80% to 100% from 2007 to 2020 (last screening).&#10;&#10;In the Katherine region, the proportion of children with clean faces has decreased overall from 100% in 2007, with a recent sharp drop to 38% in 2023.&#10;">
              <a:extLst xmlns:a="http://schemas.openxmlformats.org/drawingml/2006/main">
                <a:ext uri="{FF2B5EF4-FFF2-40B4-BE49-F238E27FC236}">
                  <a16:creationId xmlns:a16="http://schemas.microsoft.com/office/drawing/2014/main" id="{248C951A-A224-45C2-8954-356304BE6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105087" w14:textId="31F24F62" w:rsidR="006F32BC" w:rsidRDefault="006F32BC" w:rsidP="00BC001E">
      <w:pPr>
        <w:pStyle w:val="FigureHeadings"/>
      </w:pPr>
      <w:bookmarkStart w:id="222" w:name="_Ref58329816"/>
      <w:bookmarkStart w:id="223" w:name="_Toc190086838"/>
      <w:bookmarkEnd w:id="221"/>
      <w:r w:rsidRPr="00B025D0">
        <w:t xml:space="preserve">Figure </w:t>
      </w:r>
      <w:bookmarkEnd w:id="222"/>
      <w:r w:rsidR="00B9209A" w:rsidRPr="00B025D0">
        <w:t>2.</w:t>
      </w:r>
      <w:r w:rsidR="00CA193A" w:rsidRPr="00B025D0">
        <w:t>5</w:t>
      </w:r>
      <w:r w:rsidRPr="00B025D0">
        <w:t xml:space="preserve">a </w:t>
      </w:r>
      <w:r w:rsidRPr="00B025D0">
        <w:tab/>
      </w:r>
      <w:r w:rsidR="007459E6" w:rsidRPr="007459E6">
        <w:t>Observed prevalence of clinical findings consistent with trachomatous inflammation – follicular/intense among screened children aged 5-9 years by region</w:t>
      </w:r>
      <w:r w:rsidRPr="00B025D0">
        <w:t>, Northern Territory</w:t>
      </w:r>
      <w:r w:rsidR="001937AB" w:rsidRPr="00B025D0">
        <w:t>,</w:t>
      </w:r>
      <w:r w:rsidRPr="00B025D0">
        <w:t xml:space="preserve"> 2007-</w:t>
      </w:r>
      <w:r w:rsidR="00E76BB4" w:rsidRPr="00B025D0">
        <w:t>2023</w:t>
      </w:r>
      <w:bookmarkEnd w:id="223"/>
    </w:p>
    <w:p w14:paraId="778989BB" w14:textId="15A71730" w:rsidR="000A3484" w:rsidRDefault="00B025D0" w:rsidP="009900A9">
      <w:pPr>
        <w:rPr>
          <w:rFonts w:eastAsia="MS Gothic"/>
          <w:lang w:eastAsia="en-US"/>
        </w:rPr>
      </w:pPr>
      <w:r w:rsidRPr="00B025D0">
        <w:rPr>
          <w:noProof/>
        </w:rPr>
        <w:drawing>
          <wp:inline distT="0" distB="0" distL="0" distR="0" wp14:anchorId="46314BFA" wp14:editId="579564C4">
            <wp:extent cx="6094800" cy="3358800"/>
            <wp:effectExtent l="0" t="0" r="1270" b="0"/>
            <wp:docPr id="10407508" name="Chart 1" descr="Observed prevalence of clinical findings consistent with trachomatous inflammation – follicular/intense among screened children aged 5-9 years by region, Northern Territory, 2007-2023 &#10;&#10;Figure 2.5a is a line graph for five regions with proportion on the Y-axis and year on the X-axis.&#10;&#10;In the Alice Springs Remote region, observed trachoma prevalence initially increased from 22% in 2007 to 33% between 2008-2010, but since then has generally declined, albeit with some wide yearly fluctuations, to 10.6% in 2023.&#10;&#10;In the Barkly region, observed trachoma prevalence has declined overall from 30% in 2007 to 5.4% in 2023, although two large spikes in rates were seen in 2008 and 2014.&#10;&#10;In the Darwin Rural region, observed trachoma prevalence briefly increased from 7% in 2007 to 21% in 2008, after which rates swiftly declined to around 1% from 2012 to 2017. Since 2018, observed prevalence has since remained at or close to 0% apart from a single spike to 7.1% in 2021.&#10;&#10;In the East Arnhem region, observed trachoma prevalence declined overall from 6% in 2007 to remain at 0% from 2017 to 2020 (last screening).&#10;&#10;In the Katherine region, observed trachoma prevalence briefly increased from 20% in 2007 to 43% in 2008, after which prevalence rates markedly declined, reaching 0% in 2017 and 2018. Since then, rates have generally increased, with 12.7% observed prevalence in 2023.&#10;">
              <a:extLst xmlns:a="http://schemas.openxmlformats.org/drawingml/2006/main">
                <a:ext uri="{FF2B5EF4-FFF2-40B4-BE49-F238E27FC236}">
                  <a16:creationId xmlns:a16="http://schemas.microsoft.com/office/drawing/2014/main" id="{1F131306-CCD3-4E36-8B76-939AED75F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883E15" w14:textId="5B119BDB" w:rsidR="006F32BC" w:rsidRPr="00B025D0" w:rsidRDefault="006F32BC" w:rsidP="00BC001E">
      <w:pPr>
        <w:pStyle w:val="FigureHeadings"/>
      </w:pPr>
      <w:bookmarkStart w:id="224" w:name="_Toc520298391"/>
      <w:bookmarkStart w:id="225" w:name="_Toc190086839"/>
      <w:r w:rsidRPr="00B025D0">
        <w:t>Figure 2.</w:t>
      </w:r>
      <w:r w:rsidR="00CA193A" w:rsidRPr="00B025D0">
        <w:t>5</w:t>
      </w:r>
      <w:r w:rsidRPr="00B025D0">
        <w:t>b</w:t>
      </w:r>
      <w:r w:rsidRPr="00B025D0">
        <w:tab/>
        <w:t xml:space="preserve">Estimated prevalence </w:t>
      </w:r>
      <w:r w:rsidR="00616BE0" w:rsidRPr="00B025D0">
        <w:t>of trachoma</w:t>
      </w:r>
      <w:r w:rsidRPr="00B025D0">
        <w:t xml:space="preserve"> among children aged 5-9 years in all at-risk communities* by region, Northern Territory</w:t>
      </w:r>
      <w:r w:rsidR="001937AB" w:rsidRPr="00B025D0">
        <w:t>,</w:t>
      </w:r>
      <w:r w:rsidRPr="00B025D0">
        <w:t xml:space="preserve"> 2007-</w:t>
      </w:r>
      <w:bookmarkEnd w:id="224"/>
      <w:r w:rsidR="00E76BB4" w:rsidRPr="00B025D0">
        <w:t>2023</w:t>
      </w:r>
      <w:bookmarkEnd w:id="225"/>
    </w:p>
    <w:p w14:paraId="1B084CF0" w14:textId="259D1F31" w:rsidR="006F32BC" w:rsidRPr="00CE7A23" w:rsidRDefault="00310147" w:rsidP="009900A9">
      <w:pPr>
        <w:rPr>
          <w:sz w:val="18"/>
          <w:szCs w:val="18"/>
          <w:highlight w:val="yellow"/>
        </w:rPr>
      </w:pPr>
      <w:r>
        <w:rPr>
          <w:noProof/>
        </w:rPr>
        <w:lastRenderedPageBreak/>
        <w:drawing>
          <wp:inline distT="0" distB="0" distL="0" distR="0" wp14:anchorId="17C2503B" wp14:editId="194797AF">
            <wp:extent cx="6094800" cy="3358800"/>
            <wp:effectExtent l="0" t="0" r="1270" b="0"/>
            <wp:docPr id="2067699269" name="Chart 1" descr="Estimated prevalence of trachoma among children aged 5-9 years in all at-risk communities by region, Northern Territory, 2007-2023&#10;&#10;Figure 2.5b is a line graph for five regions with proportion on the Y-axis and year on the X-axis.&#10;&#10;In the Alice Springs Remote region, estimated trachoma prevalence initially increased from 22% in 2007 to 33% between 2008-2010, but since then has generally declined, albeit with some fluctuation, to 7.1% in 2023.&#10;&#10;In the Barkly region, estimated trachoma prevalence has declined overall from 30% in 2007 to 1.5% in 2023, although two large spikes in rates were seen in 2008 and 2014.&#10;&#10;In the Darwin Rural region, estimated trachoma prevalence briefly increased from 7% in 2007 to 21% in 2008, after which rates swiftly declined to below 5% per year from 2009. Prevalence has generally remained at or close to 0% since 2019, apart from a spike to 7.1% in 2021.&#10;&#10;In the East Arnhem region, estimated trachoma prevalence declined from 6% in 2007 to reach and remain at 0% since 2018.&#10;&#10;In the Katherine region, estimated trachoma prevalence briefly increased from 20% in 2007 to 43% in 2008, after which prevalence rates generally declined to 2.6% in 2015. Since then, rates have generally increased albeit with some fluctuation, with 8.1% estimated prevalence in 2023.&#10;">
              <a:extLst xmlns:a="http://schemas.openxmlformats.org/drawingml/2006/main">
                <a:ext uri="{FF2B5EF4-FFF2-40B4-BE49-F238E27FC236}">
                  <a16:creationId xmlns:a16="http://schemas.microsoft.com/office/drawing/2014/main" id="{D239E4AE-77AB-428F-9630-D5F771285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7C5D71" w14:textId="033CA0E4" w:rsidR="006F32BC" w:rsidRPr="00B025D0" w:rsidRDefault="00FC5E3A" w:rsidP="00E05049">
      <w:pPr>
        <w:pStyle w:val="FootnoteText"/>
        <w:rPr>
          <w:rFonts w:eastAsia="MS Gothic"/>
          <w:b/>
          <w:bCs/>
          <w:szCs w:val="22"/>
        </w:rPr>
      </w:pPr>
      <w:r w:rsidRPr="004B2287">
        <w:t xml:space="preserve">* Most recent estimates carried forward in at-risk communities that did not screen in </w:t>
      </w:r>
      <w:r w:rsidR="00E76BB4" w:rsidRPr="004B2287">
        <w:t>2023</w:t>
      </w:r>
    </w:p>
    <w:p w14:paraId="4619921D" w14:textId="5AC0941C" w:rsidR="006F32BC" w:rsidRDefault="006F32BC" w:rsidP="00BC001E">
      <w:pPr>
        <w:pStyle w:val="FigureHeadings"/>
      </w:pPr>
      <w:bookmarkStart w:id="226" w:name="_Toc520298392"/>
      <w:bookmarkStart w:id="227" w:name="_Toc190086840"/>
      <w:r w:rsidRPr="00B025D0">
        <w:t>Figure 2.</w:t>
      </w:r>
      <w:r w:rsidR="00CA193A" w:rsidRPr="00B025D0">
        <w:t>5</w:t>
      </w:r>
      <w:r w:rsidRPr="00B025D0">
        <w:t>c</w:t>
      </w:r>
      <w:r w:rsidRPr="00B025D0">
        <w:tab/>
      </w:r>
      <w:r w:rsidR="00046C9F" w:rsidRPr="000657B5">
        <w:t>Overall prevalence of trachoma among children aged 5-9 years in all communities* by region</w:t>
      </w:r>
      <w:r w:rsidRPr="00B025D0">
        <w:t>, Northern Territory</w:t>
      </w:r>
      <w:r w:rsidR="001937AB" w:rsidRPr="00B025D0">
        <w:t>,</w:t>
      </w:r>
      <w:r w:rsidRPr="00B025D0">
        <w:t xml:space="preserve"> 2007- </w:t>
      </w:r>
      <w:bookmarkEnd w:id="226"/>
      <w:r w:rsidR="00E76BB4" w:rsidRPr="00B025D0">
        <w:t>2023</w:t>
      </w:r>
      <w:bookmarkEnd w:id="227"/>
    </w:p>
    <w:p w14:paraId="61C46586" w14:textId="77777777" w:rsidR="00046C9F" w:rsidRPr="00B025D0" w:rsidRDefault="00046C9F" w:rsidP="009900A9"/>
    <w:p w14:paraId="5E07491C" w14:textId="293C9C06" w:rsidR="006F32BC" w:rsidRPr="00B025D0" w:rsidRDefault="00C61602" w:rsidP="009900A9">
      <w:pPr>
        <w:rPr>
          <w:lang w:eastAsia="en-US"/>
        </w:rPr>
      </w:pPr>
      <w:r>
        <w:rPr>
          <w:noProof/>
        </w:rPr>
        <w:drawing>
          <wp:inline distT="0" distB="0" distL="0" distR="0" wp14:anchorId="153A637B" wp14:editId="6A92DE4D">
            <wp:extent cx="6094800" cy="3358800"/>
            <wp:effectExtent l="0" t="0" r="1270" b="0"/>
            <wp:docPr id="1210309448" name="Chart 1" descr="Overall prevalence of trachoma among children aged 5-9 years in all communities by region, Northern Territory, 2007-2023&#10;&#10;Figure 2.5c is a line graph for five regions with proportion on the Y-axis and year on the X-axis.&#10;&#10;In the Alice Springs Remote region, overall trachoma prevalence initially increased from 22% in 2007 to between 34% to 36% from 2008 to 2010, after which rates generally declined to 6.6% in 2023.&#10;&#10;In the Barkly region, overall trachoma prevalence initially increased from 30% in 2007 to 41% in 2009, before sharply falling to 19% in 2010. Since then rates have continued to decline with some fluctuation to 1.6% in 2023.&#10;&#10;In the Darwin Rural region, overall trachoma prevalence briefly increased from 7.1% in 2007 to 20% in 2008, after which rates sharply declined, with overall prevalence remaining low and falling below 1.0% since 2017.&#10;&#10;In the East Arnhem region, overall trachoma prevalence declined from 6.0% in 2007, reaching and remaining at 0% since 2018.&#10;&#10;In the Katherine region, overall trachoma prevalence briefly increased from 20% in 2007 to 27% in 2008, after which rates generally declined to 3.0% in 2015. Following this, overall prevalence rates slightly increased and generally remained around 6% to 8%, before dropping to 3.5% in 2023.&#10;">
              <a:extLst xmlns:a="http://schemas.openxmlformats.org/drawingml/2006/main">
                <a:ext uri="{FF2B5EF4-FFF2-40B4-BE49-F238E27FC236}">
                  <a16:creationId xmlns:a16="http://schemas.microsoft.com/office/drawing/2014/main" id="{0EA78FE6-A878-477E-A2EE-64F36E4BA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8CAA8F" w14:textId="7E066BF0" w:rsidR="006F32BC" w:rsidRDefault="006F32BC" w:rsidP="00E05049">
      <w:pPr>
        <w:pStyle w:val="FootnoteText"/>
      </w:pPr>
      <w:bookmarkStart w:id="228" w:name="Figure27"/>
      <w:r w:rsidRPr="00B025D0">
        <w:rPr>
          <w:sz w:val="18"/>
          <w:szCs w:val="18"/>
        </w:rPr>
        <w:t xml:space="preserve">* </w:t>
      </w:r>
      <w:r w:rsidRPr="00345CB0">
        <w:t xml:space="preserve">Calculated carrying forward most recent data in all communities considered </w:t>
      </w:r>
      <w:r w:rsidR="00BA16C6" w:rsidRPr="00345CB0">
        <w:t>at-risk</w:t>
      </w:r>
      <w:r w:rsidRPr="00345CB0">
        <w:t xml:space="preserve"> of trachoma at some time since 2007</w:t>
      </w:r>
      <w:r w:rsidR="005214FE">
        <w:t>.</w:t>
      </w:r>
    </w:p>
    <w:p w14:paraId="277825AA" w14:textId="78CE9851" w:rsidR="006F32BC" w:rsidRPr="00B025D0" w:rsidRDefault="006F32BC" w:rsidP="00BC001E">
      <w:pPr>
        <w:pStyle w:val="FigureHeadings"/>
      </w:pPr>
      <w:bookmarkStart w:id="229" w:name="_Figure_2.7_Number"/>
      <w:bookmarkStart w:id="230" w:name="_Toc190086841"/>
      <w:bookmarkEnd w:id="228"/>
      <w:bookmarkEnd w:id="229"/>
      <w:r w:rsidRPr="00B025D0">
        <w:lastRenderedPageBreak/>
        <w:t xml:space="preserve">Figure </w:t>
      </w:r>
      <w:r w:rsidR="00B9209A" w:rsidRPr="00B025D0">
        <w:t>2.</w:t>
      </w:r>
      <w:r w:rsidR="00CA193A" w:rsidRPr="00B025D0">
        <w:t>6</w:t>
      </w:r>
      <w:r w:rsidRPr="00B025D0">
        <w:tab/>
        <w:t xml:space="preserve">Number of at-risk communities according to </w:t>
      </w:r>
      <w:r w:rsidR="006345F4" w:rsidRPr="00B025D0">
        <w:t>the</w:t>
      </w:r>
      <w:r w:rsidR="00EC17EE" w:rsidRPr="00B025D0">
        <w:t xml:space="preserve"> </w:t>
      </w:r>
      <w:r w:rsidRPr="00B025D0">
        <w:t xml:space="preserve">level of </w:t>
      </w:r>
      <w:r w:rsidR="00EC17EE" w:rsidRPr="00B025D0">
        <w:t xml:space="preserve">observed </w:t>
      </w:r>
      <w:r w:rsidRPr="00B025D0">
        <w:t>trachoma prevalence in children aged 5-9 years by region, Northern Territory</w:t>
      </w:r>
      <w:r w:rsidR="001937AB" w:rsidRPr="00B025D0">
        <w:t>,</w:t>
      </w:r>
      <w:r w:rsidRPr="00B025D0">
        <w:t xml:space="preserve"> </w:t>
      </w:r>
      <w:r w:rsidR="00E76BB4" w:rsidRPr="00B025D0">
        <w:t>2023</w:t>
      </w:r>
      <w:bookmarkEnd w:id="230"/>
    </w:p>
    <w:p w14:paraId="751A15ED" w14:textId="5152F660" w:rsidR="00977F46" w:rsidRDefault="00C07D3A" w:rsidP="009900A9">
      <w:bookmarkStart w:id="231" w:name="_Ref58330106"/>
      <w:r>
        <w:rPr>
          <w:noProof/>
        </w:rPr>
        <w:drawing>
          <wp:inline distT="0" distB="0" distL="0" distR="0" wp14:anchorId="52F8E06E" wp14:editId="432A353F">
            <wp:extent cx="5904000" cy="4089600"/>
            <wp:effectExtent l="0" t="0" r="1905" b="0"/>
            <wp:docPr id="1218580139" name="Chart 1" descr="Number of at-risk communities according to the level of observed trachoma prevalence in children aged 5-9 years by region, Northern Territory, 2023 &#10;&#10;Figure 2.6 is a stacked bar graph with number of communities on the Y-axis and region on the X-axis.&#10;&#10;The Alice Springs Remote column indicates that of the 19 at-risk communities screened, observed trachoma prevalence was greater than or equal to 20% in three communities, greater than or equal to 10% but less than 20% in two communities, greater than or equal to 5% but less than 10% in one community and 13 communities had no trachoma.&#10;&#10;The Barkly column indicates that of the 10 at-risk communities screened, observed trachoma prevalence was greater than or equal to 10% but less than 20% in one community, greater than 0% but less than 5% in one community and eight communities had no trachoma.&#10;&#10;The Katherine column indicates that of the two at-risk communities screened, observed trachoma prevalence was greater than or equal to 10% but less than 20% in one community and greater than or equal to 5% but less than 10% in one community.&#10;">
              <a:extLst xmlns:a="http://schemas.openxmlformats.org/drawingml/2006/main">
                <a:ext uri="{FF2B5EF4-FFF2-40B4-BE49-F238E27FC236}">
                  <a16:creationId xmlns:a16="http://schemas.microsoft.com/office/drawing/2014/main" id="{898D6F29-73C0-43B8-8E15-6801910EF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9C6F1D" w14:textId="28B64FA4" w:rsidR="00F679AC" w:rsidRPr="00B025D0" w:rsidRDefault="006F32BC" w:rsidP="00BC001E">
      <w:pPr>
        <w:pStyle w:val="FigureHeadings"/>
      </w:pPr>
      <w:bookmarkStart w:id="232" w:name="_Toc190086842"/>
      <w:r w:rsidRPr="00B025D0">
        <w:t xml:space="preserve">Figure </w:t>
      </w:r>
      <w:bookmarkEnd w:id="231"/>
      <w:r w:rsidR="00B9209A" w:rsidRPr="00B025D0">
        <w:t>2.</w:t>
      </w:r>
      <w:r w:rsidR="00CA193A" w:rsidRPr="00B025D0">
        <w:t>7</w:t>
      </w:r>
      <w:r w:rsidRPr="00B025D0">
        <w:tab/>
        <w:t>Number of doses of azithromycin administered for the treatment of trachoma by region, Northern Territory</w:t>
      </w:r>
      <w:r w:rsidR="001937AB" w:rsidRPr="00B025D0">
        <w:t>,</w:t>
      </w:r>
      <w:r w:rsidRPr="00B025D0">
        <w:t xml:space="preserve"> 2007- </w:t>
      </w:r>
      <w:r w:rsidR="00E76BB4" w:rsidRPr="00B025D0">
        <w:t>2023</w:t>
      </w:r>
      <w:bookmarkEnd w:id="232"/>
    </w:p>
    <w:p w14:paraId="59B03570" w14:textId="0E11404A" w:rsidR="00FC5EE1" w:rsidRDefault="00E871D3" w:rsidP="009900A9">
      <w:pPr>
        <w:rPr>
          <w:lang w:eastAsia="en-AU"/>
        </w:rPr>
      </w:pPr>
      <w:bookmarkStart w:id="233" w:name="_Ref58336185"/>
      <w:r>
        <w:rPr>
          <w:noProof/>
        </w:rPr>
        <w:drawing>
          <wp:inline distT="0" distB="0" distL="0" distR="0" wp14:anchorId="46DC18BF" wp14:editId="1F6725FD">
            <wp:extent cx="6094800" cy="3359152"/>
            <wp:effectExtent l="0" t="0" r="1270" b="0"/>
            <wp:docPr id="1385905094" name="Chart 1" descr="Number of doses of azithromycin administered for the treatment of trachoma by region, Northern Territory 2007-2023&#10;&#10;Figure 2.7 is a line graph for five regions with number of azithromycin doses on the Y-axis and year on the X-axis.&#10;&#10;In the Alice Springs Remote region, there was a general rise in doses administered from 78 in 2007 to peak at 6,273 in 2016. Since then, dose numbers have generally declined, although with a small upswing to 1,076 doses recorded in 2023.&#10;&#10;In the Barkly region, whilst the end-to-end dosage numbers remained relatively stable at 51 doses in 2007 and 41 doses 2023, there was considerable fluctuation in yearly numbers during that time, ranging from 0 to 1,220 doses.&#10;&#10;In the Darwin Rural region, there was an initial rise in doses administered from 622 in 2008 to peak at 3,553 in 2013, before falling sharply to 64 doses in 2014. Yearly dose numbers have remained under 100 since, with no doses administered at all in the years 2018-2020 and 2022-2023.&#10;&#10;In the East Arnhem region, yearly doses administered has never reached higher than 225 doses since data was first reported in 2008. Since 2018 no doses have been administered in the region.&#10;&#10;In the Katherine region, there was an overall increase in doses administered from 188 in 2007 to peak at 2,276 in 2016. After this, dose numbers steadily declined to zero in 2021, before again increasing somewhat to 451 doses in 2023.&#10;">
              <a:extLst xmlns:a="http://schemas.openxmlformats.org/drawingml/2006/main">
                <a:ext uri="{FF2B5EF4-FFF2-40B4-BE49-F238E27FC236}">
                  <a16:creationId xmlns:a16="http://schemas.microsoft.com/office/drawing/2014/main" id="{32D12DEE-FBA7-476E-842A-61CADF021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C5EE1">
        <w:br w:type="page"/>
      </w:r>
    </w:p>
    <w:p w14:paraId="7699566D" w14:textId="7B7BDBE7" w:rsidR="006F32BC" w:rsidRPr="00603003" w:rsidRDefault="006F32BC" w:rsidP="00BC001E">
      <w:pPr>
        <w:pStyle w:val="Tableheadings"/>
      </w:pPr>
      <w:bookmarkStart w:id="234" w:name="_Toc190086918"/>
      <w:r w:rsidRPr="00603003">
        <w:lastRenderedPageBreak/>
        <w:t xml:space="preserve">Table </w:t>
      </w:r>
      <w:bookmarkEnd w:id="233"/>
      <w:r w:rsidR="00B9209A" w:rsidRPr="00603003">
        <w:t>2.1</w:t>
      </w:r>
      <w:r w:rsidRPr="00603003">
        <w:tab/>
        <w:t xml:space="preserve">Trachoma control delivery in </w:t>
      </w:r>
      <w:r w:rsidR="00046C9F">
        <w:t>at-risk communities*</w:t>
      </w:r>
      <w:r w:rsidRPr="00603003">
        <w:t xml:space="preserve"> by region, Northern Territory</w:t>
      </w:r>
      <w:r w:rsidR="001937AB" w:rsidRPr="00603003">
        <w:t>,</w:t>
      </w:r>
      <w:r w:rsidRPr="00603003">
        <w:t xml:space="preserve"> </w:t>
      </w:r>
      <w:r w:rsidR="00E76BB4" w:rsidRPr="00603003">
        <w:t>2023</w:t>
      </w:r>
      <w:bookmarkEnd w:id="234"/>
    </w:p>
    <w:tbl>
      <w:tblPr>
        <w:tblW w:w="5065" w:type="pct"/>
        <w:tblLook w:val="04A0" w:firstRow="1" w:lastRow="0" w:firstColumn="1" w:lastColumn="0" w:noHBand="0" w:noVBand="1"/>
        <w:tblCaption w:val="Trachoma control delivery in at-risk communities by region, Northern Territory, 2023."/>
        <w:tblDescription w:val="Table 2.1 compares the number of at-risk communities by the type of screening and/or treatment intervention. Data is presented for Alice Springs Remote, Barkly, Katherine and the cumulative total."/>
      </w:tblPr>
      <w:tblGrid>
        <w:gridCol w:w="3304"/>
        <w:gridCol w:w="1511"/>
        <w:gridCol w:w="1392"/>
        <w:gridCol w:w="1534"/>
        <w:gridCol w:w="1392"/>
      </w:tblGrid>
      <w:tr w:rsidR="000B419E" w:rsidRPr="000B419E" w14:paraId="06580190" w14:textId="77777777" w:rsidTr="00746A24">
        <w:trPr>
          <w:trHeight w:val="870"/>
        </w:trPr>
        <w:tc>
          <w:tcPr>
            <w:tcW w:w="180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678C9F" w14:textId="77777777" w:rsidR="003C625F" w:rsidRPr="00FC435D" w:rsidRDefault="003C625F" w:rsidP="009900A9">
            <w:pPr>
              <w:rPr>
                <w:lang w:eastAsia="en-AU"/>
              </w:rPr>
            </w:pPr>
            <w:r w:rsidRPr="00FC435D">
              <w:t>Number of communities</w:t>
            </w:r>
          </w:p>
        </w:tc>
        <w:tc>
          <w:tcPr>
            <w:tcW w:w="827" w:type="pct"/>
            <w:tcBorders>
              <w:top w:val="single" w:sz="4" w:space="0" w:color="auto"/>
              <w:left w:val="nil"/>
              <w:bottom w:val="single" w:sz="4" w:space="0" w:color="auto"/>
              <w:right w:val="single" w:sz="4" w:space="0" w:color="auto"/>
            </w:tcBorders>
            <w:shd w:val="clear" w:color="000000" w:fill="BFBFBF"/>
            <w:vAlign w:val="center"/>
            <w:hideMark/>
          </w:tcPr>
          <w:p w14:paraId="6D8A839B" w14:textId="77777777" w:rsidR="003C625F" w:rsidRPr="00FC435D" w:rsidRDefault="003C625F" w:rsidP="009900A9">
            <w:r w:rsidRPr="00FC435D">
              <w:t>Alice Springs Remote</w:t>
            </w:r>
          </w:p>
        </w:tc>
        <w:tc>
          <w:tcPr>
            <w:tcW w:w="762" w:type="pct"/>
            <w:tcBorders>
              <w:top w:val="single" w:sz="4" w:space="0" w:color="auto"/>
              <w:left w:val="nil"/>
              <w:bottom w:val="single" w:sz="4" w:space="0" w:color="auto"/>
              <w:right w:val="single" w:sz="4" w:space="0" w:color="auto"/>
            </w:tcBorders>
            <w:shd w:val="clear" w:color="000000" w:fill="BFBFBF"/>
            <w:vAlign w:val="center"/>
            <w:hideMark/>
          </w:tcPr>
          <w:p w14:paraId="75E7B4F6" w14:textId="77777777" w:rsidR="003C625F" w:rsidRPr="00FC435D" w:rsidRDefault="003C625F" w:rsidP="009900A9">
            <w:r w:rsidRPr="00FC435D">
              <w:t>Barkly</w:t>
            </w:r>
          </w:p>
        </w:tc>
        <w:tc>
          <w:tcPr>
            <w:tcW w:w="840" w:type="pct"/>
            <w:tcBorders>
              <w:top w:val="single" w:sz="4" w:space="0" w:color="auto"/>
              <w:left w:val="nil"/>
              <w:bottom w:val="single" w:sz="4" w:space="0" w:color="auto"/>
              <w:right w:val="single" w:sz="4" w:space="0" w:color="auto"/>
            </w:tcBorders>
            <w:shd w:val="clear" w:color="000000" w:fill="BFBFBF"/>
            <w:vAlign w:val="center"/>
            <w:hideMark/>
          </w:tcPr>
          <w:p w14:paraId="551631AF" w14:textId="77777777" w:rsidR="003C625F" w:rsidRPr="00FC435D" w:rsidRDefault="003C625F" w:rsidP="009900A9">
            <w:r w:rsidRPr="00FC435D">
              <w:t>Katherine</w:t>
            </w:r>
          </w:p>
        </w:tc>
        <w:tc>
          <w:tcPr>
            <w:tcW w:w="762" w:type="pct"/>
            <w:tcBorders>
              <w:top w:val="single" w:sz="4" w:space="0" w:color="auto"/>
              <w:left w:val="nil"/>
              <w:bottom w:val="single" w:sz="4" w:space="0" w:color="auto"/>
              <w:right w:val="single" w:sz="4" w:space="0" w:color="auto"/>
            </w:tcBorders>
            <w:shd w:val="clear" w:color="000000" w:fill="BFBFBF"/>
            <w:vAlign w:val="center"/>
            <w:hideMark/>
          </w:tcPr>
          <w:p w14:paraId="4F7CEB34" w14:textId="77777777" w:rsidR="003C625F" w:rsidRPr="00FC435D" w:rsidRDefault="003C625F" w:rsidP="009900A9">
            <w:r w:rsidRPr="00FC435D">
              <w:t>Total</w:t>
            </w:r>
          </w:p>
        </w:tc>
      </w:tr>
      <w:tr w:rsidR="000B419E" w:rsidRPr="000B419E" w14:paraId="50409107" w14:textId="77777777" w:rsidTr="00746A24">
        <w:trPr>
          <w:trHeight w:val="290"/>
        </w:trPr>
        <w:tc>
          <w:tcPr>
            <w:tcW w:w="1809" w:type="pct"/>
            <w:tcBorders>
              <w:top w:val="nil"/>
              <w:left w:val="single" w:sz="4" w:space="0" w:color="auto"/>
              <w:bottom w:val="single" w:sz="4" w:space="0" w:color="auto"/>
              <w:right w:val="single" w:sz="4" w:space="0" w:color="auto"/>
            </w:tcBorders>
            <w:shd w:val="clear" w:color="auto" w:fill="auto"/>
            <w:vAlign w:val="bottom"/>
            <w:hideMark/>
          </w:tcPr>
          <w:p w14:paraId="7940925A" w14:textId="77777777" w:rsidR="003C625F" w:rsidRPr="000B419E" w:rsidRDefault="003C625F" w:rsidP="009900A9">
            <w:r w:rsidRPr="000B419E">
              <w:t>At risk (A)</w:t>
            </w:r>
          </w:p>
        </w:tc>
        <w:tc>
          <w:tcPr>
            <w:tcW w:w="827" w:type="pct"/>
            <w:tcBorders>
              <w:top w:val="nil"/>
              <w:left w:val="nil"/>
              <w:bottom w:val="single" w:sz="4" w:space="0" w:color="auto"/>
              <w:right w:val="single" w:sz="4" w:space="0" w:color="auto"/>
            </w:tcBorders>
            <w:shd w:val="clear" w:color="auto" w:fill="auto"/>
            <w:noWrap/>
            <w:vAlign w:val="bottom"/>
            <w:hideMark/>
          </w:tcPr>
          <w:p w14:paraId="3D3B8ADF" w14:textId="77777777" w:rsidR="003C625F" w:rsidRPr="000B419E" w:rsidRDefault="003C625F" w:rsidP="009900A9">
            <w:r w:rsidRPr="000B419E">
              <w:t>25</w:t>
            </w:r>
          </w:p>
        </w:tc>
        <w:tc>
          <w:tcPr>
            <w:tcW w:w="762" w:type="pct"/>
            <w:tcBorders>
              <w:top w:val="nil"/>
              <w:left w:val="nil"/>
              <w:bottom w:val="single" w:sz="4" w:space="0" w:color="auto"/>
              <w:right w:val="single" w:sz="4" w:space="0" w:color="auto"/>
            </w:tcBorders>
            <w:shd w:val="clear" w:color="auto" w:fill="auto"/>
            <w:noWrap/>
            <w:vAlign w:val="bottom"/>
            <w:hideMark/>
          </w:tcPr>
          <w:p w14:paraId="304B5060" w14:textId="77777777" w:rsidR="003C625F" w:rsidRPr="000B419E" w:rsidRDefault="003C625F" w:rsidP="009900A9">
            <w:r w:rsidRPr="000B419E">
              <w:t>10</w:t>
            </w:r>
          </w:p>
        </w:tc>
        <w:tc>
          <w:tcPr>
            <w:tcW w:w="840" w:type="pct"/>
            <w:tcBorders>
              <w:top w:val="nil"/>
              <w:left w:val="nil"/>
              <w:bottom w:val="single" w:sz="4" w:space="0" w:color="auto"/>
              <w:right w:val="single" w:sz="4" w:space="0" w:color="auto"/>
            </w:tcBorders>
            <w:shd w:val="clear" w:color="auto" w:fill="auto"/>
            <w:noWrap/>
            <w:vAlign w:val="bottom"/>
            <w:hideMark/>
          </w:tcPr>
          <w:p w14:paraId="545731AA" w14:textId="77777777" w:rsidR="003C625F" w:rsidRPr="000B419E" w:rsidRDefault="003C625F" w:rsidP="009900A9">
            <w:r w:rsidRPr="000B419E">
              <w:t>8</w:t>
            </w:r>
          </w:p>
        </w:tc>
        <w:tc>
          <w:tcPr>
            <w:tcW w:w="762" w:type="pct"/>
            <w:tcBorders>
              <w:top w:val="nil"/>
              <w:left w:val="nil"/>
              <w:bottom w:val="single" w:sz="4" w:space="0" w:color="auto"/>
              <w:right w:val="single" w:sz="4" w:space="0" w:color="auto"/>
            </w:tcBorders>
            <w:shd w:val="clear" w:color="auto" w:fill="auto"/>
            <w:noWrap/>
            <w:vAlign w:val="bottom"/>
            <w:hideMark/>
          </w:tcPr>
          <w:p w14:paraId="301928D7" w14:textId="77777777" w:rsidR="003C625F" w:rsidRPr="000B419E" w:rsidRDefault="003C625F" w:rsidP="009900A9">
            <w:r w:rsidRPr="000B419E">
              <w:t>43</w:t>
            </w:r>
          </w:p>
        </w:tc>
      </w:tr>
      <w:tr w:rsidR="00A03A60" w:rsidRPr="000B419E" w14:paraId="1B4B5E93" w14:textId="77777777" w:rsidTr="00746A24">
        <w:trPr>
          <w:trHeight w:val="580"/>
        </w:trPr>
        <w:tc>
          <w:tcPr>
            <w:tcW w:w="1809" w:type="pct"/>
            <w:tcBorders>
              <w:top w:val="nil"/>
              <w:left w:val="single" w:sz="4" w:space="0" w:color="auto"/>
              <w:bottom w:val="single" w:sz="4" w:space="0" w:color="auto"/>
              <w:right w:val="single" w:sz="4" w:space="0" w:color="auto"/>
            </w:tcBorders>
            <w:shd w:val="clear" w:color="000000" w:fill="BFBFBF"/>
            <w:vAlign w:val="bottom"/>
            <w:hideMark/>
          </w:tcPr>
          <w:p w14:paraId="580899F9" w14:textId="77777777" w:rsidR="00A03A60" w:rsidRPr="000B419E" w:rsidRDefault="00A03A60" w:rsidP="009900A9">
            <w:r w:rsidRPr="000B419E">
              <w:t>Requiring screening for trachoma (B)</w:t>
            </w:r>
          </w:p>
        </w:tc>
        <w:tc>
          <w:tcPr>
            <w:tcW w:w="827" w:type="pct"/>
            <w:tcBorders>
              <w:top w:val="nil"/>
              <w:left w:val="nil"/>
              <w:bottom w:val="single" w:sz="4" w:space="0" w:color="auto"/>
              <w:right w:val="single" w:sz="4" w:space="0" w:color="auto"/>
            </w:tcBorders>
            <w:shd w:val="clear" w:color="000000" w:fill="BFBFBF"/>
            <w:noWrap/>
            <w:vAlign w:val="bottom"/>
            <w:hideMark/>
          </w:tcPr>
          <w:p w14:paraId="5D07DCE4" w14:textId="04394D9D" w:rsidR="00A03A60" w:rsidRPr="00F21A16" w:rsidRDefault="00A03A60" w:rsidP="009900A9">
            <w:r w:rsidRPr="00F21A16">
              <w:t>20</w:t>
            </w:r>
          </w:p>
        </w:tc>
        <w:tc>
          <w:tcPr>
            <w:tcW w:w="762" w:type="pct"/>
            <w:tcBorders>
              <w:top w:val="nil"/>
              <w:left w:val="nil"/>
              <w:bottom w:val="single" w:sz="4" w:space="0" w:color="auto"/>
              <w:right w:val="single" w:sz="4" w:space="0" w:color="auto"/>
            </w:tcBorders>
            <w:shd w:val="clear" w:color="000000" w:fill="BFBFBF"/>
            <w:noWrap/>
            <w:vAlign w:val="bottom"/>
            <w:hideMark/>
          </w:tcPr>
          <w:p w14:paraId="11B20533" w14:textId="69883C96" w:rsidR="00A03A60" w:rsidRPr="00F21A16" w:rsidRDefault="00A03A60" w:rsidP="009900A9">
            <w:r w:rsidRPr="00F21A16">
              <w:t>10</w:t>
            </w:r>
          </w:p>
        </w:tc>
        <w:tc>
          <w:tcPr>
            <w:tcW w:w="840" w:type="pct"/>
            <w:tcBorders>
              <w:top w:val="nil"/>
              <w:left w:val="nil"/>
              <w:bottom w:val="single" w:sz="4" w:space="0" w:color="auto"/>
              <w:right w:val="single" w:sz="4" w:space="0" w:color="auto"/>
            </w:tcBorders>
            <w:shd w:val="clear" w:color="000000" w:fill="BFBFBF"/>
            <w:noWrap/>
            <w:vAlign w:val="bottom"/>
            <w:hideMark/>
          </w:tcPr>
          <w:p w14:paraId="757E3E5B" w14:textId="6EF6F182" w:rsidR="00A03A60" w:rsidRPr="00F21A16" w:rsidRDefault="00A03A60" w:rsidP="009900A9">
            <w:r w:rsidRPr="00F21A16">
              <w:t>7</w:t>
            </w:r>
          </w:p>
        </w:tc>
        <w:tc>
          <w:tcPr>
            <w:tcW w:w="762" w:type="pct"/>
            <w:tcBorders>
              <w:top w:val="nil"/>
              <w:left w:val="nil"/>
              <w:bottom w:val="single" w:sz="4" w:space="0" w:color="auto"/>
              <w:right w:val="single" w:sz="4" w:space="0" w:color="auto"/>
            </w:tcBorders>
            <w:shd w:val="clear" w:color="000000" w:fill="BFBFBF"/>
            <w:noWrap/>
            <w:vAlign w:val="bottom"/>
            <w:hideMark/>
          </w:tcPr>
          <w:p w14:paraId="072B182E" w14:textId="02E0250C" w:rsidR="00A03A60" w:rsidRPr="00F21A16" w:rsidRDefault="00A03A60" w:rsidP="009900A9">
            <w:r w:rsidRPr="00F21A16">
              <w:t>37</w:t>
            </w:r>
          </w:p>
        </w:tc>
      </w:tr>
      <w:tr w:rsidR="000B419E" w:rsidRPr="000B419E" w14:paraId="3FD4FA97" w14:textId="77777777" w:rsidTr="00746A24">
        <w:trPr>
          <w:trHeight w:val="580"/>
        </w:trPr>
        <w:tc>
          <w:tcPr>
            <w:tcW w:w="1809" w:type="pct"/>
            <w:tcBorders>
              <w:top w:val="nil"/>
              <w:left w:val="single" w:sz="4" w:space="0" w:color="auto"/>
              <w:bottom w:val="single" w:sz="4" w:space="0" w:color="auto"/>
              <w:right w:val="single" w:sz="4" w:space="0" w:color="auto"/>
            </w:tcBorders>
            <w:shd w:val="clear" w:color="auto" w:fill="auto"/>
            <w:vAlign w:val="bottom"/>
            <w:hideMark/>
          </w:tcPr>
          <w:p w14:paraId="3577FA48" w14:textId="77777777" w:rsidR="003C625F" w:rsidRPr="000B419E" w:rsidRDefault="003C625F" w:rsidP="009900A9">
            <w:r w:rsidRPr="000B419E">
              <w:t>Screened for trachoma (C)</w:t>
            </w:r>
          </w:p>
        </w:tc>
        <w:tc>
          <w:tcPr>
            <w:tcW w:w="827" w:type="pct"/>
            <w:tcBorders>
              <w:top w:val="nil"/>
              <w:left w:val="nil"/>
              <w:bottom w:val="single" w:sz="4" w:space="0" w:color="auto"/>
              <w:right w:val="single" w:sz="4" w:space="0" w:color="auto"/>
            </w:tcBorders>
            <w:shd w:val="clear" w:color="auto" w:fill="auto"/>
            <w:noWrap/>
            <w:vAlign w:val="bottom"/>
            <w:hideMark/>
          </w:tcPr>
          <w:p w14:paraId="56C95D91" w14:textId="77777777" w:rsidR="003C625F" w:rsidRPr="000B419E" w:rsidRDefault="003C625F" w:rsidP="009900A9">
            <w:r w:rsidRPr="000B419E">
              <w:t>19</w:t>
            </w:r>
          </w:p>
        </w:tc>
        <w:tc>
          <w:tcPr>
            <w:tcW w:w="762" w:type="pct"/>
            <w:tcBorders>
              <w:top w:val="nil"/>
              <w:left w:val="nil"/>
              <w:bottom w:val="single" w:sz="4" w:space="0" w:color="auto"/>
              <w:right w:val="single" w:sz="4" w:space="0" w:color="auto"/>
            </w:tcBorders>
            <w:shd w:val="clear" w:color="auto" w:fill="auto"/>
            <w:noWrap/>
            <w:vAlign w:val="bottom"/>
            <w:hideMark/>
          </w:tcPr>
          <w:p w14:paraId="06177379" w14:textId="77777777" w:rsidR="003C625F" w:rsidRPr="000B419E" w:rsidRDefault="003C625F" w:rsidP="009900A9">
            <w:r w:rsidRPr="000B419E">
              <w:t>10</w:t>
            </w:r>
          </w:p>
        </w:tc>
        <w:tc>
          <w:tcPr>
            <w:tcW w:w="840" w:type="pct"/>
            <w:tcBorders>
              <w:top w:val="nil"/>
              <w:left w:val="nil"/>
              <w:bottom w:val="single" w:sz="4" w:space="0" w:color="auto"/>
              <w:right w:val="single" w:sz="4" w:space="0" w:color="auto"/>
            </w:tcBorders>
            <w:shd w:val="clear" w:color="auto" w:fill="auto"/>
            <w:noWrap/>
            <w:vAlign w:val="bottom"/>
            <w:hideMark/>
          </w:tcPr>
          <w:p w14:paraId="4CB59CBB" w14:textId="77777777" w:rsidR="003C625F" w:rsidRPr="000B419E" w:rsidRDefault="003C625F" w:rsidP="009900A9">
            <w:r w:rsidRPr="000B419E">
              <w:t>2</w:t>
            </w:r>
          </w:p>
        </w:tc>
        <w:tc>
          <w:tcPr>
            <w:tcW w:w="762" w:type="pct"/>
            <w:tcBorders>
              <w:top w:val="nil"/>
              <w:left w:val="nil"/>
              <w:bottom w:val="single" w:sz="4" w:space="0" w:color="auto"/>
              <w:right w:val="single" w:sz="4" w:space="0" w:color="auto"/>
            </w:tcBorders>
            <w:shd w:val="clear" w:color="auto" w:fill="auto"/>
            <w:noWrap/>
            <w:vAlign w:val="bottom"/>
            <w:hideMark/>
          </w:tcPr>
          <w:p w14:paraId="6E4A9F7A" w14:textId="77777777" w:rsidR="003C625F" w:rsidRPr="000B419E" w:rsidRDefault="003C625F" w:rsidP="009900A9">
            <w:r w:rsidRPr="000B419E">
              <w:t>31</w:t>
            </w:r>
          </w:p>
        </w:tc>
      </w:tr>
      <w:tr w:rsidR="000B419E" w:rsidRPr="000B419E" w14:paraId="65B0A854" w14:textId="77777777" w:rsidTr="00746A24">
        <w:trPr>
          <w:trHeight w:val="580"/>
        </w:trPr>
        <w:tc>
          <w:tcPr>
            <w:tcW w:w="1809" w:type="pct"/>
            <w:tcBorders>
              <w:top w:val="nil"/>
              <w:left w:val="single" w:sz="4" w:space="0" w:color="auto"/>
              <w:bottom w:val="single" w:sz="4" w:space="0" w:color="auto"/>
              <w:right w:val="single" w:sz="4" w:space="0" w:color="auto"/>
            </w:tcBorders>
            <w:shd w:val="clear" w:color="000000" w:fill="BFBFBF"/>
            <w:vAlign w:val="bottom"/>
            <w:hideMark/>
          </w:tcPr>
          <w:p w14:paraId="689E42A7" w14:textId="77777777" w:rsidR="003C625F" w:rsidRPr="000B419E" w:rsidRDefault="003C625F" w:rsidP="009900A9">
            <w:r w:rsidRPr="000B419E">
              <w:t>Requiring treatment without screening† (D)</w:t>
            </w:r>
          </w:p>
        </w:tc>
        <w:tc>
          <w:tcPr>
            <w:tcW w:w="827" w:type="pct"/>
            <w:tcBorders>
              <w:top w:val="nil"/>
              <w:left w:val="nil"/>
              <w:bottom w:val="single" w:sz="4" w:space="0" w:color="auto"/>
              <w:right w:val="single" w:sz="4" w:space="0" w:color="auto"/>
            </w:tcBorders>
            <w:shd w:val="clear" w:color="000000" w:fill="BFBFBF"/>
            <w:noWrap/>
            <w:vAlign w:val="bottom"/>
            <w:hideMark/>
          </w:tcPr>
          <w:p w14:paraId="1A6FEBAB" w14:textId="77777777" w:rsidR="003C625F" w:rsidRPr="000B419E" w:rsidRDefault="003C625F" w:rsidP="009900A9">
            <w:r w:rsidRPr="000B419E">
              <w:t>0</w:t>
            </w:r>
          </w:p>
        </w:tc>
        <w:tc>
          <w:tcPr>
            <w:tcW w:w="762" w:type="pct"/>
            <w:tcBorders>
              <w:top w:val="nil"/>
              <w:left w:val="nil"/>
              <w:bottom w:val="single" w:sz="4" w:space="0" w:color="auto"/>
              <w:right w:val="single" w:sz="4" w:space="0" w:color="auto"/>
            </w:tcBorders>
            <w:shd w:val="clear" w:color="000000" w:fill="BFBFBF"/>
            <w:noWrap/>
            <w:vAlign w:val="bottom"/>
            <w:hideMark/>
          </w:tcPr>
          <w:p w14:paraId="52B0C148" w14:textId="77777777" w:rsidR="003C625F" w:rsidRPr="000B419E" w:rsidRDefault="003C625F" w:rsidP="009900A9">
            <w:r w:rsidRPr="000B419E">
              <w:t>0</w:t>
            </w:r>
          </w:p>
        </w:tc>
        <w:tc>
          <w:tcPr>
            <w:tcW w:w="840" w:type="pct"/>
            <w:tcBorders>
              <w:top w:val="nil"/>
              <w:left w:val="nil"/>
              <w:bottom w:val="single" w:sz="4" w:space="0" w:color="auto"/>
              <w:right w:val="single" w:sz="4" w:space="0" w:color="auto"/>
            </w:tcBorders>
            <w:shd w:val="clear" w:color="000000" w:fill="BFBFBF"/>
            <w:noWrap/>
            <w:vAlign w:val="bottom"/>
            <w:hideMark/>
          </w:tcPr>
          <w:p w14:paraId="61F3CFE7" w14:textId="77777777" w:rsidR="003C625F" w:rsidRPr="000B419E" w:rsidRDefault="003C625F" w:rsidP="009900A9">
            <w:r w:rsidRPr="000B419E">
              <w:t>0</w:t>
            </w:r>
          </w:p>
        </w:tc>
        <w:tc>
          <w:tcPr>
            <w:tcW w:w="762" w:type="pct"/>
            <w:tcBorders>
              <w:top w:val="nil"/>
              <w:left w:val="nil"/>
              <w:bottom w:val="single" w:sz="4" w:space="0" w:color="auto"/>
              <w:right w:val="single" w:sz="4" w:space="0" w:color="auto"/>
            </w:tcBorders>
            <w:shd w:val="clear" w:color="000000" w:fill="BFBFBF"/>
            <w:noWrap/>
            <w:vAlign w:val="bottom"/>
            <w:hideMark/>
          </w:tcPr>
          <w:p w14:paraId="617BCE92" w14:textId="77777777" w:rsidR="003C625F" w:rsidRPr="000B419E" w:rsidRDefault="003C625F" w:rsidP="009900A9">
            <w:r w:rsidRPr="000B419E">
              <w:t>0</w:t>
            </w:r>
          </w:p>
        </w:tc>
      </w:tr>
      <w:tr w:rsidR="000B419E" w:rsidRPr="000B419E" w14:paraId="1D0BEEA4" w14:textId="77777777" w:rsidTr="00746A24">
        <w:trPr>
          <w:trHeight w:val="580"/>
        </w:trPr>
        <w:tc>
          <w:tcPr>
            <w:tcW w:w="1809" w:type="pct"/>
            <w:tcBorders>
              <w:top w:val="nil"/>
              <w:left w:val="single" w:sz="4" w:space="0" w:color="auto"/>
              <w:bottom w:val="single" w:sz="4" w:space="0" w:color="auto"/>
              <w:right w:val="single" w:sz="4" w:space="0" w:color="auto"/>
            </w:tcBorders>
            <w:shd w:val="clear" w:color="auto" w:fill="auto"/>
            <w:vAlign w:val="bottom"/>
            <w:hideMark/>
          </w:tcPr>
          <w:p w14:paraId="453690EE" w14:textId="0DC96F98" w:rsidR="003C625F" w:rsidRPr="000B419E" w:rsidRDefault="003C625F" w:rsidP="009900A9">
            <w:r w:rsidRPr="000B419E">
              <w:t>Received treatment without screening (E)</w:t>
            </w:r>
          </w:p>
        </w:tc>
        <w:tc>
          <w:tcPr>
            <w:tcW w:w="827" w:type="pct"/>
            <w:tcBorders>
              <w:top w:val="nil"/>
              <w:left w:val="nil"/>
              <w:bottom w:val="single" w:sz="4" w:space="0" w:color="auto"/>
              <w:right w:val="single" w:sz="4" w:space="0" w:color="auto"/>
            </w:tcBorders>
            <w:shd w:val="clear" w:color="auto" w:fill="auto"/>
            <w:noWrap/>
            <w:vAlign w:val="bottom"/>
            <w:hideMark/>
          </w:tcPr>
          <w:p w14:paraId="5962E24F" w14:textId="77777777" w:rsidR="003C625F" w:rsidRPr="000B419E" w:rsidRDefault="003C625F" w:rsidP="009900A9">
            <w:r w:rsidRPr="000B419E">
              <w:t>0</w:t>
            </w:r>
          </w:p>
        </w:tc>
        <w:tc>
          <w:tcPr>
            <w:tcW w:w="762" w:type="pct"/>
            <w:tcBorders>
              <w:top w:val="nil"/>
              <w:left w:val="nil"/>
              <w:bottom w:val="single" w:sz="4" w:space="0" w:color="auto"/>
              <w:right w:val="single" w:sz="4" w:space="0" w:color="auto"/>
            </w:tcBorders>
            <w:shd w:val="clear" w:color="auto" w:fill="auto"/>
            <w:noWrap/>
            <w:vAlign w:val="bottom"/>
            <w:hideMark/>
          </w:tcPr>
          <w:p w14:paraId="4190E776" w14:textId="77777777" w:rsidR="003C625F" w:rsidRPr="000B419E" w:rsidRDefault="003C625F" w:rsidP="009900A9">
            <w:r w:rsidRPr="000B419E">
              <w:t>0</w:t>
            </w:r>
          </w:p>
        </w:tc>
        <w:tc>
          <w:tcPr>
            <w:tcW w:w="840" w:type="pct"/>
            <w:tcBorders>
              <w:top w:val="nil"/>
              <w:left w:val="nil"/>
              <w:bottom w:val="single" w:sz="4" w:space="0" w:color="auto"/>
              <w:right w:val="single" w:sz="4" w:space="0" w:color="auto"/>
            </w:tcBorders>
            <w:shd w:val="clear" w:color="auto" w:fill="auto"/>
            <w:noWrap/>
            <w:vAlign w:val="bottom"/>
            <w:hideMark/>
          </w:tcPr>
          <w:p w14:paraId="6F0C6FE2" w14:textId="77777777" w:rsidR="003C625F" w:rsidRPr="000B419E" w:rsidRDefault="003C625F" w:rsidP="009900A9">
            <w:r w:rsidRPr="000B419E">
              <w:t>0</w:t>
            </w:r>
          </w:p>
        </w:tc>
        <w:tc>
          <w:tcPr>
            <w:tcW w:w="762" w:type="pct"/>
            <w:tcBorders>
              <w:top w:val="nil"/>
              <w:left w:val="nil"/>
              <w:bottom w:val="single" w:sz="4" w:space="0" w:color="auto"/>
              <w:right w:val="single" w:sz="4" w:space="0" w:color="auto"/>
            </w:tcBorders>
            <w:shd w:val="clear" w:color="auto" w:fill="auto"/>
            <w:noWrap/>
            <w:vAlign w:val="bottom"/>
            <w:hideMark/>
          </w:tcPr>
          <w:p w14:paraId="4B2D1F05" w14:textId="77777777" w:rsidR="003C625F" w:rsidRPr="000B419E" w:rsidRDefault="003C625F" w:rsidP="009900A9">
            <w:r w:rsidRPr="000B419E">
              <w:t>0</w:t>
            </w:r>
          </w:p>
        </w:tc>
      </w:tr>
      <w:tr w:rsidR="000B419E" w:rsidRPr="000B419E" w14:paraId="0F4CA0EE" w14:textId="77777777" w:rsidTr="00746A24">
        <w:trPr>
          <w:trHeight w:val="580"/>
        </w:trPr>
        <w:tc>
          <w:tcPr>
            <w:tcW w:w="1809" w:type="pct"/>
            <w:tcBorders>
              <w:top w:val="nil"/>
              <w:left w:val="single" w:sz="4" w:space="0" w:color="auto"/>
              <w:bottom w:val="single" w:sz="4" w:space="0" w:color="auto"/>
              <w:right w:val="single" w:sz="4" w:space="0" w:color="auto"/>
            </w:tcBorders>
            <w:shd w:val="clear" w:color="000000" w:fill="BFBFBF"/>
            <w:vAlign w:val="bottom"/>
            <w:hideMark/>
          </w:tcPr>
          <w:p w14:paraId="6DCECBAA" w14:textId="77777777" w:rsidR="003C625F" w:rsidRPr="000B419E" w:rsidRDefault="003C625F" w:rsidP="009900A9">
            <w:r w:rsidRPr="000B419E">
              <w:t>Screened and/or treated for trachoma (F=C+E)</w:t>
            </w:r>
          </w:p>
        </w:tc>
        <w:tc>
          <w:tcPr>
            <w:tcW w:w="827" w:type="pct"/>
            <w:tcBorders>
              <w:top w:val="nil"/>
              <w:left w:val="nil"/>
              <w:bottom w:val="single" w:sz="4" w:space="0" w:color="auto"/>
              <w:right w:val="single" w:sz="4" w:space="0" w:color="auto"/>
            </w:tcBorders>
            <w:shd w:val="clear" w:color="000000" w:fill="BFBFBF"/>
            <w:noWrap/>
            <w:vAlign w:val="bottom"/>
            <w:hideMark/>
          </w:tcPr>
          <w:p w14:paraId="31681A8A" w14:textId="77777777" w:rsidR="003C625F" w:rsidRPr="000B419E" w:rsidRDefault="003C625F" w:rsidP="009900A9">
            <w:r w:rsidRPr="000B419E">
              <w:t>19</w:t>
            </w:r>
          </w:p>
        </w:tc>
        <w:tc>
          <w:tcPr>
            <w:tcW w:w="762" w:type="pct"/>
            <w:tcBorders>
              <w:top w:val="nil"/>
              <w:left w:val="nil"/>
              <w:bottom w:val="single" w:sz="4" w:space="0" w:color="auto"/>
              <w:right w:val="single" w:sz="4" w:space="0" w:color="auto"/>
            </w:tcBorders>
            <w:shd w:val="clear" w:color="000000" w:fill="BFBFBF"/>
            <w:noWrap/>
            <w:vAlign w:val="bottom"/>
            <w:hideMark/>
          </w:tcPr>
          <w:p w14:paraId="01CEFBA0" w14:textId="77777777" w:rsidR="003C625F" w:rsidRPr="000B419E" w:rsidRDefault="003C625F" w:rsidP="009900A9">
            <w:r w:rsidRPr="000B419E">
              <w:t>10</w:t>
            </w:r>
          </w:p>
        </w:tc>
        <w:tc>
          <w:tcPr>
            <w:tcW w:w="840" w:type="pct"/>
            <w:tcBorders>
              <w:top w:val="nil"/>
              <w:left w:val="nil"/>
              <w:bottom w:val="single" w:sz="4" w:space="0" w:color="auto"/>
              <w:right w:val="single" w:sz="4" w:space="0" w:color="auto"/>
            </w:tcBorders>
            <w:shd w:val="clear" w:color="000000" w:fill="BFBFBF"/>
            <w:noWrap/>
            <w:vAlign w:val="bottom"/>
            <w:hideMark/>
          </w:tcPr>
          <w:p w14:paraId="7C97D448" w14:textId="77777777" w:rsidR="003C625F" w:rsidRPr="000B419E" w:rsidRDefault="003C625F" w:rsidP="009900A9">
            <w:r w:rsidRPr="000B419E">
              <w:t>2</w:t>
            </w:r>
          </w:p>
        </w:tc>
        <w:tc>
          <w:tcPr>
            <w:tcW w:w="762" w:type="pct"/>
            <w:tcBorders>
              <w:top w:val="nil"/>
              <w:left w:val="nil"/>
              <w:bottom w:val="single" w:sz="4" w:space="0" w:color="auto"/>
              <w:right w:val="single" w:sz="4" w:space="0" w:color="auto"/>
            </w:tcBorders>
            <w:shd w:val="clear" w:color="000000" w:fill="BFBFBF"/>
            <w:noWrap/>
            <w:vAlign w:val="bottom"/>
            <w:hideMark/>
          </w:tcPr>
          <w:p w14:paraId="67B7BFF9" w14:textId="77777777" w:rsidR="003C625F" w:rsidRPr="000B419E" w:rsidRDefault="003C625F" w:rsidP="009900A9">
            <w:r w:rsidRPr="000B419E">
              <w:t>31</w:t>
            </w:r>
          </w:p>
        </w:tc>
      </w:tr>
      <w:tr w:rsidR="000B419E" w:rsidRPr="000B419E" w14:paraId="4CD33D22" w14:textId="77777777" w:rsidTr="00746A24">
        <w:trPr>
          <w:trHeight w:val="870"/>
        </w:trPr>
        <w:tc>
          <w:tcPr>
            <w:tcW w:w="1809" w:type="pct"/>
            <w:tcBorders>
              <w:top w:val="nil"/>
              <w:left w:val="single" w:sz="4" w:space="0" w:color="auto"/>
              <w:bottom w:val="single" w:sz="4" w:space="0" w:color="auto"/>
              <w:right w:val="single" w:sz="4" w:space="0" w:color="auto"/>
            </w:tcBorders>
            <w:shd w:val="clear" w:color="auto" w:fill="auto"/>
            <w:vAlign w:val="bottom"/>
            <w:hideMark/>
          </w:tcPr>
          <w:p w14:paraId="09C68C67" w14:textId="248C947A" w:rsidR="003C625F" w:rsidRPr="000B419E" w:rsidRDefault="003C625F" w:rsidP="009900A9">
            <w:r w:rsidRPr="000B419E">
              <w:t xml:space="preserve">Requiring neither screening </w:t>
            </w:r>
            <w:r w:rsidR="000B141C" w:rsidRPr="000B419E">
              <w:t>nor</w:t>
            </w:r>
            <w:r w:rsidRPr="000B419E">
              <w:t xml:space="preserve"> treatment for trachoma (G=A-B-D)</w:t>
            </w:r>
          </w:p>
        </w:tc>
        <w:tc>
          <w:tcPr>
            <w:tcW w:w="827" w:type="pct"/>
            <w:tcBorders>
              <w:top w:val="nil"/>
              <w:left w:val="nil"/>
              <w:bottom w:val="single" w:sz="4" w:space="0" w:color="auto"/>
              <w:right w:val="single" w:sz="4" w:space="0" w:color="auto"/>
            </w:tcBorders>
            <w:shd w:val="clear" w:color="auto" w:fill="auto"/>
            <w:noWrap/>
            <w:vAlign w:val="bottom"/>
            <w:hideMark/>
          </w:tcPr>
          <w:p w14:paraId="2104F8E7" w14:textId="0FB46142" w:rsidR="003C625F" w:rsidRPr="000B419E" w:rsidRDefault="00787E26" w:rsidP="009900A9">
            <w:r>
              <w:t>5</w:t>
            </w:r>
          </w:p>
        </w:tc>
        <w:tc>
          <w:tcPr>
            <w:tcW w:w="762" w:type="pct"/>
            <w:tcBorders>
              <w:top w:val="nil"/>
              <w:left w:val="nil"/>
              <w:bottom w:val="single" w:sz="4" w:space="0" w:color="auto"/>
              <w:right w:val="single" w:sz="4" w:space="0" w:color="auto"/>
            </w:tcBorders>
            <w:shd w:val="clear" w:color="auto" w:fill="auto"/>
            <w:noWrap/>
            <w:vAlign w:val="bottom"/>
            <w:hideMark/>
          </w:tcPr>
          <w:p w14:paraId="56CD7335" w14:textId="77777777" w:rsidR="003C625F" w:rsidRPr="000B419E" w:rsidRDefault="003C625F" w:rsidP="009900A9">
            <w:r w:rsidRPr="000B419E">
              <w:t>0</w:t>
            </w:r>
          </w:p>
        </w:tc>
        <w:tc>
          <w:tcPr>
            <w:tcW w:w="840" w:type="pct"/>
            <w:tcBorders>
              <w:top w:val="nil"/>
              <w:left w:val="nil"/>
              <w:bottom w:val="single" w:sz="4" w:space="0" w:color="auto"/>
              <w:right w:val="single" w:sz="4" w:space="0" w:color="auto"/>
            </w:tcBorders>
            <w:shd w:val="clear" w:color="auto" w:fill="auto"/>
            <w:noWrap/>
            <w:vAlign w:val="bottom"/>
            <w:hideMark/>
          </w:tcPr>
          <w:p w14:paraId="22C9A86C" w14:textId="77777777" w:rsidR="003C625F" w:rsidRPr="000B419E" w:rsidRDefault="003C625F" w:rsidP="009900A9">
            <w:r w:rsidRPr="000B419E">
              <w:t>1</w:t>
            </w:r>
          </w:p>
        </w:tc>
        <w:tc>
          <w:tcPr>
            <w:tcW w:w="762" w:type="pct"/>
            <w:tcBorders>
              <w:top w:val="nil"/>
              <w:left w:val="nil"/>
              <w:bottom w:val="single" w:sz="4" w:space="0" w:color="auto"/>
              <w:right w:val="single" w:sz="4" w:space="0" w:color="auto"/>
            </w:tcBorders>
            <w:shd w:val="clear" w:color="auto" w:fill="auto"/>
            <w:noWrap/>
            <w:vAlign w:val="bottom"/>
            <w:hideMark/>
          </w:tcPr>
          <w:p w14:paraId="2D4F0DDA" w14:textId="2D2DC9FA" w:rsidR="003C625F" w:rsidRPr="000B419E" w:rsidRDefault="00787E26" w:rsidP="009900A9">
            <w:r>
              <w:t>6</w:t>
            </w:r>
          </w:p>
        </w:tc>
      </w:tr>
    </w:tbl>
    <w:p w14:paraId="56F8501C" w14:textId="2EA14792" w:rsidR="006F32BC" w:rsidRPr="00603003" w:rsidRDefault="006F32BC" w:rsidP="00E05049">
      <w:pPr>
        <w:pStyle w:val="FootnoteText"/>
      </w:pPr>
      <w:r w:rsidRPr="00603003">
        <w:t>* As defined by each jurisdiction</w:t>
      </w:r>
    </w:p>
    <w:p w14:paraId="0F26369D" w14:textId="2F0CA02C" w:rsidR="006F32BC" w:rsidRPr="00603003" w:rsidRDefault="006F32BC" w:rsidP="00E05049">
      <w:pPr>
        <w:pStyle w:val="FootnoteText"/>
      </w:pPr>
      <w:r w:rsidRPr="00603003">
        <w:t xml:space="preserve">† As per </w:t>
      </w:r>
      <w:r w:rsidR="00BC14BB" w:rsidRPr="00603003">
        <w:t xml:space="preserve">CDNA </w:t>
      </w:r>
      <w:r w:rsidRPr="00603003">
        <w:t>Guidelines</w:t>
      </w:r>
    </w:p>
    <w:p w14:paraId="4809E2DA" w14:textId="77777777" w:rsidR="006F32BC" w:rsidRPr="00CE7A23" w:rsidRDefault="006F32BC" w:rsidP="00E05049">
      <w:pPr>
        <w:pStyle w:val="FootnoteText"/>
        <w:rPr>
          <w:highlight w:val="yellow"/>
        </w:rPr>
        <w:sectPr w:rsidR="006F32BC" w:rsidRPr="00CE7A23" w:rsidSect="00AE01F0">
          <w:pgSz w:w="11906" w:h="16838"/>
          <w:pgMar w:top="1440" w:right="1440" w:bottom="1440" w:left="1440" w:header="709" w:footer="709" w:gutter="0"/>
          <w:cols w:space="708"/>
          <w:docGrid w:linePitch="360"/>
        </w:sectPr>
      </w:pPr>
      <w:bookmarkStart w:id="235" w:name="_Toc392153900"/>
      <w:bookmarkStart w:id="236" w:name="Table22"/>
    </w:p>
    <w:p w14:paraId="3E50996A" w14:textId="386567DD" w:rsidR="006F32BC" w:rsidRDefault="006F32BC" w:rsidP="00BC001E">
      <w:pPr>
        <w:pStyle w:val="Tableheadings"/>
      </w:pPr>
      <w:bookmarkStart w:id="237" w:name="_Table_2.2_Trachoma"/>
      <w:bookmarkStart w:id="238" w:name="_Ref58336228"/>
      <w:bookmarkStart w:id="239" w:name="_Toc190086919"/>
      <w:bookmarkStart w:id="240" w:name="Table24"/>
      <w:bookmarkEnd w:id="235"/>
      <w:bookmarkEnd w:id="236"/>
      <w:bookmarkEnd w:id="237"/>
      <w:r w:rsidRPr="00603003">
        <w:lastRenderedPageBreak/>
        <w:t xml:space="preserve">Table </w:t>
      </w:r>
      <w:bookmarkEnd w:id="238"/>
      <w:r w:rsidR="00B9209A" w:rsidRPr="00603003">
        <w:t>2.2</w:t>
      </w:r>
      <w:r w:rsidRPr="00603003">
        <w:tab/>
        <w:t>Trachoma screening coverage, trachoma prevalence and clean face prevalence</w:t>
      </w:r>
      <w:r w:rsidR="001C1CB2" w:rsidRPr="00603003">
        <w:t xml:space="preserve"> in</w:t>
      </w:r>
      <w:r w:rsidR="00CC4940" w:rsidRPr="00603003">
        <w:t xml:space="preserve"> children aged</w:t>
      </w:r>
      <w:r w:rsidR="001C1CB2" w:rsidRPr="00603003">
        <w:t xml:space="preserve"> 5-9 </w:t>
      </w:r>
      <w:r w:rsidR="00CC4940" w:rsidRPr="00603003">
        <w:t>years</w:t>
      </w:r>
      <w:r w:rsidRPr="00603003">
        <w:t xml:space="preserve"> by region, Northern Territory</w:t>
      </w:r>
      <w:r w:rsidR="001937AB" w:rsidRPr="00603003">
        <w:t>,</w:t>
      </w:r>
      <w:r w:rsidRPr="00603003">
        <w:t xml:space="preserve"> </w:t>
      </w:r>
      <w:r w:rsidR="00E76BB4" w:rsidRPr="00603003">
        <w:t>2023</w:t>
      </w:r>
      <w:bookmarkEnd w:id="239"/>
    </w:p>
    <w:tbl>
      <w:tblPr>
        <w:tblW w:w="9926" w:type="dxa"/>
        <w:tblLook w:val="04A0" w:firstRow="1" w:lastRow="0" w:firstColumn="1" w:lastColumn="0" w:noHBand="0" w:noVBand="1"/>
        <w:tblCaption w:val="Trachoma screening coverage, trachoma prevalence and clean face prevalence in children aged 5-9 years by region, Northern Territory, 2023"/>
        <w:tblDescription w:val="Table 2.2 compares the numbers and proportions of children in communities screened for trachoma and facial cleanliness. Data is presented for Alice Springs Remote, Barkly, Darwin Rural, East Arnhem, Katherine and the cumulative total."/>
      </w:tblPr>
      <w:tblGrid>
        <w:gridCol w:w="2778"/>
        <w:gridCol w:w="1191"/>
        <w:gridCol w:w="1191"/>
        <w:gridCol w:w="1191"/>
        <w:gridCol w:w="1191"/>
        <w:gridCol w:w="1193"/>
        <w:gridCol w:w="1191"/>
      </w:tblGrid>
      <w:tr w:rsidR="00455659" w:rsidRPr="00455659" w14:paraId="59E45A90" w14:textId="77777777" w:rsidTr="00593E6E">
        <w:trPr>
          <w:trHeight w:val="340"/>
        </w:trPr>
        <w:tc>
          <w:tcPr>
            <w:tcW w:w="277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A245788" w14:textId="583307CB" w:rsidR="005E71F3" w:rsidRPr="00FC435D" w:rsidRDefault="005E71F3" w:rsidP="009900A9">
            <w:pPr>
              <w:rPr>
                <w:lang w:eastAsia="en-AU"/>
              </w:rPr>
            </w:pPr>
          </w:p>
        </w:tc>
        <w:tc>
          <w:tcPr>
            <w:tcW w:w="1191" w:type="dxa"/>
            <w:tcBorders>
              <w:top w:val="single" w:sz="4" w:space="0" w:color="auto"/>
              <w:left w:val="nil"/>
              <w:bottom w:val="single" w:sz="4" w:space="0" w:color="auto"/>
              <w:right w:val="single" w:sz="4" w:space="0" w:color="auto"/>
            </w:tcBorders>
            <w:shd w:val="clear" w:color="000000" w:fill="BFBFBF"/>
            <w:vAlign w:val="center"/>
            <w:hideMark/>
          </w:tcPr>
          <w:p w14:paraId="7F3EC203" w14:textId="77777777" w:rsidR="005E71F3" w:rsidRPr="00FC435D" w:rsidRDefault="005E71F3" w:rsidP="009900A9">
            <w:r w:rsidRPr="00FC435D">
              <w:t>Alice Springs Remote</w:t>
            </w:r>
          </w:p>
        </w:tc>
        <w:tc>
          <w:tcPr>
            <w:tcW w:w="1191" w:type="dxa"/>
            <w:tcBorders>
              <w:top w:val="single" w:sz="4" w:space="0" w:color="auto"/>
              <w:left w:val="nil"/>
              <w:bottom w:val="single" w:sz="4" w:space="0" w:color="auto"/>
              <w:right w:val="single" w:sz="4" w:space="0" w:color="auto"/>
            </w:tcBorders>
            <w:shd w:val="clear" w:color="000000" w:fill="BFBFBF"/>
            <w:vAlign w:val="center"/>
            <w:hideMark/>
          </w:tcPr>
          <w:p w14:paraId="25A5E37A" w14:textId="77777777" w:rsidR="005E71F3" w:rsidRPr="00FC435D" w:rsidRDefault="005E71F3" w:rsidP="009900A9">
            <w:r w:rsidRPr="00FC435D">
              <w:t>Barkly</w:t>
            </w:r>
          </w:p>
        </w:tc>
        <w:tc>
          <w:tcPr>
            <w:tcW w:w="1191" w:type="dxa"/>
            <w:tcBorders>
              <w:top w:val="single" w:sz="4" w:space="0" w:color="auto"/>
              <w:left w:val="nil"/>
              <w:bottom w:val="single" w:sz="4" w:space="0" w:color="auto"/>
              <w:right w:val="single" w:sz="4" w:space="0" w:color="auto"/>
            </w:tcBorders>
            <w:shd w:val="clear" w:color="000000" w:fill="BFBFBF"/>
            <w:vAlign w:val="center"/>
            <w:hideMark/>
          </w:tcPr>
          <w:p w14:paraId="681498DC" w14:textId="77777777" w:rsidR="005E71F3" w:rsidRPr="00FC435D" w:rsidRDefault="005E71F3" w:rsidP="009900A9">
            <w:r w:rsidRPr="00FC435D">
              <w:t>Darwin Rural</w:t>
            </w:r>
          </w:p>
        </w:tc>
        <w:tc>
          <w:tcPr>
            <w:tcW w:w="1191" w:type="dxa"/>
            <w:tcBorders>
              <w:top w:val="single" w:sz="4" w:space="0" w:color="auto"/>
              <w:left w:val="nil"/>
              <w:bottom w:val="single" w:sz="4" w:space="0" w:color="auto"/>
              <w:right w:val="single" w:sz="4" w:space="0" w:color="auto"/>
            </w:tcBorders>
            <w:shd w:val="clear" w:color="000000" w:fill="BFBFBF"/>
            <w:vAlign w:val="center"/>
            <w:hideMark/>
          </w:tcPr>
          <w:p w14:paraId="79390C15" w14:textId="77777777" w:rsidR="005E71F3" w:rsidRPr="00FC435D" w:rsidRDefault="005E71F3" w:rsidP="009900A9">
            <w:r w:rsidRPr="00FC435D">
              <w:t>East Arnhem</w:t>
            </w:r>
          </w:p>
        </w:tc>
        <w:tc>
          <w:tcPr>
            <w:tcW w:w="1193" w:type="dxa"/>
            <w:tcBorders>
              <w:top w:val="single" w:sz="4" w:space="0" w:color="auto"/>
              <w:left w:val="nil"/>
              <w:bottom w:val="single" w:sz="4" w:space="0" w:color="auto"/>
              <w:right w:val="single" w:sz="4" w:space="0" w:color="auto"/>
            </w:tcBorders>
            <w:shd w:val="clear" w:color="000000" w:fill="BFBFBF"/>
            <w:vAlign w:val="center"/>
            <w:hideMark/>
          </w:tcPr>
          <w:p w14:paraId="1C916B81" w14:textId="77777777" w:rsidR="005E71F3" w:rsidRPr="00FC435D" w:rsidRDefault="005E71F3" w:rsidP="009900A9">
            <w:r w:rsidRPr="00FC435D">
              <w:t>Katherine</w:t>
            </w:r>
          </w:p>
        </w:tc>
        <w:tc>
          <w:tcPr>
            <w:tcW w:w="1191" w:type="dxa"/>
            <w:tcBorders>
              <w:top w:val="single" w:sz="4" w:space="0" w:color="auto"/>
              <w:left w:val="nil"/>
              <w:bottom w:val="single" w:sz="4" w:space="0" w:color="auto"/>
              <w:right w:val="single" w:sz="4" w:space="0" w:color="auto"/>
            </w:tcBorders>
            <w:shd w:val="clear" w:color="000000" w:fill="BFBFBF"/>
            <w:vAlign w:val="center"/>
            <w:hideMark/>
          </w:tcPr>
          <w:p w14:paraId="11D600AB" w14:textId="77777777" w:rsidR="005E71F3" w:rsidRPr="00FC435D" w:rsidRDefault="005E71F3" w:rsidP="009900A9">
            <w:r w:rsidRPr="00FC435D">
              <w:t>Total</w:t>
            </w:r>
          </w:p>
        </w:tc>
      </w:tr>
      <w:tr w:rsidR="00455659" w:rsidRPr="00455659" w14:paraId="0E1CEAD9" w14:textId="77777777" w:rsidTr="00593E6E">
        <w:trPr>
          <w:trHeight w:val="340"/>
        </w:trPr>
        <w:tc>
          <w:tcPr>
            <w:tcW w:w="2778" w:type="dxa"/>
            <w:tcBorders>
              <w:top w:val="nil"/>
              <w:left w:val="single" w:sz="4" w:space="0" w:color="auto"/>
              <w:bottom w:val="single" w:sz="4" w:space="0" w:color="auto"/>
              <w:right w:val="single" w:sz="4" w:space="0" w:color="auto"/>
            </w:tcBorders>
            <w:shd w:val="clear" w:color="auto" w:fill="auto"/>
            <w:vAlign w:val="center"/>
            <w:hideMark/>
          </w:tcPr>
          <w:p w14:paraId="28733A3A" w14:textId="77777777" w:rsidR="005E71F3" w:rsidRPr="00455659" w:rsidRDefault="005E71F3" w:rsidP="009900A9">
            <w:r w:rsidRPr="00455659">
              <w:t>Number of communities screened</w:t>
            </w:r>
          </w:p>
        </w:tc>
        <w:tc>
          <w:tcPr>
            <w:tcW w:w="1191" w:type="dxa"/>
            <w:tcBorders>
              <w:top w:val="nil"/>
              <w:left w:val="nil"/>
              <w:bottom w:val="single" w:sz="4" w:space="0" w:color="auto"/>
              <w:right w:val="single" w:sz="4" w:space="0" w:color="auto"/>
            </w:tcBorders>
            <w:shd w:val="clear" w:color="auto" w:fill="auto"/>
            <w:noWrap/>
            <w:vAlign w:val="bottom"/>
            <w:hideMark/>
          </w:tcPr>
          <w:p w14:paraId="678D9CD5" w14:textId="77777777" w:rsidR="005E71F3" w:rsidRPr="00455659" w:rsidRDefault="005E71F3" w:rsidP="009900A9">
            <w:r w:rsidRPr="00455659">
              <w:t>19</w:t>
            </w:r>
          </w:p>
        </w:tc>
        <w:tc>
          <w:tcPr>
            <w:tcW w:w="1191" w:type="dxa"/>
            <w:tcBorders>
              <w:top w:val="nil"/>
              <w:left w:val="nil"/>
              <w:bottom w:val="single" w:sz="4" w:space="0" w:color="auto"/>
              <w:right w:val="single" w:sz="4" w:space="0" w:color="auto"/>
            </w:tcBorders>
            <w:shd w:val="clear" w:color="auto" w:fill="auto"/>
            <w:noWrap/>
            <w:vAlign w:val="bottom"/>
            <w:hideMark/>
          </w:tcPr>
          <w:p w14:paraId="3EC68872" w14:textId="77777777" w:rsidR="005E71F3" w:rsidRPr="00455659" w:rsidRDefault="005E71F3" w:rsidP="009900A9">
            <w:r w:rsidRPr="00455659">
              <w:t>10</w:t>
            </w:r>
          </w:p>
        </w:tc>
        <w:tc>
          <w:tcPr>
            <w:tcW w:w="1191" w:type="dxa"/>
            <w:tcBorders>
              <w:top w:val="nil"/>
              <w:left w:val="nil"/>
              <w:bottom w:val="single" w:sz="4" w:space="0" w:color="auto"/>
              <w:right w:val="single" w:sz="4" w:space="0" w:color="auto"/>
            </w:tcBorders>
            <w:shd w:val="clear" w:color="auto" w:fill="auto"/>
            <w:noWrap/>
            <w:vAlign w:val="bottom"/>
            <w:hideMark/>
          </w:tcPr>
          <w:p w14:paraId="616D5AEC" w14:textId="77777777" w:rsidR="005E71F3" w:rsidRPr="00455659" w:rsidRDefault="005E71F3" w:rsidP="009900A9">
            <w:r w:rsidRPr="00455659">
              <w:t>0</w:t>
            </w:r>
          </w:p>
        </w:tc>
        <w:tc>
          <w:tcPr>
            <w:tcW w:w="1191" w:type="dxa"/>
            <w:tcBorders>
              <w:top w:val="nil"/>
              <w:left w:val="nil"/>
              <w:bottom w:val="single" w:sz="4" w:space="0" w:color="auto"/>
              <w:right w:val="single" w:sz="4" w:space="0" w:color="auto"/>
            </w:tcBorders>
            <w:shd w:val="clear" w:color="auto" w:fill="auto"/>
            <w:noWrap/>
            <w:vAlign w:val="bottom"/>
            <w:hideMark/>
          </w:tcPr>
          <w:p w14:paraId="3B4603F3" w14:textId="77777777" w:rsidR="005E71F3" w:rsidRPr="00455659" w:rsidRDefault="005E71F3" w:rsidP="009900A9">
            <w:r w:rsidRPr="00455659">
              <w:t>0</w:t>
            </w:r>
          </w:p>
        </w:tc>
        <w:tc>
          <w:tcPr>
            <w:tcW w:w="1193" w:type="dxa"/>
            <w:tcBorders>
              <w:top w:val="nil"/>
              <w:left w:val="nil"/>
              <w:bottom w:val="single" w:sz="4" w:space="0" w:color="auto"/>
              <w:right w:val="single" w:sz="4" w:space="0" w:color="auto"/>
            </w:tcBorders>
            <w:shd w:val="clear" w:color="auto" w:fill="auto"/>
            <w:noWrap/>
            <w:vAlign w:val="bottom"/>
            <w:hideMark/>
          </w:tcPr>
          <w:p w14:paraId="0812508E" w14:textId="77777777" w:rsidR="005E71F3" w:rsidRPr="00455659" w:rsidRDefault="005E71F3" w:rsidP="009900A9">
            <w:r w:rsidRPr="00455659">
              <w:t>2</w:t>
            </w:r>
          </w:p>
        </w:tc>
        <w:tc>
          <w:tcPr>
            <w:tcW w:w="1191" w:type="dxa"/>
            <w:tcBorders>
              <w:top w:val="nil"/>
              <w:left w:val="nil"/>
              <w:bottom w:val="single" w:sz="4" w:space="0" w:color="auto"/>
              <w:right w:val="single" w:sz="4" w:space="0" w:color="auto"/>
            </w:tcBorders>
            <w:shd w:val="clear" w:color="auto" w:fill="auto"/>
            <w:noWrap/>
            <w:vAlign w:val="bottom"/>
            <w:hideMark/>
          </w:tcPr>
          <w:p w14:paraId="41A911CE" w14:textId="77777777" w:rsidR="005E71F3" w:rsidRPr="00455659" w:rsidRDefault="005E71F3" w:rsidP="009900A9">
            <w:r w:rsidRPr="00455659">
              <w:t>31</w:t>
            </w:r>
          </w:p>
        </w:tc>
      </w:tr>
      <w:tr w:rsidR="00455659" w:rsidRPr="00455659" w14:paraId="0D301E47" w14:textId="77777777" w:rsidTr="00593E6E">
        <w:trPr>
          <w:trHeight w:val="340"/>
        </w:trPr>
        <w:tc>
          <w:tcPr>
            <w:tcW w:w="2778" w:type="dxa"/>
            <w:tcBorders>
              <w:top w:val="nil"/>
              <w:left w:val="single" w:sz="4" w:space="0" w:color="auto"/>
              <w:bottom w:val="single" w:sz="4" w:space="0" w:color="auto"/>
              <w:right w:val="single" w:sz="4" w:space="0" w:color="auto"/>
            </w:tcBorders>
            <w:shd w:val="clear" w:color="000000" w:fill="BFBFBF"/>
            <w:vAlign w:val="center"/>
            <w:hideMark/>
          </w:tcPr>
          <w:p w14:paraId="066A469A" w14:textId="77777777" w:rsidR="005E71F3" w:rsidRPr="00455659" w:rsidRDefault="005E71F3" w:rsidP="009900A9">
            <w:r w:rsidRPr="00455659">
              <w:t>Estimated number* of Aboriginal children in communities</w:t>
            </w:r>
          </w:p>
        </w:tc>
        <w:tc>
          <w:tcPr>
            <w:tcW w:w="1191" w:type="dxa"/>
            <w:tcBorders>
              <w:top w:val="nil"/>
              <w:left w:val="nil"/>
              <w:bottom w:val="single" w:sz="4" w:space="0" w:color="auto"/>
              <w:right w:val="single" w:sz="4" w:space="0" w:color="auto"/>
            </w:tcBorders>
            <w:shd w:val="clear" w:color="000000" w:fill="BFBFBF"/>
            <w:noWrap/>
            <w:vAlign w:val="bottom"/>
            <w:hideMark/>
          </w:tcPr>
          <w:p w14:paraId="3623252A" w14:textId="77777777" w:rsidR="005E71F3" w:rsidRPr="00455659" w:rsidRDefault="005E71F3" w:rsidP="009900A9">
            <w:r w:rsidRPr="00455659">
              <w:t>392</w:t>
            </w:r>
          </w:p>
        </w:tc>
        <w:tc>
          <w:tcPr>
            <w:tcW w:w="1191" w:type="dxa"/>
            <w:tcBorders>
              <w:top w:val="nil"/>
              <w:left w:val="nil"/>
              <w:bottom w:val="single" w:sz="4" w:space="0" w:color="auto"/>
              <w:right w:val="single" w:sz="4" w:space="0" w:color="auto"/>
            </w:tcBorders>
            <w:shd w:val="clear" w:color="000000" w:fill="BFBFBF"/>
            <w:noWrap/>
            <w:vAlign w:val="bottom"/>
            <w:hideMark/>
          </w:tcPr>
          <w:p w14:paraId="7D557DF7" w14:textId="77777777" w:rsidR="005E71F3" w:rsidRPr="00455659" w:rsidRDefault="005E71F3" w:rsidP="009900A9">
            <w:r w:rsidRPr="00455659">
              <w:t>223</w:t>
            </w:r>
          </w:p>
        </w:tc>
        <w:tc>
          <w:tcPr>
            <w:tcW w:w="1191" w:type="dxa"/>
            <w:tcBorders>
              <w:top w:val="nil"/>
              <w:left w:val="nil"/>
              <w:bottom w:val="single" w:sz="4" w:space="0" w:color="auto"/>
              <w:right w:val="single" w:sz="4" w:space="0" w:color="auto"/>
            </w:tcBorders>
            <w:shd w:val="clear" w:color="000000" w:fill="BFBFBF"/>
            <w:noWrap/>
            <w:vAlign w:val="bottom"/>
            <w:hideMark/>
          </w:tcPr>
          <w:p w14:paraId="53CE7865" w14:textId="77777777" w:rsidR="005E71F3" w:rsidRPr="00455659" w:rsidRDefault="005E71F3" w:rsidP="009900A9">
            <w:r w:rsidRPr="00455659">
              <w:t>0</w:t>
            </w:r>
          </w:p>
        </w:tc>
        <w:tc>
          <w:tcPr>
            <w:tcW w:w="1191" w:type="dxa"/>
            <w:tcBorders>
              <w:top w:val="nil"/>
              <w:left w:val="nil"/>
              <w:bottom w:val="single" w:sz="4" w:space="0" w:color="auto"/>
              <w:right w:val="single" w:sz="4" w:space="0" w:color="auto"/>
            </w:tcBorders>
            <w:shd w:val="clear" w:color="000000" w:fill="BFBFBF"/>
            <w:noWrap/>
            <w:vAlign w:val="bottom"/>
            <w:hideMark/>
          </w:tcPr>
          <w:p w14:paraId="32EDAAB6" w14:textId="77777777" w:rsidR="005E71F3" w:rsidRPr="00455659" w:rsidRDefault="005E71F3" w:rsidP="009900A9">
            <w:r w:rsidRPr="00455659">
              <w:t>0</w:t>
            </w:r>
          </w:p>
        </w:tc>
        <w:tc>
          <w:tcPr>
            <w:tcW w:w="1193" w:type="dxa"/>
            <w:tcBorders>
              <w:top w:val="nil"/>
              <w:left w:val="nil"/>
              <w:bottom w:val="single" w:sz="4" w:space="0" w:color="auto"/>
              <w:right w:val="single" w:sz="4" w:space="0" w:color="auto"/>
            </w:tcBorders>
            <w:shd w:val="clear" w:color="000000" w:fill="BFBFBF"/>
            <w:noWrap/>
            <w:vAlign w:val="bottom"/>
            <w:hideMark/>
          </w:tcPr>
          <w:p w14:paraId="62BAD0CC" w14:textId="77777777" w:rsidR="005E71F3" w:rsidRPr="00455659" w:rsidRDefault="005E71F3" w:rsidP="009900A9">
            <w:r w:rsidRPr="00455659">
              <w:t>138</w:t>
            </w:r>
          </w:p>
        </w:tc>
        <w:tc>
          <w:tcPr>
            <w:tcW w:w="1191" w:type="dxa"/>
            <w:tcBorders>
              <w:top w:val="nil"/>
              <w:left w:val="nil"/>
              <w:bottom w:val="single" w:sz="4" w:space="0" w:color="auto"/>
              <w:right w:val="single" w:sz="4" w:space="0" w:color="auto"/>
            </w:tcBorders>
            <w:shd w:val="clear" w:color="000000" w:fill="BFBFBF"/>
            <w:noWrap/>
            <w:vAlign w:val="bottom"/>
            <w:hideMark/>
          </w:tcPr>
          <w:p w14:paraId="33E9034B" w14:textId="77777777" w:rsidR="005E71F3" w:rsidRPr="00455659" w:rsidRDefault="005E71F3" w:rsidP="009900A9">
            <w:r w:rsidRPr="00455659">
              <w:t>753</w:t>
            </w:r>
          </w:p>
        </w:tc>
      </w:tr>
      <w:tr w:rsidR="00455659" w:rsidRPr="00455659" w14:paraId="7B4EE8EA" w14:textId="77777777" w:rsidTr="00593E6E">
        <w:trPr>
          <w:trHeight w:val="340"/>
        </w:trPr>
        <w:tc>
          <w:tcPr>
            <w:tcW w:w="2778" w:type="dxa"/>
            <w:tcBorders>
              <w:top w:val="nil"/>
              <w:left w:val="single" w:sz="4" w:space="0" w:color="auto"/>
              <w:bottom w:val="single" w:sz="4" w:space="0" w:color="auto"/>
              <w:right w:val="single" w:sz="4" w:space="0" w:color="auto"/>
            </w:tcBorders>
            <w:shd w:val="clear" w:color="auto" w:fill="auto"/>
            <w:vAlign w:val="center"/>
            <w:hideMark/>
          </w:tcPr>
          <w:p w14:paraId="0A064EF5" w14:textId="77777777" w:rsidR="005E71F3" w:rsidRPr="00455659" w:rsidRDefault="005E71F3" w:rsidP="009900A9">
            <w:r w:rsidRPr="00455659">
              <w:t>Children examined for clean face</w:t>
            </w:r>
          </w:p>
        </w:tc>
        <w:tc>
          <w:tcPr>
            <w:tcW w:w="1191" w:type="dxa"/>
            <w:tcBorders>
              <w:top w:val="nil"/>
              <w:left w:val="nil"/>
              <w:bottom w:val="single" w:sz="4" w:space="0" w:color="auto"/>
              <w:right w:val="single" w:sz="4" w:space="0" w:color="auto"/>
            </w:tcBorders>
            <w:shd w:val="clear" w:color="auto" w:fill="auto"/>
            <w:noWrap/>
            <w:vAlign w:val="bottom"/>
            <w:hideMark/>
          </w:tcPr>
          <w:p w14:paraId="2F0FB338" w14:textId="77777777" w:rsidR="005E71F3" w:rsidRPr="00455659" w:rsidRDefault="005E71F3" w:rsidP="009900A9">
            <w:r w:rsidRPr="00455659">
              <w:t>384</w:t>
            </w:r>
          </w:p>
        </w:tc>
        <w:tc>
          <w:tcPr>
            <w:tcW w:w="1191" w:type="dxa"/>
            <w:tcBorders>
              <w:top w:val="nil"/>
              <w:left w:val="nil"/>
              <w:bottom w:val="single" w:sz="4" w:space="0" w:color="auto"/>
              <w:right w:val="single" w:sz="4" w:space="0" w:color="auto"/>
            </w:tcBorders>
            <w:shd w:val="clear" w:color="auto" w:fill="auto"/>
            <w:noWrap/>
            <w:vAlign w:val="bottom"/>
            <w:hideMark/>
          </w:tcPr>
          <w:p w14:paraId="085B3740" w14:textId="77777777" w:rsidR="005E71F3" w:rsidRPr="00455659" w:rsidRDefault="005E71F3" w:rsidP="009900A9">
            <w:r w:rsidRPr="00455659">
              <w:t>203</w:t>
            </w:r>
          </w:p>
        </w:tc>
        <w:tc>
          <w:tcPr>
            <w:tcW w:w="1191" w:type="dxa"/>
            <w:tcBorders>
              <w:top w:val="nil"/>
              <w:left w:val="nil"/>
              <w:bottom w:val="single" w:sz="4" w:space="0" w:color="auto"/>
              <w:right w:val="single" w:sz="4" w:space="0" w:color="auto"/>
            </w:tcBorders>
            <w:shd w:val="clear" w:color="auto" w:fill="auto"/>
            <w:noWrap/>
            <w:vAlign w:val="bottom"/>
            <w:hideMark/>
          </w:tcPr>
          <w:p w14:paraId="2E6345CD" w14:textId="77777777" w:rsidR="005E71F3" w:rsidRPr="00455659" w:rsidRDefault="005E71F3" w:rsidP="009900A9">
            <w:r w:rsidRPr="00455659">
              <w:t>0</w:t>
            </w:r>
          </w:p>
        </w:tc>
        <w:tc>
          <w:tcPr>
            <w:tcW w:w="1191" w:type="dxa"/>
            <w:tcBorders>
              <w:top w:val="nil"/>
              <w:left w:val="nil"/>
              <w:bottom w:val="single" w:sz="4" w:space="0" w:color="auto"/>
              <w:right w:val="single" w:sz="4" w:space="0" w:color="auto"/>
            </w:tcBorders>
            <w:shd w:val="clear" w:color="auto" w:fill="auto"/>
            <w:noWrap/>
            <w:vAlign w:val="bottom"/>
            <w:hideMark/>
          </w:tcPr>
          <w:p w14:paraId="3179A21D" w14:textId="77777777" w:rsidR="005E71F3" w:rsidRPr="00455659" w:rsidRDefault="005E71F3" w:rsidP="009900A9">
            <w:r w:rsidRPr="00455659">
              <w:t>0</w:t>
            </w:r>
          </w:p>
        </w:tc>
        <w:tc>
          <w:tcPr>
            <w:tcW w:w="1193" w:type="dxa"/>
            <w:tcBorders>
              <w:top w:val="nil"/>
              <w:left w:val="nil"/>
              <w:bottom w:val="single" w:sz="4" w:space="0" w:color="auto"/>
              <w:right w:val="single" w:sz="4" w:space="0" w:color="auto"/>
            </w:tcBorders>
            <w:shd w:val="clear" w:color="auto" w:fill="auto"/>
            <w:noWrap/>
            <w:vAlign w:val="bottom"/>
            <w:hideMark/>
          </w:tcPr>
          <w:p w14:paraId="224D07CE" w14:textId="77777777" w:rsidR="005E71F3" w:rsidRPr="00455659" w:rsidRDefault="005E71F3" w:rsidP="009900A9">
            <w:r w:rsidRPr="00455659">
              <w:t>124</w:t>
            </w:r>
          </w:p>
        </w:tc>
        <w:tc>
          <w:tcPr>
            <w:tcW w:w="1191" w:type="dxa"/>
            <w:tcBorders>
              <w:top w:val="nil"/>
              <w:left w:val="nil"/>
              <w:bottom w:val="single" w:sz="4" w:space="0" w:color="auto"/>
              <w:right w:val="single" w:sz="4" w:space="0" w:color="auto"/>
            </w:tcBorders>
            <w:shd w:val="clear" w:color="auto" w:fill="auto"/>
            <w:noWrap/>
            <w:vAlign w:val="bottom"/>
            <w:hideMark/>
          </w:tcPr>
          <w:p w14:paraId="00313871" w14:textId="130C4199" w:rsidR="005E71F3" w:rsidRPr="00455659" w:rsidRDefault="005E71F3" w:rsidP="009900A9">
            <w:r w:rsidRPr="00455659">
              <w:t> </w:t>
            </w:r>
            <w:r w:rsidR="006A0AD3" w:rsidRPr="007300E2">
              <w:t>711</w:t>
            </w:r>
          </w:p>
        </w:tc>
      </w:tr>
      <w:tr w:rsidR="00455659" w:rsidRPr="00455659" w14:paraId="7D6526A5" w14:textId="77777777" w:rsidTr="00593E6E">
        <w:trPr>
          <w:trHeight w:val="340"/>
        </w:trPr>
        <w:tc>
          <w:tcPr>
            <w:tcW w:w="2778" w:type="dxa"/>
            <w:tcBorders>
              <w:top w:val="nil"/>
              <w:left w:val="single" w:sz="4" w:space="0" w:color="auto"/>
              <w:bottom w:val="single" w:sz="4" w:space="0" w:color="auto"/>
              <w:right w:val="single" w:sz="4" w:space="0" w:color="auto"/>
            </w:tcBorders>
            <w:shd w:val="clear" w:color="000000" w:fill="BFBFBF"/>
            <w:vAlign w:val="center"/>
            <w:hideMark/>
          </w:tcPr>
          <w:p w14:paraId="1D4A5D1C" w14:textId="77777777" w:rsidR="005E71F3" w:rsidRPr="00455659" w:rsidRDefault="005E71F3" w:rsidP="009900A9">
            <w:r w:rsidRPr="00455659">
              <w:t>Children with clean face</w:t>
            </w:r>
          </w:p>
        </w:tc>
        <w:tc>
          <w:tcPr>
            <w:tcW w:w="1191" w:type="dxa"/>
            <w:tcBorders>
              <w:top w:val="nil"/>
              <w:left w:val="nil"/>
              <w:bottom w:val="single" w:sz="4" w:space="0" w:color="auto"/>
              <w:right w:val="single" w:sz="4" w:space="0" w:color="auto"/>
            </w:tcBorders>
            <w:shd w:val="clear" w:color="000000" w:fill="BFBFBF"/>
            <w:noWrap/>
            <w:vAlign w:val="bottom"/>
            <w:hideMark/>
          </w:tcPr>
          <w:p w14:paraId="48E2C606" w14:textId="77777777" w:rsidR="005E71F3" w:rsidRPr="00455659" w:rsidRDefault="005E71F3" w:rsidP="009900A9">
            <w:r w:rsidRPr="00455659">
              <w:t>306</w:t>
            </w:r>
          </w:p>
        </w:tc>
        <w:tc>
          <w:tcPr>
            <w:tcW w:w="1191" w:type="dxa"/>
            <w:tcBorders>
              <w:top w:val="nil"/>
              <w:left w:val="nil"/>
              <w:bottom w:val="single" w:sz="4" w:space="0" w:color="auto"/>
              <w:right w:val="single" w:sz="4" w:space="0" w:color="auto"/>
            </w:tcBorders>
            <w:shd w:val="clear" w:color="000000" w:fill="BFBFBF"/>
            <w:noWrap/>
            <w:vAlign w:val="bottom"/>
            <w:hideMark/>
          </w:tcPr>
          <w:p w14:paraId="3ED3BFA1" w14:textId="77777777" w:rsidR="005E71F3" w:rsidRPr="00455659" w:rsidRDefault="005E71F3" w:rsidP="009900A9">
            <w:r w:rsidRPr="00455659">
              <w:t>170</w:t>
            </w:r>
          </w:p>
        </w:tc>
        <w:tc>
          <w:tcPr>
            <w:tcW w:w="1191" w:type="dxa"/>
            <w:tcBorders>
              <w:top w:val="nil"/>
              <w:left w:val="nil"/>
              <w:bottom w:val="single" w:sz="4" w:space="0" w:color="auto"/>
              <w:right w:val="single" w:sz="4" w:space="0" w:color="auto"/>
            </w:tcBorders>
            <w:shd w:val="clear" w:color="000000" w:fill="BFBFBF"/>
            <w:noWrap/>
            <w:vAlign w:val="bottom"/>
            <w:hideMark/>
          </w:tcPr>
          <w:p w14:paraId="5C6B4918" w14:textId="77777777" w:rsidR="005E71F3" w:rsidRPr="00455659" w:rsidRDefault="005E71F3" w:rsidP="009900A9">
            <w:r w:rsidRPr="00455659">
              <w:t>0</w:t>
            </w:r>
          </w:p>
        </w:tc>
        <w:tc>
          <w:tcPr>
            <w:tcW w:w="1191" w:type="dxa"/>
            <w:tcBorders>
              <w:top w:val="nil"/>
              <w:left w:val="nil"/>
              <w:bottom w:val="single" w:sz="4" w:space="0" w:color="auto"/>
              <w:right w:val="single" w:sz="4" w:space="0" w:color="auto"/>
            </w:tcBorders>
            <w:shd w:val="clear" w:color="000000" w:fill="BFBFBF"/>
            <w:noWrap/>
            <w:vAlign w:val="bottom"/>
            <w:hideMark/>
          </w:tcPr>
          <w:p w14:paraId="1AE0141C" w14:textId="77777777" w:rsidR="005E71F3" w:rsidRPr="00455659" w:rsidRDefault="005E71F3" w:rsidP="009900A9">
            <w:r w:rsidRPr="00455659">
              <w:t>0</w:t>
            </w:r>
          </w:p>
        </w:tc>
        <w:tc>
          <w:tcPr>
            <w:tcW w:w="1193" w:type="dxa"/>
            <w:tcBorders>
              <w:top w:val="nil"/>
              <w:left w:val="nil"/>
              <w:bottom w:val="single" w:sz="4" w:space="0" w:color="auto"/>
              <w:right w:val="single" w:sz="4" w:space="0" w:color="auto"/>
            </w:tcBorders>
            <w:shd w:val="clear" w:color="000000" w:fill="BFBFBF"/>
            <w:noWrap/>
            <w:vAlign w:val="bottom"/>
            <w:hideMark/>
          </w:tcPr>
          <w:p w14:paraId="2170295A" w14:textId="77777777" w:rsidR="005E71F3" w:rsidRPr="00455659" w:rsidRDefault="005E71F3" w:rsidP="009900A9">
            <w:r w:rsidRPr="00455659">
              <w:t>47</w:t>
            </w:r>
          </w:p>
        </w:tc>
        <w:tc>
          <w:tcPr>
            <w:tcW w:w="1191" w:type="dxa"/>
            <w:tcBorders>
              <w:top w:val="nil"/>
              <w:left w:val="nil"/>
              <w:bottom w:val="single" w:sz="4" w:space="0" w:color="auto"/>
              <w:right w:val="single" w:sz="4" w:space="0" w:color="auto"/>
            </w:tcBorders>
            <w:shd w:val="clear" w:color="000000" w:fill="BFBFBF"/>
            <w:noWrap/>
            <w:vAlign w:val="bottom"/>
            <w:hideMark/>
          </w:tcPr>
          <w:p w14:paraId="66EF177E" w14:textId="77777777" w:rsidR="005E71F3" w:rsidRPr="00455659" w:rsidRDefault="005E71F3" w:rsidP="009900A9">
            <w:r w:rsidRPr="00455659">
              <w:t>523</w:t>
            </w:r>
          </w:p>
        </w:tc>
      </w:tr>
      <w:tr w:rsidR="00455659" w:rsidRPr="00455659" w14:paraId="52F26DC5" w14:textId="77777777" w:rsidTr="00593E6E">
        <w:trPr>
          <w:trHeight w:val="340"/>
        </w:trPr>
        <w:tc>
          <w:tcPr>
            <w:tcW w:w="2778" w:type="dxa"/>
            <w:tcBorders>
              <w:top w:val="nil"/>
              <w:left w:val="single" w:sz="4" w:space="0" w:color="auto"/>
              <w:bottom w:val="single" w:sz="4" w:space="0" w:color="auto"/>
              <w:right w:val="single" w:sz="4" w:space="0" w:color="auto"/>
            </w:tcBorders>
            <w:shd w:val="clear" w:color="auto" w:fill="auto"/>
            <w:vAlign w:val="center"/>
            <w:hideMark/>
          </w:tcPr>
          <w:p w14:paraId="2C887B08" w14:textId="77777777" w:rsidR="005E71F3" w:rsidRPr="00455659" w:rsidRDefault="005E71F3" w:rsidP="009900A9">
            <w:r w:rsidRPr="00455659">
              <w:t>Clean face prevalence (%)</w:t>
            </w:r>
          </w:p>
        </w:tc>
        <w:tc>
          <w:tcPr>
            <w:tcW w:w="1191" w:type="dxa"/>
            <w:tcBorders>
              <w:top w:val="nil"/>
              <w:left w:val="nil"/>
              <w:bottom w:val="single" w:sz="4" w:space="0" w:color="auto"/>
              <w:right w:val="single" w:sz="4" w:space="0" w:color="auto"/>
            </w:tcBorders>
            <w:shd w:val="clear" w:color="auto" w:fill="auto"/>
            <w:noWrap/>
            <w:vAlign w:val="bottom"/>
            <w:hideMark/>
          </w:tcPr>
          <w:p w14:paraId="0AE4BBC0" w14:textId="77777777" w:rsidR="005E71F3" w:rsidRPr="00455659" w:rsidRDefault="005E71F3" w:rsidP="009900A9">
            <w:r w:rsidRPr="00455659">
              <w:t>80</w:t>
            </w:r>
          </w:p>
        </w:tc>
        <w:tc>
          <w:tcPr>
            <w:tcW w:w="1191" w:type="dxa"/>
            <w:tcBorders>
              <w:top w:val="nil"/>
              <w:left w:val="nil"/>
              <w:bottom w:val="single" w:sz="4" w:space="0" w:color="auto"/>
              <w:right w:val="single" w:sz="4" w:space="0" w:color="auto"/>
            </w:tcBorders>
            <w:shd w:val="clear" w:color="auto" w:fill="auto"/>
            <w:noWrap/>
            <w:vAlign w:val="bottom"/>
            <w:hideMark/>
          </w:tcPr>
          <w:p w14:paraId="04036010" w14:textId="77777777" w:rsidR="005E71F3" w:rsidRPr="00455659" w:rsidRDefault="005E71F3" w:rsidP="009900A9">
            <w:r w:rsidRPr="00455659">
              <w:t>84</w:t>
            </w:r>
          </w:p>
        </w:tc>
        <w:tc>
          <w:tcPr>
            <w:tcW w:w="1191" w:type="dxa"/>
            <w:tcBorders>
              <w:top w:val="nil"/>
              <w:left w:val="nil"/>
              <w:bottom w:val="single" w:sz="4" w:space="0" w:color="auto"/>
              <w:right w:val="single" w:sz="4" w:space="0" w:color="auto"/>
            </w:tcBorders>
            <w:shd w:val="clear" w:color="auto" w:fill="auto"/>
            <w:noWrap/>
            <w:vAlign w:val="bottom"/>
            <w:hideMark/>
          </w:tcPr>
          <w:p w14:paraId="1088F8D8" w14:textId="77777777" w:rsidR="005E71F3" w:rsidRPr="00455659" w:rsidRDefault="005E71F3" w:rsidP="009900A9">
            <w:r w:rsidRPr="00455659">
              <w:t>N/A</w:t>
            </w:r>
          </w:p>
        </w:tc>
        <w:tc>
          <w:tcPr>
            <w:tcW w:w="1191" w:type="dxa"/>
            <w:tcBorders>
              <w:top w:val="nil"/>
              <w:left w:val="nil"/>
              <w:bottom w:val="single" w:sz="4" w:space="0" w:color="auto"/>
              <w:right w:val="single" w:sz="4" w:space="0" w:color="auto"/>
            </w:tcBorders>
            <w:shd w:val="clear" w:color="auto" w:fill="auto"/>
            <w:noWrap/>
            <w:vAlign w:val="bottom"/>
            <w:hideMark/>
          </w:tcPr>
          <w:p w14:paraId="71BF1E54" w14:textId="77777777" w:rsidR="005E71F3" w:rsidRPr="00455659" w:rsidRDefault="005E71F3" w:rsidP="009900A9">
            <w:r w:rsidRPr="00455659">
              <w:t>N/A</w:t>
            </w:r>
          </w:p>
        </w:tc>
        <w:tc>
          <w:tcPr>
            <w:tcW w:w="1193" w:type="dxa"/>
            <w:tcBorders>
              <w:top w:val="nil"/>
              <w:left w:val="nil"/>
              <w:bottom w:val="single" w:sz="4" w:space="0" w:color="auto"/>
              <w:right w:val="single" w:sz="4" w:space="0" w:color="auto"/>
            </w:tcBorders>
            <w:shd w:val="clear" w:color="auto" w:fill="auto"/>
            <w:noWrap/>
            <w:vAlign w:val="bottom"/>
            <w:hideMark/>
          </w:tcPr>
          <w:p w14:paraId="4BFB6EA2" w14:textId="77777777" w:rsidR="005E71F3" w:rsidRPr="00455659" w:rsidRDefault="005E71F3" w:rsidP="009900A9">
            <w:r w:rsidRPr="00455659">
              <w:t>38</w:t>
            </w:r>
          </w:p>
        </w:tc>
        <w:tc>
          <w:tcPr>
            <w:tcW w:w="1191" w:type="dxa"/>
            <w:tcBorders>
              <w:top w:val="nil"/>
              <w:left w:val="nil"/>
              <w:bottom w:val="single" w:sz="4" w:space="0" w:color="auto"/>
              <w:right w:val="single" w:sz="4" w:space="0" w:color="auto"/>
            </w:tcBorders>
            <w:shd w:val="clear" w:color="auto" w:fill="auto"/>
            <w:noWrap/>
            <w:vAlign w:val="bottom"/>
            <w:hideMark/>
          </w:tcPr>
          <w:p w14:paraId="07D008E8" w14:textId="77777777" w:rsidR="005E71F3" w:rsidRPr="0018601D" w:rsidRDefault="005E71F3" w:rsidP="009900A9">
            <w:r w:rsidRPr="0018601D">
              <w:t>74</w:t>
            </w:r>
          </w:p>
        </w:tc>
      </w:tr>
      <w:tr w:rsidR="00455659" w:rsidRPr="00455659" w14:paraId="2D9289B4" w14:textId="77777777" w:rsidTr="00593E6E">
        <w:trPr>
          <w:trHeight w:val="340"/>
        </w:trPr>
        <w:tc>
          <w:tcPr>
            <w:tcW w:w="2778" w:type="dxa"/>
            <w:tcBorders>
              <w:top w:val="nil"/>
              <w:left w:val="single" w:sz="4" w:space="0" w:color="auto"/>
              <w:bottom w:val="single" w:sz="4" w:space="0" w:color="auto"/>
              <w:right w:val="single" w:sz="4" w:space="0" w:color="auto"/>
            </w:tcBorders>
            <w:shd w:val="clear" w:color="000000" w:fill="BFBFBF"/>
            <w:vAlign w:val="center"/>
            <w:hideMark/>
          </w:tcPr>
          <w:p w14:paraId="3969EEF7" w14:textId="77777777" w:rsidR="005E71F3" w:rsidRPr="00455659" w:rsidRDefault="005E71F3" w:rsidP="009900A9">
            <w:r w:rsidRPr="00455659">
              <w:t>Children screened for trachoma</w:t>
            </w:r>
          </w:p>
        </w:tc>
        <w:tc>
          <w:tcPr>
            <w:tcW w:w="1191" w:type="dxa"/>
            <w:tcBorders>
              <w:top w:val="nil"/>
              <w:left w:val="nil"/>
              <w:bottom w:val="single" w:sz="4" w:space="0" w:color="auto"/>
              <w:right w:val="single" w:sz="4" w:space="0" w:color="auto"/>
            </w:tcBorders>
            <w:shd w:val="clear" w:color="000000" w:fill="BFBFBF"/>
            <w:noWrap/>
            <w:vAlign w:val="bottom"/>
            <w:hideMark/>
          </w:tcPr>
          <w:p w14:paraId="30014FC0" w14:textId="77777777" w:rsidR="005E71F3" w:rsidRPr="00455659" w:rsidRDefault="005E71F3" w:rsidP="009900A9">
            <w:r w:rsidRPr="00455659">
              <w:t>360</w:t>
            </w:r>
          </w:p>
        </w:tc>
        <w:tc>
          <w:tcPr>
            <w:tcW w:w="1191" w:type="dxa"/>
            <w:tcBorders>
              <w:top w:val="nil"/>
              <w:left w:val="nil"/>
              <w:bottom w:val="single" w:sz="4" w:space="0" w:color="auto"/>
              <w:right w:val="single" w:sz="4" w:space="0" w:color="auto"/>
            </w:tcBorders>
            <w:shd w:val="clear" w:color="000000" w:fill="BFBFBF"/>
            <w:noWrap/>
            <w:vAlign w:val="bottom"/>
            <w:hideMark/>
          </w:tcPr>
          <w:p w14:paraId="3D5D404F" w14:textId="77777777" w:rsidR="005E71F3" w:rsidRPr="00455659" w:rsidRDefault="005E71F3" w:rsidP="009900A9">
            <w:r w:rsidRPr="00455659">
              <w:t>198</w:t>
            </w:r>
          </w:p>
        </w:tc>
        <w:tc>
          <w:tcPr>
            <w:tcW w:w="1191" w:type="dxa"/>
            <w:tcBorders>
              <w:top w:val="nil"/>
              <w:left w:val="nil"/>
              <w:bottom w:val="single" w:sz="4" w:space="0" w:color="auto"/>
              <w:right w:val="single" w:sz="4" w:space="0" w:color="auto"/>
            </w:tcBorders>
            <w:shd w:val="clear" w:color="000000" w:fill="BFBFBF"/>
            <w:noWrap/>
            <w:vAlign w:val="bottom"/>
            <w:hideMark/>
          </w:tcPr>
          <w:p w14:paraId="3D78DC15" w14:textId="77777777" w:rsidR="005E71F3" w:rsidRPr="00455659" w:rsidRDefault="005E71F3" w:rsidP="009900A9">
            <w:r w:rsidRPr="00455659">
              <w:t>0</w:t>
            </w:r>
          </w:p>
        </w:tc>
        <w:tc>
          <w:tcPr>
            <w:tcW w:w="1191" w:type="dxa"/>
            <w:tcBorders>
              <w:top w:val="nil"/>
              <w:left w:val="nil"/>
              <w:bottom w:val="single" w:sz="4" w:space="0" w:color="auto"/>
              <w:right w:val="single" w:sz="4" w:space="0" w:color="auto"/>
            </w:tcBorders>
            <w:shd w:val="clear" w:color="000000" w:fill="BFBFBF"/>
            <w:noWrap/>
            <w:vAlign w:val="bottom"/>
            <w:hideMark/>
          </w:tcPr>
          <w:p w14:paraId="609FF31C" w14:textId="77777777" w:rsidR="005E71F3" w:rsidRPr="00455659" w:rsidRDefault="005E71F3" w:rsidP="009900A9">
            <w:r w:rsidRPr="00455659">
              <w:t>0</w:t>
            </w:r>
          </w:p>
        </w:tc>
        <w:tc>
          <w:tcPr>
            <w:tcW w:w="1193" w:type="dxa"/>
            <w:tcBorders>
              <w:top w:val="nil"/>
              <w:left w:val="nil"/>
              <w:bottom w:val="single" w:sz="4" w:space="0" w:color="auto"/>
              <w:right w:val="single" w:sz="4" w:space="0" w:color="auto"/>
            </w:tcBorders>
            <w:shd w:val="clear" w:color="000000" w:fill="BFBFBF"/>
            <w:noWrap/>
            <w:vAlign w:val="bottom"/>
            <w:hideMark/>
          </w:tcPr>
          <w:p w14:paraId="733E5F12" w14:textId="77777777" w:rsidR="005E71F3" w:rsidRPr="00455659" w:rsidRDefault="005E71F3" w:rsidP="009900A9">
            <w:r w:rsidRPr="00455659">
              <w:t>126</w:t>
            </w:r>
          </w:p>
        </w:tc>
        <w:tc>
          <w:tcPr>
            <w:tcW w:w="1191" w:type="dxa"/>
            <w:tcBorders>
              <w:top w:val="nil"/>
              <w:left w:val="nil"/>
              <w:bottom w:val="single" w:sz="4" w:space="0" w:color="auto"/>
              <w:right w:val="single" w:sz="4" w:space="0" w:color="auto"/>
            </w:tcBorders>
            <w:shd w:val="clear" w:color="000000" w:fill="BFBFBF"/>
            <w:noWrap/>
            <w:vAlign w:val="bottom"/>
            <w:hideMark/>
          </w:tcPr>
          <w:p w14:paraId="3AD236F1" w14:textId="77777777" w:rsidR="005E71F3" w:rsidRPr="00455659" w:rsidRDefault="005E71F3" w:rsidP="009900A9">
            <w:r w:rsidRPr="00455659">
              <w:t>684</w:t>
            </w:r>
          </w:p>
        </w:tc>
      </w:tr>
      <w:tr w:rsidR="00455659" w:rsidRPr="00455659" w14:paraId="786F0FDA" w14:textId="77777777" w:rsidTr="00593E6E">
        <w:trPr>
          <w:trHeight w:val="340"/>
        </w:trPr>
        <w:tc>
          <w:tcPr>
            <w:tcW w:w="2778" w:type="dxa"/>
            <w:tcBorders>
              <w:top w:val="nil"/>
              <w:left w:val="single" w:sz="4" w:space="0" w:color="auto"/>
              <w:bottom w:val="single" w:sz="4" w:space="0" w:color="auto"/>
              <w:right w:val="single" w:sz="4" w:space="0" w:color="auto"/>
            </w:tcBorders>
            <w:shd w:val="clear" w:color="auto" w:fill="auto"/>
            <w:vAlign w:val="center"/>
            <w:hideMark/>
          </w:tcPr>
          <w:p w14:paraId="69B9832C" w14:textId="77777777" w:rsidR="005E71F3" w:rsidRPr="00455659" w:rsidRDefault="005E71F3" w:rsidP="009900A9">
            <w:r w:rsidRPr="00455659">
              <w:t>Trachoma screening coverage (%)</w:t>
            </w:r>
          </w:p>
        </w:tc>
        <w:tc>
          <w:tcPr>
            <w:tcW w:w="1191" w:type="dxa"/>
            <w:tcBorders>
              <w:top w:val="nil"/>
              <w:left w:val="nil"/>
              <w:bottom w:val="single" w:sz="4" w:space="0" w:color="auto"/>
              <w:right w:val="single" w:sz="4" w:space="0" w:color="auto"/>
            </w:tcBorders>
            <w:shd w:val="clear" w:color="auto" w:fill="auto"/>
            <w:noWrap/>
            <w:vAlign w:val="bottom"/>
            <w:hideMark/>
          </w:tcPr>
          <w:p w14:paraId="0CEA2573" w14:textId="77777777" w:rsidR="005E71F3" w:rsidRPr="00455659" w:rsidRDefault="005E71F3" w:rsidP="009900A9">
            <w:r w:rsidRPr="00455659">
              <w:t>92</w:t>
            </w:r>
          </w:p>
        </w:tc>
        <w:tc>
          <w:tcPr>
            <w:tcW w:w="1191" w:type="dxa"/>
            <w:tcBorders>
              <w:top w:val="nil"/>
              <w:left w:val="nil"/>
              <w:bottom w:val="single" w:sz="4" w:space="0" w:color="auto"/>
              <w:right w:val="single" w:sz="4" w:space="0" w:color="auto"/>
            </w:tcBorders>
            <w:shd w:val="clear" w:color="auto" w:fill="auto"/>
            <w:noWrap/>
            <w:vAlign w:val="bottom"/>
            <w:hideMark/>
          </w:tcPr>
          <w:p w14:paraId="0DAB66ED" w14:textId="77777777" w:rsidR="005E71F3" w:rsidRPr="00455659" w:rsidRDefault="005E71F3" w:rsidP="009900A9">
            <w:r w:rsidRPr="00455659">
              <w:t>89</w:t>
            </w:r>
          </w:p>
        </w:tc>
        <w:tc>
          <w:tcPr>
            <w:tcW w:w="1191" w:type="dxa"/>
            <w:tcBorders>
              <w:top w:val="nil"/>
              <w:left w:val="nil"/>
              <w:bottom w:val="single" w:sz="4" w:space="0" w:color="auto"/>
              <w:right w:val="single" w:sz="4" w:space="0" w:color="auto"/>
            </w:tcBorders>
            <w:shd w:val="clear" w:color="auto" w:fill="auto"/>
            <w:noWrap/>
            <w:vAlign w:val="bottom"/>
            <w:hideMark/>
          </w:tcPr>
          <w:p w14:paraId="039843C7" w14:textId="77777777" w:rsidR="005E71F3" w:rsidRPr="00455659" w:rsidRDefault="005E71F3" w:rsidP="009900A9">
            <w:r w:rsidRPr="00455659">
              <w:t>N/A</w:t>
            </w:r>
          </w:p>
        </w:tc>
        <w:tc>
          <w:tcPr>
            <w:tcW w:w="1191" w:type="dxa"/>
            <w:tcBorders>
              <w:top w:val="nil"/>
              <w:left w:val="nil"/>
              <w:bottom w:val="single" w:sz="4" w:space="0" w:color="auto"/>
              <w:right w:val="single" w:sz="4" w:space="0" w:color="auto"/>
            </w:tcBorders>
            <w:shd w:val="clear" w:color="auto" w:fill="auto"/>
            <w:noWrap/>
            <w:vAlign w:val="bottom"/>
            <w:hideMark/>
          </w:tcPr>
          <w:p w14:paraId="036CED2F" w14:textId="77777777" w:rsidR="005E71F3" w:rsidRPr="00455659" w:rsidRDefault="005E71F3" w:rsidP="009900A9">
            <w:r w:rsidRPr="00455659">
              <w:t>N/A</w:t>
            </w:r>
          </w:p>
        </w:tc>
        <w:tc>
          <w:tcPr>
            <w:tcW w:w="1193" w:type="dxa"/>
            <w:tcBorders>
              <w:top w:val="nil"/>
              <w:left w:val="nil"/>
              <w:bottom w:val="single" w:sz="4" w:space="0" w:color="auto"/>
              <w:right w:val="single" w:sz="4" w:space="0" w:color="auto"/>
            </w:tcBorders>
            <w:shd w:val="clear" w:color="auto" w:fill="auto"/>
            <w:noWrap/>
            <w:vAlign w:val="bottom"/>
            <w:hideMark/>
          </w:tcPr>
          <w:p w14:paraId="04D3C6EB" w14:textId="77777777" w:rsidR="005E71F3" w:rsidRPr="00455659" w:rsidRDefault="005E71F3" w:rsidP="009900A9">
            <w:r w:rsidRPr="00455659">
              <w:t>91</w:t>
            </w:r>
          </w:p>
        </w:tc>
        <w:tc>
          <w:tcPr>
            <w:tcW w:w="1191" w:type="dxa"/>
            <w:tcBorders>
              <w:top w:val="nil"/>
              <w:left w:val="nil"/>
              <w:bottom w:val="single" w:sz="4" w:space="0" w:color="auto"/>
              <w:right w:val="single" w:sz="4" w:space="0" w:color="auto"/>
            </w:tcBorders>
            <w:shd w:val="clear" w:color="auto" w:fill="auto"/>
            <w:noWrap/>
            <w:vAlign w:val="bottom"/>
            <w:hideMark/>
          </w:tcPr>
          <w:p w14:paraId="4B82EA9B" w14:textId="77777777" w:rsidR="005E71F3" w:rsidRPr="00455659" w:rsidRDefault="005E71F3" w:rsidP="009900A9">
            <w:r w:rsidRPr="00455659">
              <w:t>91</w:t>
            </w:r>
          </w:p>
        </w:tc>
      </w:tr>
      <w:tr w:rsidR="00455659" w:rsidRPr="00455659" w14:paraId="3C09DA8E" w14:textId="77777777" w:rsidTr="00593E6E">
        <w:trPr>
          <w:trHeight w:val="340"/>
        </w:trPr>
        <w:tc>
          <w:tcPr>
            <w:tcW w:w="2778" w:type="dxa"/>
            <w:tcBorders>
              <w:top w:val="nil"/>
              <w:left w:val="single" w:sz="4" w:space="0" w:color="auto"/>
              <w:bottom w:val="single" w:sz="4" w:space="0" w:color="auto"/>
              <w:right w:val="single" w:sz="4" w:space="0" w:color="auto"/>
            </w:tcBorders>
            <w:shd w:val="clear" w:color="000000" w:fill="BFBFBF"/>
            <w:vAlign w:val="center"/>
            <w:hideMark/>
          </w:tcPr>
          <w:p w14:paraId="57C00C57" w14:textId="77777777" w:rsidR="005E71F3" w:rsidRPr="00455659" w:rsidRDefault="005E71F3" w:rsidP="009900A9">
            <w:r w:rsidRPr="00455659">
              <w:t>Children with active trachoma</w:t>
            </w:r>
          </w:p>
        </w:tc>
        <w:tc>
          <w:tcPr>
            <w:tcW w:w="1191" w:type="dxa"/>
            <w:tcBorders>
              <w:top w:val="nil"/>
              <w:left w:val="nil"/>
              <w:bottom w:val="single" w:sz="4" w:space="0" w:color="auto"/>
              <w:right w:val="single" w:sz="4" w:space="0" w:color="auto"/>
            </w:tcBorders>
            <w:shd w:val="clear" w:color="000000" w:fill="BFBFBF"/>
            <w:noWrap/>
            <w:vAlign w:val="bottom"/>
            <w:hideMark/>
          </w:tcPr>
          <w:p w14:paraId="7DA6400A" w14:textId="77777777" w:rsidR="005E71F3" w:rsidRPr="00455659" w:rsidRDefault="005E71F3" w:rsidP="009900A9">
            <w:r w:rsidRPr="00455659">
              <w:t>38</w:t>
            </w:r>
          </w:p>
        </w:tc>
        <w:tc>
          <w:tcPr>
            <w:tcW w:w="1191" w:type="dxa"/>
            <w:tcBorders>
              <w:top w:val="nil"/>
              <w:left w:val="nil"/>
              <w:bottom w:val="single" w:sz="4" w:space="0" w:color="auto"/>
              <w:right w:val="single" w:sz="4" w:space="0" w:color="auto"/>
            </w:tcBorders>
            <w:shd w:val="clear" w:color="000000" w:fill="BFBFBF"/>
            <w:noWrap/>
            <w:vAlign w:val="bottom"/>
            <w:hideMark/>
          </w:tcPr>
          <w:p w14:paraId="6DF3C90D" w14:textId="77777777" w:rsidR="005E71F3" w:rsidRPr="00455659" w:rsidRDefault="005E71F3" w:rsidP="009900A9">
            <w:r w:rsidRPr="00455659">
              <w:t>3</w:t>
            </w:r>
          </w:p>
        </w:tc>
        <w:tc>
          <w:tcPr>
            <w:tcW w:w="1191" w:type="dxa"/>
            <w:tcBorders>
              <w:top w:val="nil"/>
              <w:left w:val="nil"/>
              <w:bottom w:val="single" w:sz="4" w:space="0" w:color="auto"/>
              <w:right w:val="single" w:sz="4" w:space="0" w:color="auto"/>
            </w:tcBorders>
            <w:shd w:val="clear" w:color="000000" w:fill="BFBFBF"/>
            <w:noWrap/>
            <w:vAlign w:val="bottom"/>
            <w:hideMark/>
          </w:tcPr>
          <w:p w14:paraId="3C74D6A8" w14:textId="77777777" w:rsidR="005E71F3" w:rsidRPr="00455659" w:rsidRDefault="005E71F3" w:rsidP="009900A9">
            <w:r w:rsidRPr="00455659">
              <w:t>0</w:t>
            </w:r>
          </w:p>
        </w:tc>
        <w:tc>
          <w:tcPr>
            <w:tcW w:w="1191" w:type="dxa"/>
            <w:tcBorders>
              <w:top w:val="nil"/>
              <w:left w:val="nil"/>
              <w:bottom w:val="single" w:sz="4" w:space="0" w:color="auto"/>
              <w:right w:val="single" w:sz="4" w:space="0" w:color="auto"/>
            </w:tcBorders>
            <w:shd w:val="clear" w:color="000000" w:fill="BFBFBF"/>
            <w:noWrap/>
            <w:vAlign w:val="bottom"/>
            <w:hideMark/>
          </w:tcPr>
          <w:p w14:paraId="695BCA43" w14:textId="77777777" w:rsidR="005E71F3" w:rsidRPr="00455659" w:rsidRDefault="005E71F3" w:rsidP="009900A9">
            <w:r w:rsidRPr="00455659">
              <w:t>0</w:t>
            </w:r>
          </w:p>
        </w:tc>
        <w:tc>
          <w:tcPr>
            <w:tcW w:w="1193" w:type="dxa"/>
            <w:tcBorders>
              <w:top w:val="nil"/>
              <w:left w:val="nil"/>
              <w:bottom w:val="single" w:sz="4" w:space="0" w:color="auto"/>
              <w:right w:val="single" w:sz="4" w:space="0" w:color="auto"/>
            </w:tcBorders>
            <w:shd w:val="clear" w:color="000000" w:fill="BFBFBF"/>
            <w:noWrap/>
            <w:vAlign w:val="bottom"/>
            <w:hideMark/>
          </w:tcPr>
          <w:p w14:paraId="016B6760" w14:textId="77777777" w:rsidR="005E71F3" w:rsidRPr="00455659" w:rsidRDefault="005E71F3" w:rsidP="009900A9">
            <w:r w:rsidRPr="00455659">
              <w:t>16</w:t>
            </w:r>
          </w:p>
        </w:tc>
        <w:tc>
          <w:tcPr>
            <w:tcW w:w="1191" w:type="dxa"/>
            <w:tcBorders>
              <w:top w:val="nil"/>
              <w:left w:val="nil"/>
              <w:bottom w:val="single" w:sz="4" w:space="0" w:color="auto"/>
              <w:right w:val="single" w:sz="4" w:space="0" w:color="auto"/>
            </w:tcBorders>
            <w:shd w:val="clear" w:color="000000" w:fill="BFBFBF"/>
            <w:noWrap/>
            <w:vAlign w:val="bottom"/>
            <w:hideMark/>
          </w:tcPr>
          <w:p w14:paraId="10698B18" w14:textId="77777777" w:rsidR="005E71F3" w:rsidRPr="00455659" w:rsidRDefault="005E71F3" w:rsidP="009900A9">
            <w:r w:rsidRPr="00455659">
              <w:t>57</w:t>
            </w:r>
          </w:p>
        </w:tc>
      </w:tr>
      <w:tr w:rsidR="00455659" w:rsidRPr="00455659" w14:paraId="27DC5333" w14:textId="77777777" w:rsidTr="00593E6E">
        <w:trPr>
          <w:trHeight w:val="340"/>
        </w:trPr>
        <w:tc>
          <w:tcPr>
            <w:tcW w:w="2778" w:type="dxa"/>
            <w:tcBorders>
              <w:top w:val="nil"/>
              <w:left w:val="single" w:sz="4" w:space="0" w:color="auto"/>
              <w:bottom w:val="single" w:sz="4" w:space="0" w:color="auto"/>
              <w:right w:val="single" w:sz="4" w:space="0" w:color="auto"/>
            </w:tcBorders>
            <w:shd w:val="clear" w:color="auto" w:fill="auto"/>
            <w:vAlign w:val="center"/>
            <w:hideMark/>
          </w:tcPr>
          <w:p w14:paraId="61125FD3" w14:textId="77777777" w:rsidR="005E71F3" w:rsidRPr="00455659" w:rsidRDefault="005E71F3" w:rsidP="009900A9">
            <w:r w:rsidRPr="00455659">
              <w:t>Observed prevalence of active trachoma† (%)</w:t>
            </w:r>
          </w:p>
        </w:tc>
        <w:tc>
          <w:tcPr>
            <w:tcW w:w="1191" w:type="dxa"/>
            <w:tcBorders>
              <w:top w:val="nil"/>
              <w:left w:val="nil"/>
              <w:bottom w:val="single" w:sz="4" w:space="0" w:color="auto"/>
              <w:right w:val="single" w:sz="4" w:space="0" w:color="auto"/>
            </w:tcBorders>
            <w:shd w:val="clear" w:color="auto" w:fill="auto"/>
            <w:noWrap/>
            <w:vAlign w:val="bottom"/>
            <w:hideMark/>
          </w:tcPr>
          <w:p w14:paraId="18F308E8" w14:textId="77777777" w:rsidR="005E71F3" w:rsidRPr="00455659" w:rsidRDefault="005E71F3" w:rsidP="009900A9">
            <w:r w:rsidRPr="00455659">
              <w:t>10.6</w:t>
            </w:r>
          </w:p>
        </w:tc>
        <w:tc>
          <w:tcPr>
            <w:tcW w:w="1191" w:type="dxa"/>
            <w:tcBorders>
              <w:top w:val="nil"/>
              <w:left w:val="nil"/>
              <w:bottom w:val="single" w:sz="4" w:space="0" w:color="auto"/>
              <w:right w:val="single" w:sz="4" w:space="0" w:color="auto"/>
            </w:tcBorders>
            <w:shd w:val="clear" w:color="auto" w:fill="auto"/>
            <w:noWrap/>
            <w:vAlign w:val="bottom"/>
            <w:hideMark/>
          </w:tcPr>
          <w:p w14:paraId="3EA96B4C" w14:textId="77777777" w:rsidR="005E71F3" w:rsidRPr="00455659" w:rsidRDefault="005E71F3" w:rsidP="009900A9">
            <w:r w:rsidRPr="00455659">
              <w:t>1.5</w:t>
            </w:r>
          </w:p>
        </w:tc>
        <w:tc>
          <w:tcPr>
            <w:tcW w:w="1191" w:type="dxa"/>
            <w:tcBorders>
              <w:top w:val="nil"/>
              <w:left w:val="nil"/>
              <w:bottom w:val="single" w:sz="4" w:space="0" w:color="auto"/>
              <w:right w:val="single" w:sz="4" w:space="0" w:color="auto"/>
            </w:tcBorders>
            <w:shd w:val="clear" w:color="auto" w:fill="auto"/>
            <w:noWrap/>
            <w:vAlign w:val="bottom"/>
            <w:hideMark/>
          </w:tcPr>
          <w:p w14:paraId="0486133C" w14:textId="77777777" w:rsidR="005E71F3" w:rsidRPr="00455659" w:rsidRDefault="005E71F3" w:rsidP="009900A9">
            <w:r w:rsidRPr="00455659">
              <w:t>N/A</w:t>
            </w:r>
          </w:p>
        </w:tc>
        <w:tc>
          <w:tcPr>
            <w:tcW w:w="1191" w:type="dxa"/>
            <w:tcBorders>
              <w:top w:val="nil"/>
              <w:left w:val="nil"/>
              <w:bottom w:val="single" w:sz="4" w:space="0" w:color="auto"/>
              <w:right w:val="single" w:sz="4" w:space="0" w:color="auto"/>
            </w:tcBorders>
            <w:shd w:val="clear" w:color="auto" w:fill="auto"/>
            <w:noWrap/>
            <w:vAlign w:val="bottom"/>
            <w:hideMark/>
          </w:tcPr>
          <w:p w14:paraId="269CA95C" w14:textId="77777777" w:rsidR="005E71F3" w:rsidRPr="00455659" w:rsidRDefault="005E71F3" w:rsidP="009900A9">
            <w:r w:rsidRPr="00455659">
              <w:t>N/A</w:t>
            </w:r>
          </w:p>
        </w:tc>
        <w:tc>
          <w:tcPr>
            <w:tcW w:w="1193" w:type="dxa"/>
            <w:tcBorders>
              <w:top w:val="nil"/>
              <w:left w:val="nil"/>
              <w:bottom w:val="single" w:sz="4" w:space="0" w:color="auto"/>
              <w:right w:val="single" w:sz="4" w:space="0" w:color="auto"/>
            </w:tcBorders>
            <w:shd w:val="clear" w:color="auto" w:fill="auto"/>
            <w:noWrap/>
            <w:vAlign w:val="bottom"/>
            <w:hideMark/>
          </w:tcPr>
          <w:p w14:paraId="6319E99D" w14:textId="77777777" w:rsidR="005E71F3" w:rsidRPr="00455659" w:rsidRDefault="005E71F3" w:rsidP="009900A9">
            <w:r w:rsidRPr="00455659">
              <w:t>12.7</w:t>
            </w:r>
          </w:p>
        </w:tc>
        <w:tc>
          <w:tcPr>
            <w:tcW w:w="1191" w:type="dxa"/>
            <w:tcBorders>
              <w:top w:val="nil"/>
              <w:left w:val="nil"/>
              <w:bottom w:val="single" w:sz="4" w:space="0" w:color="auto"/>
              <w:right w:val="single" w:sz="4" w:space="0" w:color="auto"/>
            </w:tcBorders>
            <w:shd w:val="clear" w:color="auto" w:fill="auto"/>
            <w:noWrap/>
            <w:vAlign w:val="bottom"/>
            <w:hideMark/>
          </w:tcPr>
          <w:p w14:paraId="742418E7" w14:textId="77777777" w:rsidR="005E71F3" w:rsidRPr="00F6285D" w:rsidRDefault="005E71F3" w:rsidP="009900A9">
            <w:r w:rsidRPr="00F6285D">
              <w:t>8.3</w:t>
            </w:r>
          </w:p>
        </w:tc>
      </w:tr>
      <w:tr w:rsidR="00455659" w:rsidRPr="00455659" w14:paraId="63ECD38B" w14:textId="77777777" w:rsidTr="00593E6E">
        <w:trPr>
          <w:trHeight w:val="340"/>
        </w:trPr>
        <w:tc>
          <w:tcPr>
            <w:tcW w:w="2778" w:type="dxa"/>
            <w:tcBorders>
              <w:top w:val="nil"/>
              <w:left w:val="single" w:sz="4" w:space="0" w:color="auto"/>
              <w:bottom w:val="single" w:sz="4" w:space="0" w:color="auto"/>
              <w:right w:val="single" w:sz="4" w:space="0" w:color="auto"/>
            </w:tcBorders>
            <w:shd w:val="clear" w:color="000000" w:fill="BFBFBF"/>
            <w:vAlign w:val="center"/>
            <w:hideMark/>
          </w:tcPr>
          <w:p w14:paraId="4A7099FA" w14:textId="77777777" w:rsidR="005E71F3" w:rsidRPr="00455659" w:rsidRDefault="005E71F3" w:rsidP="009900A9">
            <w:r w:rsidRPr="00455659">
              <w:t>Estimated prevalence of active trachoma‡ (%)</w:t>
            </w:r>
          </w:p>
        </w:tc>
        <w:tc>
          <w:tcPr>
            <w:tcW w:w="1191" w:type="dxa"/>
            <w:tcBorders>
              <w:top w:val="nil"/>
              <w:left w:val="nil"/>
              <w:bottom w:val="single" w:sz="4" w:space="0" w:color="auto"/>
              <w:right w:val="single" w:sz="4" w:space="0" w:color="auto"/>
            </w:tcBorders>
            <w:shd w:val="clear" w:color="000000" w:fill="BFBFBF"/>
            <w:noWrap/>
            <w:vAlign w:val="bottom"/>
            <w:hideMark/>
          </w:tcPr>
          <w:p w14:paraId="5CCFEC7A" w14:textId="77777777" w:rsidR="005E71F3" w:rsidRPr="00455659" w:rsidRDefault="005E71F3" w:rsidP="009900A9">
            <w:r w:rsidRPr="00455659">
              <w:t>7.1</w:t>
            </w:r>
          </w:p>
        </w:tc>
        <w:tc>
          <w:tcPr>
            <w:tcW w:w="1191" w:type="dxa"/>
            <w:tcBorders>
              <w:top w:val="nil"/>
              <w:left w:val="nil"/>
              <w:bottom w:val="single" w:sz="4" w:space="0" w:color="auto"/>
              <w:right w:val="single" w:sz="4" w:space="0" w:color="auto"/>
            </w:tcBorders>
            <w:shd w:val="clear" w:color="000000" w:fill="BFBFBF"/>
            <w:noWrap/>
            <w:vAlign w:val="bottom"/>
            <w:hideMark/>
          </w:tcPr>
          <w:p w14:paraId="2FAFEA4D" w14:textId="77777777" w:rsidR="005E71F3" w:rsidRPr="00455659" w:rsidRDefault="005E71F3" w:rsidP="009900A9">
            <w:r w:rsidRPr="00455659">
              <w:t>1.5</w:t>
            </w:r>
          </w:p>
        </w:tc>
        <w:tc>
          <w:tcPr>
            <w:tcW w:w="1191" w:type="dxa"/>
            <w:tcBorders>
              <w:top w:val="nil"/>
              <w:left w:val="nil"/>
              <w:bottom w:val="single" w:sz="4" w:space="0" w:color="auto"/>
              <w:right w:val="single" w:sz="4" w:space="0" w:color="auto"/>
            </w:tcBorders>
            <w:shd w:val="clear" w:color="000000" w:fill="BFBFBF"/>
            <w:noWrap/>
            <w:vAlign w:val="bottom"/>
            <w:hideMark/>
          </w:tcPr>
          <w:p w14:paraId="0ABC479F" w14:textId="77777777" w:rsidR="005E71F3" w:rsidRPr="00455659" w:rsidRDefault="005E71F3" w:rsidP="009900A9">
            <w:r w:rsidRPr="00455659">
              <w:t>0.0</w:t>
            </w:r>
          </w:p>
        </w:tc>
        <w:tc>
          <w:tcPr>
            <w:tcW w:w="1191" w:type="dxa"/>
            <w:tcBorders>
              <w:top w:val="nil"/>
              <w:left w:val="nil"/>
              <w:bottom w:val="single" w:sz="4" w:space="0" w:color="auto"/>
              <w:right w:val="single" w:sz="4" w:space="0" w:color="auto"/>
            </w:tcBorders>
            <w:shd w:val="clear" w:color="000000" w:fill="BFBFBF"/>
            <w:noWrap/>
            <w:vAlign w:val="bottom"/>
            <w:hideMark/>
          </w:tcPr>
          <w:p w14:paraId="7414425A" w14:textId="77777777" w:rsidR="005E71F3" w:rsidRPr="00455659" w:rsidRDefault="005E71F3" w:rsidP="009900A9">
            <w:r w:rsidRPr="00455659">
              <w:t>0.0</w:t>
            </w:r>
          </w:p>
        </w:tc>
        <w:tc>
          <w:tcPr>
            <w:tcW w:w="1193" w:type="dxa"/>
            <w:tcBorders>
              <w:top w:val="nil"/>
              <w:left w:val="nil"/>
              <w:bottom w:val="single" w:sz="4" w:space="0" w:color="auto"/>
              <w:right w:val="single" w:sz="4" w:space="0" w:color="auto"/>
            </w:tcBorders>
            <w:shd w:val="clear" w:color="000000" w:fill="BFBFBF"/>
            <w:noWrap/>
            <w:vAlign w:val="bottom"/>
            <w:hideMark/>
          </w:tcPr>
          <w:p w14:paraId="48425B40" w14:textId="77777777" w:rsidR="005E71F3" w:rsidRPr="00455659" w:rsidRDefault="005E71F3" w:rsidP="009900A9">
            <w:r w:rsidRPr="00455659">
              <w:t>8.1</w:t>
            </w:r>
          </w:p>
        </w:tc>
        <w:tc>
          <w:tcPr>
            <w:tcW w:w="1191" w:type="dxa"/>
            <w:tcBorders>
              <w:top w:val="nil"/>
              <w:left w:val="nil"/>
              <w:bottom w:val="single" w:sz="4" w:space="0" w:color="auto"/>
              <w:right w:val="single" w:sz="4" w:space="0" w:color="auto"/>
            </w:tcBorders>
            <w:shd w:val="clear" w:color="000000" w:fill="BFBFBF"/>
            <w:noWrap/>
            <w:vAlign w:val="bottom"/>
            <w:hideMark/>
          </w:tcPr>
          <w:p w14:paraId="34B37719" w14:textId="77777777" w:rsidR="005E71F3" w:rsidRPr="00F6285D" w:rsidRDefault="005E71F3" w:rsidP="009900A9">
            <w:r w:rsidRPr="00F6285D">
              <w:t>6.0</w:t>
            </w:r>
          </w:p>
        </w:tc>
      </w:tr>
      <w:tr w:rsidR="00455659" w:rsidRPr="00455659" w14:paraId="54E5B927" w14:textId="77777777" w:rsidTr="00593E6E">
        <w:trPr>
          <w:trHeight w:val="340"/>
        </w:trPr>
        <w:tc>
          <w:tcPr>
            <w:tcW w:w="2778" w:type="dxa"/>
            <w:tcBorders>
              <w:top w:val="nil"/>
              <w:left w:val="single" w:sz="4" w:space="0" w:color="auto"/>
              <w:bottom w:val="single" w:sz="4" w:space="0" w:color="auto"/>
              <w:right w:val="single" w:sz="4" w:space="0" w:color="auto"/>
            </w:tcBorders>
            <w:shd w:val="clear" w:color="auto" w:fill="auto"/>
            <w:vAlign w:val="center"/>
            <w:hideMark/>
          </w:tcPr>
          <w:p w14:paraId="0F7C770E" w14:textId="77777777" w:rsidR="005E71F3" w:rsidRPr="00455659" w:rsidRDefault="005E71F3" w:rsidP="009900A9">
            <w:r w:rsidRPr="00455659">
              <w:t>Overall prevalence of active trachoma (%)</w:t>
            </w:r>
          </w:p>
        </w:tc>
        <w:tc>
          <w:tcPr>
            <w:tcW w:w="1191" w:type="dxa"/>
            <w:tcBorders>
              <w:top w:val="nil"/>
              <w:left w:val="nil"/>
              <w:bottom w:val="single" w:sz="4" w:space="0" w:color="auto"/>
              <w:right w:val="single" w:sz="4" w:space="0" w:color="auto"/>
            </w:tcBorders>
            <w:shd w:val="clear" w:color="auto" w:fill="auto"/>
            <w:noWrap/>
            <w:vAlign w:val="bottom"/>
            <w:hideMark/>
          </w:tcPr>
          <w:p w14:paraId="34F01BB8" w14:textId="77777777" w:rsidR="005E71F3" w:rsidRPr="00455659" w:rsidRDefault="005E71F3" w:rsidP="009900A9">
            <w:r w:rsidRPr="00455659">
              <w:t>6.6</w:t>
            </w:r>
          </w:p>
        </w:tc>
        <w:tc>
          <w:tcPr>
            <w:tcW w:w="1191" w:type="dxa"/>
            <w:tcBorders>
              <w:top w:val="nil"/>
              <w:left w:val="nil"/>
              <w:bottom w:val="single" w:sz="4" w:space="0" w:color="auto"/>
              <w:right w:val="single" w:sz="4" w:space="0" w:color="auto"/>
            </w:tcBorders>
            <w:shd w:val="clear" w:color="auto" w:fill="auto"/>
            <w:noWrap/>
            <w:vAlign w:val="bottom"/>
            <w:hideMark/>
          </w:tcPr>
          <w:p w14:paraId="7A642E31" w14:textId="0AE1B65D" w:rsidR="005E71F3" w:rsidRPr="00455659" w:rsidRDefault="00341116" w:rsidP="009900A9">
            <w:r>
              <w:t>1.6</w:t>
            </w:r>
          </w:p>
        </w:tc>
        <w:tc>
          <w:tcPr>
            <w:tcW w:w="1191" w:type="dxa"/>
            <w:tcBorders>
              <w:top w:val="nil"/>
              <w:left w:val="nil"/>
              <w:bottom w:val="single" w:sz="4" w:space="0" w:color="auto"/>
              <w:right w:val="single" w:sz="4" w:space="0" w:color="auto"/>
            </w:tcBorders>
            <w:shd w:val="clear" w:color="auto" w:fill="auto"/>
            <w:noWrap/>
            <w:vAlign w:val="bottom"/>
            <w:hideMark/>
          </w:tcPr>
          <w:p w14:paraId="704D1186" w14:textId="77777777" w:rsidR="005E71F3" w:rsidRPr="00455659" w:rsidRDefault="005E71F3" w:rsidP="009900A9">
            <w:r w:rsidRPr="00455659">
              <w:t>0.4</w:t>
            </w:r>
          </w:p>
        </w:tc>
        <w:tc>
          <w:tcPr>
            <w:tcW w:w="1191" w:type="dxa"/>
            <w:tcBorders>
              <w:top w:val="nil"/>
              <w:left w:val="nil"/>
              <w:bottom w:val="single" w:sz="4" w:space="0" w:color="auto"/>
              <w:right w:val="single" w:sz="4" w:space="0" w:color="auto"/>
            </w:tcBorders>
            <w:shd w:val="clear" w:color="auto" w:fill="auto"/>
            <w:noWrap/>
            <w:vAlign w:val="bottom"/>
            <w:hideMark/>
          </w:tcPr>
          <w:p w14:paraId="57A6281B" w14:textId="77777777" w:rsidR="005E71F3" w:rsidRPr="00455659" w:rsidRDefault="005E71F3" w:rsidP="009900A9">
            <w:r w:rsidRPr="00455659">
              <w:t>0.0</w:t>
            </w:r>
          </w:p>
        </w:tc>
        <w:tc>
          <w:tcPr>
            <w:tcW w:w="1193" w:type="dxa"/>
            <w:tcBorders>
              <w:top w:val="nil"/>
              <w:left w:val="nil"/>
              <w:bottom w:val="single" w:sz="4" w:space="0" w:color="auto"/>
              <w:right w:val="single" w:sz="4" w:space="0" w:color="auto"/>
            </w:tcBorders>
            <w:shd w:val="clear" w:color="auto" w:fill="auto"/>
            <w:noWrap/>
            <w:vAlign w:val="bottom"/>
            <w:hideMark/>
          </w:tcPr>
          <w:p w14:paraId="1C5D7957" w14:textId="0AC83D8B" w:rsidR="005E71F3" w:rsidRPr="00455659" w:rsidRDefault="00341116" w:rsidP="009900A9">
            <w:r>
              <w:t>3.5</w:t>
            </w:r>
          </w:p>
        </w:tc>
        <w:tc>
          <w:tcPr>
            <w:tcW w:w="1191" w:type="dxa"/>
            <w:tcBorders>
              <w:top w:val="nil"/>
              <w:left w:val="nil"/>
              <w:bottom w:val="single" w:sz="4" w:space="0" w:color="auto"/>
              <w:right w:val="single" w:sz="4" w:space="0" w:color="auto"/>
            </w:tcBorders>
            <w:shd w:val="clear" w:color="auto" w:fill="auto"/>
            <w:noWrap/>
            <w:vAlign w:val="bottom"/>
            <w:hideMark/>
          </w:tcPr>
          <w:p w14:paraId="4904B6CD" w14:textId="4276C987" w:rsidR="005E71F3" w:rsidRPr="00F6285D" w:rsidRDefault="005E71F3" w:rsidP="009900A9">
            <w:r w:rsidRPr="00F6285D">
              <w:t>2.</w:t>
            </w:r>
            <w:r w:rsidR="00916338" w:rsidRPr="00F6285D">
              <w:t>3</w:t>
            </w:r>
          </w:p>
        </w:tc>
      </w:tr>
    </w:tbl>
    <w:p w14:paraId="526D7FA2" w14:textId="2DF62F47" w:rsidR="00995E60" w:rsidRPr="002E1DF7" w:rsidRDefault="00995E60" w:rsidP="00E05049">
      <w:pPr>
        <w:pStyle w:val="FootnoteText"/>
      </w:pPr>
      <w:bookmarkStart w:id="241" w:name="_Ref58336262"/>
      <w:r w:rsidRPr="002E1DF7">
        <w:t>* Jurisdictional estimate</w:t>
      </w:r>
      <w:r w:rsidR="004A3B6E">
        <w:t>.</w:t>
      </w:r>
    </w:p>
    <w:p w14:paraId="4DC63EAB" w14:textId="58808A43" w:rsidR="00995E60" w:rsidRPr="002E1DF7" w:rsidRDefault="00995E60" w:rsidP="00E05049">
      <w:pPr>
        <w:pStyle w:val="FootnoteText"/>
      </w:pPr>
      <w:r w:rsidRPr="002E1DF7">
        <w:t>† Communities that were screened for trachoma in 2023</w:t>
      </w:r>
      <w:r w:rsidR="004A3B6E">
        <w:t>.</w:t>
      </w:r>
    </w:p>
    <w:p w14:paraId="495F17A3" w14:textId="36DDFD88" w:rsidR="00995E60" w:rsidRPr="002E1DF7" w:rsidRDefault="00995E60" w:rsidP="00E05049">
      <w:pPr>
        <w:pStyle w:val="FootnoteText"/>
        <w:sectPr w:rsidR="00995E60" w:rsidRPr="002E1DF7" w:rsidSect="00AE01F0">
          <w:pgSz w:w="11906" w:h="16838"/>
          <w:pgMar w:top="1440" w:right="1440" w:bottom="1440" w:left="1440" w:header="709" w:footer="709" w:gutter="0"/>
          <w:cols w:space="708"/>
          <w:docGrid w:linePitch="360"/>
        </w:sectPr>
      </w:pPr>
      <w:r w:rsidRPr="002E1DF7">
        <w:t xml:space="preserve">‡ Methods of calculating prevalence rates are described in the </w:t>
      </w:r>
      <w:r w:rsidR="004A3B6E">
        <w:t>M</w:t>
      </w:r>
      <w:r w:rsidRPr="002E1DF7">
        <w:t>ethodology section</w:t>
      </w:r>
      <w:r w:rsidR="004A3B6E">
        <w:t>.</w:t>
      </w:r>
    </w:p>
    <w:p w14:paraId="1B09F810" w14:textId="30E14442" w:rsidR="006F32BC" w:rsidRPr="00603003" w:rsidRDefault="006F32BC" w:rsidP="00BC001E">
      <w:pPr>
        <w:pStyle w:val="Tableheadings"/>
      </w:pPr>
      <w:bookmarkStart w:id="242" w:name="_Toc190086920"/>
      <w:r w:rsidRPr="00603003">
        <w:lastRenderedPageBreak/>
        <w:t xml:space="preserve">Table </w:t>
      </w:r>
      <w:bookmarkEnd w:id="241"/>
      <w:r w:rsidR="00B9209A" w:rsidRPr="00603003">
        <w:t>2.3</w:t>
      </w:r>
      <w:r w:rsidRPr="00603003">
        <w:tab/>
        <w:t xml:space="preserve">Number and proportion of at-risk communities according to </w:t>
      </w:r>
      <w:r w:rsidR="006345F4" w:rsidRPr="00603003">
        <w:t xml:space="preserve">the </w:t>
      </w:r>
      <w:r w:rsidRPr="00603003">
        <w:t>level of</w:t>
      </w:r>
      <w:r w:rsidR="00C51CC9" w:rsidRPr="00603003">
        <w:t xml:space="preserve"> observed</w:t>
      </w:r>
      <w:r w:rsidRPr="00603003">
        <w:t xml:space="preserve"> trachoma prevalence in children aged 5-9 years, Northern Territory</w:t>
      </w:r>
      <w:r w:rsidR="001937AB" w:rsidRPr="00603003">
        <w:t>,</w:t>
      </w:r>
      <w:r w:rsidRPr="00603003">
        <w:t xml:space="preserve"> 20</w:t>
      </w:r>
      <w:r w:rsidR="00C70F69" w:rsidRPr="00603003">
        <w:t>14</w:t>
      </w:r>
      <w:r w:rsidRPr="00603003">
        <w:t>-</w:t>
      </w:r>
      <w:r w:rsidR="00E76BB4" w:rsidRPr="00603003">
        <w:t>2023</w:t>
      </w:r>
      <w:bookmarkEnd w:id="242"/>
    </w:p>
    <w:tbl>
      <w:tblPr>
        <w:tblW w:w="5224" w:type="pct"/>
        <w:tblLayout w:type="fixed"/>
        <w:tblLook w:val="04A0" w:firstRow="1" w:lastRow="0" w:firstColumn="1" w:lastColumn="0" w:noHBand="0" w:noVBand="1"/>
        <w:tblCaption w:val="Number and proportion of at-risk communities according to the level of observed trachoma prevalence in children aged 5-9 years, Northern Territory, 2014-2023."/>
        <w:tblDescription w:val="Table 2.3 compares the breakdown of observed prevalence rates by year. Prevalence is categorised as either greater than or equal to 20%, 10% to less than 20%, 5% to less than 10%, less than 5% and 0% prevalence."/>
      </w:tblPr>
      <w:tblGrid>
        <w:gridCol w:w="1754"/>
        <w:gridCol w:w="483"/>
        <w:gridCol w:w="795"/>
        <w:gridCol w:w="14"/>
        <w:gridCol w:w="471"/>
        <w:gridCol w:w="807"/>
        <w:gridCol w:w="481"/>
        <w:gridCol w:w="799"/>
        <w:gridCol w:w="481"/>
        <w:gridCol w:w="796"/>
        <w:gridCol w:w="481"/>
        <w:gridCol w:w="790"/>
        <w:gridCol w:w="6"/>
        <w:gridCol w:w="484"/>
        <w:gridCol w:w="799"/>
        <w:gridCol w:w="484"/>
        <w:gridCol w:w="799"/>
        <w:gridCol w:w="484"/>
        <w:gridCol w:w="799"/>
        <w:gridCol w:w="484"/>
        <w:gridCol w:w="799"/>
        <w:gridCol w:w="484"/>
        <w:gridCol w:w="799"/>
      </w:tblGrid>
      <w:tr w:rsidR="0090010F" w:rsidRPr="00286579" w14:paraId="47311485" w14:textId="77777777" w:rsidTr="0090010F">
        <w:trPr>
          <w:trHeight w:val="680"/>
        </w:trPr>
        <w:tc>
          <w:tcPr>
            <w:tcW w:w="6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6C0D51" w14:textId="77777777" w:rsidR="00286579" w:rsidRPr="00286579" w:rsidRDefault="00286579" w:rsidP="009900A9">
            <w:pPr>
              <w:rPr>
                <w:lang w:eastAsia="en-AU"/>
              </w:rPr>
            </w:pPr>
            <w:r w:rsidRPr="00286579">
              <w:t> </w:t>
            </w:r>
          </w:p>
        </w:tc>
        <w:tc>
          <w:tcPr>
            <w:tcW w:w="444"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0B47C328" w14:textId="77777777" w:rsidR="00286579" w:rsidRPr="008540C0" w:rsidRDefault="00286579" w:rsidP="009900A9">
            <w:r w:rsidRPr="008540C0">
              <w:t>2014</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B168A21" w14:textId="77777777" w:rsidR="00286579" w:rsidRPr="008540C0" w:rsidRDefault="00286579" w:rsidP="009900A9">
            <w:r w:rsidRPr="008540C0">
              <w:t>2015</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0ABE0176" w14:textId="77777777" w:rsidR="00286579" w:rsidRPr="008540C0" w:rsidRDefault="00286579" w:rsidP="009900A9">
            <w:r w:rsidRPr="008540C0">
              <w:t>2016</w:t>
            </w:r>
          </w:p>
        </w:tc>
        <w:tc>
          <w:tcPr>
            <w:tcW w:w="438"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364ACDCE" w14:textId="77777777" w:rsidR="00286579" w:rsidRPr="008540C0" w:rsidRDefault="00286579" w:rsidP="009900A9">
            <w:r w:rsidRPr="008540C0">
              <w:t>2017</w:t>
            </w:r>
          </w:p>
        </w:tc>
        <w:tc>
          <w:tcPr>
            <w:tcW w:w="436"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EC62BAE" w14:textId="77777777" w:rsidR="00286579" w:rsidRPr="008540C0" w:rsidRDefault="00286579" w:rsidP="009900A9">
            <w:r w:rsidRPr="008540C0">
              <w:t>2018</w:t>
            </w:r>
          </w:p>
        </w:tc>
        <w:tc>
          <w:tcPr>
            <w:tcW w:w="442"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438695DE" w14:textId="77777777" w:rsidR="00286579" w:rsidRPr="008540C0" w:rsidRDefault="00286579" w:rsidP="009900A9">
            <w:r w:rsidRPr="008540C0">
              <w:t>2019</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1D302F9B" w14:textId="77777777" w:rsidR="00286579" w:rsidRPr="008540C0" w:rsidRDefault="00286579" w:rsidP="009900A9">
            <w:r w:rsidRPr="008540C0">
              <w:t>2020</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C9F0B7F" w14:textId="77777777" w:rsidR="00286579" w:rsidRPr="008540C0" w:rsidRDefault="00286579" w:rsidP="009900A9">
            <w:r w:rsidRPr="008540C0">
              <w:t>2021</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C88FE32" w14:textId="77777777" w:rsidR="00286579" w:rsidRPr="008540C0" w:rsidRDefault="00286579" w:rsidP="009900A9">
            <w:r w:rsidRPr="008540C0">
              <w:t>2022</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0E8CB60F" w14:textId="77777777" w:rsidR="00286579" w:rsidRPr="008540C0" w:rsidRDefault="00286579" w:rsidP="009900A9">
            <w:r w:rsidRPr="008540C0">
              <w:t>2023</w:t>
            </w:r>
          </w:p>
        </w:tc>
      </w:tr>
      <w:tr w:rsidR="008F7F3C" w:rsidRPr="00286579" w14:paraId="00DEF241" w14:textId="77777777" w:rsidTr="0090010F">
        <w:trPr>
          <w:trHeight w:val="680"/>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40ED1F90" w14:textId="77777777" w:rsidR="00286579" w:rsidRPr="00286579" w:rsidRDefault="00286579" w:rsidP="009900A9">
            <w:r w:rsidRPr="00286579">
              <w:t>Communities at-risk *</w:t>
            </w:r>
          </w:p>
        </w:tc>
        <w:tc>
          <w:tcPr>
            <w:tcW w:w="444" w:type="pct"/>
            <w:gridSpan w:val="3"/>
            <w:tcBorders>
              <w:top w:val="single" w:sz="4" w:space="0" w:color="auto"/>
              <w:left w:val="nil"/>
              <w:bottom w:val="single" w:sz="4" w:space="0" w:color="auto"/>
              <w:right w:val="single" w:sz="4" w:space="0" w:color="auto"/>
            </w:tcBorders>
            <w:shd w:val="clear" w:color="auto" w:fill="auto"/>
            <w:noWrap/>
            <w:vAlign w:val="center"/>
            <w:hideMark/>
          </w:tcPr>
          <w:p w14:paraId="63E0AAB5" w14:textId="77777777" w:rsidR="00286579" w:rsidRPr="00286579" w:rsidRDefault="00286579" w:rsidP="009900A9">
            <w:r w:rsidRPr="00286579">
              <w:t>78</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D01C1F6" w14:textId="77777777" w:rsidR="00286579" w:rsidRPr="00286579" w:rsidRDefault="00286579" w:rsidP="009900A9">
            <w:r w:rsidRPr="00286579">
              <w:t>78</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7ADCE7" w14:textId="77777777" w:rsidR="00286579" w:rsidRPr="00286579" w:rsidRDefault="00286579" w:rsidP="009900A9">
            <w:r w:rsidRPr="00286579">
              <w:t>77</w:t>
            </w:r>
          </w:p>
        </w:tc>
        <w:tc>
          <w:tcPr>
            <w:tcW w:w="43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7937ED" w14:textId="77777777" w:rsidR="00286579" w:rsidRPr="00286579" w:rsidRDefault="00286579" w:rsidP="009900A9">
            <w:r w:rsidRPr="00286579">
              <w:t>68</w:t>
            </w:r>
          </w:p>
        </w:tc>
        <w:tc>
          <w:tcPr>
            <w:tcW w:w="43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6346CE" w14:textId="77777777" w:rsidR="00286579" w:rsidRPr="00286579" w:rsidRDefault="00286579" w:rsidP="009900A9">
            <w:r w:rsidRPr="00286579">
              <w:t>61</w:t>
            </w:r>
          </w:p>
        </w:tc>
        <w:tc>
          <w:tcPr>
            <w:tcW w:w="442" w:type="pct"/>
            <w:gridSpan w:val="3"/>
            <w:tcBorders>
              <w:top w:val="single" w:sz="4" w:space="0" w:color="auto"/>
              <w:left w:val="nil"/>
              <w:bottom w:val="single" w:sz="4" w:space="0" w:color="auto"/>
              <w:right w:val="single" w:sz="4" w:space="0" w:color="auto"/>
            </w:tcBorders>
            <w:shd w:val="clear" w:color="auto" w:fill="auto"/>
            <w:noWrap/>
            <w:vAlign w:val="center"/>
            <w:hideMark/>
          </w:tcPr>
          <w:p w14:paraId="53A02028" w14:textId="77777777" w:rsidR="00286579" w:rsidRPr="00286579" w:rsidRDefault="00286579" w:rsidP="009900A9">
            <w:r w:rsidRPr="00286579">
              <w:t>57</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FE77C5" w14:textId="77777777" w:rsidR="00286579" w:rsidRPr="00286579" w:rsidRDefault="00286579" w:rsidP="009900A9">
            <w:r w:rsidRPr="00286579">
              <w:t>45</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7D45A737" w14:textId="77777777" w:rsidR="00286579" w:rsidRPr="00286579" w:rsidRDefault="00286579" w:rsidP="009900A9">
            <w:r w:rsidRPr="00286579">
              <w:t>45</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CE356" w14:textId="4B9F0C7A" w:rsidR="00286579" w:rsidRPr="00286579" w:rsidRDefault="00286579" w:rsidP="009900A9">
            <w:r w:rsidRPr="00286579">
              <w:t>4</w:t>
            </w:r>
            <w:r w:rsidR="00641DA3">
              <w:t>5</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1A4BE8" w14:textId="77777777" w:rsidR="00286579" w:rsidRPr="00286579" w:rsidRDefault="00286579" w:rsidP="009900A9">
            <w:r w:rsidRPr="00286579">
              <w:t>43</w:t>
            </w:r>
          </w:p>
        </w:tc>
      </w:tr>
      <w:tr w:rsidR="0090010F" w:rsidRPr="00286579" w14:paraId="2DBCC761" w14:textId="77777777" w:rsidTr="0090010F">
        <w:trPr>
          <w:trHeight w:val="680"/>
        </w:trPr>
        <w:tc>
          <w:tcPr>
            <w:tcW w:w="602" w:type="pct"/>
            <w:tcBorders>
              <w:top w:val="nil"/>
              <w:left w:val="single" w:sz="4" w:space="0" w:color="auto"/>
              <w:bottom w:val="single" w:sz="4" w:space="0" w:color="auto"/>
              <w:right w:val="single" w:sz="4" w:space="0" w:color="auto"/>
            </w:tcBorders>
            <w:shd w:val="clear" w:color="000000" w:fill="BFBFBF"/>
            <w:vAlign w:val="center"/>
            <w:hideMark/>
          </w:tcPr>
          <w:p w14:paraId="04005B8B" w14:textId="77777777" w:rsidR="00286579" w:rsidRPr="00286579" w:rsidRDefault="00286579" w:rsidP="009900A9">
            <w:r w:rsidRPr="00286579">
              <w:t>Communities not screened †</w:t>
            </w:r>
          </w:p>
        </w:tc>
        <w:tc>
          <w:tcPr>
            <w:tcW w:w="444"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1CC49241" w14:textId="77777777" w:rsidR="00286579" w:rsidRPr="00286579" w:rsidRDefault="00286579" w:rsidP="009900A9">
            <w:r w:rsidRPr="00286579">
              <w:t>0</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3C2B93C6" w14:textId="77777777" w:rsidR="00286579" w:rsidRPr="00286579" w:rsidRDefault="00286579" w:rsidP="009900A9">
            <w:r w:rsidRPr="00286579">
              <w:t>8</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ED0EA68" w14:textId="77777777" w:rsidR="00286579" w:rsidRPr="00286579" w:rsidRDefault="00286579" w:rsidP="009900A9">
            <w:r w:rsidRPr="00286579">
              <w:t>8</w:t>
            </w:r>
          </w:p>
        </w:tc>
        <w:tc>
          <w:tcPr>
            <w:tcW w:w="438"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FBD8746" w14:textId="77777777" w:rsidR="00286579" w:rsidRPr="00286579" w:rsidRDefault="00286579" w:rsidP="009900A9">
            <w:r w:rsidRPr="00286579">
              <w:t>1</w:t>
            </w:r>
          </w:p>
        </w:tc>
        <w:tc>
          <w:tcPr>
            <w:tcW w:w="436"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04FB6D10" w14:textId="77777777" w:rsidR="00286579" w:rsidRPr="00286579" w:rsidRDefault="00286579" w:rsidP="009900A9">
            <w:r w:rsidRPr="00286579">
              <w:t>8</w:t>
            </w:r>
          </w:p>
        </w:tc>
        <w:tc>
          <w:tcPr>
            <w:tcW w:w="442"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3C93B01E" w14:textId="77777777" w:rsidR="00286579" w:rsidRPr="00286579" w:rsidRDefault="00286579" w:rsidP="009900A9">
            <w:r w:rsidRPr="00286579">
              <w:t>2</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08D8364F" w14:textId="77777777" w:rsidR="00286579" w:rsidRPr="00286579" w:rsidRDefault="00286579" w:rsidP="009900A9">
            <w:r w:rsidRPr="00286579">
              <w:t>3</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9A82C25" w14:textId="77777777" w:rsidR="00286579" w:rsidRPr="00286579" w:rsidRDefault="00286579" w:rsidP="009900A9">
            <w:r w:rsidRPr="00286579">
              <w:t>8</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73B2712A" w14:textId="44FC7C3A" w:rsidR="00286579" w:rsidRPr="00286579" w:rsidRDefault="006F5655" w:rsidP="009900A9">
            <w:r>
              <w:t>4</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1FAC3D6A" w14:textId="77777777" w:rsidR="00286579" w:rsidRPr="00286579" w:rsidRDefault="00286579" w:rsidP="009900A9">
            <w:r w:rsidRPr="00286579">
              <w:t>12</w:t>
            </w:r>
          </w:p>
        </w:tc>
      </w:tr>
      <w:tr w:rsidR="008F7F3C" w:rsidRPr="00286579" w14:paraId="3F9D9E0F" w14:textId="77777777" w:rsidTr="0090010F">
        <w:trPr>
          <w:trHeight w:val="680"/>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3E398CBC" w14:textId="77777777" w:rsidR="00286579" w:rsidRPr="00286579" w:rsidRDefault="00286579" w:rsidP="009900A9">
            <w:r w:rsidRPr="00286579">
              <w:t>Number of communities ‡</w:t>
            </w:r>
          </w:p>
        </w:tc>
        <w:tc>
          <w:tcPr>
            <w:tcW w:w="444" w:type="pct"/>
            <w:gridSpan w:val="3"/>
            <w:tcBorders>
              <w:top w:val="single" w:sz="4" w:space="0" w:color="auto"/>
              <w:left w:val="nil"/>
              <w:bottom w:val="single" w:sz="4" w:space="0" w:color="auto"/>
              <w:right w:val="single" w:sz="4" w:space="0" w:color="auto"/>
            </w:tcBorders>
            <w:shd w:val="clear" w:color="auto" w:fill="auto"/>
            <w:noWrap/>
            <w:vAlign w:val="center"/>
            <w:hideMark/>
          </w:tcPr>
          <w:p w14:paraId="40D8E07D" w14:textId="77777777" w:rsidR="00286579" w:rsidRPr="00286579" w:rsidRDefault="00286579" w:rsidP="009900A9">
            <w:r w:rsidRPr="00286579">
              <w:t>78</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B28ED3B" w14:textId="77777777" w:rsidR="00286579" w:rsidRPr="00286579" w:rsidRDefault="00286579" w:rsidP="009900A9">
            <w:r w:rsidRPr="00286579">
              <w:t>70</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21D7C2" w14:textId="77777777" w:rsidR="00286579" w:rsidRPr="00286579" w:rsidRDefault="00286579" w:rsidP="009900A9">
            <w:r w:rsidRPr="00286579">
              <w:t>69</w:t>
            </w:r>
          </w:p>
        </w:tc>
        <w:tc>
          <w:tcPr>
            <w:tcW w:w="43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5F19D3" w14:textId="77777777" w:rsidR="00286579" w:rsidRPr="00286579" w:rsidRDefault="00286579" w:rsidP="009900A9">
            <w:r w:rsidRPr="00286579">
              <w:t>67</w:t>
            </w:r>
          </w:p>
        </w:tc>
        <w:tc>
          <w:tcPr>
            <w:tcW w:w="43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06E8027" w14:textId="77777777" w:rsidR="00286579" w:rsidRPr="00286579" w:rsidRDefault="00286579" w:rsidP="009900A9">
            <w:r w:rsidRPr="00286579">
              <w:t>53</w:t>
            </w:r>
          </w:p>
        </w:tc>
        <w:tc>
          <w:tcPr>
            <w:tcW w:w="442" w:type="pct"/>
            <w:gridSpan w:val="3"/>
            <w:tcBorders>
              <w:top w:val="single" w:sz="4" w:space="0" w:color="auto"/>
              <w:left w:val="nil"/>
              <w:bottom w:val="single" w:sz="4" w:space="0" w:color="auto"/>
              <w:right w:val="single" w:sz="4" w:space="0" w:color="auto"/>
            </w:tcBorders>
            <w:shd w:val="clear" w:color="auto" w:fill="auto"/>
            <w:noWrap/>
            <w:vAlign w:val="center"/>
            <w:hideMark/>
          </w:tcPr>
          <w:p w14:paraId="0A374378" w14:textId="77777777" w:rsidR="00286579" w:rsidRPr="00286579" w:rsidRDefault="00286579" w:rsidP="009900A9">
            <w:r w:rsidRPr="00286579">
              <w:t>55</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240A45" w14:textId="77777777" w:rsidR="00286579" w:rsidRPr="00286579" w:rsidRDefault="00286579" w:rsidP="009900A9">
            <w:r w:rsidRPr="00286579">
              <w:t>43</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2AAAAF8" w14:textId="77777777" w:rsidR="00286579" w:rsidRPr="00286579" w:rsidRDefault="00286579" w:rsidP="009900A9">
            <w:r w:rsidRPr="00286579">
              <w:t>37</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786DC4E1" w14:textId="6A5EC385" w:rsidR="00286579" w:rsidRPr="00286579" w:rsidRDefault="00641DA3" w:rsidP="009900A9">
            <w:r>
              <w:t>41</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626F54F" w14:textId="77777777" w:rsidR="00286579" w:rsidRPr="00286579" w:rsidRDefault="00286579" w:rsidP="009900A9">
            <w:r w:rsidRPr="00286579">
              <w:t>31</w:t>
            </w:r>
          </w:p>
        </w:tc>
      </w:tr>
      <w:tr w:rsidR="0090010F" w:rsidRPr="00286579" w14:paraId="09D7F567" w14:textId="77777777" w:rsidTr="0090010F">
        <w:trPr>
          <w:trHeight w:val="680"/>
        </w:trPr>
        <w:tc>
          <w:tcPr>
            <w:tcW w:w="602" w:type="pct"/>
            <w:tcBorders>
              <w:top w:val="nil"/>
              <w:left w:val="single" w:sz="4" w:space="0" w:color="auto"/>
              <w:bottom w:val="single" w:sz="4" w:space="0" w:color="auto"/>
              <w:right w:val="single" w:sz="4" w:space="0" w:color="auto"/>
            </w:tcBorders>
            <w:shd w:val="clear" w:color="000000" w:fill="BFBFBF"/>
            <w:noWrap/>
            <w:vAlign w:val="center"/>
          </w:tcPr>
          <w:p w14:paraId="620F3A05" w14:textId="0B465066" w:rsidR="008463DC" w:rsidRPr="00286579" w:rsidRDefault="008463DC" w:rsidP="009900A9">
            <w:r w:rsidRPr="00721320">
              <w:t>Trachoma prevalence rate</w:t>
            </w:r>
          </w:p>
        </w:tc>
        <w:tc>
          <w:tcPr>
            <w:tcW w:w="166" w:type="pct"/>
            <w:tcBorders>
              <w:top w:val="nil"/>
              <w:left w:val="nil"/>
              <w:bottom w:val="single" w:sz="4" w:space="0" w:color="auto"/>
              <w:right w:val="single" w:sz="4" w:space="0" w:color="auto"/>
            </w:tcBorders>
            <w:shd w:val="clear" w:color="000000" w:fill="BFBFBF"/>
            <w:noWrap/>
            <w:vAlign w:val="center"/>
          </w:tcPr>
          <w:p w14:paraId="7D31C6ED" w14:textId="23870843" w:rsidR="008463DC" w:rsidRPr="00286579" w:rsidRDefault="008463DC" w:rsidP="009900A9">
            <w:r w:rsidRPr="00851269">
              <w:t>n</w:t>
            </w:r>
          </w:p>
        </w:tc>
        <w:tc>
          <w:tcPr>
            <w:tcW w:w="273" w:type="pct"/>
            <w:tcBorders>
              <w:top w:val="nil"/>
              <w:left w:val="nil"/>
              <w:bottom w:val="single" w:sz="4" w:space="0" w:color="auto"/>
              <w:right w:val="single" w:sz="4" w:space="0" w:color="auto"/>
            </w:tcBorders>
            <w:shd w:val="clear" w:color="000000" w:fill="BFBFBF"/>
            <w:noWrap/>
            <w:vAlign w:val="center"/>
          </w:tcPr>
          <w:p w14:paraId="79A96EA0" w14:textId="0E54B674" w:rsidR="008463DC" w:rsidRPr="00286579" w:rsidRDefault="008463DC" w:rsidP="009900A9">
            <w:r w:rsidRPr="00851269">
              <w:t>Proportion</w:t>
            </w:r>
          </w:p>
        </w:tc>
        <w:tc>
          <w:tcPr>
            <w:tcW w:w="167" w:type="pct"/>
            <w:gridSpan w:val="2"/>
            <w:tcBorders>
              <w:top w:val="nil"/>
              <w:left w:val="nil"/>
              <w:bottom w:val="single" w:sz="4" w:space="0" w:color="auto"/>
              <w:right w:val="single" w:sz="4" w:space="0" w:color="auto"/>
            </w:tcBorders>
            <w:shd w:val="clear" w:color="000000" w:fill="BFBFBF"/>
            <w:noWrap/>
            <w:vAlign w:val="center"/>
          </w:tcPr>
          <w:p w14:paraId="7405EC21" w14:textId="62E837E3" w:rsidR="008463DC" w:rsidRPr="00286579" w:rsidRDefault="008463DC" w:rsidP="009900A9">
            <w:r w:rsidRPr="00851269">
              <w:t>n</w:t>
            </w:r>
          </w:p>
        </w:tc>
        <w:tc>
          <w:tcPr>
            <w:tcW w:w="277" w:type="pct"/>
            <w:tcBorders>
              <w:top w:val="nil"/>
              <w:left w:val="nil"/>
              <w:bottom w:val="single" w:sz="4" w:space="0" w:color="auto"/>
              <w:right w:val="single" w:sz="4" w:space="0" w:color="auto"/>
            </w:tcBorders>
            <w:shd w:val="clear" w:color="000000" w:fill="BFBFBF"/>
            <w:noWrap/>
            <w:vAlign w:val="center"/>
          </w:tcPr>
          <w:p w14:paraId="22409F82" w14:textId="01B4DEB4" w:rsidR="008463DC" w:rsidRPr="00286579"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vAlign w:val="center"/>
          </w:tcPr>
          <w:p w14:paraId="2433F8E6" w14:textId="12D04DB3" w:rsidR="008463DC" w:rsidRPr="00286579" w:rsidRDefault="008463DC" w:rsidP="009900A9">
            <w:r w:rsidRPr="00851269">
              <w:t>n</w:t>
            </w:r>
          </w:p>
        </w:tc>
        <w:tc>
          <w:tcPr>
            <w:tcW w:w="274" w:type="pct"/>
            <w:tcBorders>
              <w:top w:val="nil"/>
              <w:left w:val="nil"/>
              <w:bottom w:val="single" w:sz="4" w:space="0" w:color="auto"/>
              <w:right w:val="single" w:sz="4" w:space="0" w:color="auto"/>
            </w:tcBorders>
            <w:shd w:val="clear" w:color="000000" w:fill="BFBFBF"/>
            <w:noWrap/>
            <w:vAlign w:val="center"/>
          </w:tcPr>
          <w:p w14:paraId="78E04BA5" w14:textId="5C41893F" w:rsidR="008463DC" w:rsidRPr="00286579"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vAlign w:val="center"/>
          </w:tcPr>
          <w:p w14:paraId="4FC2ECB4" w14:textId="593B0FB9" w:rsidR="008463DC" w:rsidRPr="00286579" w:rsidRDefault="008463DC" w:rsidP="009900A9">
            <w:r w:rsidRPr="00851269">
              <w:t>n</w:t>
            </w:r>
          </w:p>
        </w:tc>
        <w:tc>
          <w:tcPr>
            <w:tcW w:w="273" w:type="pct"/>
            <w:tcBorders>
              <w:top w:val="nil"/>
              <w:left w:val="nil"/>
              <w:bottom w:val="single" w:sz="4" w:space="0" w:color="auto"/>
              <w:right w:val="single" w:sz="4" w:space="0" w:color="auto"/>
            </w:tcBorders>
            <w:shd w:val="clear" w:color="000000" w:fill="BFBFBF"/>
            <w:noWrap/>
            <w:vAlign w:val="center"/>
          </w:tcPr>
          <w:p w14:paraId="03FFA7A9" w14:textId="49D7243E" w:rsidR="008463DC" w:rsidRPr="00286579"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vAlign w:val="center"/>
          </w:tcPr>
          <w:p w14:paraId="01CFB1F3" w14:textId="5D9637E9" w:rsidR="008463DC" w:rsidRPr="00286579" w:rsidRDefault="008463DC" w:rsidP="009900A9">
            <w:r w:rsidRPr="00851269">
              <w:t>n</w:t>
            </w:r>
          </w:p>
        </w:tc>
        <w:tc>
          <w:tcPr>
            <w:tcW w:w="273" w:type="pct"/>
            <w:gridSpan w:val="2"/>
            <w:tcBorders>
              <w:top w:val="nil"/>
              <w:left w:val="nil"/>
              <w:bottom w:val="single" w:sz="4" w:space="0" w:color="auto"/>
              <w:right w:val="single" w:sz="4" w:space="0" w:color="auto"/>
            </w:tcBorders>
            <w:shd w:val="clear" w:color="000000" w:fill="BFBFBF"/>
            <w:noWrap/>
            <w:vAlign w:val="center"/>
          </w:tcPr>
          <w:p w14:paraId="17EA698F" w14:textId="66EBDA3B" w:rsidR="008463DC" w:rsidRPr="00286579" w:rsidRDefault="008463DC" w:rsidP="009900A9">
            <w:r w:rsidRPr="00851269">
              <w:t>Proportion</w:t>
            </w:r>
          </w:p>
        </w:tc>
        <w:tc>
          <w:tcPr>
            <w:tcW w:w="166" w:type="pct"/>
            <w:tcBorders>
              <w:top w:val="nil"/>
              <w:left w:val="nil"/>
              <w:bottom w:val="single" w:sz="4" w:space="0" w:color="auto"/>
              <w:right w:val="single" w:sz="4" w:space="0" w:color="auto"/>
            </w:tcBorders>
            <w:shd w:val="clear" w:color="000000" w:fill="BFBFBF"/>
            <w:noWrap/>
            <w:vAlign w:val="center"/>
          </w:tcPr>
          <w:p w14:paraId="16E041DC" w14:textId="011FFB8E" w:rsidR="008463DC" w:rsidRPr="00286579" w:rsidRDefault="008463DC" w:rsidP="009900A9">
            <w:r w:rsidRPr="00851269">
              <w:t>n</w:t>
            </w:r>
          </w:p>
        </w:tc>
        <w:tc>
          <w:tcPr>
            <w:tcW w:w="274" w:type="pct"/>
            <w:tcBorders>
              <w:top w:val="nil"/>
              <w:left w:val="nil"/>
              <w:bottom w:val="single" w:sz="4" w:space="0" w:color="auto"/>
              <w:right w:val="single" w:sz="4" w:space="0" w:color="auto"/>
            </w:tcBorders>
            <w:shd w:val="clear" w:color="000000" w:fill="BFBFBF"/>
            <w:noWrap/>
            <w:vAlign w:val="center"/>
          </w:tcPr>
          <w:p w14:paraId="344B542A" w14:textId="43021C33" w:rsidR="008463DC" w:rsidRPr="00286579" w:rsidRDefault="008463DC" w:rsidP="009900A9">
            <w:r w:rsidRPr="00851269">
              <w:t>Proportion</w:t>
            </w:r>
          </w:p>
        </w:tc>
        <w:tc>
          <w:tcPr>
            <w:tcW w:w="166" w:type="pct"/>
            <w:tcBorders>
              <w:top w:val="nil"/>
              <w:left w:val="nil"/>
              <w:bottom w:val="single" w:sz="4" w:space="0" w:color="auto"/>
              <w:right w:val="single" w:sz="4" w:space="0" w:color="auto"/>
            </w:tcBorders>
            <w:shd w:val="clear" w:color="000000" w:fill="BFBFBF"/>
            <w:noWrap/>
            <w:vAlign w:val="center"/>
          </w:tcPr>
          <w:p w14:paraId="48E88E6C" w14:textId="4300B169" w:rsidR="008463DC" w:rsidRPr="00286579" w:rsidRDefault="008463DC" w:rsidP="009900A9">
            <w:r w:rsidRPr="00851269">
              <w:t>n</w:t>
            </w:r>
          </w:p>
        </w:tc>
        <w:tc>
          <w:tcPr>
            <w:tcW w:w="274" w:type="pct"/>
            <w:tcBorders>
              <w:top w:val="nil"/>
              <w:left w:val="nil"/>
              <w:bottom w:val="single" w:sz="4" w:space="0" w:color="auto"/>
              <w:right w:val="single" w:sz="4" w:space="0" w:color="auto"/>
            </w:tcBorders>
            <w:shd w:val="clear" w:color="000000" w:fill="BFBFBF"/>
            <w:noWrap/>
            <w:vAlign w:val="center"/>
          </w:tcPr>
          <w:p w14:paraId="1CACA3CC" w14:textId="0CA2E922" w:rsidR="008463DC" w:rsidRPr="00286579" w:rsidRDefault="008463DC" w:rsidP="009900A9">
            <w:r w:rsidRPr="00851269">
              <w:t>Proportion</w:t>
            </w:r>
          </w:p>
        </w:tc>
        <w:tc>
          <w:tcPr>
            <w:tcW w:w="166" w:type="pct"/>
            <w:tcBorders>
              <w:top w:val="nil"/>
              <w:left w:val="nil"/>
              <w:bottom w:val="single" w:sz="4" w:space="0" w:color="auto"/>
              <w:right w:val="single" w:sz="4" w:space="0" w:color="auto"/>
            </w:tcBorders>
            <w:shd w:val="clear" w:color="000000" w:fill="BFBFBF"/>
            <w:noWrap/>
            <w:vAlign w:val="center"/>
          </w:tcPr>
          <w:p w14:paraId="2614856E" w14:textId="60D6649D" w:rsidR="008463DC" w:rsidRPr="00286579" w:rsidRDefault="008463DC" w:rsidP="009900A9">
            <w:r w:rsidRPr="00851269">
              <w:t>n</w:t>
            </w:r>
          </w:p>
        </w:tc>
        <w:tc>
          <w:tcPr>
            <w:tcW w:w="274" w:type="pct"/>
            <w:tcBorders>
              <w:top w:val="nil"/>
              <w:left w:val="nil"/>
              <w:bottom w:val="single" w:sz="4" w:space="0" w:color="auto"/>
              <w:right w:val="single" w:sz="4" w:space="0" w:color="auto"/>
            </w:tcBorders>
            <w:shd w:val="clear" w:color="000000" w:fill="BFBFBF"/>
            <w:noWrap/>
            <w:vAlign w:val="center"/>
          </w:tcPr>
          <w:p w14:paraId="7C4F88E6" w14:textId="1BDEBBC5" w:rsidR="008463DC" w:rsidRPr="00286579" w:rsidRDefault="008463DC" w:rsidP="009900A9">
            <w:r w:rsidRPr="00851269">
              <w:t>Proportion</w:t>
            </w:r>
          </w:p>
        </w:tc>
        <w:tc>
          <w:tcPr>
            <w:tcW w:w="166" w:type="pct"/>
            <w:tcBorders>
              <w:top w:val="nil"/>
              <w:left w:val="nil"/>
              <w:bottom w:val="single" w:sz="4" w:space="0" w:color="auto"/>
              <w:right w:val="single" w:sz="4" w:space="0" w:color="auto"/>
            </w:tcBorders>
            <w:shd w:val="clear" w:color="000000" w:fill="BFBFBF"/>
            <w:noWrap/>
            <w:vAlign w:val="center"/>
          </w:tcPr>
          <w:p w14:paraId="1243EBC0" w14:textId="4AD63B26" w:rsidR="008463DC" w:rsidRPr="004D6408" w:rsidRDefault="008463DC" w:rsidP="009900A9">
            <w:pPr>
              <w:rPr>
                <w:rFonts w:ascii="Aptos Narrow" w:hAnsi="Aptos Narrow" w:cs="Calibri"/>
                <w:sz w:val="22"/>
                <w:szCs w:val="22"/>
              </w:rPr>
            </w:pPr>
            <w:r w:rsidRPr="00851269">
              <w:t>n</w:t>
            </w:r>
          </w:p>
        </w:tc>
        <w:tc>
          <w:tcPr>
            <w:tcW w:w="274" w:type="pct"/>
            <w:tcBorders>
              <w:top w:val="nil"/>
              <w:left w:val="nil"/>
              <w:bottom w:val="single" w:sz="4" w:space="0" w:color="auto"/>
              <w:right w:val="single" w:sz="4" w:space="0" w:color="auto"/>
            </w:tcBorders>
            <w:shd w:val="clear" w:color="000000" w:fill="BFBFBF"/>
            <w:noWrap/>
            <w:vAlign w:val="center"/>
          </w:tcPr>
          <w:p w14:paraId="52B7D288" w14:textId="17A7FEB1" w:rsidR="008463DC" w:rsidRPr="004D6408" w:rsidRDefault="008463DC" w:rsidP="009900A9">
            <w:pPr>
              <w:rPr>
                <w:rFonts w:ascii="Aptos Narrow" w:hAnsi="Aptos Narrow" w:cs="Calibri"/>
                <w:sz w:val="22"/>
                <w:szCs w:val="22"/>
              </w:rPr>
            </w:pPr>
            <w:r w:rsidRPr="00851269">
              <w:t>Proportion</w:t>
            </w:r>
          </w:p>
        </w:tc>
        <w:tc>
          <w:tcPr>
            <w:tcW w:w="166" w:type="pct"/>
            <w:tcBorders>
              <w:top w:val="nil"/>
              <w:left w:val="nil"/>
              <w:bottom w:val="single" w:sz="4" w:space="0" w:color="auto"/>
              <w:right w:val="single" w:sz="4" w:space="0" w:color="auto"/>
            </w:tcBorders>
            <w:shd w:val="clear" w:color="000000" w:fill="BFBFBF"/>
            <w:noWrap/>
            <w:vAlign w:val="center"/>
          </w:tcPr>
          <w:p w14:paraId="71148491" w14:textId="22E296A2" w:rsidR="008463DC" w:rsidRPr="00286579" w:rsidRDefault="008463DC" w:rsidP="009900A9">
            <w:r w:rsidRPr="00851269">
              <w:t>n</w:t>
            </w:r>
          </w:p>
        </w:tc>
        <w:tc>
          <w:tcPr>
            <w:tcW w:w="273" w:type="pct"/>
            <w:tcBorders>
              <w:top w:val="nil"/>
              <w:left w:val="nil"/>
              <w:bottom w:val="single" w:sz="4" w:space="0" w:color="auto"/>
              <w:right w:val="single" w:sz="4" w:space="0" w:color="auto"/>
            </w:tcBorders>
            <w:shd w:val="clear" w:color="000000" w:fill="BFBFBF"/>
            <w:noWrap/>
            <w:vAlign w:val="center"/>
          </w:tcPr>
          <w:p w14:paraId="3B2EB4B9" w14:textId="69B97F85" w:rsidR="008463DC" w:rsidRPr="00286579" w:rsidRDefault="008463DC" w:rsidP="009900A9">
            <w:r w:rsidRPr="00851269">
              <w:t>Proportion</w:t>
            </w:r>
          </w:p>
        </w:tc>
      </w:tr>
      <w:tr w:rsidR="0090010F" w:rsidRPr="00286579" w14:paraId="674B4A56" w14:textId="77777777" w:rsidTr="0090010F">
        <w:trPr>
          <w:trHeight w:val="567"/>
        </w:trPr>
        <w:tc>
          <w:tcPr>
            <w:tcW w:w="60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CC56E6F" w14:textId="77777777" w:rsidR="008463DC" w:rsidRPr="00286579" w:rsidRDefault="008463DC" w:rsidP="009900A9">
            <w:r w:rsidRPr="00286579">
              <w:t>≥20%</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5D2A48A7" w14:textId="77777777" w:rsidR="008463DC" w:rsidRPr="00286579" w:rsidRDefault="008463DC" w:rsidP="009900A9">
            <w:r w:rsidRPr="00286579">
              <w:t>14</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3A320E94" w14:textId="77777777" w:rsidR="008463DC" w:rsidRPr="00286579" w:rsidRDefault="008463DC" w:rsidP="009900A9">
            <w:r w:rsidRPr="00286579">
              <w:t>18%</w:t>
            </w:r>
          </w:p>
        </w:tc>
        <w:tc>
          <w:tcPr>
            <w:tcW w:w="167" w:type="pct"/>
            <w:gridSpan w:val="2"/>
            <w:tcBorders>
              <w:top w:val="nil"/>
              <w:left w:val="nil"/>
              <w:bottom w:val="single" w:sz="4" w:space="0" w:color="auto"/>
              <w:right w:val="single" w:sz="4" w:space="0" w:color="auto"/>
            </w:tcBorders>
            <w:shd w:val="clear" w:color="auto" w:fill="FFFFFF" w:themeFill="background1"/>
            <w:noWrap/>
            <w:vAlign w:val="center"/>
            <w:hideMark/>
          </w:tcPr>
          <w:p w14:paraId="2D660A6D" w14:textId="77777777" w:rsidR="008463DC" w:rsidRPr="00286579" w:rsidRDefault="008463DC" w:rsidP="009900A9">
            <w:r w:rsidRPr="00286579">
              <w:t>11</w:t>
            </w:r>
          </w:p>
        </w:tc>
        <w:tc>
          <w:tcPr>
            <w:tcW w:w="277" w:type="pct"/>
            <w:tcBorders>
              <w:top w:val="nil"/>
              <w:left w:val="nil"/>
              <w:bottom w:val="single" w:sz="4" w:space="0" w:color="auto"/>
              <w:right w:val="single" w:sz="4" w:space="0" w:color="auto"/>
            </w:tcBorders>
            <w:shd w:val="clear" w:color="auto" w:fill="FFFFFF" w:themeFill="background1"/>
            <w:noWrap/>
            <w:vAlign w:val="center"/>
            <w:hideMark/>
          </w:tcPr>
          <w:p w14:paraId="3EAAB617" w14:textId="77777777" w:rsidR="008463DC" w:rsidRPr="00286579" w:rsidRDefault="008463DC" w:rsidP="009900A9">
            <w:r w:rsidRPr="00286579">
              <w:t>16%</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36185690" w14:textId="77777777" w:rsidR="008463DC" w:rsidRPr="00286579" w:rsidRDefault="008463DC" w:rsidP="009900A9">
            <w:r w:rsidRPr="00286579">
              <w:t>11</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5EBDB3B8" w14:textId="77777777" w:rsidR="008463DC" w:rsidRPr="00286579" w:rsidRDefault="008463DC" w:rsidP="009900A9">
            <w:r w:rsidRPr="00286579">
              <w:t>16%</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2EA478C7" w14:textId="77777777" w:rsidR="008463DC" w:rsidRPr="00286579" w:rsidRDefault="008463DC" w:rsidP="009900A9">
            <w:r w:rsidRPr="00286579">
              <w:t>10</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76BA4973" w14:textId="77777777" w:rsidR="008463DC" w:rsidRPr="00286579" w:rsidRDefault="008463DC" w:rsidP="009900A9">
            <w:r w:rsidRPr="00286579">
              <w:t>15%</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63A0B4D7" w14:textId="77777777" w:rsidR="008463DC" w:rsidRPr="00286579" w:rsidRDefault="008463DC" w:rsidP="009900A9">
            <w:r w:rsidRPr="00286579">
              <w:t>7</w:t>
            </w:r>
          </w:p>
        </w:tc>
        <w:tc>
          <w:tcPr>
            <w:tcW w:w="273" w:type="pct"/>
            <w:gridSpan w:val="2"/>
            <w:tcBorders>
              <w:top w:val="nil"/>
              <w:left w:val="nil"/>
              <w:bottom w:val="single" w:sz="4" w:space="0" w:color="auto"/>
              <w:right w:val="single" w:sz="4" w:space="0" w:color="auto"/>
            </w:tcBorders>
            <w:shd w:val="clear" w:color="auto" w:fill="FFFFFF" w:themeFill="background1"/>
            <w:noWrap/>
            <w:vAlign w:val="center"/>
            <w:hideMark/>
          </w:tcPr>
          <w:p w14:paraId="274683E2" w14:textId="77777777" w:rsidR="008463DC" w:rsidRPr="00286579" w:rsidRDefault="008463DC" w:rsidP="009900A9">
            <w:r w:rsidRPr="00286579">
              <w:t>13%</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573E3E88" w14:textId="77777777" w:rsidR="008463DC" w:rsidRPr="00286579" w:rsidRDefault="008463DC" w:rsidP="009900A9">
            <w:r w:rsidRPr="00286579">
              <w:t>12</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09F1C18C" w14:textId="77777777" w:rsidR="008463DC" w:rsidRPr="00286579" w:rsidRDefault="008463DC" w:rsidP="009900A9">
            <w:r w:rsidRPr="00286579">
              <w:t>22%</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1A9ADF0B" w14:textId="77777777" w:rsidR="008463DC" w:rsidRPr="00286579" w:rsidRDefault="008463DC" w:rsidP="009900A9">
            <w:r w:rsidRPr="00286579">
              <w:t>8</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426B71E7" w14:textId="77777777" w:rsidR="008463DC" w:rsidRPr="00286579" w:rsidRDefault="008463DC" w:rsidP="009900A9">
            <w:r w:rsidRPr="00286579">
              <w:t>19%</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2EFD7AA5" w14:textId="77777777" w:rsidR="008463DC" w:rsidRPr="00286579" w:rsidRDefault="008463DC" w:rsidP="009900A9">
            <w:r w:rsidRPr="00286579">
              <w:t>3</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4D56C99B" w14:textId="77777777" w:rsidR="008463DC" w:rsidRPr="00286579" w:rsidRDefault="008463DC" w:rsidP="009900A9">
            <w:r w:rsidRPr="00286579">
              <w:t>8%</w:t>
            </w:r>
          </w:p>
        </w:tc>
        <w:tc>
          <w:tcPr>
            <w:tcW w:w="166" w:type="pct"/>
            <w:tcBorders>
              <w:top w:val="nil"/>
              <w:left w:val="nil"/>
              <w:bottom w:val="single" w:sz="4" w:space="0" w:color="auto"/>
              <w:right w:val="single" w:sz="4" w:space="0" w:color="auto"/>
            </w:tcBorders>
            <w:shd w:val="clear" w:color="auto" w:fill="FFFFFF" w:themeFill="background1"/>
            <w:noWrap/>
            <w:vAlign w:val="center"/>
          </w:tcPr>
          <w:p w14:paraId="15812BF5" w14:textId="23028C1E" w:rsidR="008463DC" w:rsidRPr="004D6408" w:rsidRDefault="008463DC" w:rsidP="009900A9">
            <w:r w:rsidRPr="004D6408">
              <w:t>3</w:t>
            </w:r>
          </w:p>
        </w:tc>
        <w:tc>
          <w:tcPr>
            <w:tcW w:w="274" w:type="pct"/>
            <w:tcBorders>
              <w:top w:val="nil"/>
              <w:left w:val="nil"/>
              <w:bottom w:val="single" w:sz="4" w:space="0" w:color="auto"/>
              <w:right w:val="single" w:sz="4" w:space="0" w:color="auto"/>
            </w:tcBorders>
            <w:shd w:val="clear" w:color="auto" w:fill="FFFFFF" w:themeFill="background1"/>
            <w:noWrap/>
            <w:vAlign w:val="center"/>
          </w:tcPr>
          <w:p w14:paraId="17801805" w14:textId="7FF38F93" w:rsidR="008463DC" w:rsidRPr="004D6408" w:rsidRDefault="00980F17" w:rsidP="009900A9">
            <w:r>
              <w:t>7</w:t>
            </w:r>
            <w:r w:rsidR="008463DC" w:rsidRPr="004D6408">
              <w:t>%</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28262C45" w14:textId="77777777" w:rsidR="008463DC" w:rsidRPr="00286579" w:rsidRDefault="008463DC" w:rsidP="009900A9">
            <w:r w:rsidRPr="00286579">
              <w:t>3</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5B7D0C3C" w14:textId="77777777" w:rsidR="008463DC" w:rsidRPr="00286579" w:rsidRDefault="008463DC" w:rsidP="009900A9">
            <w:r w:rsidRPr="00286579">
              <w:t>10%</w:t>
            </w:r>
          </w:p>
        </w:tc>
      </w:tr>
      <w:tr w:rsidR="0090010F" w:rsidRPr="00286579" w14:paraId="701FE750" w14:textId="77777777" w:rsidTr="0090010F">
        <w:trPr>
          <w:trHeight w:val="567"/>
        </w:trPr>
        <w:tc>
          <w:tcPr>
            <w:tcW w:w="602" w:type="pct"/>
            <w:tcBorders>
              <w:top w:val="nil"/>
              <w:left w:val="single" w:sz="4" w:space="0" w:color="auto"/>
              <w:bottom w:val="single" w:sz="4" w:space="0" w:color="auto"/>
              <w:right w:val="single" w:sz="4" w:space="0" w:color="auto"/>
            </w:tcBorders>
            <w:shd w:val="clear" w:color="auto" w:fill="BFBFBF"/>
            <w:noWrap/>
            <w:vAlign w:val="center"/>
            <w:hideMark/>
          </w:tcPr>
          <w:p w14:paraId="4E6FBEB3" w14:textId="77777777" w:rsidR="008463DC" w:rsidRPr="00286579" w:rsidRDefault="008463DC" w:rsidP="009900A9">
            <w:r w:rsidRPr="00286579">
              <w:t>≥10% but &lt;20%</w:t>
            </w:r>
          </w:p>
        </w:tc>
        <w:tc>
          <w:tcPr>
            <w:tcW w:w="166" w:type="pct"/>
            <w:tcBorders>
              <w:top w:val="nil"/>
              <w:left w:val="nil"/>
              <w:bottom w:val="single" w:sz="4" w:space="0" w:color="auto"/>
              <w:right w:val="single" w:sz="4" w:space="0" w:color="auto"/>
            </w:tcBorders>
            <w:shd w:val="clear" w:color="auto" w:fill="BFBFBF"/>
            <w:noWrap/>
            <w:vAlign w:val="center"/>
            <w:hideMark/>
          </w:tcPr>
          <w:p w14:paraId="2FF3C3BA" w14:textId="77777777" w:rsidR="008463DC" w:rsidRPr="00286579" w:rsidRDefault="008463DC" w:rsidP="009900A9">
            <w:r w:rsidRPr="00286579">
              <w:t>14</w:t>
            </w:r>
          </w:p>
        </w:tc>
        <w:tc>
          <w:tcPr>
            <w:tcW w:w="273" w:type="pct"/>
            <w:tcBorders>
              <w:top w:val="nil"/>
              <w:left w:val="nil"/>
              <w:bottom w:val="single" w:sz="4" w:space="0" w:color="auto"/>
              <w:right w:val="single" w:sz="4" w:space="0" w:color="auto"/>
            </w:tcBorders>
            <w:shd w:val="clear" w:color="auto" w:fill="BFBFBF"/>
            <w:noWrap/>
            <w:vAlign w:val="center"/>
            <w:hideMark/>
          </w:tcPr>
          <w:p w14:paraId="35A88339" w14:textId="77777777" w:rsidR="008463DC" w:rsidRPr="00286579" w:rsidRDefault="008463DC" w:rsidP="009900A9">
            <w:r w:rsidRPr="00286579">
              <w:t>18%</w:t>
            </w:r>
          </w:p>
        </w:tc>
        <w:tc>
          <w:tcPr>
            <w:tcW w:w="167" w:type="pct"/>
            <w:gridSpan w:val="2"/>
            <w:tcBorders>
              <w:top w:val="nil"/>
              <w:left w:val="nil"/>
              <w:bottom w:val="single" w:sz="4" w:space="0" w:color="auto"/>
              <w:right w:val="single" w:sz="4" w:space="0" w:color="auto"/>
            </w:tcBorders>
            <w:shd w:val="clear" w:color="auto" w:fill="BFBFBF"/>
            <w:noWrap/>
            <w:vAlign w:val="center"/>
            <w:hideMark/>
          </w:tcPr>
          <w:p w14:paraId="1CBEF495" w14:textId="77777777" w:rsidR="008463DC" w:rsidRPr="00286579" w:rsidRDefault="008463DC" w:rsidP="009900A9">
            <w:r w:rsidRPr="00286579">
              <w:t>11</w:t>
            </w:r>
          </w:p>
        </w:tc>
        <w:tc>
          <w:tcPr>
            <w:tcW w:w="277" w:type="pct"/>
            <w:tcBorders>
              <w:top w:val="nil"/>
              <w:left w:val="nil"/>
              <w:bottom w:val="single" w:sz="4" w:space="0" w:color="auto"/>
              <w:right w:val="single" w:sz="4" w:space="0" w:color="auto"/>
            </w:tcBorders>
            <w:shd w:val="clear" w:color="auto" w:fill="BFBFBF"/>
            <w:noWrap/>
            <w:vAlign w:val="center"/>
            <w:hideMark/>
          </w:tcPr>
          <w:p w14:paraId="64B9A78E" w14:textId="77777777" w:rsidR="008463DC" w:rsidRPr="00286579" w:rsidRDefault="008463DC" w:rsidP="009900A9">
            <w:r w:rsidRPr="00286579">
              <w:t>16%</w:t>
            </w:r>
          </w:p>
        </w:tc>
        <w:tc>
          <w:tcPr>
            <w:tcW w:w="165" w:type="pct"/>
            <w:tcBorders>
              <w:top w:val="nil"/>
              <w:left w:val="nil"/>
              <w:bottom w:val="single" w:sz="4" w:space="0" w:color="auto"/>
              <w:right w:val="single" w:sz="4" w:space="0" w:color="auto"/>
            </w:tcBorders>
            <w:shd w:val="clear" w:color="auto" w:fill="BFBFBF"/>
            <w:noWrap/>
            <w:vAlign w:val="center"/>
            <w:hideMark/>
          </w:tcPr>
          <w:p w14:paraId="415DF1F7" w14:textId="77777777" w:rsidR="008463DC" w:rsidRPr="00286579" w:rsidRDefault="008463DC" w:rsidP="009900A9">
            <w:r w:rsidRPr="00286579">
              <w:t>13</w:t>
            </w:r>
          </w:p>
        </w:tc>
        <w:tc>
          <w:tcPr>
            <w:tcW w:w="274" w:type="pct"/>
            <w:tcBorders>
              <w:top w:val="nil"/>
              <w:left w:val="nil"/>
              <w:bottom w:val="single" w:sz="4" w:space="0" w:color="auto"/>
              <w:right w:val="single" w:sz="4" w:space="0" w:color="auto"/>
            </w:tcBorders>
            <w:shd w:val="clear" w:color="auto" w:fill="BFBFBF"/>
            <w:noWrap/>
            <w:vAlign w:val="center"/>
            <w:hideMark/>
          </w:tcPr>
          <w:p w14:paraId="4C18627A" w14:textId="77777777" w:rsidR="008463DC" w:rsidRPr="00286579" w:rsidRDefault="008463DC" w:rsidP="009900A9">
            <w:r w:rsidRPr="00286579">
              <w:t>19%</w:t>
            </w:r>
          </w:p>
        </w:tc>
        <w:tc>
          <w:tcPr>
            <w:tcW w:w="165" w:type="pct"/>
            <w:tcBorders>
              <w:top w:val="nil"/>
              <w:left w:val="nil"/>
              <w:bottom w:val="single" w:sz="4" w:space="0" w:color="auto"/>
              <w:right w:val="single" w:sz="4" w:space="0" w:color="auto"/>
            </w:tcBorders>
            <w:shd w:val="clear" w:color="auto" w:fill="BFBFBF"/>
            <w:noWrap/>
            <w:vAlign w:val="center"/>
            <w:hideMark/>
          </w:tcPr>
          <w:p w14:paraId="5E86C2AD" w14:textId="77777777" w:rsidR="008463DC" w:rsidRPr="00286579" w:rsidRDefault="008463DC" w:rsidP="009900A9">
            <w:r w:rsidRPr="00286579">
              <w:t>12</w:t>
            </w:r>
          </w:p>
        </w:tc>
        <w:tc>
          <w:tcPr>
            <w:tcW w:w="273" w:type="pct"/>
            <w:tcBorders>
              <w:top w:val="nil"/>
              <w:left w:val="nil"/>
              <w:bottom w:val="single" w:sz="4" w:space="0" w:color="auto"/>
              <w:right w:val="single" w:sz="4" w:space="0" w:color="auto"/>
            </w:tcBorders>
            <w:shd w:val="clear" w:color="auto" w:fill="BFBFBF"/>
            <w:noWrap/>
            <w:vAlign w:val="center"/>
            <w:hideMark/>
          </w:tcPr>
          <w:p w14:paraId="72E75750" w14:textId="77777777" w:rsidR="008463DC" w:rsidRPr="00286579" w:rsidRDefault="008463DC" w:rsidP="009900A9">
            <w:r w:rsidRPr="00286579">
              <w:t>18%</w:t>
            </w:r>
          </w:p>
        </w:tc>
        <w:tc>
          <w:tcPr>
            <w:tcW w:w="165" w:type="pct"/>
            <w:tcBorders>
              <w:top w:val="nil"/>
              <w:left w:val="nil"/>
              <w:bottom w:val="single" w:sz="4" w:space="0" w:color="auto"/>
              <w:right w:val="single" w:sz="4" w:space="0" w:color="auto"/>
            </w:tcBorders>
            <w:shd w:val="clear" w:color="auto" w:fill="BFBFBF"/>
            <w:noWrap/>
            <w:vAlign w:val="center"/>
            <w:hideMark/>
          </w:tcPr>
          <w:p w14:paraId="300D8A8E" w14:textId="77777777" w:rsidR="008463DC" w:rsidRPr="00286579" w:rsidRDefault="008463DC" w:rsidP="009900A9">
            <w:r w:rsidRPr="00286579">
              <w:t>21</w:t>
            </w:r>
          </w:p>
        </w:tc>
        <w:tc>
          <w:tcPr>
            <w:tcW w:w="273" w:type="pct"/>
            <w:gridSpan w:val="2"/>
            <w:tcBorders>
              <w:top w:val="nil"/>
              <w:left w:val="nil"/>
              <w:bottom w:val="single" w:sz="4" w:space="0" w:color="auto"/>
              <w:right w:val="single" w:sz="4" w:space="0" w:color="auto"/>
            </w:tcBorders>
            <w:shd w:val="clear" w:color="auto" w:fill="BFBFBF"/>
            <w:noWrap/>
            <w:vAlign w:val="center"/>
            <w:hideMark/>
          </w:tcPr>
          <w:p w14:paraId="1289320B" w14:textId="77777777" w:rsidR="008463DC" w:rsidRPr="00286579" w:rsidRDefault="008463DC" w:rsidP="009900A9">
            <w:r w:rsidRPr="00286579">
              <w:t>40%</w:t>
            </w:r>
          </w:p>
        </w:tc>
        <w:tc>
          <w:tcPr>
            <w:tcW w:w="166" w:type="pct"/>
            <w:tcBorders>
              <w:top w:val="nil"/>
              <w:left w:val="nil"/>
              <w:bottom w:val="single" w:sz="4" w:space="0" w:color="auto"/>
              <w:right w:val="single" w:sz="4" w:space="0" w:color="auto"/>
            </w:tcBorders>
            <w:shd w:val="clear" w:color="auto" w:fill="BFBFBF"/>
            <w:noWrap/>
            <w:vAlign w:val="center"/>
            <w:hideMark/>
          </w:tcPr>
          <w:p w14:paraId="34519C46" w14:textId="77777777" w:rsidR="008463DC" w:rsidRPr="00286579" w:rsidRDefault="008463DC" w:rsidP="009900A9">
            <w:r w:rsidRPr="00286579">
              <w:t>10</w:t>
            </w:r>
          </w:p>
        </w:tc>
        <w:tc>
          <w:tcPr>
            <w:tcW w:w="274" w:type="pct"/>
            <w:tcBorders>
              <w:top w:val="nil"/>
              <w:left w:val="nil"/>
              <w:bottom w:val="single" w:sz="4" w:space="0" w:color="auto"/>
              <w:right w:val="single" w:sz="4" w:space="0" w:color="auto"/>
            </w:tcBorders>
            <w:shd w:val="clear" w:color="auto" w:fill="BFBFBF"/>
            <w:noWrap/>
            <w:vAlign w:val="center"/>
            <w:hideMark/>
          </w:tcPr>
          <w:p w14:paraId="39E4FFD3" w14:textId="77777777" w:rsidR="008463DC" w:rsidRPr="00286579" w:rsidRDefault="008463DC" w:rsidP="009900A9">
            <w:r w:rsidRPr="00286579">
              <w:t>18%</w:t>
            </w:r>
          </w:p>
        </w:tc>
        <w:tc>
          <w:tcPr>
            <w:tcW w:w="166" w:type="pct"/>
            <w:tcBorders>
              <w:top w:val="nil"/>
              <w:left w:val="nil"/>
              <w:bottom w:val="single" w:sz="4" w:space="0" w:color="auto"/>
              <w:right w:val="single" w:sz="4" w:space="0" w:color="auto"/>
            </w:tcBorders>
            <w:shd w:val="clear" w:color="auto" w:fill="BFBFBF"/>
            <w:noWrap/>
            <w:vAlign w:val="center"/>
            <w:hideMark/>
          </w:tcPr>
          <w:p w14:paraId="213705B0" w14:textId="77777777" w:rsidR="008463DC" w:rsidRPr="00286579" w:rsidRDefault="008463DC" w:rsidP="009900A9">
            <w:r w:rsidRPr="00286579">
              <w:t>13</w:t>
            </w:r>
          </w:p>
        </w:tc>
        <w:tc>
          <w:tcPr>
            <w:tcW w:w="274" w:type="pct"/>
            <w:tcBorders>
              <w:top w:val="nil"/>
              <w:left w:val="nil"/>
              <w:bottom w:val="single" w:sz="4" w:space="0" w:color="auto"/>
              <w:right w:val="single" w:sz="4" w:space="0" w:color="auto"/>
            </w:tcBorders>
            <w:shd w:val="clear" w:color="auto" w:fill="BFBFBF"/>
            <w:noWrap/>
            <w:vAlign w:val="center"/>
            <w:hideMark/>
          </w:tcPr>
          <w:p w14:paraId="56E20814" w14:textId="77777777" w:rsidR="008463DC" w:rsidRPr="00286579" w:rsidRDefault="008463DC" w:rsidP="009900A9">
            <w:r w:rsidRPr="00286579">
              <w:t>30%</w:t>
            </w:r>
          </w:p>
        </w:tc>
        <w:tc>
          <w:tcPr>
            <w:tcW w:w="166" w:type="pct"/>
            <w:tcBorders>
              <w:top w:val="nil"/>
              <w:left w:val="nil"/>
              <w:bottom w:val="single" w:sz="4" w:space="0" w:color="auto"/>
              <w:right w:val="single" w:sz="4" w:space="0" w:color="auto"/>
            </w:tcBorders>
            <w:shd w:val="clear" w:color="auto" w:fill="BFBFBF"/>
            <w:noWrap/>
            <w:vAlign w:val="center"/>
            <w:hideMark/>
          </w:tcPr>
          <w:p w14:paraId="385CCA9F" w14:textId="77777777" w:rsidR="008463DC" w:rsidRPr="00286579" w:rsidRDefault="008463DC" w:rsidP="009900A9">
            <w:r w:rsidRPr="00286579">
              <w:t>8</w:t>
            </w:r>
          </w:p>
        </w:tc>
        <w:tc>
          <w:tcPr>
            <w:tcW w:w="274" w:type="pct"/>
            <w:tcBorders>
              <w:top w:val="nil"/>
              <w:left w:val="nil"/>
              <w:bottom w:val="single" w:sz="4" w:space="0" w:color="auto"/>
              <w:right w:val="single" w:sz="4" w:space="0" w:color="auto"/>
            </w:tcBorders>
            <w:shd w:val="clear" w:color="auto" w:fill="BFBFBF"/>
            <w:noWrap/>
            <w:vAlign w:val="center"/>
            <w:hideMark/>
          </w:tcPr>
          <w:p w14:paraId="5AD60A0E" w14:textId="77777777" w:rsidR="008463DC" w:rsidRPr="00286579" w:rsidRDefault="008463DC" w:rsidP="009900A9">
            <w:r w:rsidRPr="00286579">
              <w:t>22%</w:t>
            </w:r>
          </w:p>
        </w:tc>
        <w:tc>
          <w:tcPr>
            <w:tcW w:w="166" w:type="pct"/>
            <w:tcBorders>
              <w:top w:val="nil"/>
              <w:left w:val="nil"/>
              <w:bottom w:val="single" w:sz="4" w:space="0" w:color="auto"/>
              <w:right w:val="single" w:sz="4" w:space="0" w:color="auto"/>
            </w:tcBorders>
            <w:shd w:val="clear" w:color="auto" w:fill="BFBFBF"/>
            <w:noWrap/>
            <w:vAlign w:val="center"/>
          </w:tcPr>
          <w:p w14:paraId="604CA230" w14:textId="3845B177" w:rsidR="008463DC" w:rsidRPr="004D6408" w:rsidRDefault="008463DC" w:rsidP="009900A9">
            <w:r>
              <w:t>6</w:t>
            </w:r>
          </w:p>
        </w:tc>
        <w:tc>
          <w:tcPr>
            <w:tcW w:w="274" w:type="pct"/>
            <w:tcBorders>
              <w:top w:val="nil"/>
              <w:left w:val="nil"/>
              <w:bottom w:val="single" w:sz="4" w:space="0" w:color="auto"/>
              <w:right w:val="single" w:sz="4" w:space="0" w:color="auto"/>
            </w:tcBorders>
            <w:shd w:val="clear" w:color="auto" w:fill="BFBFBF"/>
            <w:noWrap/>
            <w:vAlign w:val="center"/>
          </w:tcPr>
          <w:p w14:paraId="76F6E2E0" w14:textId="2322EDB5" w:rsidR="008463DC" w:rsidRPr="004D6408" w:rsidRDefault="008463DC" w:rsidP="009900A9">
            <w:r w:rsidRPr="004D6408">
              <w:t>1</w:t>
            </w:r>
            <w:r w:rsidR="00980F17">
              <w:t>5</w:t>
            </w:r>
            <w:r w:rsidRPr="004D6408">
              <w:t>%</w:t>
            </w:r>
          </w:p>
        </w:tc>
        <w:tc>
          <w:tcPr>
            <w:tcW w:w="166" w:type="pct"/>
            <w:tcBorders>
              <w:top w:val="nil"/>
              <w:left w:val="nil"/>
              <w:bottom w:val="single" w:sz="4" w:space="0" w:color="auto"/>
              <w:right w:val="single" w:sz="4" w:space="0" w:color="auto"/>
            </w:tcBorders>
            <w:shd w:val="clear" w:color="auto" w:fill="BFBFBF"/>
            <w:noWrap/>
            <w:vAlign w:val="center"/>
            <w:hideMark/>
          </w:tcPr>
          <w:p w14:paraId="786AAA9A" w14:textId="77777777" w:rsidR="008463DC" w:rsidRPr="00286579" w:rsidRDefault="008463DC" w:rsidP="009900A9">
            <w:r w:rsidRPr="00286579">
              <w:t>4</w:t>
            </w:r>
          </w:p>
        </w:tc>
        <w:tc>
          <w:tcPr>
            <w:tcW w:w="273" w:type="pct"/>
            <w:tcBorders>
              <w:top w:val="nil"/>
              <w:left w:val="nil"/>
              <w:bottom w:val="single" w:sz="4" w:space="0" w:color="auto"/>
              <w:right w:val="single" w:sz="4" w:space="0" w:color="auto"/>
            </w:tcBorders>
            <w:shd w:val="clear" w:color="auto" w:fill="BFBFBF"/>
            <w:noWrap/>
            <w:vAlign w:val="center"/>
            <w:hideMark/>
          </w:tcPr>
          <w:p w14:paraId="2F1FC045" w14:textId="77777777" w:rsidR="008463DC" w:rsidRPr="00286579" w:rsidRDefault="008463DC" w:rsidP="009900A9">
            <w:r w:rsidRPr="00286579">
              <w:t>13%</w:t>
            </w:r>
          </w:p>
        </w:tc>
      </w:tr>
      <w:tr w:rsidR="0090010F" w:rsidRPr="00286579" w14:paraId="60F75330" w14:textId="77777777" w:rsidTr="0090010F">
        <w:trPr>
          <w:trHeight w:val="567"/>
        </w:trPr>
        <w:tc>
          <w:tcPr>
            <w:tcW w:w="60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2F9D683" w14:textId="77777777" w:rsidR="008463DC" w:rsidRPr="00286579" w:rsidRDefault="008463DC" w:rsidP="009900A9">
            <w:r w:rsidRPr="00286579">
              <w:t xml:space="preserve">≥5% but &lt;10% </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15A7092E" w14:textId="77777777" w:rsidR="008463DC" w:rsidRPr="00286579" w:rsidRDefault="008463DC" w:rsidP="009900A9">
            <w:r w:rsidRPr="00286579">
              <w:t>10</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4417D5EB" w14:textId="77777777" w:rsidR="008463DC" w:rsidRPr="00286579" w:rsidRDefault="008463DC" w:rsidP="009900A9">
            <w:r w:rsidRPr="00286579">
              <w:t>13%</w:t>
            </w:r>
          </w:p>
        </w:tc>
        <w:tc>
          <w:tcPr>
            <w:tcW w:w="167" w:type="pct"/>
            <w:gridSpan w:val="2"/>
            <w:tcBorders>
              <w:top w:val="nil"/>
              <w:left w:val="nil"/>
              <w:bottom w:val="single" w:sz="4" w:space="0" w:color="auto"/>
              <w:right w:val="single" w:sz="4" w:space="0" w:color="auto"/>
            </w:tcBorders>
            <w:shd w:val="clear" w:color="auto" w:fill="FFFFFF" w:themeFill="background1"/>
            <w:noWrap/>
            <w:vAlign w:val="center"/>
            <w:hideMark/>
          </w:tcPr>
          <w:p w14:paraId="617678A7" w14:textId="77777777" w:rsidR="008463DC" w:rsidRPr="00286579" w:rsidRDefault="008463DC" w:rsidP="009900A9">
            <w:r w:rsidRPr="00286579">
              <w:t>7</w:t>
            </w:r>
          </w:p>
        </w:tc>
        <w:tc>
          <w:tcPr>
            <w:tcW w:w="277" w:type="pct"/>
            <w:tcBorders>
              <w:top w:val="nil"/>
              <w:left w:val="nil"/>
              <w:bottom w:val="single" w:sz="4" w:space="0" w:color="auto"/>
              <w:right w:val="single" w:sz="4" w:space="0" w:color="auto"/>
            </w:tcBorders>
            <w:shd w:val="clear" w:color="auto" w:fill="FFFFFF" w:themeFill="background1"/>
            <w:noWrap/>
            <w:vAlign w:val="center"/>
            <w:hideMark/>
          </w:tcPr>
          <w:p w14:paraId="18FF882B" w14:textId="77777777" w:rsidR="008463DC" w:rsidRPr="00286579" w:rsidRDefault="008463DC" w:rsidP="009900A9">
            <w:r w:rsidRPr="00286579">
              <w:t>10%</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1E17A9DF" w14:textId="77777777" w:rsidR="008463DC" w:rsidRPr="00286579" w:rsidRDefault="008463DC" w:rsidP="009900A9">
            <w:r w:rsidRPr="00286579">
              <w:t>8</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0CDC9819" w14:textId="77777777" w:rsidR="008463DC" w:rsidRPr="00286579" w:rsidRDefault="008463DC" w:rsidP="009900A9">
            <w:r w:rsidRPr="00286579">
              <w:t>12%</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05C3A085" w14:textId="77777777" w:rsidR="008463DC" w:rsidRPr="00286579" w:rsidRDefault="008463DC" w:rsidP="009900A9">
            <w:r w:rsidRPr="00286579">
              <w:t>9</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3CF1D2F4" w14:textId="77777777" w:rsidR="008463DC" w:rsidRPr="00286579" w:rsidRDefault="008463DC" w:rsidP="009900A9">
            <w:r w:rsidRPr="00286579">
              <w:t>13%</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24369CCE" w14:textId="77777777" w:rsidR="008463DC" w:rsidRPr="00286579" w:rsidRDefault="008463DC" w:rsidP="009900A9">
            <w:r w:rsidRPr="00286579">
              <w:t>7</w:t>
            </w:r>
          </w:p>
        </w:tc>
        <w:tc>
          <w:tcPr>
            <w:tcW w:w="273" w:type="pct"/>
            <w:gridSpan w:val="2"/>
            <w:tcBorders>
              <w:top w:val="nil"/>
              <w:left w:val="nil"/>
              <w:bottom w:val="single" w:sz="4" w:space="0" w:color="auto"/>
              <w:right w:val="single" w:sz="4" w:space="0" w:color="auto"/>
            </w:tcBorders>
            <w:shd w:val="clear" w:color="auto" w:fill="FFFFFF" w:themeFill="background1"/>
            <w:noWrap/>
            <w:vAlign w:val="center"/>
            <w:hideMark/>
          </w:tcPr>
          <w:p w14:paraId="5E2A4D39" w14:textId="77777777" w:rsidR="008463DC" w:rsidRPr="00286579" w:rsidRDefault="008463DC" w:rsidP="009900A9">
            <w:r w:rsidRPr="00286579">
              <w:t>13%</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17E15B00" w14:textId="77777777" w:rsidR="008463DC" w:rsidRPr="00286579" w:rsidRDefault="008463DC" w:rsidP="009900A9">
            <w:r w:rsidRPr="00286579">
              <w:t>4</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3B6CD9EE" w14:textId="77777777" w:rsidR="008463DC" w:rsidRPr="00286579" w:rsidRDefault="008463DC" w:rsidP="009900A9">
            <w:r w:rsidRPr="00286579">
              <w:t>7%</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59F14B83" w14:textId="77777777" w:rsidR="008463DC" w:rsidRPr="00286579" w:rsidRDefault="008463DC" w:rsidP="009900A9">
            <w:r w:rsidRPr="00286579">
              <w:t>6</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18EAC871" w14:textId="77777777" w:rsidR="008463DC" w:rsidRPr="00286579" w:rsidRDefault="008463DC" w:rsidP="009900A9">
            <w:r w:rsidRPr="00286579">
              <w:t>14%</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02186774" w14:textId="77777777" w:rsidR="008463DC" w:rsidRPr="00286579" w:rsidRDefault="008463DC" w:rsidP="009900A9">
            <w:r w:rsidRPr="00286579">
              <w:t>8</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7D457CCB" w14:textId="77777777" w:rsidR="008463DC" w:rsidRPr="00286579" w:rsidRDefault="008463DC" w:rsidP="009900A9">
            <w:r w:rsidRPr="00286579">
              <w:t>22%</w:t>
            </w:r>
          </w:p>
        </w:tc>
        <w:tc>
          <w:tcPr>
            <w:tcW w:w="166" w:type="pct"/>
            <w:tcBorders>
              <w:top w:val="nil"/>
              <w:left w:val="nil"/>
              <w:bottom w:val="single" w:sz="4" w:space="0" w:color="auto"/>
              <w:right w:val="single" w:sz="4" w:space="0" w:color="auto"/>
            </w:tcBorders>
            <w:shd w:val="clear" w:color="auto" w:fill="FFFFFF" w:themeFill="background1"/>
            <w:noWrap/>
            <w:vAlign w:val="center"/>
          </w:tcPr>
          <w:p w14:paraId="6DD165AA" w14:textId="71530B95" w:rsidR="008463DC" w:rsidRPr="004D6408" w:rsidRDefault="008463DC" w:rsidP="009900A9">
            <w:r w:rsidRPr="004D6408">
              <w:t>7</w:t>
            </w:r>
          </w:p>
        </w:tc>
        <w:tc>
          <w:tcPr>
            <w:tcW w:w="274" w:type="pct"/>
            <w:tcBorders>
              <w:top w:val="nil"/>
              <w:left w:val="nil"/>
              <w:bottom w:val="single" w:sz="4" w:space="0" w:color="auto"/>
              <w:right w:val="single" w:sz="4" w:space="0" w:color="auto"/>
            </w:tcBorders>
            <w:shd w:val="clear" w:color="auto" w:fill="FFFFFF" w:themeFill="background1"/>
            <w:noWrap/>
            <w:vAlign w:val="center"/>
          </w:tcPr>
          <w:p w14:paraId="15362D83" w14:textId="1857D62A" w:rsidR="008463DC" w:rsidRPr="004D6408" w:rsidRDefault="008463DC" w:rsidP="009900A9">
            <w:r w:rsidRPr="004D6408">
              <w:t>1</w:t>
            </w:r>
            <w:r w:rsidR="00980F17">
              <w:t>7</w:t>
            </w:r>
            <w:r w:rsidRPr="004D6408">
              <w:t>%</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5A7CACB7" w14:textId="77777777" w:rsidR="008463DC" w:rsidRPr="00286579" w:rsidRDefault="008463DC" w:rsidP="009900A9">
            <w:r w:rsidRPr="00286579">
              <w:t>2</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7BFAD62C" w14:textId="77777777" w:rsidR="008463DC" w:rsidRPr="00286579" w:rsidRDefault="008463DC" w:rsidP="009900A9">
            <w:r w:rsidRPr="00286579">
              <w:t>6%</w:t>
            </w:r>
          </w:p>
        </w:tc>
      </w:tr>
      <w:tr w:rsidR="0090010F" w:rsidRPr="00286579" w14:paraId="462FABE8" w14:textId="77777777" w:rsidTr="0090010F">
        <w:trPr>
          <w:trHeight w:val="567"/>
        </w:trPr>
        <w:tc>
          <w:tcPr>
            <w:tcW w:w="602" w:type="pct"/>
            <w:tcBorders>
              <w:top w:val="nil"/>
              <w:left w:val="single" w:sz="4" w:space="0" w:color="auto"/>
              <w:bottom w:val="single" w:sz="4" w:space="0" w:color="auto"/>
              <w:right w:val="single" w:sz="4" w:space="0" w:color="auto"/>
            </w:tcBorders>
            <w:shd w:val="clear" w:color="auto" w:fill="BFBFBF"/>
            <w:noWrap/>
            <w:vAlign w:val="center"/>
            <w:hideMark/>
          </w:tcPr>
          <w:p w14:paraId="0B3F465C" w14:textId="77777777" w:rsidR="008463DC" w:rsidRPr="00286579" w:rsidRDefault="008463DC" w:rsidP="009900A9">
            <w:r w:rsidRPr="00286579">
              <w:t xml:space="preserve">&gt;0% but &lt;5% </w:t>
            </w:r>
          </w:p>
        </w:tc>
        <w:tc>
          <w:tcPr>
            <w:tcW w:w="166" w:type="pct"/>
            <w:tcBorders>
              <w:top w:val="nil"/>
              <w:left w:val="nil"/>
              <w:bottom w:val="single" w:sz="4" w:space="0" w:color="auto"/>
              <w:right w:val="single" w:sz="4" w:space="0" w:color="auto"/>
            </w:tcBorders>
            <w:shd w:val="clear" w:color="auto" w:fill="BFBFBF"/>
            <w:noWrap/>
            <w:vAlign w:val="center"/>
            <w:hideMark/>
          </w:tcPr>
          <w:p w14:paraId="157AFCCF" w14:textId="77777777" w:rsidR="008463DC" w:rsidRPr="00286579" w:rsidRDefault="008463DC" w:rsidP="009900A9">
            <w:r w:rsidRPr="00286579">
              <w:t>6</w:t>
            </w:r>
          </w:p>
        </w:tc>
        <w:tc>
          <w:tcPr>
            <w:tcW w:w="273" w:type="pct"/>
            <w:tcBorders>
              <w:top w:val="nil"/>
              <w:left w:val="nil"/>
              <w:bottom w:val="single" w:sz="4" w:space="0" w:color="auto"/>
              <w:right w:val="single" w:sz="4" w:space="0" w:color="auto"/>
            </w:tcBorders>
            <w:shd w:val="clear" w:color="auto" w:fill="BFBFBF"/>
            <w:noWrap/>
            <w:vAlign w:val="center"/>
            <w:hideMark/>
          </w:tcPr>
          <w:p w14:paraId="2A414C52" w14:textId="77777777" w:rsidR="008463DC" w:rsidRPr="00286579" w:rsidRDefault="008463DC" w:rsidP="009900A9">
            <w:r w:rsidRPr="00286579">
              <w:t>8%</w:t>
            </w:r>
          </w:p>
        </w:tc>
        <w:tc>
          <w:tcPr>
            <w:tcW w:w="167" w:type="pct"/>
            <w:gridSpan w:val="2"/>
            <w:tcBorders>
              <w:top w:val="nil"/>
              <w:left w:val="nil"/>
              <w:bottom w:val="single" w:sz="4" w:space="0" w:color="auto"/>
              <w:right w:val="single" w:sz="4" w:space="0" w:color="auto"/>
            </w:tcBorders>
            <w:shd w:val="clear" w:color="auto" w:fill="BFBFBF"/>
            <w:noWrap/>
            <w:vAlign w:val="center"/>
            <w:hideMark/>
          </w:tcPr>
          <w:p w14:paraId="2619A555" w14:textId="77777777" w:rsidR="008463DC" w:rsidRPr="00286579" w:rsidRDefault="008463DC" w:rsidP="009900A9">
            <w:r w:rsidRPr="00286579">
              <w:t>10</w:t>
            </w:r>
          </w:p>
        </w:tc>
        <w:tc>
          <w:tcPr>
            <w:tcW w:w="277" w:type="pct"/>
            <w:tcBorders>
              <w:top w:val="nil"/>
              <w:left w:val="nil"/>
              <w:bottom w:val="single" w:sz="4" w:space="0" w:color="auto"/>
              <w:right w:val="single" w:sz="4" w:space="0" w:color="auto"/>
            </w:tcBorders>
            <w:shd w:val="clear" w:color="auto" w:fill="BFBFBF"/>
            <w:noWrap/>
            <w:vAlign w:val="center"/>
            <w:hideMark/>
          </w:tcPr>
          <w:p w14:paraId="40E8628E" w14:textId="77777777" w:rsidR="008463DC" w:rsidRPr="00286579" w:rsidRDefault="008463DC" w:rsidP="009900A9">
            <w:r w:rsidRPr="00286579">
              <w:t>14%</w:t>
            </w:r>
          </w:p>
        </w:tc>
        <w:tc>
          <w:tcPr>
            <w:tcW w:w="165" w:type="pct"/>
            <w:tcBorders>
              <w:top w:val="nil"/>
              <w:left w:val="nil"/>
              <w:bottom w:val="single" w:sz="4" w:space="0" w:color="auto"/>
              <w:right w:val="single" w:sz="4" w:space="0" w:color="auto"/>
            </w:tcBorders>
            <w:shd w:val="clear" w:color="auto" w:fill="BFBFBF"/>
            <w:noWrap/>
            <w:vAlign w:val="center"/>
            <w:hideMark/>
          </w:tcPr>
          <w:p w14:paraId="2E19AFAA" w14:textId="77777777" w:rsidR="008463DC" w:rsidRPr="00286579" w:rsidRDefault="008463DC" w:rsidP="009900A9">
            <w:r w:rsidRPr="00286579">
              <w:t>9</w:t>
            </w:r>
          </w:p>
        </w:tc>
        <w:tc>
          <w:tcPr>
            <w:tcW w:w="274" w:type="pct"/>
            <w:tcBorders>
              <w:top w:val="nil"/>
              <w:left w:val="nil"/>
              <w:bottom w:val="single" w:sz="4" w:space="0" w:color="auto"/>
              <w:right w:val="single" w:sz="4" w:space="0" w:color="auto"/>
            </w:tcBorders>
            <w:shd w:val="clear" w:color="auto" w:fill="BFBFBF"/>
            <w:noWrap/>
            <w:vAlign w:val="center"/>
            <w:hideMark/>
          </w:tcPr>
          <w:p w14:paraId="2A74CA93" w14:textId="77777777" w:rsidR="008463DC" w:rsidRPr="00286579" w:rsidRDefault="008463DC" w:rsidP="009900A9">
            <w:r w:rsidRPr="00286579">
              <w:t>13%</w:t>
            </w:r>
          </w:p>
        </w:tc>
        <w:tc>
          <w:tcPr>
            <w:tcW w:w="165" w:type="pct"/>
            <w:tcBorders>
              <w:top w:val="nil"/>
              <w:left w:val="nil"/>
              <w:bottom w:val="single" w:sz="4" w:space="0" w:color="auto"/>
              <w:right w:val="single" w:sz="4" w:space="0" w:color="auto"/>
            </w:tcBorders>
            <w:shd w:val="clear" w:color="auto" w:fill="BFBFBF"/>
            <w:noWrap/>
            <w:vAlign w:val="center"/>
            <w:hideMark/>
          </w:tcPr>
          <w:p w14:paraId="5D8C3D9F" w14:textId="77777777" w:rsidR="008463DC" w:rsidRPr="00286579" w:rsidRDefault="008463DC" w:rsidP="009900A9">
            <w:r w:rsidRPr="00286579">
              <w:t>8</w:t>
            </w:r>
          </w:p>
        </w:tc>
        <w:tc>
          <w:tcPr>
            <w:tcW w:w="273" w:type="pct"/>
            <w:tcBorders>
              <w:top w:val="nil"/>
              <w:left w:val="nil"/>
              <w:bottom w:val="single" w:sz="4" w:space="0" w:color="auto"/>
              <w:right w:val="single" w:sz="4" w:space="0" w:color="auto"/>
            </w:tcBorders>
            <w:shd w:val="clear" w:color="auto" w:fill="BFBFBF"/>
            <w:noWrap/>
            <w:vAlign w:val="center"/>
            <w:hideMark/>
          </w:tcPr>
          <w:p w14:paraId="6824DCE5" w14:textId="77777777" w:rsidR="008463DC" w:rsidRPr="00286579" w:rsidRDefault="008463DC" w:rsidP="009900A9">
            <w:r w:rsidRPr="00286579">
              <w:t>12%</w:t>
            </w:r>
          </w:p>
        </w:tc>
        <w:tc>
          <w:tcPr>
            <w:tcW w:w="165" w:type="pct"/>
            <w:tcBorders>
              <w:top w:val="nil"/>
              <w:left w:val="nil"/>
              <w:bottom w:val="single" w:sz="4" w:space="0" w:color="auto"/>
              <w:right w:val="single" w:sz="4" w:space="0" w:color="auto"/>
            </w:tcBorders>
            <w:shd w:val="clear" w:color="auto" w:fill="BFBFBF"/>
            <w:noWrap/>
            <w:vAlign w:val="center"/>
            <w:hideMark/>
          </w:tcPr>
          <w:p w14:paraId="693B18C0" w14:textId="77777777" w:rsidR="008463DC" w:rsidRPr="00286579" w:rsidRDefault="008463DC" w:rsidP="009900A9">
            <w:r w:rsidRPr="00286579">
              <w:t>4</w:t>
            </w:r>
          </w:p>
        </w:tc>
        <w:tc>
          <w:tcPr>
            <w:tcW w:w="273" w:type="pct"/>
            <w:gridSpan w:val="2"/>
            <w:tcBorders>
              <w:top w:val="nil"/>
              <w:left w:val="nil"/>
              <w:bottom w:val="single" w:sz="4" w:space="0" w:color="auto"/>
              <w:right w:val="single" w:sz="4" w:space="0" w:color="auto"/>
            </w:tcBorders>
            <w:shd w:val="clear" w:color="auto" w:fill="BFBFBF"/>
            <w:noWrap/>
            <w:vAlign w:val="center"/>
            <w:hideMark/>
          </w:tcPr>
          <w:p w14:paraId="1B317C9B" w14:textId="77777777" w:rsidR="008463DC" w:rsidRPr="00286579" w:rsidRDefault="008463DC" w:rsidP="009900A9">
            <w:r w:rsidRPr="00286579">
              <w:t>8%</w:t>
            </w:r>
          </w:p>
        </w:tc>
        <w:tc>
          <w:tcPr>
            <w:tcW w:w="166" w:type="pct"/>
            <w:tcBorders>
              <w:top w:val="nil"/>
              <w:left w:val="nil"/>
              <w:bottom w:val="single" w:sz="4" w:space="0" w:color="auto"/>
              <w:right w:val="single" w:sz="4" w:space="0" w:color="auto"/>
            </w:tcBorders>
            <w:shd w:val="clear" w:color="auto" w:fill="BFBFBF"/>
            <w:noWrap/>
            <w:vAlign w:val="center"/>
            <w:hideMark/>
          </w:tcPr>
          <w:p w14:paraId="54860DA4" w14:textId="77777777" w:rsidR="008463DC" w:rsidRPr="00286579" w:rsidRDefault="008463DC" w:rsidP="009900A9">
            <w:r w:rsidRPr="00286579">
              <w:t>6</w:t>
            </w:r>
          </w:p>
        </w:tc>
        <w:tc>
          <w:tcPr>
            <w:tcW w:w="274" w:type="pct"/>
            <w:tcBorders>
              <w:top w:val="nil"/>
              <w:left w:val="nil"/>
              <w:bottom w:val="single" w:sz="4" w:space="0" w:color="auto"/>
              <w:right w:val="single" w:sz="4" w:space="0" w:color="auto"/>
            </w:tcBorders>
            <w:shd w:val="clear" w:color="auto" w:fill="BFBFBF"/>
            <w:noWrap/>
            <w:vAlign w:val="center"/>
            <w:hideMark/>
          </w:tcPr>
          <w:p w14:paraId="35C6236C" w14:textId="77777777" w:rsidR="008463DC" w:rsidRPr="00286579" w:rsidRDefault="008463DC" w:rsidP="009900A9">
            <w:r w:rsidRPr="00286579">
              <w:t>11%</w:t>
            </w:r>
          </w:p>
        </w:tc>
        <w:tc>
          <w:tcPr>
            <w:tcW w:w="166" w:type="pct"/>
            <w:tcBorders>
              <w:top w:val="nil"/>
              <w:left w:val="nil"/>
              <w:bottom w:val="single" w:sz="4" w:space="0" w:color="auto"/>
              <w:right w:val="single" w:sz="4" w:space="0" w:color="auto"/>
            </w:tcBorders>
            <w:shd w:val="clear" w:color="auto" w:fill="BFBFBF"/>
            <w:noWrap/>
            <w:vAlign w:val="center"/>
            <w:hideMark/>
          </w:tcPr>
          <w:p w14:paraId="0D49ADB8" w14:textId="77777777" w:rsidR="008463DC" w:rsidRPr="00286579" w:rsidRDefault="008463DC" w:rsidP="009900A9">
            <w:r w:rsidRPr="00286579">
              <w:t>2</w:t>
            </w:r>
          </w:p>
        </w:tc>
        <w:tc>
          <w:tcPr>
            <w:tcW w:w="274" w:type="pct"/>
            <w:tcBorders>
              <w:top w:val="nil"/>
              <w:left w:val="nil"/>
              <w:bottom w:val="single" w:sz="4" w:space="0" w:color="auto"/>
              <w:right w:val="single" w:sz="4" w:space="0" w:color="auto"/>
            </w:tcBorders>
            <w:shd w:val="clear" w:color="auto" w:fill="BFBFBF"/>
            <w:noWrap/>
            <w:vAlign w:val="center"/>
            <w:hideMark/>
          </w:tcPr>
          <w:p w14:paraId="5E9A2A42" w14:textId="77777777" w:rsidR="008463DC" w:rsidRPr="00286579" w:rsidRDefault="008463DC" w:rsidP="009900A9">
            <w:r w:rsidRPr="00286579">
              <w:t>5%</w:t>
            </w:r>
          </w:p>
        </w:tc>
        <w:tc>
          <w:tcPr>
            <w:tcW w:w="166" w:type="pct"/>
            <w:tcBorders>
              <w:top w:val="nil"/>
              <w:left w:val="nil"/>
              <w:bottom w:val="single" w:sz="4" w:space="0" w:color="auto"/>
              <w:right w:val="single" w:sz="4" w:space="0" w:color="auto"/>
            </w:tcBorders>
            <w:shd w:val="clear" w:color="auto" w:fill="BFBFBF"/>
            <w:noWrap/>
            <w:vAlign w:val="center"/>
            <w:hideMark/>
          </w:tcPr>
          <w:p w14:paraId="5B540B94" w14:textId="77777777" w:rsidR="008463DC" w:rsidRPr="00286579" w:rsidRDefault="008463DC" w:rsidP="009900A9">
            <w:r w:rsidRPr="00286579">
              <w:t>4</w:t>
            </w:r>
          </w:p>
        </w:tc>
        <w:tc>
          <w:tcPr>
            <w:tcW w:w="274" w:type="pct"/>
            <w:tcBorders>
              <w:top w:val="nil"/>
              <w:left w:val="nil"/>
              <w:bottom w:val="single" w:sz="4" w:space="0" w:color="auto"/>
              <w:right w:val="single" w:sz="4" w:space="0" w:color="auto"/>
            </w:tcBorders>
            <w:shd w:val="clear" w:color="auto" w:fill="BFBFBF"/>
            <w:noWrap/>
            <w:vAlign w:val="center"/>
            <w:hideMark/>
          </w:tcPr>
          <w:p w14:paraId="424D124B" w14:textId="77777777" w:rsidR="008463DC" w:rsidRPr="00286579" w:rsidRDefault="008463DC" w:rsidP="009900A9">
            <w:r w:rsidRPr="00286579">
              <w:t>11%</w:t>
            </w:r>
          </w:p>
        </w:tc>
        <w:tc>
          <w:tcPr>
            <w:tcW w:w="166" w:type="pct"/>
            <w:tcBorders>
              <w:top w:val="nil"/>
              <w:left w:val="nil"/>
              <w:bottom w:val="single" w:sz="4" w:space="0" w:color="auto"/>
              <w:right w:val="single" w:sz="4" w:space="0" w:color="auto"/>
            </w:tcBorders>
            <w:shd w:val="clear" w:color="auto" w:fill="BFBFBF"/>
            <w:noWrap/>
            <w:vAlign w:val="center"/>
          </w:tcPr>
          <w:p w14:paraId="21C3A5CF" w14:textId="33803837" w:rsidR="008463DC" w:rsidRPr="004D6408" w:rsidRDefault="008463DC" w:rsidP="009900A9">
            <w:r w:rsidRPr="004D6408">
              <w:t>4</w:t>
            </w:r>
          </w:p>
        </w:tc>
        <w:tc>
          <w:tcPr>
            <w:tcW w:w="274" w:type="pct"/>
            <w:tcBorders>
              <w:top w:val="nil"/>
              <w:left w:val="nil"/>
              <w:bottom w:val="single" w:sz="4" w:space="0" w:color="auto"/>
              <w:right w:val="single" w:sz="4" w:space="0" w:color="auto"/>
            </w:tcBorders>
            <w:shd w:val="clear" w:color="auto" w:fill="BFBFBF"/>
            <w:noWrap/>
            <w:vAlign w:val="center"/>
          </w:tcPr>
          <w:p w14:paraId="69BCB284" w14:textId="3A64C488" w:rsidR="008463DC" w:rsidRPr="004D6408" w:rsidRDefault="008463DC" w:rsidP="009900A9">
            <w:r w:rsidRPr="004D6408">
              <w:t>1</w:t>
            </w:r>
            <w:r>
              <w:t>0</w:t>
            </w:r>
            <w:r w:rsidRPr="004D6408">
              <w:t>%</w:t>
            </w:r>
          </w:p>
        </w:tc>
        <w:tc>
          <w:tcPr>
            <w:tcW w:w="166" w:type="pct"/>
            <w:tcBorders>
              <w:top w:val="nil"/>
              <w:left w:val="nil"/>
              <w:bottom w:val="single" w:sz="4" w:space="0" w:color="auto"/>
              <w:right w:val="single" w:sz="4" w:space="0" w:color="auto"/>
            </w:tcBorders>
            <w:shd w:val="clear" w:color="auto" w:fill="BFBFBF"/>
            <w:noWrap/>
            <w:vAlign w:val="center"/>
            <w:hideMark/>
          </w:tcPr>
          <w:p w14:paraId="07195443" w14:textId="77777777" w:rsidR="008463DC" w:rsidRPr="00286579" w:rsidRDefault="008463DC" w:rsidP="009900A9">
            <w:r w:rsidRPr="00286579">
              <w:t>1</w:t>
            </w:r>
          </w:p>
        </w:tc>
        <w:tc>
          <w:tcPr>
            <w:tcW w:w="273" w:type="pct"/>
            <w:tcBorders>
              <w:top w:val="nil"/>
              <w:left w:val="nil"/>
              <w:bottom w:val="single" w:sz="4" w:space="0" w:color="auto"/>
              <w:right w:val="single" w:sz="4" w:space="0" w:color="auto"/>
            </w:tcBorders>
            <w:shd w:val="clear" w:color="auto" w:fill="BFBFBF"/>
            <w:noWrap/>
            <w:vAlign w:val="center"/>
            <w:hideMark/>
          </w:tcPr>
          <w:p w14:paraId="71C24DCD" w14:textId="77777777" w:rsidR="008463DC" w:rsidRPr="00286579" w:rsidRDefault="008463DC" w:rsidP="009900A9">
            <w:r w:rsidRPr="00286579">
              <w:t>3%</w:t>
            </w:r>
          </w:p>
        </w:tc>
      </w:tr>
      <w:tr w:rsidR="008F7F3C" w:rsidRPr="00286579" w14:paraId="28AD6E4E" w14:textId="77777777" w:rsidTr="00C13815">
        <w:trPr>
          <w:trHeight w:val="567"/>
        </w:trPr>
        <w:tc>
          <w:tcPr>
            <w:tcW w:w="60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E2B5A1" w14:textId="77777777" w:rsidR="008463DC" w:rsidRPr="00286579" w:rsidRDefault="008463DC" w:rsidP="009900A9">
            <w:r w:rsidRPr="00286579">
              <w:t>0%</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6D5EACDD" w14:textId="77777777" w:rsidR="008463DC" w:rsidRPr="00286579" w:rsidRDefault="008463DC" w:rsidP="009900A9">
            <w:r w:rsidRPr="00286579">
              <w:t>34</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641A9025" w14:textId="77777777" w:rsidR="008463DC" w:rsidRPr="00286579" w:rsidRDefault="008463DC" w:rsidP="009900A9">
            <w:r w:rsidRPr="00286579">
              <w:t>44%</w:t>
            </w:r>
          </w:p>
        </w:tc>
        <w:tc>
          <w:tcPr>
            <w:tcW w:w="167" w:type="pct"/>
            <w:gridSpan w:val="2"/>
            <w:tcBorders>
              <w:top w:val="nil"/>
              <w:left w:val="nil"/>
              <w:bottom w:val="single" w:sz="4" w:space="0" w:color="auto"/>
              <w:right w:val="single" w:sz="4" w:space="0" w:color="auto"/>
            </w:tcBorders>
            <w:shd w:val="clear" w:color="auto" w:fill="FFFFFF" w:themeFill="background1"/>
            <w:noWrap/>
            <w:vAlign w:val="center"/>
            <w:hideMark/>
          </w:tcPr>
          <w:p w14:paraId="6A18D100" w14:textId="77777777" w:rsidR="008463DC" w:rsidRPr="00286579" w:rsidRDefault="008463DC" w:rsidP="009900A9">
            <w:r w:rsidRPr="00286579">
              <w:t>31</w:t>
            </w:r>
          </w:p>
        </w:tc>
        <w:tc>
          <w:tcPr>
            <w:tcW w:w="277" w:type="pct"/>
            <w:tcBorders>
              <w:top w:val="nil"/>
              <w:left w:val="nil"/>
              <w:bottom w:val="single" w:sz="4" w:space="0" w:color="auto"/>
              <w:right w:val="single" w:sz="4" w:space="0" w:color="auto"/>
            </w:tcBorders>
            <w:shd w:val="clear" w:color="auto" w:fill="FFFFFF" w:themeFill="background1"/>
            <w:noWrap/>
            <w:vAlign w:val="center"/>
            <w:hideMark/>
          </w:tcPr>
          <w:p w14:paraId="5516ECFA" w14:textId="77777777" w:rsidR="008463DC" w:rsidRPr="00286579" w:rsidRDefault="008463DC" w:rsidP="009900A9">
            <w:r w:rsidRPr="00286579">
              <w:t>44%</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6B8E15F3" w14:textId="77777777" w:rsidR="008463DC" w:rsidRPr="00286579" w:rsidRDefault="008463DC" w:rsidP="009900A9">
            <w:r w:rsidRPr="00286579">
              <w:t>28</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44ECF108" w14:textId="77777777" w:rsidR="008463DC" w:rsidRPr="00286579" w:rsidRDefault="008463DC" w:rsidP="009900A9">
            <w:r w:rsidRPr="00286579">
              <w:t>41%</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50E78D28" w14:textId="77777777" w:rsidR="008463DC" w:rsidRPr="00286579" w:rsidRDefault="008463DC" w:rsidP="009900A9">
            <w:r w:rsidRPr="00286579">
              <w:t>28</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5E1F1BC9" w14:textId="77777777" w:rsidR="008463DC" w:rsidRPr="00286579" w:rsidRDefault="008463DC" w:rsidP="009900A9">
            <w:r w:rsidRPr="00286579">
              <w:t>42%</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6A79C934" w14:textId="77777777" w:rsidR="008463DC" w:rsidRPr="00286579" w:rsidRDefault="008463DC" w:rsidP="009900A9">
            <w:r w:rsidRPr="00286579">
              <w:t>14</w:t>
            </w:r>
          </w:p>
        </w:tc>
        <w:tc>
          <w:tcPr>
            <w:tcW w:w="273" w:type="pct"/>
            <w:gridSpan w:val="2"/>
            <w:tcBorders>
              <w:top w:val="nil"/>
              <w:left w:val="nil"/>
              <w:bottom w:val="single" w:sz="4" w:space="0" w:color="auto"/>
              <w:right w:val="single" w:sz="4" w:space="0" w:color="auto"/>
            </w:tcBorders>
            <w:shd w:val="clear" w:color="auto" w:fill="FFFFFF" w:themeFill="background1"/>
            <w:noWrap/>
            <w:vAlign w:val="center"/>
            <w:hideMark/>
          </w:tcPr>
          <w:p w14:paraId="5D28D244" w14:textId="77777777" w:rsidR="008463DC" w:rsidRPr="00286579" w:rsidRDefault="008463DC" w:rsidP="009900A9">
            <w:r w:rsidRPr="00286579">
              <w:t>26%</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021756A5" w14:textId="77777777" w:rsidR="008463DC" w:rsidRPr="00286579" w:rsidRDefault="008463DC" w:rsidP="009900A9">
            <w:r w:rsidRPr="00286579">
              <w:t>23</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5463A68C" w14:textId="77777777" w:rsidR="008463DC" w:rsidRPr="00286579" w:rsidRDefault="008463DC" w:rsidP="009900A9">
            <w:r w:rsidRPr="00286579">
              <w:t>42%</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0DF921F4" w14:textId="77777777" w:rsidR="008463DC" w:rsidRPr="00286579" w:rsidRDefault="008463DC" w:rsidP="009900A9">
            <w:r w:rsidRPr="00286579">
              <w:t>14</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299856FF" w14:textId="77777777" w:rsidR="008463DC" w:rsidRPr="00286579" w:rsidRDefault="008463DC" w:rsidP="009900A9">
            <w:r w:rsidRPr="00286579">
              <w:t>33%</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544E47CE" w14:textId="77777777" w:rsidR="008463DC" w:rsidRPr="00286579" w:rsidRDefault="008463DC" w:rsidP="009900A9">
            <w:r w:rsidRPr="00286579">
              <w:t>14</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5A259B80" w14:textId="77777777" w:rsidR="008463DC" w:rsidRPr="00286579" w:rsidRDefault="008463DC" w:rsidP="009900A9">
            <w:r w:rsidRPr="00286579">
              <w:t>38%</w:t>
            </w:r>
          </w:p>
        </w:tc>
        <w:tc>
          <w:tcPr>
            <w:tcW w:w="166" w:type="pct"/>
            <w:tcBorders>
              <w:top w:val="nil"/>
              <w:left w:val="nil"/>
              <w:bottom w:val="single" w:sz="4" w:space="0" w:color="auto"/>
              <w:right w:val="single" w:sz="4" w:space="0" w:color="auto"/>
            </w:tcBorders>
            <w:shd w:val="clear" w:color="auto" w:fill="FFFFFF" w:themeFill="background1"/>
            <w:noWrap/>
            <w:vAlign w:val="center"/>
          </w:tcPr>
          <w:p w14:paraId="6FCB6C64" w14:textId="35D321DB" w:rsidR="008463DC" w:rsidRPr="004D6408" w:rsidRDefault="008463DC" w:rsidP="009900A9">
            <w:r w:rsidRPr="004D6408">
              <w:t>2</w:t>
            </w:r>
            <w:r>
              <w:t>1</w:t>
            </w:r>
          </w:p>
        </w:tc>
        <w:tc>
          <w:tcPr>
            <w:tcW w:w="274" w:type="pct"/>
            <w:tcBorders>
              <w:top w:val="nil"/>
              <w:left w:val="nil"/>
              <w:bottom w:val="single" w:sz="4" w:space="0" w:color="auto"/>
              <w:right w:val="single" w:sz="4" w:space="0" w:color="auto"/>
            </w:tcBorders>
            <w:shd w:val="clear" w:color="auto" w:fill="FFFFFF" w:themeFill="background1"/>
            <w:noWrap/>
            <w:vAlign w:val="center"/>
          </w:tcPr>
          <w:p w14:paraId="6A0A31EF" w14:textId="2C1A65F7" w:rsidR="008463DC" w:rsidRPr="004D6408" w:rsidRDefault="008463DC" w:rsidP="009900A9">
            <w:r w:rsidRPr="004D6408">
              <w:t>5</w:t>
            </w:r>
            <w:r w:rsidR="006B07CF">
              <w:t>1</w:t>
            </w:r>
            <w:r w:rsidRPr="004D6408">
              <w:t>%</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242A9689" w14:textId="77777777" w:rsidR="008463DC" w:rsidRPr="00286579" w:rsidRDefault="008463DC" w:rsidP="009900A9">
            <w:r w:rsidRPr="00286579">
              <w:t>21</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10DDD127" w14:textId="77777777" w:rsidR="008463DC" w:rsidRPr="00286579" w:rsidRDefault="008463DC" w:rsidP="009900A9">
            <w:r w:rsidRPr="00286579">
              <w:t>68%</w:t>
            </w:r>
          </w:p>
        </w:tc>
      </w:tr>
    </w:tbl>
    <w:p w14:paraId="37ADE988" w14:textId="0CF6B27A" w:rsidR="006F32BC" w:rsidRPr="00E05049" w:rsidRDefault="006F32BC" w:rsidP="00E05049">
      <w:pPr>
        <w:pStyle w:val="FootnoteText"/>
      </w:pPr>
      <w:r w:rsidRPr="00E05049">
        <w:t xml:space="preserve">* </w:t>
      </w:r>
      <w:r w:rsidR="00724329" w:rsidRPr="00E05049">
        <w:t>As defined annually by each jurisdiction</w:t>
      </w:r>
      <w:r w:rsidR="00D27837" w:rsidRPr="00E05049">
        <w:t>.</w:t>
      </w:r>
    </w:p>
    <w:p w14:paraId="25E4E6EA" w14:textId="6F29A305" w:rsidR="006F32BC" w:rsidRPr="00603003" w:rsidRDefault="006F32BC" w:rsidP="00E05049">
      <w:pPr>
        <w:pStyle w:val="FootnoteText"/>
      </w:pPr>
      <w:r w:rsidRPr="00603003">
        <w:lastRenderedPageBreak/>
        <w:t xml:space="preserve">† </w:t>
      </w:r>
      <w:r w:rsidR="00724329" w:rsidRPr="00603003">
        <w:t>Or treated as required per CDNA Guidelines</w:t>
      </w:r>
      <w:r w:rsidR="00D27837">
        <w:t>.</w:t>
      </w:r>
    </w:p>
    <w:p w14:paraId="504BB6E0" w14:textId="2B5FF991" w:rsidR="006F32BC" w:rsidRPr="00CE7A23" w:rsidRDefault="006F32BC" w:rsidP="00E05049">
      <w:pPr>
        <w:pStyle w:val="FootnoteText"/>
        <w:rPr>
          <w:szCs w:val="22"/>
          <w:highlight w:val="yellow"/>
        </w:rPr>
      </w:pPr>
      <w:r w:rsidRPr="00603003">
        <w:t xml:space="preserve">‡ </w:t>
      </w:r>
      <w:r w:rsidR="00724329" w:rsidRPr="00603003">
        <w:t>Screened or receiving ongoing annual treatment as per CDNA Guidelines</w:t>
      </w:r>
      <w:r w:rsidR="00D27837">
        <w:t>.</w:t>
      </w:r>
      <w:r w:rsidRPr="00CE7A23">
        <w:rPr>
          <w:bCs/>
          <w:szCs w:val="22"/>
          <w:highlight w:val="yellow"/>
        </w:rPr>
        <w:br w:type="page"/>
      </w:r>
    </w:p>
    <w:p w14:paraId="03B39B0D" w14:textId="77777777" w:rsidR="006F32BC" w:rsidRPr="00CE7A23" w:rsidRDefault="006F32BC" w:rsidP="00E05049">
      <w:pPr>
        <w:pStyle w:val="FootnoteText"/>
        <w:rPr>
          <w:highlight w:val="yellow"/>
        </w:rPr>
        <w:sectPr w:rsidR="006F32BC" w:rsidRPr="00CE7A23" w:rsidSect="00AE01F0">
          <w:pgSz w:w="16838" w:h="11906" w:orient="landscape"/>
          <w:pgMar w:top="1440" w:right="1440" w:bottom="1440" w:left="1440" w:header="709" w:footer="709" w:gutter="0"/>
          <w:cols w:space="708"/>
          <w:docGrid w:linePitch="360"/>
        </w:sectPr>
      </w:pPr>
      <w:bookmarkStart w:id="243" w:name="_Table_2.4_Treatment"/>
      <w:bookmarkEnd w:id="243"/>
    </w:p>
    <w:p w14:paraId="1C4FF5E0" w14:textId="5FD744EC" w:rsidR="006F32BC" w:rsidRPr="00603003" w:rsidRDefault="006F32BC" w:rsidP="00BC001E">
      <w:pPr>
        <w:pStyle w:val="Tableheadings"/>
      </w:pPr>
      <w:bookmarkStart w:id="244" w:name="_Ref58336300"/>
      <w:bookmarkStart w:id="245" w:name="_Toc190086921"/>
      <w:bookmarkEnd w:id="240"/>
      <w:r w:rsidRPr="00603003">
        <w:lastRenderedPageBreak/>
        <w:t xml:space="preserve">Table </w:t>
      </w:r>
      <w:r w:rsidR="005C73F0" w:rsidRPr="00603003">
        <w:t>2</w:t>
      </w:r>
      <w:r w:rsidRPr="00603003">
        <w:t>.</w:t>
      </w:r>
      <w:r w:rsidRPr="00603003">
        <w:fldChar w:fldCharType="begin"/>
      </w:r>
      <w:r w:rsidRPr="00603003">
        <w:instrText>SEQ Table \* ARABIC \s 1</w:instrText>
      </w:r>
      <w:r w:rsidRPr="00603003">
        <w:fldChar w:fldCharType="separate"/>
      </w:r>
      <w:r w:rsidRPr="00603003">
        <w:rPr>
          <w:noProof/>
        </w:rPr>
        <w:t>4</w:t>
      </w:r>
      <w:r w:rsidRPr="00603003">
        <w:fldChar w:fldCharType="end"/>
      </w:r>
      <w:bookmarkEnd w:id="244"/>
      <w:r w:rsidRPr="00603003">
        <w:tab/>
        <w:t>Treatment strategies by region, Northern Territory</w:t>
      </w:r>
      <w:r w:rsidR="001937AB" w:rsidRPr="00603003">
        <w:t>,</w:t>
      </w:r>
      <w:r w:rsidRPr="00603003">
        <w:t xml:space="preserve"> </w:t>
      </w:r>
      <w:r w:rsidR="00E76BB4" w:rsidRPr="00603003">
        <w:t>2023</w:t>
      </w:r>
      <w:bookmarkEnd w:id="245"/>
    </w:p>
    <w:tbl>
      <w:tblPr>
        <w:tblW w:w="5000" w:type="pct"/>
        <w:tblLook w:val="04A0" w:firstRow="1" w:lastRow="0" w:firstColumn="1" w:lastColumn="0" w:noHBand="0" w:noVBand="1"/>
        <w:tblCaption w:val="Treatment strategies by region, Northern Territory, 2023"/>
        <w:tblDescription w:val="Table 2.4 compares the number of communities by whether and how required trachoma treatment was delivered. Data is presented for Alice Springs Remote, Barkly, Katherine and the cumulative total."/>
      </w:tblPr>
      <w:tblGrid>
        <w:gridCol w:w="2816"/>
        <w:gridCol w:w="1551"/>
        <w:gridCol w:w="1551"/>
        <w:gridCol w:w="1551"/>
        <w:gridCol w:w="1547"/>
      </w:tblGrid>
      <w:tr w:rsidR="008116BE" w:rsidRPr="008116BE" w14:paraId="7378EFF9" w14:textId="77777777" w:rsidTr="0090010F">
        <w:trPr>
          <w:trHeight w:val="580"/>
        </w:trPr>
        <w:tc>
          <w:tcPr>
            <w:tcW w:w="1562" w:type="pct"/>
            <w:tcBorders>
              <w:top w:val="single" w:sz="4" w:space="0" w:color="auto"/>
              <w:left w:val="single" w:sz="4" w:space="0" w:color="auto"/>
              <w:bottom w:val="single" w:sz="4" w:space="0" w:color="auto"/>
              <w:right w:val="single" w:sz="4" w:space="0" w:color="auto"/>
            </w:tcBorders>
            <w:shd w:val="clear" w:color="000000" w:fill="BFBFBF"/>
            <w:vAlign w:val="bottom"/>
            <w:hideMark/>
          </w:tcPr>
          <w:p w14:paraId="5F5B20E5" w14:textId="77777777" w:rsidR="008116BE" w:rsidRPr="00603F98" w:rsidRDefault="008116BE" w:rsidP="009900A9">
            <w:pPr>
              <w:rPr>
                <w:lang w:eastAsia="en-AU"/>
              </w:rPr>
            </w:pPr>
            <w:r w:rsidRPr="00603F98">
              <w:t>Number of communities</w:t>
            </w:r>
          </w:p>
        </w:tc>
        <w:tc>
          <w:tcPr>
            <w:tcW w:w="860" w:type="pct"/>
            <w:tcBorders>
              <w:top w:val="single" w:sz="4" w:space="0" w:color="auto"/>
              <w:left w:val="nil"/>
              <w:bottom w:val="single" w:sz="4" w:space="0" w:color="auto"/>
              <w:right w:val="single" w:sz="4" w:space="0" w:color="auto"/>
            </w:tcBorders>
            <w:shd w:val="clear" w:color="000000" w:fill="BFBFBF"/>
            <w:vAlign w:val="center"/>
            <w:hideMark/>
          </w:tcPr>
          <w:p w14:paraId="4609E0E9" w14:textId="77777777" w:rsidR="008116BE" w:rsidRPr="00603F98" w:rsidRDefault="008116BE" w:rsidP="009900A9">
            <w:r w:rsidRPr="00603F98">
              <w:t>Alice Springs Remote</w:t>
            </w:r>
          </w:p>
        </w:tc>
        <w:tc>
          <w:tcPr>
            <w:tcW w:w="860" w:type="pct"/>
            <w:tcBorders>
              <w:top w:val="single" w:sz="4" w:space="0" w:color="auto"/>
              <w:left w:val="nil"/>
              <w:bottom w:val="single" w:sz="4" w:space="0" w:color="auto"/>
              <w:right w:val="single" w:sz="4" w:space="0" w:color="auto"/>
            </w:tcBorders>
            <w:shd w:val="clear" w:color="000000" w:fill="BFBFBF"/>
            <w:vAlign w:val="center"/>
            <w:hideMark/>
          </w:tcPr>
          <w:p w14:paraId="04061DD2" w14:textId="77777777" w:rsidR="008116BE" w:rsidRPr="00603F98" w:rsidRDefault="008116BE" w:rsidP="009900A9">
            <w:r w:rsidRPr="00603F98">
              <w:t>Barkly</w:t>
            </w:r>
          </w:p>
        </w:tc>
        <w:tc>
          <w:tcPr>
            <w:tcW w:w="860" w:type="pct"/>
            <w:tcBorders>
              <w:top w:val="single" w:sz="4" w:space="0" w:color="auto"/>
              <w:left w:val="nil"/>
              <w:bottom w:val="single" w:sz="4" w:space="0" w:color="auto"/>
              <w:right w:val="single" w:sz="4" w:space="0" w:color="auto"/>
            </w:tcBorders>
            <w:shd w:val="clear" w:color="000000" w:fill="BFBFBF"/>
            <w:vAlign w:val="center"/>
            <w:hideMark/>
          </w:tcPr>
          <w:p w14:paraId="79B2A63A" w14:textId="77777777" w:rsidR="008116BE" w:rsidRPr="00603F98" w:rsidRDefault="008116BE" w:rsidP="009900A9">
            <w:r w:rsidRPr="00603F98">
              <w:t>Katherine</w:t>
            </w:r>
          </w:p>
        </w:tc>
        <w:tc>
          <w:tcPr>
            <w:tcW w:w="858" w:type="pct"/>
            <w:tcBorders>
              <w:top w:val="single" w:sz="4" w:space="0" w:color="auto"/>
              <w:left w:val="nil"/>
              <w:bottom w:val="single" w:sz="4" w:space="0" w:color="auto"/>
              <w:right w:val="single" w:sz="4" w:space="0" w:color="auto"/>
            </w:tcBorders>
            <w:shd w:val="clear" w:color="000000" w:fill="BFBFBF"/>
            <w:vAlign w:val="center"/>
            <w:hideMark/>
          </w:tcPr>
          <w:p w14:paraId="559FEDF7" w14:textId="77777777" w:rsidR="008116BE" w:rsidRPr="00603F98" w:rsidRDefault="008116BE" w:rsidP="009900A9">
            <w:r w:rsidRPr="00603F98">
              <w:t>Total</w:t>
            </w:r>
          </w:p>
        </w:tc>
      </w:tr>
      <w:tr w:rsidR="008116BE" w:rsidRPr="008116BE" w14:paraId="5308A6FF" w14:textId="77777777" w:rsidTr="0090010F">
        <w:trPr>
          <w:trHeight w:val="58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019B1C19" w14:textId="77777777" w:rsidR="008116BE" w:rsidRPr="008116BE" w:rsidRDefault="008116BE" w:rsidP="009900A9">
            <w:r w:rsidRPr="008116BE">
              <w:t>Required treatment for trachoma</w:t>
            </w:r>
          </w:p>
        </w:tc>
        <w:tc>
          <w:tcPr>
            <w:tcW w:w="860" w:type="pct"/>
            <w:tcBorders>
              <w:top w:val="nil"/>
              <w:left w:val="nil"/>
              <w:bottom w:val="single" w:sz="4" w:space="0" w:color="auto"/>
              <w:right w:val="single" w:sz="4" w:space="0" w:color="auto"/>
            </w:tcBorders>
            <w:shd w:val="clear" w:color="auto" w:fill="auto"/>
            <w:noWrap/>
            <w:vAlign w:val="bottom"/>
            <w:hideMark/>
          </w:tcPr>
          <w:p w14:paraId="36918947" w14:textId="77777777" w:rsidR="008116BE" w:rsidRPr="008116BE" w:rsidRDefault="008116BE" w:rsidP="009900A9">
            <w:r w:rsidRPr="008116BE">
              <w:t>6</w:t>
            </w:r>
          </w:p>
        </w:tc>
        <w:tc>
          <w:tcPr>
            <w:tcW w:w="860" w:type="pct"/>
            <w:tcBorders>
              <w:top w:val="nil"/>
              <w:left w:val="nil"/>
              <w:bottom w:val="single" w:sz="4" w:space="0" w:color="auto"/>
              <w:right w:val="single" w:sz="4" w:space="0" w:color="auto"/>
            </w:tcBorders>
            <w:shd w:val="clear" w:color="auto" w:fill="auto"/>
            <w:noWrap/>
            <w:vAlign w:val="bottom"/>
            <w:hideMark/>
          </w:tcPr>
          <w:p w14:paraId="084C4A5B" w14:textId="77777777" w:rsidR="008116BE" w:rsidRPr="008116BE" w:rsidRDefault="008116BE" w:rsidP="009900A9">
            <w:r w:rsidRPr="008116BE">
              <w:t>2</w:t>
            </w:r>
          </w:p>
        </w:tc>
        <w:tc>
          <w:tcPr>
            <w:tcW w:w="860" w:type="pct"/>
            <w:tcBorders>
              <w:top w:val="nil"/>
              <w:left w:val="nil"/>
              <w:bottom w:val="single" w:sz="4" w:space="0" w:color="auto"/>
              <w:right w:val="single" w:sz="4" w:space="0" w:color="auto"/>
            </w:tcBorders>
            <w:shd w:val="clear" w:color="auto" w:fill="auto"/>
            <w:noWrap/>
            <w:vAlign w:val="bottom"/>
            <w:hideMark/>
          </w:tcPr>
          <w:p w14:paraId="71CD30AA" w14:textId="77777777" w:rsidR="008116BE" w:rsidRPr="008116BE" w:rsidRDefault="008116BE" w:rsidP="009900A9">
            <w:r w:rsidRPr="008116BE">
              <w:t>2</w:t>
            </w:r>
          </w:p>
        </w:tc>
        <w:tc>
          <w:tcPr>
            <w:tcW w:w="858" w:type="pct"/>
            <w:tcBorders>
              <w:top w:val="nil"/>
              <w:left w:val="nil"/>
              <w:bottom w:val="single" w:sz="4" w:space="0" w:color="auto"/>
              <w:right w:val="single" w:sz="4" w:space="0" w:color="auto"/>
            </w:tcBorders>
            <w:shd w:val="clear" w:color="auto" w:fill="auto"/>
            <w:noWrap/>
            <w:vAlign w:val="bottom"/>
            <w:hideMark/>
          </w:tcPr>
          <w:p w14:paraId="67D0DF05" w14:textId="77777777" w:rsidR="008116BE" w:rsidRPr="008116BE" w:rsidRDefault="008116BE" w:rsidP="009900A9">
            <w:r w:rsidRPr="008116BE">
              <w:t>10</w:t>
            </w:r>
          </w:p>
        </w:tc>
      </w:tr>
      <w:tr w:rsidR="008116BE" w:rsidRPr="008116BE" w14:paraId="3FFA1D9F" w14:textId="77777777" w:rsidTr="0090010F">
        <w:trPr>
          <w:trHeight w:val="290"/>
        </w:trPr>
        <w:tc>
          <w:tcPr>
            <w:tcW w:w="1562" w:type="pct"/>
            <w:tcBorders>
              <w:top w:val="nil"/>
              <w:left w:val="single" w:sz="4" w:space="0" w:color="auto"/>
              <w:bottom w:val="single" w:sz="4" w:space="0" w:color="auto"/>
              <w:right w:val="single" w:sz="4" w:space="0" w:color="auto"/>
            </w:tcBorders>
            <w:shd w:val="clear" w:color="000000" w:fill="BFBFBF"/>
            <w:vAlign w:val="bottom"/>
            <w:hideMark/>
          </w:tcPr>
          <w:p w14:paraId="0DFB58DC" w14:textId="77777777" w:rsidR="008116BE" w:rsidRPr="008116BE" w:rsidRDefault="008116BE" w:rsidP="009900A9">
            <w:r w:rsidRPr="008116BE">
              <w:t>Treated for trachoma</w:t>
            </w:r>
          </w:p>
        </w:tc>
        <w:tc>
          <w:tcPr>
            <w:tcW w:w="860" w:type="pct"/>
            <w:tcBorders>
              <w:top w:val="nil"/>
              <w:left w:val="nil"/>
              <w:bottom w:val="single" w:sz="4" w:space="0" w:color="auto"/>
              <w:right w:val="single" w:sz="4" w:space="0" w:color="auto"/>
            </w:tcBorders>
            <w:shd w:val="clear" w:color="000000" w:fill="BFBFBF"/>
            <w:noWrap/>
            <w:vAlign w:val="bottom"/>
            <w:hideMark/>
          </w:tcPr>
          <w:p w14:paraId="7E8CA9B0" w14:textId="77777777" w:rsidR="008116BE" w:rsidRPr="008116BE" w:rsidRDefault="008116BE" w:rsidP="009900A9">
            <w:r w:rsidRPr="008116BE">
              <w:t>6</w:t>
            </w:r>
          </w:p>
        </w:tc>
        <w:tc>
          <w:tcPr>
            <w:tcW w:w="860" w:type="pct"/>
            <w:tcBorders>
              <w:top w:val="nil"/>
              <w:left w:val="nil"/>
              <w:bottom w:val="single" w:sz="4" w:space="0" w:color="auto"/>
              <w:right w:val="single" w:sz="4" w:space="0" w:color="auto"/>
            </w:tcBorders>
            <w:shd w:val="clear" w:color="000000" w:fill="BFBFBF"/>
            <w:noWrap/>
            <w:vAlign w:val="bottom"/>
            <w:hideMark/>
          </w:tcPr>
          <w:p w14:paraId="7556C6DC" w14:textId="77777777" w:rsidR="008116BE" w:rsidRPr="008116BE" w:rsidRDefault="008116BE" w:rsidP="009900A9">
            <w:r w:rsidRPr="008116BE">
              <w:t>2</w:t>
            </w:r>
          </w:p>
        </w:tc>
        <w:tc>
          <w:tcPr>
            <w:tcW w:w="860" w:type="pct"/>
            <w:tcBorders>
              <w:top w:val="nil"/>
              <w:left w:val="nil"/>
              <w:bottom w:val="single" w:sz="4" w:space="0" w:color="auto"/>
              <w:right w:val="single" w:sz="4" w:space="0" w:color="auto"/>
            </w:tcBorders>
            <w:shd w:val="clear" w:color="000000" w:fill="BFBFBF"/>
            <w:noWrap/>
            <w:vAlign w:val="bottom"/>
            <w:hideMark/>
          </w:tcPr>
          <w:p w14:paraId="1D17E4EE" w14:textId="77777777" w:rsidR="008116BE" w:rsidRPr="008116BE" w:rsidRDefault="008116BE" w:rsidP="009900A9">
            <w:r w:rsidRPr="008116BE">
              <w:t>2</w:t>
            </w:r>
          </w:p>
        </w:tc>
        <w:tc>
          <w:tcPr>
            <w:tcW w:w="858" w:type="pct"/>
            <w:tcBorders>
              <w:top w:val="nil"/>
              <w:left w:val="nil"/>
              <w:bottom w:val="single" w:sz="4" w:space="0" w:color="auto"/>
              <w:right w:val="single" w:sz="4" w:space="0" w:color="auto"/>
            </w:tcBorders>
            <w:shd w:val="clear" w:color="000000" w:fill="BFBFBF"/>
            <w:noWrap/>
            <w:vAlign w:val="bottom"/>
            <w:hideMark/>
          </w:tcPr>
          <w:p w14:paraId="38B62D71" w14:textId="77777777" w:rsidR="008116BE" w:rsidRPr="008116BE" w:rsidRDefault="008116BE" w:rsidP="009900A9">
            <w:r w:rsidRPr="008116BE">
              <w:t>10</w:t>
            </w:r>
          </w:p>
        </w:tc>
      </w:tr>
      <w:tr w:rsidR="008116BE" w:rsidRPr="008116BE" w14:paraId="78E53898" w14:textId="77777777" w:rsidTr="0090010F">
        <w:trPr>
          <w:trHeight w:val="29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794F20DE" w14:textId="77777777" w:rsidR="008116BE" w:rsidRPr="008116BE" w:rsidRDefault="008116BE" w:rsidP="009900A9">
            <w:r w:rsidRPr="008116BE">
              <w:t>Screened and treated</w:t>
            </w:r>
          </w:p>
        </w:tc>
        <w:tc>
          <w:tcPr>
            <w:tcW w:w="860" w:type="pct"/>
            <w:tcBorders>
              <w:top w:val="nil"/>
              <w:left w:val="nil"/>
              <w:bottom w:val="single" w:sz="4" w:space="0" w:color="auto"/>
              <w:right w:val="single" w:sz="4" w:space="0" w:color="auto"/>
            </w:tcBorders>
            <w:shd w:val="clear" w:color="auto" w:fill="auto"/>
            <w:noWrap/>
            <w:vAlign w:val="bottom"/>
            <w:hideMark/>
          </w:tcPr>
          <w:p w14:paraId="6BACE91F" w14:textId="77777777" w:rsidR="008116BE" w:rsidRPr="008116BE" w:rsidRDefault="008116BE" w:rsidP="009900A9">
            <w:r w:rsidRPr="008116BE">
              <w:t>6</w:t>
            </w:r>
          </w:p>
        </w:tc>
        <w:tc>
          <w:tcPr>
            <w:tcW w:w="860" w:type="pct"/>
            <w:tcBorders>
              <w:top w:val="nil"/>
              <w:left w:val="nil"/>
              <w:bottom w:val="single" w:sz="4" w:space="0" w:color="auto"/>
              <w:right w:val="single" w:sz="4" w:space="0" w:color="auto"/>
            </w:tcBorders>
            <w:shd w:val="clear" w:color="auto" w:fill="auto"/>
            <w:noWrap/>
            <w:vAlign w:val="bottom"/>
            <w:hideMark/>
          </w:tcPr>
          <w:p w14:paraId="6378297E" w14:textId="77777777" w:rsidR="008116BE" w:rsidRPr="008116BE" w:rsidRDefault="008116BE" w:rsidP="009900A9">
            <w:r w:rsidRPr="008116BE">
              <w:t>2</w:t>
            </w:r>
          </w:p>
        </w:tc>
        <w:tc>
          <w:tcPr>
            <w:tcW w:w="860" w:type="pct"/>
            <w:tcBorders>
              <w:top w:val="nil"/>
              <w:left w:val="nil"/>
              <w:bottom w:val="single" w:sz="4" w:space="0" w:color="auto"/>
              <w:right w:val="single" w:sz="4" w:space="0" w:color="auto"/>
            </w:tcBorders>
            <w:shd w:val="clear" w:color="auto" w:fill="auto"/>
            <w:noWrap/>
            <w:vAlign w:val="bottom"/>
            <w:hideMark/>
          </w:tcPr>
          <w:p w14:paraId="13DCC1E2" w14:textId="77777777" w:rsidR="008116BE" w:rsidRPr="008116BE" w:rsidRDefault="008116BE" w:rsidP="009900A9">
            <w:r w:rsidRPr="008116BE">
              <w:t>2</w:t>
            </w:r>
          </w:p>
        </w:tc>
        <w:tc>
          <w:tcPr>
            <w:tcW w:w="858" w:type="pct"/>
            <w:tcBorders>
              <w:top w:val="nil"/>
              <w:left w:val="nil"/>
              <w:bottom w:val="single" w:sz="4" w:space="0" w:color="auto"/>
              <w:right w:val="single" w:sz="4" w:space="0" w:color="auto"/>
            </w:tcBorders>
            <w:shd w:val="clear" w:color="auto" w:fill="auto"/>
            <w:noWrap/>
            <w:vAlign w:val="bottom"/>
            <w:hideMark/>
          </w:tcPr>
          <w:p w14:paraId="1706BF4A" w14:textId="77777777" w:rsidR="008116BE" w:rsidRPr="008116BE" w:rsidRDefault="008116BE" w:rsidP="009900A9">
            <w:r w:rsidRPr="008116BE">
              <w:t>10</w:t>
            </w:r>
          </w:p>
        </w:tc>
      </w:tr>
      <w:tr w:rsidR="008116BE" w:rsidRPr="008116BE" w14:paraId="2E03CD66" w14:textId="77777777" w:rsidTr="0090010F">
        <w:trPr>
          <w:trHeight w:val="290"/>
        </w:trPr>
        <w:tc>
          <w:tcPr>
            <w:tcW w:w="1562" w:type="pct"/>
            <w:tcBorders>
              <w:top w:val="nil"/>
              <w:left w:val="single" w:sz="4" w:space="0" w:color="auto"/>
              <w:bottom w:val="single" w:sz="4" w:space="0" w:color="auto"/>
              <w:right w:val="single" w:sz="4" w:space="0" w:color="auto"/>
            </w:tcBorders>
            <w:shd w:val="clear" w:color="000000" w:fill="BFBFBF"/>
            <w:vAlign w:val="bottom"/>
            <w:hideMark/>
          </w:tcPr>
          <w:p w14:paraId="0CB920B3" w14:textId="77777777" w:rsidR="008116BE" w:rsidRPr="008116BE" w:rsidRDefault="008116BE" w:rsidP="009900A9">
            <w:r w:rsidRPr="008116BE">
              <w:t>Received treatment only</w:t>
            </w:r>
          </w:p>
        </w:tc>
        <w:tc>
          <w:tcPr>
            <w:tcW w:w="860" w:type="pct"/>
            <w:tcBorders>
              <w:top w:val="nil"/>
              <w:left w:val="nil"/>
              <w:bottom w:val="single" w:sz="4" w:space="0" w:color="auto"/>
              <w:right w:val="single" w:sz="4" w:space="0" w:color="auto"/>
            </w:tcBorders>
            <w:shd w:val="clear" w:color="000000" w:fill="BFBFBF"/>
            <w:noWrap/>
            <w:vAlign w:val="bottom"/>
            <w:hideMark/>
          </w:tcPr>
          <w:p w14:paraId="352821B5" w14:textId="77777777" w:rsidR="008116BE" w:rsidRPr="008116BE" w:rsidRDefault="008116BE" w:rsidP="009900A9">
            <w:r w:rsidRPr="008116BE">
              <w:t>0</w:t>
            </w:r>
          </w:p>
        </w:tc>
        <w:tc>
          <w:tcPr>
            <w:tcW w:w="860" w:type="pct"/>
            <w:tcBorders>
              <w:top w:val="nil"/>
              <w:left w:val="nil"/>
              <w:bottom w:val="single" w:sz="4" w:space="0" w:color="auto"/>
              <w:right w:val="single" w:sz="4" w:space="0" w:color="auto"/>
            </w:tcBorders>
            <w:shd w:val="clear" w:color="000000" w:fill="BFBFBF"/>
            <w:noWrap/>
            <w:vAlign w:val="bottom"/>
            <w:hideMark/>
          </w:tcPr>
          <w:p w14:paraId="5FA1FCCF" w14:textId="77777777" w:rsidR="008116BE" w:rsidRPr="008116BE" w:rsidRDefault="008116BE" w:rsidP="009900A9">
            <w:r w:rsidRPr="008116BE">
              <w:t>0</w:t>
            </w:r>
          </w:p>
        </w:tc>
        <w:tc>
          <w:tcPr>
            <w:tcW w:w="860" w:type="pct"/>
            <w:tcBorders>
              <w:top w:val="nil"/>
              <w:left w:val="nil"/>
              <w:bottom w:val="single" w:sz="4" w:space="0" w:color="auto"/>
              <w:right w:val="single" w:sz="4" w:space="0" w:color="auto"/>
            </w:tcBorders>
            <w:shd w:val="clear" w:color="000000" w:fill="BFBFBF"/>
            <w:noWrap/>
            <w:vAlign w:val="bottom"/>
            <w:hideMark/>
          </w:tcPr>
          <w:p w14:paraId="646C8C28" w14:textId="77777777" w:rsidR="008116BE" w:rsidRPr="008116BE" w:rsidRDefault="008116BE" w:rsidP="009900A9">
            <w:r w:rsidRPr="008116BE">
              <w:t>0</w:t>
            </w:r>
          </w:p>
        </w:tc>
        <w:tc>
          <w:tcPr>
            <w:tcW w:w="858" w:type="pct"/>
            <w:tcBorders>
              <w:top w:val="nil"/>
              <w:left w:val="nil"/>
              <w:bottom w:val="single" w:sz="4" w:space="0" w:color="auto"/>
              <w:right w:val="single" w:sz="4" w:space="0" w:color="auto"/>
            </w:tcBorders>
            <w:shd w:val="clear" w:color="000000" w:fill="BFBFBF"/>
            <w:noWrap/>
            <w:vAlign w:val="bottom"/>
            <w:hideMark/>
          </w:tcPr>
          <w:p w14:paraId="3349B725" w14:textId="77777777" w:rsidR="008116BE" w:rsidRPr="008116BE" w:rsidRDefault="008116BE" w:rsidP="009900A9">
            <w:r w:rsidRPr="008116BE">
              <w:t>0</w:t>
            </w:r>
          </w:p>
        </w:tc>
      </w:tr>
      <w:tr w:rsidR="008116BE" w:rsidRPr="008116BE" w14:paraId="0D69485B" w14:textId="77777777" w:rsidTr="0090010F">
        <w:trPr>
          <w:trHeight w:val="58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62EB9C6B" w14:textId="77777777" w:rsidR="008116BE" w:rsidRPr="008116BE" w:rsidRDefault="008116BE" w:rsidP="009900A9">
            <w:r w:rsidRPr="008116BE">
              <w:t>Received 6-monthly treatment</w:t>
            </w:r>
          </w:p>
        </w:tc>
        <w:tc>
          <w:tcPr>
            <w:tcW w:w="860" w:type="pct"/>
            <w:tcBorders>
              <w:top w:val="nil"/>
              <w:left w:val="nil"/>
              <w:bottom w:val="single" w:sz="4" w:space="0" w:color="auto"/>
              <w:right w:val="single" w:sz="4" w:space="0" w:color="auto"/>
            </w:tcBorders>
            <w:shd w:val="clear" w:color="auto" w:fill="auto"/>
            <w:noWrap/>
            <w:vAlign w:val="bottom"/>
            <w:hideMark/>
          </w:tcPr>
          <w:p w14:paraId="03DC90F6" w14:textId="77777777" w:rsidR="008116BE" w:rsidRPr="008116BE" w:rsidRDefault="008116BE" w:rsidP="009900A9">
            <w:r w:rsidRPr="008116BE">
              <w:t>0</w:t>
            </w:r>
          </w:p>
        </w:tc>
        <w:tc>
          <w:tcPr>
            <w:tcW w:w="860" w:type="pct"/>
            <w:tcBorders>
              <w:top w:val="nil"/>
              <w:left w:val="nil"/>
              <w:bottom w:val="single" w:sz="4" w:space="0" w:color="auto"/>
              <w:right w:val="single" w:sz="4" w:space="0" w:color="auto"/>
            </w:tcBorders>
            <w:shd w:val="clear" w:color="auto" w:fill="auto"/>
            <w:noWrap/>
            <w:vAlign w:val="bottom"/>
            <w:hideMark/>
          </w:tcPr>
          <w:p w14:paraId="3FB1E9E9" w14:textId="77777777" w:rsidR="008116BE" w:rsidRPr="008116BE" w:rsidRDefault="008116BE" w:rsidP="009900A9">
            <w:r w:rsidRPr="008116BE">
              <w:t>0</w:t>
            </w:r>
          </w:p>
        </w:tc>
        <w:tc>
          <w:tcPr>
            <w:tcW w:w="860" w:type="pct"/>
            <w:tcBorders>
              <w:top w:val="nil"/>
              <w:left w:val="nil"/>
              <w:bottom w:val="single" w:sz="4" w:space="0" w:color="auto"/>
              <w:right w:val="single" w:sz="4" w:space="0" w:color="auto"/>
            </w:tcBorders>
            <w:shd w:val="clear" w:color="auto" w:fill="auto"/>
            <w:noWrap/>
            <w:vAlign w:val="bottom"/>
            <w:hideMark/>
          </w:tcPr>
          <w:p w14:paraId="2767607E" w14:textId="77777777" w:rsidR="008116BE" w:rsidRPr="008116BE" w:rsidRDefault="008116BE" w:rsidP="009900A9">
            <w:r w:rsidRPr="008116BE">
              <w:t>0</w:t>
            </w:r>
          </w:p>
        </w:tc>
        <w:tc>
          <w:tcPr>
            <w:tcW w:w="858" w:type="pct"/>
            <w:tcBorders>
              <w:top w:val="nil"/>
              <w:left w:val="nil"/>
              <w:bottom w:val="single" w:sz="4" w:space="0" w:color="auto"/>
              <w:right w:val="single" w:sz="4" w:space="0" w:color="auto"/>
            </w:tcBorders>
            <w:shd w:val="clear" w:color="auto" w:fill="auto"/>
            <w:noWrap/>
            <w:vAlign w:val="bottom"/>
            <w:hideMark/>
          </w:tcPr>
          <w:p w14:paraId="43ED9B3D" w14:textId="77777777" w:rsidR="008116BE" w:rsidRPr="008116BE" w:rsidRDefault="008116BE" w:rsidP="009900A9">
            <w:r w:rsidRPr="008116BE">
              <w:t>0</w:t>
            </w:r>
          </w:p>
        </w:tc>
      </w:tr>
      <w:tr w:rsidR="008116BE" w:rsidRPr="008116BE" w14:paraId="3BA503AB" w14:textId="77777777" w:rsidTr="0090010F">
        <w:trPr>
          <w:trHeight w:val="290"/>
        </w:trPr>
        <w:tc>
          <w:tcPr>
            <w:tcW w:w="1562" w:type="pct"/>
            <w:tcBorders>
              <w:top w:val="nil"/>
              <w:left w:val="single" w:sz="4" w:space="0" w:color="auto"/>
              <w:bottom w:val="single" w:sz="4" w:space="0" w:color="auto"/>
              <w:right w:val="single" w:sz="4" w:space="0" w:color="auto"/>
            </w:tcBorders>
            <w:shd w:val="clear" w:color="000000" w:fill="BFBFBF"/>
            <w:vAlign w:val="bottom"/>
            <w:hideMark/>
          </w:tcPr>
          <w:p w14:paraId="1B0992B1" w14:textId="77777777" w:rsidR="008116BE" w:rsidRPr="008116BE" w:rsidRDefault="008116BE" w:rsidP="009900A9">
            <w:r w:rsidRPr="008116BE">
              <w:t>Did not require treatment</w:t>
            </w:r>
          </w:p>
        </w:tc>
        <w:tc>
          <w:tcPr>
            <w:tcW w:w="860" w:type="pct"/>
            <w:tcBorders>
              <w:top w:val="nil"/>
              <w:left w:val="nil"/>
              <w:bottom w:val="single" w:sz="4" w:space="0" w:color="auto"/>
              <w:right w:val="single" w:sz="4" w:space="0" w:color="auto"/>
            </w:tcBorders>
            <w:shd w:val="clear" w:color="000000" w:fill="BFBFBF"/>
            <w:noWrap/>
            <w:vAlign w:val="bottom"/>
            <w:hideMark/>
          </w:tcPr>
          <w:p w14:paraId="594D5CA7" w14:textId="77777777" w:rsidR="008116BE" w:rsidRPr="008116BE" w:rsidRDefault="008116BE" w:rsidP="009900A9">
            <w:r w:rsidRPr="008116BE">
              <w:t>13</w:t>
            </w:r>
          </w:p>
        </w:tc>
        <w:tc>
          <w:tcPr>
            <w:tcW w:w="860" w:type="pct"/>
            <w:tcBorders>
              <w:top w:val="nil"/>
              <w:left w:val="nil"/>
              <w:bottom w:val="single" w:sz="4" w:space="0" w:color="auto"/>
              <w:right w:val="single" w:sz="4" w:space="0" w:color="auto"/>
            </w:tcBorders>
            <w:shd w:val="clear" w:color="000000" w:fill="BFBFBF"/>
            <w:noWrap/>
            <w:vAlign w:val="bottom"/>
            <w:hideMark/>
          </w:tcPr>
          <w:p w14:paraId="07E85008" w14:textId="77777777" w:rsidR="008116BE" w:rsidRPr="008116BE" w:rsidRDefault="008116BE" w:rsidP="009900A9">
            <w:r w:rsidRPr="008116BE">
              <w:t>8</w:t>
            </w:r>
          </w:p>
        </w:tc>
        <w:tc>
          <w:tcPr>
            <w:tcW w:w="860" w:type="pct"/>
            <w:tcBorders>
              <w:top w:val="nil"/>
              <w:left w:val="nil"/>
              <w:bottom w:val="single" w:sz="4" w:space="0" w:color="auto"/>
              <w:right w:val="single" w:sz="4" w:space="0" w:color="auto"/>
            </w:tcBorders>
            <w:shd w:val="clear" w:color="000000" w:fill="BFBFBF"/>
            <w:noWrap/>
            <w:vAlign w:val="bottom"/>
            <w:hideMark/>
          </w:tcPr>
          <w:p w14:paraId="765302D1" w14:textId="77777777" w:rsidR="008116BE" w:rsidRPr="008116BE" w:rsidRDefault="008116BE" w:rsidP="009900A9">
            <w:r w:rsidRPr="008116BE">
              <w:t>0</w:t>
            </w:r>
          </w:p>
        </w:tc>
        <w:tc>
          <w:tcPr>
            <w:tcW w:w="858" w:type="pct"/>
            <w:tcBorders>
              <w:top w:val="nil"/>
              <w:left w:val="nil"/>
              <w:bottom w:val="single" w:sz="4" w:space="0" w:color="auto"/>
              <w:right w:val="single" w:sz="4" w:space="0" w:color="auto"/>
            </w:tcBorders>
            <w:shd w:val="clear" w:color="000000" w:fill="BFBFBF"/>
            <w:noWrap/>
            <w:vAlign w:val="bottom"/>
            <w:hideMark/>
          </w:tcPr>
          <w:p w14:paraId="69A009CE" w14:textId="77777777" w:rsidR="008116BE" w:rsidRPr="008116BE" w:rsidRDefault="008116BE" w:rsidP="009900A9">
            <w:r w:rsidRPr="008116BE">
              <w:t>21</w:t>
            </w:r>
          </w:p>
        </w:tc>
      </w:tr>
      <w:tr w:rsidR="008116BE" w:rsidRPr="008116BE" w14:paraId="2A696A80" w14:textId="77777777" w:rsidTr="0090010F">
        <w:trPr>
          <w:trHeight w:val="58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448A9D2C" w14:textId="77777777" w:rsidR="008116BE" w:rsidRPr="008116BE" w:rsidRDefault="008116BE" w:rsidP="009900A9">
            <w:r w:rsidRPr="008116BE">
              <w:t>Treated active trachoma and households</w:t>
            </w:r>
          </w:p>
        </w:tc>
        <w:tc>
          <w:tcPr>
            <w:tcW w:w="860" w:type="pct"/>
            <w:tcBorders>
              <w:top w:val="nil"/>
              <w:left w:val="nil"/>
              <w:bottom w:val="single" w:sz="4" w:space="0" w:color="auto"/>
              <w:right w:val="single" w:sz="4" w:space="0" w:color="auto"/>
            </w:tcBorders>
            <w:shd w:val="clear" w:color="auto" w:fill="auto"/>
            <w:noWrap/>
            <w:vAlign w:val="bottom"/>
            <w:hideMark/>
          </w:tcPr>
          <w:p w14:paraId="14BC89F6" w14:textId="77777777" w:rsidR="008116BE" w:rsidRPr="008116BE" w:rsidRDefault="008116BE" w:rsidP="009900A9">
            <w:r w:rsidRPr="008116BE">
              <w:t>2</w:t>
            </w:r>
          </w:p>
        </w:tc>
        <w:tc>
          <w:tcPr>
            <w:tcW w:w="860" w:type="pct"/>
            <w:tcBorders>
              <w:top w:val="nil"/>
              <w:left w:val="nil"/>
              <w:bottom w:val="single" w:sz="4" w:space="0" w:color="auto"/>
              <w:right w:val="single" w:sz="4" w:space="0" w:color="auto"/>
            </w:tcBorders>
            <w:shd w:val="clear" w:color="auto" w:fill="auto"/>
            <w:noWrap/>
            <w:vAlign w:val="bottom"/>
            <w:hideMark/>
          </w:tcPr>
          <w:p w14:paraId="20056834" w14:textId="77777777" w:rsidR="008116BE" w:rsidRPr="008116BE" w:rsidRDefault="008116BE" w:rsidP="009900A9">
            <w:r w:rsidRPr="008116BE">
              <w:t>2</w:t>
            </w:r>
          </w:p>
        </w:tc>
        <w:tc>
          <w:tcPr>
            <w:tcW w:w="860" w:type="pct"/>
            <w:tcBorders>
              <w:top w:val="nil"/>
              <w:left w:val="nil"/>
              <w:bottom w:val="single" w:sz="4" w:space="0" w:color="auto"/>
              <w:right w:val="single" w:sz="4" w:space="0" w:color="auto"/>
            </w:tcBorders>
            <w:shd w:val="clear" w:color="auto" w:fill="auto"/>
            <w:noWrap/>
            <w:vAlign w:val="bottom"/>
            <w:hideMark/>
          </w:tcPr>
          <w:p w14:paraId="0A7B5176" w14:textId="77777777" w:rsidR="008116BE" w:rsidRPr="008116BE" w:rsidRDefault="008116BE" w:rsidP="009900A9">
            <w:r w:rsidRPr="008116BE">
              <w:t>1</w:t>
            </w:r>
          </w:p>
        </w:tc>
        <w:tc>
          <w:tcPr>
            <w:tcW w:w="858" w:type="pct"/>
            <w:tcBorders>
              <w:top w:val="nil"/>
              <w:left w:val="nil"/>
              <w:bottom w:val="single" w:sz="4" w:space="0" w:color="auto"/>
              <w:right w:val="single" w:sz="4" w:space="0" w:color="auto"/>
            </w:tcBorders>
            <w:shd w:val="clear" w:color="auto" w:fill="auto"/>
            <w:noWrap/>
            <w:vAlign w:val="bottom"/>
            <w:hideMark/>
          </w:tcPr>
          <w:p w14:paraId="37F0C2AE" w14:textId="77777777" w:rsidR="008116BE" w:rsidRPr="008116BE" w:rsidRDefault="008116BE" w:rsidP="009900A9">
            <w:r w:rsidRPr="008116BE">
              <w:t>5</w:t>
            </w:r>
          </w:p>
        </w:tc>
      </w:tr>
      <w:tr w:rsidR="008116BE" w:rsidRPr="008116BE" w14:paraId="77542F9E" w14:textId="77777777" w:rsidTr="0090010F">
        <w:trPr>
          <w:trHeight w:val="290"/>
        </w:trPr>
        <w:tc>
          <w:tcPr>
            <w:tcW w:w="1562" w:type="pct"/>
            <w:tcBorders>
              <w:top w:val="nil"/>
              <w:left w:val="single" w:sz="4" w:space="0" w:color="auto"/>
              <w:bottom w:val="single" w:sz="4" w:space="0" w:color="auto"/>
              <w:right w:val="single" w:sz="4" w:space="0" w:color="auto"/>
            </w:tcBorders>
            <w:shd w:val="clear" w:color="000000" w:fill="BFBFBF"/>
            <w:vAlign w:val="bottom"/>
            <w:hideMark/>
          </w:tcPr>
          <w:p w14:paraId="29276972" w14:textId="1F3066A7" w:rsidR="008116BE" w:rsidRPr="008116BE" w:rsidRDefault="00FB5AB2" w:rsidP="009900A9">
            <w:r>
              <w:t>Community-wide</w:t>
            </w:r>
            <w:r w:rsidR="008116BE" w:rsidRPr="008116BE">
              <w:t xml:space="preserve"> treatment</w:t>
            </w:r>
          </w:p>
        </w:tc>
        <w:tc>
          <w:tcPr>
            <w:tcW w:w="860" w:type="pct"/>
            <w:tcBorders>
              <w:top w:val="nil"/>
              <w:left w:val="nil"/>
              <w:bottom w:val="single" w:sz="4" w:space="0" w:color="auto"/>
              <w:right w:val="single" w:sz="4" w:space="0" w:color="auto"/>
            </w:tcBorders>
            <w:shd w:val="clear" w:color="000000" w:fill="BFBFBF"/>
            <w:noWrap/>
            <w:vAlign w:val="bottom"/>
            <w:hideMark/>
          </w:tcPr>
          <w:p w14:paraId="6805160D" w14:textId="77777777" w:rsidR="008116BE" w:rsidRPr="008116BE" w:rsidRDefault="008116BE" w:rsidP="009900A9">
            <w:r w:rsidRPr="008116BE">
              <w:t>4</w:t>
            </w:r>
          </w:p>
        </w:tc>
        <w:tc>
          <w:tcPr>
            <w:tcW w:w="860" w:type="pct"/>
            <w:tcBorders>
              <w:top w:val="nil"/>
              <w:left w:val="nil"/>
              <w:bottom w:val="single" w:sz="4" w:space="0" w:color="auto"/>
              <w:right w:val="single" w:sz="4" w:space="0" w:color="auto"/>
            </w:tcBorders>
            <w:shd w:val="clear" w:color="000000" w:fill="BFBFBF"/>
            <w:noWrap/>
            <w:vAlign w:val="bottom"/>
            <w:hideMark/>
          </w:tcPr>
          <w:p w14:paraId="262BD02F" w14:textId="77777777" w:rsidR="008116BE" w:rsidRPr="008116BE" w:rsidRDefault="008116BE" w:rsidP="009900A9">
            <w:r w:rsidRPr="008116BE">
              <w:t>0</w:t>
            </w:r>
          </w:p>
        </w:tc>
        <w:tc>
          <w:tcPr>
            <w:tcW w:w="860" w:type="pct"/>
            <w:tcBorders>
              <w:top w:val="nil"/>
              <w:left w:val="nil"/>
              <w:bottom w:val="single" w:sz="4" w:space="0" w:color="auto"/>
              <w:right w:val="single" w:sz="4" w:space="0" w:color="auto"/>
            </w:tcBorders>
            <w:shd w:val="clear" w:color="000000" w:fill="BFBFBF"/>
            <w:noWrap/>
            <w:vAlign w:val="bottom"/>
            <w:hideMark/>
          </w:tcPr>
          <w:p w14:paraId="79DE5E48" w14:textId="77777777" w:rsidR="008116BE" w:rsidRPr="008116BE" w:rsidRDefault="008116BE" w:rsidP="009900A9">
            <w:r w:rsidRPr="008116BE">
              <w:t>1</w:t>
            </w:r>
          </w:p>
        </w:tc>
        <w:tc>
          <w:tcPr>
            <w:tcW w:w="858" w:type="pct"/>
            <w:tcBorders>
              <w:top w:val="nil"/>
              <w:left w:val="nil"/>
              <w:bottom w:val="single" w:sz="4" w:space="0" w:color="auto"/>
              <w:right w:val="single" w:sz="4" w:space="0" w:color="auto"/>
            </w:tcBorders>
            <w:shd w:val="clear" w:color="000000" w:fill="BFBFBF"/>
            <w:noWrap/>
            <w:vAlign w:val="bottom"/>
            <w:hideMark/>
          </w:tcPr>
          <w:p w14:paraId="62D3EDBC" w14:textId="77777777" w:rsidR="008116BE" w:rsidRPr="008116BE" w:rsidRDefault="008116BE" w:rsidP="009900A9">
            <w:r w:rsidRPr="008116BE">
              <w:t>5</w:t>
            </w:r>
          </w:p>
        </w:tc>
      </w:tr>
      <w:tr w:rsidR="008116BE" w:rsidRPr="008116BE" w14:paraId="13E8A396" w14:textId="77777777" w:rsidTr="0090010F">
        <w:trPr>
          <w:trHeight w:val="58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73B3B6EF" w14:textId="77777777" w:rsidR="008116BE" w:rsidRPr="008116BE" w:rsidRDefault="008116BE" w:rsidP="009900A9">
            <w:r w:rsidRPr="008116BE">
              <w:t>Not treated according to CDNA Guidelines</w:t>
            </w:r>
          </w:p>
        </w:tc>
        <w:tc>
          <w:tcPr>
            <w:tcW w:w="860" w:type="pct"/>
            <w:tcBorders>
              <w:top w:val="nil"/>
              <w:left w:val="nil"/>
              <w:bottom w:val="single" w:sz="4" w:space="0" w:color="auto"/>
              <w:right w:val="single" w:sz="4" w:space="0" w:color="auto"/>
            </w:tcBorders>
            <w:shd w:val="clear" w:color="auto" w:fill="auto"/>
            <w:noWrap/>
            <w:vAlign w:val="bottom"/>
            <w:hideMark/>
          </w:tcPr>
          <w:p w14:paraId="507DD673" w14:textId="77777777" w:rsidR="008116BE" w:rsidRPr="008116BE" w:rsidRDefault="008116BE" w:rsidP="009900A9">
            <w:r w:rsidRPr="008116BE">
              <w:t>0</w:t>
            </w:r>
          </w:p>
        </w:tc>
        <w:tc>
          <w:tcPr>
            <w:tcW w:w="860" w:type="pct"/>
            <w:tcBorders>
              <w:top w:val="nil"/>
              <w:left w:val="nil"/>
              <w:bottom w:val="single" w:sz="4" w:space="0" w:color="auto"/>
              <w:right w:val="single" w:sz="4" w:space="0" w:color="auto"/>
            </w:tcBorders>
            <w:shd w:val="clear" w:color="auto" w:fill="auto"/>
            <w:noWrap/>
            <w:vAlign w:val="bottom"/>
            <w:hideMark/>
          </w:tcPr>
          <w:p w14:paraId="0698DBB6" w14:textId="77777777" w:rsidR="008116BE" w:rsidRPr="008116BE" w:rsidRDefault="008116BE" w:rsidP="009900A9">
            <w:r w:rsidRPr="008116BE">
              <w:t>0</w:t>
            </w:r>
          </w:p>
        </w:tc>
        <w:tc>
          <w:tcPr>
            <w:tcW w:w="860" w:type="pct"/>
            <w:tcBorders>
              <w:top w:val="nil"/>
              <w:left w:val="nil"/>
              <w:bottom w:val="single" w:sz="4" w:space="0" w:color="auto"/>
              <w:right w:val="single" w:sz="4" w:space="0" w:color="auto"/>
            </w:tcBorders>
            <w:shd w:val="clear" w:color="auto" w:fill="auto"/>
            <w:noWrap/>
            <w:vAlign w:val="bottom"/>
            <w:hideMark/>
          </w:tcPr>
          <w:p w14:paraId="3131981B" w14:textId="77777777" w:rsidR="008116BE" w:rsidRPr="008116BE" w:rsidRDefault="008116BE" w:rsidP="009900A9">
            <w:r w:rsidRPr="008116BE">
              <w:t>0</w:t>
            </w:r>
          </w:p>
        </w:tc>
        <w:tc>
          <w:tcPr>
            <w:tcW w:w="858" w:type="pct"/>
            <w:tcBorders>
              <w:top w:val="nil"/>
              <w:left w:val="nil"/>
              <w:bottom w:val="single" w:sz="4" w:space="0" w:color="auto"/>
              <w:right w:val="single" w:sz="4" w:space="0" w:color="auto"/>
            </w:tcBorders>
            <w:shd w:val="clear" w:color="auto" w:fill="auto"/>
            <w:noWrap/>
            <w:vAlign w:val="bottom"/>
            <w:hideMark/>
          </w:tcPr>
          <w:p w14:paraId="56A5061E" w14:textId="77777777" w:rsidR="008116BE" w:rsidRPr="008116BE" w:rsidRDefault="008116BE" w:rsidP="009900A9">
            <w:r w:rsidRPr="008116BE">
              <w:t>0</w:t>
            </w:r>
          </w:p>
        </w:tc>
      </w:tr>
    </w:tbl>
    <w:p w14:paraId="009AAAFD" w14:textId="41E7585F" w:rsidR="00D130A7" w:rsidRPr="00CE7A23" w:rsidRDefault="00D130A7" w:rsidP="009900A9">
      <w:pPr>
        <w:rPr>
          <w:rFonts w:eastAsia="Calibri"/>
          <w:highlight w:val="yellow"/>
          <w:lang w:eastAsia="en-US"/>
        </w:rPr>
        <w:sectPr w:rsidR="00D130A7" w:rsidRPr="00CE7A23" w:rsidSect="00AE01F0">
          <w:pgSz w:w="11906" w:h="16838"/>
          <w:pgMar w:top="1440" w:right="1440" w:bottom="1440" w:left="1440" w:header="709" w:footer="709" w:gutter="0"/>
          <w:cols w:space="708"/>
          <w:docGrid w:linePitch="360"/>
        </w:sectPr>
      </w:pPr>
    </w:p>
    <w:p w14:paraId="489E5053" w14:textId="7B68F4D0" w:rsidR="006F32BC" w:rsidRPr="00603003" w:rsidRDefault="006F32BC" w:rsidP="00BC001E">
      <w:pPr>
        <w:pStyle w:val="Tableheadings"/>
      </w:pPr>
      <w:bookmarkStart w:id="246" w:name="_Table_2.5_Trachoma"/>
      <w:bookmarkStart w:id="247" w:name="_Ref58336319"/>
      <w:bookmarkStart w:id="248" w:name="_Toc190086922"/>
      <w:bookmarkEnd w:id="246"/>
      <w:r w:rsidRPr="00603003">
        <w:lastRenderedPageBreak/>
        <w:t xml:space="preserve">Table </w:t>
      </w:r>
      <w:r w:rsidR="005C73F0" w:rsidRPr="00603003">
        <w:t>2</w:t>
      </w:r>
      <w:r w:rsidRPr="00603003">
        <w:t>.</w:t>
      </w:r>
      <w:r w:rsidRPr="00603003">
        <w:fldChar w:fldCharType="begin"/>
      </w:r>
      <w:r w:rsidRPr="00603003">
        <w:instrText>SEQ Table \* ARABIC \s 1</w:instrText>
      </w:r>
      <w:r w:rsidRPr="00603003">
        <w:fldChar w:fldCharType="separate"/>
      </w:r>
      <w:r w:rsidRPr="00603003">
        <w:rPr>
          <w:noProof/>
        </w:rPr>
        <w:t>5</w:t>
      </w:r>
      <w:r w:rsidRPr="00603003">
        <w:fldChar w:fldCharType="end"/>
      </w:r>
      <w:bookmarkEnd w:id="247"/>
      <w:r w:rsidRPr="00603003">
        <w:tab/>
        <w:t xml:space="preserve">Trachoma treatment coverage by </w:t>
      </w:r>
      <w:r w:rsidR="00616BE0" w:rsidRPr="00603003">
        <w:t>region,</w:t>
      </w:r>
      <w:r w:rsidRPr="00603003">
        <w:t xml:space="preserve"> Northern Territory</w:t>
      </w:r>
      <w:r w:rsidR="00273D38" w:rsidRPr="00603003">
        <w:t>,</w:t>
      </w:r>
      <w:r w:rsidRPr="00603003">
        <w:t xml:space="preserve"> </w:t>
      </w:r>
      <w:r w:rsidR="00E76BB4" w:rsidRPr="00603003">
        <w:t>2023</w:t>
      </w:r>
      <w:bookmarkEnd w:id="248"/>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rachoma treatment coverage by region, Northern Territory, 2023"/>
        <w:tblDescription w:val="Table 2.5 compares the numbers and proportions of persons requiring and receiving treatment by the age groups: 0-4, 5-9, 10-14, 15+ and all years. Data is presented for Alice Springs Remote, Barkly, Katherine and the cumulative total."/>
      </w:tblPr>
      <w:tblGrid>
        <w:gridCol w:w="2550"/>
        <w:gridCol w:w="612"/>
        <w:gridCol w:w="611"/>
        <w:gridCol w:w="778"/>
        <w:gridCol w:w="611"/>
        <w:gridCol w:w="706"/>
        <w:gridCol w:w="611"/>
        <w:gridCol w:w="608"/>
        <w:gridCol w:w="778"/>
        <w:gridCol w:w="608"/>
        <w:gridCol w:w="608"/>
        <w:gridCol w:w="608"/>
        <w:gridCol w:w="608"/>
        <w:gridCol w:w="778"/>
        <w:gridCol w:w="605"/>
        <w:gridCol w:w="605"/>
        <w:gridCol w:w="605"/>
        <w:gridCol w:w="605"/>
        <w:gridCol w:w="778"/>
        <w:gridCol w:w="703"/>
        <w:gridCol w:w="703"/>
      </w:tblGrid>
      <w:tr w:rsidR="009973F9" w:rsidRPr="00C5380A" w14:paraId="4104EC55" w14:textId="77777777" w:rsidTr="009973F9">
        <w:trPr>
          <w:trHeight w:val="567"/>
        </w:trPr>
        <w:tc>
          <w:tcPr>
            <w:tcW w:w="813" w:type="pct"/>
            <w:shd w:val="clear" w:color="auto" w:fill="BFBFBF"/>
            <w:vAlign w:val="center"/>
          </w:tcPr>
          <w:p w14:paraId="546A2B83" w14:textId="77777777" w:rsidR="009973F9" w:rsidRPr="00C5380A" w:rsidRDefault="009973F9" w:rsidP="009900A9"/>
        </w:tc>
        <w:tc>
          <w:tcPr>
            <w:tcW w:w="1058" w:type="pct"/>
            <w:gridSpan w:val="5"/>
            <w:shd w:val="clear" w:color="auto" w:fill="BFBFBF"/>
            <w:noWrap/>
            <w:vAlign w:val="center"/>
          </w:tcPr>
          <w:p w14:paraId="195F4528" w14:textId="2F87E752" w:rsidR="009973F9" w:rsidRPr="00C5380A" w:rsidRDefault="009973F9" w:rsidP="009900A9">
            <w:r w:rsidRPr="00C5380A">
              <w:t>Alice Springs Remote</w:t>
            </w:r>
          </w:p>
        </w:tc>
        <w:tc>
          <w:tcPr>
            <w:tcW w:w="1025" w:type="pct"/>
            <w:gridSpan w:val="5"/>
            <w:shd w:val="clear" w:color="auto" w:fill="BFBFBF"/>
            <w:noWrap/>
            <w:vAlign w:val="center"/>
          </w:tcPr>
          <w:p w14:paraId="0E2ECDA2" w14:textId="0BC20D1D" w:rsidR="009973F9" w:rsidRPr="00C5380A" w:rsidRDefault="009973F9" w:rsidP="009900A9">
            <w:r w:rsidRPr="00C5380A">
              <w:t>Barkly</w:t>
            </w:r>
          </w:p>
        </w:tc>
        <w:tc>
          <w:tcPr>
            <w:tcW w:w="1022" w:type="pct"/>
            <w:gridSpan w:val="5"/>
            <w:shd w:val="clear" w:color="auto" w:fill="BFBFBF"/>
            <w:noWrap/>
            <w:vAlign w:val="center"/>
          </w:tcPr>
          <w:p w14:paraId="1C200824" w14:textId="2E7DD2CD" w:rsidR="009973F9" w:rsidRPr="00C5380A" w:rsidRDefault="009973F9" w:rsidP="009900A9">
            <w:r w:rsidRPr="00C5380A">
              <w:t>Katherine</w:t>
            </w:r>
          </w:p>
        </w:tc>
        <w:tc>
          <w:tcPr>
            <w:tcW w:w="1082" w:type="pct"/>
            <w:gridSpan w:val="5"/>
            <w:shd w:val="clear" w:color="auto" w:fill="BFBFBF"/>
            <w:noWrap/>
            <w:vAlign w:val="center"/>
          </w:tcPr>
          <w:p w14:paraId="719D77AC" w14:textId="2C0CBDF8" w:rsidR="009973F9" w:rsidRPr="00C5380A" w:rsidRDefault="009973F9" w:rsidP="009900A9">
            <w:r w:rsidRPr="00C5380A">
              <w:t>Total</w:t>
            </w:r>
          </w:p>
        </w:tc>
      </w:tr>
      <w:tr w:rsidR="002455BB" w:rsidRPr="00C5380A" w14:paraId="74778B00" w14:textId="77777777" w:rsidTr="009973F9">
        <w:trPr>
          <w:trHeight w:val="567"/>
        </w:trPr>
        <w:tc>
          <w:tcPr>
            <w:tcW w:w="813" w:type="pct"/>
            <w:shd w:val="clear" w:color="auto" w:fill="auto"/>
            <w:hideMark/>
          </w:tcPr>
          <w:p w14:paraId="10DC75BC" w14:textId="77777777" w:rsidR="00661FCF" w:rsidRPr="00C5380A" w:rsidRDefault="00661FCF" w:rsidP="009900A9">
            <w:r w:rsidRPr="00C5380A">
              <w:t>Age group (years)</w:t>
            </w:r>
          </w:p>
        </w:tc>
        <w:tc>
          <w:tcPr>
            <w:tcW w:w="195" w:type="pct"/>
            <w:shd w:val="clear" w:color="auto" w:fill="auto"/>
            <w:noWrap/>
            <w:hideMark/>
          </w:tcPr>
          <w:p w14:paraId="749D5947" w14:textId="77777777" w:rsidR="00661FCF" w:rsidRPr="00C5380A" w:rsidRDefault="00661FCF" w:rsidP="009900A9">
            <w:r w:rsidRPr="00C5380A">
              <w:t>0-4</w:t>
            </w:r>
          </w:p>
        </w:tc>
        <w:tc>
          <w:tcPr>
            <w:tcW w:w="195" w:type="pct"/>
            <w:shd w:val="clear" w:color="auto" w:fill="auto"/>
            <w:noWrap/>
            <w:hideMark/>
          </w:tcPr>
          <w:p w14:paraId="5376EA89" w14:textId="77777777" w:rsidR="00661FCF" w:rsidRPr="00C5380A" w:rsidRDefault="00661FCF" w:rsidP="009900A9">
            <w:r w:rsidRPr="00C5380A">
              <w:t>5-9</w:t>
            </w:r>
          </w:p>
        </w:tc>
        <w:tc>
          <w:tcPr>
            <w:tcW w:w="248" w:type="pct"/>
            <w:shd w:val="clear" w:color="auto" w:fill="auto"/>
            <w:noWrap/>
            <w:hideMark/>
          </w:tcPr>
          <w:p w14:paraId="1410596C" w14:textId="77777777" w:rsidR="00661FCF" w:rsidRPr="00C5380A" w:rsidRDefault="00661FCF" w:rsidP="009900A9">
            <w:r w:rsidRPr="00C5380A">
              <w:t>10-14</w:t>
            </w:r>
          </w:p>
        </w:tc>
        <w:tc>
          <w:tcPr>
            <w:tcW w:w="195" w:type="pct"/>
            <w:shd w:val="clear" w:color="auto" w:fill="auto"/>
            <w:noWrap/>
            <w:hideMark/>
          </w:tcPr>
          <w:p w14:paraId="52433AEE" w14:textId="77777777" w:rsidR="00661FCF" w:rsidRPr="00C5380A" w:rsidRDefault="00661FCF" w:rsidP="009900A9">
            <w:r w:rsidRPr="00C5380A">
              <w:t>15+</w:t>
            </w:r>
          </w:p>
        </w:tc>
        <w:tc>
          <w:tcPr>
            <w:tcW w:w="225" w:type="pct"/>
            <w:shd w:val="clear" w:color="auto" w:fill="auto"/>
            <w:noWrap/>
            <w:hideMark/>
          </w:tcPr>
          <w:p w14:paraId="7838AD3A" w14:textId="77777777" w:rsidR="00661FCF" w:rsidRPr="00C5380A" w:rsidRDefault="00661FCF" w:rsidP="009900A9">
            <w:r w:rsidRPr="00C5380A">
              <w:t>All</w:t>
            </w:r>
          </w:p>
        </w:tc>
        <w:tc>
          <w:tcPr>
            <w:tcW w:w="195" w:type="pct"/>
            <w:shd w:val="clear" w:color="auto" w:fill="auto"/>
            <w:noWrap/>
            <w:hideMark/>
          </w:tcPr>
          <w:p w14:paraId="315A7212" w14:textId="77777777" w:rsidR="00661FCF" w:rsidRPr="00C5380A" w:rsidRDefault="00661FCF" w:rsidP="009900A9">
            <w:r w:rsidRPr="00C5380A">
              <w:t>0-4</w:t>
            </w:r>
          </w:p>
        </w:tc>
        <w:tc>
          <w:tcPr>
            <w:tcW w:w="194" w:type="pct"/>
            <w:shd w:val="clear" w:color="auto" w:fill="auto"/>
            <w:noWrap/>
            <w:hideMark/>
          </w:tcPr>
          <w:p w14:paraId="75D6FADF" w14:textId="77777777" w:rsidR="00661FCF" w:rsidRPr="00C5380A" w:rsidRDefault="00661FCF" w:rsidP="009900A9">
            <w:r w:rsidRPr="00C5380A">
              <w:t>5-9</w:t>
            </w:r>
          </w:p>
        </w:tc>
        <w:tc>
          <w:tcPr>
            <w:tcW w:w="248" w:type="pct"/>
            <w:shd w:val="clear" w:color="auto" w:fill="auto"/>
            <w:noWrap/>
            <w:hideMark/>
          </w:tcPr>
          <w:p w14:paraId="53633126" w14:textId="77777777" w:rsidR="00661FCF" w:rsidRPr="00C5380A" w:rsidRDefault="00661FCF" w:rsidP="009900A9">
            <w:r w:rsidRPr="00C5380A">
              <w:t>10-14</w:t>
            </w:r>
          </w:p>
        </w:tc>
        <w:tc>
          <w:tcPr>
            <w:tcW w:w="194" w:type="pct"/>
            <w:shd w:val="clear" w:color="auto" w:fill="auto"/>
            <w:noWrap/>
            <w:hideMark/>
          </w:tcPr>
          <w:p w14:paraId="1F616DA0" w14:textId="77777777" w:rsidR="00661FCF" w:rsidRPr="00C5380A" w:rsidRDefault="00661FCF" w:rsidP="009900A9">
            <w:r w:rsidRPr="00C5380A">
              <w:t>15+</w:t>
            </w:r>
          </w:p>
        </w:tc>
        <w:tc>
          <w:tcPr>
            <w:tcW w:w="194" w:type="pct"/>
            <w:shd w:val="clear" w:color="auto" w:fill="auto"/>
            <w:noWrap/>
            <w:hideMark/>
          </w:tcPr>
          <w:p w14:paraId="77B75F66" w14:textId="77777777" w:rsidR="00661FCF" w:rsidRPr="00C5380A" w:rsidRDefault="00661FCF" w:rsidP="009900A9">
            <w:r w:rsidRPr="00C5380A">
              <w:t>All</w:t>
            </w:r>
          </w:p>
        </w:tc>
        <w:tc>
          <w:tcPr>
            <w:tcW w:w="194" w:type="pct"/>
            <w:shd w:val="clear" w:color="auto" w:fill="auto"/>
            <w:noWrap/>
            <w:hideMark/>
          </w:tcPr>
          <w:p w14:paraId="50D3C8CF" w14:textId="77777777" w:rsidR="00661FCF" w:rsidRPr="00C5380A" w:rsidRDefault="00661FCF" w:rsidP="009900A9">
            <w:r w:rsidRPr="00C5380A">
              <w:t>0-4</w:t>
            </w:r>
          </w:p>
        </w:tc>
        <w:tc>
          <w:tcPr>
            <w:tcW w:w="194" w:type="pct"/>
            <w:shd w:val="clear" w:color="auto" w:fill="auto"/>
            <w:noWrap/>
            <w:hideMark/>
          </w:tcPr>
          <w:p w14:paraId="67CB97AC" w14:textId="77777777" w:rsidR="00661FCF" w:rsidRPr="00C5380A" w:rsidRDefault="00661FCF" w:rsidP="009900A9">
            <w:r w:rsidRPr="00C5380A">
              <w:t>5-9</w:t>
            </w:r>
          </w:p>
        </w:tc>
        <w:tc>
          <w:tcPr>
            <w:tcW w:w="248" w:type="pct"/>
            <w:shd w:val="clear" w:color="auto" w:fill="auto"/>
            <w:noWrap/>
            <w:hideMark/>
          </w:tcPr>
          <w:p w14:paraId="08867F99" w14:textId="77777777" w:rsidR="00661FCF" w:rsidRPr="00C5380A" w:rsidRDefault="00661FCF" w:rsidP="009900A9">
            <w:r w:rsidRPr="00C5380A">
              <w:t>10-14</w:t>
            </w:r>
          </w:p>
        </w:tc>
        <w:tc>
          <w:tcPr>
            <w:tcW w:w="193" w:type="pct"/>
            <w:shd w:val="clear" w:color="auto" w:fill="auto"/>
            <w:noWrap/>
            <w:hideMark/>
          </w:tcPr>
          <w:p w14:paraId="2AD9C974" w14:textId="77777777" w:rsidR="00661FCF" w:rsidRPr="00C5380A" w:rsidRDefault="00661FCF" w:rsidP="009900A9">
            <w:r w:rsidRPr="00C5380A">
              <w:t>15+</w:t>
            </w:r>
          </w:p>
        </w:tc>
        <w:tc>
          <w:tcPr>
            <w:tcW w:w="193" w:type="pct"/>
            <w:shd w:val="clear" w:color="auto" w:fill="auto"/>
            <w:noWrap/>
            <w:hideMark/>
          </w:tcPr>
          <w:p w14:paraId="00123BD0" w14:textId="77777777" w:rsidR="00661FCF" w:rsidRPr="00C5380A" w:rsidRDefault="00661FCF" w:rsidP="009900A9">
            <w:r w:rsidRPr="00C5380A">
              <w:t>All</w:t>
            </w:r>
          </w:p>
        </w:tc>
        <w:tc>
          <w:tcPr>
            <w:tcW w:w="193" w:type="pct"/>
            <w:shd w:val="clear" w:color="auto" w:fill="auto"/>
            <w:noWrap/>
            <w:hideMark/>
          </w:tcPr>
          <w:p w14:paraId="568D57C7" w14:textId="77777777" w:rsidR="00661FCF" w:rsidRPr="00C5380A" w:rsidRDefault="00661FCF" w:rsidP="009900A9">
            <w:r w:rsidRPr="00C5380A">
              <w:t>0-4</w:t>
            </w:r>
          </w:p>
        </w:tc>
        <w:tc>
          <w:tcPr>
            <w:tcW w:w="193" w:type="pct"/>
            <w:shd w:val="clear" w:color="auto" w:fill="auto"/>
            <w:noWrap/>
            <w:hideMark/>
          </w:tcPr>
          <w:p w14:paraId="076D567F" w14:textId="77777777" w:rsidR="00661FCF" w:rsidRPr="00C5380A" w:rsidRDefault="00661FCF" w:rsidP="009900A9">
            <w:r w:rsidRPr="00C5380A">
              <w:t>5-9</w:t>
            </w:r>
          </w:p>
        </w:tc>
        <w:tc>
          <w:tcPr>
            <w:tcW w:w="248" w:type="pct"/>
            <w:shd w:val="clear" w:color="auto" w:fill="auto"/>
            <w:noWrap/>
            <w:hideMark/>
          </w:tcPr>
          <w:p w14:paraId="089C0827" w14:textId="77777777" w:rsidR="00661FCF" w:rsidRPr="00C5380A" w:rsidRDefault="00661FCF" w:rsidP="009900A9">
            <w:r w:rsidRPr="00C5380A">
              <w:t>10-14</w:t>
            </w:r>
          </w:p>
        </w:tc>
        <w:tc>
          <w:tcPr>
            <w:tcW w:w="224" w:type="pct"/>
            <w:shd w:val="clear" w:color="auto" w:fill="auto"/>
            <w:noWrap/>
            <w:hideMark/>
          </w:tcPr>
          <w:p w14:paraId="64F1749E" w14:textId="77777777" w:rsidR="00661FCF" w:rsidRPr="00C5380A" w:rsidRDefault="00661FCF" w:rsidP="009900A9">
            <w:r w:rsidRPr="00C5380A">
              <w:t>15+</w:t>
            </w:r>
          </w:p>
        </w:tc>
        <w:tc>
          <w:tcPr>
            <w:tcW w:w="224" w:type="pct"/>
            <w:shd w:val="clear" w:color="auto" w:fill="auto"/>
            <w:noWrap/>
            <w:hideMark/>
          </w:tcPr>
          <w:p w14:paraId="1E13B0EF" w14:textId="77777777" w:rsidR="00661FCF" w:rsidRPr="00C5380A" w:rsidRDefault="00661FCF" w:rsidP="009900A9">
            <w:r w:rsidRPr="00C5380A">
              <w:t>All</w:t>
            </w:r>
          </w:p>
        </w:tc>
      </w:tr>
      <w:tr w:rsidR="002455BB" w:rsidRPr="00C5380A" w14:paraId="4B01926B" w14:textId="77777777" w:rsidTr="009973F9">
        <w:trPr>
          <w:trHeight w:val="580"/>
        </w:trPr>
        <w:tc>
          <w:tcPr>
            <w:tcW w:w="813" w:type="pct"/>
            <w:shd w:val="clear" w:color="000000" w:fill="BFBFBF"/>
            <w:hideMark/>
          </w:tcPr>
          <w:p w14:paraId="291C7876" w14:textId="77777777" w:rsidR="00661FCF" w:rsidRPr="00C5380A" w:rsidRDefault="00661FCF" w:rsidP="009900A9">
            <w:r w:rsidRPr="00C5380A">
              <w:t>Requiring treatment for active trachoma</w:t>
            </w:r>
          </w:p>
        </w:tc>
        <w:tc>
          <w:tcPr>
            <w:tcW w:w="195" w:type="pct"/>
            <w:shd w:val="clear" w:color="000000" w:fill="BFBFBF"/>
            <w:noWrap/>
            <w:hideMark/>
          </w:tcPr>
          <w:p w14:paraId="44460B47" w14:textId="77777777" w:rsidR="00661FCF" w:rsidRPr="00C5380A" w:rsidRDefault="00661FCF" w:rsidP="009900A9">
            <w:r w:rsidRPr="00C5380A">
              <w:t>0</w:t>
            </w:r>
          </w:p>
        </w:tc>
        <w:tc>
          <w:tcPr>
            <w:tcW w:w="195" w:type="pct"/>
            <w:shd w:val="clear" w:color="000000" w:fill="BFBFBF"/>
            <w:noWrap/>
            <w:hideMark/>
          </w:tcPr>
          <w:p w14:paraId="4E2B766A" w14:textId="77777777" w:rsidR="00661FCF" w:rsidRPr="00C5380A" w:rsidRDefault="00661FCF" w:rsidP="009900A9">
            <w:r w:rsidRPr="00C5380A">
              <w:t>38</w:t>
            </w:r>
          </w:p>
        </w:tc>
        <w:tc>
          <w:tcPr>
            <w:tcW w:w="248" w:type="pct"/>
            <w:shd w:val="clear" w:color="000000" w:fill="BFBFBF"/>
            <w:noWrap/>
            <w:hideMark/>
          </w:tcPr>
          <w:p w14:paraId="746A8F41" w14:textId="77777777" w:rsidR="00661FCF" w:rsidRPr="00C5380A" w:rsidRDefault="00661FCF" w:rsidP="009900A9">
            <w:r w:rsidRPr="00C5380A">
              <w:t>0</w:t>
            </w:r>
          </w:p>
        </w:tc>
        <w:tc>
          <w:tcPr>
            <w:tcW w:w="195" w:type="pct"/>
            <w:shd w:val="clear" w:color="000000" w:fill="000000"/>
            <w:noWrap/>
            <w:hideMark/>
          </w:tcPr>
          <w:p w14:paraId="3706AD25" w14:textId="77777777" w:rsidR="00661FCF" w:rsidRPr="00C5380A" w:rsidRDefault="00661FCF" w:rsidP="009900A9">
            <w:r w:rsidRPr="00C5380A">
              <w:t> </w:t>
            </w:r>
          </w:p>
        </w:tc>
        <w:tc>
          <w:tcPr>
            <w:tcW w:w="225" w:type="pct"/>
            <w:shd w:val="clear" w:color="000000" w:fill="BFBFBF"/>
            <w:noWrap/>
            <w:hideMark/>
          </w:tcPr>
          <w:p w14:paraId="162D3A16" w14:textId="77777777" w:rsidR="00661FCF" w:rsidRPr="00C5380A" w:rsidRDefault="00661FCF" w:rsidP="009900A9">
            <w:r w:rsidRPr="00C5380A">
              <w:t>38</w:t>
            </w:r>
          </w:p>
        </w:tc>
        <w:tc>
          <w:tcPr>
            <w:tcW w:w="195" w:type="pct"/>
            <w:shd w:val="clear" w:color="000000" w:fill="BFBFBF"/>
            <w:noWrap/>
            <w:hideMark/>
          </w:tcPr>
          <w:p w14:paraId="601A2912" w14:textId="77777777" w:rsidR="00661FCF" w:rsidRPr="00C5380A" w:rsidRDefault="00661FCF" w:rsidP="009900A9">
            <w:r w:rsidRPr="00C5380A">
              <w:t>0</w:t>
            </w:r>
          </w:p>
        </w:tc>
        <w:tc>
          <w:tcPr>
            <w:tcW w:w="194" w:type="pct"/>
            <w:shd w:val="clear" w:color="000000" w:fill="BFBFBF"/>
            <w:noWrap/>
            <w:hideMark/>
          </w:tcPr>
          <w:p w14:paraId="66A67187" w14:textId="77777777" w:rsidR="00661FCF" w:rsidRPr="00C5380A" w:rsidRDefault="00661FCF" w:rsidP="009900A9">
            <w:r w:rsidRPr="00C5380A">
              <w:t>3</w:t>
            </w:r>
          </w:p>
        </w:tc>
        <w:tc>
          <w:tcPr>
            <w:tcW w:w="248" w:type="pct"/>
            <w:shd w:val="clear" w:color="000000" w:fill="BFBFBF"/>
            <w:noWrap/>
            <w:hideMark/>
          </w:tcPr>
          <w:p w14:paraId="1A5E27A7" w14:textId="77777777" w:rsidR="00661FCF" w:rsidRPr="00C5380A" w:rsidRDefault="00661FCF" w:rsidP="009900A9">
            <w:r w:rsidRPr="00C5380A">
              <w:t>0</w:t>
            </w:r>
          </w:p>
        </w:tc>
        <w:tc>
          <w:tcPr>
            <w:tcW w:w="194" w:type="pct"/>
            <w:shd w:val="clear" w:color="000000" w:fill="000000"/>
            <w:noWrap/>
            <w:hideMark/>
          </w:tcPr>
          <w:p w14:paraId="292402D1" w14:textId="77777777" w:rsidR="00661FCF" w:rsidRPr="00C5380A" w:rsidRDefault="00661FCF" w:rsidP="009900A9">
            <w:r w:rsidRPr="00C5380A">
              <w:t> </w:t>
            </w:r>
          </w:p>
        </w:tc>
        <w:tc>
          <w:tcPr>
            <w:tcW w:w="194" w:type="pct"/>
            <w:shd w:val="clear" w:color="000000" w:fill="BFBFBF"/>
            <w:noWrap/>
            <w:hideMark/>
          </w:tcPr>
          <w:p w14:paraId="658CDAE6" w14:textId="77777777" w:rsidR="00661FCF" w:rsidRPr="00C5380A" w:rsidRDefault="00661FCF" w:rsidP="009900A9">
            <w:r w:rsidRPr="00C5380A">
              <w:t>3</w:t>
            </w:r>
          </w:p>
        </w:tc>
        <w:tc>
          <w:tcPr>
            <w:tcW w:w="194" w:type="pct"/>
            <w:shd w:val="clear" w:color="000000" w:fill="BFBFBF"/>
            <w:noWrap/>
            <w:hideMark/>
          </w:tcPr>
          <w:p w14:paraId="67B694A0" w14:textId="77777777" w:rsidR="00661FCF" w:rsidRPr="00C5380A" w:rsidRDefault="00661FCF" w:rsidP="009900A9">
            <w:r w:rsidRPr="00C5380A">
              <w:t>0</w:t>
            </w:r>
          </w:p>
        </w:tc>
        <w:tc>
          <w:tcPr>
            <w:tcW w:w="194" w:type="pct"/>
            <w:shd w:val="clear" w:color="000000" w:fill="BFBFBF"/>
            <w:noWrap/>
            <w:hideMark/>
          </w:tcPr>
          <w:p w14:paraId="6270AD9E" w14:textId="77777777" w:rsidR="00661FCF" w:rsidRPr="00C5380A" w:rsidRDefault="00661FCF" w:rsidP="009900A9">
            <w:r w:rsidRPr="00C5380A">
              <w:t>16</w:t>
            </w:r>
          </w:p>
        </w:tc>
        <w:tc>
          <w:tcPr>
            <w:tcW w:w="248" w:type="pct"/>
            <w:shd w:val="clear" w:color="000000" w:fill="BFBFBF"/>
            <w:noWrap/>
            <w:hideMark/>
          </w:tcPr>
          <w:p w14:paraId="17C16B08" w14:textId="77777777" w:rsidR="00661FCF" w:rsidRPr="00C5380A" w:rsidRDefault="00661FCF" w:rsidP="009900A9">
            <w:r w:rsidRPr="00C5380A">
              <w:t>0</w:t>
            </w:r>
          </w:p>
        </w:tc>
        <w:tc>
          <w:tcPr>
            <w:tcW w:w="193" w:type="pct"/>
            <w:shd w:val="clear" w:color="000000" w:fill="000000"/>
            <w:noWrap/>
            <w:hideMark/>
          </w:tcPr>
          <w:p w14:paraId="7233C335" w14:textId="77777777" w:rsidR="00661FCF" w:rsidRPr="00C5380A" w:rsidRDefault="00661FCF" w:rsidP="009900A9">
            <w:r w:rsidRPr="00C5380A">
              <w:t> </w:t>
            </w:r>
          </w:p>
        </w:tc>
        <w:tc>
          <w:tcPr>
            <w:tcW w:w="193" w:type="pct"/>
            <w:shd w:val="clear" w:color="000000" w:fill="BFBFBF"/>
            <w:noWrap/>
            <w:hideMark/>
          </w:tcPr>
          <w:p w14:paraId="46D4B606" w14:textId="77777777" w:rsidR="00661FCF" w:rsidRPr="00C5380A" w:rsidRDefault="00661FCF" w:rsidP="009900A9">
            <w:r w:rsidRPr="00C5380A">
              <w:t>16</w:t>
            </w:r>
          </w:p>
        </w:tc>
        <w:tc>
          <w:tcPr>
            <w:tcW w:w="193" w:type="pct"/>
            <w:shd w:val="clear" w:color="000000" w:fill="BFBFBF"/>
            <w:noWrap/>
            <w:hideMark/>
          </w:tcPr>
          <w:p w14:paraId="6957E210" w14:textId="77777777" w:rsidR="00661FCF" w:rsidRPr="00C5380A" w:rsidRDefault="00661FCF" w:rsidP="009900A9">
            <w:r w:rsidRPr="00C5380A">
              <w:t>0</w:t>
            </w:r>
          </w:p>
        </w:tc>
        <w:tc>
          <w:tcPr>
            <w:tcW w:w="193" w:type="pct"/>
            <w:shd w:val="clear" w:color="000000" w:fill="BFBFBF"/>
            <w:noWrap/>
            <w:hideMark/>
          </w:tcPr>
          <w:p w14:paraId="6B887081" w14:textId="77777777" w:rsidR="00661FCF" w:rsidRPr="00C5380A" w:rsidRDefault="00661FCF" w:rsidP="009900A9">
            <w:r w:rsidRPr="00C5380A">
              <w:t>57</w:t>
            </w:r>
          </w:p>
        </w:tc>
        <w:tc>
          <w:tcPr>
            <w:tcW w:w="248" w:type="pct"/>
            <w:shd w:val="clear" w:color="000000" w:fill="BFBFBF"/>
            <w:noWrap/>
            <w:hideMark/>
          </w:tcPr>
          <w:p w14:paraId="6C50E5E5" w14:textId="77777777" w:rsidR="00661FCF" w:rsidRPr="00C5380A" w:rsidRDefault="00661FCF" w:rsidP="009900A9">
            <w:r w:rsidRPr="00C5380A">
              <w:t>0</w:t>
            </w:r>
          </w:p>
        </w:tc>
        <w:tc>
          <w:tcPr>
            <w:tcW w:w="224" w:type="pct"/>
            <w:shd w:val="clear" w:color="000000" w:fill="000000"/>
            <w:noWrap/>
            <w:hideMark/>
          </w:tcPr>
          <w:p w14:paraId="769064B8" w14:textId="77777777" w:rsidR="00661FCF" w:rsidRPr="00C5380A" w:rsidRDefault="00661FCF" w:rsidP="009900A9">
            <w:r w:rsidRPr="00C5380A">
              <w:t> </w:t>
            </w:r>
          </w:p>
        </w:tc>
        <w:tc>
          <w:tcPr>
            <w:tcW w:w="224" w:type="pct"/>
            <w:shd w:val="clear" w:color="000000" w:fill="BFBFBF"/>
            <w:noWrap/>
            <w:hideMark/>
          </w:tcPr>
          <w:p w14:paraId="1C74E1A7" w14:textId="77777777" w:rsidR="00661FCF" w:rsidRPr="00C5380A" w:rsidRDefault="00661FCF" w:rsidP="009900A9">
            <w:r w:rsidRPr="00C5380A">
              <w:t>57</w:t>
            </w:r>
          </w:p>
        </w:tc>
      </w:tr>
      <w:tr w:rsidR="002455BB" w:rsidRPr="00C5380A" w14:paraId="54B72B00" w14:textId="77777777" w:rsidTr="009973F9">
        <w:trPr>
          <w:trHeight w:val="580"/>
        </w:trPr>
        <w:tc>
          <w:tcPr>
            <w:tcW w:w="813" w:type="pct"/>
            <w:shd w:val="clear" w:color="auto" w:fill="auto"/>
            <w:hideMark/>
          </w:tcPr>
          <w:p w14:paraId="165AE90B" w14:textId="77777777" w:rsidR="00661FCF" w:rsidRPr="00C5380A" w:rsidRDefault="00661FCF" w:rsidP="009900A9">
            <w:r w:rsidRPr="00C5380A">
              <w:t>Received treatment for active trachoma</w:t>
            </w:r>
          </w:p>
        </w:tc>
        <w:tc>
          <w:tcPr>
            <w:tcW w:w="195" w:type="pct"/>
            <w:shd w:val="clear" w:color="auto" w:fill="auto"/>
            <w:noWrap/>
            <w:hideMark/>
          </w:tcPr>
          <w:p w14:paraId="38AAFA20" w14:textId="77777777" w:rsidR="00661FCF" w:rsidRPr="00C5380A" w:rsidRDefault="00661FCF" w:rsidP="009900A9">
            <w:r w:rsidRPr="00C5380A">
              <w:t>0</w:t>
            </w:r>
          </w:p>
        </w:tc>
        <w:tc>
          <w:tcPr>
            <w:tcW w:w="195" w:type="pct"/>
            <w:shd w:val="clear" w:color="auto" w:fill="auto"/>
            <w:noWrap/>
            <w:hideMark/>
          </w:tcPr>
          <w:p w14:paraId="124A8122" w14:textId="77777777" w:rsidR="00661FCF" w:rsidRPr="00C5380A" w:rsidRDefault="00661FCF" w:rsidP="009900A9">
            <w:r w:rsidRPr="00C5380A">
              <w:t>38</w:t>
            </w:r>
          </w:p>
        </w:tc>
        <w:tc>
          <w:tcPr>
            <w:tcW w:w="248" w:type="pct"/>
            <w:shd w:val="clear" w:color="auto" w:fill="auto"/>
            <w:noWrap/>
            <w:hideMark/>
          </w:tcPr>
          <w:p w14:paraId="4F48B138" w14:textId="77777777" w:rsidR="00661FCF" w:rsidRPr="00C5380A" w:rsidRDefault="00661FCF" w:rsidP="009900A9">
            <w:r w:rsidRPr="00C5380A">
              <w:t>0</w:t>
            </w:r>
          </w:p>
        </w:tc>
        <w:tc>
          <w:tcPr>
            <w:tcW w:w="195" w:type="pct"/>
            <w:shd w:val="clear" w:color="000000" w:fill="000000"/>
            <w:noWrap/>
            <w:hideMark/>
          </w:tcPr>
          <w:p w14:paraId="32C39034" w14:textId="77777777" w:rsidR="00661FCF" w:rsidRPr="00C5380A" w:rsidRDefault="00661FCF" w:rsidP="009900A9">
            <w:r w:rsidRPr="00C5380A">
              <w:t> </w:t>
            </w:r>
          </w:p>
        </w:tc>
        <w:tc>
          <w:tcPr>
            <w:tcW w:w="225" w:type="pct"/>
            <w:shd w:val="clear" w:color="auto" w:fill="auto"/>
            <w:noWrap/>
            <w:hideMark/>
          </w:tcPr>
          <w:p w14:paraId="137FF316" w14:textId="77777777" w:rsidR="00661FCF" w:rsidRPr="00C5380A" w:rsidRDefault="00661FCF" w:rsidP="009900A9">
            <w:r w:rsidRPr="00C5380A">
              <w:t>38</w:t>
            </w:r>
          </w:p>
        </w:tc>
        <w:tc>
          <w:tcPr>
            <w:tcW w:w="195" w:type="pct"/>
            <w:shd w:val="clear" w:color="auto" w:fill="auto"/>
            <w:noWrap/>
            <w:hideMark/>
          </w:tcPr>
          <w:p w14:paraId="2E9D3E74" w14:textId="21589EE5" w:rsidR="00661FCF" w:rsidRPr="00C5380A" w:rsidRDefault="00661FCF" w:rsidP="009900A9">
            <w:r w:rsidRPr="00C5380A">
              <w:t> </w:t>
            </w:r>
            <w:r w:rsidR="00A508F9">
              <w:t>0</w:t>
            </w:r>
          </w:p>
        </w:tc>
        <w:tc>
          <w:tcPr>
            <w:tcW w:w="194" w:type="pct"/>
            <w:shd w:val="clear" w:color="auto" w:fill="auto"/>
            <w:noWrap/>
            <w:hideMark/>
          </w:tcPr>
          <w:p w14:paraId="6171A91A" w14:textId="77777777" w:rsidR="00661FCF" w:rsidRPr="00C5380A" w:rsidRDefault="00661FCF" w:rsidP="009900A9">
            <w:r w:rsidRPr="00C5380A">
              <w:t>3</w:t>
            </w:r>
          </w:p>
        </w:tc>
        <w:tc>
          <w:tcPr>
            <w:tcW w:w="248" w:type="pct"/>
            <w:shd w:val="clear" w:color="auto" w:fill="auto"/>
            <w:noWrap/>
            <w:hideMark/>
          </w:tcPr>
          <w:p w14:paraId="607136CA" w14:textId="77777777" w:rsidR="00661FCF" w:rsidRPr="00C5380A" w:rsidRDefault="00661FCF" w:rsidP="009900A9">
            <w:r w:rsidRPr="00C5380A">
              <w:t>0</w:t>
            </w:r>
          </w:p>
        </w:tc>
        <w:tc>
          <w:tcPr>
            <w:tcW w:w="194" w:type="pct"/>
            <w:shd w:val="clear" w:color="000000" w:fill="000000"/>
            <w:noWrap/>
            <w:hideMark/>
          </w:tcPr>
          <w:p w14:paraId="724FD63F" w14:textId="77777777" w:rsidR="00661FCF" w:rsidRPr="00C5380A" w:rsidRDefault="00661FCF" w:rsidP="009900A9">
            <w:r w:rsidRPr="00C5380A">
              <w:t> </w:t>
            </w:r>
          </w:p>
        </w:tc>
        <w:tc>
          <w:tcPr>
            <w:tcW w:w="194" w:type="pct"/>
            <w:shd w:val="clear" w:color="auto" w:fill="auto"/>
            <w:noWrap/>
            <w:hideMark/>
          </w:tcPr>
          <w:p w14:paraId="7BDB1A2E" w14:textId="77777777" w:rsidR="00661FCF" w:rsidRPr="00C5380A" w:rsidRDefault="00661FCF" w:rsidP="009900A9">
            <w:r w:rsidRPr="00C5380A">
              <w:t>3</w:t>
            </w:r>
          </w:p>
        </w:tc>
        <w:tc>
          <w:tcPr>
            <w:tcW w:w="194" w:type="pct"/>
            <w:shd w:val="clear" w:color="auto" w:fill="auto"/>
            <w:noWrap/>
            <w:hideMark/>
          </w:tcPr>
          <w:p w14:paraId="1F885B1D" w14:textId="77777777" w:rsidR="00661FCF" w:rsidRPr="00C5380A" w:rsidRDefault="00661FCF" w:rsidP="009900A9">
            <w:r w:rsidRPr="00C5380A">
              <w:t>0</w:t>
            </w:r>
          </w:p>
        </w:tc>
        <w:tc>
          <w:tcPr>
            <w:tcW w:w="194" w:type="pct"/>
            <w:shd w:val="clear" w:color="auto" w:fill="auto"/>
            <w:noWrap/>
            <w:hideMark/>
          </w:tcPr>
          <w:p w14:paraId="4D1C1983" w14:textId="77777777" w:rsidR="00661FCF" w:rsidRPr="00C5380A" w:rsidRDefault="00661FCF" w:rsidP="009900A9">
            <w:r w:rsidRPr="00C5380A">
              <w:t>16</w:t>
            </w:r>
          </w:p>
        </w:tc>
        <w:tc>
          <w:tcPr>
            <w:tcW w:w="248" w:type="pct"/>
            <w:shd w:val="clear" w:color="auto" w:fill="auto"/>
            <w:noWrap/>
            <w:hideMark/>
          </w:tcPr>
          <w:p w14:paraId="4A0B9659" w14:textId="77777777" w:rsidR="00661FCF" w:rsidRPr="00C5380A" w:rsidRDefault="00661FCF" w:rsidP="009900A9">
            <w:r w:rsidRPr="00C5380A">
              <w:t>0</w:t>
            </w:r>
          </w:p>
        </w:tc>
        <w:tc>
          <w:tcPr>
            <w:tcW w:w="193" w:type="pct"/>
            <w:shd w:val="clear" w:color="000000" w:fill="000000"/>
            <w:noWrap/>
            <w:hideMark/>
          </w:tcPr>
          <w:p w14:paraId="3993B36B" w14:textId="77777777" w:rsidR="00661FCF" w:rsidRPr="00C5380A" w:rsidRDefault="00661FCF" w:rsidP="009900A9">
            <w:r w:rsidRPr="00C5380A">
              <w:t> </w:t>
            </w:r>
          </w:p>
        </w:tc>
        <w:tc>
          <w:tcPr>
            <w:tcW w:w="193" w:type="pct"/>
            <w:shd w:val="clear" w:color="auto" w:fill="auto"/>
            <w:noWrap/>
            <w:hideMark/>
          </w:tcPr>
          <w:p w14:paraId="7256D69A" w14:textId="77777777" w:rsidR="00661FCF" w:rsidRPr="00C5380A" w:rsidRDefault="00661FCF" w:rsidP="009900A9">
            <w:r w:rsidRPr="00C5380A">
              <w:t>16</w:t>
            </w:r>
          </w:p>
        </w:tc>
        <w:tc>
          <w:tcPr>
            <w:tcW w:w="193" w:type="pct"/>
            <w:shd w:val="clear" w:color="auto" w:fill="auto"/>
            <w:noWrap/>
            <w:hideMark/>
          </w:tcPr>
          <w:p w14:paraId="0873BDC5" w14:textId="77777777" w:rsidR="00661FCF" w:rsidRPr="00C5380A" w:rsidRDefault="00661FCF" w:rsidP="009900A9">
            <w:r w:rsidRPr="00C5380A">
              <w:t>0</w:t>
            </w:r>
          </w:p>
        </w:tc>
        <w:tc>
          <w:tcPr>
            <w:tcW w:w="193" w:type="pct"/>
            <w:shd w:val="clear" w:color="auto" w:fill="auto"/>
            <w:noWrap/>
            <w:hideMark/>
          </w:tcPr>
          <w:p w14:paraId="5B43F0BA" w14:textId="77777777" w:rsidR="00661FCF" w:rsidRPr="00C5380A" w:rsidRDefault="00661FCF" w:rsidP="009900A9">
            <w:r w:rsidRPr="00C5380A">
              <w:t>57</w:t>
            </w:r>
          </w:p>
        </w:tc>
        <w:tc>
          <w:tcPr>
            <w:tcW w:w="248" w:type="pct"/>
            <w:shd w:val="clear" w:color="auto" w:fill="auto"/>
            <w:noWrap/>
            <w:hideMark/>
          </w:tcPr>
          <w:p w14:paraId="5876F852" w14:textId="77777777" w:rsidR="00661FCF" w:rsidRPr="00C5380A" w:rsidRDefault="00661FCF" w:rsidP="009900A9">
            <w:r w:rsidRPr="00C5380A">
              <w:t>0</w:t>
            </w:r>
          </w:p>
        </w:tc>
        <w:tc>
          <w:tcPr>
            <w:tcW w:w="224" w:type="pct"/>
            <w:shd w:val="clear" w:color="000000" w:fill="000000"/>
            <w:noWrap/>
            <w:hideMark/>
          </w:tcPr>
          <w:p w14:paraId="67213914" w14:textId="77777777" w:rsidR="00661FCF" w:rsidRPr="00C5380A" w:rsidRDefault="00661FCF" w:rsidP="009900A9">
            <w:r w:rsidRPr="00C5380A">
              <w:t> </w:t>
            </w:r>
          </w:p>
        </w:tc>
        <w:tc>
          <w:tcPr>
            <w:tcW w:w="224" w:type="pct"/>
            <w:shd w:val="clear" w:color="auto" w:fill="auto"/>
            <w:noWrap/>
            <w:hideMark/>
          </w:tcPr>
          <w:p w14:paraId="0097A590" w14:textId="77777777" w:rsidR="00661FCF" w:rsidRPr="00C5380A" w:rsidRDefault="00661FCF" w:rsidP="009900A9">
            <w:r w:rsidRPr="00C5380A">
              <w:t>57</w:t>
            </w:r>
          </w:p>
        </w:tc>
      </w:tr>
      <w:tr w:rsidR="002455BB" w:rsidRPr="00C5380A" w14:paraId="4C8BB01D" w14:textId="77777777" w:rsidTr="009973F9">
        <w:trPr>
          <w:trHeight w:val="680"/>
        </w:trPr>
        <w:tc>
          <w:tcPr>
            <w:tcW w:w="813" w:type="pct"/>
            <w:shd w:val="clear" w:color="000000" w:fill="BFBFBF"/>
            <w:hideMark/>
          </w:tcPr>
          <w:p w14:paraId="11F986DB" w14:textId="77777777" w:rsidR="00661FCF" w:rsidRPr="00C5380A" w:rsidRDefault="00661FCF" w:rsidP="009900A9">
            <w:r w:rsidRPr="00C5380A">
              <w:t>Received treatment for active trachoma (%)</w:t>
            </w:r>
          </w:p>
        </w:tc>
        <w:tc>
          <w:tcPr>
            <w:tcW w:w="195" w:type="pct"/>
            <w:shd w:val="clear" w:color="000000" w:fill="BFBFBF"/>
            <w:noWrap/>
            <w:hideMark/>
          </w:tcPr>
          <w:p w14:paraId="2CB7350F" w14:textId="77777777" w:rsidR="00661FCF" w:rsidRPr="00C5380A" w:rsidRDefault="00661FCF" w:rsidP="009900A9">
            <w:r w:rsidRPr="00C5380A">
              <w:t>N/A</w:t>
            </w:r>
          </w:p>
        </w:tc>
        <w:tc>
          <w:tcPr>
            <w:tcW w:w="195" w:type="pct"/>
            <w:shd w:val="clear" w:color="000000" w:fill="BFBFBF"/>
            <w:noWrap/>
            <w:hideMark/>
          </w:tcPr>
          <w:p w14:paraId="0B7B4E74" w14:textId="77777777" w:rsidR="00661FCF" w:rsidRPr="00C5380A" w:rsidRDefault="00661FCF" w:rsidP="009900A9">
            <w:r w:rsidRPr="00C5380A">
              <w:t>100</w:t>
            </w:r>
          </w:p>
        </w:tc>
        <w:tc>
          <w:tcPr>
            <w:tcW w:w="248" w:type="pct"/>
            <w:shd w:val="clear" w:color="000000" w:fill="BFBFBF"/>
            <w:noWrap/>
            <w:hideMark/>
          </w:tcPr>
          <w:p w14:paraId="147D6EFE" w14:textId="77777777" w:rsidR="00661FCF" w:rsidRPr="00C5380A" w:rsidRDefault="00661FCF" w:rsidP="009900A9">
            <w:r w:rsidRPr="00C5380A">
              <w:t>N/A</w:t>
            </w:r>
          </w:p>
        </w:tc>
        <w:tc>
          <w:tcPr>
            <w:tcW w:w="195" w:type="pct"/>
            <w:shd w:val="clear" w:color="000000" w:fill="000000"/>
            <w:noWrap/>
            <w:hideMark/>
          </w:tcPr>
          <w:p w14:paraId="2B17B841" w14:textId="77777777" w:rsidR="00661FCF" w:rsidRPr="00C5380A" w:rsidRDefault="00661FCF" w:rsidP="009900A9">
            <w:r w:rsidRPr="00C5380A">
              <w:t> </w:t>
            </w:r>
          </w:p>
        </w:tc>
        <w:tc>
          <w:tcPr>
            <w:tcW w:w="225" w:type="pct"/>
            <w:shd w:val="clear" w:color="000000" w:fill="BFBFBF"/>
            <w:noWrap/>
            <w:hideMark/>
          </w:tcPr>
          <w:p w14:paraId="48044F02" w14:textId="77777777" w:rsidR="00661FCF" w:rsidRPr="00C5380A" w:rsidRDefault="00661FCF" w:rsidP="009900A9">
            <w:r w:rsidRPr="00C5380A">
              <w:t>100</w:t>
            </w:r>
          </w:p>
        </w:tc>
        <w:tc>
          <w:tcPr>
            <w:tcW w:w="195" w:type="pct"/>
            <w:shd w:val="clear" w:color="000000" w:fill="BFBFBF"/>
            <w:noWrap/>
            <w:hideMark/>
          </w:tcPr>
          <w:p w14:paraId="6857DECF" w14:textId="77777777" w:rsidR="00661FCF" w:rsidRPr="00C5380A" w:rsidRDefault="00661FCF" w:rsidP="009900A9">
            <w:r w:rsidRPr="00C5380A">
              <w:t>N/A</w:t>
            </w:r>
          </w:p>
        </w:tc>
        <w:tc>
          <w:tcPr>
            <w:tcW w:w="194" w:type="pct"/>
            <w:shd w:val="clear" w:color="000000" w:fill="BFBFBF"/>
            <w:noWrap/>
            <w:hideMark/>
          </w:tcPr>
          <w:p w14:paraId="0E0B984C" w14:textId="77777777" w:rsidR="00661FCF" w:rsidRPr="00C5380A" w:rsidRDefault="00661FCF" w:rsidP="009900A9">
            <w:r w:rsidRPr="00C5380A">
              <w:t>100</w:t>
            </w:r>
          </w:p>
        </w:tc>
        <w:tc>
          <w:tcPr>
            <w:tcW w:w="248" w:type="pct"/>
            <w:shd w:val="clear" w:color="000000" w:fill="BFBFBF"/>
            <w:noWrap/>
            <w:hideMark/>
          </w:tcPr>
          <w:p w14:paraId="6DDE6111" w14:textId="77777777" w:rsidR="00661FCF" w:rsidRPr="00C5380A" w:rsidRDefault="00661FCF" w:rsidP="009900A9">
            <w:r w:rsidRPr="00C5380A">
              <w:t>N/A</w:t>
            </w:r>
          </w:p>
        </w:tc>
        <w:tc>
          <w:tcPr>
            <w:tcW w:w="194" w:type="pct"/>
            <w:shd w:val="clear" w:color="000000" w:fill="000000"/>
            <w:noWrap/>
            <w:hideMark/>
          </w:tcPr>
          <w:p w14:paraId="073EB1A1" w14:textId="77777777" w:rsidR="00661FCF" w:rsidRPr="00C5380A" w:rsidRDefault="00661FCF" w:rsidP="009900A9">
            <w:r w:rsidRPr="00C5380A">
              <w:t> </w:t>
            </w:r>
          </w:p>
        </w:tc>
        <w:tc>
          <w:tcPr>
            <w:tcW w:w="194" w:type="pct"/>
            <w:shd w:val="clear" w:color="000000" w:fill="BFBFBF"/>
            <w:noWrap/>
            <w:hideMark/>
          </w:tcPr>
          <w:p w14:paraId="0B31290F" w14:textId="77777777" w:rsidR="00661FCF" w:rsidRPr="00C5380A" w:rsidRDefault="00661FCF" w:rsidP="009900A9">
            <w:r w:rsidRPr="00C5380A">
              <w:t>100</w:t>
            </w:r>
          </w:p>
        </w:tc>
        <w:tc>
          <w:tcPr>
            <w:tcW w:w="194" w:type="pct"/>
            <w:shd w:val="clear" w:color="000000" w:fill="BFBFBF"/>
            <w:noWrap/>
            <w:hideMark/>
          </w:tcPr>
          <w:p w14:paraId="7800E76F" w14:textId="77777777" w:rsidR="00661FCF" w:rsidRPr="00C5380A" w:rsidRDefault="00661FCF" w:rsidP="009900A9">
            <w:r w:rsidRPr="00C5380A">
              <w:t>N/A</w:t>
            </w:r>
          </w:p>
        </w:tc>
        <w:tc>
          <w:tcPr>
            <w:tcW w:w="194" w:type="pct"/>
            <w:shd w:val="clear" w:color="000000" w:fill="BFBFBF"/>
            <w:noWrap/>
            <w:hideMark/>
          </w:tcPr>
          <w:p w14:paraId="55BB7600" w14:textId="77777777" w:rsidR="00661FCF" w:rsidRPr="00C5380A" w:rsidRDefault="00661FCF" w:rsidP="009900A9">
            <w:r w:rsidRPr="00C5380A">
              <w:t>100</w:t>
            </w:r>
          </w:p>
        </w:tc>
        <w:tc>
          <w:tcPr>
            <w:tcW w:w="248" w:type="pct"/>
            <w:shd w:val="clear" w:color="000000" w:fill="BFBFBF"/>
            <w:noWrap/>
            <w:hideMark/>
          </w:tcPr>
          <w:p w14:paraId="13AAAE67" w14:textId="77777777" w:rsidR="00661FCF" w:rsidRPr="00C5380A" w:rsidRDefault="00661FCF" w:rsidP="009900A9">
            <w:r w:rsidRPr="00C5380A">
              <w:t>N/A</w:t>
            </w:r>
          </w:p>
        </w:tc>
        <w:tc>
          <w:tcPr>
            <w:tcW w:w="193" w:type="pct"/>
            <w:shd w:val="clear" w:color="000000" w:fill="000000"/>
            <w:noWrap/>
            <w:hideMark/>
          </w:tcPr>
          <w:p w14:paraId="15F15513" w14:textId="77777777" w:rsidR="00661FCF" w:rsidRPr="00C5380A" w:rsidRDefault="00661FCF" w:rsidP="009900A9">
            <w:r w:rsidRPr="00C5380A">
              <w:t> </w:t>
            </w:r>
          </w:p>
        </w:tc>
        <w:tc>
          <w:tcPr>
            <w:tcW w:w="193" w:type="pct"/>
            <w:shd w:val="clear" w:color="000000" w:fill="BFBFBF"/>
            <w:noWrap/>
            <w:hideMark/>
          </w:tcPr>
          <w:p w14:paraId="66598175" w14:textId="77777777" w:rsidR="00661FCF" w:rsidRPr="00C5380A" w:rsidRDefault="00661FCF" w:rsidP="009900A9">
            <w:r w:rsidRPr="00C5380A">
              <w:t>100</w:t>
            </w:r>
          </w:p>
        </w:tc>
        <w:tc>
          <w:tcPr>
            <w:tcW w:w="193" w:type="pct"/>
            <w:shd w:val="clear" w:color="000000" w:fill="BFBFBF"/>
            <w:noWrap/>
            <w:hideMark/>
          </w:tcPr>
          <w:p w14:paraId="12C85141" w14:textId="77777777" w:rsidR="00661FCF" w:rsidRPr="00C5380A" w:rsidRDefault="00661FCF" w:rsidP="009900A9">
            <w:r w:rsidRPr="00C5380A">
              <w:t>N/A</w:t>
            </w:r>
          </w:p>
        </w:tc>
        <w:tc>
          <w:tcPr>
            <w:tcW w:w="193" w:type="pct"/>
            <w:shd w:val="clear" w:color="000000" w:fill="BFBFBF"/>
            <w:noWrap/>
            <w:hideMark/>
          </w:tcPr>
          <w:p w14:paraId="29E1E5BC" w14:textId="77777777" w:rsidR="00661FCF" w:rsidRPr="00C5380A" w:rsidRDefault="00661FCF" w:rsidP="009900A9">
            <w:r w:rsidRPr="00C5380A">
              <w:t>100</w:t>
            </w:r>
          </w:p>
        </w:tc>
        <w:tc>
          <w:tcPr>
            <w:tcW w:w="248" w:type="pct"/>
            <w:shd w:val="clear" w:color="000000" w:fill="BFBFBF"/>
            <w:noWrap/>
            <w:hideMark/>
          </w:tcPr>
          <w:p w14:paraId="5A371CD6" w14:textId="77777777" w:rsidR="00661FCF" w:rsidRPr="00C5380A" w:rsidRDefault="00661FCF" w:rsidP="009900A9">
            <w:r w:rsidRPr="00C5380A">
              <w:t>N/A</w:t>
            </w:r>
          </w:p>
        </w:tc>
        <w:tc>
          <w:tcPr>
            <w:tcW w:w="224" w:type="pct"/>
            <w:shd w:val="clear" w:color="000000" w:fill="000000"/>
            <w:noWrap/>
            <w:hideMark/>
          </w:tcPr>
          <w:p w14:paraId="0F5A18C9" w14:textId="77777777" w:rsidR="00661FCF" w:rsidRPr="00C5380A" w:rsidRDefault="00661FCF" w:rsidP="009900A9">
            <w:r w:rsidRPr="00C5380A">
              <w:t> </w:t>
            </w:r>
          </w:p>
        </w:tc>
        <w:tc>
          <w:tcPr>
            <w:tcW w:w="224" w:type="pct"/>
            <w:shd w:val="clear" w:color="000000" w:fill="BFBFBF"/>
            <w:noWrap/>
            <w:hideMark/>
          </w:tcPr>
          <w:p w14:paraId="0E757EBC" w14:textId="77777777" w:rsidR="00661FCF" w:rsidRPr="00C5380A" w:rsidRDefault="00661FCF" w:rsidP="009900A9">
            <w:r w:rsidRPr="00C5380A">
              <w:t>100</w:t>
            </w:r>
          </w:p>
        </w:tc>
      </w:tr>
      <w:tr w:rsidR="002455BB" w:rsidRPr="00C5380A" w14:paraId="0B81CBCF" w14:textId="77777777" w:rsidTr="009973F9">
        <w:trPr>
          <w:trHeight w:val="580"/>
        </w:trPr>
        <w:tc>
          <w:tcPr>
            <w:tcW w:w="813" w:type="pct"/>
            <w:shd w:val="clear" w:color="auto" w:fill="auto"/>
            <w:hideMark/>
          </w:tcPr>
          <w:p w14:paraId="25F01CC2" w14:textId="77777777" w:rsidR="00661FCF" w:rsidRPr="00C5380A" w:rsidRDefault="00661FCF" w:rsidP="009900A9">
            <w:r w:rsidRPr="00C5380A">
              <w:t>Estimated community members* requiring treatment</w:t>
            </w:r>
          </w:p>
        </w:tc>
        <w:tc>
          <w:tcPr>
            <w:tcW w:w="195" w:type="pct"/>
            <w:shd w:val="clear" w:color="auto" w:fill="auto"/>
            <w:noWrap/>
            <w:hideMark/>
          </w:tcPr>
          <w:p w14:paraId="078BF840" w14:textId="77777777" w:rsidR="00661FCF" w:rsidRPr="00C5380A" w:rsidRDefault="00661FCF" w:rsidP="009900A9">
            <w:r w:rsidRPr="00C5380A">
              <w:t>116</w:t>
            </w:r>
          </w:p>
        </w:tc>
        <w:tc>
          <w:tcPr>
            <w:tcW w:w="195" w:type="pct"/>
            <w:shd w:val="clear" w:color="auto" w:fill="auto"/>
            <w:noWrap/>
            <w:hideMark/>
          </w:tcPr>
          <w:p w14:paraId="1FBF6474" w14:textId="77777777" w:rsidR="00661FCF" w:rsidRPr="00C5380A" w:rsidRDefault="00661FCF" w:rsidP="009900A9">
            <w:r w:rsidRPr="00C5380A">
              <w:t>127</w:t>
            </w:r>
          </w:p>
        </w:tc>
        <w:tc>
          <w:tcPr>
            <w:tcW w:w="248" w:type="pct"/>
            <w:shd w:val="clear" w:color="auto" w:fill="auto"/>
            <w:noWrap/>
            <w:hideMark/>
          </w:tcPr>
          <w:p w14:paraId="0C7D6845" w14:textId="77777777" w:rsidR="00661FCF" w:rsidRPr="00C5380A" w:rsidRDefault="00661FCF" w:rsidP="009900A9">
            <w:r w:rsidRPr="00C5380A">
              <w:t>129</w:t>
            </w:r>
          </w:p>
        </w:tc>
        <w:tc>
          <w:tcPr>
            <w:tcW w:w="195" w:type="pct"/>
            <w:shd w:val="clear" w:color="auto" w:fill="auto"/>
            <w:noWrap/>
            <w:hideMark/>
          </w:tcPr>
          <w:p w14:paraId="4215E666" w14:textId="77777777" w:rsidR="00661FCF" w:rsidRPr="00C5380A" w:rsidRDefault="00661FCF" w:rsidP="009900A9">
            <w:r w:rsidRPr="00C5380A">
              <w:t>904</w:t>
            </w:r>
          </w:p>
        </w:tc>
        <w:tc>
          <w:tcPr>
            <w:tcW w:w="225" w:type="pct"/>
            <w:shd w:val="clear" w:color="auto" w:fill="auto"/>
            <w:noWrap/>
            <w:hideMark/>
          </w:tcPr>
          <w:p w14:paraId="5D34ADE5" w14:textId="77777777" w:rsidR="00661FCF" w:rsidRPr="00C5380A" w:rsidRDefault="00661FCF" w:rsidP="009900A9">
            <w:r w:rsidRPr="00C5380A">
              <w:t>1276</w:t>
            </w:r>
          </w:p>
        </w:tc>
        <w:tc>
          <w:tcPr>
            <w:tcW w:w="195" w:type="pct"/>
            <w:shd w:val="clear" w:color="auto" w:fill="auto"/>
            <w:noWrap/>
            <w:hideMark/>
          </w:tcPr>
          <w:p w14:paraId="49001809" w14:textId="77777777" w:rsidR="00661FCF" w:rsidRPr="00C5380A" w:rsidRDefault="00661FCF" w:rsidP="009900A9">
            <w:r w:rsidRPr="00C5380A">
              <w:t>6</w:t>
            </w:r>
          </w:p>
        </w:tc>
        <w:tc>
          <w:tcPr>
            <w:tcW w:w="194" w:type="pct"/>
            <w:shd w:val="clear" w:color="auto" w:fill="auto"/>
            <w:noWrap/>
            <w:hideMark/>
          </w:tcPr>
          <w:p w14:paraId="23A6F60D" w14:textId="77777777" w:rsidR="00661FCF" w:rsidRPr="00C5380A" w:rsidRDefault="00661FCF" w:rsidP="009900A9">
            <w:r w:rsidRPr="00C5380A">
              <w:t>7</w:t>
            </w:r>
          </w:p>
        </w:tc>
        <w:tc>
          <w:tcPr>
            <w:tcW w:w="248" w:type="pct"/>
            <w:shd w:val="clear" w:color="auto" w:fill="auto"/>
            <w:noWrap/>
            <w:hideMark/>
          </w:tcPr>
          <w:p w14:paraId="573A0FF6" w14:textId="77777777" w:rsidR="00661FCF" w:rsidRPr="00C5380A" w:rsidRDefault="00661FCF" w:rsidP="009900A9">
            <w:r w:rsidRPr="00C5380A">
              <w:t>0</w:t>
            </w:r>
          </w:p>
        </w:tc>
        <w:tc>
          <w:tcPr>
            <w:tcW w:w="194" w:type="pct"/>
            <w:shd w:val="clear" w:color="auto" w:fill="auto"/>
            <w:noWrap/>
            <w:hideMark/>
          </w:tcPr>
          <w:p w14:paraId="698335E5" w14:textId="77777777" w:rsidR="00661FCF" w:rsidRPr="00C5380A" w:rsidRDefault="00661FCF" w:rsidP="009900A9">
            <w:r w:rsidRPr="00C5380A">
              <w:t>28</w:t>
            </w:r>
          </w:p>
        </w:tc>
        <w:tc>
          <w:tcPr>
            <w:tcW w:w="194" w:type="pct"/>
            <w:shd w:val="clear" w:color="auto" w:fill="auto"/>
            <w:noWrap/>
            <w:hideMark/>
          </w:tcPr>
          <w:p w14:paraId="69B770C0" w14:textId="77777777" w:rsidR="00661FCF" w:rsidRPr="00C5380A" w:rsidRDefault="00661FCF" w:rsidP="009900A9">
            <w:r w:rsidRPr="00C5380A">
              <w:t>41</w:t>
            </w:r>
          </w:p>
        </w:tc>
        <w:tc>
          <w:tcPr>
            <w:tcW w:w="194" w:type="pct"/>
            <w:shd w:val="clear" w:color="auto" w:fill="auto"/>
            <w:noWrap/>
            <w:hideMark/>
          </w:tcPr>
          <w:p w14:paraId="3D6D586E" w14:textId="77777777" w:rsidR="00661FCF" w:rsidRPr="00C5380A" w:rsidRDefault="00661FCF" w:rsidP="009900A9">
            <w:r w:rsidRPr="00C5380A">
              <w:t>60</w:t>
            </w:r>
          </w:p>
        </w:tc>
        <w:tc>
          <w:tcPr>
            <w:tcW w:w="194" w:type="pct"/>
            <w:shd w:val="clear" w:color="auto" w:fill="auto"/>
            <w:noWrap/>
            <w:hideMark/>
          </w:tcPr>
          <w:p w14:paraId="26E65645" w14:textId="77777777" w:rsidR="00661FCF" w:rsidRPr="00C5380A" w:rsidRDefault="00661FCF" w:rsidP="009900A9">
            <w:r w:rsidRPr="00C5380A">
              <w:t>67</w:t>
            </w:r>
          </w:p>
        </w:tc>
        <w:tc>
          <w:tcPr>
            <w:tcW w:w="248" w:type="pct"/>
            <w:shd w:val="clear" w:color="auto" w:fill="auto"/>
            <w:noWrap/>
            <w:hideMark/>
          </w:tcPr>
          <w:p w14:paraId="6D885487" w14:textId="77777777" w:rsidR="00661FCF" w:rsidRPr="00C5380A" w:rsidRDefault="00661FCF" w:rsidP="009900A9">
            <w:r w:rsidRPr="00C5380A">
              <w:t>64</w:t>
            </w:r>
          </w:p>
        </w:tc>
        <w:tc>
          <w:tcPr>
            <w:tcW w:w="193" w:type="pct"/>
            <w:shd w:val="clear" w:color="auto" w:fill="auto"/>
            <w:noWrap/>
            <w:hideMark/>
          </w:tcPr>
          <w:p w14:paraId="221FB97A" w14:textId="77777777" w:rsidR="00661FCF" w:rsidRPr="00C5380A" w:rsidRDefault="00661FCF" w:rsidP="009900A9">
            <w:r w:rsidRPr="00C5380A">
              <w:t>326</w:t>
            </w:r>
          </w:p>
        </w:tc>
        <w:tc>
          <w:tcPr>
            <w:tcW w:w="193" w:type="pct"/>
            <w:shd w:val="clear" w:color="auto" w:fill="auto"/>
            <w:noWrap/>
            <w:hideMark/>
          </w:tcPr>
          <w:p w14:paraId="361B4FAB" w14:textId="77777777" w:rsidR="00661FCF" w:rsidRPr="00C5380A" w:rsidRDefault="00661FCF" w:rsidP="009900A9">
            <w:r w:rsidRPr="00C5380A">
              <w:t>517</w:t>
            </w:r>
          </w:p>
        </w:tc>
        <w:tc>
          <w:tcPr>
            <w:tcW w:w="193" w:type="pct"/>
            <w:shd w:val="clear" w:color="auto" w:fill="auto"/>
            <w:noWrap/>
            <w:hideMark/>
          </w:tcPr>
          <w:p w14:paraId="50CC1E80" w14:textId="77777777" w:rsidR="00661FCF" w:rsidRPr="00C5380A" w:rsidRDefault="00661FCF" w:rsidP="009900A9">
            <w:r w:rsidRPr="00C5380A">
              <w:t>182</w:t>
            </w:r>
          </w:p>
        </w:tc>
        <w:tc>
          <w:tcPr>
            <w:tcW w:w="193" w:type="pct"/>
            <w:shd w:val="clear" w:color="auto" w:fill="auto"/>
            <w:noWrap/>
            <w:hideMark/>
          </w:tcPr>
          <w:p w14:paraId="41BAE400" w14:textId="77777777" w:rsidR="00661FCF" w:rsidRPr="00C5380A" w:rsidRDefault="00661FCF" w:rsidP="009900A9">
            <w:r w:rsidRPr="00C5380A">
              <w:t>201</w:t>
            </w:r>
          </w:p>
        </w:tc>
        <w:tc>
          <w:tcPr>
            <w:tcW w:w="248" w:type="pct"/>
            <w:shd w:val="clear" w:color="auto" w:fill="auto"/>
            <w:noWrap/>
            <w:hideMark/>
          </w:tcPr>
          <w:p w14:paraId="39C9A320" w14:textId="77777777" w:rsidR="00661FCF" w:rsidRPr="00C5380A" w:rsidRDefault="00661FCF" w:rsidP="009900A9">
            <w:r w:rsidRPr="00C5380A">
              <w:t>193</w:t>
            </w:r>
          </w:p>
        </w:tc>
        <w:tc>
          <w:tcPr>
            <w:tcW w:w="224" w:type="pct"/>
            <w:shd w:val="clear" w:color="auto" w:fill="auto"/>
            <w:noWrap/>
            <w:hideMark/>
          </w:tcPr>
          <w:p w14:paraId="0783D546" w14:textId="77777777" w:rsidR="00661FCF" w:rsidRPr="00C5380A" w:rsidRDefault="00661FCF" w:rsidP="009900A9">
            <w:r w:rsidRPr="00C5380A">
              <w:t>1258</w:t>
            </w:r>
          </w:p>
        </w:tc>
        <w:tc>
          <w:tcPr>
            <w:tcW w:w="224" w:type="pct"/>
            <w:shd w:val="clear" w:color="auto" w:fill="auto"/>
            <w:noWrap/>
            <w:hideMark/>
          </w:tcPr>
          <w:p w14:paraId="67999F51" w14:textId="77777777" w:rsidR="00661FCF" w:rsidRPr="00C5380A" w:rsidRDefault="00661FCF" w:rsidP="009900A9">
            <w:r w:rsidRPr="00C5380A">
              <w:t>1834</w:t>
            </w:r>
          </w:p>
        </w:tc>
      </w:tr>
      <w:tr w:rsidR="002455BB" w:rsidRPr="00C5380A" w14:paraId="19E2CE9B" w14:textId="77777777" w:rsidTr="009973F9">
        <w:trPr>
          <w:trHeight w:val="580"/>
        </w:trPr>
        <w:tc>
          <w:tcPr>
            <w:tcW w:w="813" w:type="pct"/>
            <w:shd w:val="clear" w:color="000000" w:fill="BFBFBF"/>
            <w:hideMark/>
          </w:tcPr>
          <w:p w14:paraId="0D746E76" w14:textId="77777777" w:rsidR="00661FCF" w:rsidRPr="00C5380A" w:rsidRDefault="00661FCF" w:rsidP="009900A9">
            <w:r w:rsidRPr="00C5380A">
              <w:t>Number of community members who received treatment</w:t>
            </w:r>
          </w:p>
        </w:tc>
        <w:tc>
          <w:tcPr>
            <w:tcW w:w="195" w:type="pct"/>
            <w:shd w:val="clear" w:color="000000" w:fill="BFBFBF"/>
            <w:noWrap/>
            <w:hideMark/>
          </w:tcPr>
          <w:p w14:paraId="46BE696D" w14:textId="77777777" w:rsidR="00661FCF" w:rsidRPr="00C5380A" w:rsidRDefault="00661FCF" w:rsidP="009900A9">
            <w:r w:rsidRPr="00C5380A">
              <w:t>85</w:t>
            </w:r>
          </w:p>
        </w:tc>
        <w:tc>
          <w:tcPr>
            <w:tcW w:w="195" w:type="pct"/>
            <w:shd w:val="clear" w:color="000000" w:fill="BFBFBF"/>
            <w:noWrap/>
            <w:hideMark/>
          </w:tcPr>
          <w:p w14:paraId="11DF5C28" w14:textId="77777777" w:rsidR="00661FCF" w:rsidRPr="00C5380A" w:rsidRDefault="00661FCF" w:rsidP="009900A9">
            <w:r w:rsidRPr="00C5380A">
              <w:t>103</w:t>
            </w:r>
          </w:p>
        </w:tc>
        <w:tc>
          <w:tcPr>
            <w:tcW w:w="248" w:type="pct"/>
            <w:shd w:val="clear" w:color="000000" w:fill="BFBFBF"/>
            <w:noWrap/>
            <w:hideMark/>
          </w:tcPr>
          <w:p w14:paraId="40DF310A" w14:textId="77777777" w:rsidR="00661FCF" w:rsidRPr="00C5380A" w:rsidRDefault="00661FCF" w:rsidP="009900A9">
            <w:r w:rsidRPr="00C5380A">
              <w:t>108</w:t>
            </w:r>
          </w:p>
        </w:tc>
        <w:tc>
          <w:tcPr>
            <w:tcW w:w="195" w:type="pct"/>
            <w:shd w:val="clear" w:color="000000" w:fill="BFBFBF"/>
            <w:noWrap/>
            <w:hideMark/>
          </w:tcPr>
          <w:p w14:paraId="4D69238D" w14:textId="77777777" w:rsidR="00661FCF" w:rsidRPr="00C5380A" w:rsidRDefault="00661FCF" w:rsidP="009900A9">
            <w:r w:rsidRPr="00C5380A">
              <w:t>742</w:t>
            </w:r>
          </w:p>
        </w:tc>
        <w:tc>
          <w:tcPr>
            <w:tcW w:w="225" w:type="pct"/>
            <w:shd w:val="clear" w:color="000000" w:fill="BFBFBF"/>
            <w:noWrap/>
            <w:hideMark/>
          </w:tcPr>
          <w:p w14:paraId="5585A6AC" w14:textId="77777777" w:rsidR="00661FCF" w:rsidRPr="00C5380A" w:rsidRDefault="00661FCF" w:rsidP="009900A9">
            <w:r w:rsidRPr="00C5380A">
              <w:t>1038</w:t>
            </w:r>
          </w:p>
        </w:tc>
        <w:tc>
          <w:tcPr>
            <w:tcW w:w="195" w:type="pct"/>
            <w:shd w:val="clear" w:color="000000" w:fill="BFBFBF"/>
            <w:noWrap/>
            <w:hideMark/>
          </w:tcPr>
          <w:p w14:paraId="0357F525" w14:textId="77777777" w:rsidR="00661FCF" w:rsidRPr="00C5380A" w:rsidRDefault="00661FCF" w:rsidP="009900A9">
            <w:r w:rsidRPr="00C5380A">
              <w:t>6</w:t>
            </w:r>
          </w:p>
        </w:tc>
        <w:tc>
          <w:tcPr>
            <w:tcW w:w="194" w:type="pct"/>
            <w:shd w:val="clear" w:color="000000" w:fill="BFBFBF"/>
            <w:noWrap/>
            <w:hideMark/>
          </w:tcPr>
          <w:p w14:paraId="60644C0E" w14:textId="77777777" w:rsidR="00661FCF" w:rsidRPr="00C5380A" w:rsidRDefault="00661FCF" w:rsidP="009900A9">
            <w:r w:rsidRPr="00C5380A">
              <w:t>7</w:t>
            </w:r>
          </w:p>
        </w:tc>
        <w:tc>
          <w:tcPr>
            <w:tcW w:w="248" w:type="pct"/>
            <w:shd w:val="clear" w:color="000000" w:fill="BFBFBF"/>
            <w:noWrap/>
            <w:hideMark/>
          </w:tcPr>
          <w:p w14:paraId="02C69719" w14:textId="77777777" w:rsidR="00661FCF" w:rsidRPr="00C5380A" w:rsidRDefault="00661FCF" w:rsidP="009900A9">
            <w:r w:rsidRPr="00C5380A">
              <w:t>0</w:t>
            </w:r>
          </w:p>
        </w:tc>
        <w:tc>
          <w:tcPr>
            <w:tcW w:w="194" w:type="pct"/>
            <w:shd w:val="clear" w:color="000000" w:fill="BFBFBF"/>
            <w:noWrap/>
            <w:hideMark/>
          </w:tcPr>
          <w:p w14:paraId="179F3DAD" w14:textId="77777777" w:rsidR="00661FCF" w:rsidRPr="00C5380A" w:rsidRDefault="00661FCF" w:rsidP="009900A9">
            <w:r w:rsidRPr="00C5380A">
              <w:t>25</w:t>
            </w:r>
          </w:p>
        </w:tc>
        <w:tc>
          <w:tcPr>
            <w:tcW w:w="194" w:type="pct"/>
            <w:shd w:val="clear" w:color="000000" w:fill="BFBFBF"/>
            <w:noWrap/>
            <w:hideMark/>
          </w:tcPr>
          <w:p w14:paraId="530DD40A" w14:textId="77777777" w:rsidR="00661FCF" w:rsidRPr="00C5380A" w:rsidRDefault="00661FCF" w:rsidP="009900A9">
            <w:r w:rsidRPr="00C5380A">
              <w:t>38</w:t>
            </w:r>
          </w:p>
        </w:tc>
        <w:tc>
          <w:tcPr>
            <w:tcW w:w="194" w:type="pct"/>
            <w:shd w:val="clear" w:color="000000" w:fill="BFBFBF"/>
            <w:noWrap/>
            <w:hideMark/>
          </w:tcPr>
          <w:p w14:paraId="548C6B55" w14:textId="77777777" w:rsidR="00661FCF" w:rsidRPr="00C5380A" w:rsidRDefault="00661FCF" w:rsidP="009900A9">
            <w:r w:rsidRPr="00C5380A">
              <w:t>59</w:t>
            </w:r>
          </w:p>
        </w:tc>
        <w:tc>
          <w:tcPr>
            <w:tcW w:w="194" w:type="pct"/>
            <w:shd w:val="clear" w:color="000000" w:fill="BFBFBF"/>
            <w:noWrap/>
            <w:hideMark/>
          </w:tcPr>
          <w:p w14:paraId="29FE84B5" w14:textId="77777777" w:rsidR="00661FCF" w:rsidRPr="00C5380A" w:rsidRDefault="00661FCF" w:rsidP="009900A9">
            <w:r w:rsidRPr="00C5380A">
              <w:t>65</w:t>
            </w:r>
          </w:p>
        </w:tc>
        <w:tc>
          <w:tcPr>
            <w:tcW w:w="248" w:type="pct"/>
            <w:shd w:val="clear" w:color="000000" w:fill="BFBFBF"/>
            <w:noWrap/>
            <w:hideMark/>
          </w:tcPr>
          <w:p w14:paraId="2435CBA7" w14:textId="77777777" w:rsidR="00661FCF" w:rsidRPr="00C5380A" w:rsidRDefault="00661FCF" w:rsidP="009900A9">
            <w:r w:rsidRPr="00C5380A">
              <w:t>54</w:t>
            </w:r>
          </w:p>
        </w:tc>
        <w:tc>
          <w:tcPr>
            <w:tcW w:w="193" w:type="pct"/>
            <w:shd w:val="clear" w:color="000000" w:fill="BFBFBF"/>
            <w:noWrap/>
            <w:hideMark/>
          </w:tcPr>
          <w:p w14:paraId="3ED28C7A" w14:textId="77777777" w:rsidR="00661FCF" w:rsidRPr="00C5380A" w:rsidRDefault="00661FCF" w:rsidP="009900A9">
            <w:r w:rsidRPr="00C5380A">
              <w:t>257</w:t>
            </w:r>
          </w:p>
        </w:tc>
        <w:tc>
          <w:tcPr>
            <w:tcW w:w="193" w:type="pct"/>
            <w:shd w:val="clear" w:color="000000" w:fill="BFBFBF"/>
            <w:noWrap/>
            <w:hideMark/>
          </w:tcPr>
          <w:p w14:paraId="2E63F0C0" w14:textId="77777777" w:rsidR="00661FCF" w:rsidRPr="00C5380A" w:rsidRDefault="00661FCF" w:rsidP="009900A9">
            <w:r w:rsidRPr="00C5380A">
              <w:t>435</w:t>
            </w:r>
          </w:p>
        </w:tc>
        <w:tc>
          <w:tcPr>
            <w:tcW w:w="193" w:type="pct"/>
            <w:shd w:val="clear" w:color="000000" w:fill="BFBFBF"/>
            <w:noWrap/>
            <w:hideMark/>
          </w:tcPr>
          <w:p w14:paraId="4B17B3B7" w14:textId="77777777" w:rsidR="00661FCF" w:rsidRPr="00C5380A" w:rsidRDefault="00661FCF" w:rsidP="009900A9">
            <w:r w:rsidRPr="00C5380A">
              <w:t>150</w:t>
            </w:r>
          </w:p>
        </w:tc>
        <w:tc>
          <w:tcPr>
            <w:tcW w:w="193" w:type="pct"/>
            <w:shd w:val="clear" w:color="000000" w:fill="BFBFBF"/>
            <w:noWrap/>
            <w:hideMark/>
          </w:tcPr>
          <w:p w14:paraId="675655A2" w14:textId="77777777" w:rsidR="00661FCF" w:rsidRPr="00C5380A" w:rsidRDefault="00661FCF" w:rsidP="009900A9">
            <w:r w:rsidRPr="00C5380A">
              <w:t>175</w:t>
            </w:r>
          </w:p>
        </w:tc>
        <w:tc>
          <w:tcPr>
            <w:tcW w:w="248" w:type="pct"/>
            <w:shd w:val="clear" w:color="000000" w:fill="BFBFBF"/>
            <w:noWrap/>
            <w:hideMark/>
          </w:tcPr>
          <w:p w14:paraId="7620261A" w14:textId="77777777" w:rsidR="00661FCF" w:rsidRPr="00C5380A" w:rsidRDefault="00661FCF" w:rsidP="009900A9">
            <w:r w:rsidRPr="00C5380A">
              <w:t>162</w:t>
            </w:r>
          </w:p>
        </w:tc>
        <w:tc>
          <w:tcPr>
            <w:tcW w:w="224" w:type="pct"/>
            <w:shd w:val="clear" w:color="000000" w:fill="BFBFBF"/>
            <w:noWrap/>
            <w:hideMark/>
          </w:tcPr>
          <w:p w14:paraId="4A62B61F" w14:textId="77777777" w:rsidR="00661FCF" w:rsidRPr="00C5380A" w:rsidRDefault="00661FCF" w:rsidP="009900A9">
            <w:r w:rsidRPr="00C5380A">
              <w:t>1024</w:t>
            </w:r>
          </w:p>
        </w:tc>
        <w:tc>
          <w:tcPr>
            <w:tcW w:w="224" w:type="pct"/>
            <w:shd w:val="clear" w:color="000000" w:fill="BFBFBF"/>
            <w:noWrap/>
            <w:hideMark/>
          </w:tcPr>
          <w:p w14:paraId="47F194B5" w14:textId="77777777" w:rsidR="00661FCF" w:rsidRPr="00C5380A" w:rsidRDefault="00661FCF" w:rsidP="009900A9">
            <w:r w:rsidRPr="00C5380A">
              <w:t>1511</w:t>
            </w:r>
          </w:p>
        </w:tc>
      </w:tr>
      <w:tr w:rsidR="002455BB" w:rsidRPr="00C5380A" w14:paraId="08918C7C" w14:textId="77777777" w:rsidTr="009973F9">
        <w:trPr>
          <w:trHeight w:val="870"/>
        </w:trPr>
        <w:tc>
          <w:tcPr>
            <w:tcW w:w="813" w:type="pct"/>
            <w:shd w:val="clear" w:color="auto" w:fill="auto"/>
            <w:hideMark/>
          </w:tcPr>
          <w:p w14:paraId="2D1CC489" w14:textId="77777777" w:rsidR="00661FCF" w:rsidRPr="00C5380A" w:rsidRDefault="00661FCF" w:rsidP="009900A9">
            <w:r w:rsidRPr="00C5380A">
              <w:t>Estimated community members who received treatment (%)</w:t>
            </w:r>
          </w:p>
        </w:tc>
        <w:tc>
          <w:tcPr>
            <w:tcW w:w="195" w:type="pct"/>
            <w:shd w:val="clear" w:color="auto" w:fill="auto"/>
            <w:noWrap/>
            <w:hideMark/>
          </w:tcPr>
          <w:p w14:paraId="43AC8666" w14:textId="77777777" w:rsidR="00661FCF" w:rsidRPr="00C5380A" w:rsidRDefault="00661FCF" w:rsidP="009900A9">
            <w:r w:rsidRPr="00C5380A">
              <w:t>73</w:t>
            </w:r>
          </w:p>
        </w:tc>
        <w:tc>
          <w:tcPr>
            <w:tcW w:w="195" w:type="pct"/>
            <w:shd w:val="clear" w:color="auto" w:fill="auto"/>
            <w:noWrap/>
            <w:hideMark/>
          </w:tcPr>
          <w:p w14:paraId="4CACCD99" w14:textId="77777777" w:rsidR="00661FCF" w:rsidRPr="00C5380A" w:rsidRDefault="00661FCF" w:rsidP="009900A9">
            <w:r w:rsidRPr="00C5380A">
              <w:t>81</w:t>
            </w:r>
          </w:p>
        </w:tc>
        <w:tc>
          <w:tcPr>
            <w:tcW w:w="248" w:type="pct"/>
            <w:shd w:val="clear" w:color="auto" w:fill="auto"/>
            <w:noWrap/>
            <w:hideMark/>
          </w:tcPr>
          <w:p w14:paraId="1C58388E" w14:textId="77777777" w:rsidR="00661FCF" w:rsidRPr="00C5380A" w:rsidRDefault="00661FCF" w:rsidP="009900A9">
            <w:r w:rsidRPr="00C5380A">
              <w:t>84</w:t>
            </w:r>
          </w:p>
        </w:tc>
        <w:tc>
          <w:tcPr>
            <w:tcW w:w="195" w:type="pct"/>
            <w:shd w:val="clear" w:color="auto" w:fill="auto"/>
            <w:noWrap/>
            <w:hideMark/>
          </w:tcPr>
          <w:p w14:paraId="7F7E6E7B" w14:textId="77777777" w:rsidR="00661FCF" w:rsidRPr="00C5380A" w:rsidRDefault="00661FCF" w:rsidP="009900A9">
            <w:r w:rsidRPr="00C5380A">
              <w:t>82</w:t>
            </w:r>
          </w:p>
        </w:tc>
        <w:tc>
          <w:tcPr>
            <w:tcW w:w="225" w:type="pct"/>
            <w:shd w:val="clear" w:color="auto" w:fill="auto"/>
            <w:noWrap/>
            <w:hideMark/>
          </w:tcPr>
          <w:p w14:paraId="30616F27" w14:textId="77777777" w:rsidR="00661FCF" w:rsidRPr="00C5380A" w:rsidRDefault="00661FCF" w:rsidP="009900A9">
            <w:r w:rsidRPr="00C5380A">
              <w:t>81</w:t>
            </w:r>
          </w:p>
        </w:tc>
        <w:tc>
          <w:tcPr>
            <w:tcW w:w="195" w:type="pct"/>
            <w:shd w:val="clear" w:color="auto" w:fill="auto"/>
            <w:noWrap/>
            <w:hideMark/>
          </w:tcPr>
          <w:p w14:paraId="24F1F86C" w14:textId="77777777" w:rsidR="00661FCF" w:rsidRPr="00C5380A" w:rsidRDefault="00661FCF" w:rsidP="009900A9">
            <w:r w:rsidRPr="00C5380A">
              <w:t>100</w:t>
            </w:r>
          </w:p>
        </w:tc>
        <w:tc>
          <w:tcPr>
            <w:tcW w:w="194" w:type="pct"/>
            <w:shd w:val="clear" w:color="auto" w:fill="auto"/>
            <w:noWrap/>
            <w:hideMark/>
          </w:tcPr>
          <w:p w14:paraId="71D4051F" w14:textId="77777777" w:rsidR="00661FCF" w:rsidRPr="00C5380A" w:rsidRDefault="00661FCF" w:rsidP="009900A9">
            <w:r w:rsidRPr="00C5380A">
              <w:t>100</w:t>
            </w:r>
          </w:p>
        </w:tc>
        <w:tc>
          <w:tcPr>
            <w:tcW w:w="248" w:type="pct"/>
            <w:shd w:val="clear" w:color="000000" w:fill="FFFFFF"/>
            <w:noWrap/>
            <w:hideMark/>
          </w:tcPr>
          <w:p w14:paraId="6DD577CF" w14:textId="77777777" w:rsidR="00661FCF" w:rsidRPr="00C5380A" w:rsidRDefault="00661FCF" w:rsidP="009900A9">
            <w:r w:rsidRPr="00C5380A">
              <w:t>N/A</w:t>
            </w:r>
          </w:p>
        </w:tc>
        <w:tc>
          <w:tcPr>
            <w:tcW w:w="194" w:type="pct"/>
            <w:shd w:val="clear" w:color="auto" w:fill="auto"/>
            <w:noWrap/>
            <w:hideMark/>
          </w:tcPr>
          <w:p w14:paraId="316242A7" w14:textId="77777777" w:rsidR="00661FCF" w:rsidRPr="00C5380A" w:rsidRDefault="00661FCF" w:rsidP="009900A9">
            <w:r w:rsidRPr="00C5380A">
              <w:t>89</w:t>
            </w:r>
          </w:p>
        </w:tc>
        <w:tc>
          <w:tcPr>
            <w:tcW w:w="194" w:type="pct"/>
            <w:shd w:val="clear" w:color="auto" w:fill="auto"/>
            <w:noWrap/>
            <w:hideMark/>
          </w:tcPr>
          <w:p w14:paraId="21A3BD4A" w14:textId="77777777" w:rsidR="00661FCF" w:rsidRPr="00C5380A" w:rsidRDefault="00661FCF" w:rsidP="009900A9">
            <w:r w:rsidRPr="00C5380A">
              <w:t>93</w:t>
            </w:r>
          </w:p>
        </w:tc>
        <w:tc>
          <w:tcPr>
            <w:tcW w:w="194" w:type="pct"/>
            <w:shd w:val="clear" w:color="auto" w:fill="auto"/>
            <w:noWrap/>
            <w:hideMark/>
          </w:tcPr>
          <w:p w14:paraId="21A17156" w14:textId="77777777" w:rsidR="00661FCF" w:rsidRPr="00C5380A" w:rsidRDefault="00661FCF" w:rsidP="009900A9">
            <w:r w:rsidRPr="00C5380A">
              <w:t>98</w:t>
            </w:r>
          </w:p>
        </w:tc>
        <w:tc>
          <w:tcPr>
            <w:tcW w:w="194" w:type="pct"/>
            <w:shd w:val="clear" w:color="auto" w:fill="auto"/>
            <w:noWrap/>
            <w:hideMark/>
          </w:tcPr>
          <w:p w14:paraId="4985C596" w14:textId="77777777" w:rsidR="00661FCF" w:rsidRPr="00C5380A" w:rsidRDefault="00661FCF" w:rsidP="009900A9">
            <w:r w:rsidRPr="00C5380A">
              <w:t>97</w:t>
            </w:r>
          </w:p>
        </w:tc>
        <w:tc>
          <w:tcPr>
            <w:tcW w:w="248" w:type="pct"/>
            <w:shd w:val="clear" w:color="auto" w:fill="auto"/>
            <w:noWrap/>
            <w:hideMark/>
          </w:tcPr>
          <w:p w14:paraId="2BF9E110" w14:textId="77777777" w:rsidR="00661FCF" w:rsidRPr="00C5380A" w:rsidRDefault="00661FCF" w:rsidP="009900A9">
            <w:r w:rsidRPr="00C5380A">
              <w:t>84</w:t>
            </w:r>
          </w:p>
        </w:tc>
        <w:tc>
          <w:tcPr>
            <w:tcW w:w="193" w:type="pct"/>
            <w:shd w:val="clear" w:color="auto" w:fill="auto"/>
            <w:noWrap/>
            <w:hideMark/>
          </w:tcPr>
          <w:p w14:paraId="2C3BE6ED" w14:textId="77777777" w:rsidR="00661FCF" w:rsidRPr="00C5380A" w:rsidRDefault="00661FCF" w:rsidP="009900A9">
            <w:r w:rsidRPr="00C5380A">
              <w:t>79</w:t>
            </w:r>
          </w:p>
        </w:tc>
        <w:tc>
          <w:tcPr>
            <w:tcW w:w="193" w:type="pct"/>
            <w:shd w:val="clear" w:color="auto" w:fill="auto"/>
            <w:noWrap/>
            <w:hideMark/>
          </w:tcPr>
          <w:p w14:paraId="1116C9D9" w14:textId="77777777" w:rsidR="00661FCF" w:rsidRPr="00C5380A" w:rsidRDefault="00661FCF" w:rsidP="009900A9">
            <w:r w:rsidRPr="00C5380A">
              <w:t>84</w:t>
            </w:r>
          </w:p>
        </w:tc>
        <w:tc>
          <w:tcPr>
            <w:tcW w:w="193" w:type="pct"/>
            <w:shd w:val="clear" w:color="auto" w:fill="auto"/>
            <w:noWrap/>
            <w:hideMark/>
          </w:tcPr>
          <w:p w14:paraId="324A42B4" w14:textId="77777777" w:rsidR="00661FCF" w:rsidRPr="00C5380A" w:rsidRDefault="00661FCF" w:rsidP="009900A9">
            <w:r w:rsidRPr="00C5380A">
              <w:t>82</w:t>
            </w:r>
          </w:p>
        </w:tc>
        <w:tc>
          <w:tcPr>
            <w:tcW w:w="193" w:type="pct"/>
            <w:shd w:val="clear" w:color="auto" w:fill="auto"/>
            <w:noWrap/>
            <w:hideMark/>
          </w:tcPr>
          <w:p w14:paraId="65EDC80F" w14:textId="77777777" w:rsidR="00661FCF" w:rsidRPr="00C5380A" w:rsidRDefault="00661FCF" w:rsidP="009900A9">
            <w:r w:rsidRPr="00C5380A">
              <w:t>87</w:t>
            </w:r>
          </w:p>
        </w:tc>
        <w:tc>
          <w:tcPr>
            <w:tcW w:w="248" w:type="pct"/>
            <w:shd w:val="clear" w:color="auto" w:fill="auto"/>
            <w:noWrap/>
            <w:hideMark/>
          </w:tcPr>
          <w:p w14:paraId="6E20CB07" w14:textId="77777777" w:rsidR="00661FCF" w:rsidRPr="00C5380A" w:rsidRDefault="00661FCF" w:rsidP="009900A9">
            <w:r w:rsidRPr="00C5380A">
              <w:t>84</w:t>
            </w:r>
          </w:p>
        </w:tc>
        <w:tc>
          <w:tcPr>
            <w:tcW w:w="224" w:type="pct"/>
            <w:shd w:val="clear" w:color="auto" w:fill="auto"/>
            <w:noWrap/>
            <w:hideMark/>
          </w:tcPr>
          <w:p w14:paraId="7B19B4BD" w14:textId="77777777" w:rsidR="00661FCF" w:rsidRPr="00C5380A" w:rsidRDefault="00661FCF" w:rsidP="009900A9">
            <w:r w:rsidRPr="00C5380A">
              <w:t>81</w:t>
            </w:r>
          </w:p>
        </w:tc>
        <w:tc>
          <w:tcPr>
            <w:tcW w:w="224" w:type="pct"/>
            <w:shd w:val="clear" w:color="auto" w:fill="auto"/>
            <w:noWrap/>
            <w:hideMark/>
          </w:tcPr>
          <w:p w14:paraId="2437B7C3" w14:textId="77777777" w:rsidR="00661FCF" w:rsidRPr="00C5380A" w:rsidRDefault="00661FCF" w:rsidP="009900A9">
            <w:r w:rsidRPr="00C5380A">
              <w:t>82</w:t>
            </w:r>
          </w:p>
        </w:tc>
      </w:tr>
      <w:tr w:rsidR="002455BB" w:rsidRPr="00C5380A" w14:paraId="6529B977" w14:textId="77777777" w:rsidTr="009973F9">
        <w:trPr>
          <w:trHeight w:val="580"/>
        </w:trPr>
        <w:tc>
          <w:tcPr>
            <w:tcW w:w="813" w:type="pct"/>
            <w:shd w:val="clear" w:color="000000" w:fill="BFBFBF"/>
            <w:hideMark/>
          </w:tcPr>
          <w:p w14:paraId="52C71FF3" w14:textId="77777777" w:rsidR="00661FCF" w:rsidRPr="00C5380A" w:rsidRDefault="00661FCF" w:rsidP="009900A9">
            <w:r w:rsidRPr="00C5380A">
              <w:t>Number of community members that refused treatment</w:t>
            </w:r>
          </w:p>
        </w:tc>
        <w:tc>
          <w:tcPr>
            <w:tcW w:w="195" w:type="pct"/>
            <w:shd w:val="clear" w:color="000000" w:fill="BFBFBF"/>
            <w:noWrap/>
            <w:hideMark/>
          </w:tcPr>
          <w:p w14:paraId="3C21A23E" w14:textId="77777777" w:rsidR="00661FCF" w:rsidRPr="00C5380A" w:rsidRDefault="00661FCF" w:rsidP="009900A9">
            <w:r w:rsidRPr="00C5380A">
              <w:t>20</w:t>
            </w:r>
          </w:p>
        </w:tc>
        <w:tc>
          <w:tcPr>
            <w:tcW w:w="195" w:type="pct"/>
            <w:shd w:val="clear" w:color="000000" w:fill="BFBFBF"/>
            <w:noWrap/>
            <w:hideMark/>
          </w:tcPr>
          <w:p w14:paraId="7159ECC0" w14:textId="77777777" w:rsidR="00661FCF" w:rsidRPr="00C5380A" w:rsidRDefault="00661FCF" w:rsidP="009900A9">
            <w:r w:rsidRPr="00C5380A">
              <w:t>9</w:t>
            </w:r>
          </w:p>
        </w:tc>
        <w:tc>
          <w:tcPr>
            <w:tcW w:w="248" w:type="pct"/>
            <w:shd w:val="clear" w:color="000000" w:fill="BFBFBF"/>
            <w:noWrap/>
            <w:hideMark/>
          </w:tcPr>
          <w:p w14:paraId="21DC85DA" w14:textId="77777777" w:rsidR="00661FCF" w:rsidRPr="00C5380A" w:rsidRDefault="00661FCF" w:rsidP="009900A9">
            <w:r w:rsidRPr="00C5380A">
              <w:t>6</w:t>
            </w:r>
          </w:p>
        </w:tc>
        <w:tc>
          <w:tcPr>
            <w:tcW w:w="195" w:type="pct"/>
            <w:shd w:val="clear" w:color="000000" w:fill="BFBFBF"/>
            <w:noWrap/>
            <w:hideMark/>
          </w:tcPr>
          <w:p w14:paraId="2407B8AA" w14:textId="77777777" w:rsidR="00661FCF" w:rsidRPr="00C5380A" w:rsidRDefault="00661FCF" w:rsidP="009900A9">
            <w:r w:rsidRPr="00C5380A">
              <w:t>75</w:t>
            </w:r>
          </w:p>
        </w:tc>
        <w:tc>
          <w:tcPr>
            <w:tcW w:w="225" w:type="pct"/>
            <w:shd w:val="clear" w:color="000000" w:fill="BFBFBF"/>
            <w:noWrap/>
            <w:hideMark/>
          </w:tcPr>
          <w:p w14:paraId="57441BA3" w14:textId="77777777" w:rsidR="00661FCF" w:rsidRPr="00C5380A" w:rsidRDefault="00661FCF" w:rsidP="009900A9">
            <w:r w:rsidRPr="00C5380A">
              <w:t>110</w:t>
            </w:r>
          </w:p>
        </w:tc>
        <w:tc>
          <w:tcPr>
            <w:tcW w:w="195" w:type="pct"/>
            <w:shd w:val="clear" w:color="000000" w:fill="BFBFBF"/>
            <w:noWrap/>
            <w:hideMark/>
          </w:tcPr>
          <w:p w14:paraId="6AE519CC" w14:textId="77777777" w:rsidR="00661FCF" w:rsidRPr="00C5380A" w:rsidRDefault="00661FCF" w:rsidP="009900A9">
            <w:r w:rsidRPr="00C5380A">
              <w:t>0</w:t>
            </w:r>
          </w:p>
        </w:tc>
        <w:tc>
          <w:tcPr>
            <w:tcW w:w="194" w:type="pct"/>
            <w:shd w:val="clear" w:color="000000" w:fill="BFBFBF"/>
            <w:noWrap/>
            <w:hideMark/>
          </w:tcPr>
          <w:p w14:paraId="721BA24A" w14:textId="77777777" w:rsidR="00661FCF" w:rsidRPr="00C5380A" w:rsidRDefault="00661FCF" w:rsidP="009900A9">
            <w:r w:rsidRPr="00C5380A">
              <w:t>0</w:t>
            </w:r>
          </w:p>
        </w:tc>
        <w:tc>
          <w:tcPr>
            <w:tcW w:w="248" w:type="pct"/>
            <w:shd w:val="clear" w:color="000000" w:fill="BFBFBF"/>
            <w:noWrap/>
            <w:hideMark/>
          </w:tcPr>
          <w:p w14:paraId="292DE267" w14:textId="77777777" w:rsidR="00661FCF" w:rsidRPr="00C5380A" w:rsidRDefault="00661FCF" w:rsidP="009900A9">
            <w:r w:rsidRPr="00C5380A">
              <w:t>0</w:t>
            </w:r>
          </w:p>
        </w:tc>
        <w:tc>
          <w:tcPr>
            <w:tcW w:w="194" w:type="pct"/>
            <w:shd w:val="clear" w:color="000000" w:fill="BFBFBF"/>
            <w:noWrap/>
            <w:hideMark/>
          </w:tcPr>
          <w:p w14:paraId="60534416" w14:textId="77777777" w:rsidR="00661FCF" w:rsidRPr="00C5380A" w:rsidRDefault="00661FCF" w:rsidP="009900A9">
            <w:r w:rsidRPr="00C5380A">
              <w:t>0</w:t>
            </w:r>
          </w:p>
        </w:tc>
        <w:tc>
          <w:tcPr>
            <w:tcW w:w="194" w:type="pct"/>
            <w:shd w:val="clear" w:color="000000" w:fill="BFBFBF"/>
            <w:noWrap/>
            <w:hideMark/>
          </w:tcPr>
          <w:p w14:paraId="7567E272" w14:textId="77777777" w:rsidR="00661FCF" w:rsidRPr="00C5380A" w:rsidRDefault="00661FCF" w:rsidP="009900A9">
            <w:r w:rsidRPr="00C5380A">
              <w:t>0</w:t>
            </w:r>
          </w:p>
        </w:tc>
        <w:tc>
          <w:tcPr>
            <w:tcW w:w="194" w:type="pct"/>
            <w:shd w:val="clear" w:color="000000" w:fill="BFBFBF"/>
            <w:noWrap/>
            <w:hideMark/>
          </w:tcPr>
          <w:p w14:paraId="2D67232E" w14:textId="77777777" w:rsidR="00661FCF" w:rsidRPr="00C5380A" w:rsidRDefault="00661FCF" w:rsidP="009900A9">
            <w:r w:rsidRPr="00C5380A">
              <w:t>1</w:t>
            </w:r>
          </w:p>
        </w:tc>
        <w:tc>
          <w:tcPr>
            <w:tcW w:w="194" w:type="pct"/>
            <w:shd w:val="clear" w:color="000000" w:fill="BFBFBF"/>
            <w:noWrap/>
            <w:hideMark/>
          </w:tcPr>
          <w:p w14:paraId="68BD679C" w14:textId="77777777" w:rsidR="00661FCF" w:rsidRPr="00C5380A" w:rsidRDefault="00661FCF" w:rsidP="009900A9">
            <w:r w:rsidRPr="00C5380A">
              <w:t>2</w:t>
            </w:r>
          </w:p>
        </w:tc>
        <w:tc>
          <w:tcPr>
            <w:tcW w:w="248" w:type="pct"/>
            <w:shd w:val="clear" w:color="000000" w:fill="BFBFBF"/>
            <w:noWrap/>
            <w:hideMark/>
          </w:tcPr>
          <w:p w14:paraId="453CCBF3" w14:textId="77777777" w:rsidR="00661FCF" w:rsidRPr="00C5380A" w:rsidRDefault="00661FCF" w:rsidP="009900A9">
            <w:r w:rsidRPr="00C5380A">
              <w:t>10</w:t>
            </w:r>
          </w:p>
        </w:tc>
        <w:tc>
          <w:tcPr>
            <w:tcW w:w="193" w:type="pct"/>
            <w:shd w:val="clear" w:color="000000" w:fill="BFBFBF"/>
            <w:noWrap/>
            <w:hideMark/>
          </w:tcPr>
          <w:p w14:paraId="486901EB" w14:textId="77777777" w:rsidR="00661FCF" w:rsidRPr="00C5380A" w:rsidRDefault="00661FCF" w:rsidP="009900A9">
            <w:r w:rsidRPr="00C5380A">
              <w:t>54</w:t>
            </w:r>
          </w:p>
        </w:tc>
        <w:tc>
          <w:tcPr>
            <w:tcW w:w="193" w:type="pct"/>
            <w:shd w:val="clear" w:color="000000" w:fill="BFBFBF"/>
            <w:noWrap/>
            <w:hideMark/>
          </w:tcPr>
          <w:p w14:paraId="7F7B69A3" w14:textId="77777777" w:rsidR="00661FCF" w:rsidRPr="00C5380A" w:rsidRDefault="00661FCF" w:rsidP="009900A9">
            <w:r w:rsidRPr="00C5380A">
              <w:t>67</w:t>
            </w:r>
          </w:p>
        </w:tc>
        <w:tc>
          <w:tcPr>
            <w:tcW w:w="193" w:type="pct"/>
            <w:shd w:val="clear" w:color="000000" w:fill="BFBFBF"/>
            <w:noWrap/>
            <w:hideMark/>
          </w:tcPr>
          <w:p w14:paraId="3C90872E" w14:textId="77777777" w:rsidR="00661FCF" w:rsidRPr="00C5380A" w:rsidRDefault="00661FCF" w:rsidP="009900A9">
            <w:r w:rsidRPr="00C5380A">
              <w:t>21</w:t>
            </w:r>
          </w:p>
        </w:tc>
        <w:tc>
          <w:tcPr>
            <w:tcW w:w="193" w:type="pct"/>
            <w:shd w:val="clear" w:color="000000" w:fill="BFBFBF"/>
            <w:noWrap/>
            <w:hideMark/>
          </w:tcPr>
          <w:p w14:paraId="0F9EB805" w14:textId="77777777" w:rsidR="00661FCF" w:rsidRPr="00C5380A" w:rsidRDefault="00661FCF" w:rsidP="009900A9">
            <w:r w:rsidRPr="00C5380A">
              <w:t>11</w:t>
            </w:r>
          </w:p>
        </w:tc>
        <w:tc>
          <w:tcPr>
            <w:tcW w:w="248" w:type="pct"/>
            <w:shd w:val="clear" w:color="000000" w:fill="BFBFBF"/>
            <w:noWrap/>
            <w:hideMark/>
          </w:tcPr>
          <w:p w14:paraId="57065628" w14:textId="77777777" w:rsidR="00661FCF" w:rsidRPr="00C5380A" w:rsidRDefault="00661FCF" w:rsidP="009900A9">
            <w:r w:rsidRPr="00C5380A">
              <w:t>16</w:t>
            </w:r>
          </w:p>
        </w:tc>
        <w:tc>
          <w:tcPr>
            <w:tcW w:w="224" w:type="pct"/>
            <w:shd w:val="clear" w:color="000000" w:fill="BFBFBF"/>
            <w:noWrap/>
            <w:hideMark/>
          </w:tcPr>
          <w:p w14:paraId="29241B2B" w14:textId="77777777" w:rsidR="00661FCF" w:rsidRPr="00C5380A" w:rsidRDefault="00661FCF" w:rsidP="009900A9">
            <w:r w:rsidRPr="00C5380A">
              <w:t>129</w:t>
            </w:r>
          </w:p>
        </w:tc>
        <w:tc>
          <w:tcPr>
            <w:tcW w:w="224" w:type="pct"/>
            <w:shd w:val="clear" w:color="000000" w:fill="BFBFBF"/>
            <w:noWrap/>
            <w:hideMark/>
          </w:tcPr>
          <w:p w14:paraId="693303E8" w14:textId="77777777" w:rsidR="00661FCF" w:rsidRPr="00C5380A" w:rsidRDefault="00661FCF" w:rsidP="009900A9">
            <w:r w:rsidRPr="00C5380A">
              <w:t>177</w:t>
            </w:r>
          </w:p>
        </w:tc>
      </w:tr>
      <w:tr w:rsidR="002455BB" w:rsidRPr="00C5380A" w14:paraId="2DDD90EC" w14:textId="77777777" w:rsidTr="009973F9">
        <w:trPr>
          <w:trHeight w:val="580"/>
        </w:trPr>
        <w:tc>
          <w:tcPr>
            <w:tcW w:w="813" w:type="pct"/>
            <w:shd w:val="clear" w:color="auto" w:fill="auto"/>
            <w:hideMark/>
          </w:tcPr>
          <w:p w14:paraId="0CBCF070" w14:textId="77777777" w:rsidR="00661FCF" w:rsidRPr="00C5380A" w:rsidRDefault="00661FCF" w:rsidP="009900A9">
            <w:r w:rsidRPr="00C5380A">
              <w:lastRenderedPageBreak/>
              <w:t>Total number of doses of azithromycin delivered</w:t>
            </w:r>
          </w:p>
        </w:tc>
        <w:tc>
          <w:tcPr>
            <w:tcW w:w="195" w:type="pct"/>
            <w:shd w:val="clear" w:color="auto" w:fill="auto"/>
            <w:noWrap/>
            <w:hideMark/>
          </w:tcPr>
          <w:p w14:paraId="4760A2DF" w14:textId="77777777" w:rsidR="00661FCF" w:rsidRPr="00C5380A" w:rsidRDefault="00661FCF" w:rsidP="009900A9">
            <w:r w:rsidRPr="00C5380A">
              <w:t>85</w:t>
            </w:r>
          </w:p>
        </w:tc>
        <w:tc>
          <w:tcPr>
            <w:tcW w:w="195" w:type="pct"/>
            <w:shd w:val="clear" w:color="auto" w:fill="auto"/>
            <w:noWrap/>
            <w:hideMark/>
          </w:tcPr>
          <w:p w14:paraId="615528F7" w14:textId="77777777" w:rsidR="00661FCF" w:rsidRPr="00C5380A" w:rsidRDefault="00661FCF" w:rsidP="009900A9">
            <w:r w:rsidRPr="00C5380A">
              <w:t>141</w:t>
            </w:r>
          </w:p>
        </w:tc>
        <w:tc>
          <w:tcPr>
            <w:tcW w:w="248" w:type="pct"/>
            <w:shd w:val="clear" w:color="auto" w:fill="auto"/>
            <w:noWrap/>
            <w:hideMark/>
          </w:tcPr>
          <w:p w14:paraId="1B117169" w14:textId="77777777" w:rsidR="00661FCF" w:rsidRPr="00C5380A" w:rsidRDefault="00661FCF" w:rsidP="009900A9">
            <w:r w:rsidRPr="00C5380A">
              <w:t>108</w:t>
            </w:r>
          </w:p>
        </w:tc>
        <w:tc>
          <w:tcPr>
            <w:tcW w:w="195" w:type="pct"/>
            <w:shd w:val="clear" w:color="auto" w:fill="auto"/>
            <w:noWrap/>
            <w:hideMark/>
          </w:tcPr>
          <w:p w14:paraId="07388F48" w14:textId="77777777" w:rsidR="00661FCF" w:rsidRPr="00C5380A" w:rsidRDefault="00661FCF" w:rsidP="009900A9">
            <w:r w:rsidRPr="00C5380A">
              <w:t>742</w:t>
            </w:r>
          </w:p>
        </w:tc>
        <w:tc>
          <w:tcPr>
            <w:tcW w:w="225" w:type="pct"/>
            <w:shd w:val="clear" w:color="auto" w:fill="auto"/>
            <w:noWrap/>
            <w:hideMark/>
          </w:tcPr>
          <w:p w14:paraId="1FDD713C" w14:textId="77777777" w:rsidR="00661FCF" w:rsidRPr="00C5380A" w:rsidRDefault="00661FCF" w:rsidP="009900A9">
            <w:r w:rsidRPr="00C5380A">
              <w:t>1076</w:t>
            </w:r>
          </w:p>
        </w:tc>
        <w:tc>
          <w:tcPr>
            <w:tcW w:w="195" w:type="pct"/>
            <w:shd w:val="clear" w:color="auto" w:fill="auto"/>
            <w:noWrap/>
            <w:hideMark/>
          </w:tcPr>
          <w:p w14:paraId="0D4DC77E" w14:textId="77777777" w:rsidR="00661FCF" w:rsidRPr="00C5380A" w:rsidRDefault="00661FCF" w:rsidP="009900A9">
            <w:r w:rsidRPr="00C5380A">
              <w:t>6</w:t>
            </w:r>
          </w:p>
        </w:tc>
        <w:tc>
          <w:tcPr>
            <w:tcW w:w="194" w:type="pct"/>
            <w:shd w:val="clear" w:color="auto" w:fill="auto"/>
            <w:noWrap/>
            <w:hideMark/>
          </w:tcPr>
          <w:p w14:paraId="7BEAE531" w14:textId="77777777" w:rsidR="00661FCF" w:rsidRPr="00C5380A" w:rsidRDefault="00661FCF" w:rsidP="009900A9">
            <w:r w:rsidRPr="00C5380A">
              <w:t>10</w:t>
            </w:r>
          </w:p>
        </w:tc>
        <w:tc>
          <w:tcPr>
            <w:tcW w:w="248" w:type="pct"/>
            <w:shd w:val="clear" w:color="auto" w:fill="auto"/>
            <w:noWrap/>
            <w:hideMark/>
          </w:tcPr>
          <w:p w14:paraId="7D678062" w14:textId="77777777" w:rsidR="00661FCF" w:rsidRPr="00C5380A" w:rsidRDefault="00661FCF" w:rsidP="009900A9">
            <w:r w:rsidRPr="00C5380A">
              <w:t>0</w:t>
            </w:r>
          </w:p>
        </w:tc>
        <w:tc>
          <w:tcPr>
            <w:tcW w:w="194" w:type="pct"/>
            <w:shd w:val="clear" w:color="auto" w:fill="auto"/>
            <w:noWrap/>
            <w:hideMark/>
          </w:tcPr>
          <w:p w14:paraId="06B52BE9" w14:textId="77777777" w:rsidR="00661FCF" w:rsidRPr="00C5380A" w:rsidRDefault="00661FCF" w:rsidP="009900A9">
            <w:r w:rsidRPr="00C5380A">
              <w:t>25</w:t>
            </w:r>
          </w:p>
        </w:tc>
        <w:tc>
          <w:tcPr>
            <w:tcW w:w="194" w:type="pct"/>
            <w:shd w:val="clear" w:color="auto" w:fill="auto"/>
            <w:noWrap/>
            <w:hideMark/>
          </w:tcPr>
          <w:p w14:paraId="6F624A4E" w14:textId="77777777" w:rsidR="00661FCF" w:rsidRPr="00C5380A" w:rsidRDefault="00661FCF" w:rsidP="009900A9">
            <w:r w:rsidRPr="00C5380A">
              <w:t>41</w:t>
            </w:r>
          </w:p>
        </w:tc>
        <w:tc>
          <w:tcPr>
            <w:tcW w:w="194" w:type="pct"/>
            <w:shd w:val="clear" w:color="auto" w:fill="auto"/>
            <w:noWrap/>
            <w:hideMark/>
          </w:tcPr>
          <w:p w14:paraId="28C9892D" w14:textId="77777777" w:rsidR="00661FCF" w:rsidRPr="00C5380A" w:rsidRDefault="00661FCF" w:rsidP="009900A9">
            <w:r w:rsidRPr="00C5380A">
              <w:t>59</w:t>
            </w:r>
          </w:p>
        </w:tc>
        <w:tc>
          <w:tcPr>
            <w:tcW w:w="194" w:type="pct"/>
            <w:shd w:val="clear" w:color="auto" w:fill="auto"/>
            <w:noWrap/>
            <w:hideMark/>
          </w:tcPr>
          <w:p w14:paraId="56A03A1F" w14:textId="77777777" w:rsidR="00661FCF" w:rsidRPr="00C5380A" w:rsidRDefault="00661FCF" w:rsidP="009900A9">
            <w:r w:rsidRPr="00C5380A">
              <w:t>81</w:t>
            </w:r>
          </w:p>
        </w:tc>
        <w:tc>
          <w:tcPr>
            <w:tcW w:w="248" w:type="pct"/>
            <w:shd w:val="clear" w:color="auto" w:fill="auto"/>
            <w:noWrap/>
            <w:hideMark/>
          </w:tcPr>
          <w:p w14:paraId="5BE288A2" w14:textId="77777777" w:rsidR="00661FCF" w:rsidRPr="00C5380A" w:rsidRDefault="00661FCF" w:rsidP="009900A9">
            <w:r w:rsidRPr="00C5380A">
              <w:t>54</w:t>
            </w:r>
          </w:p>
        </w:tc>
        <w:tc>
          <w:tcPr>
            <w:tcW w:w="193" w:type="pct"/>
            <w:shd w:val="clear" w:color="auto" w:fill="auto"/>
            <w:noWrap/>
            <w:hideMark/>
          </w:tcPr>
          <w:p w14:paraId="1CA092BC" w14:textId="77777777" w:rsidR="00661FCF" w:rsidRPr="00C5380A" w:rsidRDefault="00661FCF" w:rsidP="009900A9">
            <w:r w:rsidRPr="00C5380A">
              <w:t>257</w:t>
            </w:r>
          </w:p>
        </w:tc>
        <w:tc>
          <w:tcPr>
            <w:tcW w:w="193" w:type="pct"/>
            <w:shd w:val="clear" w:color="auto" w:fill="auto"/>
            <w:noWrap/>
            <w:hideMark/>
          </w:tcPr>
          <w:p w14:paraId="5729EEA4" w14:textId="77777777" w:rsidR="00661FCF" w:rsidRPr="00C5380A" w:rsidRDefault="00661FCF" w:rsidP="009900A9">
            <w:r w:rsidRPr="00C5380A">
              <w:t>451</w:t>
            </w:r>
          </w:p>
        </w:tc>
        <w:tc>
          <w:tcPr>
            <w:tcW w:w="193" w:type="pct"/>
            <w:shd w:val="clear" w:color="auto" w:fill="auto"/>
            <w:noWrap/>
            <w:hideMark/>
          </w:tcPr>
          <w:p w14:paraId="7EB4FA31" w14:textId="77777777" w:rsidR="00661FCF" w:rsidRPr="00C5380A" w:rsidRDefault="00661FCF" w:rsidP="009900A9">
            <w:r w:rsidRPr="00C5380A">
              <w:t>150</w:t>
            </w:r>
          </w:p>
        </w:tc>
        <w:tc>
          <w:tcPr>
            <w:tcW w:w="193" w:type="pct"/>
            <w:shd w:val="clear" w:color="auto" w:fill="auto"/>
            <w:noWrap/>
            <w:hideMark/>
          </w:tcPr>
          <w:p w14:paraId="7FEF2A39" w14:textId="77777777" w:rsidR="00661FCF" w:rsidRPr="00C5380A" w:rsidRDefault="00661FCF" w:rsidP="009900A9">
            <w:r w:rsidRPr="00C5380A">
              <w:t>232</w:t>
            </w:r>
          </w:p>
        </w:tc>
        <w:tc>
          <w:tcPr>
            <w:tcW w:w="248" w:type="pct"/>
            <w:shd w:val="clear" w:color="auto" w:fill="auto"/>
            <w:noWrap/>
            <w:hideMark/>
          </w:tcPr>
          <w:p w14:paraId="1533D9CD" w14:textId="77777777" w:rsidR="00661FCF" w:rsidRPr="00C5380A" w:rsidRDefault="00661FCF" w:rsidP="009900A9">
            <w:r w:rsidRPr="00C5380A">
              <w:t>162</w:t>
            </w:r>
          </w:p>
        </w:tc>
        <w:tc>
          <w:tcPr>
            <w:tcW w:w="224" w:type="pct"/>
            <w:shd w:val="clear" w:color="auto" w:fill="auto"/>
            <w:noWrap/>
            <w:hideMark/>
          </w:tcPr>
          <w:p w14:paraId="01374227" w14:textId="77777777" w:rsidR="00661FCF" w:rsidRPr="00C5380A" w:rsidRDefault="00661FCF" w:rsidP="009900A9">
            <w:r w:rsidRPr="00C5380A">
              <w:t>1024</w:t>
            </w:r>
          </w:p>
        </w:tc>
        <w:tc>
          <w:tcPr>
            <w:tcW w:w="224" w:type="pct"/>
            <w:shd w:val="clear" w:color="auto" w:fill="auto"/>
            <w:noWrap/>
            <w:hideMark/>
          </w:tcPr>
          <w:p w14:paraId="3FF179E1" w14:textId="77777777" w:rsidR="00661FCF" w:rsidRPr="00C5380A" w:rsidRDefault="00661FCF" w:rsidP="009900A9">
            <w:r w:rsidRPr="00C5380A">
              <w:t>1568</w:t>
            </w:r>
          </w:p>
        </w:tc>
      </w:tr>
      <w:tr w:rsidR="002455BB" w:rsidRPr="00C5380A" w14:paraId="01DA035E" w14:textId="77777777" w:rsidTr="009973F9">
        <w:trPr>
          <w:trHeight w:val="680"/>
        </w:trPr>
        <w:tc>
          <w:tcPr>
            <w:tcW w:w="813" w:type="pct"/>
            <w:shd w:val="clear" w:color="000000" w:fill="BFBFBF"/>
            <w:hideMark/>
          </w:tcPr>
          <w:p w14:paraId="280D670E" w14:textId="77777777" w:rsidR="00661FCF" w:rsidRPr="00C5380A" w:rsidRDefault="00661FCF" w:rsidP="009900A9">
            <w:r w:rsidRPr="00C5380A">
              <w:t>Estimated overall treatment coverage (%)</w:t>
            </w:r>
          </w:p>
        </w:tc>
        <w:tc>
          <w:tcPr>
            <w:tcW w:w="195" w:type="pct"/>
            <w:shd w:val="clear" w:color="000000" w:fill="BFBFBF"/>
            <w:noWrap/>
            <w:hideMark/>
          </w:tcPr>
          <w:p w14:paraId="25375C34" w14:textId="77777777" w:rsidR="00661FCF" w:rsidRPr="00C5380A" w:rsidRDefault="00661FCF" w:rsidP="009900A9">
            <w:r w:rsidRPr="00C5380A">
              <w:t>73</w:t>
            </w:r>
          </w:p>
        </w:tc>
        <w:tc>
          <w:tcPr>
            <w:tcW w:w="195" w:type="pct"/>
            <w:shd w:val="clear" w:color="000000" w:fill="BFBFBF"/>
            <w:noWrap/>
            <w:hideMark/>
          </w:tcPr>
          <w:p w14:paraId="57D901BE" w14:textId="77777777" w:rsidR="00661FCF" w:rsidRPr="00C5380A" w:rsidRDefault="00661FCF" w:rsidP="009900A9">
            <w:r w:rsidRPr="00C5380A">
              <w:t>85</w:t>
            </w:r>
          </w:p>
        </w:tc>
        <w:tc>
          <w:tcPr>
            <w:tcW w:w="248" w:type="pct"/>
            <w:shd w:val="clear" w:color="000000" w:fill="BFBFBF"/>
            <w:noWrap/>
            <w:hideMark/>
          </w:tcPr>
          <w:p w14:paraId="3B24C179" w14:textId="77777777" w:rsidR="00661FCF" w:rsidRPr="00C5380A" w:rsidRDefault="00661FCF" w:rsidP="009900A9">
            <w:r w:rsidRPr="00C5380A">
              <w:t>84</w:t>
            </w:r>
          </w:p>
        </w:tc>
        <w:tc>
          <w:tcPr>
            <w:tcW w:w="195" w:type="pct"/>
            <w:shd w:val="clear" w:color="000000" w:fill="BFBFBF"/>
            <w:noWrap/>
            <w:hideMark/>
          </w:tcPr>
          <w:p w14:paraId="0C1F0492" w14:textId="77777777" w:rsidR="00661FCF" w:rsidRPr="00C5380A" w:rsidRDefault="00661FCF" w:rsidP="009900A9">
            <w:r w:rsidRPr="00C5380A">
              <w:t>82</w:t>
            </w:r>
          </w:p>
        </w:tc>
        <w:tc>
          <w:tcPr>
            <w:tcW w:w="225" w:type="pct"/>
            <w:shd w:val="clear" w:color="000000" w:fill="BFBFBF"/>
            <w:noWrap/>
            <w:hideMark/>
          </w:tcPr>
          <w:p w14:paraId="1CFEFEB4" w14:textId="77777777" w:rsidR="00661FCF" w:rsidRPr="00C5380A" w:rsidRDefault="00661FCF" w:rsidP="009900A9">
            <w:r w:rsidRPr="00C5380A">
              <w:t>82</w:t>
            </w:r>
          </w:p>
        </w:tc>
        <w:tc>
          <w:tcPr>
            <w:tcW w:w="195" w:type="pct"/>
            <w:shd w:val="clear" w:color="000000" w:fill="BFBFBF"/>
            <w:noWrap/>
            <w:hideMark/>
          </w:tcPr>
          <w:p w14:paraId="7D7DF290" w14:textId="77777777" w:rsidR="00661FCF" w:rsidRPr="00C5380A" w:rsidRDefault="00661FCF" w:rsidP="009900A9">
            <w:r w:rsidRPr="00C5380A">
              <w:t>100</w:t>
            </w:r>
          </w:p>
        </w:tc>
        <w:tc>
          <w:tcPr>
            <w:tcW w:w="194" w:type="pct"/>
            <w:shd w:val="clear" w:color="000000" w:fill="BFBFBF"/>
            <w:noWrap/>
            <w:hideMark/>
          </w:tcPr>
          <w:p w14:paraId="63CF80D6" w14:textId="77777777" w:rsidR="00661FCF" w:rsidRPr="00C5380A" w:rsidRDefault="00661FCF" w:rsidP="009900A9">
            <w:r w:rsidRPr="00C5380A">
              <w:t>100</w:t>
            </w:r>
          </w:p>
        </w:tc>
        <w:tc>
          <w:tcPr>
            <w:tcW w:w="248" w:type="pct"/>
            <w:shd w:val="clear" w:color="000000" w:fill="BFBFBF"/>
            <w:noWrap/>
            <w:hideMark/>
          </w:tcPr>
          <w:p w14:paraId="2A8E7BC4" w14:textId="77777777" w:rsidR="00661FCF" w:rsidRPr="00C5380A" w:rsidRDefault="00661FCF" w:rsidP="009900A9">
            <w:r w:rsidRPr="00C5380A">
              <w:t>N/A</w:t>
            </w:r>
          </w:p>
        </w:tc>
        <w:tc>
          <w:tcPr>
            <w:tcW w:w="194" w:type="pct"/>
            <w:shd w:val="clear" w:color="000000" w:fill="BFBFBF"/>
            <w:noWrap/>
            <w:hideMark/>
          </w:tcPr>
          <w:p w14:paraId="372EE8DE" w14:textId="77777777" w:rsidR="00661FCF" w:rsidRPr="00C5380A" w:rsidRDefault="00661FCF" w:rsidP="009900A9">
            <w:r w:rsidRPr="00C5380A">
              <w:t>89</w:t>
            </w:r>
          </w:p>
        </w:tc>
        <w:tc>
          <w:tcPr>
            <w:tcW w:w="194" w:type="pct"/>
            <w:shd w:val="clear" w:color="000000" w:fill="BFBFBF"/>
            <w:noWrap/>
            <w:hideMark/>
          </w:tcPr>
          <w:p w14:paraId="1DA85E3F" w14:textId="77777777" w:rsidR="00661FCF" w:rsidRPr="00C5380A" w:rsidRDefault="00661FCF" w:rsidP="009900A9">
            <w:r w:rsidRPr="00C5380A">
              <w:t>93</w:t>
            </w:r>
          </w:p>
        </w:tc>
        <w:tc>
          <w:tcPr>
            <w:tcW w:w="194" w:type="pct"/>
            <w:shd w:val="clear" w:color="000000" w:fill="BFBFBF"/>
            <w:noWrap/>
            <w:hideMark/>
          </w:tcPr>
          <w:p w14:paraId="5F34694E" w14:textId="77777777" w:rsidR="00661FCF" w:rsidRPr="00C5380A" w:rsidRDefault="00661FCF" w:rsidP="009900A9">
            <w:r w:rsidRPr="00C5380A">
              <w:t>98</w:t>
            </w:r>
          </w:p>
        </w:tc>
        <w:tc>
          <w:tcPr>
            <w:tcW w:w="194" w:type="pct"/>
            <w:shd w:val="clear" w:color="000000" w:fill="BFBFBF"/>
            <w:noWrap/>
            <w:hideMark/>
          </w:tcPr>
          <w:p w14:paraId="78B8CE0B" w14:textId="77777777" w:rsidR="00661FCF" w:rsidRPr="00C5380A" w:rsidRDefault="00661FCF" w:rsidP="009900A9">
            <w:r w:rsidRPr="00C5380A">
              <w:t>98</w:t>
            </w:r>
          </w:p>
        </w:tc>
        <w:tc>
          <w:tcPr>
            <w:tcW w:w="248" w:type="pct"/>
            <w:shd w:val="clear" w:color="000000" w:fill="BFBFBF"/>
            <w:noWrap/>
            <w:hideMark/>
          </w:tcPr>
          <w:p w14:paraId="64C56DBC" w14:textId="77777777" w:rsidR="00661FCF" w:rsidRPr="00C5380A" w:rsidRDefault="00661FCF" w:rsidP="009900A9">
            <w:r w:rsidRPr="00C5380A">
              <w:t>84</w:t>
            </w:r>
          </w:p>
        </w:tc>
        <w:tc>
          <w:tcPr>
            <w:tcW w:w="193" w:type="pct"/>
            <w:shd w:val="clear" w:color="000000" w:fill="BFBFBF"/>
            <w:noWrap/>
            <w:hideMark/>
          </w:tcPr>
          <w:p w14:paraId="050FBB50" w14:textId="77777777" w:rsidR="00661FCF" w:rsidRPr="00C5380A" w:rsidRDefault="00661FCF" w:rsidP="009900A9">
            <w:r w:rsidRPr="00C5380A">
              <w:t>79</w:t>
            </w:r>
          </w:p>
        </w:tc>
        <w:tc>
          <w:tcPr>
            <w:tcW w:w="193" w:type="pct"/>
            <w:shd w:val="clear" w:color="000000" w:fill="BFBFBF"/>
            <w:noWrap/>
            <w:hideMark/>
          </w:tcPr>
          <w:p w14:paraId="4791A2C3" w14:textId="77777777" w:rsidR="00661FCF" w:rsidRPr="00C5380A" w:rsidRDefault="00661FCF" w:rsidP="009900A9">
            <w:r w:rsidRPr="00C5380A">
              <w:t>85</w:t>
            </w:r>
          </w:p>
        </w:tc>
        <w:tc>
          <w:tcPr>
            <w:tcW w:w="193" w:type="pct"/>
            <w:shd w:val="clear" w:color="000000" w:fill="BFBFBF"/>
            <w:noWrap/>
            <w:hideMark/>
          </w:tcPr>
          <w:p w14:paraId="391DDD3F" w14:textId="77777777" w:rsidR="00661FCF" w:rsidRPr="00C5380A" w:rsidRDefault="00661FCF" w:rsidP="009900A9">
            <w:r w:rsidRPr="00C5380A">
              <w:t>82</w:t>
            </w:r>
          </w:p>
        </w:tc>
        <w:tc>
          <w:tcPr>
            <w:tcW w:w="193" w:type="pct"/>
            <w:shd w:val="clear" w:color="000000" w:fill="BFBFBF"/>
            <w:noWrap/>
            <w:hideMark/>
          </w:tcPr>
          <w:p w14:paraId="49BD7B86" w14:textId="77777777" w:rsidR="00661FCF" w:rsidRPr="00C5380A" w:rsidRDefault="00661FCF" w:rsidP="009900A9">
            <w:r w:rsidRPr="00C5380A">
              <w:t>90</w:t>
            </w:r>
          </w:p>
        </w:tc>
        <w:tc>
          <w:tcPr>
            <w:tcW w:w="248" w:type="pct"/>
            <w:shd w:val="clear" w:color="000000" w:fill="BFBFBF"/>
            <w:noWrap/>
            <w:hideMark/>
          </w:tcPr>
          <w:p w14:paraId="0538A205" w14:textId="77777777" w:rsidR="00661FCF" w:rsidRPr="00C5380A" w:rsidRDefault="00661FCF" w:rsidP="009900A9">
            <w:r w:rsidRPr="00C5380A">
              <w:t>84</w:t>
            </w:r>
          </w:p>
        </w:tc>
        <w:tc>
          <w:tcPr>
            <w:tcW w:w="224" w:type="pct"/>
            <w:shd w:val="clear" w:color="000000" w:fill="BFBFBF"/>
            <w:noWrap/>
            <w:hideMark/>
          </w:tcPr>
          <w:p w14:paraId="68AC413A" w14:textId="77777777" w:rsidR="00661FCF" w:rsidRPr="00C5380A" w:rsidRDefault="00661FCF" w:rsidP="009900A9">
            <w:r w:rsidRPr="00C5380A">
              <w:t>81</w:t>
            </w:r>
          </w:p>
        </w:tc>
        <w:tc>
          <w:tcPr>
            <w:tcW w:w="224" w:type="pct"/>
            <w:shd w:val="clear" w:color="000000" w:fill="BFBFBF"/>
            <w:noWrap/>
            <w:hideMark/>
          </w:tcPr>
          <w:p w14:paraId="334F3CBE" w14:textId="77777777" w:rsidR="00661FCF" w:rsidRPr="00C5380A" w:rsidRDefault="00661FCF" w:rsidP="009900A9">
            <w:r w:rsidRPr="00C5380A">
              <w:t>83</w:t>
            </w:r>
          </w:p>
        </w:tc>
      </w:tr>
    </w:tbl>
    <w:p w14:paraId="3C0BC30D" w14:textId="280F7722" w:rsidR="006F32BC" w:rsidRPr="00603003" w:rsidRDefault="00EB6FE1" w:rsidP="00E05049">
      <w:pPr>
        <w:pStyle w:val="FootnoteText"/>
      </w:pPr>
      <w:r w:rsidRPr="00C646D7">
        <w:t>* Estimated as per CDNA Guidelines</w:t>
      </w:r>
    </w:p>
    <w:p w14:paraId="59D97CFA" w14:textId="77777777" w:rsidR="00730B34" w:rsidRDefault="00730B34" w:rsidP="00E05049">
      <w:pPr>
        <w:pStyle w:val="FootnoteText"/>
        <w:sectPr w:rsidR="00730B34" w:rsidSect="003441EA">
          <w:pgSz w:w="16838" w:h="11906" w:orient="landscape"/>
          <w:pgMar w:top="1021" w:right="794" w:bottom="1021" w:left="737" w:header="709" w:footer="709" w:gutter="0"/>
          <w:cols w:space="708"/>
          <w:docGrid w:linePitch="360"/>
        </w:sectPr>
      </w:pPr>
      <w:bookmarkStart w:id="249" w:name="_Ref58336333"/>
    </w:p>
    <w:p w14:paraId="2A469541" w14:textId="61C5FFF6" w:rsidR="006F32BC" w:rsidRDefault="006F32BC" w:rsidP="00BC001E">
      <w:pPr>
        <w:pStyle w:val="Tableheadings"/>
      </w:pPr>
      <w:bookmarkStart w:id="250" w:name="_Toc190086923"/>
      <w:r w:rsidRPr="00603003">
        <w:lastRenderedPageBreak/>
        <w:t xml:space="preserve">Table </w:t>
      </w:r>
      <w:bookmarkEnd w:id="249"/>
      <w:r w:rsidR="005C73F0" w:rsidRPr="00603003">
        <w:t>2.6</w:t>
      </w:r>
      <w:r w:rsidRPr="00603003">
        <w:tab/>
      </w:r>
      <w:r w:rsidR="000A3F46" w:rsidRPr="00592F00">
        <w:t xml:space="preserve">Trachoma-related trichiasis screening coverage, prevalence and </w:t>
      </w:r>
      <w:r w:rsidR="00860B6A">
        <w:t>surgery</w:t>
      </w:r>
      <w:r w:rsidR="000A3F46" w:rsidRPr="00592F00">
        <w:t xml:space="preserve"> among Indigenous </w:t>
      </w:r>
      <w:r w:rsidR="00AA1627">
        <w:t>persons</w:t>
      </w:r>
      <w:r w:rsidR="000A3F46" w:rsidRPr="00603003">
        <w:t xml:space="preserve"> </w:t>
      </w:r>
      <w:r w:rsidRPr="00603003">
        <w:t>by region, Northern Territory</w:t>
      </w:r>
      <w:r w:rsidR="00273D38" w:rsidRPr="00603003">
        <w:t>,</w:t>
      </w:r>
      <w:r w:rsidRPr="00603003">
        <w:t xml:space="preserve"> </w:t>
      </w:r>
      <w:r w:rsidR="00E76BB4" w:rsidRPr="00603003">
        <w:t>2023</w:t>
      </w:r>
      <w:bookmarkEnd w:id="250"/>
    </w:p>
    <w:tbl>
      <w:tblPr>
        <w:tblW w:w="13587" w:type="dxa"/>
        <w:tblLook w:val="04A0" w:firstRow="1" w:lastRow="0" w:firstColumn="1" w:lastColumn="0" w:noHBand="0" w:noVBand="1"/>
        <w:tblCaption w:val="Trachoma-related trichiasis screening coverage, prevalence and surgery among Indigenous persons by region, Northern Territory, 2023."/>
        <w:tblDescription w:val="Table 2.6 compares numbers and proportions of persons aged 15-39 and 40+ years screened, confirmed as a new trichiasis case and receiving surgery. Data is presented for Alice Springs Remote, Barkly, Darwin Rural, East Arnhem, Katherine and the total."/>
      </w:tblPr>
      <w:tblGrid>
        <w:gridCol w:w="2680"/>
        <w:gridCol w:w="839"/>
        <w:gridCol w:w="839"/>
        <w:gridCol w:w="839"/>
        <w:gridCol w:w="839"/>
        <w:gridCol w:w="839"/>
        <w:gridCol w:w="839"/>
        <w:gridCol w:w="839"/>
        <w:gridCol w:w="839"/>
        <w:gridCol w:w="839"/>
        <w:gridCol w:w="839"/>
        <w:gridCol w:w="839"/>
        <w:gridCol w:w="839"/>
        <w:gridCol w:w="839"/>
      </w:tblGrid>
      <w:tr w:rsidR="00046C9F" w:rsidRPr="00046C9F" w14:paraId="45983FF5" w14:textId="77777777" w:rsidTr="00A6446F">
        <w:trPr>
          <w:trHeight w:val="610"/>
        </w:trPr>
        <w:tc>
          <w:tcPr>
            <w:tcW w:w="26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BE97590" w14:textId="77777777" w:rsidR="00220A46" w:rsidRPr="00046C9F" w:rsidRDefault="00220A46" w:rsidP="009900A9">
            <w:pPr>
              <w:rPr>
                <w:lang w:eastAsia="en-AU"/>
              </w:rPr>
            </w:pPr>
            <w:r w:rsidRPr="00046C9F">
              <w:t> </w:t>
            </w:r>
          </w:p>
        </w:tc>
        <w:tc>
          <w:tcPr>
            <w:tcW w:w="1678" w:type="dxa"/>
            <w:gridSpan w:val="2"/>
            <w:tcBorders>
              <w:top w:val="single" w:sz="4" w:space="0" w:color="auto"/>
              <w:left w:val="nil"/>
              <w:bottom w:val="single" w:sz="4" w:space="0" w:color="auto"/>
              <w:right w:val="single" w:sz="4" w:space="0" w:color="auto"/>
            </w:tcBorders>
            <w:shd w:val="clear" w:color="000000" w:fill="BFBFBF"/>
            <w:vAlign w:val="center"/>
            <w:hideMark/>
          </w:tcPr>
          <w:p w14:paraId="664FC6D7" w14:textId="77777777" w:rsidR="00220A46" w:rsidRPr="00EF1145" w:rsidRDefault="00220A46" w:rsidP="009900A9">
            <w:r w:rsidRPr="00EF1145">
              <w:t>Alice Springs Remote</w:t>
            </w:r>
          </w:p>
        </w:tc>
        <w:tc>
          <w:tcPr>
            <w:tcW w:w="1678"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1D8C026B" w14:textId="77777777" w:rsidR="00220A46" w:rsidRPr="00EF1145" w:rsidRDefault="00220A46" w:rsidP="009900A9">
            <w:r w:rsidRPr="00EF1145">
              <w:t>Barkly</w:t>
            </w:r>
          </w:p>
        </w:tc>
        <w:tc>
          <w:tcPr>
            <w:tcW w:w="1678"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1F459452" w14:textId="77777777" w:rsidR="00220A46" w:rsidRPr="00EF1145" w:rsidRDefault="00220A46" w:rsidP="009900A9">
            <w:r w:rsidRPr="00EF1145">
              <w:t>Darwin Rural</w:t>
            </w:r>
          </w:p>
        </w:tc>
        <w:tc>
          <w:tcPr>
            <w:tcW w:w="1678"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4B57D246" w14:textId="77777777" w:rsidR="00220A46" w:rsidRPr="00EF1145" w:rsidRDefault="00220A46" w:rsidP="009900A9">
            <w:r w:rsidRPr="00EF1145">
              <w:t>East Arnhem</w:t>
            </w:r>
          </w:p>
        </w:tc>
        <w:tc>
          <w:tcPr>
            <w:tcW w:w="1678"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032AA206" w14:textId="77777777" w:rsidR="00220A46" w:rsidRPr="00EF1145" w:rsidRDefault="00220A46" w:rsidP="009900A9">
            <w:r w:rsidRPr="00EF1145">
              <w:t>Katherine</w:t>
            </w:r>
          </w:p>
        </w:tc>
        <w:tc>
          <w:tcPr>
            <w:tcW w:w="2517"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15966473" w14:textId="77777777" w:rsidR="00220A46" w:rsidRPr="00EF1145" w:rsidRDefault="00220A46" w:rsidP="009900A9">
            <w:r w:rsidRPr="00EF1145">
              <w:t>Total</w:t>
            </w:r>
          </w:p>
        </w:tc>
      </w:tr>
      <w:tr w:rsidR="00046C9F" w:rsidRPr="00046C9F" w14:paraId="3FF9C897" w14:textId="77777777" w:rsidTr="00A6446F">
        <w:trPr>
          <w:trHeight w:val="58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7CDA82FA" w14:textId="77777777" w:rsidR="00220A46" w:rsidRPr="00046C9F" w:rsidRDefault="00220A46" w:rsidP="009900A9">
            <w:r w:rsidRPr="00046C9F">
              <w:t>Number of communities screened for trichiasis</w:t>
            </w:r>
          </w:p>
        </w:tc>
        <w:tc>
          <w:tcPr>
            <w:tcW w:w="1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DF9D04" w14:textId="77777777" w:rsidR="00220A46" w:rsidRPr="00046C9F" w:rsidRDefault="00220A46" w:rsidP="009900A9">
            <w:r w:rsidRPr="00046C9F">
              <w:t>22</w:t>
            </w:r>
          </w:p>
        </w:tc>
        <w:tc>
          <w:tcPr>
            <w:tcW w:w="1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978762" w14:textId="77777777" w:rsidR="00220A46" w:rsidRPr="00046C9F" w:rsidRDefault="00220A46" w:rsidP="009900A9">
            <w:r w:rsidRPr="00046C9F">
              <w:t>10</w:t>
            </w:r>
          </w:p>
        </w:tc>
        <w:tc>
          <w:tcPr>
            <w:tcW w:w="1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3187C8" w14:textId="77777777" w:rsidR="00220A46" w:rsidRPr="00046C9F" w:rsidRDefault="00220A46" w:rsidP="009900A9">
            <w:r w:rsidRPr="00046C9F">
              <w:t>15</w:t>
            </w:r>
          </w:p>
        </w:tc>
        <w:tc>
          <w:tcPr>
            <w:tcW w:w="1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32BA94" w14:textId="77777777" w:rsidR="00220A46" w:rsidRPr="00046C9F" w:rsidRDefault="00220A46" w:rsidP="009900A9">
            <w:r w:rsidRPr="00046C9F">
              <w:t>11</w:t>
            </w:r>
          </w:p>
        </w:tc>
        <w:tc>
          <w:tcPr>
            <w:tcW w:w="1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2C9F14" w14:textId="77777777" w:rsidR="00220A46" w:rsidRPr="00046C9F" w:rsidRDefault="00220A46" w:rsidP="009900A9">
            <w:r w:rsidRPr="00046C9F">
              <w:t>10</w:t>
            </w:r>
          </w:p>
        </w:tc>
        <w:tc>
          <w:tcPr>
            <w:tcW w:w="25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DF778A" w14:textId="77777777" w:rsidR="00220A46" w:rsidRPr="00046C9F" w:rsidRDefault="00220A46" w:rsidP="009900A9">
            <w:r w:rsidRPr="00046C9F">
              <w:t>68</w:t>
            </w:r>
          </w:p>
        </w:tc>
      </w:tr>
      <w:tr w:rsidR="00046C9F" w:rsidRPr="00046C9F" w14:paraId="219CABCA" w14:textId="77777777" w:rsidTr="006F06A6">
        <w:trPr>
          <w:trHeight w:val="290"/>
        </w:trPr>
        <w:tc>
          <w:tcPr>
            <w:tcW w:w="2680" w:type="dxa"/>
            <w:tcBorders>
              <w:top w:val="nil"/>
              <w:left w:val="single" w:sz="4" w:space="0" w:color="auto"/>
              <w:bottom w:val="single" w:sz="4" w:space="0" w:color="auto"/>
              <w:right w:val="single" w:sz="4" w:space="0" w:color="auto"/>
            </w:tcBorders>
            <w:shd w:val="clear" w:color="000000" w:fill="BFBFBF"/>
            <w:vAlign w:val="bottom"/>
            <w:hideMark/>
          </w:tcPr>
          <w:p w14:paraId="6C91326D" w14:textId="77777777" w:rsidR="00220A46" w:rsidRPr="00046C9F" w:rsidRDefault="00220A46" w:rsidP="009900A9">
            <w:r w:rsidRPr="00046C9F">
              <w:t>Age group (years)</w:t>
            </w:r>
          </w:p>
        </w:tc>
        <w:tc>
          <w:tcPr>
            <w:tcW w:w="839" w:type="dxa"/>
            <w:tcBorders>
              <w:top w:val="nil"/>
              <w:left w:val="nil"/>
              <w:bottom w:val="single" w:sz="4" w:space="0" w:color="auto"/>
              <w:right w:val="single" w:sz="4" w:space="0" w:color="auto"/>
            </w:tcBorders>
            <w:shd w:val="clear" w:color="000000" w:fill="BFBFBF"/>
            <w:noWrap/>
            <w:vAlign w:val="bottom"/>
            <w:hideMark/>
          </w:tcPr>
          <w:p w14:paraId="19487D2E" w14:textId="77777777" w:rsidR="00220A46" w:rsidRPr="00046C9F" w:rsidRDefault="00220A46" w:rsidP="009900A9">
            <w:r w:rsidRPr="00046C9F">
              <w:t>15-39</w:t>
            </w:r>
          </w:p>
        </w:tc>
        <w:tc>
          <w:tcPr>
            <w:tcW w:w="839" w:type="dxa"/>
            <w:tcBorders>
              <w:top w:val="nil"/>
              <w:left w:val="nil"/>
              <w:bottom w:val="single" w:sz="4" w:space="0" w:color="auto"/>
              <w:right w:val="single" w:sz="4" w:space="0" w:color="auto"/>
            </w:tcBorders>
            <w:shd w:val="clear" w:color="000000" w:fill="BFBFBF"/>
            <w:noWrap/>
            <w:vAlign w:val="bottom"/>
            <w:hideMark/>
          </w:tcPr>
          <w:p w14:paraId="0CF711AD" w14:textId="77777777" w:rsidR="00220A46" w:rsidRPr="00046C9F" w:rsidRDefault="00220A46" w:rsidP="009900A9">
            <w:r w:rsidRPr="00046C9F">
              <w:t>40+</w:t>
            </w:r>
          </w:p>
        </w:tc>
        <w:tc>
          <w:tcPr>
            <w:tcW w:w="839" w:type="dxa"/>
            <w:tcBorders>
              <w:top w:val="nil"/>
              <w:left w:val="nil"/>
              <w:bottom w:val="single" w:sz="4" w:space="0" w:color="auto"/>
              <w:right w:val="single" w:sz="4" w:space="0" w:color="auto"/>
            </w:tcBorders>
            <w:shd w:val="clear" w:color="000000" w:fill="BFBFBF"/>
            <w:noWrap/>
            <w:vAlign w:val="bottom"/>
            <w:hideMark/>
          </w:tcPr>
          <w:p w14:paraId="7D6DC3A7" w14:textId="77777777" w:rsidR="00220A46" w:rsidRPr="00046C9F" w:rsidRDefault="00220A46" w:rsidP="009900A9">
            <w:r w:rsidRPr="00046C9F">
              <w:t>15-39</w:t>
            </w:r>
          </w:p>
        </w:tc>
        <w:tc>
          <w:tcPr>
            <w:tcW w:w="839" w:type="dxa"/>
            <w:tcBorders>
              <w:top w:val="nil"/>
              <w:left w:val="nil"/>
              <w:bottom w:val="single" w:sz="4" w:space="0" w:color="auto"/>
              <w:right w:val="single" w:sz="4" w:space="0" w:color="auto"/>
            </w:tcBorders>
            <w:shd w:val="clear" w:color="000000" w:fill="BFBFBF"/>
            <w:noWrap/>
            <w:vAlign w:val="bottom"/>
            <w:hideMark/>
          </w:tcPr>
          <w:p w14:paraId="76F7EB81" w14:textId="77777777" w:rsidR="00220A46" w:rsidRPr="00046C9F" w:rsidRDefault="00220A46" w:rsidP="009900A9">
            <w:r w:rsidRPr="00046C9F">
              <w:t>40+</w:t>
            </w:r>
          </w:p>
        </w:tc>
        <w:tc>
          <w:tcPr>
            <w:tcW w:w="839" w:type="dxa"/>
            <w:tcBorders>
              <w:top w:val="nil"/>
              <w:left w:val="nil"/>
              <w:bottom w:val="single" w:sz="4" w:space="0" w:color="auto"/>
              <w:right w:val="single" w:sz="4" w:space="0" w:color="auto"/>
            </w:tcBorders>
            <w:shd w:val="clear" w:color="000000" w:fill="BFBFBF"/>
            <w:noWrap/>
            <w:vAlign w:val="bottom"/>
            <w:hideMark/>
          </w:tcPr>
          <w:p w14:paraId="2012AE39" w14:textId="77777777" w:rsidR="00220A46" w:rsidRPr="00046C9F" w:rsidRDefault="00220A46" w:rsidP="009900A9">
            <w:r w:rsidRPr="00046C9F">
              <w:t>15-39</w:t>
            </w:r>
          </w:p>
        </w:tc>
        <w:tc>
          <w:tcPr>
            <w:tcW w:w="839" w:type="dxa"/>
            <w:tcBorders>
              <w:top w:val="nil"/>
              <w:left w:val="nil"/>
              <w:bottom w:val="single" w:sz="4" w:space="0" w:color="auto"/>
              <w:right w:val="single" w:sz="4" w:space="0" w:color="auto"/>
            </w:tcBorders>
            <w:shd w:val="clear" w:color="000000" w:fill="BFBFBF"/>
            <w:noWrap/>
            <w:vAlign w:val="bottom"/>
            <w:hideMark/>
          </w:tcPr>
          <w:p w14:paraId="07B28C04" w14:textId="77777777" w:rsidR="00220A46" w:rsidRPr="00046C9F" w:rsidRDefault="00220A46" w:rsidP="009900A9">
            <w:r w:rsidRPr="00046C9F">
              <w:t>40+</w:t>
            </w:r>
          </w:p>
        </w:tc>
        <w:tc>
          <w:tcPr>
            <w:tcW w:w="839" w:type="dxa"/>
            <w:tcBorders>
              <w:top w:val="nil"/>
              <w:left w:val="nil"/>
              <w:bottom w:val="single" w:sz="4" w:space="0" w:color="auto"/>
              <w:right w:val="single" w:sz="4" w:space="0" w:color="auto"/>
            </w:tcBorders>
            <w:shd w:val="clear" w:color="000000" w:fill="BFBFBF"/>
            <w:noWrap/>
            <w:vAlign w:val="bottom"/>
            <w:hideMark/>
          </w:tcPr>
          <w:p w14:paraId="67B2179E" w14:textId="77777777" w:rsidR="00220A46" w:rsidRPr="00046C9F" w:rsidRDefault="00220A46" w:rsidP="009900A9">
            <w:r w:rsidRPr="00046C9F">
              <w:t>15-39</w:t>
            </w:r>
          </w:p>
        </w:tc>
        <w:tc>
          <w:tcPr>
            <w:tcW w:w="839" w:type="dxa"/>
            <w:tcBorders>
              <w:top w:val="nil"/>
              <w:left w:val="nil"/>
              <w:bottom w:val="single" w:sz="4" w:space="0" w:color="auto"/>
              <w:right w:val="single" w:sz="4" w:space="0" w:color="auto"/>
            </w:tcBorders>
            <w:shd w:val="clear" w:color="000000" w:fill="BFBFBF"/>
            <w:noWrap/>
            <w:vAlign w:val="bottom"/>
            <w:hideMark/>
          </w:tcPr>
          <w:p w14:paraId="36410202" w14:textId="77777777" w:rsidR="00220A46" w:rsidRPr="00046C9F" w:rsidRDefault="00220A46" w:rsidP="009900A9">
            <w:r w:rsidRPr="00046C9F">
              <w:t>40+</w:t>
            </w:r>
          </w:p>
        </w:tc>
        <w:tc>
          <w:tcPr>
            <w:tcW w:w="839" w:type="dxa"/>
            <w:tcBorders>
              <w:top w:val="nil"/>
              <w:left w:val="nil"/>
              <w:bottom w:val="single" w:sz="4" w:space="0" w:color="auto"/>
              <w:right w:val="single" w:sz="4" w:space="0" w:color="auto"/>
            </w:tcBorders>
            <w:shd w:val="clear" w:color="000000" w:fill="BFBFBF"/>
            <w:noWrap/>
            <w:vAlign w:val="bottom"/>
            <w:hideMark/>
          </w:tcPr>
          <w:p w14:paraId="76F6D8FF" w14:textId="77777777" w:rsidR="00220A46" w:rsidRPr="00046C9F" w:rsidRDefault="00220A46" w:rsidP="009900A9">
            <w:r w:rsidRPr="00046C9F">
              <w:t>15-39</w:t>
            </w:r>
          </w:p>
        </w:tc>
        <w:tc>
          <w:tcPr>
            <w:tcW w:w="839" w:type="dxa"/>
            <w:tcBorders>
              <w:top w:val="nil"/>
              <w:left w:val="nil"/>
              <w:bottom w:val="single" w:sz="4" w:space="0" w:color="auto"/>
              <w:right w:val="single" w:sz="4" w:space="0" w:color="auto"/>
            </w:tcBorders>
            <w:shd w:val="clear" w:color="000000" w:fill="BFBFBF"/>
            <w:noWrap/>
            <w:vAlign w:val="bottom"/>
            <w:hideMark/>
          </w:tcPr>
          <w:p w14:paraId="76EF9968" w14:textId="77777777" w:rsidR="00220A46" w:rsidRPr="00046C9F" w:rsidRDefault="00220A46" w:rsidP="009900A9">
            <w:r w:rsidRPr="00046C9F">
              <w:t>40+</w:t>
            </w:r>
          </w:p>
        </w:tc>
        <w:tc>
          <w:tcPr>
            <w:tcW w:w="839" w:type="dxa"/>
            <w:tcBorders>
              <w:top w:val="nil"/>
              <w:left w:val="nil"/>
              <w:bottom w:val="single" w:sz="4" w:space="0" w:color="auto"/>
              <w:right w:val="single" w:sz="4" w:space="0" w:color="auto"/>
            </w:tcBorders>
            <w:shd w:val="clear" w:color="000000" w:fill="BFBFBF"/>
            <w:noWrap/>
            <w:vAlign w:val="bottom"/>
            <w:hideMark/>
          </w:tcPr>
          <w:p w14:paraId="60DD24D6" w14:textId="77777777" w:rsidR="00220A46" w:rsidRPr="00046C9F" w:rsidRDefault="00220A46" w:rsidP="009900A9">
            <w:r w:rsidRPr="00046C9F">
              <w:t>15-39</w:t>
            </w:r>
          </w:p>
        </w:tc>
        <w:tc>
          <w:tcPr>
            <w:tcW w:w="839" w:type="dxa"/>
            <w:tcBorders>
              <w:top w:val="nil"/>
              <w:left w:val="nil"/>
              <w:bottom w:val="single" w:sz="4" w:space="0" w:color="auto"/>
              <w:right w:val="single" w:sz="4" w:space="0" w:color="auto"/>
            </w:tcBorders>
            <w:shd w:val="clear" w:color="000000" w:fill="BFBFBF"/>
            <w:noWrap/>
            <w:vAlign w:val="bottom"/>
            <w:hideMark/>
          </w:tcPr>
          <w:p w14:paraId="1EDB21E7" w14:textId="77777777" w:rsidR="00220A46" w:rsidRPr="00046C9F" w:rsidRDefault="00220A46" w:rsidP="009900A9">
            <w:r w:rsidRPr="00046C9F">
              <w:t>40+</w:t>
            </w:r>
          </w:p>
        </w:tc>
        <w:tc>
          <w:tcPr>
            <w:tcW w:w="839" w:type="dxa"/>
            <w:tcBorders>
              <w:top w:val="nil"/>
              <w:left w:val="nil"/>
              <w:bottom w:val="single" w:sz="4" w:space="0" w:color="auto"/>
              <w:right w:val="single" w:sz="4" w:space="0" w:color="auto"/>
            </w:tcBorders>
            <w:shd w:val="clear" w:color="000000" w:fill="BFBFBF"/>
            <w:noWrap/>
            <w:vAlign w:val="bottom"/>
            <w:hideMark/>
          </w:tcPr>
          <w:p w14:paraId="57B04D92" w14:textId="77777777" w:rsidR="00220A46" w:rsidRPr="00046C9F" w:rsidRDefault="00220A46" w:rsidP="009900A9">
            <w:r w:rsidRPr="00046C9F">
              <w:t>15+</w:t>
            </w:r>
          </w:p>
        </w:tc>
      </w:tr>
      <w:tr w:rsidR="00046C9F" w:rsidRPr="00046C9F" w14:paraId="717D20ED" w14:textId="77777777" w:rsidTr="006F06A6">
        <w:trPr>
          <w:trHeight w:val="29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12771E61" w14:textId="77777777" w:rsidR="00220A46" w:rsidRPr="00046C9F" w:rsidRDefault="00220A46" w:rsidP="009900A9">
            <w:r w:rsidRPr="00046C9F">
              <w:t>Adults examined*</w:t>
            </w:r>
          </w:p>
        </w:tc>
        <w:tc>
          <w:tcPr>
            <w:tcW w:w="839" w:type="dxa"/>
            <w:tcBorders>
              <w:top w:val="nil"/>
              <w:left w:val="nil"/>
              <w:bottom w:val="single" w:sz="4" w:space="0" w:color="auto"/>
              <w:right w:val="single" w:sz="4" w:space="0" w:color="auto"/>
            </w:tcBorders>
            <w:shd w:val="clear" w:color="auto" w:fill="auto"/>
            <w:noWrap/>
            <w:vAlign w:val="bottom"/>
            <w:hideMark/>
          </w:tcPr>
          <w:p w14:paraId="7ED53957" w14:textId="77777777" w:rsidR="00220A46" w:rsidRPr="00046C9F" w:rsidRDefault="00220A46" w:rsidP="009900A9">
            <w:r w:rsidRPr="00046C9F">
              <w:t>791</w:t>
            </w:r>
          </w:p>
        </w:tc>
        <w:tc>
          <w:tcPr>
            <w:tcW w:w="839" w:type="dxa"/>
            <w:tcBorders>
              <w:top w:val="nil"/>
              <w:left w:val="nil"/>
              <w:bottom w:val="single" w:sz="4" w:space="0" w:color="auto"/>
              <w:right w:val="single" w:sz="4" w:space="0" w:color="auto"/>
            </w:tcBorders>
            <w:shd w:val="clear" w:color="auto" w:fill="auto"/>
            <w:noWrap/>
            <w:vAlign w:val="bottom"/>
            <w:hideMark/>
          </w:tcPr>
          <w:p w14:paraId="5505B118" w14:textId="77777777" w:rsidR="00220A46" w:rsidRPr="00046C9F" w:rsidRDefault="00220A46" w:rsidP="009900A9">
            <w:r w:rsidRPr="00046C9F">
              <w:t>840</w:t>
            </w:r>
          </w:p>
        </w:tc>
        <w:tc>
          <w:tcPr>
            <w:tcW w:w="839" w:type="dxa"/>
            <w:tcBorders>
              <w:top w:val="nil"/>
              <w:left w:val="nil"/>
              <w:bottom w:val="single" w:sz="4" w:space="0" w:color="auto"/>
              <w:right w:val="single" w:sz="4" w:space="0" w:color="auto"/>
            </w:tcBorders>
            <w:shd w:val="clear" w:color="auto" w:fill="auto"/>
            <w:noWrap/>
            <w:vAlign w:val="bottom"/>
            <w:hideMark/>
          </w:tcPr>
          <w:p w14:paraId="5667D489" w14:textId="77777777" w:rsidR="00220A46" w:rsidRPr="00046C9F" w:rsidRDefault="00220A46" w:rsidP="009900A9">
            <w:r w:rsidRPr="00046C9F">
              <w:t>296</w:t>
            </w:r>
          </w:p>
        </w:tc>
        <w:tc>
          <w:tcPr>
            <w:tcW w:w="839" w:type="dxa"/>
            <w:tcBorders>
              <w:top w:val="nil"/>
              <w:left w:val="nil"/>
              <w:bottom w:val="single" w:sz="4" w:space="0" w:color="auto"/>
              <w:right w:val="single" w:sz="4" w:space="0" w:color="auto"/>
            </w:tcBorders>
            <w:shd w:val="clear" w:color="auto" w:fill="auto"/>
            <w:noWrap/>
            <w:vAlign w:val="bottom"/>
            <w:hideMark/>
          </w:tcPr>
          <w:p w14:paraId="68517E68" w14:textId="77777777" w:rsidR="00220A46" w:rsidRPr="00046C9F" w:rsidRDefault="00220A46" w:rsidP="009900A9">
            <w:r w:rsidRPr="00046C9F">
              <w:t>314</w:t>
            </w:r>
          </w:p>
        </w:tc>
        <w:tc>
          <w:tcPr>
            <w:tcW w:w="839" w:type="dxa"/>
            <w:tcBorders>
              <w:top w:val="nil"/>
              <w:left w:val="nil"/>
              <w:bottom w:val="single" w:sz="4" w:space="0" w:color="auto"/>
              <w:right w:val="single" w:sz="4" w:space="0" w:color="auto"/>
            </w:tcBorders>
            <w:shd w:val="clear" w:color="auto" w:fill="auto"/>
            <w:noWrap/>
            <w:vAlign w:val="bottom"/>
            <w:hideMark/>
          </w:tcPr>
          <w:p w14:paraId="196B588A" w14:textId="77777777" w:rsidR="00220A46" w:rsidRPr="00046C9F" w:rsidRDefault="00220A46" w:rsidP="009900A9">
            <w:r w:rsidRPr="00046C9F">
              <w:t>2387</w:t>
            </w:r>
          </w:p>
        </w:tc>
        <w:tc>
          <w:tcPr>
            <w:tcW w:w="839" w:type="dxa"/>
            <w:tcBorders>
              <w:top w:val="nil"/>
              <w:left w:val="nil"/>
              <w:bottom w:val="single" w:sz="4" w:space="0" w:color="auto"/>
              <w:right w:val="single" w:sz="4" w:space="0" w:color="auto"/>
            </w:tcBorders>
            <w:shd w:val="clear" w:color="auto" w:fill="auto"/>
            <w:noWrap/>
            <w:vAlign w:val="bottom"/>
            <w:hideMark/>
          </w:tcPr>
          <w:p w14:paraId="46306A2B" w14:textId="4A681D01" w:rsidR="00220A46" w:rsidRPr="00046C9F" w:rsidRDefault="00220A46" w:rsidP="009900A9">
            <w:r w:rsidRPr="00046C9F">
              <w:t> </w:t>
            </w:r>
            <w:r w:rsidR="005C3621" w:rsidRPr="005C3621">
              <w:t>1925</w:t>
            </w:r>
          </w:p>
        </w:tc>
        <w:tc>
          <w:tcPr>
            <w:tcW w:w="839" w:type="dxa"/>
            <w:tcBorders>
              <w:top w:val="nil"/>
              <w:left w:val="nil"/>
              <w:bottom w:val="single" w:sz="4" w:space="0" w:color="auto"/>
              <w:right w:val="single" w:sz="4" w:space="0" w:color="auto"/>
            </w:tcBorders>
            <w:shd w:val="clear" w:color="auto" w:fill="auto"/>
            <w:noWrap/>
            <w:vAlign w:val="bottom"/>
            <w:hideMark/>
          </w:tcPr>
          <w:p w14:paraId="4A65CAC3" w14:textId="77777777" w:rsidR="00220A46" w:rsidRPr="00046C9F" w:rsidRDefault="00220A46" w:rsidP="009900A9">
            <w:r w:rsidRPr="00046C9F">
              <w:t>945</w:t>
            </w:r>
          </w:p>
        </w:tc>
        <w:tc>
          <w:tcPr>
            <w:tcW w:w="839" w:type="dxa"/>
            <w:tcBorders>
              <w:top w:val="nil"/>
              <w:left w:val="nil"/>
              <w:bottom w:val="single" w:sz="4" w:space="0" w:color="auto"/>
              <w:right w:val="single" w:sz="4" w:space="0" w:color="auto"/>
            </w:tcBorders>
            <w:shd w:val="clear" w:color="auto" w:fill="auto"/>
            <w:noWrap/>
            <w:vAlign w:val="bottom"/>
            <w:hideMark/>
          </w:tcPr>
          <w:p w14:paraId="3E207E32" w14:textId="77777777" w:rsidR="00220A46" w:rsidRPr="00046C9F" w:rsidRDefault="00220A46" w:rsidP="009900A9">
            <w:r w:rsidRPr="00046C9F">
              <w:t>670</w:t>
            </w:r>
          </w:p>
        </w:tc>
        <w:tc>
          <w:tcPr>
            <w:tcW w:w="839" w:type="dxa"/>
            <w:tcBorders>
              <w:top w:val="nil"/>
              <w:left w:val="nil"/>
              <w:bottom w:val="single" w:sz="4" w:space="0" w:color="auto"/>
              <w:right w:val="single" w:sz="4" w:space="0" w:color="auto"/>
            </w:tcBorders>
            <w:shd w:val="clear" w:color="auto" w:fill="auto"/>
            <w:noWrap/>
            <w:vAlign w:val="bottom"/>
            <w:hideMark/>
          </w:tcPr>
          <w:p w14:paraId="7F961874" w14:textId="77777777" w:rsidR="00220A46" w:rsidRPr="00046C9F" w:rsidRDefault="00220A46" w:rsidP="009900A9">
            <w:r w:rsidRPr="00046C9F">
              <w:t>324</w:t>
            </w:r>
          </w:p>
        </w:tc>
        <w:tc>
          <w:tcPr>
            <w:tcW w:w="839" w:type="dxa"/>
            <w:tcBorders>
              <w:top w:val="nil"/>
              <w:left w:val="nil"/>
              <w:bottom w:val="single" w:sz="4" w:space="0" w:color="auto"/>
              <w:right w:val="single" w:sz="4" w:space="0" w:color="auto"/>
            </w:tcBorders>
            <w:shd w:val="clear" w:color="auto" w:fill="auto"/>
            <w:noWrap/>
            <w:vAlign w:val="bottom"/>
            <w:hideMark/>
          </w:tcPr>
          <w:p w14:paraId="3C35279B" w14:textId="77777777" w:rsidR="00220A46" w:rsidRPr="00046C9F" w:rsidRDefault="00220A46" w:rsidP="009900A9">
            <w:r w:rsidRPr="00046C9F">
              <w:t>322</w:t>
            </w:r>
          </w:p>
        </w:tc>
        <w:tc>
          <w:tcPr>
            <w:tcW w:w="839" w:type="dxa"/>
            <w:tcBorders>
              <w:top w:val="nil"/>
              <w:left w:val="nil"/>
              <w:bottom w:val="single" w:sz="4" w:space="0" w:color="auto"/>
              <w:right w:val="single" w:sz="4" w:space="0" w:color="auto"/>
            </w:tcBorders>
            <w:shd w:val="clear" w:color="auto" w:fill="auto"/>
            <w:noWrap/>
            <w:vAlign w:val="bottom"/>
            <w:hideMark/>
          </w:tcPr>
          <w:p w14:paraId="5E3D3CC0" w14:textId="77777777" w:rsidR="00220A46" w:rsidRPr="00046C9F" w:rsidRDefault="00220A46" w:rsidP="009900A9">
            <w:r w:rsidRPr="00046C9F">
              <w:t>4743</w:t>
            </w:r>
          </w:p>
        </w:tc>
        <w:tc>
          <w:tcPr>
            <w:tcW w:w="839" w:type="dxa"/>
            <w:tcBorders>
              <w:top w:val="nil"/>
              <w:left w:val="nil"/>
              <w:bottom w:val="single" w:sz="4" w:space="0" w:color="auto"/>
              <w:right w:val="single" w:sz="4" w:space="0" w:color="auto"/>
            </w:tcBorders>
            <w:shd w:val="clear" w:color="auto" w:fill="auto"/>
            <w:noWrap/>
            <w:vAlign w:val="bottom"/>
            <w:hideMark/>
          </w:tcPr>
          <w:p w14:paraId="6E506A9D" w14:textId="77777777" w:rsidR="00220A46" w:rsidRPr="00046C9F" w:rsidRDefault="00220A46" w:rsidP="009900A9">
            <w:r w:rsidRPr="00046C9F">
              <w:t>4071</w:t>
            </w:r>
          </w:p>
        </w:tc>
        <w:tc>
          <w:tcPr>
            <w:tcW w:w="839" w:type="dxa"/>
            <w:tcBorders>
              <w:top w:val="nil"/>
              <w:left w:val="nil"/>
              <w:bottom w:val="single" w:sz="4" w:space="0" w:color="auto"/>
              <w:right w:val="single" w:sz="4" w:space="0" w:color="auto"/>
            </w:tcBorders>
            <w:shd w:val="clear" w:color="auto" w:fill="auto"/>
            <w:noWrap/>
            <w:vAlign w:val="bottom"/>
            <w:hideMark/>
          </w:tcPr>
          <w:p w14:paraId="1E16F336" w14:textId="77777777" w:rsidR="00220A46" w:rsidRPr="00046C9F" w:rsidRDefault="00220A46" w:rsidP="009900A9">
            <w:r w:rsidRPr="00046C9F">
              <w:t>8814</w:t>
            </w:r>
          </w:p>
        </w:tc>
      </w:tr>
      <w:tr w:rsidR="00046C9F" w:rsidRPr="00046C9F" w14:paraId="761E0CF1" w14:textId="77777777" w:rsidTr="006F06A6">
        <w:trPr>
          <w:trHeight w:val="290"/>
        </w:trPr>
        <w:tc>
          <w:tcPr>
            <w:tcW w:w="2680" w:type="dxa"/>
            <w:tcBorders>
              <w:top w:val="nil"/>
              <w:left w:val="single" w:sz="4" w:space="0" w:color="auto"/>
              <w:bottom w:val="single" w:sz="4" w:space="0" w:color="auto"/>
              <w:right w:val="single" w:sz="4" w:space="0" w:color="auto"/>
            </w:tcBorders>
            <w:shd w:val="clear" w:color="000000" w:fill="BFBFBF"/>
            <w:vAlign w:val="bottom"/>
            <w:hideMark/>
          </w:tcPr>
          <w:p w14:paraId="68651AC8" w14:textId="77777777" w:rsidR="00220A46" w:rsidRPr="00046C9F" w:rsidRDefault="00220A46" w:rsidP="009900A9">
            <w:r w:rsidRPr="00046C9F">
              <w:t>With trichiasis</w:t>
            </w:r>
          </w:p>
        </w:tc>
        <w:tc>
          <w:tcPr>
            <w:tcW w:w="839" w:type="dxa"/>
            <w:tcBorders>
              <w:top w:val="nil"/>
              <w:left w:val="nil"/>
              <w:bottom w:val="single" w:sz="4" w:space="0" w:color="auto"/>
              <w:right w:val="single" w:sz="4" w:space="0" w:color="auto"/>
            </w:tcBorders>
            <w:shd w:val="clear" w:color="000000" w:fill="BFBFBF"/>
            <w:noWrap/>
            <w:vAlign w:val="bottom"/>
            <w:hideMark/>
          </w:tcPr>
          <w:p w14:paraId="09C16013"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5A8F5E37"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491E4F5A"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2AD714B3"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1841EB2D"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33E7D026"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5F29217D"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47F69087"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591355E5"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55D31DA3" w14:textId="77777777" w:rsidR="00220A46" w:rsidRPr="00046C9F" w:rsidRDefault="00220A46" w:rsidP="009900A9">
            <w:r w:rsidRPr="00046C9F">
              <w:t>1</w:t>
            </w:r>
          </w:p>
        </w:tc>
        <w:tc>
          <w:tcPr>
            <w:tcW w:w="839" w:type="dxa"/>
            <w:tcBorders>
              <w:top w:val="nil"/>
              <w:left w:val="nil"/>
              <w:bottom w:val="single" w:sz="4" w:space="0" w:color="auto"/>
              <w:right w:val="single" w:sz="4" w:space="0" w:color="auto"/>
            </w:tcBorders>
            <w:shd w:val="clear" w:color="000000" w:fill="BFBFBF"/>
            <w:noWrap/>
            <w:vAlign w:val="bottom"/>
            <w:hideMark/>
          </w:tcPr>
          <w:p w14:paraId="1F24E230"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65061B75" w14:textId="77777777" w:rsidR="00220A46" w:rsidRPr="00046C9F" w:rsidRDefault="00220A46" w:rsidP="009900A9">
            <w:r w:rsidRPr="00046C9F">
              <w:t>1</w:t>
            </w:r>
          </w:p>
        </w:tc>
        <w:tc>
          <w:tcPr>
            <w:tcW w:w="839" w:type="dxa"/>
            <w:tcBorders>
              <w:top w:val="nil"/>
              <w:left w:val="nil"/>
              <w:bottom w:val="single" w:sz="4" w:space="0" w:color="auto"/>
              <w:right w:val="single" w:sz="4" w:space="0" w:color="auto"/>
            </w:tcBorders>
            <w:shd w:val="clear" w:color="000000" w:fill="BFBFBF"/>
            <w:noWrap/>
            <w:vAlign w:val="bottom"/>
            <w:hideMark/>
          </w:tcPr>
          <w:p w14:paraId="36585768" w14:textId="77777777" w:rsidR="00220A46" w:rsidRPr="00046C9F" w:rsidRDefault="00220A46" w:rsidP="009900A9">
            <w:r w:rsidRPr="00046C9F">
              <w:t>1</w:t>
            </w:r>
          </w:p>
        </w:tc>
      </w:tr>
      <w:tr w:rsidR="00046C9F" w:rsidRPr="00046C9F" w14:paraId="20080BAC" w14:textId="77777777" w:rsidTr="006F06A6">
        <w:trPr>
          <w:trHeight w:val="29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79E3636C" w14:textId="77777777" w:rsidR="00220A46" w:rsidRPr="00046C9F" w:rsidRDefault="00220A46" w:rsidP="009900A9">
            <w:r w:rsidRPr="00046C9F">
              <w:t>With trichiasis (%)</w:t>
            </w:r>
          </w:p>
        </w:tc>
        <w:tc>
          <w:tcPr>
            <w:tcW w:w="839" w:type="dxa"/>
            <w:tcBorders>
              <w:top w:val="nil"/>
              <w:left w:val="nil"/>
              <w:bottom w:val="single" w:sz="4" w:space="0" w:color="auto"/>
              <w:right w:val="single" w:sz="4" w:space="0" w:color="auto"/>
            </w:tcBorders>
            <w:shd w:val="clear" w:color="auto" w:fill="auto"/>
            <w:noWrap/>
            <w:vAlign w:val="bottom"/>
            <w:hideMark/>
          </w:tcPr>
          <w:p w14:paraId="236A1967"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385D3EF0"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6C4451B4"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13FF6266"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476EAE35"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7C1E0835"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272DDB1B"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253B6C68"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73BAA433"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5A3A313C" w14:textId="77777777" w:rsidR="00220A46" w:rsidRPr="00046C9F" w:rsidRDefault="00220A46" w:rsidP="009900A9">
            <w:r w:rsidRPr="00046C9F">
              <w:t>0.31</w:t>
            </w:r>
          </w:p>
        </w:tc>
        <w:tc>
          <w:tcPr>
            <w:tcW w:w="839" w:type="dxa"/>
            <w:tcBorders>
              <w:top w:val="nil"/>
              <w:left w:val="nil"/>
              <w:bottom w:val="single" w:sz="4" w:space="0" w:color="auto"/>
              <w:right w:val="single" w:sz="4" w:space="0" w:color="auto"/>
            </w:tcBorders>
            <w:shd w:val="clear" w:color="auto" w:fill="auto"/>
            <w:noWrap/>
            <w:vAlign w:val="bottom"/>
            <w:hideMark/>
          </w:tcPr>
          <w:p w14:paraId="057FBC9E" w14:textId="77777777" w:rsidR="00220A46" w:rsidRPr="00046C9F" w:rsidRDefault="00220A46" w:rsidP="009900A9">
            <w:r w:rsidRPr="00046C9F">
              <w:t>0.00</w:t>
            </w:r>
          </w:p>
        </w:tc>
        <w:tc>
          <w:tcPr>
            <w:tcW w:w="839" w:type="dxa"/>
            <w:tcBorders>
              <w:top w:val="nil"/>
              <w:left w:val="nil"/>
              <w:bottom w:val="single" w:sz="4" w:space="0" w:color="auto"/>
              <w:right w:val="single" w:sz="4" w:space="0" w:color="auto"/>
            </w:tcBorders>
            <w:shd w:val="clear" w:color="auto" w:fill="auto"/>
            <w:noWrap/>
            <w:vAlign w:val="bottom"/>
            <w:hideMark/>
          </w:tcPr>
          <w:p w14:paraId="1073A981" w14:textId="77777777" w:rsidR="00220A46" w:rsidRPr="00046C9F" w:rsidRDefault="00220A46" w:rsidP="009900A9">
            <w:r w:rsidRPr="00046C9F">
              <w:t>0.02</w:t>
            </w:r>
          </w:p>
        </w:tc>
        <w:tc>
          <w:tcPr>
            <w:tcW w:w="839" w:type="dxa"/>
            <w:tcBorders>
              <w:top w:val="nil"/>
              <w:left w:val="nil"/>
              <w:bottom w:val="single" w:sz="4" w:space="0" w:color="auto"/>
              <w:right w:val="single" w:sz="4" w:space="0" w:color="auto"/>
            </w:tcBorders>
            <w:shd w:val="clear" w:color="auto" w:fill="auto"/>
            <w:noWrap/>
            <w:vAlign w:val="bottom"/>
            <w:hideMark/>
          </w:tcPr>
          <w:p w14:paraId="403A84DE" w14:textId="77777777" w:rsidR="00220A46" w:rsidRPr="00046C9F" w:rsidRDefault="00220A46" w:rsidP="009900A9">
            <w:r w:rsidRPr="00046C9F">
              <w:t>0.01</w:t>
            </w:r>
          </w:p>
        </w:tc>
      </w:tr>
      <w:tr w:rsidR="00046C9F" w:rsidRPr="00046C9F" w14:paraId="54065ECD" w14:textId="77777777" w:rsidTr="006F06A6">
        <w:trPr>
          <w:trHeight w:val="290"/>
        </w:trPr>
        <w:tc>
          <w:tcPr>
            <w:tcW w:w="2680" w:type="dxa"/>
            <w:tcBorders>
              <w:top w:val="nil"/>
              <w:left w:val="single" w:sz="4" w:space="0" w:color="auto"/>
              <w:bottom w:val="single" w:sz="4" w:space="0" w:color="auto"/>
              <w:right w:val="single" w:sz="4" w:space="0" w:color="auto"/>
            </w:tcBorders>
            <w:shd w:val="clear" w:color="000000" w:fill="BFBFBF"/>
            <w:vAlign w:val="bottom"/>
            <w:hideMark/>
          </w:tcPr>
          <w:p w14:paraId="6FB482D9" w14:textId="77777777" w:rsidR="00220A46" w:rsidRPr="00046C9F" w:rsidRDefault="00220A46" w:rsidP="009900A9">
            <w:r w:rsidRPr="00046C9F">
              <w:t>Surgery in past 12 months†</w:t>
            </w:r>
          </w:p>
        </w:tc>
        <w:tc>
          <w:tcPr>
            <w:tcW w:w="839" w:type="dxa"/>
            <w:tcBorders>
              <w:top w:val="nil"/>
              <w:left w:val="nil"/>
              <w:bottom w:val="single" w:sz="4" w:space="0" w:color="auto"/>
              <w:right w:val="single" w:sz="4" w:space="0" w:color="auto"/>
            </w:tcBorders>
            <w:shd w:val="clear" w:color="000000" w:fill="BFBFBF"/>
            <w:noWrap/>
            <w:vAlign w:val="bottom"/>
            <w:hideMark/>
          </w:tcPr>
          <w:p w14:paraId="7B0CB5F7"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31ADBDBE" w14:textId="77777777" w:rsidR="00220A46" w:rsidRPr="00046C9F" w:rsidRDefault="00220A46" w:rsidP="009900A9">
            <w:r w:rsidRPr="00046C9F">
              <w:t>1</w:t>
            </w:r>
          </w:p>
        </w:tc>
        <w:tc>
          <w:tcPr>
            <w:tcW w:w="839" w:type="dxa"/>
            <w:tcBorders>
              <w:top w:val="nil"/>
              <w:left w:val="nil"/>
              <w:bottom w:val="single" w:sz="4" w:space="0" w:color="auto"/>
              <w:right w:val="single" w:sz="4" w:space="0" w:color="auto"/>
            </w:tcBorders>
            <w:shd w:val="clear" w:color="000000" w:fill="BFBFBF"/>
            <w:noWrap/>
            <w:vAlign w:val="bottom"/>
            <w:hideMark/>
          </w:tcPr>
          <w:p w14:paraId="7154E2FC"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6094C9E4" w14:textId="77777777" w:rsidR="00220A46" w:rsidRPr="00046C9F" w:rsidRDefault="00220A46" w:rsidP="009900A9">
            <w:r w:rsidRPr="00046C9F">
              <w:t>1</w:t>
            </w:r>
          </w:p>
        </w:tc>
        <w:tc>
          <w:tcPr>
            <w:tcW w:w="839" w:type="dxa"/>
            <w:tcBorders>
              <w:top w:val="nil"/>
              <w:left w:val="nil"/>
              <w:bottom w:val="single" w:sz="4" w:space="0" w:color="auto"/>
              <w:right w:val="single" w:sz="4" w:space="0" w:color="auto"/>
            </w:tcBorders>
            <w:shd w:val="clear" w:color="000000" w:fill="BFBFBF"/>
            <w:noWrap/>
            <w:vAlign w:val="bottom"/>
            <w:hideMark/>
          </w:tcPr>
          <w:p w14:paraId="471222D8"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1DCF8B58"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3E215E66"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212F4812"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2DECAC4A"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6B9A4CE0"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19841DD8" w14:textId="77777777" w:rsidR="00220A46" w:rsidRPr="00046C9F" w:rsidRDefault="00220A46" w:rsidP="009900A9">
            <w:r w:rsidRPr="00046C9F">
              <w:t>0</w:t>
            </w:r>
          </w:p>
        </w:tc>
        <w:tc>
          <w:tcPr>
            <w:tcW w:w="839" w:type="dxa"/>
            <w:tcBorders>
              <w:top w:val="nil"/>
              <w:left w:val="nil"/>
              <w:bottom w:val="single" w:sz="4" w:space="0" w:color="auto"/>
              <w:right w:val="single" w:sz="4" w:space="0" w:color="auto"/>
            </w:tcBorders>
            <w:shd w:val="clear" w:color="000000" w:fill="BFBFBF"/>
            <w:noWrap/>
            <w:vAlign w:val="bottom"/>
            <w:hideMark/>
          </w:tcPr>
          <w:p w14:paraId="7C79B3AB" w14:textId="77777777" w:rsidR="00220A46" w:rsidRPr="00046C9F" w:rsidRDefault="00220A46" w:rsidP="009900A9">
            <w:r w:rsidRPr="00046C9F">
              <w:t>2</w:t>
            </w:r>
          </w:p>
        </w:tc>
        <w:tc>
          <w:tcPr>
            <w:tcW w:w="839" w:type="dxa"/>
            <w:tcBorders>
              <w:top w:val="nil"/>
              <w:left w:val="nil"/>
              <w:bottom w:val="single" w:sz="4" w:space="0" w:color="auto"/>
              <w:right w:val="single" w:sz="4" w:space="0" w:color="auto"/>
            </w:tcBorders>
            <w:shd w:val="clear" w:color="000000" w:fill="BFBFBF"/>
            <w:noWrap/>
            <w:vAlign w:val="bottom"/>
            <w:hideMark/>
          </w:tcPr>
          <w:p w14:paraId="63EE9CE8" w14:textId="77777777" w:rsidR="00220A46" w:rsidRPr="00046C9F" w:rsidRDefault="00220A46" w:rsidP="009900A9">
            <w:r w:rsidRPr="00046C9F">
              <w:t>2</w:t>
            </w:r>
          </w:p>
        </w:tc>
      </w:tr>
    </w:tbl>
    <w:p w14:paraId="558BC4D7" w14:textId="77777777" w:rsidR="00612303" w:rsidRPr="00592F00" w:rsidRDefault="00612303" w:rsidP="00E05049">
      <w:pPr>
        <w:pStyle w:val="FootnoteText"/>
      </w:pPr>
      <w:bookmarkStart w:id="251" w:name="_Ref58336364"/>
      <w:r w:rsidRPr="00592F00">
        <w:t xml:space="preserve">* This number may not account for all adults who may be examined in </w:t>
      </w:r>
      <w:r w:rsidRPr="00612303">
        <w:t>routine adult health checks and may also include multiple patient screenings. Screening is linked to trachoma endemic regions and does not consider changing endemic regions over time and transiency between regions.</w:t>
      </w:r>
    </w:p>
    <w:p w14:paraId="6E0B615E" w14:textId="77777777" w:rsidR="00612303" w:rsidRPr="00592F00" w:rsidRDefault="00612303" w:rsidP="00E05049">
      <w:pPr>
        <w:pStyle w:val="FootnoteText"/>
      </w:pPr>
      <w:r w:rsidRPr="00592F00">
        <w:t>† Surgery cases may include cases identified in previous years</w:t>
      </w:r>
    </w:p>
    <w:p w14:paraId="079C7970" w14:textId="77777777" w:rsidR="00730B34" w:rsidRDefault="00730B34" w:rsidP="00E05049">
      <w:pPr>
        <w:pStyle w:val="FootnoteText"/>
        <w:sectPr w:rsidR="00730B34" w:rsidSect="00AE01F0">
          <w:pgSz w:w="16838" w:h="11906" w:orient="landscape"/>
          <w:pgMar w:top="1440" w:right="1440" w:bottom="1440" w:left="1440" w:header="709" w:footer="709" w:gutter="0"/>
          <w:cols w:space="708"/>
          <w:docGrid w:linePitch="360"/>
        </w:sectPr>
      </w:pPr>
    </w:p>
    <w:p w14:paraId="560ACF7C" w14:textId="2B16816E" w:rsidR="006F32BC" w:rsidRPr="0001280A" w:rsidRDefault="006F32BC" w:rsidP="00BC001E">
      <w:pPr>
        <w:pStyle w:val="Tableheadings"/>
      </w:pPr>
      <w:bookmarkStart w:id="252" w:name="_Toc190086924"/>
      <w:r w:rsidRPr="0001280A">
        <w:lastRenderedPageBreak/>
        <w:t xml:space="preserve">Table </w:t>
      </w:r>
      <w:r w:rsidR="005C73F0" w:rsidRPr="0001280A">
        <w:t>2</w:t>
      </w:r>
      <w:r w:rsidRPr="0001280A">
        <w:t>.</w:t>
      </w:r>
      <w:r w:rsidRPr="0001280A">
        <w:fldChar w:fldCharType="begin"/>
      </w:r>
      <w:r w:rsidRPr="0001280A">
        <w:instrText>SEQ Table \* ARABIC \s 1</w:instrText>
      </w:r>
      <w:r w:rsidRPr="0001280A">
        <w:fldChar w:fldCharType="separate"/>
      </w:r>
      <w:r w:rsidRPr="0001280A">
        <w:rPr>
          <w:noProof/>
        </w:rPr>
        <w:t>7</w:t>
      </w:r>
      <w:r w:rsidRPr="0001280A">
        <w:fldChar w:fldCharType="end"/>
      </w:r>
      <w:bookmarkEnd w:id="251"/>
      <w:r w:rsidRPr="0001280A">
        <w:tab/>
        <w:t>Health promotion activities by region, Northern Territory</w:t>
      </w:r>
      <w:r w:rsidR="00273D38" w:rsidRPr="0001280A">
        <w:t>,</w:t>
      </w:r>
      <w:r w:rsidRPr="0001280A">
        <w:t xml:space="preserve"> </w:t>
      </w:r>
      <w:r w:rsidR="00E76BB4" w:rsidRPr="0001280A">
        <w:t>2023</w:t>
      </w:r>
      <w:bookmarkEnd w:id="252"/>
    </w:p>
    <w:tbl>
      <w:tblPr>
        <w:tblStyle w:val="trach4"/>
        <w:tblW w:w="5292" w:type="pct"/>
        <w:tblInd w:w="7" w:type="dxa"/>
        <w:tblLook w:val="04A0" w:firstRow="1" w:lastRow="0" w:firstColumn="1" w:lastColumn="0" w:noHBand="0" w:noVBand="1"/>
        <w:tblCaption w:val="Health promotion activities by region, Northern Territory, 2023"/>
        <w:tblDescription w:val="Table 2.7 summarises health promotion activities, broken down by method, target audience and delivery frequency. Data is presented for Alice Springs Remote, Barkly, Katherine and the cumulative total."/>
      </w:tblPr>
      <w:tblGrid>
        <w:gridCol w:w="3906"/>
        <w:gridCol w:w="1433"/>
        <w:gridCol w:w="1409"/>
        <w:gridCol w:w="1404"/>
        <w:gridCol w:w="1395"/>
      </w:tblGrid>
      <w:tr w:rsidR="005C2EE2" w:rsidRPr="0001280A" w14:paraId="7737F836" w14:textId="77777777" w:rsidTr="005C2EE2">
        <w:trPr>
          <w:cnfStyle w:val="100000000000" w:firstRow="1" w:lastRow="0" w:firstColumn="0" w:lastColumn="0" w:oddVBand="0" w:evenVBand="0" w:oddHBand="0" w:evenHBand="0" w:firstRowFirstColumn="0" w:firstRowLastColumn="0" w:lastRowFirstColumn="0" w:lastRowLastColumn="0"/>
          <w:trHeight w:val="570"/>
        </w:trPr>
        <w:tc>
          <w:tcPr>
            <w:tcW w:w="2049" w:type="pct"/>
            <w:hideMark/>
          </w:tcPr>
          <w:p w14:paraId="28FD1B9E" w14:textId="77777777" w:rsidR="00264F68" w:rsidRPr="0001280A" w:rsidRDefault="00264F68" w:rsidP="009900A9">
            <w:pPr>
              <w:rPr>
                <w:lang w:eastAsia="en-AU"/>
              </w:rPr>
            </w:pPr>
            <w:r w:rsidRPr="0001280A">
              <w:t> </w:t>
            </w:r>
          </w:p>
        </w:tc>
        <w:tc>
          <w:tcPr>
            <w:tcW w:w="739" w:type="pct"/>
            <w:noWrap/>
            <w:hideMark/>
          </w:tcPr>
          <w:p w14:paraId="13F06B53" w14:textId="77777777" w:rsidR="00161B41" w:rsidRDefault="00264F68" w:rsidP="009900A9">
            <w:pPr>
              <w:rPr>
                <w:b w:val="0"/>
              </w:rPr>
            </w:pPr>
            <w:r w:rsidRPr="0001280A">
              <w:t xml:space="preserve">Alice Springs </w:t>
            </w:r>
          </w:p>
          <w:p w14:paraId="1119538B" w14:textId="39D0A255" w:rsidR="00264F68" w:rsidRPr="0001280A" w:rsidRDefault="00264F68" w:rsidP="009900A9">
            <w:r w:rsidRPr="0001280A">
              <w:t>Remote</w:t>
            </w:r>
          </w:p>
        </w:tc>
        <w:tc>
          <w:tcPr>
            <w:tcW w:w="741" w:type="pct"/>
            <w:noWrap/>
            <w:hideMark/>
          </w:tcPr>
          <w:p w14:paraId="13A6B87E" w14:textId="77777777" w:rsidR="00264F68" w:rsidRPr="0001280A" w:rsidRDefault="00264F68" w:rsidP="009900A9">
            <w:r w:rsidRPr="0001280A">
              <w:t>Barkly</w:t>
            </w:r>
          </w:p>
        </w:tc>
        <w:tc>
          <w:tcPr>
            <w:tcW w:w="738" w:type="pct"/>
            <w:noWrap/>
            <w:hideMark/>
          </w:tcPr>
          <w:p w14:paraId="7E0067B3" w14:textId="1C121DFD" w:rsidR="00264F68" w:rsidRPr="0001280A" w:rsidRDefault="00264F68" w:rsidP="009900A9">
            <w:r w:rsidRPr="0001280A">
              <w:t>Katherine</w:t>
            </w:r>
            <w:r w:rsidR="00734856" w:rsidRPr="0001280A">
              <w:rPr>
                <w:rFonts w:eastAsia="Calibri"/>
              </w:rPr>
              <w:t>*</w:t>
            </w:r>
          </w:p>
        </w:tc>
        <w:tc>
          <w:tcPr>
            <w:tcW w:w="733" w:type="pct"/>
            <w:noWrap/>
            <w:hideMark/>
          </w:tcPr>
          <w:p w14:paraId="70974B7D" w14:textId="77777777" w:rsidR="00264F68" w:rsidRPr="0001280A" w:rsidRDefault="00264F68" w:rsidP="009900A9">
            <w:r w:rsidRPr="0001280A">
              <w:t>Total</w:t>
            </w:r>
          </w:p>
        </w:tc>
      </w:tr>
      <w:tr w:rsidR="005C2EE2" w:rsidRPr="0001280A" w14:paraId="07EA26EA" w14:textId="77777777" w:rsidTr="005C2EE2">
        <w:trPr>
          <w:trHeight w:val="570"/>
        </w:trPr>
        <w:tc>
          <w:tcPr>
            <w:tcW w:w="2049" w:type="pct"/>
            <w:hideMark/>
          </w:tcPr>
          <w:p w14:paraId="393A2EEC" w14:textId="77777777" w:rsidR="00A85236" w:rsidRPr="0001280A" w:rsidRDefault="00A85236" w:rsidP="009900A9">
            <w:r w:rsidRPr="0001280A">
              <w:t>Number of communities that reported health promotion activities</w:t>
            </w:r>
          </w:p>
        </w:tc>
        <w:tc>
          <w:tcPr>
            <w:tcW w:w="739" w:type="pct"/>
            <w:noWrap/>
          </w:tcPr>
          <w:p w14:paraId="0826DE97" w14:textId="57DD1482" w:rsidR="00A85236" w:rsidRPr="0001280A" w:rsidRDefault="00A85236" w:rsidP="009900A9">
            <w:r w:rsidRPr="0001280A">
              <w:t>24</w:t>
            </w:r>
          </w:p>
        </w:tc>
        <w:tc>
          <w:tcPr>
            <w:tcW w:w="741" w:type="pct"/>
            <w:noWrap/>
          </w:tcPr>
          <w:p w14:paraId="56360BF0" w14:textId="5768B370" w:rsidR="00A85236" w:rsidRPr="0001280A" w:rsidRDefault="00A85236" w:rsidP="009900A9">
            <w:r w:rsidRPr="0001280A">
              <w:t>10</w:t>
            </w:r>
          </w:p>
        </w:tc>
        <w:tc>
          <w:tcPr>
            <w:tcW w:w="738" w:type="pct"/>
            <w:noWrap/>
          </w:tcPr>
          <w:p w14:paraId="7274E228" w14:textId="66B8C553" w:rsidR="00A85236" w:rsidRPr="0001280A" w:rsidRDefault="00A85236" w:rsidP="009900A9">
            <w:r w:rsidRPr="0001280A">
              <w:t>1</w:t>
            </w:r>
          </w:p>
        </w:tc>
        <w:tc>
          <w:tcPr>
            <w:tcW w:w="733" w:type="pct"/>
            <w:noWrap/>
          </w:tcPr>
          <w:p w14:paraId="09150EEC" w14:textId="5976E1BC" w:rsidR="00A85236" w:rsidRPr="0001280A" w:rsidRDefault="00A85236" w:rsidP="009900A9">
            <w:r w:rsidRPr="0001280A">
              <w:t>35</w:t>
            </w:r>
          </w:p>
        </w:tc>
      </w:tr>
      <w:tr w:rsidR="005C2EE2" w:rsidRPr="0001280A" w14:paraId="2FBA3433" w14:textId="77777777" w:rsidTr="005C2EE2">
        <w:trPr>
          <w:cnfStyle w:val="000000010000" w:firstRow="0" w:lastRow="0" w:firstColumn="0" w:lastColumn="0" w:oddVBand="0" w:evenVBand="0" w:oddHBand="0" w:evenHBand="1" w:firstRowFirstColumn="0" w:firstRowLastColumn="0" w:lastRowFirstColumn="0" w:lastRowLastColumn="0"/>
          <w:trHeight w:val="570"/>
        </w:trPr>
        <w:tc>
          <w:tcPr>
            <w:tcW w:w="2049" w:type="pct"/>
            <w:shd w:val="clear" w:color="auto" w:fill="BFBFBF"/>
            <w:hideMark/>
          </w:tcPr>
          <w:p w14:paraId="3CE394CF" w14:textId="77777777" w:rsidR="00A85236" w:rsidRPr="0001280A" w:rsidRDefault="00A85236" w:rsidP="009900A9">
            <w:r w:rsidRPr="0001280A">
              <w:t>Total number of programs reported</w:t>
            </w:r>
          </w:p>
        </w:tc>
        <w:tc>
          <w:tcPr>
            <w:tcW w:w="739" w:type="pct"/>
            <w:shd w:val="clear" w:color="auto" w:fill="BFBFBF"/>
            <w:noWrap/>
          </w:tcPr>
          <w:p w14:paraId="01D08CB7" w14:textId="40BEC84E" w:rsidR="00A85236" w:rsidRPr="0001280A" w:rsidRDefault="00A85236" w:rsidP="009900A9">
            <w:r w:rsidRPr="0001280A">
              <w:t>76</w:t>
            </w:r>
          </w:p>
        </w:tc>
        <w:tc>
          <w:tcPr>
            <w:tcW w:w="741" w:type="pct"/>
            <w:shd w:val="clear" w:color="auto" w:fill="BFBFBF"/>
            <w:noWrap/>
          </w:tcPr>
          <w:p w14:paraId="38B2EED8" w14:textId="72173E76" w:rsidR="00A85236" w:rsidRPr="0001280A" w:rsidRDefault="00A85236" w:rsidP="009900A9">
            <w:r w:rsidRPr="0001280A">
              <w:t>10</w:t>
            </w:r>
          </w:p>
        </w:tc>
        <w:tc>
          <w:tcPr>
            <w:tcW w:w="738" w:type="pct"/>
            <w:shd w:val="clear" w:color="auto" w:fill="BFBFBF"/>
            <w:noWrap/>
          </w:tcPr>
          <w:p w14:paraId="4381AE4F" w14:textId="00C424D0" w:rsidR="00A85236" w:rsidRPr="0001280A" w:rsidRDefault="00A85236" w:rsidP="009900A9">
            <w:r w:rsidRPr="0001280A">
              <w:t>1</w:t>
            </w:r>
          </w:p>
        </w:tc>
        <w:tc>
          <w:tcPr>
            <w:tcW w:w="733" w:type="pct"/>
            <w:shd w:val="clear" w:color="auto" w:fill="BFBFBF"/>
            <w:noWrap/>
          </w:tcPr>
          <w:p w14:paraId="6108F55F" w14:textId="7FC5016C" w:rsidR="00A85236" w:rsidRPr="0001280A" w:rsidRDefault="00A85236" w:rsidP="009900A9">
            <w:r w:rsidRPr="0001280A">
              <w:t>87</w:t>
            </w:r>
          </w:p>
        </w:tc>
      </w:tr>
      <w:tr w:rsidR="00E3339B" w:rsidRPr="0001280A" w14:paraId="7BEF6B92" w14:textId="77777777" w:rsidTr="00E3339B">
        <w:trPr>
          <w:trHeight w:val="570"/>
        </w:trPr>
        <w:tc>
          <w:tcPr>
            <w:tcW w:w="5000" w:type="pct"/>
            <w:gridSpan w:val="5"/>
            <w:hideMark/>
          </w:tcPr>
          <w:p w14:paraId="50C04A4E" w14:textId="6868F7F3" w:rsidR="00E3339B" w:rsidRPr="0001280A" w:rsidRDefault="00E3339B" w:rsidP="009900A9">
            <w:r w:rsidRPr="0001280A">
              <w:t>Methods of health promotion</w:t>
            </w:r>
          </w:p>
        </w:tc>
      </w:tr>
      <w:tr w:rsidR="005C2EE2" w:rsidRPr="0001280A" w14:paraId="1218B604"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2AFECD0E" w14:textId="77777777" w:rsidR="00A85236" w:rsidRPr="0001280A" w:rsidRDefault="00A85236" w:rsidP="009900A9">
            <w:r w:rsidRPr="0001280A">
              <w:t>One-on-one discussion</w:t>
            </w:r>
          </w:p>
        </w:tc>
        <w:tc>
          <w:tcPr>
            <w:tcW w:w="739" w:type="pct"/>
            <w:shd w:val="clear" w:color="auto" w:fill="BFBFBF"/>
            <w:noWrap/>
          </w:tcPr>
          <w:p w14:paraId="0C0D663C" w14:textId="771A9DCF" w:rsidR="00A85236" w:rsidRPr="0001280A" w:rsidRDefault="00A85236" w:rsidP="009900A9">
            <w:r w:rsidRPr="0001280A">
              <w:t>55</w:t>
            </w:r>
          </w:p>
        </w:tc>
        <w:tc>
          <w:tcPr>
            <w:tcW w:w="741" w:type="pct"/>
            <w:shd w:val="clear" w:color="auto" w:fill="BFBFBF"/>
            <w:noWrap/>
          </w:tcPr>
          <w:p w14:paraId="7917BE98" w14:textId="5324F9DF" w:rsidR="00A85236" w:rsidRPr="0001280A" w:rsidRDefault="00A85236" w:rsidP="009900A9">
            <w:r w:rsidRPr="0001280A">
              <w:t>10</w:t>
            </w:r>
          </w:p>
        </w:tc>
        <w:tc>
          <w:tcPr>
            <w:tcW w:w="738" w:type="pct"/>
            <w:shd w:val="clear" w:color="auto" w:fill="BFBFBF"/>
            <w:noWrap/>
          </w:tcPr>
          <w:p w14:paraId="1EF7D345" w14:textId="4C92BA99" w:rsidR="00A85236" w:rsidRPr="0001280A" w:rsidRDefault="00A85236" w:rsidP="009900A9">
            <w:r w:rsidRPr="0001280A">
              <w:t>1</w:t>
            </w:r>
          </w:p>
        </w:tc>
        <w:tc>
          <w:tcPr>
            <w:tcW w:w="733" w:type="pct"/>
            <w:shd w:val="clear" w:color="auto" w:fill="BFBFBF"/>
            <w:noWrap/>
          </w:tcPr>
          <w:p w14:paraId="2470AFE5" w14:textId="340D7093" w:rsidR="00A85236" w:rsidRPr="0001280A" w:rsidRDefault="00A85236" w:rsidP="009900A9">
            <w:r w:rsidRPr="0001280A">
              <w:t>66</w:t>
            </w:r>
          </w:p>
        </w:tc>
      </w:tr>
      <w:tr w:rsidR="005C2EE2" w:rsidRPr="0001280A" w14:paraId="331FC680" w14:textId="77777777" w:rsidTr="00DD7ECF">
        <w:trPr>
          <w:trHeight w:val="454"/>
        </w:trPr>
        <w:tc>
          <w:tcPr>
            <w:tcW w:w="2049" w:type="pct"/>
            <w:hideMark/>
          </w:tcPr>
          <w:p w14:paraId="590B786A" w14:textId="77777777" w:rsidR="00A85236" w:rsidRPr="0001280A" w:rsidRDefault="00A85236" w:rsidP="009900A9">
            <w:r w:rsidRPr="0001280A">
              <w:t>Presentation to group</w:t>
            </w:r>
          </w:p>
        </w:tc>
        <w:tc>
          <w:tcPr>
            <w:tcW w:w="739" w:type="pct"/>
            <w:noWrap/>
          </w:tcPr>
          <w:p w14:paraId="281766DB" w14:textId="02A48DF3" w:rsidR="00A85236" w:rsidRPr="0001280A" w:rsidRDefault="00A85236" w:rsidP="009900A9">
            <w:r w:rsidRPr="0001280A">
              <w:t>30</w:t>
            </w:r>
          </w:p>
        </w:tc>
        <w:tc>
          <w:tcPr>
            <w:tcW w:w="741" w:type="pct"/>
            <w:noWrap/>
          </w:tcPr>
          <w:p w14:paraId="24D1AC10" w14:textId="68F3E052" w:rsidR="00A85236" w:rsidRPr="0001280A" w:rsidRDefault="00103A00" w:rsidP="009900A9">
            <w:r>
              <w:t>0</w:t>
            </w:r>
          </w:p>
        </w:tc>
        <w:tc>
          <w:tcPr>
            <w:tcW w:w="738" w:type="pct"/>
            <w:noWrap/>
          </w:tcPr>
          <w:p w14:paraId="1AC2A6C0" w14:textId="7DE64EE2" w:rsidR="00A85236" w:rsidRPr="0001280A" w:rsidRDefault="00A85236" w:rsidP="009900A9">
            <w:r w:rsidRPr="0001280A">
              <w:t>1</w:t>
            </w:r>
          </w:p>
        </w:tc>
        <w:tc>
          <w:tcPr>
            <w:tcW w:w="733" w:type="pct"/>
            <w:noWrap/>
          </w:tcPr>
          <w:p w14:paraId="3883CB6C" w14:textId="076D295F" w:rsidR="00A85236" w:rsidRPr="0001280A" w:rsidRDefault="00A85236" w:rsidP="009900A9">
            <w:r w:rsidRPr="0001280A">
              <w:t>31</w:t>
            </w:r>
          </w:p>
        </w:tc>
      </w:tr>
      <w:tr w:rsidR="005C2EE2" w:rsidRPr="0001280A" w14:paraId="79A83EEE"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650EF54A" w14:textId="77777777" w:rsidR="00103A00" w:rsidRPr="0001280A" w:rsidRDefault="00103A00" w:rsidP="009900A9">
            <w:r w:rsidRPr="0001280A">
              <w:t>Interactive group session</w:t>
            </w:r>
          </w:p>
        </w:tc>
        <w:tc>
          <w:tcPr>
            <w:tcW w:w="739" w:type="pct"/>
            <w:shd w:val="clear" w:color="auto" w:fill="BFBFBF"/>
            <w:noWrap/>
          </w:tcPr>
          <w:p w14:paraId="09E4FB17" w14:textId="01D8CFE5" w:rsidR="00103A00" w:rsidRPr="0001280A" w:rsidRDefault="00103A00" w:rsidP="009900A9">
            <w:r w:rsidRPr="0001280A">
              <w:t>28</w:t>
            </w:r>
          </w:p>
        </w:tc>
        <w:tc>
          <w:tcPr>
            <w:tcW w:w="741" w:type="pct"/>
            <w:shd w:val="clear" w:color="auto" w:fill="BFBFBF"/>
            <w:noWrap/>
          </w:tcPr>
          <w:p w14:paraId="308167B7" w14:textId="221309D4" w:rsidR="00103A00" w:rsidRPr="0001280A" w:rsidRDefault="00103A00" w:rsidP="009900A9">
            <w:r>
              <w:t>0</w:t>
            </w:r>
          </w:p>
        </w:tc>
        <w:tc>
          <w:tcPr>
            <w:tcW w:w="738" w:type="pct"/>
            <w:shd w:val="clear" w:color="auto" w:fill="BFBFBF"/>
            <w:noWrap/>
          </w:tcPr>
          <w:p w14:paraId="6F74A075" w14:textId="4F6CC3A3" w:rsidR="00103A00" w:rsidRPr="0001280A" w:rsidRDefault="00103A00" w:rsidP="009900A9">
            <w:r>
              <w:t>0</w:t>
            </w:r>
          </w:p>
        </w:tc>
        <w:tc>
          <w:tcPr>
            <w:tcW w:w="733" w:type="pct"/>
            <w:shd w:val="clear" w:color="auto" w:fill="BFBFBF"/>
            <w:noWrap/>
          </w:tcPr>
          <w:p w14:paraId="683CA58F" w14:textId="4E10D5C2" w:rsidR="00103A00" w:rsidRPr="0001280A" w:rsidRDefault="00103A00" w:rsidP="009900A9">
            <w:r w:rsidRPr="0001280A">
              <w:t>28</w:t>
            </w:r>
          </w:p>
        </w:tc>
      </w:tr>
      <w:tr w:rsidR="005C2EE2" w:rsidRPr="0001280A" w14:paraId="20FF2083" w14:textId="77777777" w:rsidTr="00DD7ECF">
        <w:trPr>
          <w:trHeight w:val="454"/>
        </w:trPr>
        <w:tc>
          <w:tcPr>
            <w:tcW w:w="2049" w:type="pct"/>
            <w:hideMark/>
          </w:tcPr>
          <w:p w14:paraId="46832473" w14:textId="77777777" w:rsidR="00103A00" w:rsidRPr="0001280A" w:rsidRDefault="00103A00" w:rsidP="009900A9">
            <w:r w:rsidRPr="0001280A">
              <w:t>Social marketing</w:t>
            </w:r>
          </w:p>
        </w:tc>
        <w:tc>
          <w:tcPr>
            <w:tcW w:w="739" w:type="pct"/>
            <w:noWrap/>
          </w:tcPr>
          <w:p w14:paraId="301A3083" w14:textId="76E53F87" w:rsidR="00103A00" w:rsidRPr="0001280A" w:rsidRDefault="00103A00" w:rsidP="009900A9">
            <w:r w:rsidRPr="0001280A">
              <w:t>4</w:t>
            </w:r>
          </w:p>
        </w:tc>
        <w:tc>
          <w:tcPr>
            <w:tcW w:w="741" w:type="pct"/>
            <w:noWrap/>
          </w:tcPr>
          <w:p w14:paraId="77C3D82B" w14:textId="416B165E" w:rsidR="00103A00" w:rsidRPr="0001280A" w:rsidRDefault="00103A00" w:rsidP="009900A9">
            <w:r>
              <w:t>0</w:t>
            </w:r>
          </w:p>
        </w:tc>
        <w:tc>
          <w:tcPr>
            <w:tcW w:w="738" w:type="pct"/>
            <w:noWrap/>
          </w:tcPr>
          <w:p w14:paraId="2F48EDDF" w14:textId="4445DAA8" w:rsidR="00103A00" w:rsidRPr="0001280A" w:rsidRDefault="00103A00" w:rsidP="009900A9">
            <w:r>
              <w:t>0</w:t>
            </w:r>
          </w:p>
        </w:tc>
        <w:tc>
          <w:tcPr>
            <w:tcW w:w="733" w:type="pct"/>
            <w:noWrap/>
          </w:tcPr>
          <w:p w14:paraId="1BDA4E6B" w14:textId="53C305E5" w:rsidR="00103A00" w:rsidRPr="0001280A" w:rsidRDefault="00103A00" w:rsidP="009900A9">
            <w:r w:rsidRPr="0001280A">
              <w:t>4</w:t>
            </w:r>
          </w:p>
        </w:tc>
      </w:tr>
      <w:tr w:rsidR="005C2EE2" w:rsidRPr="0001280A" w14:paraId="7CD16046"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768EF98F" w14:textId="77777777" w:rsidR="00103A00" w:rsidRPr="0001280A" w:rsidRDefault="00103A00" w:rsidP="009900A9">
            <w:r w:rsidRPr="0001280A">
              <w:t>Print material/mass media</w:t>
            </w:r>
          </w:p>
        </w:tc>
        <w:tc>
          <w:tcPr>
            <w:tcW w:w="739" w:type="pct"/>
            <w:shd w:val="clear" w:color="auto" w:fill="BFBFBF"/>
            <w:noWrap/>
          </w:tcPr>
          <w:p w14:paraId="6608D716" w14:textId="7BC5F2BC" w:rsidR="00103A00" w:rsidRPr="0001280A" w:rsidRDefault="00103A00" w:rsidP="009900A9">
            <w:r w:rsidRPr="0001280A">
              <w:t>63</w:t>
            </w:r>
          </w:p>
        </w:tc>
        <w:tc>
          <w:tcPr>
            <w:tcW w:w="741" w:type="pct"/>
            <w:shd w:val="clear" w:color="auto" w:fill="BFBFBF"/>
            <w:noWrap/>
          </w:tcPr>
          <w:p w14:paraId="7C3055CF" w14:textId="10C70038" w:rsidR="00103A00" w:rsidRPr="0001280A" w:rsidRDefault="00103A00" w:rsidP="009900A9">
            <w:r>
              <w:t>0</w:t>
            </w:r>
          </w:p>
        </w:tc>
        <w:tc>
          <w:tcPr>
            <w:tcW w:w="738" w:type="pct"/>
            <w:shd w:val="clear" w:color="auto" w:fill="BFBFBF"/>
            <w:noWrap/>
          </w:tcPr>
          <w:p w14:paraId="6558D8D6" w14:textId="3D6027B4" w:rsidR="00103A00" w:rsidRPr="0001280A" w:rsidRDefault="00103A00" w:rsidP="009900A9">
            <w:r>
              <w:t>0</w:t>
            </w:r>
          </w:p>
        </w:tc>
        <w:tc>
          <w:tcPr>
            <w:tcW w:w="733" w:type="pct"/>
            <w:shd w:val="clear" w:color="auto" w:fill="BFBFBF"/>
            <w:noWrap/>
          </w:tcPr>
          <w:p w14:paraId="1C8386A6" w14:textId="6F984E6D" w:rsidR="00103A00" w:rsidRPr="0001280A" w:rsidRDefault="00103A00" w:rsidP="009900A9">
            <w:r w:rsidRPr="0001280A">
              <w:t>63</w:t>
            </w:r>
          </w:p>
        </w:tc>
      </w:tr>
      <w:tr w:rsidR="005C2EE2" w:rsidRPr="0001280A" w14:paraId="233B4B03" w14:textId="77777777" w:rsidTr="00DD7ECF">
        <w:trPr>
          <w:trHeight w:val="454"/>
        </w:trPr>
        <w:tc>
          <w:tcPr>
            <w:tcW w:w="2049" w:type="pct"/>
            <w:hideMark/>
          </w:tcPr>
          <w:p w14:paraId="076752B2" w14:textId="77777777" w:rsidR="00103A00" w:rsidRPr="0001280A" w:rsidRDefault="00103A00" w:rsidP="009900A9">
            <w:r w:rsidRPr="0001280A">
              <w:t>Sporting/community events</w:t>
            </w:r>
          </w:p>
        </w:tc>
        <w:tc>
          <w:tcPr>
            <w:tcW w:w="739" w:type="pct"/>
            <w:noWrap/>
          </w:tcPr>
          <w:p w14:paraId="21DC347B" w14:textId="4105AB33" w:rsidR="00103A00" w:rsidRPr="0001280A" w:rsidRDefault="00103A00" w:rsidP="009900A9">
            <w:r w:rsidRPr="0001280A">
              <w:t>6</w:t>
            </w:r>
          </w:p>
        </w:tc>
        <w:tc>
          <w:tcPr>
            <w:tcW w:w="741" w:type="pct"/>
            <w:noWrap/>
          </w:tcPr>
          <w:p w14:paraId="17D626E8" w14:textId="7E832C3D" w:rsidR="00103A00" w:rsidRPr="0001280A" w:rsidRDefault="00103A00" w:rsidP="009900A9">
            <w:r>
              <w:t>0</w:t>
            </w:r>
          </w:p>
        </w:tc>
        <w:tc>
          <w:tcPr>
            <w:tcW w:w="738" w:type="pct"/>
            <w:noWrap/>
          </w:tcPr>
          <w:p w14:paraId="0D9F4C0E" w14:textId="09451FD7" w:rsidR="00103A00" w:rsidRPr="0001280A" w:rsidRDefault="00103A00" w:rsidP="009900A9">
            <w:r>
              <w:t>0</w:t>
            </w:r>
          </w:p>
        </w:tc>
        <w:tc>
          <w:tcPr>
            <w:tcW w:w="733" w:type="pct"/>
            <w:noWrap/>
          </w:tcPr>
          <w:p w14:paraId="33356A49" w14:textId="1185AA42" w:rsidR="00103A00" w:rsidRPr="0001280A" w:rsidRDefault="00103A00" w:rsidP="009900A9">
            <w:r w:rsidRPr="0001280A">
              <w:t>6</w:t>
            </w:r>
          </w:p>
        </w:tc>
      </w:tr>
      <w:tr w:rsidR="005C2EE2" w:rsidRPr="0001280A" w14:paraId="1EFEBA74"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34B9796C" w14:textId="77777777" w:rsidR="00103A00" w:rsidRPr="0001280A" w:rsidRDefault="00103A00" w:rsidP="009900A9">
            <w:r w:rsidRPr="0001280A">
              <w:t>Other</w:t>
            </w:r>
          </w:p>
        </w:tc>
        <w:tc>
          <w:tcPr>
            <w:tcW w:w="739" w:type="pct"/>
            <w:shd w:val="clear" w:color="auto" w:fill="BFBFBF"/>
            <w:noWrap/>
          </w:tcPr>
          <w:p w14:paraId="4A73FB13" w14:textId="4FE15A93" w:rsidR="00103A00" w:rsidRPr="0001280A" w:rsidRDefault="00103A00" w:rsidP="009900A9">
            <w:r w:rsidRPr="0001280A">
              <w:t>3</w:t>
            </w:r>
          </w:p>
        </w:tc>
        <w:tc>
          <w:tcPr>
            <w:tcW w:w="741" w:type="pct"/>
            <w:shd w:val="clear" w:color="auto" w:fill="BFBFBF"/>
            <w:noWrap/>
          </w:tcPr>
          <w:p w14:paraId="5E73F5BF" w14:textId="3E8AABF6" w:rsidR="00103A00" w:rsidRPr="0001280A" w:rsidRDefault="00103A00" w:rsidP="009900A9">
            <w:r>
              <w:t>0</w:t>
            </w:r>
          </w:p>
        </w:tc>
        <w:tc>
          <w:tcPr>
            <w:tcW w:w="738" w:type="pct"/>
            <w:shd w:val="clear" w:color="auto" w:fill="BFBFBF"/>
            <w:noWrap/>
          </w:tcPr>
          <w:p w14:paraId="21A7852B" w14:textId="647AA14F" w:rsidR="00103A00" w:rsidRPr="0001280A" w:rsidRDefault="00103A00" w:rsidP="009900A9">
            <w:r w:rsidRPr="0001280A">
              <w:t>1</w:t>
            </w:r>
          </w:p>
        </w:tc>
        <w:tc>
          <w:tcPr>
            <w:tcW w:w="733" w:type="pct"/>
            <w:shd w:val="clear" w:color="auto" w:fill="BFBFBF"/>
            <w:noWrap/>
          </w:tcPr>
          <w:p w14:paraId="32AC81DD" w14:textId="4F8B4DE8" w:rsidR="00103A00" w:rsidRPr="0001280A" w:rsidRDefault="00103A00" w:rsidP="009900A9">
            <w:r w:rsidRPr="0001280A">
              <w:t>4</w:t>
            </w:r>
          </w:p>
        </w:tc>
      </w:tr>
      <w:tr w:rsidR="00E3339B" w:rsidRPr="0001280A" w14:paraId="50A4A188" w14:textId="77777777" w:rsidTr="00E3339B">
        <w:trPr>
          <w:trHeight w:val="570"/>
        </w:trPr>
        <w:tc>
          <w:tcPr>
            <w:tcW w:w="5000" w:type="pct"/>
            <w:gridSpan w:val="5"/>
            <w:hideMark/>
          </w:tcPr>
          <w:p w14:paraId="0155B8F1" w14:textId="28005697" w:rsidR="00E3339B" w:rsidRPr="0001280A" w:rsidRDefault="00E3339B" w:rsidP="009900A9">
            <w:r w:rsidRPr="0001280A">
              <w:t>Target audience</w:t>
            </w:r>
          </w:p>
        </w:tc>
      </w:tr>
      <w:tr w:rsidR="005C2EE2" w:rsidRPr="0001280A" w14:paraId="1BE5E1F1"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56D5D026" w14:textId="77777777" w:rsidR="00103A00" w:rsidRPr="0001280A" w:rsidRDefault="00103A00" w:rsidP="009900A9">
            <w:r w:rsidRPr="0001280A">
              <w:t>Health professionals/staff</w:t>
            </w:r>
          </w:p>
        </w:tc>
        <w:tc>
          <w:tcPr>
            <w:tcW w:w="739" w:type="pct"/>
            <w:shd w:val="clear" w:color="auto" w:fill="BFBFBF"/>
            <w:noWrap/>
          </w:tcPr>
          <w:p w14:paraId="639F1CC4" w14:textId="30FE46E4" w:rsidR="00103A00" w:rsidRPr="0001280A" w:rsidRDefault="00103A00" w:rsidP="009900A9">
            <w:r w:rsidRPr="0001280A">
              <w:t>19</w:t>
            </w:r>
          </w:p>
        </w:tc>
        <w:tc>
          <w:tcPr>
            <w:tcW w:w="741" w:type="pct"/>
            <w:shd w:val="clear" w:color="auto" w:fill="BFBFBF"/>
            <w:noWrap/>
          </w:tcPr>
          <w:p w14:paraId="6A1F78AC" w14:textId="25F271C5" w:rsidR="00103A00" w:rsidRPr="0001280A" w:rsidRDefault="00103A00" w:rsidP="009900A9">
            <w:r w:rsidRPr="0001280A">
              <w:t>10</w:t>
            </w:r>
          </w:p>
        </w:tc>
        <w:tc>
          <w:tcPr>
            <w:tcW w:w="738" w:type="pct"/>
            <w:shd w:val="clear" w:color="auto" w:fill="BFBFBF"/>
            <w:noWrap/>
          </w:tcPr>
          <w:p w14:paraId="546546C9" w14:textId="61035D58" w:rsidR="00103A00" w:rsidRPr="0001280A" w:rsidRDefault="00103A00" w:rsidP="009900A9">
            <w:r w:rsidRPr="0001280A">
              <w:t>1</w:t>
            </w:r>
          </w:p>
        </w:tc>
        <w:tc>
          <w:tcPr>
            <w:tcW w:w="733" w:type="pct"/>
            <w:shd w:val="clear" w:color="auto" w:fill="BFBFBF"/>
            <w:noWrap/>
          </w:tcPr>
          <w:p w14:paraId="4C5960DD" w14:textId="5920DD72" w:rsidR="00103A00" w:rsidRPr="0001280A" w:rsidRDefault="00103A00" w:rsidP="009900A9">
            <w:r w:rsidRPr="0001280A">
              <w:t>30</w:t>
            </w:r>
          </w:p>
        </w:tc>
      </w:tr>
      <w:tr w:rsidR="005C2EE2" w:rsidRPr="0001280A" w14:paraId="691D779A" w14:textId="77777777" w:rsidTr="00DD7ECF">
        <w:trPr>
          <w:trHeight w:val="454"/>
        </w:trPr>
        <w:tc>
          <w:tcPr>
            <w:tcW w:w="2049" w:type="pct"/>
            <w:hideMark/>
          </w:tcPr>
          <w:p w14:paraId="5D19A45B" w14:textId="77777777" w:rsidR="00103A00" w:rsidRPr="0001280A" w:rsidRDefault="00103A00" w:rsidP="009900A9">
            <w:r w:rsidRPr="0001280A">
              <w:t>Children</w:t>
            </w:r>
          </w:p>
        </w:tc>
        <w:tc>
          <w:tcPr>
            <w:tcW w:w="739" w:type="pct"/>
            <w:noWrap/>
          </w:tcPr>
          <w:p w14:paraId="3BC30DAD" w14:textId="5CDC4E81" w:rsidR="00103A00" w:rsidRPr="0001280A" w:rsidRDefault="00103A00" w:rsidP="009900A9">
            <w:r w:rsidRPr="0001280A">
              <w:t>28</w:t>
            </w:r>
          </w:p>
        </w:tc>
        <w:tc>
          <w:tcPr>
            <w:tcW w:w="741" w:type="pct"/>
            <w:noWrap/>
          </w:tcPr>
          <w:p w14:paraId="44F07ECA" w14:textId="0ABCA0E1" w:rsidR="00103A00" w:rsidRPr="0001280A" w:rsidRDefault="00103A00" w:rsidP="009900A9">
            <w:r w:rsidRPr="0001280A">
              <w:t>10</w:t>
            </w:r>
          </w:p>
        </w:tc>
        <w:tc>
          <w:tcPr>
            <w:tcW w:w="738" w:type="pct"/>
            <w:noWrap/>
          </w:tcPr>
          <w:p w14:paraId="593CD629" w14:textId="01748E71" w:rsidR="00103A00" w:rsidRPr="0001280A" w:rsidRDefault="00103A00" w:rsidP="009900A9">
            <w:r w:rsidRPr="0001280A">
              <w:t>1</w:t>
            </w:r>
          </w:p>
        </w:tc>
        <w:tc>
          <w:tcPr>
            <w:tcW w:w="733" w:type="pct"/>
            <w:noWrap/>
          </w:tcPr>
          <w:p w14:paraId="0DF0C760" w14:textId="6F892917" w:rsidR="00103A00" w:rsidRPr="0001280A" w:rsidRDefault="00103A00" w:rsidP="009900A9">
            <w:r w:rsidRPr="0001280A">
              <w:t>39</w:t>
            </w:r>
          </w:p>
        </w:tc>
      </w:tr>
      <w:tr w:rsidR="005C2EE2" w:rsidRPr="0001280A" w14:paraId="659F97E8"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2A8244F6" w14:textId="77777777" w:rsidR="00103A00" w:rsidRPr="0001280A" w:rsidRDefault="00103A00" w:rsidP="009900A9">
            <w:r w:rsidRPr="0001280A">
              <w:t>Youth</w:t>
            </w:r>
          </w:p>
        </w:tc>
        <w:tc>
          <w:tcPr>
            <w:tcW w:w="739" w:type="pct"/>
            <w:shd w:val="clear" w:color="auto" w:fill="BFBFBF"/>
            <w:noWrap/>
          </w:tcPr>
          <w:p w14:paraId="629C4810" w14:textId="7BFA3F5B" w:rsidR="00103A00" w:rsidRPr="0001280A" w:rsidRDefault="00103A00" w:rsidP="009900A9">
            <w:r w:rsidRPr="0001280A">
              <w:t>4</w:t>
            </w:r>
          </w:p>
        </w:tc>
        <w:tc>
          <w:tcPr>
            <w:tcW w:w="741" w:type="pct"/>
            <w:shd w:val="clear" w:color="auto" w:fill="BFBFBF"/>
            <w:noWrap/>
          </w:tcPr>
          <w:p w14:paraId="20857E95" w14:textId="0F486DF8" w:rsidR="00103A00" w:rsidRPr="0001280A" w:rsidRDefault="00103A00" w:rsidP="009900A9">
            <w:r>
              <w:t>0</w:t>
            </w:r>
          </w:p>
        </w:tc>
        <w:tc>
          <w:tcPr>
            <w:tcW w:w="738" w:type="pct"/>
            <w:shd w:val="clear" w:color="auto" w:fill="BFBFBF"/>
            <w:noWrap/>
          </w:tcPr>
          <w:p w14:paraId="3C55DBC4" w14:textId="68AF7E23" w:rsidR="00103A00" w:rsidRPr="0001280A" w:rsidRDefault="00103A00" w:rsidP="009900A9">
            <w:r>
              <w:t>0</w:t>
            </w:r>
          </w:p>
        </w:tc>
        <w:tc>
          <w:tcPr>
            <w:tcW w:w="733" w:type="pct"/>
            <w:shd w:val="clear" w:color="auto" w:fill="BFBFBF"/>
            <w:noWrap/>
          </w:tcPr>
          <w:p w14:paraId="44DCCC8A" w14:textId="626B0AEE" w:rsidR="00103A00" w:rsidRPr="0001280A" w:rsidRDefault="00103A00" w:rsidP="009900A9">
            <w:r w:rsidRPr="0001280A">
              <w:t>4</w:t>
            </w:r>
          </w:p>
        </w:tc>
      </w:tr>
      <w:tr w:rsidR="005C2EE2" w:rsidRPr="0001280A" w14:paraId="01F482C6" w14:textId="77777777" w:rsidTr="00DD7ECF">
        <w:trPr>
          <w:trHeight w:val="454"/>
        </w:trPr>
        <w:tc>
          <w:tcPr>
            <w:tcW w:w="2049" w:type="pct"/>
            <w:hideMark/>
          </w:tcPr>
          <w:p w14:paraId="36938DF4" w14:textId="77777777" w:rsidR="00103A00" w:rsidRPr="0001280A" w:rsidRDefault="00103A00" w:rsidP="009900A9">
            <w:r w:rsidRPr="0001280A">
              <w:t>Teachers/childcare/preschool staff</w:t>
            </w:r>
          </w:p>
        </w:tc>
        <w:tc>
          <w:tcPr>
            <w:tcW w:w="739" w:type="pct"/>
            <w:noWrap/>
          </w:tcPr>
          <w:p w14:paraId="55B987FB" w14:textId="3F8F4060" w:rsidR="00103A00" w:rsidRPr="0001280A" w:rsidRDefault="00103A00" w:rsidP="009900A9">
            <w:r w:rsidRPr="0001280A">
              <w:t>29</w:t>
            </w:r>
          </w:p>
        </w:tc>
        <w:tc>
          <w:tcPr>
            <w:tcW w:w="741" w:type="pct"/>
            <w:noWrap/>
          </w:tcPr>
          <w:p w14:paraId="49A286D1" w14:textId="75A57CA3" w:rsidR="00103A00" w:rsidRPr="0001280A" w:rsidRDefault="00103A00" w:rsidP="009900A9">
            <w:r w:rsidRPr="0001280A">
              <w:t>10</w:t>
            </w:r>
          </w:p>
        </w:tc>
        <w:tc>
          <w:tcPr>
            <w:tcW w:w="738" w:type="pct"/>
            <w:noWrap/>
          </w:tcPr>
          <w:p w14:paraId="7B1AE992" w14:textId="68AB6A48" w:rsidR="00103A00" w:rsidRPr="0001280A" w:rsidRDefault="00103A00" w:rsidP="009900A9">
            <w:r w:rsidRPr="0001280A">
              <w:t>1</w:t>
            </w:r>
          </w:p>
        </w:tc>
        <w:tc>
          <w:tcPr>
            <w:tcW w:w="733" w:type="pct"/>
            <w:noWrap/>
          </w:tcPr>
          <w:p w14:paraId="527F8A96" w14:textId="131929BF" w:rsidR="00103A00" w:rsidRPr="0001280A" w:rsidRDefault="00103A00" w:rsidP="009900A9">
            <w:r w:rsidRPr="0001280A">
              <w:t>40</w:t>
            </w:r>
          </w:p>
        </w:tc>
      </w:tr>
      <w:tr w:rsidR="005C2EE2" w:rsidRPr="0001280A" w14:paraId="76F96E6F"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1C499716" w14:textId="77777777" w:rsidR="00103A00" w:rsidRPr="0001280A" w:rsidRDefault="00103A00" w:rsidP="009900A9">
            <w:r w:rsidRPr="0001280A">
              <w:t>Caregivers/parents</w:t>
            </w:r>
          </w:p>
        </w:tc>
        <w:tc>
          <w:tcPr>
            <w:tcW w:w="739" w:type="pct"/>
            <w:shd w:val="clear" w:color="auto" w:fill="BFBFBF"/>
            <w:noWrap/>
          </w:tcPr>
          <w:p w14:paraId="4E35E077" w14:textId="476332D8" w:rsidR="00103A00" w:rsidRPr="0001280A" w:rsidRDefault="00103A00" w:rsidP="009900A9">
            <w:r w:rsidRPr="0001280A">
              <w:t>31</w:t>
            </w:r>
          </w:p>
        </w:tc>
        <w:tc>
          <w:tcPr>
            <w:tcW w:w="741" w:type="pct"/>
            <w:shd w:val="clear" w:color="auto" w:fill="BFBFBF"/>
            <w:noWrap/>
          </w:tcPr>
          <w:p w14:paraId="03F10BED" w14:textId="43A2539F" w:rsidR="00103A00" w:rsidRPr="0001280A" w:rsidRDefault="00103A00" w:rsidP="009900A9">
            <w:r w:rsidRPr="0001280A">
              <w:t>10</w:t>
            </w:r>
          </w:p>
        </w:tc>
        <w:tc>
          <w:tcPr>
            <w:tcW w:w="738" w:type="pct"/>
            <w:shd w:val="clear" w:color="auto" w:fill="BFBFBF"/>
            <w:noWrap/>
          </w:tcPr>
          <w:p w14:paraId="51633CA4" w14:textId="6EF18F77" w:rsidR="00103A00" w:rsidRPr="0001280A" w:rsidRDefault="00103A00" w:rsidP="009900A9">
            <w:r>
              <w:t>0</w:t>
            </w:r>
          </w:p>
        </w:tc>
        <w:tc>
          <w:tcPr>
            <w:tcW w:w="733" w:type="pct"/>
            <w:shd w:val="clear" w:color="auto" w:fill="BFBFBF"/>
            <w:noWrap/>
          </w:tcPr>
          <w:p w14:paraId="671A4C99" w14:textId="48EFFD55" w:rsidR="00103A00" w:rsidRPr="0001280A" w:rsidRDefault="00103A00" w:rsidP="009900A9">
            <w:r w:rsidRPr="0001280A">
              <w:t>41</w:t>
            </w:r>
          </w:p>
        </w:tc>
      </w:tr>
      <w:tr w:rsidR="005C2EE2" w:rsidRPr="0001280A" w14:paraId="559CABDE" w14:textId="77777777" w:rsidTr="00DD7ECF">
        <w:trPr>
          <w:trHeight w:val="454"/>
        </w:trPr>
        <w:tc>
          <w:tcPr>
            <w:tcW w:w="2049" w:type="pct"/>
            <w:hideMark/>
          </w:tcPr>
          <w:p w14:paraId="5A0E84E5" w14:textId="77777777" w:rsidR="00103A00" w:rsidRPr="0001280A" w:rsidRDefault="00103A00" w:rsidP="009900A9">
            <w:r w:rsidRPr="0001280A">
              <w:t>Community members</w:t>
            </w:r>
          </w:p>
        </w:tc>
        <w:tc>
          <w:tcPr>
            <w:tcW w:w="739" w:type="pct"/>
            <w:noWrap/>
          </w:tcPr>
          <w:p w14:paraId="7A0D26AB" w14:textId="39D67767" w:rsidR="00103A00" w:rsidRPr="0001280A" w:rsidRDefault="00103A00" w:rsidP="009900A9">
            <w:r w:rsidRPr="0001280A">
              <w:t>36</w:t>
            </w:r>
          </w:p>
        </w:tc>
        <w:tc>
          <w:tcPr>
            <w:tcW w:w="741" w:type="pct"/>
            <w:noWrap/>
          </w:tcPr>
          <w:p w14:paraId="65917A63" w14:textId="6025FEDB" w:rsidR="00103A00" w:rsidRPr="0001280A" w:rsidRDefault="00103A00" w:rsidP="009900A9">
            <w:r>
              <w:t>0</w:t>
            </w:r>
          </w:p>
        </w:tc>
        <w:tc>
          <w:tcPr>
            <w:tcW w:w="738" w:type="pct"/>
            <w:noWrap/>
          </w:tcPr>
          <w:p w14:paraId="19110301" w14:textId="2CAF046E" w:rsidR="00103A00" w:rsidRPr="0001280A" w:rsidRDefault="00103A00" w:rsidP="009900A9">
            <w:r>
              <w:t>0</w:t>
            </w:r>
          </w:p>
        </w:tc>
        <w:tc>
          <w:tcPr>
            <w:tcW w:w="733" w:type="pct"/>
            <w:noWrap/>
          </w:tcPr>
          <w:p w14:paraId="3CAD0B70" w14:textId="73AF75DE" w:rsidR="00103A00" w:rsidRPr="0001280A" w:rsidRDefault="00103A00" w:rsidP="009900A9">
            <w:r w:rsidRPr="0001280A">
              <w:t>36</w:t>
            </w:r>
          </w:p>
        </w:tc>
      </w:tr>
      <w:tr w:rsidR="005C2EE2" w:rsidRPr="0001280A" w14:paraId="26FB63F3"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767A37DD" w14:textId="77777777" w:rsidR="00103A00" w:rsidRPr="0001280A" w:rsidRDefault="00103A00" w:rsidP="009900A9">
            <w:r w:rsidRPr="0001280A">
              <w:t>Community educators/health promoters</w:t>
            </w:r>
          </w:p>
        </w:tc>
        <w:tc>
          <w:tcPr>
            <w:tcW w:w="739" w:type="pct"/>
            <w:shd w:val="clear" w:color="auto" w:fill="BFBFBF"/>
            <w:noWrap/>
          </w:tcPr>
          <w:p w14:paraId="49BE1FC8" w14:textId="2D49C27B" w:rsidR="00103A00" w:rsidRPr="0001280A" w:rsidRDefault="00103A00" w:rsidP="009900A9">
            <w:r w:rsidRPr="0001280A">
              <w:t>15</w:t>
            </w:r>
          </w:p>
        </w:tc>
        <w:tc>
          <w:tcPr>
            <w:tcW w:w="741" w:type="pct"/>
            <w:shd w:val="clear" w:color="auto" w:fill="BFBFBF"/>
            <w:noWrap/>
          </w:tcPr>
          <w:p w14:paraId="1DD6174C" w14:textId="7E3FD870" w:rsidR="00103A00" w:rsidRPr="0001280A" w:rsidRDefault="00103A00" w:rsidP="009900A9">
            <w:r>
              <w:t>0</w:t>
            </w:r>
          </w:p>
        </w:tc>
        <w:tc>
          <w:tcPr>
            <w:tcW w:w="738" w:type="pct"/>
            <w:shd w:val="clear" w:color="auto" w:fill="BFBFBF"/>
            <w:noWrap/>
          </w:tcPr>
          <w:p w14:paraId="394877B5" w14:textId="725F4CA7" w:rsidR="00103A00" w:rsidRPr="0001280A" w:rsidRDefault="00103A00" w:rsidP="009900A9">
            <w:r>
              <w:t>0</w:t>
            </w:r>
          </w:p>
        </w:tc>
        <w:tc>
          <w:tcPr>
            <w:tcW w:w="733" w:type="pct"/>
            <w:shd w:val="clear" w:color="auto" w:fill="BFBFBF"/>
            <w:noWrap/>
          </w:tcPr>
          <w:p w14:paraId="2C251DF7" w14:textId="6E012384" w:rsidR="00103A00" w:rsidRPr="0001280A" w:rsidRDefault="00103A00" w:rsidP="009900A9">
            <w:r w:rsidRPr="0001280A">
              <w:t>15</w:t>
            </w:r>
          </w:p>
        </w:tc>
      </w:tr>
      <w:tr w:rsidR="005C2EE2" w:rsidRPr="0001280A" w14:paraId="0BBA672D" w14:textId="77777777" w:rsidTr="00DD7ECF">
        <w:trPr>
          <w:trHeight w:val="454"/>
        </w:trPr>
        <w:tc>
          <w:tcPr>
            <w:tcW w:w="2049" w:type="pct"/>
            <w:hideMark/>
          </w:tcPr>
          <w:p w14:paraId="1536253E" w14:textId="77777777" w:rsidR="00103A00" w:rsidRPr="0001280A" w:rsidRDefault="00103A00" w:rsidP="009900A9">
            <w:r w:rsidRPr="0001280A">
              <w:t>Interagency members</w:t>
            </w:r>
          </w:p>
        </w:tc>
        <w:tc>
          <w:tcPr>
            <w:tcW w:w="739" w:type="pct"/>
            <w:noWrap/>
          </w:tcPr>
          <w:p w14:paraId="593F6555" w14:textId="3CBC677B" w:rsidR="00103A00" w:rsidRPr="0001280A" w:rsidRDefault="00103A00" w:rsidP="009900A9">
            <w:r w:rsidRPr="0001280A">
              <w:t>21</w:t>
            </w:r>
          </w:p>
        </w:tc>
        <w:tc>
          <w:tcPr>
            <w:tcW w:w="741" w:type="pct"/>
            <w:noWrap/>
          </w:tcPr>
          <w:p w14:paraId="701F555A" w14:textId="1D1D458A" w:rsidR="00103A00" w:rsidRPr="0001280A" w:rsidRDefault="00103A00" w:rsidP="009900A9">
            <w:r>
              <w:t>0</w:t>
            </w:r>
          </w:p>
        </w:tc>
        <w:tc>
          <w:tcPr>
            <w:tcW w:w="738" w:type="pct"/>
            <w:noWrap/>
          </w:tcPr>
          <w:p w14:paraId="7D1A57FA" w14:textId="070183B2" w:rsidR="00103A00" w:rsidRPr="0001280A" w:rsidRDefault="00103A00" w:rsidP="009900A9">
            <w:r>
              <w:t>0</w:t>
            </w:r>
          </w:p>
        </w:tc>
        <w:tc>
          <w:tcPr>
            <w:tcW w:w="733" w:type="pct"/>
            <w:noWrap/>
          </w:tcPr>
          <w:p w14:paraId="76ADFC71" w14:textId="22DA9C26" w:rsidR="00103A00" w:rsidRPr="0001280A" w:rsidRDefault="00103A00" w:rsidP="009900A9">
            <w:r w:rsidRPr="0001280A">
              <w:t>21</w:t>
            </w:r>
          </w:p>
        </w:tc>
      </w:tr>
      <w:tr w:rsidR="00E3339B" w:rsidRPr="0001280A" w14:paraId="1A57C752" w14:textId="77777777" w:rsidTr="00E3339B">
        <w:trPr>
          <w:cnfStyle w:val="000000010000" w:firstRow="0" w:lastRow="0" w:firstColumn="0" w:lastColumn="0" w:oddVBand="0" w:evenVBand="0" w:oddHBand="0" w:evenHBand="1" w:firstRowFirstColumn="0" w:firstRowLastColumn="0" w:lastRowFirstColumn="0" w:lastRowLastColumn="0"/>
          <w:trHeight w:val="570"/>
        </w:trPr>
        <w:tc>
          <w:tcPr>
            <w:tcW w:w="5000" w:type="pct"/>
            <w:gridSpan w:val="5"/>
            <w:shd w:val="clear" w:color="auto" w:fill="BFBFBF"/>
            <w:hideMark/>
          </w:tcPr>
          <w:p w14:paraId="2E44A417" w14:textId="314875AF" w:rsidR="00E3339B" w:rsidRPr="0001280A" w:rsidRDefault="00E3339B" w:rsidP="009900A9">
            <w:r w:rsidRPr="0001280A">
              <w:t xml:space="preserve">Frequency of health promotion activities </w:t>
            </w:r>
          </w:p>
        </w:tc>
      </w:tr>
      <w:tr w:rsidR="005C2EE2" w:rsidRPr="0001280A" w14:paraId="57A159D9" w14:textId="77777777" w:rsidTr="00DD7ECF">
        <w:trPr>
          <w:trHeight w:val="454"/>
        </w:trPr>
        <w:tc>
          <w:tcPr>
            <w:tcW w:w="2049" w:type="pct"/>
            <w:hideMark/>
          </w:tcPr>
          <w:p w14:paraId="34865AC6" w14:textId="77777777" w:rsidR="00103A00" w:rsidRPr="0001280A" w:rsidRDefault="00103A00" w:rsidP="009900A9">
            <w:r w:rsidRPr="0001280A">
              <w:t>Once</w:t>
            </w:r>
          </w:p>
        </w:tc>
        <w:tc>
          <w:tcPr>
            <w:tcW w:w="739" w:type="pct"/>
            <w:noWrap/>
          </w:tcPr>
          <w:p w14:paraId="21552A6F" w14:textId="0C1D0541" w:rsidR="00103A00" w:rsidRPr="0001280A" w:rsidRDefault="00103A00" w:rsidP="009900A9">
            <w:r w:rsidRPr="0001280A">
              <w:t>69</w:t>
            </w:r>
          </w:p>
        </w:tc>
        <w:tc>
          <w:tcPr>
            <w:tcW w:w="741" w:type="pct"/>
            <w:noWrap/>
          </w:tcPr>
          <w:p w14:paraId="5B49A942" w14:textId="505F4024" w:rsidR="00103A00" w:rsidRPr="0001280A" w:rsidRDefault="00103A00" w:rsidP="009900A9">
            <w:r w:rsidRPr="0001280A">
              <w:t>10</w:t>
            </w:r>
          </w:p>
        </w:tc>
        <w:tc>
          <w:tcPr>
            <w:tcW w:w="738" w:type="pct"/>
            <w:noWrap/>
          </w:tcPr>
          <w:p w14:paraId="33EF2703" w14:textId="712C8163" w:rsidR="00103A00" w:rsidRPr="0001280A" w:rsidRDefault="00103A00" w:rsidP="009900A9">
            <w:r w:rsidRPr="0001280A">
              <w:t>1</w:t>
            </w:r>
          </w:p>
        </w:tc>
        <w:tc>
          <w:tcPr>
            <w:tcW w:w="733" w:type="pct"/>
            <w:noWrap/>
          </w:tcPr>
          <w:p w14:paraId="78B8765A" w14:textId="536CAAC6" w:rsidR="00103A00" w:rsidRPr="0001280A" w:rsidRDefault="00103A00" w:rsidP="009900A9">
            <w:r w:rsidRPr="0001280A">
              <w:t>80</w:t>
            </w:r>
          </w:p>
        </w:tc>
      </w:tr>
      <w:tr w:rsidR="005C2EE2" w:rsidRPr="0001280A" w14:paraId="63318973"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6400BD1C" w14:textId="1E8141C6" w:rsidR="00103A00" w:rsidRPr="0001280A" w:rsidRDefault="00103A00" w:rsidP="009900A9">
            <w:r w:rsidRPr="0001280A">
              <w:lastRenderedPageBreak/>
              <w:t>Occasional†</w:t>
            </w:r>
          </w:p>
        </w:tc>
        <w:tc>
          <w:tcPr>
            <w:tcW w:w="739" w:type="pct"/>
            <w:shd w:val="clear" w:color="auto" w:fill="BFBFBF"/>
            <w:noWrap/>
          </w:tcPr>
          <w:p w14:paraId="0B63CEDD" w14:textId="0AE058DB" w:rsidR="00103A00" w:rsidRPr="0001280A" w:rsidRDefault="00103A00" w:rsidP="009900A9">
            <w:r w:rsidRPr="0001280A">
              <w:t>7</w:t>
            </w:r>
          </w:p>
        </w:tc>
        <w:tc>
          <w:tcPr>
            <w:tcW w:w="741" w:type="pct"/>
            <w:shd w:val="clear" w:color="auto" w:fill="BFBFBF"/>
            <w:noWrap/>
          </w:tcPr>
          <w:p w14:paraId="0F03B926" w14:textId="59359797" w:rsidR="00103A00" w:rsidRPr="0001280A" w:rsidRDefault="00103A00" w:rsidP="009900A9">
            <w:r>
              <w:t>0</w:t>
            </w:r>
          </w:p>
        </w:tc>
        <w:tc>
          <w:tcPr>
            <w:tcW w:w="738" w:type="pct"/>
            <w:shd w:val="clear" w:color="auto" w:fill="BFBFBF"/>
            <w:noWrap/>
          </w:tcPr>
          <w:p w14:paraId="1CE29783" w14:textId="78056580" w:rsidR="00103A00" w:rsidRPr="0001280A" w:rsidRDefault="00103A00" w:rsidP="009900A9">
            <w:r>
              <w:t>0</w:t>
            </w:r>
          </w:p>
        </w:tc>
        <w:tc>
          <w:tcPr>
            <w:tcW w:w="733" w:type="pct"/>
            <w:shd w:val="clear" w:color="auto" w:fill="BFBFBF"/>
            <w:noWrap/>
          </w:tcPr>
          <w:p w14:paraId="3BDB329D" w14:textId="17F6F8AE" w:rsidR="00103A00" w:rsidRPr="0001280A" w:rsidRDefault="00103A00" w:rsidP="009900A9">
            <w:r w:rsidRPr="0001280A">
              <w:t>7</w:t>
            </w:r>
          </w:p>
        </w:tc>
      </w:tr>
      <w:tr w:rsidR="005C2EE2" w:rsidRPr="0001280A" w14:paraId="26EDF598" w14:textId="77777777" w:rsidTr="00DD7ECF">
        <w:trPr>
          <w:trHeight w:val="454"/>
        </w:trPr>
        <w:tc>
          <w:tcPr>
            <w:tcW w:w="2049" w:type="pct"/>
            <w:hideMark/>
          </w:tcPr>
          <w:p w14:paraId="7E72E780" w14:textId="571D63C9" w:rsidR="00103A00" w:rsidRPr="0001280A" w:rsidRDefault="00103A00" w:rsidP="009900A9">
            <w:r w:rsidRPr="0001280A">
              <w:t>Regular‡</w:t>
            </w:r>
          </w:p>
        </w:tc>
        <w:tc>
          <w:tcPr>
            <w:tcW w:w="739" w:type="pct"/>
            <w:noWrap/>
          </w:tcPr>
          <w:p w14:paraId="19281AD4" w14:textId="7E5521AA" w:rsidR="00103A00" w:rsidRPr="0001280A" w:rsidRDefault="00103A00" w:rsidP="009900A9">
            <w:r>
              <w:t>0</w:t>
            </w:r>
          </w:p>
        </w:tc>
        <w:tc>
          <w:tcPr>
            <w:tcW w:w="741" w:type="pct"/>
            <w:noWrap/>
          </w:tcPr>
          <w:p w14:paraId="3299FE46" w14:textId="7C283EDD" w:rsidR="00103A00" w:rsidRPr="0001280A" w:rsidRDefault="00103A00" w:rsidP="009900A9">
            <w:r>
              <w:t>0</w:t>
            </w:r>
          </w:p>
        </w:tc>
        <w:tc>
          <w:tcPr>
            <w:tcW w:w="738" w:type="pct"/>
            <w:noWrap/>
          </w:tcPr>
          <w:p w14:paraId="58BC934D" w14:textId="2F009833" w:rsidR="00103A00" w:rsidRPr="0001280A" w:rsidRDefault="00103A00" w:rsidP="009900A9">
            <w:r>
              <w:t>0</w:t>
            </w:r>
          </w:p>
        </w:tc>
        <w:tc>
          <w:tcPr>
            <w:tcW w:w="733" w:type="pct"/>
            <w:noWrap/>
          </w:tcPr>
          <w:p w14:paraId="556BE2F0" w14:textId="6BACA90D" w:rsidR="00103A00" w:rsidRPr="0001280A" w:rsidRDefault="00103A00" w:rsidP="009900A9">
            <w:r w:rsidRPr="0001280A">
              <w:t>0</w:t>
            </w:r>
          </w:p>
        </w:tc>
      </w:tr>
      <w:tr w:rsidR="005C2EE2" w:rsidRPr="0001280A" w14:paraId="411581B5" w14:textId="77777777" w:rsidTr="00DD7ECF">
        <w:trPr>
          <w:cnfStyle w:val="000000010000" w:firstRow="0" w:lastRow="0" w:firstColumn="0" w:lastColumn="0" w:oddVBand="0" w:evenVBand="0" w:oddHBand="0" w:evenHBand="1" w:firstRowFirstColumn="0" w:firstRowLastColumn="0" w:lastRowFirstColumn="0" w:lastRowLastColumn="0"/>
          <w:trHeight w:val="454"/>
        </w:trPr>
        <w:tc>
          <w:tcPr>
            <w:tcW w:w="2049" w:type="pct"/>
            <w:shd w:val="clear" w:color="auto" w:fill="BFBFBF"/>
            <w:hideMark/>
          </w:tcPr>
          <w:p w14:paraId="11F38AFC" w14:textId="77777777" w:rsidR="00103A00" w:rsidRPr="0001280A" w:rsidRDefault="00103A00" w:rsidP="009900A9">
            <w:r w:rsidRPr="0001280A">
              <w:t>Ongoing/routine</w:t>
            </w:r>
          </w:p>
        </w:tc>
        <w:tc>
          <w:tcPr>
            <w:tcW w:w="739" w:type="pct"/>
            <w:shd w:val="clear" w:color="auto" w:fill="BFBFBF"/>
            <w:noWrap/>
          </w:tcPr>
          <w:p w14:paraId="472792F4" w14:textId="22F9837A" w:rsidR="00103A00" w:rsidRPr="0001280A" w:rsidRDefault="00103A00" w:rsidP="009900A9">
            <w:r>
              <w:t>0</w:t>
            </w:r>
          </w:p>
        </w:tc>
        <w:tc>
          <w:tcPr>
            <w:tcW w:w="741" w:type="pct"/>
            <w:shd w:val="clear" w:color="auto" w:fill="BFBFBF"/>
            <w:noWrap/>
          </w:tcPr>
          <w:p w14:paraId="543D7753" w14:textId="486D185B" w:rsidR="00103A00" w:rsidRPr="0001280A" w:rsidRDefault="00103A00" w:rsidP="009900A9">
            <w:r>
              <w:t>0</w:t>
            </w:r>
          </w:p>
        </w:tc>
        <w:tc>
          <w:tcPr>
            <w:tcW w:w="738" w:type="pct"/>
            <w:shd w:val="clear" w:color="auto" w:fill="BFBFBF"/>
            <w:noWrap/>
          </w:tcPr>
          <w:p w14:paraId="55179F71" w14:textId="1C4C3DE4" w:rsidR="00103A00" w:rsidRPr="0001280A" w:rsidRDefault="00103A00" w:rsidP="009900A9">
            <w:r>
              <w:t>0</w:t>
            </w:r>
          </w:p>
        </w:tc>
        <w:tc>
          <w:tcPr>
            <w:tcW w:w="733" w:type="pct"/>
            <w:shd w:val="clear" w:color="auto" w:fill="BFBFBF"/>
            <w:noWrap/>
          </w:tcPr>
          <w:p w14:paraId="064C884C" w14:textId="53167E8E" w:rsidR="00103A00" w:rsidRPr="0001280A" w:rsidRDefault="00103A00" w:rsidP="009900A9">
            <w:r w:rsidRPr="0001280A">
              <w:t>0</w:t>
            </w:r>
          </w:p>
        </w:tc>
      </w:tr>
    </w:tbl>
    <w:p w14:paraId="0C9C7392" w14:textId="265B6ED0" w:rsidR="00734856" w:rsidRPr="0001280A" w:rsidRDefault="006F32BC" w:rsidP="00E05049">
      <w:pPr>
        <w:pStyle w:val="FootnoteText"/>
      </w:pPr>
      <w:r w:rsidRPr="0001280A">
        <w:t xml:space="preserve">* </w:t>
      </w:r>
      <w:r w:rsidR="00734856" w:rsidRPr="0001280A">
        <w:t>Due to staff changes, health promotion data from the Katherine region is underrepresented in 2023</w:t>
      </w:r>
    </w:p>
    <w:p w14:paraId="1C0723E0" w14:textId="1EBF101B" w:rsidR="006F32BC" w:rsidRPr="0001280A" w:rsidRDefault="00734856" w:rsidP="00E05049">
      <w:pPr>
        <w:pStyle w:val="FootnoteText"/>
      </w:pPr>
      <w:r w:rsidRPr="0001280A">
        <w:t xml:space="preserve">† </w:t>
      </w:r>
      <w:r w:rsidR="006F32BC" w:rsidRPr="0001280A">
        <w:t>2-4 times per year</w:t>
      </w:r>
    </w:p>
    <w:p w14:paraId="58F80B0F" w14:textId="5608C57B" w:rsidR="006F32BC" w:rsidRPr="0001280A" w:rsidRDefault="00734856" w:rsidP="00E05049">
      <w:pPr>
        <w:pStyle w:val="FootnoteText"/>
      </w:pPr>
      <w:r w:rsidRPr="0001280A">
        <w:t>‡</w:t>
      </w:r>
      <w:r w:rsidR="006F32BC" w:rsidRPr="0001280A">
        <w:t xml:space="preserve"> 5-12 times per year</w:t>
      </w:r>
    </w:p>
    <w:p w14:paraId="3ECD319D" w14:textId="77777777" w:rsidR="005F58BD" w:rsidRPr="00CE7A23" w:rsidRDefault="005F58BD" w:rsidP="00E05049">
      <w:pPr>
        <w:pStyle w:val="FootnoteText"/>
        <w:rPr>
          <w:highlight w:val="yellow"/>
        </w:rPr>
        <w:sectPr w:rsidR="005F58BD" w:rsidRPr="00CE7A23" w:rsidSect="00AE01F0">
          <w:pgSz w:w="11906" w:h="16838"/>
          <w:pgMar w:top="1440" w:right="1440" w:bottom="1440" w:left="1440" w:header="709" w:footer="709" w:gutter="0"/>
          <w:cols w:space="708"/>
          <w:docGrid w:linePitch="360"/>
        </w:sectPr>
      </w:pPr>
    </w:p>
    <w:p w14:paraId="60F534D7" w14:textId="7134AF6D" w:rsidR="00EC591F" w:rsidRPr="00C27EF2" w:rsidRDefault="00EC591F" w:rsidP="009900A9">
      <w:pPr>
        <w:pStyle w:val="Heading2"/>
      </w:pPr>
      <w:bookmarkStart w:id="253" w:name="_Toc190087051"/>
      <w:bookmarkStart w:id="254" w:name="_Toc490035377"/>
      <w:bookmarkStart w:id="255" w:name="_Toc490035393"/>
      <w:bookmarkStart w:id="256" w:name="_Toc417373559"/>
      <w:bookmarkEnd w:id="206"/>
      <w:bookmarkEnd w:id="207"/>
      <w:r w:rsidRPr="00C27EF2">
        <w:lastRenderedPageBreak/>
        <w:t xml:space="preserve">Queensland </w:t>
      </w:r>
      <w:r w:rsidR="00885B8C" w:rsidRPr="00C27EF2">
        <w:t>r</w:t>
      </w:r>
      <w:r w:rsidRPr="00C27EF2">
        <w:t>esults</w:t>
      </w:r>
      <w:bookmarkEnd w:id="253"/>
    </w:p>
    <w:p w14:paraId="1332174E" w14:textId="77777777" w:rsidR="00EC591F" w:rsidRPr="00C27EF2" w:rsidRDefault="00EC591F" w:rsidP="00BC001E">
      <w:pPr>
        <w:pStyle w:val="Heading3"/>
      </w:pPr>
      <w:r w:rsidRPr="00C27EF2">
        <w:t>Health promotion</w:t>
      </w:r>
    </w:p>
    <w:p w14:paraId="7B0D0546" w14:textId="509346FF" w:rsidR="004A7DBC" w:rsidRPr="00AD5DF3" w:rsidRDefault="004A7DBC" w:rsidP="009900A9">
      <w:r w:rsidRPr="00AD5DF3">
        <w:t>Queensland had no communities at-risk of trachoma in 2023. Targeted hygiene work was continued in one large northwest remote community that was recently removed as an at-risk community.</w:t>
      </w:r>
      <w:r w:rsidR="00D34F05">
        <w:t xml:space="preserve"> </w:t>
      </w:r>
      <w:r w:rsidRPr="00AD5DF3">
        <w:t xml:space="preserve">Queensland Health trachoma staff, in collaboration with local council and school staff, delivered health promotion sessions to all year levels within the school in that community. To facilitate in-class discussions and activities Milpa’s </w:t>
      </w:r>
      <w:r w:rsidRPr="007D027F">
        <w:rPr>
          <w:rStyle w:val="reportitalic"/>
        </w:rPr>
        <w:t>Six Steps to Stop Germs</w:t>
      </w:r>
      <w:r w:rsidRPr="00AD5DF3">
        <w:t xml:space="preserve"> health promotion materials were used, including </w:t>
      </w:r>
      <w:r w:rsidR="009C7944">
        <w:t xml:space="preserve">audio visual and mobile application technology resources. </w:t>
      </w:r>
      <w:r w:rsidR="008F7F22">
        <w:t>These educational resources provide a unified approach to hygiene-related messaging across a range of childhood infections.</w:t>
      </w:r>
      <w:r w:rsidR="00D34F05">
        <w:t xml:space="preserve"> </w:t>
      </w:r>
      <w:r w:rsidRPr="00AD5DF3">
        <w:t xml:space="preserve">Hygiene packs were distributed to children and included face washer, soap, toothbrush and toothpaste (age specific) and hairbrush. Handwashing and germ transmission was discussed using </w:t>
      </w:r>
      <w:proofErr w:type="spellStart"/>
      <w:r w:rsidRPr="00AD5DF3">
        <w:t>Glitterbug</w:t>
      </w:r>
      <w:proofErr w:type="spellEnd"/>
      <w:r w:rsidRPr="00AD5DF3">
        <w:t xml:space="preserve"> products. </w:t>
      </w:r>
    </w:p>
    <w:p w14:paraId="3D9057C6" w14:textId="77777777" w:rsidR="004A7DBC" w:rsidRPr="00AD5DF3" w:rsidRDefault="004A7DBC" w:rsidP="009900A9">
      <w:r w:rsidRPr="00AD5DF3">
        <w:t xml:space="preserve">During the school health promotion activity, it was identified that affordable access to soap was challenging for some community members. A consultation meeting was set up between council, public health, community health and other stakeholders. It was agreed that the community health service would coordinate distribution of soap-aid. Queensland Health arranged the order and delivery of 2500 bars of soap. Trachoma staff coordinated the repackaging and labelling of soap ready for distribution. Within six months over 2000 bars were distributed through eight collection points around the community. An order for a further soap delivery from soap-aid has been placed. </w:t>
      </w:r>
    </w:p>
    <w:p w14:paraId="65841ED2" w14:textId="5CD9320C" w:rsidR="004A7DBC" w:rsidRPr="00AD5DF3" w:rsidRDefault="004A7DBC" w:rsidP="009900A9">
      <w:r w:rsidRPr="00AD5DF3">
        <w:t xml:space="preserve">Queensland Health </w:t>
      </w:r>
      <w:r w:rsidR="00750F0A" w:rsidRPr="00AD5DF3">
        <w:t xml:space="preserve">also </w:t>
      </w:r>
      <w:r w:rsidRPr="00AD5DF3">
        <w:t>undertook environmental activities focused on access to basic bedding and hygiene items such as soap, towels, and face washes. In one community, environmental cleaning kits were provided to the community laundry service for local distribution.</w:t>
      </w:r>
    </w:p>
    <w:p w14:paraId="55C878A4" w14:textId="3DF1A9D4" w:rsidR="00EC591F" w:rsidRPr="00CE7A23" w:rsidRDefault="003930E9" w:rsidP="007D027F">
      <w:pPr>
        <w:rPr>
          <w:highlight w:val="yellow"/>
        </w:rPr>
      </w:pPr>
      <w:r w:rsidRPr="00CE7A23">
        <w:rPr>
          <w:highlight w:val="yellow"/>
        </w:rPr>
        <w:br w:type="page"/>
      </w:r>
    </w:p>
    <w:p w14:paraId="06C913A8" w14:textId="77777777" w:rsidR="00EC591F" w:rsidRPr="00CE7A23" w:rsidRDefault="00EC591F" w:rsidP="007D027F">
      <w:pPr>
        <w:rPr>
          <w:highlight w:val="yellow"/>
        </w:rPr>
        <w:sectPr w:rsidR="00EC591F" w:rsidRPr="00CE7A23" w:rsidSect="00AE01F0">
          <w:headerReference w:type="even" r:id="rId34"/>
          <w:headerReference w:type="default" r:id="rId35"/>
          <w:footerReference w:type="default" r:id="rId36"/>
          <w:headerReference w:type="first" r:id="rId37"/>
          <w:pgSz w:w="11906" w:h="16838"/>
          <w:pgMar w:top="1440" w:right="1440" w:bottom="1440" w:left="1440" w:header="708" w:footer="708" w:gutter="0"/>
          <w:cols w:space="708"/>
          <w:docGrid w:linePitch="360"/>
        </w:sectPr>
      </w:pPr>
    </w:p>
    <w:p w14:paraId="6B03D2F8" w14:textId="77777777" w:rsidR="00EC591F" w:rsidRPr="00C23A7F" w:rsidRDefault="00EC591F" w:rsidP="009900A9">
      <w:pPr>
        <w:pStyle w:val="Heading2"/>
      </w:pPr>
      <w:bookmarkStart w:id="257" w:name="_Toc190087052"/>
      <w:r w:rsidRPr="00C23A7F">
        <w:lastRenderedPageBreak/>
        <w:t>Figures and Tables – Queensland</w:t>
      </w:r>
      <w:bookmarkStart w:id="258" w:name="_Toc520298321"/>
      <w:bookmarkEnd w:id="257"/>
    </w:p>
    <w:p w14:paraId="60B3002A" w14:textId="0747AC3D" w:rsidR="00420B45" w:rsidRPr="00C23A7F" w:rsidRDefault="00420B45" w:rsidP="00BC001E">
      <w:pPr>
        <w:pStyle w:val="Tableheadings"/>
      </w:pPr>
      <w:bookmarkStart w:id="259" w:name="_Ref58336518"/>
      <w:bookmarkStart w:id="260" w:name="_Toc190086925"/>
      <w:bookmarkStart w:id="261" w:name="_Toc520298322"/>
      <w:bookmarkEnd w:id="258"/>
      <w:r w:rsidRPr="00C23A7F">
        <w:t xml:space="preserve">Table </w:t>
      </w:r>
      <w:r w:rsidR="00BA03B6" w:rsidRPr="00C23A7F">
        <w:rPr>
          <w:noProof/>
        </w:rPr>
        <w:t>3</w:t>
      </w:r>
      <w:r w:rsidR="000B2552" w:rsidRPr="00C23A7F">
        <w:t>.</w:t>
      </w:r>
      <w:bookmarkEnd w:id="259"/>
      <w:r w:rsidR="007B4853" w:rsidRPr="00C23A7F">
        <w:t>1</w:t>
      </w:r>
      <w:r w:rsidRPr="00C23A7F">
        <w:tab/>
        <w:t>Health promotion activities</w:t>
      </w:r>
      <w:r w:rsidR="00240C5A" w:rsidRPr="00C23A7F">
        <w:t>,</w:t>
      </w:r>
      <w:r w:rsidRPr="00C23A7F">
        <w:t xml:space="preserve"> Queensland</w:t>
      </w:r>
      <w:r w:rsidR="00273D38" w:rsidRPr="00C23A7F">
        <w:t>,</w:t>
      </w:r>
      <w:r w:rsidRPr="00C23A7F">
        <w:t xml:space="preserve"> </w:t>
      </w:r>
      <w:r w:rsidR="00E76BB4" w:rsidRPr="00C23A7F">
        <w:t>2023</w:t>
      </w:r>
      <w:bookmarkEnd w:id="260"/>
    </w:p>
    <w:tbl>
      <w:tblPr>
        <w:tblStyle w:val="trach4"/>
        <w:tblW w:w="8519" w:type="dxa"/>
        <w:tblInd w:w="0" w:type="dxa"/>
        <w:tblLook w:val="04A0" w:firstRow="1" w:lastRow="0" w:firstColumn="1" w:lastColumn="0" w:noHBand="0" w:noVBand="1"/>
        <w:tblCaption w:val="Health promotion activities, Queensland, 2023."/>
        <w:tblDescription w:val="Table 3.1 summarises health promotion activities, broken down by method, target audience and delivery frequency."/>
      </w:tblPr>
      <w:tblGrid>
        <w:gridCol w:w="6669"/>
        <w:gridCol w:w="1850"/>
      </w:tblGrid>
      <w:tr w:rsidR="00117DAD" w:rsidRPr="0011605E" w14:paraId="6A05CABF" w14:textId="77777777" w:rsidTr="00FA2D10">
        <w:trPr>
          <w:cnfStyle w:val="100000000000" w:firstRow="1" w:lastRow="0" w:firstColumn="0" w:lastColumn="0" w:oddVBand="0" w:evenVBand="0" w:oddHBand="0" w:evenHBand="0" w:firstRowFirstColumn="0" w:firstRowLastColumn="0" w:lastRowFirstColumn="0" w:lastRowLastColumn="0"/>
          <w:trHeight w:val="464"/>
        </w:trPr>
        <w:tc>
          <w:tcPr>
            <w:tcW w:w="8519" w:type="dxa"/>
            <w:gridSpan w:val="2"/>
            <w:hideMark/>
          </w:tcPr>
          <w:bookmarkEnd w:id="261"/>
          <w:p w14:paraId="142EFF53" w14:textId="77777777" w:rsidR="00FA4E1B" w:rsidRPr="0011605E" w:rsidRDefault="00FA4E1B" w:rsidP="009900A9">
            <w:pPr>
              <w:rPr>
                <w:b w:val="0"/>
                <w:lang w:eastAsia="en-AU"/>
              </w:rPr>
            </w:pPr>
            <w:r w:rsidRPr="0011605E">
              <w:t>Queensland</w:t>
            </w:r>
          </w:p>
        </w:tc>
      </w:tr>
      <w:tr w:rsidR="00117DAD" w:rsidRPr="0011605E" w14:paraId="63901FE5" w14:textId="77777777" w:rsidTr="00FA2D10">
        <w:trPr>
          <w:trHeight w:val="454"/>
        </w:trPr>
        <w:tc>
          <w:tcPr>
            <w:tcW w:w="6669" w:type="dxa"/>
            <w:hideMark/>
          </w:tcPr>
          <w:p w14:paraId="7B3FF90B" w14:textId="77777777" w:rsidR="00FA4E1B" w:rsidRPr="0011605E" w:rsidRDefault="00FA4E1B" w:rsidP="009900A9">
            <w:r w:rsidRPr="0011605E">
              <w:t>Number of communities that reported health promotion activities</w:t>
            </w:r>
          </w:p>
        </w:tc>
        <w:tc>
          <w:tcPr>
            <w:tcW w:w="1850" w:type="dxa"/>
            <w:noWrap/>
            <w:hideMark/>
          </w:tcPr>
          <w:p w14:paraId="60421E45" w14:textId="77777777" w:rsidR="00FA4E1B" w:rsidRPr="0011605E" w:rsidRDefault="00FA4E1B" w:rsidP="009900A9">
            <w:r w:rsidRPr="0011605E">
              <w:t>1</w:t>
            </w:r>
          </w:p>
        </w:tc>
      </w:tr>
      <w:tr w:rsidR="00117DAD" w:rsidRPr="0011605E" w14:paraId="26E08677"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2B248470" w14:textId="77777777" w:rsidR="00FA4E1B" w:rsidRPr="0011605E" w:rsidRDefault="00FA4E1B" w:rsidP="009900A9">
            <w:r w:rsidRPr="0011605E">
              <w:t>Total number of programs reported</w:t>
            </w:r>
          </w:p>
        </w:tc>
        <w:tc>
          <w:tcPr>
            <w:tcW w:w="1850" w:type="dxa"/>
            <w:shd w:val="clear" w:color="auto" w:fill="BFBFBF"/>
            <w:noWrap/>
            <w:hideMark/>
          </w:tcPr>
          <w:p w14:paraId="32F973E9" w14:textId="77777777" w:rsidR="00FA4E1B" w:rsidRPr="0011605E" w:rsidRDefault="00FA4E1B" w:rsidP="009900A9">
            <w:r w:rsidRPr="0011605E">
              <w:t>2</w:t>
            </w:r>
          </w:p>
        </w:tc>
      </w:tr>
      <w:tr w:rsidR="00117DAD" w:rsidRPr="0011605E" w14:paraId="4432E68F" w14:textId="77777777" w:rsidTr="00FA2D10">
        <w:trPr>
          <w:trHeight w:val="454"/>
        </w:trPr>
        <w:tc>
          <w:tcPr>
            <w:tcW w:w="8519" w:type="dxa"/>
            <w:gridSpan w:val="2"/>
            <w:hideMark/>
          </w:tcPr>
          <w:p w14:paraId="0E934E63" w14:textId="77777777" w:rsidR="00FA4E1B" w:rsidRPr="0011605E" w:rsidRDefault="00FA4E1B" w:rsidP="009900A9">
            <w:r w:rsidRPr="0011605E">
              <w:t>Method of health promotion activities</w:t>
            </w:r>
          </w:p>
        </w:tc>
      </w:tr>
      <w:tr w:rsidR="00117DAD" w:rsidRPr="0011605E" w14:paraId="1930A413"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6FC3D76F" w14:textId="77777777" w:rsidR="00FA4E1B" w:rsidRPr="0011605E" w:rsidRDefault="00FA4E1B" w:rsidP="009900A9">
            <w:r w:rsidRPr="0011605E">
              <w:t>One-on-one discussion</w:t>
            </w:r>
          </w:p>
        </w:tc>
        <w:tc>
          <w:tcPr>
            <w:tcW w:w="1850" w:type="dxa"/>
            <w:shd w:val="clear" w:color="auto" w:fill="BFBFBF"/>
            <w:noWrap/>
            <w:hideMark/>
          </w:tcPr>
          <w:p w14:paraId="472CB536" w14:textId="2928B731" w:rsidR="00FA4E1B" w:rsidRPr="0011605E" w:rsidRDefault="00E7650E" w:rsidP="009900A9">
            <w:r>
              <w:t>0</w:t>
            </w:r>
            <w:r w:rsidR="00FA4E1B" w:rsidRPr="0011605E">
              <w:t> </w:t>
            </w:r>
          </w:p>
        </w:tc>
      </w:tr>
      <w:tr w:rsidR="00117DAD" w:rsidRPr="0011605E" w14:paraId="78BEF907" w14:textId="77777777" w:rsidTr="00FA2D10">
        <w:trPr>
          <w:trHeight w:val="454"/>
        </w:trPr>
        <w:tc>
          <w:tcPr>
            <w:tcW w:w="6669" w:type="dxa"/>
            <w:hideMark/>
          </w:tcPr>
          <w:p w14:paraId="7A131D01" w14:textId="77777777" w:rsidR="00FA4E1B" w:rsidRPr="0011605E" w:rsidRDefault="00FA4E1B" w:rsidP="009900A9">
            <w:r w:rsidRPr="0011605E">
              <w:t>Presentation to group</w:t>
            </w:r>
          </w:p>
        </w:tc>
        <w:tc>
          <w:tcPr>
            <w:tcW w:w="1850" w:type="dxa"/>
            <w:noWrap/>
            <w:hideMark/>
          </w:tcPr>
          <w:p w14:paraId="4A4CA0BB" w14:textId="1A089F15" w:rsidR="00FA4E1B" w:rsidRPr="0011605E" w:rsidRDefault="00E7650E" w:rsidP="009900A9">
            <w:r>
              <w:t>0</w:t>
            </w:r>
            <w:r w:rsidR="00FA4E1B" w:rsidRPr="0011605E">
              <w:t> </w:t>
            </w:r>
          </w:p>
        </w:tc>
      </w:tr>
      <w:tr w:rsidR="00117DAD" w:rsidRPr="0011605E" w14:paraId="5918B838"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51646C3D" w14:textId="77777777" w:rsidR="00FA4E1B" w:rsidRPr="0011605E" w:rsidRDefault="00FA4E1B" w:rsidP="009900A9">
            <w:r w:rsidRPr="0011605E">
              <w:t>Interactive group session</w:t>
            </w:r>
          </w:p>
        </w:tc>
        <w:tc>
          <w:tcPr>
            <w:tcW w:w="1850" w:type="dxa"/>
            <w:shd w:val="clear" w:color="auto" w:fill="BFBFBF"/>
            <w:noWrap/>
            <w:hideMark/>
          </w:tcPr>
          <w:p w14:paraId="1499532E" w14:textId="77777777" w:rsidR="00FA4E1B" w:rsidRPr="0011605E" w:rsidRDefault="00FA4E1B" w:rsidP="009900A9">
            <w:r w:rsidRPr="0011605E">
              <w:t>1</w:t>
            </w:r>
          </w:p>
        </w:tc>
      </w:tr>
      <w:tr w:rsidR="00117DAD" w:rsidRPr="0011605E" w14:paraId="0ADD54AF" w14:textId="77777777" w:rsidTr="00FA2D10">
        <w:trPr>
          <w:trHeight w:val="454"/>
        </w:trPr>
        <w:tc>
          <w:tcPr>
            <w:tcW w:w="6669" w:type="dxa"/>
            <w:hideMark/>
          </w:tcPr>
          <w:p w14:paraId="24601223" w14:textId="77777777" w:rsidR="00FA4E1B" w:rsidRPr="0011605E" w:rsidRDefault="00FA4E1B" w:rsidP="009900A9">
            <w:r w:rsidRPr="0011605E">
              <w:t>Social marketing</w:t>
            </w:r>
          </w:p>
        </w:tc>
        <w:tc>
          <w:tcPr>
            <w:tcW w:w="1850" w:type="dxa"/>
            <w:noWrap/>
            <w:hideMark/>
          </w:tcPr>
          <w:p w14:paraId="14A4A1BC" w14:textId="57CB98A8" w:rsidR="00FA4E1B" w:rsidRPr="0011605E" w:rsidRDefault="00E7650E" w:rsidP="009900A9">
            <w:r>
              <w:t>0</w:t>
            </w:r>
            <w:r w:rsidR="00FA4E1B" w:rsidRPr="0011605E">
              <w:t> </w:t>
            </w:r>
          </w:p>
        </w:tc>
      </w:tr>
      <w:tr w:rsidR="00117DAD" w:rsidRPr="0011605E" w14:paraId="57FAE591"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68067791" w14:textId="77777777" w:rsidR="00FA4E1B" w:rsidRPr="0011605E" w:rsidRDefault="00FA4E1B" w:rsidP="009900A9">
            <w:r w:rsidRPr="0011605E">
              <w:t>Print material/mass media</w:t>
            </w:r>
          </w:p>
        </w:tc>
        <w:tc>
          <w:tcPr>
            <w:tcW w:w="1850" w:type="dxa"/>
            <w:shd w:val="clear" w:color="auto" w:fill="BFBFBF"/>
            <w:noWrap/>
            <w:hideMark/>
          </w:tcPr>
          <w:p w14:paraId="5B25E624" w14:textId="38AC4F6E" w:rsidR="00FA4E1B" w:rsidRPr="0011605E" w:rsidRDefault="00FA4E1B" w:rsidP="009900A9">
            <w:r w:rsidRPr="0011605E">
              <w:t> </w:t>
            </w:r>
            <w:r w:rsidR="00E7650E">
              <w:t>0</w:t>
            </w:r>
          </w:p>
        </w:tc>
      </w:tr>
      <w:tr w:rsidR="00117DAD" w:rsidRPr="0011605E" w14:paraId="24EEE6E7" w14:textId="77777777" w:rsidTr="00FA2D10">
        <w:trPr>
          <w:trHeight w:val="454"/>
        </w:trPr>
        <w:tc>
          <w:tcPr>
            <w:tcW w:w="6669" w:type="dxa"/>
            <w:hideMark/>
          </w:tcPr>
          <w:p w14:paraId="4F45DA7E" w14:textId="77777777" w:rsidR="00FA4E1B" w:rsidRPr="0011605E" w:rsidRDefault="00FA4E1B" w:rsidP="009900A9">
            <w:r w:rsidRPr="0011605E">
              <w:t>Sporting/community events</w:t>
            </w:r>
          </w:p>
        </w:tc>
        <w:tc>
          <w:tcPr>
            <w:tcW w:w="1850" w:type="dxa"/>
            <w:noWrap/>
            <w:hideMark/>
          </w:tcPr>
          <w:p w14:paraId="45DC066A" w14:textId="4570061A" w:rsidR="00FA4E1B" w:rsidRPr="0011605E" w:rsidRDefault="00FA4E1B" w:rsidP="009900A9">
            <w:r w:rsidRPr="0011605E">
              <w:t> </w:t>
            </w:r>
            <w:r w:rsidR="00E7650E">
              <w:t>0</w:t>
            </w:r>
          </w:p>
        </w:tc>
      </w:tr>
      <w:tr w:rsidR="00117DAD" w:rsidRPr="0011605E" w14:paraId="7191EE15"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7C1CEFF3" w14:textId="77777777" w:rsidR="00FA4E1B" w:rsidRPr="0011605E" w:rsidRDefault="00FA4E1B" w:rsidP="009900A9">
            <w:r w:rsidRPr="0011605E">
              <w:t>Other</w:t>
            </w:r>
          </w:p>
        </w:tc>
        <w:tc>
          <w:tcPr>
            <w:tcW w:w="1850" w:type="dxa"/>
            <w:shd w:val="clear" w:color="auto" w:fill="BFBFBF"/>
            <w:noWrap/>
            <w:hideMark/>
          </w:tcPr>
          <w:p w14:paraId="7D2E3AC7" w14:textId="77777777" w:rsidR="00FA4E1B" w:rsidRPr="0011605E" w:rsidRDefault="00FA4E1B" w:rsidP="009900A9">
            <w:r w:rsidRPr="0011605E">
              <w:t>1</w:t>
            </w:r>
          </w:p>
        </w:tc>
      </w:tr>
      <w:tr w:rsidR="00117DAD" w:rsidRPr="0011605E" w14:paraId="500B898A" w14:textId="77777777" w:rsidTr="00FA2D10">
        <w:trPr>
          <w:trHeight w:val="454"/>
        </w:trPr>
        <w:tc>
          <w:tcPr>
            <w:tcW w:w="8519" w:type="dxa"/>
            <w:gridSpan w:val="2"/>
            <w:hideMark/>
          </w:tcPr>
          <w:p w14:paraId="06679D55" w14:textId="77777777" w:rsidR="00FA4E1B" w:rsidRPr="0011605E" w:rsidRDefault="00FA4E1B" w:rsidP="009900A9">
            <w:r w:rsidRPr="0011605E">
              <w:t>Target audience</w:t>
            </w:r>
          </w:p>
        </w:tc>
      </w:tr>
      <w:tr w:rsidR="00117DAD" w:rsidRPr="0011605E" w14:paraId="6F9A5E2C"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65A84DCB" w14:textId="77777777" w:rsidR="00FA4E1B" w:rsidRPr="0011605E" w:rsidRDefault="00FA4E1B" w:rsidP="009900A9">
            <w:r w:rsidRPr="0011605E">
              <w:t>Health professional/staff</w:t>
            </w:r>
          </w:p>
        </w:tc>
        <w:tc>
          <w:tcPr>
            <w:tcW w:w="1850" w:type="dxa"/>
            <w:shd w:val="clear" w:color="auto" w:fill="BFBFBF"/>
            <w:noWrap/>
            <w:hideMark/>
          </w:tcPr>
          <w:p w14:paraId="04BD5CB6" w14:textId="75A6F6CC" w:rsidR="00FA4E1B" w:rsidRPr="0011605E" w:rsidRDefault="00E7650E" w:rsidP="009900A9">
            <w:r>
              <w:t>0</w:t>
            </w:r>
            <w:r w:rsidR="00FA4E1B" w:rsidRPr="0011605E">
              <w:t> </w:t>
            </w:r>
          </w:p>
        </w:tc>
      </w:tr>
      <w:tr w:rsidR="00117DAD" w:rsidRPr="0011605E" w14:paraId="3957D35E" w14:textId="77777777" w:rsidTr="00FA2D10">
        <w:trPr>
          <w:trHeight w:val="454"/>
        </w:trPr>
        <w:tc>
          <w:tcPr>
            <w:tcW w:w="6669" w:type="dxa"/>
            <w:hideMark/>
          </w:tcPr>
          <w:p w14:paraId="101BB6B2" w14:textId="77777777" w:rsidR="00FA4E1B" w:rsidRPr="0011605E" w:rsidRDefault="00FA4E1B" w:rsidP="009900A9">
            <w:r w:rsidRPr="0011605E">
              <w:t>Children</w:t>
            </w:r>
          </w:p>
        </w:tc>
        <w:tc>
          <w:tcPr>
            <w:tcW w:w="1850" w:type="dxa"/>
            <w:noWrap/>
            <w:hideMark/>
          </w:tcPr>
          <w:p w14:paraId="123C961F" w14:textId="77777777" w:rsidR="00FA4E1B" w:rsidRPr="0011605E" w:rsidRDefault="00FA4E1B" w:rsidP="009900A9">
            <w:r w:rsidRPr="0011605E">
              <w:t>1</w:t>
            </w:r>
          </w:p>
        </w:tc>
      </w:tr>
      <w:tr w:rsidR="00117DAD" w:rsidRPr="0011605E" w14:paraId="5A04FC2A"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79548826" w14:textId="77777777" w:rsidR="00FA4E1B" w:rsidRPr="0011605E" w:rsidRDefault="00FA4E1B" w:rsidP="009900A9">
            <w:r w:rsidRPr="0011605E">
              <w:t>Youth</w:t>
            </w:r>
          </w:p>
        </w:tc>
        <w:tc>
          <w:tcPr>
            <w:tcW w:w="1850" w:type="dxa"/>
            <w:shd w:val="clear" w:color="auto" w:fill="BFBFBF"/>
            <w:noWrap/>
            <w:hideMark/>
          </w:tcPr>
          <w:p w14:paraId="3AF81330" w14:textId="77777777" w:rsidR="00FA4E1B" w:rsidRPr="0011605E" w:rsidRDefault="00FA4E1B" w:rsidP="009900A9">
            <w:r w:rsidRPr="0011605E">
              <w:t>1</w:t>
            </w:r>
          </w:p>
        </w:tc>
      </w:tr>
      <w:tr w:rsidR="00117DAD" w:rsidRPr="0011605E" w14:paraId="2D6BC9C1" w14:textId="77777777" w:rsidTr="00FA2D10">
        <w:trPr>
          <w:trHeight w:val="454"/>
        </w:trPr>
        <w:tc>
          <w:tcPr>
            <w:tcW w:w="6669" w:type="dxa"/>
            <w:hideMark/>
          </w:tcPr>
          <w:p w14:paraId="0C4ACE66" w14:textId="77777777" w:rsidR="00FA4E1B" w:rsidRPr="0011605E" w:rsidRDefault="00FA4E1B" w:rsidP="009900A9">
            <w:r w:rsidRPr="0011605E">
              <w:t>Teachers/childcare/preschool staff</w:t>
            </w:r>
          </w:p>
        </w:tc>
        <w:tc>
          <w:tcPr>
            <w:tcW w:w="1850" w:type="dxa"/>
            <w:noWrap/>
            <w:hideMark/>
          </w:tcPr>
          <w:p w14:paraId="2CDCCB30" w14:textId="2156EAC5" w:rsidR="00FA4E1B" w:rsidRPr="0011605E" w:rsidRDefault="00FA4E1B" w:rsidP="009900A9">
            <w:r w:rsidRPr="0011605E">
              <w:t> </w:t>
            </w:r>
            <w:r w:rsidR="00E7650E">
              <w:t>0</w:t>
            </w:r>
          </w:p>
        </w:tc>
      </w:tr>
      <w:tr w:rsidR="00117DAD" w:rsidRPr="0011605E" w14:paraId="64BE7591"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1B27B85F" w14:textId="77777777" w:rsidR="00FA4E1B" w:rsidRPr="0011605E" w:rsidRDefault="00FA4E1B" w:rsidP="009900A9">
            <w:r w:rsidRPr="0011605E">
              <w:t>Caregivers/parents</w:t>
            </w:r>
          </w:p>
        </w:tc>
        <w:tc>
          <w:tcPr>
            <w:tcW w:w="1850" w:type="dxa"/>
            <w:shd w:val="clear" w:color="auto" w:fill="BFBFBF"/>
            <w:noWrap/>
            <w:hideMark/>
          </w:tcPr>
          <w:p w14:paraId="5DD8E462" w14:textId="1E794862" w:rsidR="00FA4E1B" w:rsidRPr="0011605E" w:rsidRDefault="00FA4E1B" w:rsidP="009900A9">
            <w:r w:rsidRPr="0011605E">
              <w:t> </w:t>
            </w:r>
            <w:r w:rsidR="00E7650E">
              <w:t>0</w:t>
            </w:r>
          </w:p>
        </w:tc>
      </w:tr>
      <w:tr w:rsidR="00117DAD" w:rsidRPr="0011605E" w14:paraId="7D05382B" w14:textId="77777777" w:rsidTr="00FA2D10">
        <w:trPr>
          <w:trHeight w:val="454"/>
        </w:trPr>
        <w:tc>
          <w:tcPr>
            <w:tcW w:w="6669" w:type="dxa"/>
            <w:hideMark/>
          </w:tcPr>
          <w:p w14:paraId="79B12014" w14:textId="77777777" w:rsidR="00FA4E1B" w:rsidRPr="0011605E" w:rsidRDefault="00FA4E1B" w:rsidP="009900A9">
            <w:r w:rsidRPr="0011605E">
              <w:t>Community members</w:t>
            </w:r>
          </w:p>
        </w:tc>
        <w:tc>
          <w:tcPr>
            <w:tcW w:w="1850" w:type="dxa"/>
            <w:noWrap/>
            <w:hideMark/>
          </w:tcPr>
          <w:p w14:paraId="1B288865" w14:textId="77777777" w:rsidR="00FA4E1B" w:rsidRPr="0011605E" w:rsidRDefault="00FA4E1B" w:rsidP="009900A9">
            <w:r w:rsidRPr="0011605E">
              <w:t>1</w:t>
            </w:r>
          </w:p>
        </w:tc>
      </w:tr>
      <w:tr w:rsidR="00117DAD" w:rsidRPr="0011605E" w14:paraId="1976B9F6"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4C48D3A3" w14:textId="77777777" w:rsidR="00FA4E1B" w:rsidRPr="0011605E" w:rsidRDefault="00FA4E1B" w:rsidP="009900A9">
            <w:r w:rsidRPr="0011605E">
              <w:t>Community educators/health promoters</w:t>
            </w:r>
          </w:p>
        </w:tc>
        <w:tc>
          <w:tcPr>
            <w:tcW w:w="1850" w:type="dxa"/>
            <w:shd w:val="clear" w:color="auto" w:fill="BFBFBF"/>
            <w:noWrap/>
            <w:hideMark/>
          </w:tcPr>
          <w:p w14:paraId="20EC0489" w14:textId="2DDA8FA6" w:rsidR="00FA4E1B" w:rsidRPr="0011605E" w:rsidRDefault="00FA4E1B" w:rsidP="009900A9">
            <w:r w:rsidRPr="0011605E">
              <w:t> </w:t>
            </w:r>
            <w:r w:rsidR="00E7650E">
              <w:t>0</w:t>
            </w:r>
          </w:p>
        </w:tc>
      </w:tr>
      <w:tr w:rsidR="00117DAD" w:rsidRPr="0011605E" w14:paraId="4AF5ACD3" w14:textId="77777777" w:rsidTr="00FA2D10">
        <w:trPr>
          <w:trHeight w:val="454"/>
        </w:trPr>
        <w:tc>
          <w:tcPr>
            <w:tcW w:w="6669" w:type="dxa"/>
            <w:hideMark/>
          </w:tcPr>
          <w:p w14:paraId="7AC8E310" w14:textId="77777777" w:rsidR="00FA4E1B" w:rsidRPr="0011605E" w:rsidRDefault="00FA4E1B" w:rsidP="009900A9">
            <w:r w:rsidRPr="0011605E">
              <w:t>Interagency members</w:t>
            </w:r>
          </w:p>
        </w:tc>
        <w:tc>
          <w:tcPr>
            <w:tcW w:w="1850" w:type="dxa"/>
            <w:noWrap/>
            <w:hideMark/>
          </w:tcPr>
          <w:p w14:paraId="07BBCEB5" w14:textId="34C5A80D" w:rsidR="00FA4E1B" w:rsidRPr="0011605E" w:rsidRDefault="00FA4E1B" w:rsidP="009900A9">
            <w:r w:rsidRPr="0011605E">
              <w:t> </w:t>
            </w:r>
            <w:r w:rsidR="00E7650E">
              <w:t>0</w:t>
            </w:r>
          </w:p>
        </w:tc>
      </w:tr>
      <w:tr w:rsidR="00117DAD" w:rsidRPr="0011605E" w14:paraId="25DFD5F4"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8519" w:type="dxa"/>
            <w:gridSpan w:val="2"/>
            <w:shd w:val="clear" w:color="auto" w:fill="BFBFBF"/>
            <w:hideMark/>
          </w:tcPr>
          <w:p w14:paraId="4DF407E6" w14:textId="77777777" w:rsidR="00FA4E1B" w:rsidRPr="0011605E" w:rsidRDefault="00FA4E1B" w:rsidP="009900A9">
            <w:r w:rsidRPr="0011605E">
              <w:t xml:space="preserve">Frequency of health promotion activities </w:t>
            </w:r>
          </w:p>
        </w:tc>
      </w:tr>
      <w:tr w:rsidR="00117DAD" w:rsidRPr="0011605E" w14:paraId="3F578023" w14:textId="77777777" w:rsidTr="00FA2D10">
        <w:trPr>
          <w:trHeight w:val="454"/>
        </w:trPr>
        <w:tc>
          <w:tcPr>
            <w:tcW w:w="6669" w:type="dxa"/>
            <w:hideMark/>
          </w:tcPr>
          <w:p w14:paraId="171FAB7D" w14:textId="77777777" w:rsidR="00FA4E1B" w:rsidRPr="0011605E" w:rsidRDefault="00FA4E1B" w:rsidP="009900A9">
            <w:r w:rsidRPr="0011605E">
              <w:t>Once</w:t>
            </w:r>
          </w:p>
        </w:tc>
        <w:tc>
          <w:tcPr>
            <w:tcW w:w="1850" w:type="dxa"/>
            <w:noWrap/>
            <w:hideMark/>
          </w:tcPr>
          <w:p w14:paraId="35029694" w14:textId="77777777" w:rsidR="00FA4E1B" w:rsidRPr="0011605E" w:rsidRDefault="00FA4E1B" w:rsidP="009900A9">
            <w:r w:rsidRPr="0011605E">
              <w:t>2</w:t>
            </w:r>
          </w:p>
        </w:tc>
      </w:tr>
      <w:tr w:rsidR="00117DAD" w:rsidRPr="0011605E" w14:paraId="654210D3"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1ADB866C" w14:textId="77777777" w:rsidR="00FA4E1B" w:rsidRPr="0011605E" w:rsidRDefault="00FA4E1B" w:rsidP="009900A9">
            <w:r w:rsidRPr="0011605E">
              <w:t>Occasional *</w:t>
            </w:r>
          </w:p>
        </w:tc>
        <w:tc>
          <w:tcPr>
            <w:tcW w:w="1850" w:type="dxa"/>
            <w:shd w:val="clear" w:color="auto" w:fill="BFBFBF"/>
            <w:noWrap/>
            <w:hideMark/>
          </w:tcPr>
          <w:p w14:paraId="72C0B08D" w14:textId="5E883788" w:rsidR="00FA4E1B" w:rsidRPr="0011605E" w:rsidRDefault="00E7650E" w:rsidP="009900A9">
            <w:r>
              <w:t>0</w:t>
            </w:r>
            <w:r w:rsidR="00FA4E1B" w:rsidRPr="0011605E">
              <w:t> </w:t>
            </w:r>
          </w:p>
        </w:tc>
      </w:tr>
      <w:tr w:rsidR="00117DAD" w:rsidRPr="0011605E" w14:paraId="3ACFA300" w14:textId="77777777" w:rsidTr="00FA2D10">
        <w:trPr>
          <w:trHeight w:val="454"/>
        </w:trPr>
        <w:tc>
          <w:tcPr>
            <w:tcW w:w="6669" w:type="dxa"/>
            <w:hideMark/>
          </w:tcPr>
          <w:p w14:paraId="328C5561" w14:textId="77777777" w:rsidR="00FA4E1B" w:rsidRPr="0011605E" w:rsidRDefault="00FA4E1B" w:rsidP="009900A9">
            <w:r w:rsidRPr="0011605E">
              <w:lastRenderedPageBreak/>
              <w:t>Regular†</w:t>
            </w:r>
          </w:p>
        </w:tc>
        <w:tc>
          <w:tcPr>
            <w:tcW w:w="1850" w:type="dxa"/>
            <w:noWrap/>
            <w:hideMark/>
          </w:tcPr>
          <w:p w14:paraId="4CB44533" w14:textId="1DCCBEE9" w:rsidR="00FA4E1B" w:rsidRPr="0011605E" w:rsidRDefault="00E7650E" w:rsidP="009900A9">
            <w:r>
              <w:t>0</w:t>
            </w:r>
            <w:r w:rsidR="00FA4E1B" w:rsidRPr="0011605E">
              <w:t> </w:t>
            </w:r>
          </w:p>
        </w:tc>
      </w:tr>
      <w:tr w:rsidR="00117DAD" w:rsidRPr="0011605E" w14:paraId="16D08D90" w14:textId="77777777" w:rsidTr="00F76CB7">
        <w:trPr>
          <w:cnfStyle w:val="000000010000" w:firstRow="0" w:lastRow="0" w:firstColumn="0" w:lastColumn="0" w:oddVBand="0" w:evenVBand="0" w:oddHBand="0" w:evenHBand="1" w:firstRowFirstColumn="0" w:firstRowLastColumn="0" w:lastRowFirstColumn="0" w:lastRowLastColumn="0"/>
          <w:trHeight w:val="454"/>
        </w:trPr>
        <w:tc>
          <w:tcPr>
            <w:tcW w:w="6669" w:type="dxa"/>
            <w:shd w:val="clear" w:color="auto" w:fill="BFBFBF"/>
            <w:hideMark/>
          </w:tcPr>
          <w:p w14:paraId="4AACF8F0" w14:textId="77777777" w:rsidR="00FA4E1B" w:rsidRPr="0011605E" w:rsidRDefault="00FA4E1B" w:rsidP="009900A9">
            <w:r w:rsidRPr="0011605E">
              <w:t>Ongoing/routine</w:t>
            </w:r>
          </w:p>
        </w:tc>
        <w:tc>
          <w:tcPr>
            <w:tcW w:w="1850" w:type="dxa"/>
            <w:shd w:val="clear" w:color="auto" w:fill="BFBFBF"/>
            <w:noWrap/>
            <w:hideMark/>
          </w:tcPr>
          <w:p w14:paraId="68D6E308" w14:textId="52C4AF5C" w:rsidR="00FA4E1B" w:rsidRPr="0011605E" w:rsidRDefault="00FA4E1B" w:rsidP="009900A9">
            <w:r w:rsidRPr="0011605E">
              <w:t> </w:t>
            </w:r>
            <w:r w:rsidR="00E7650E">
              <w:t>0</w:t>
            </w:r>
          </w:p>
        </w:tc>
      </w:tr>
    </w:tbl>
    <w:p w14:paraId="74097F85" w14:textId="77777777" w:rsidR="00FA6770" w:rsidRPr="00DF55DE" w:rsidRDefault="00FA6770" w:rsidP="00E05049">
      <w:pPr>
        <w:pStyle w:val="FootnoteText"/>
      </w:pPr>
      <w:r w:rsidRPr="00DF55DE">
        <w:t>* 2-4 times per year</w:t>
      </w:r>
    </w:p>
    <w:p w14:paraId="5229EC0D" w14:textId="47240E7A" w:rsidR="00B76417" w:rsidRDefault="00FA6770" w:rsidP="00E05049">
      <w:pPr>
        <w:pStyle w:val="FootnoteText"/>
        <w:rPr>
          <w:rFonts w:asciiTheme="majorHAnsi" w:eastAsiaTheme="majorEastAsia" w:hAnsiTheme="majorHAnsi" w:cstheme="majorBidi"/>
          <w:b/>
          <w:bCs/>
          <w:color w:val="474131" w:themeColor="text1" w:themeTint="E6"/>
          <w:sz w:val="26"/>
          <w:szCs w:val="26"/>
          <w:highlight w:val="yellow"/>
        </w:rPr>
      </w:pPr>
      <w:r w:rsidRPr="00DF55DE">
        <w:t>† 5-12 times per year</w:t>
      </w:r>
      <w:r w:rsidR="00B76417">
        <w:rPr>
          <w:highlight w:val="yellow"/>
        </w:rPr>
        <w:br w:type="page"/>
      </w:r>
    </w:p>
    <w:p w14:paraId="1DE3345E" w14:textId="3FF91867" w:rsidR="00724975" w:rsidRPr="00B40179" w:rsidRDefault="00724975" w:rsidP="009900A9">
      <w:pPr>
        <w:pStyle w:val="Heading2"/>
      </w:pPr>
      <w:bookmarkStart w:id="262" w:name="_Toc190087053"/>
      <w:r w:rsidRPr="00B40179">
        <w:lastRenderedPageBreak/>
        <w:t>South Australia results</w:t>
      </w:r>
      <w:bookmarkEnd w:id="254"/>
      <w:bookmarkEnd w:id="262"/>
    </w:p>
    <w:p w14:paraId="305CCC0C" w14:textId="77777777" w:rsidR="00C574D9" w:rsidRPr="00046C9F" w:rsidRDefault="00C574D9" w:rsidP="00BC001E">
      <w:pPr>
        <w:pStyle w:val="Heading3"/>
      </w:pPr>
      <w:bookmarkStart w:id="263" w:name="_Toc485747811"/>
      <w:bookmarkStart w:id="264" w:name="_Toc490035383"/>
      <w:bookmarkStart w:id="265" w:name="_Toc497062657"/>
      <w:bookmarkStart w:id="266" w:name="_Toc490035385"/>
      <w:bookmarkStart w:id="267" w:name="Table41"/>
      <w:bookmarkStart w:id="268" w:name="_Toc392153931"/>
      <w:bookmarkStart w:id="269" w:name="_Toc396991196"/>
      <w:bookmarkStart w:id="270" w:name="_Toc417534556"/>
      <w:bookmarkStart w:id="271" w:name="_Toc418771187"/>
      <w:r w:rsidRPr="00046C9F">
        <w:t>Trachoma program coverage</w:t>
      </w:r>
    </w:p>
    <w:p w14:paraId="730CC74A" w14:textId="34EB5C61" w:rsidR="00C574D9" w:rsidRPr="000078F7" w:rsidRDefault="00C574D9" w:rsidP="000078F7">
      <w:pPr>
        <w:pStyle w:val="BulletsTrach"/>
      </w:pPr>
      <w:r w:rsidRPr="000078F7">
        <w:t xml:space="preserve">In </w:t>
      </w:r>
      <w:r w:rsidR="00E76BB4" w:rsidRPr="000078F7">
        <w:t>2023</w:t>
      </w:r>
      <w:r w:rsidRPr="000078F7">
        <w:t xml:space="preserve"> SA identified 1</w:t>
      </w:r>
      <w:r w:rsidR="003F7A0A" w:rsidRPr="000078F7">
        <w:t>1</w:t>
      </w:r>
      <w:r w:rsidRPr="000078F7">
        <w:t xml:space="preserve"> communities in </w:t>
      </w:r>
      <w:r w:rsidR="00046C9F" w:rsidRPr="000078F7">
        <w:t>three</w:t>
      </w:r>
      <w:r w:rsidR="00B43F05" w:rsidRPr="000078F7">
        <w:t xml:space="preserve"> </w:t>
      </w:r>
      <w:r w:rsidRPr="000078F7">
        <w:t xml:space="preserve">regions as being </w:t>
      </w:r>
      <w:r w:rsidR="00BA16C6" w:rsidRPr="000078F7">
        <w:t>at-risk</w:t>
      </w:r>
      <w:r w:rsidRPr="000078F7">
        <w:t xml:space="preserve"> of trachoma (</w:t>
      </w:r>
      <w:r w:rsidRPr="000078F7">
        <w:fldChar w:fldCharType="begin"/>
      </w:r>
      <w:r w:rsidRPr="000078F7">
        <w:instrText xml:space="preserve"> REF _Ref58330739 \h  \* MERGEFORMAT </w:instrText>
      </w:r>
      <w:r w:rsidRPr="000078F7">
        <w:fldChar w:fldCharType="separate"/>
      </w:r>
      <w:r w:rsidRPr="000078F7">
        <w:t>Figure 4.2</w:t>
      </w:r>
      <w:r w:rsidRPr="000078F7">
        <w:fldChar w:fldCharType="end"/>
      </w:r>
      <w:r w:rsidR="00EE18D0" w:rsidRPr="000078F7">
        <w:t xml:space="preserve">, </w:t>
      </w:r>
      <w:r w:rsidRPr="000078F7">
        <w:fldChar w:fldCharType="begin"/>
      </w:r>
      <w:r w:rsidRPr="000078F7">
        <w:instrText xml:space="preserve"> REF _Ref58336610 \h  \* MERGEFORMAT </w:instrText>
      </w:r>
      <w:r w:rsidRPr="000078F7">
        <w:fldChar w:fldCharType="separate"/>
      </w:r>
      <w:r w:rsidR="00EE18D0" w:rsidRPr="000078F7">
        <w:t>Table 4.1</w:t>
      </w:r>
      <w:r w:rsidRPr="000078F7">
        <w:fldChar w:fldCharType="end"/>
      </w:r>
      <w:r w:rsidRPr="000078F7">
        <w:t>).</w:t>
      </w:r>
    </w:p>
    <w:p w14:paraId="4C466768" w14:textId="57B6CE9B" w:rsidR="00C574D9" w:rsidRPr="000078F7" w:rsidRDefault="00C574D9" w:rsidP="000078F7">
      <w:pPr>
        <w:pStyle w:val="BulletsTrach"/>
      </w:pPr>
      <w:r w:rsidRPr="000078F7">
        <w:t xml:space="preserve">Due to no evidence </w:t>
      </w:r>
      <w:r w:rsidR="00760D35" w:rsidRPr="000078F7">
        <w:t>of trachoma</w:t>
      </w:r>
      <w:r w:rsidRPr="000078F7">
        <w:t xml:space="preserve"> since 20</w:t>
      </w:r>
      <w:r w:rsidR="003C0E22" w:rsidRPr="000078F7">
        <w:t>13</w:t>
      </w:r>
      <w:r w:rsidRPr="000078F7">
        <w:t xml:space="preserve">, </w:t>
      </w:r>
      <w:r w:rsidR="00046C9F" w:rsidRPr="000078F7">
        <w:t xml:space="preserve">the </w:t>
      </w:r>
      <w:r w:rsidRPr="000078F7">
        <w:t xml:space="preserve">Yorke and Mid North region </w:t>
      </w:r>
      <w:r w:rsidR="00046C9F" w:rsidRPr="000078F7">
        <w:t>is</w:t>
      </w:r>
      <w:r w:rsidRPr="000078F7">
        <w:t xml:space="preserve"> no longer considered </w:t>
      </w:r>
      <w:r w:rsidR="00BA16C6" w:rsidRPr="000078F7">
        <w:t>at-risk</w:t>
      </w:r>
      <w:r w:rsidRPr="000078F7">
        <w:t xml:space="preserve"> of trachoma</w:t>
      </w:r>
      <w:r w:rsidR="007457B2" w:rsidRPr="000078F7">
        <w:t>.</w:t>
      </w:r>
    </w:p>
    <w:p w14:paraId="43F9CEA2" w14:textId="6E4985C7" w:rsidR="00C574D9" w:rsidRPr="000078F7" w:rsidRDefault="00C574D9" w:rsidP="000078F7">
      <w:pPr>
        <w:pStyle w:val="BulletsTrach"/>
      </w:pPr>
      <w:r w:rsidRPr="000078F7">
        <w:t>All at-risk communities that required screening were screened for trachoma</w:t>
      </w:r>
      <w:r w:rsidR="006A67C1" w:rsidRPr="000078F7">
        <w:t xml:space="preserve"> in 2023</w:t>
      </w:r>
      <w:r w:rsidRPr="000078F7">
        <w:t xml:space="preserve"> (</w:t>
      </w:r>
      <w:r w:rsidRPr="000078F7">
        <w:fldChar w:fldCharType="begin"/>
      </w:r>
      <w:r w:rsidRPr="000078F7">
        <w:instrText xml:space="preserve"> REF _Ref58336610 \h  \* MERGEFORMAT </w:instrText>
      </w:r>
      <w:r w:rsidRPr="000078F7">
        <w:fldChar w:fldCharType="separate"/>
      </w:r>
      <w:r w:rsidRPr="000078F7">
        <w:t>Table 4.1</w:t>
      </w:r>
      <w:r w:rsidRPr="000078F7">
        <w:fldChar w:fldCharType="end"/>
      </w:r>
      <w:r w:rsidRPr="000078F7">
        <w:t>).</w:t>
      </w:r>
    </w:p>
    <w:p w14:paraId="6178EC20" w14:textId="4BA6459C" w:rsidR="00C574D9" w:rsidRPr="00046C9F" w:rsidRDefault="00046C9F" w:rsidP="00BC001E">
      <w:pPr>
        <w:pStyle w:val="Heading3"/>
      </w:pPr>
      <w:bookmarkStart w:id="272" w:name="_Toc497062653"/>
      <w:bookmarkStart w:id="273" w:name="_Toc490035379"/>
      <w:bookmarkStart w:id="274" w:name="_Toc485747807"/>
      <w:r w:rsidRPr="00046C9F">
        <w:t>Trachoma s</w:t>
      </w:r>
      <w:r w:rsidR="00C574D9" w:rsidRPr="00046C9F">
        <w:t>creening coverage</w:t>
      </w:r>
      <w:bookmarkEnd w:id="272"/>
      <w:bookmarkEnd w:id="273"/>
      <w:bookmarkEnd w:id="274"/>
      <w:r w:rsidR="00D34F05">
        <w:t xml:space="preserve"> </w:t>
      </w:r>
    </w:p>
    <w:p w14:paraId="77076834" w14:textId="47E1A0C9" w:rsidR="00C574D9" w:rsidRPr="00046C9F" w:rsidRDefault="00046C9F" w:rsidP="009900A9">
      <w:pPr>
        <w:pStyle w:val="BulletsTrach"/>
        <w:rPr>
          <w:rFonts w:eastAsia="MS Gothic"/>
        </w:rPr>
      </w:pPr>
      <w:r w:rsidRPr="00046C9F">
        <w:t xml:space="preserve">In the 11 communities in which screening took place, the total proportion of children aged 5-9 years screened for trachoma was 89% </w:t>
      </w:r>
      <w:r w:rsidR="00C574D9" w:rsidRPr="00046C9F">
        <w:t>(</w:t>
      </w:r>
      <w:r w:rsidR="00C574D9" w:rsidRPr="00046C9F">
        <w:fldChar w:fldCharType="begin"/>
      </w:r>
      <w:r w:rsidR="00C574D9" w:rsidRPr="00046C9F">
        <w:instrText xml:space="preserve"> REF _Ref58336629 \h  \* MERGEFORMAT </w:instrText>
      </w:r>
      <w:r w:rsidR="00C574D9" w:rsidRPr="00046C9F">
        <w:fldChar w:fldCharType="separate"/>
      </w:r>
      <w:r w:rsidR="00C574D9" w:rsidRPr="00046C9F">
        <w:t xml:space="preserve">Table </w:t>
      </w:r>
      <w:r w:rsidR="00C574D9" w:rsidRPr="00046C9F">
        <w:rPr>
          <w:noProof/>
        </w:rPr>
        <w:t>4</w:t>
      </w:r>
      <w:r w:rsidR="00C574D9" w:rsidRPr="00046C9F">
        <w:t>.</w:t>
      </w:r>
      <w:r w:rsidR="00C574D9" w:rsidRPr="00046C9F">
        <w:rPr>
          <w:noProof/>
        </w:rPr>
        <w:t>2</w:t>
      </w:r>
      <w:r w:rsidR="00C574D9" w:rsidRPr="00046C9F">
        <w:fldChar w:fldCharType="end"/>
      </w:r>
      <w:r w:rsidR="00C574D9" w:rsidRPr="00046C9F">
        <w:t>).</w:t>
      </w:r>
    </w:p>
    <w:p w14:paraId="72359843" w14:textId="77777777" w:rsidR="00C574D9" w:rsidRPr="00046C9F" w:rsidRDefault="00C574D9" w:rsidP="00BC001E">
      <w:pPr>
        <w:pStyle w:val="Heading3"/>
      </w:pPr>
      <w:r w:rsidRPr="00046C9F">
        <w:t>Facial cleanliness</w:t>
      </w:r>
    </w:p>
    <w:p w14:paraId="0D1F2878" w14:textId="293291E2" w:rsidR="00C574D9" w:rsidRPr="000078F7" w:rsidRDefault="00C574D9" w:rsidP="000078F7">
      <w:pPr>
        <w:pStyle w:val="BulletsTrach"/>
      </w:pPr>
      <w:r w:rsidRPr="000078F7">
        <w:t>Clean face prevalence was assessed in all communities that were screened</w:t>
      </w:r>
      <w:r w:rsidR="00AE033C" w:rsidRPr="000078F7">
        <w:t xml:space="preserve"> (data not shown)</w:t>
      </w:r>
      <w:r w:rsidRPr="000078F7">
        <w:t>.</w:t>
      </w:r>
    </w:p>
    <w:p w14:paraId="7F604D3F" w14:textId="220DA914" w:rsidR="00C574D9" w:rsidRPr="000078F7" w:rsidRDefault="00C574D9" w:rsidP="000078F7">
      <w:pPr>
        <w:pStyle w:val="BulletsTrach"/>
      </w:pPr>
      <w:r w:rsidRPr="000078F7">
        <w:t xml:space="preserve">The prevalence of clean faces among children aged 5-9 years </w:t>
      </w:r>
      <w:r w:rsidR="005507F7" w:rsidRPr="000078F7">
        <w:t>across</w:t>
      </w:r>
      <w:r w:rsidRPr="000078F7">
        <w:t xml:space="preserve"> screened communities was </w:t>
      </w:r>
      <w:r w:rsidR="00B95B10" w:rsidRPr="000078F7">
        <w:t>85</w:t>
      </w:r>
      <w:r w:rsidRPr="000078F7">
        <w:t>%</w:t>
      </w:r>
      <w:r w:rsidR="000E70CB" w:rsidRPr="000078F7">
        <w:t xml:space="preserve"> </w:t>
      </w:r>
      <w:r w:rsidRPr="000078F7">
        <w:t>(</w:t>
      </w:r>
      <w:r w:rsidRPr="000078F7">
        <w:fldChar w:fldCharType="begin"/>
      </w:r>
      <w:r w:rsidRPr="000078F7">
        <w:instrText xml:space="preserve"> REF _Ref58330855 \h  \* MERGEFORMAT </w:instrText>
      </w:r>
      <w:r w:rsidRPr="000078F7">
        <w:fldChar w:fldCharType="separate"/>
      </w:r>
      <w:r w:rsidRPr="000078F7">
        <w:t>Figure 4.</w:t>
      </w:r>
      <w:r w:rsidR="00D151DA" w:rsidRPr="000078F7">
        <w:t>4</w:t>
      </w:r>
      <w:r w:rsidRPr="000078F7">
        <w:fldChar w:fldCharType="end"/>
      </w:r>
      <w:r w:rsidR="00EE18D0" w:rsidRPr="000078F7">
        <w:t xml:space="preserve">, </w:t>
      </w:r>
      <w:r w:rsidRPr="000078F7">
        <w:fldChar w:fldCharType="begin"/>
      </w:r>
      <w:r w:rsidRPr="000078F7">
        <w:instrText xml:space="preserve"> REF _Ref58336629 \h  \* MERGEFORMAT </w:instrText>
      </w:r>
      <w:r w:rsidRPr="000078F7">
        <w:fldChar w:fldCharType="separate"/>
      </w:r>
      <w:r w:rsidR="00EE18D0" w:rsidRPr="000078F7">
        <w:t>Table 4.2</w:t>
      </w:r>
      <w:r w:rsidRPr="000078F7">
        <w:fldChar w:fldCharType="end"/>
      </w:r>
      <w:r w:rsidRPr="000078F7">
        <w:t>).</w:t>
      </w:r>
    </w:p>
    <w:p w14:paraId="2C8058EF" w14:textId="77777777" w:rsidR="00C574D9" w:rsidRPr="00046C9F" w:rsidRDefault="00C574D9" w:rsidP="00BC001E">
      <w:pPr>
        <w:pStyle w:val="Heading3"/>
      </w:pPr>
      <w:bookmarkStart w:id="275" w:name="_Toc497062655"/>
      <w:bookmarkStart w:id="276" w:name="_Toc490035381"/>
      <w:bookmarkStart w:id="277" w:name="_Toc485747809"/>
      <w:r w:rsidRPr="00046C9F">
        <w:t>Trachoma prevalence</w:t>
      </w:r>
      <w:bookmarkEnd w:id="275"/>
      <w:bookmarkEnd w:id="276"/>
      <w:bookmarkEnd w:id="277"/>
    </w:p>
    <w:p w14:paraId="75CF5B65" w14:textId="51391EEF" w:rsidR="00C574D9" w:rsidRPr="000078F7" w:rsidRDefault="00C574D9" w:rsidP="000078F7">
      <w:pPr>
        <w:pStyle w:val="BulletsTrach"/>
      </w:pPr>
      <w:r w:rsidRPr="000078F7">
        <w:t>No trachoma was reported in the 5-9</w:t>
      </w:r>
      <w:r w:rsidR="00423B71" w:rsidRPr="000078F7">
        <w:t>-year</w:t>
      </w:r>
      <w:r w:rsidRPr="000078F7">
        <w:t xml:space="preserve"> age group in </w:t>
      </w:r>
      <w:r w:rsidR="008145A1" w:rsidRPr="000078F7">
        <w:t>all 11 communities screened</w:t>
      </w:r>
      <w:r w:rsidRPr="000078F7">
        <w:t xml:space="preserve"> </w:t>
      </w:r>
      <w:r w:rsidR="00CE7EB5" w:rsidRPr="000078F7">
        <w:t>in 2023</w:t>
      </w:r>
      <w:r w:rsidR="00A10AA8" w:rsidRPr="000078F7">
        <w:t xml:space="preserve">. </w:t>
      </w:r>
      <w:r w:rsidR="00983D07" w:rsidRPr="000078F7">
        <w:t>The o</w:t>
      </w:r>
      <w:r w:rsidR="00A10AA8" w:rsidRPr="000078F7">
        <w:t>verall prevalence of trachoma remains at 0.0%</w:t>
      </w:r>
      <w:r w:rsidR="00046C9F" w:rsidRPr="000078F7">
        <w:t xml:space="preserve"> in SA</w:t>
      </w:r>
      <w:r w:rsidR="00CE7EB5" w:rsidRPr="000078F7">
        <w:t xml:space="preserve"> </w:t>
      </w:r>
      <w:r w:rsidR="00CC6A42" w:rsidRPr="000078F7">
        <w:t>(Figure 4.</w:t>
      </w:r>
      <w:r w:rsidR="00CC16F6" w:rsidRPr="000078F7">
        <w:t>5</w:t>
      </w:r>
      <w:r w:rsidR="00CC6A42" w:rsidRPr="000078F7">
        <w:t>c</w:t>
      </w:r>
      <w:r w:rsidR="00EE18D0" w:rsidRPr="000078F7">
        <w:t xml:space="preserve">, </w:t>
      </w:r>
      <w:r w:rsidR="00E95B78" w:rsidRPr="000078F7">
        <w:fldChar w:fldCharType="begin"/>
      </w:r>
      <w:r w:rsidR="00E95B78" w:rsidRPr="000078F7">
        <w:instrText xml:space="preserve"> REF _Ref58336629 \h  \* MERGEFORMAT </w:instrText>
      </w:r>
      <w:r w:rsidR="00E95B78" w:rsidRPr="000078F7">
        <w:fldChar w:fldCharType="separate"/>
      </w:r>
      <w:r w:rsidR="00E95B78" w:rsidRPr="000078F7">
        <w:t>Table 4.2</w:t>
      </w:r>
      <w:r w:rsidR="00E95B78" w:rsidRPr="000078F7">
        <w:fldChar w:fldCharType="end"/>
      </w:r>
      <w:r w:rsidRPr="000078F7">
        <w:t>).</w:t>
      </w:r>
    </w:p>
    <w:p w14:paraId="1A90E577" w14:textId="77777777" w:rsidR="00C574D9" w:rsidRPr="00046C9F" w:rsidRDefault="00C574D9" w:rsidP="00BC001E">
      <w:pPr>
        <w:pStyle w:val="Heading3"/>
      </w:pPr>
      <w:bookmarkStart w:id="278" w:name="_Toc497062656"/>
      <w:bookmarkStart w:id="279" w:name="_Toc490035382"/>
      <w:bookmarkStart w:id="280" w:name="_Toc485747810"/>
      <w:r w:rsidRPr="00046C9F">
        <w:t>Treatment delivery and coverage</w:t>
      </w:r>
      <w:bookmarkEnd w:id="278"/>
      <w:bookmarkEnd w:id="279"/>
      <w:bookmarkEnd w:id="280"/>
    </w:p>
    <w:p w14:paraId="43BFB6EF" w14:textId="52FFA57C" w:rsidR="00C574D9" w:rsidRPr="00046C9F" w:rsidRDefault="00EE1F43" w:rsidP="009900A9">
      <w:pPr>
        <w:pStyle w:val="BulletsTrach"/>
      </w:pPr>
      <w:r w:rsidRPr="00046C9F">
        <w:t xml:space="preserve">No </w:t>
      </w:r>
      <w:r w:rsidR="00ED2E80" w:rsidRPr="00046C9F">
        <w:t>t</w:t>
      </w:r>
      <w:r w:rsidR="00C574D9" w:rsidRPr="00046C9F">
        <w:t xml:space="preserve">reatment </w:t>
      </w:r>
      <w:r w:rsidR="00ED2E80" w:rsidRPr="00046C9F">
        <w:t>was required in any of the 11 communities screened</w:t>
      </w:r>
      <w:r w:rsidR="00C574D9" w:rsidRPr="00046C9F">
        <w:t xml:space="preserve"> (</w:t>
      </w:r>
      <w:r w:rsidR="00C574D9" w:rsidRPr="00046C9F">
        <w:fldChar w:fldCharType="begin"/>
      </w:r>
      <w:r w:rsidR="00C574D9" w:rsidRPr="00046C9F">
        <w:instrText xml:space="preserve"> REF _Ref58336670 \h  \* MERGEFORMAT </w:instrText>
      </w:r>
      <w:r w:rsidR="00C574D9" w:rsidRPr="00046C9F">
        <w:fldChar w:fldCharType="separate"/>
      </w:r>
      <w:r w:rsidR="00C574D9" w:rsidRPr="00046C9F">
        <w:t xml:space="preserve">Table </w:t>
      </w:r>
      <w:r w:rsidR="00C574D9" w:rsidRPr="00046C9F">
        <w:rPr>
          <w:noProof/>
        </w:rPr>
        <w:t>4</w:t>
      </w:r>
      <w:r w:rsidR="00C574D9" w:rsidRPr="00046C9F">
        <w:t>.</w:t>
      </w:r>
      <w:r w:rsidR="00C574D9" w:rsidRPr="00046C9F">
        <w:rPr>
          <w:noProof/>
        </w:rPr>
        <w:t>4</w:t>
      </w:r>
      <w:r w:rsidR="00C574D9" w:rsidRPr="00046C9F">
        <w:fldChar w:fldCharType="end"/>
      </w:r>
      <w:r w:rsidR="00C574D9" w:rsidRPr="00046C9F">
        <w:t>).</w:t>
      </w:r>
    </w:p>
    <w:p w14:paraId="3A55AF09" w14:textId="77777777" w:rsidR="00C574D9" w:rsidRPr="00046C9F" w:rsidRDefault="00C574D9" w:rsidP="00BC001E">
      <w:pPr>
        <w:pStyle w:val="Heading3"/>
      </w:pPr>
      <w:r w:rsidRPr="00046C9F">
        <w:t>Trichiasis</w:t>
      </w:r>
    </w:p>
    <w:p w14:paraId="27739DD1" w14:textId="31FCE7A5" w:rsidR="00C574D9" w:rsidRPr="00046C9F" w:rsidRDefault="00C574D9" w:rsidP="009900A9">
      <w:pPr>
        <w:pStyle w:val="BulletsTrach"/>
      </w:pPr>
      <w:r w:rsidRPr="00046C9F">
        <w:t>Screening for trichiasis was undertaken in 1</w:t>
      </w:r>
      <w:r w:rsidR="00AA046F" w:rsidRPr="00046C9F">
        <w:t>1</w:t>
      </w:r>
      <w:r w:rsidRPr="00046C9F">
        <w:t xml:space="preserve"> communities</w:t>
      </w:r>
      <w:r w:rsidR="00760D35" w:rsidRPr="00046C9F">
        <w:t>,</w:t>
      </w:r>
      <w:r w:rsidR="001657E9" w:rsidRPr="00046C9F">
        <w:t xml:space="preserve"> with</w:t>
      </w:r>
      <w:r w:rsidRPr="00046C9F">
        <w:t xml:space="preserve"> </w:t>
      </w:r>
      <w:r w:rsidR="006A092B" w:rsidRPr="00046C9F">
        <w:t>9</w:t>
      </w:r>
      <w:r w:rsidR="00302C88" w:rsidRPr="00046C9F">
        <w:t>75</w:t>
      </w:r>
      <w:r w:rsidR="00E648C3" w:rsidRPr="00046C9F">
        <w:t xml:space="preserve"> </w:t>
      </w:r>
      <w:r w:rsidR="00046C9F" w:rsidRPr="00046C9F">
        <w:t>persons</w:t>
      </w:r>
      <w:r w:rsidRPr="00046C9F">
        <w:t xml:space="preserve"> aged 15 years and over screened</w:t>
      </w:r>
      <w:r w:rsidR="00AA046F" w:rsidRPr="00046C9F">
        <w:t xml:space="preserve"> </w:t>
      </w:r>
      <w:r w:rsidRPr="00046C9F">
        <w:t>(</w:t>
      </w:r>
      <w:r w:rsidR="00F40387" w:rsidRPr="00046C9F">
        <w:t>Table 4.5</w:t>
      </w:r>
      <w:r w:rsidRPr="00046C9F">
        <w:t>).</w:t>
      </w:r>
    </w:p>
    <w:p w14:paraId="197A2209" w14:textId="69AAF888" w:rsidR="00C574D9" w:rsidRPr="00046C9F" w:rsidRDefault="0052471A" w:rsidP="009900A9">
      <w:pPr>
        <w:pStyle w:val="BulletsTrach"/>
      </w:pPr>
      <w:r w:rsidRPr="00046C9F">
        <w:t xml:space="preserve">No cases of trichiasis were detected among persons screened in 2023 </w:t>
      </w:r>
      <w:r w:rsidR="00C574D9" w:rsidRPr="00046C9F">
        <w:t>(</w:t>
      </w:r>
      <w:r w:rsidR="00BE3E3A" w:rsidRPr="00046C9F">
        <w:t>Table 4.5</w:t>
      </w:r>
      <w:r w:rsidR="00C574D9" w:rsidRPr="00046C9F">
        <w:t>).</w:t>
      </w:r>
    </w:p>
    <w:p w14:paraId="7D787534" w14:textId="6936ECC9" w:rsidR="00C574D9" w:rsidRPr="00046C9F" w:rsidRDefault="00943C9A" w:rsidP="00BC001E">
      <w:pPr>
        <w:pStyle w:val="Heading3"/>
      </w:pPr>
      <w:bookmarkStart w:id="281" w:name="Figure31"/>
      <w:bookmarkStart w:id="282" w:name="_Toc392153906"/>
      <w:bookmarkEnd w:id="263"/>
      <w:bookmarkEnd w:id="264"/>
      <w:bookmarkEnd w:id="265"/>
      <w:r w:rsidRPr="00046C9F">
        <w:t>He</w:t>
      </w:r>
      <w:r w:rsidR="00C574D9" w:rsidRPr="00046C9F">
        <w:t>alth promotion and environmental health activities</w:t>
      </w:r>
    </w:p>
    <w:p w14:paraId="773840C5" w14:textId="77777777" w:rsidR="00355268" w:rsidRPr="00046C9F" w:rsidRDefault="00355268" w:rsidP="009900A9">
      <w:r w:rsidRPr="00046C9F">
        <w:t>The South Australian (SA) Government continues funding Aboriginal Community Control Health Organisations (ACCHOs), the Aboriginal Health Council SA (AHCSA), Flinders and Upper North Local Health Network and Aboriginal Community Care (ACC) to implement the WHO SAFE strategy. Most of the trachoma budget in SA has been redirected to enhance the F (facial cleanliness) and E (Environmental Health Improvement Measures).</w:t>
      </w:r>
    </w:p>
    <w:p w14:paraId="4419C312" w14:textId="657B7F10" w:rsidR="00355268" w:rsidRPr="00046C9F" w:rsidRDefault="00355268" w:rsidP="000078F7">
      <w:pPr>
        <w:rPr>
          <w:noProof/>
          <w:lang w:eastAsia="en-US"/>
        </w:rPr>
      </w:pPr>
      <w:r w:rsidRPr="00046C9F">
        <w:rPr>
          <w:lang w:eastAsia="en-US"/>
        </w:rPr>
        <w:t>The SA Government has established a uniform approach to the management of the E (Environmental Factors), and F (Facial cleanliness) components</w:t>
      </w:r>
      <w:r w:rsidRPr="00046C9F">
        <w:rPr>
          <w:lang w:val="en-US" w:eastAsia="en-US"/>
        </w:rPr>
        <w:t xml:space="preserve"> of the WHO SAFE strategy,</w:t>
      </w:r>
      <w:r w:rsidRPr="00046C9F">
        <w:rPr>
          <w:lang w:eastAsia="en-US"/>
        </w:rPr>
        <w:t xml:space="preserve"> </w:t>
      </w:r>
      <w:r w:rsidRPr="00046C9F">
        <w:rPr>
          <w:noProof/>
          <w:lang w:eastAsia="en-US"/>
        </w:rPr>
        <w:t xml:space="preserve">across three regions in South Australia (Eyre and Far North, Flinders and Upper North and the APY Lands). This approach aims to implement sustainable environmental health </w:t>
      </w:r>
      <w:r w:rsidRPr="00046C9F">
        <w:rPr>
          <w:noProof/>
          <w:lang w:eastAsia="en-US"/>
        </w:rPr>
        <w:lastRenderedPageBreak/>
        <w:t>improvement measures, improve health literacy</w:t>
      </w:r>
      <w:r w:rsidRPr="00046C9F">
        <w:rPr>
          <w:lang w:eastAsia="en-US"/>
        </w:rPr>
        <w:t>,</w:t>
      </w:r>
      <w:r w:rsidRPr="00046C9F">
        <w:rPr>
          <w:noProof/>
          <w:lang w:eastAsia="en-US"/>
        </w:rPr>
        <w:t xml:space="preserve"> promote behaviours to reduce the persistence of trachoma and other infectious diseases, as well as </w:t>
      </w:r>
      <w:r w:rsidR="00E62D73" w:rsidRPr="00E62D73">
        <w:rPr>
          <w:noProof/>
          <w:lang w:eastAsia="en-US"/>
        </w:rPr>
        <w:t>provide access to fast tracked repairs and home maintenance</w:t>
      </w:r>
      <w:r w:rsidRPr="00046C9F">
        <w:rPr>
          <w:noProof/>
          <w:lang w:eastAsia="en-US"/>
        </w:rPr>
        <w:t>.</w:t>
      </w:r>
    </w:p>
    <w:p w14:paraId="2B5D6CF8" w14:textId="77777777" w:rsidR="00355268" w:rsidRPr="00046C9F" w:rsidRDefault="00355268" w:rsidP="000078F7">
      <w:pPr>
        <w:rPr>
          <w:lang w:eastAsia="en-AU"/>
        </w:rPr>
      </w:pPr>
      <w:r w:rsidRPr="00046C9F">
        <w:t>In total, 23 communities</w:t>
      </w:r>
      <w:r w:rsidRPr="00046C9F">
        <w:rPr>
          <w:rStyle w:val="FootnoteReference"/>
        </w:rPr>
        <w:footnoteReference w:id="3"/>
      </w:r>
      <w:r w:rsidRPr="00046C9F">
        <w:t xml:space="preserve"> received h</w:t>
      </w:r>
      <w:r w:rsidRPr="00046C9F">
        <w:rPr>
          <w:lang w:eastAsia="en-US"/>
        </w:rPr>
        <w:t>ealth promotion activities and environmental health improvement measures during 2023.</w:t>
      </w:r>
      <w:bookmarkStart w:id="283" w:name="_Hlk155693469"/>
      <w:r w:rsidRPr="00046C9F">
        <w:rPr>
          <w:lang w:eastAsia="en-US"/>
        </w:rPr>
        <w:t xml:space="preserve"> </w:t>
      </w:r>
      <w:r w:rsidRPr="00046C9F">
        <w:t>This includes</w:t>
      </w:r>
      <w:r w:rsidRPr="00046C9F">
        <w:rPr>
          <w:lang w:eastAsia="en-AU"/>
        </w:rPr>
        <w:t xml:space="preserve"> maintaining programs in several communities that have been reclassified and removed from the list of communities currently at risk of trachoma, </w:t>
      </w:r>
      <w:proofErr w:type="gramStart"/>
      <w:r w:rsidRPr="00046C9F">
        <w:rPr>
          <w:lang w:eastAsia="en-AU"/>
        </w:rPr>
        <w:t>in order to</w:t>
      </w:r>
      <w:proofErr w:type="gramEnd"/>
      <w:r w:rsidRPr="00046C9F">
        <w:rPr>
          <w:lang w:eastAsia="en-AU"/>
        </w:rPr>
        <w:t xml:space="preserve"> prevent recrudescence. Key achievements were:</w:t>
      </w:r>
    </w:p>
    <w:p w14:paraId="3A2A415B" w14:textId="77777777" w:rsidR="00355268" w:rsidRPr="00046C9F" w:rsidRDefault="00355268" w:rsidP="000078F7">
      <w:pPr>
        <w:pStyle w:val="BulletsTrach"/>
        <w:rPr>
          <w:lang w:eastAsia="en-AU"/>
        </w:rPr>
      </w:pPr>
      <w:r w:rsidRPr="00046C9F">
        <w:rPr>
          <w:lang w:eastAsia="en-AU"/>
        </w:rPr>
        <w:t>320 householders received environmental health education activities, and 83 dwellings were assessed and received health hardware assessment in four communities at the APY Lands (</w:t>
      </w:r>
      <w:proofErr w:type="spellStart"/>
      <w:r w:rsidRPr="00046C9F">
        <w:rPr>
          <w:lang w:eastAsia="en-AU"/>
        </w:rPr>
        <w:t>Indulkana</w:t>
      </w:r>
      <w:proofErr w:type="spellEnd"/>
      <w:r w:rsidRPr="00046C9F">
        <w:rPr>
          <w:lang w:eastAsia="en-AU"/>
        </w:rPr>
        <w:t xml:space="preserve">, Mimili, </w:t>
      </w:r>
      <w:proofErr w:type="spellStart"/>
      <w:r w:rsidRPr="00046C9F">
        <w:rPr>
          <w:lang w:eastAsia="en-AU"/>
        </w:rPr>
        <w:t>Fregon</w:t>
      </w:r>
      <w:proofErr w:type="spellEnd"/>
      <w:r w:rsidRPr="00046C9F">
        <w:rPr>
          <w:lang w:eastAsia="en-AU"/>
        </w:rPr>
        <w:t xml:space="preserve"> and </w:t>
      </w:r>
      <w:proofErr w:type="spellStart"/>
      <w:r w:rsidRPr="00046C9F">
        <w:rPr>
          <w:lang w:eastAsia="en-AU"/>
        </w:rPr>
        <w:t>Pukatja</w:t>
      </w:r>
      <w:proofErr w:type="spellEnd"/>
      <w:r w:rsidRPr="00046C9F">
        <w:rPr>
          <w:lang w:eastAsia="en-AU"/>
        </w:rPr>
        <w:t xml:space="preserve">). 122 householders also received environmental health education activities, and 14 dwellings were assessed by the environmental health team in </w:t>
      </w:r>
      <w:proofErr w:type="spellStart"/>
      <w:r w:rsidRPr="00046C9F">
        <w:rPr>
          <w:lang w:eastAsia="en-AU"/>
        </w:rPr>
        <w:t>Ceduna</w:t>
      </w:r>
      <w:proofErr w:type="spellEnd"/>
      <w:r w:rsidRPr="00046C9F">
        <w:rPr>
          <w:lang w:eastAsia="en-AU"/>
        </w:rPr>
        <w:t xml:space="preserve"> &amp; </w:t>
      </w:r>
      <w:proofErr w:type="spellStart"/>
      <w:r w:rsidRPr="00046C9F">
        <w:rPr>
          <w:lang w:eastAsia="en-AU"/>
        </w:rPr>
        <w:t>Koonibba</w:t>
      </w:r>
      <w:proofErr w:type="spellEnd"/>
      <w:r w:rsidRPr="00046C9F">
        <w:rPr>
          <w:lang w:eastAsia="en-AU"/>
        </w:rPr>
        <w:t xml:space="preserve"> and Yalata communities. </w:t>
      </w:r>
    </w:p>
    <w:p w14:paraId="021A230B" w14:textId="77777777" w:rsidR="00355268" w:rsidRPr="00046C9F" w:rsidRDefault="00355268" w:rsidP="000078F7">
      <w:pPr>
        <w:pStyle w:val="BulletsTrach"/>
        <w:rPr>
          <w:lang w:eastAsia="en-AU"/>
        </w:rPr>
      </w:pPr>
      <w:r w:rsidRPr="00046C9F">
        <w:rPr>
          <w:lang w:eastAsia="en-AU"/>
        </w:rPr>
        <w:t xml:space="preserve">Trachoma prevention messages were posted regularly on social media by ACCHOs across rural SA. This included short video clips of local children washing their faces made by </w:t>
      </w:r>
      <w:proofErr w:type="spellStart"/>
      <w:r w:rsidRPr="00046C9F">
        <w:rPr>
          <w:lang w:eastAsia="en-AU"/>
        </w:rPr>
        <w:t>Nganampa</w:t>
      </w:r>
      <w:proofErr w:type="spellEnd"/>
      <w:r w:rsidRPr="00046C9F">
        <w:rPr>
          <w:lang w:eastAsia="en-AU"/>
        </w:rPr>
        <w:t xml:space="preserve"> Health Council for Tik Tok and YouTube.</w:t>
      </w:r>
    </w:p>
    <w:p w14:paraId="3FBF0E73" w14:textId="77777777" w:rsidR="00355268" w:rsidRPr="00046C9F" w:rsidRDefault="00355268" w:rsidP="000078F7">
      <w:pPr>
        <w:pStyle w:val="BulletsTrach"/>
        <w:rPr>
          <w:lang w:eastAsia="en-AU"/>
        </w:rPr>
      </w:pPr>
      <w:r w:rsidRPr="00046C9F">
        <w:rPr>
          <w:lang w:eastAsia="en-AU"/>
        </w:rPr>
        <w:t xml:space="preserve">Six car bonnets were painted by Ernabella artists with clean face messages and other health messages encouraging people to have their eyes checked. </w:t>
      </w:r>
    </w:p>
    <w:p w14:paraId="1F9A2720" w14:textId="77777777" w:rsidR="00355268" w:rsidRPr="00046C9F" w:rsidRDefault="00355268" w:rsidP="000078F7">
      <w:pPr>
        <w:pStyle w:val="BulletsTrach"/>
        <w:rPr>
          <w:lang w:eastAsia="en-AU"/>
        </w:rPr>
      </w:pPr>
      <w:r w:rsidRPr="00046C9F">
        <w:rPr>
          <w:lang w:eastAsia="en-AU"/>
        </w:rPr>
        <w:t xml:space="preserve">Additional health promotion and education activities were delivered to students and staff at five schools in at-risk regions. These involved the presence of Milpa the trachoma goanna, </w:t>
      </w:r>
      <w:bookmarkStart w:id="284" w:name="_Hlk156209977"/>
      <w:r w:rsidRPr="00046C9F">
        <w:rPr>
          <w:lang w:eastAsia="en-AU"/>
        </w:rPr>
        <w:t xml:space="preserve">the mascot for </w:t>
      </w:r>
      <w:bookmarkEnd w:id="284"/>
      <w:r w:rsidRPr="00046C9F">
        <w:rPr>
          <w:lang w:eastAsia="en-AU"/>
        </w:rPr>
        <w:t xml:space="preserve">facial hygiene, who assist in engaging the students and creating a more interactive learning experience. </w:t>
      </w:r>
    </w:p>
    <w:p w14:paraId="43E818C9" w14:textId="77777777" w:rsidR="00355268" w:rsidRPr="00046C9F" w:rsidRDefault="00355268" w:rsidP="009900A9">
      <w:pPr>
        <w:rPr>
          <w:lang w:eastAsia="en-AU"/>
        </w:rPr>
      </w:pPr>
      <w:r w:rsidRPr="00046C9F">
        <w:rPr>
          <w:lang w:eastAsia="en-AU"/>
        </w:rPr>
        <w:t>F&amp;E programs that continued in 2023 included:</w:t>
      </w:r>
    </w:p>
    <w:p w14:paraId="3A0BB5F4" w14:textId="77777777" w:rsidR="00355268" w:rsidRPr="00046C9F" w:rsidRDefault="00355268" w:rsidP="000078F7">
      <w:pPr>
        <w:pStyle w:val="BulletsTrach"/>
        <w:rPr>
          <w:lang w:eastAsia="en-AU"/>
        </w:rPr>
      </w:pPr>
      <w:r w:rsidRPr="00046C9F">
        <w:t xml:space="preserve">The </w:t>
      </w:r>
      <w:r w:rsidRPr="000078F7">
        <w:rPr>
          <w:rStyle w:val="reportitalic"/>
        </w:rPr>
        <w:t>Indigenous Environmental Health Program</w:t>
      </w:r>
      <w:r w:rsidRPr="00046C9F">
        <w:t xml:space="preserve"> (SA Department of Health and Wellbeing) which is implemented across rural and remote communities in SA. This program delivers environmental health training activities, as well as funding and supporting ACCHOs with the implementation of evidence-based environmental improvement measures </w:t>
      </w:r>
      <w:r w:rsidRPr="00046C9F">
        <w:rPr>
          <w:lang w:eastAsia="en-AU"/>
        </w:rPr>
        <w:t>such as human waste and wastewater control, health risk assessments, and remediation measures.</w:t>
      </w:r>
    </w:p>
    <w:bookmarkEnd w:id="283"/>
    <w:p w14:paraId="5001FB15" w14:textId="3C72907E" w:rsidR="00E95AE4" w:rsidRDefault="008B7736" w:rsidP="000078F7">
      <w:pPr>
        <w:pStyle w:val="BulletsTrach"/>
        <w:rPr>
          <w:lang w:eastAsia="en-AU"/>
        </w:rPr>
      </w:pPr>
      <w:r w:rsidRPr="008B7736">
        <w:rPr>
          <w:lang w:eastAsia="en-AU"/>
        </w:rPr>
        <w:t xml:space="preserve">Aboriginal Community Care continues with the implementation of the </w:t>
      </w:r>
      <w:r w:rsidRPr="000078F7">
        <w:rPr>
          <w:rStyle w:val="reportitalic"/>
        </w:rPr>
        <w:t xml:space="preserve">Kuru </w:t>
      </w:r>
      <w:proofErr w:type="spellStart"/>
      <w:r w:rsidRPr="000078F7">
        <w:rPr>
          <w:rStyle w:val="reportitalic"/>
        </w:rPr>
        <w:t>Malpa</w:t>
      </w:r>
      <w:proofErr w:type="spellEnd"/>
      <w:r w:rsidRPr="000078F7">
        <w:rPr>
          <w:rStyle w:val="reportitalic"/>
        </w:rPr>
        <w:t xml:space="preserve"> Program</w:t>
      </w:r>
      <w:r w:rsidRPr="008B7736">
        <w:rPr>
          <w:lang w:eastAsia="en-AU"/>
        </w:rPr>
        <w:t xml:space="preserve"> in four communities at the APY Lands to increase community engagement, eye health awareness, and promote health-enhancing behaviours within households.</w:t>
      </w:r>
    </w:p>
    <w:p w14:paraId="102CDDC3" w14:textId="388B3877" w:rsidR="00355268" w:rsidRPr="00046C9F" w:rsidRDefault="00355268" w:rsidP="000078F7">
      <w:pPr>
        <w:pStyle w:val="BulletsTrach"/>
        <w:rPr>
          <w:lang w:eastAsia="en-AU"/>
        </w:rPr>
      </w:pPr>
      <w:r w:rsidRPr="00046C9F">
        <w:t xml:space="preserve">The Aboriginal Health Council of SA continues advising and supporting the ACCHOs across the state in the implementation of the WHO SAFE strategy, as well as providing trachoma and trichiasis training activities to the health workforce. </w:t>
      </w:r>
    </w:p>
    <w:p w14:paraId="24444B46" w14:textId="77777777" w:rsidR="00355268" w:rsidRPr="00046C9F" w:rsidRDefault="00355268" w:rsidP="000078F7">
      <w:pPr>
        <w:pStyle w:val="BulletsTrach"/>
        <w:rPr>
          <w:lang w:eastAsia="en-AU"/>
        </w:rPr>
      </w:pPr>
      <w:proofErr w:type="spellStart"/>
      <w:r w:rsidRPr="00046C9F">
        <w:rPr>
          <w:lang w:eastAsia="en-AU"/>
        </w:rPr>
        <w:lastRenderedPageBreak/>
        <w:t>Nganampa</w:t>
      </w:r>
      <w:proofErr w:type="spellEnd"/>
      <w:r w:rsidRPr="00046C9F">
        <w:rPr>
          <w:lang w:eastAsia="en-AU"/>
        </w:rPr>
        <w:t xml:space="preserve"> Health Council continues to support the provision of hand-washing facilities in community locations and as part of key community events.</w:t>
      </w:r>
    </w:p>
    <w:p w14:paraId="6B087034" w14:textId="77777777" w:rsidR="00355268" w:rsidRPr="00046C9F" w:rsidRDefault="00355268" w:rsidP="000078F7">
      <w:pPr>
        <w:pStyle w:val="BulletsTrach"/>
        <w:rPr>
          <w:lang w:eastAsia="en-AU"/>
        </w:rPr>
      </w:pPr>
      <w:r w:rsidRPr="00046C9F">
        <w:rPr>
          <w:lang w:eastAsia="en-AU"/>
        </w:rPr>
        <w:t xml:space="preserve">School-based face washing routines continue across Aboriginal communities in SA. </w:t>
      </w:r>
    </w:p>
    <w:p w14:paraId="6915BBF2" w14:textId="77777777" w:rsidR="00EE5E66" w:rsidRPr="00CE7A23" w:rsidRDefault="00EE5E66" w:rsidP="009900A9">
      <w:pPr>
        <w:rPr>
          <w:highlight w:val="yellow"/>
        </w:rPr>
      </w:pPr>
    </w:p>
    <w:p w14:paraId="7B20AC2A" w14:textId="7B26D287" w:rsidR="00C574D9" w:rsidRPr="00046C9F" w:rsidRDefault="00C574D9" w:rsidP="009900A9">
      <w:pPr>
        <w:pStyle w:val="Heading2"/>
      </w:pPr>
      <w:bookmarkStart w:id="285" w:name="_Toc190087054"/>
      <w:r w:rsidRPr="00046C9F">
        <w:t>Figures and Tables – South Australia</w:t>
      </w:r>
      <w:bookmarkEnd w:id="285"/>
    </w:p>
    <w:p w14:paraId="534E2C30" w14:textId="210B4EB7" w:rsidR="00325275" w:rsidRPr="002B51F7" w:rsidRDefault="00C574D9" w:rsidP="00BC001E">
      <w:pPr>
        <w:pStyle w:val="FigureHeadings"/>
      </w:pPr>
      <w:bookmarkStart w:id="286" w:name="_Toc190086843"/>
      <w:bookmarkEnd w:id="281"/>
      <w:bookmarkEnd w:id="282"/>
      <w:r w:rsidRPr="002B51F7">
        <w:t xml:space="preserve">Figure </w:t>
      </w:r>
      <w:r w:rsidR="00BA03B6" w:rsidRPr="002B51F7">
        <w:rPr>
          <w:noProof/>
        </w:rPr>
        <w:t>4</w:t>
      </w:r>
      <w:r w:rsidRPr="002B51F7">
        <w:t>.</w:t>
      </w:r>
      <w:r w:rsidRPr="002B51F7">
        <w:fldChar w:fldCharType="begin"/>
      </w:r>
      <w:r w:rsidRPr="002B51F7">
        <w:instrText>SEQ Figure \* ARABIC \s 1</w:instrText>
      </w:r>
      <w:r w:rsidRPr="002B51F7">
        <w:fldChar w:fldCharType="separate"/>
      </w:r>
      <w:r w:rsidRPr="002B51F7">
        <w:rPr>
          <w:noProof/>
        </w:rPr>
        <w:t>1</w:t>
      </w:r>
      <w:r w:rsidRPr="002B51F7">
        <w:fldChar w:fldCharType="end"/>
      </w:r>
      <w:r w:rsidRPr="002B51F7">
        <w:tab/>
      </w:r>
      <w:r w:rsidR="00E01DAC" w:rsidRPr="002B51F7">
        <w:t>Overall trachoma prevalence in children aged 5-9 years by region</w:t>
      </w:r>
      <w:r w:rsidRPr="002B51F7">
        <w:t xml:space="preserve">, South Australia, </w:t>
      </w:r>
      <w:r w:rsidR="00E76BB4" w:rsidRPr="002B51F7">
        <w:t>2023</w:t>
      </w:r>
      <w:bookmarkEnd w:id="286"/>
    </w:p>
    <w:p w14:paraId="39C24F33" w14:textId="54BC7A9B" w:rsidR="00C70E2B" w:rsidRPr="00CE7A23" w:rsidRDefault="00C70E2B" w:rsidP="009900A9">
      <w:pPr>
        <w:rPr>
          <w:highlight w:val="yellow"/>
        </w:rPr>
      </w:pPr>
      <w:r>
        <w:rPr>
          <w:noProof/>
        </w:rPr>
        <w:lastRenderedPageBreak/>
        <w:drawing>
          <wp:inline distT="0" distB="0" distL="0" distR="0" wp14:anchorId="5DB87E7F" wp14:editId="08916F8C">
            <wp:extent cx="5922499" cy="7741432"/>
            <wp:effectExtent l="0" t="0" r="2540" b="0"/>
            <wp:docPr id="1440573657" name="Picture 7" descr="Overall trachoma prevalence in children aged 5-9 years by region, South Australia, 2023&#10;&#10;Figure 4.1 is a map of South Australia that visualises regional overall trachoma prevalence in five categories. Overall trachoma prevalence is zero in APY Lands, Eyre and Western and Far North regions. The South-east corner of South Australia and York and Mid North region are considered not at-risk for tracho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73657" name="Picture 7" descr="Overall trachoma prevalence in children aged 5-9 years by region, South Australia, 2023&#10;&#10;Figure 4.1 is a map of South Australia that visualises regional overall trachoma prevalence in five categories. Overall trachoma prevalence is zero in APY Lands, Eyre and Western and Far North regions. The South-east corner of South Australia and York and Mid North region are considered not at-risk for trachoma.&#10;"/>
                    <pic:cNvPicPr/>
                  </pic:nvPicPr>
                  <pic:blipFill rotWithShape="1">
                    <a:blip r:embed="rId38"/>
                    <a:srcRect t="13989" r="313"/>
                    <a:stretch/>
                  </pic:blipFill>
                  <pic:spPr bwMode="auto">
                    <a:xfrm>
                      <a:off x="0" y="0"/>
                      <a:ext cx="5922499" cy="7741432"/>
                    </a:xfrm>
                    <a:prstGeom prst="rect">
                      <a:avLst/>
                    </a:prstGeom>
                    <a:ln>
                      <a:noFill/>
                    </a:ln>
                    <a:extLst>
                      <a:ext uri="{53640926-AAD7-44D8-BBD7-CCE9431645EC}">
                        <a14:shadowObscured xmlns:a14="http://schemas.microsoft.com/office/drawing/2010/main"/>
                      </a:ext>
                    </a:extLst>
                  </pic:spPr>
                </pic:pic>
              </a:graphicData>
            </a:graphic>
          </wp:inline>
        </w:drawing>
      </w:r>
    </w:p>
    <w:p w14:paraId="4A8125D7" w14:textId="72D52274" w:rsidR="00C574D9" w:rsidRPr="00CE7A23" w:rsidRDefault="00C574D9" w:rsidP="00BC001E">
      <w:pPr>
        <w:pStyle w:val="FigureHeadings"/>
        <w:rPr>
          <w:rFonts w:eastAsia="MS Gothic"/>
          <w:highlight w:val="yellow"/>
        </w:rPr>
      </w:pPr>
      <w:bookmarkStart w:id="287" w:name="_Ref58330739"/>
      <w:bookmarkStart w:id="288" w:name="_Toc190086844"/>
      <w:r w:rsidRPr="00F75A1A">
        <w:t xml:space="preserve">Figure </w:t>
      </w:r>
      <w:bookmarkEnd w:id="287"/>
      <w:r w:rsidR="00121A32" w:rsidRPr="00F75A1A">
        <w:t>4.2</w:t>
      </w:r>
      <w:r w:rsidRPr="00F75A1A">
        <w:tab/>
        <w:t>Number of at-risk communities by region, South Australia</w:t>
      </w:r>
      <w:r w:rsidR="00273D38" w:rsidRPr="00F75A1A">
        <w:t>,</w:t>
      </w:r>
      <w:r w:rsidRPr="00F75A1A">
        <w:t xml:space="preserve"> 2007-</w:t>
      </w:r>
      <w:r w:rsidR="00E76BB4" w:rsidRPr="00F75A1A">
        <w:t>2023</w:t>
      </w:r>
      <w:bookmarkEnd w:id="288"/>
    </w:p>
    <w:p w14:paraId="57958D0F" w14:textId="69B439D5" w:rsidR="00C574D9" w:rsidRPr="00CE7A23" w:rsidRDefault="006E7A63" w:rsidP="009900A9">
      <w:pPr>
        <w:rPr>
          <w:highlight w:val="yellow"/>
        </w:rPr>
      </w:pPr>
      <w:r>
        <w:rPr>
          <w:noProof/>
        </w:rPr>
        <w:lastRenderedPageBreak/>
        <w:drawing>
          <wp:inline distT="0" distB="0" distL="0" distR="0" wp14:anchorId="421B974A" wp14:editId="70B67B83">
            <wp:extent cx="6094800" cy="3358800"/>
            <wp:effectExtent l="0" t="0" r="1270" b="0"/>
            <wp:docPr id="1775924177" name="Chart 1" descr="Number of at-risk communities by region, South Australia, 2007-2023&#10;&#10;Figure 4.2 is a line graph for four regions with number of communities on the Y-axis and year on the X-axis.&#10;&#10;In the APY Lands region, the number of at-risk communities has remained virtually unchanged, at 10 in 2007 and nine in 2023.&#10;&#10;In the Eyre and Western region, the number of at-risk communities was stable at 23 from 2007 to 2011, sharply declining to six in 2012 and continuing to decrease with one community considered at-risk in 2023.&#10;&#10;In the Far North region, the number of at-risk communities has declined overall from six in 2007 to one in 2023.&#10;&#10;In the Yorke and Mid North region there was an initial small increase in the number of at-risk communities from 29 in 2007 to 33 in the years 2008 to 2010. After this, there was a rapid decline and since 2013 there have been no communities considered at-risk in this region.&#10;">
              <a:extLst xmlns:a="http://schemas.openxmlformats.org/drawingml/2006/main">
                <a:ext uri="{FF2B5EF4-FFF2-40B4-BE49-F238E27FC236}">
                  <a16:creationId xmlns:a16="http://schemas.microsoft.com/office/drawing/2014/main" id="{9C2D3E33-DA64-4CF6-B004-212728447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D057E3" w14:textId="77777777" w:rsidR="00FD7091" w:rsidRDefault="007C0B5F" w:rsidP="000078F7">
      <w:pPr>
        <w:pStyle w:val="FootnoteText"/>
      </w:pPr>
      <w:r w:rsidRPr="001431BA">
        <w:t xml:space="preserve">APY: Anangu Pitjantjatjara </w:t>
      </w:r>
      <w:proofErr w:type="spellStart"/>
      <w:r w:rsidRPr="001431BA">
        <w:t>Yankunytjatja</w:t>
      </w:r>
      <w:proofErr w:type="spellEnd"/>
    </w:p>
    <w:p w14:paraId="1F515E21" w14:textId="78C89819" w:rsidR="00C574D9" w:rsidRPr="000657B5" w:rsidRDefault="00C574D9" w:rsidP="00BC001E">
      <w:pPr>
        <w:pStyle w:val="FigureHeadings"/>
      </w:pPr>
      <w:bookmarkStart w:id="289" w:name="_Toc190086845"/>
      <w:r w:rsidRPr="000657B5">
        <w:t xml:space="preserve">Figure </w:t>
      </w:r>
      <w:r w:rsidR="001B1723" w:rsidRPr="000657B5">
        <w:t>4.3</w:t>
      </w:r>
      <w:r w:rsidRPr="000657B5">
        <w:tab/>
      </w:r>
      <w:r w:rsidR="007459E6" w:rsidRPr="007459E6">
        <w:t>Number of at-risk communities according to trachoma control strategy implemented by region</w:t>
      </w:r>
      <w:r w:rsidRPr="000657B5">
        <w:t>, South Australia</w:t>
      </w:r>
      <w:r w:rsidR="00273D38" w:rsidRPr="000657B5">
        <w:t>,</w:t>
      </w:r>
      <w:r w:rsidRPr="000657B5">
        <w:t xml:space="preserve"> </w:t>
      </w:r>
      <w:r w:rsidR="00E76BB4" w:rsidRPr="000657B5">
        <w:t>2023</w:t>
      </w:r>
      <w:bookmarkEnd w:id="289"/>
    </w:p>
    <w:p w14:paraId="31E9E5ED" w14:textId="298E144C" w:rsidR="00551F1C" w:rsidRPr="00CE7A23" w:rsidRDefault="00551F1C" w:rsidP="009900A9">
      <w:pPr>
        <w:rPr>
          <w:highlight w:val="yellow"/>
        </w:rPr>
      </w:pPr>
      <w:bookmarkStart w:id="290" w:name="Figure35"/>
      <w:bookmarkStart w:id="291" w:name="_Toc392153910"/>
      <w:r>
        <w:rPr>
          <w:noProof/>
        </w:rPr>
        <w:drawing>
          <wp:inline distT="0" distB="0" distL="0" distR="0" wp14:anchorId="4AAD7A8E" wp14:editId="0CC15A45">
            <wp:extent cx="5904000" cy="4089600"/>
            <wp:effectExtent l="0" t="0" r="1905" b="0"/>
            <wp:docPr id="629442382" name="Chart 1" descr="Number of at-risk communities according to trachoma control strategy implemented by region, South Australia, 2023&#10;&#10;Figure 4.3 is a stacked bar graph with number of communities on the Y-axis and region on the X-axis.&#10;&#10;The APY Lands region column shows all nine at-risk communities were screened and no treatment was required.&#10;&#10;The Eyre and Western region column shows that the one at-risk community was screened and no treatment was required.&#10;&#10;The Far North region column shows that the one at-risk community was screened and no treatment was required.&#10;">
              <a:extLst xmlns:a="http://schemas.openxmlformats.org/drawingml/2006/main">
                <a:ext uri="{FF2B5EF4-FFF2-40B4-BE49-F238E27FC236}">
                  <a16:creationId xmlns:a16="http://schemas.microsoft.com/office/drawing/2014/main" id="{F95FF7F8-7683-4AD0-9C90-56EEB5F83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592F69" w14:textId="7333E0F4" w:rsidR="00C574D9" w:rsidRPr="000657B5" w:rsidRDefault="00C574D9" w:rsidP="00BC001E">
      <w:pPr>
        <w:pStyle w:val="FigureHeadings"/>
      </w:pPr>
      <w:bookmarkStart w:id="292" w:name="_Ref58330855"/>
      <w:bookmarkStart w:id="293" w:name="_Toc190086846"/>
      <w:bookmarkEnd w:id="290"/>
      <w:bookmarkEnd w:id="291"/>
      <w:r w:rsidRPr="000657B5">
        <w:lastRenderedPageBreak/>
        <w:t xml:space="preserve">Figure </w:t>
      </w:r>
      <w:r w:rsidR="00966506" w:rsidRPr="000657B5">
        <w:t>4.</w:t>
      </w:r>
      <w:bookmarkEnd w:id="292"/>
      <w:r w:rsidR="00CA193A" w:rsidRPr="000657B5">
        <w:t>4</w:t>
      </w:r>
      <w:r w:rsidRPr="000657B5">
        <w:tab/>
        <w:t>Proportion of screened children aged 5-9 years who had a clean face by region, South Australia</w:t>
      </w:r>
      <w:r w:rsidR="00273D38" w:rsidRPr="000657B5">
        <w:t>,</w:t>
      </w:r>
      <w:r w:rsidRPr="000657B5">
        <w:t xml:space="preserve"> 2007-</w:t>
      </w:r>
      <w:r w:rsidR="00E76BB4" w:rsidRPr="000657B5">
        <w:t>2023</w:t>
      </w:r>
      <w:bookmarkEnd w:id="293"/>
    </w:p>
    <w:p w14:paraId="466CB6DC" w14:textId="0453A5C6" w:rsidR="000657B5" w:rsidRDefault="00412E3F" w:rsidP="009900A9">
      <w:pPr>
        <w:rPr>
          <w:rFonts w:eastAsia="MS Gothic"/>
          <w:highlight w:val="yellow"/>
        </w:rPr>
      </w:pPr>
      <w:bookmarkStart w:id="294" w:name="Figure36"/>
      <w:bookmarkStart w:id="295" w:name="_Toc392153911"/>
      <w:r>
        <w:rPr>
          <w:noProof/>
        </w:rPr>
        <w:drawing>
          <wp:inline distT="0" distB="0" distL="0" distR="0" wp14:anchorId="6DC92695" wp14:editId="49AE1CC1">
            <wp:extent cx="6094800" cy="3358800"/>
            <wp:effectExtent l="0" t="0" r="1270" b="0"/>
            <wp:docPr id="1500026362" name="Chart 1" descr="Proportion of screened children aged 5-9 years who had a clean face by region, South Australia, 2007-2023&#10;&#10;Figure 4.4 is a line graph for three regions with proportion on the Y-axis and year on the X-axis.&#10;&#10;In the APY Lands region, the proportion of children with clean faces has risen and fallen in a wave-like pattern, with a high of 89% in 2011 and a low of 51% in 2015.&#10;&#10;In the Eyre and Western region, the proportion of children with clean faces decreased overall from 100% in 2007 to 67% in 2023, with frequent marked yearly fluctuations during this period.&#10;&#10;In the Far North region, , the proportion of children with clean faces has generally remained between 85% to 100% between 2007 and 2023.&#10;">
              <a:extLst xmlns:a="http://schemas.openxmlformats.org/drawingml/2006/main">
                <a:ext uri="{FF2B5EF4-FFF2-40B4-BE49-F238E27FC236}">
                  <a16:creationId xmlns:a16="http://schemas.microsoft.com/office/drawing/2014/main" id="{4C493F1A-CA38-C12E-09ED-EA537A0F0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294"/>
      <w:bookmarkEnd w:id="295"/>
    </w:p>
    <w:p w14:paraId="56AD7D66" w14:textId="4B3B7EEA" w:rsidR="00C574D9" w:rsidRPr="000657B5" w:rsidRDefault="00C574D9" w:rsidP="00BC001E">
      <w:pPr>
        <w:pStyle w:val="FigureHeadings"/>
      </w:pPr>
      <w:bookmarkStart w:id="296" w:name="_Toc190086847"/>
      <w:r w:rsidRPr="000657B5">
        <w:t xml:space="preserve">Figure </w:t>
      </w:r>
      <w:r w:rsidR="00966506" w:rsidRPr="000657B5">
        <w:t>4</w:t>
      </w:r>
      <w:r w:rsidRPr="000657B5">
        <w:t>.</w:t>
      </w:r>
      <w:r w:rsidR="00CA193A" w:rsidRPr="000657B5">
        <w:t>5</w:t>
      </w:r>
      <w:r w:rsidRPr="000657B5">
        <w:t>a</w:t>
      </w:r>
      <w:r w:rsidRPr="000657B5">
        <w:tab/>
      </w:r>
      <w:r w:rsidR="007459E6" w:rsidRPr="007459E6">
        <w:t>Observed prevalence of clinical findings consistent with trachomatous inflammation – follicular/intense among screened children aged 5-9 years by region</w:t>
      </w:r>
      <w:r w:rsidRPr="000657B5">
        <w:t>, South Australia</w:t>
      </w:r>
      <w:r w:rsidR="00732509" w:rsidRPr="000657B5">
        <w:t>,</w:t>
      </w:r>
      <w:r w:rsidRPr="000657B5">
        <w:t xml:space="preserve"> 2007-</w:t>
      </w:r>
      <w:r w:rsidR="00E76BB4" w:rsidRPr="000657B5">
        <w:t>2023</w:t>
      </w:r>
      <w:bookmarkEnd w:id="296"/>
    </w:p>
    <w:p w14:paraId="570DD4D5" w14:textId="77777777" w:rsidR="00BE6202" w:rsidRDefault="00BE6202" w:rsidP="009900A9">
      <w:pPr>
        <w:rPr>
          <w:highlight w:val="yellow"/>
        </w:rPr>
      </w:pPr>
    </w:p>
    <w:p w14:paraId="58B0A8F7" w14:textId="2B539CEE" w:rsidR="00C574D9" w:rsidRDefault="007C102F" w:rsidP="009900A9">
      <w:pPr>
        <w:rPr>
          <w:highlight w:val="yellow"/>
        </w:rPr>
      </w:pPr>
      <w:r>
        <w:rPr>
          <w:noProof/>
        </w:rPr>
        <w:drawing>
          <wp:inline distT="0" distB="0" distL="0" distR="0" wp14:anchorId="41B822F7" wp14:editId="3791EC09">
            <wp:extent cx="6094800" cy="3358800"/>
            <wp:effectExtent l="0" t="0" r="1270" b="0"/>
            <wp:docPr id="2029727025" name="Chart 1" descr="Observed prevalence of clinical findings consistent with trachomatous inflammation – follicular/intense among screened children aged 5-9 years by region, South Australia, 2007-2023&#10;&#10;Figure 4.5a is a line graph for three regions with proportion on the Y-axis and year on the X-axis.&#10;&#10;In the APY Lands region, observed trachoma prevalence fluctuated sharply between 3.0% and 15% from 2007 to 2013, followed by a period of steadier declining rates and remaining at 0% since 2022.&#10;&#10;In the Eyre and Western region, observed trachoma prevalence declined from 15% in 2007 to 0% in 2018, although with wide yearly fluctuations during the period. Observed prevalence has remained at 0% apart from a small spike to 2.9% in 2021.&#10;&#10;In the Far North region, observed trachoma prevalence remained at 0% from 2007 to 2012, followed by a brief period of increase to peak at 6.7% in 2015. Prevalence then declined to reach 0% again in 2019 and has since remained fairly stable.&#10;">
              <a:extLst xmlns:a="http://schemas.openxmlformats.org/drawingml/2006/main">
                <a:ext uri="{FF2B5EF4-FFF2-40B4-BE49-F238E27FC236}">
                  <a16:creationId xmlns:a16="http://schemas.microsoft.com/office/drawing/2014/main" id="{80EE62A8-3E31-46BD-A63C-7FB970C6B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27B385A" w14:textId="77777777" w:rsidR="007C102F" w:rsidRPr="00CE7A23" w:rsidRDefault="007C102F" w:rsidP="009900A9">
      <w:pPr>
        <w:rPr>
          <w:highlight w:val="yellow"/>
        </w:rPr>
      </w:pPr>
    </w:p>
    <w:p w14:paraId="0C4EEFB0" w14:textId="3A241E8A" w:rsidR="00C574D9" w:rsidRPr="000657B5" w:rsidRDefault="00C574D9" w:rsidP="00BC001E">
      <w:pPr>
        <w:pStyle w:val="FigureHeadings"/>
      </w:pPr>
      <w:bookmarkStart w:id="297" w:name="_Toc190086848"/>
      <w:r w:rsidRPr="000657B5">
        <w:lastRenderedPageBreak/>
        <w:t>Figure 4.</w:t>
      </w:r>
      <w:r w:rsidR="00CA193A" w:rsidRPr="000657B5">
        <w:t>5</w:t>
      </w:r>
      <w:r w:rsidRPr="000657B5">
        <w:t>b</w:t>
      </w:r>
      <w:r w:rsidRPr="000657B5">
        <w:tab/>
        <w:t xml:space="preserve">Estimated prevalence </w:t>
      </w:r>
      <w:r w:rsidR="00760D35" w:rsidRPr="000657B5">
        <w:t>of trachoma</w:t>
      </w:r>
      <w:r w:rsidRPr="000657B5">
        <w:t xml:space="preserve"> among children aged 5-9 years in all at-risk communities* by region, South Australia</w:t>
      </w:r>
      <w:r w:rsidR="00732509" w:rsidRPr="000657B5">
        <w:t>,</w:t>
      </w:r>
      <w:r w:rsidRPr="000657B5">
        <w:t xml:space="preserve"> 2007-</w:t>
      </w:r>
      <w:r w:rsidR="00E76BB4" w:rsidRPr="000657B5">
        <w:t>2023</w:t>
      </w:r>
      <w:bookmarkEnd w:id="297"/>
    </w:p>
    <w:p w14:paraId="4B4DF240" w14:textId="6E070891" w:rsidR="00C574D9" w:rsidRPr="00CE7A23" w:rsidRDefault="00DD61FA" w:rsidP="009900A9">
      <w:pPr>
        <w:rPr>
          <w:highlight w:val="yellow"/>
        </w:rPr>
      </w:pPr>
      <w:r>
        <w:rPr>
          <w:noProof/>
        </w:rPr>
        <w:drawing>
          <wp:inline distT="0" distB="0" distL="0" distR="0" wp14:anchorId="1EE0843C" wp14:editId="785DFC16">
            <wp:extent cx="6094800" cy="3358800"/>
            <wp:effectExtent l="0" t="0" r="1270" b="0"/>
            <wp:docPr id="238143709" name="Chart 1" descr="Estimated prevalence of trachoma among children aged 5-9 years in all at-risk communities by region, South Australia, 2007-2023 &#10;&#10;Figure 4.5b is a line graph for four regions with proportion on the Y-axis and year on the X-axis.&#10;&#10;In the APY Lands region, estimated trachoma prevalence fluctuated sharply between 2.9% and 15% from 2007 to 2014, followed by a steadier period of declining rates and remaining at 0% since 2022.&#10;&#10;In the Eyre and Western Region, there were multiple pronounced fluctuations in estimated yearly trachoma prevalence between 1.1% and 16% from 2007 to 2012. Smaller fluctuations between 0% and 3.9% continued until 2017, with rates generally remaining at 0% after.&#10;&#10;In the Far North region, estimated trachoma prevalence generally remained at or close to 0% from 2007 to 2023, apart from a brief spike to 6.5% in 2015.&#10;&#10;In the Yorke and Mid North region estimated prevalence has remained at 0% since 2011.&#10;">
              <a:extLst xmlns:a="http://schemas.openxmlformats.org/drawingml/2006/main">
                <a:ext uri="{FF2B5EF4-FFF2-40B4-BE49-F238E27FC236}">
                  <a16:creationId xmlns:a16="http://schemas.microsoft.com/office/drawing/2014/main" id="{8BF99E71-AC10-41BD-80E8-AD327654C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536DC0" w14:textId="113CE83C" w:rsidR="00C574D9" w:rsidRPr="000078F7" w:rsidRDefault="00C574D9" w:rsidP="000078F7">
      <w:pPr>
        <w:pStyle w:val="FootnoteText"/>
      </w:pPr>
      <w:r w:rsidRPr="000078F7">
        <w:t xml:space="preserve">* Most recent estimates carried forward in at-risk communities that did not screen in </w:t>
      </w:r>
      <w:r w:rsidR="00E76BB4" w:rsidRPr="000078F7">
        <w:t>2023</w:t>
      </w:r>
    </w:p>
    <w:p w14:paraId="152D0BB6" w14:textId="06E7426D" w:rsidR="00C574D9" w:rsidRPr="000657B5" w:rsidRDefault="00C574D9" w:rsidP="00BC001E">
      <w:pPr>
        <w:pStyle w:val="FigureHeadings"/>
      </w:pPr>
      <w:bookmarkStart w:id="298" w:name="_Toc190086849"/>
      <w:r w:rsidRPr="000657B5">
        <w:t>Figure 4.</w:t>
      </w:r>
      <w:r w:rsidR="00CA193A" w:rsidRPr="000657B5">
        <w:t>5</w:t>
      </w:r>
      <w:r w:rsidRPr="000657B5">
        <w:t>c</w:t>
      </w:r>
      <w:r w:rsidRPr="000657B5">
        <w:tab/>
        <w:t xml:space="preserve">Overall prevalence </w:t>
      </w:r>
      <w:r w:rsidR="00760D35" w:rsidRPr="000657B5">
        <w:t>of trachoma</w:t>
      </w:r>
      <w:r w:rsidRPr="000657B5">
        <w:t xml:space="preserve"> among children aged 5-9 years in all communities* by region, South Australia</w:t>
      </w:r>
      <w:r w:rsidR="00732509" w:rsidRPr="000657B5">
        <w:t>,</w:t>
      </w:r>
      <w:r w:rsidRPr="000657B5">
        <w:t xml:space="preserve"> 2007-</w:t>
      </w:r>
      <w:r w:rsidR="00E76BB4" w:rsidRPr="000657B5">
        <w:t>2023</w:t>
      </w:r>
      <w:bookmarkEnd w:id="298"/>
    </w:p>
    <w:p w14:paraId="7C26FD89" w14:textId="63A1489A" w:rsidR="00C574D9" w:rsidRPr="000657B5" w:rsidRDefault="00455886" w:rsidP="009900A9">
      <w:r>
        <w:rPr>
          <w:noProof/>
        </w:rPr>
        <w:drawing>
          <wp:inline distT="0" distB="0" distL="0" distR="0" wp14:anchorId="3D6B3614" wp14:editId="489CD57F">
            <wp:extent cx="6094800" cy="3358800"/>
            <wp:effectExtent l="0" t="0" r="1270" b="0"/>
            <wp:docPr id="1504806798" name="Chart 1" descr="Overall prevalence of trachoma among children aged 5-9 years in all communities by region, South Australia, 2007-2023&#10;&#10;Figure 4.5c is a line graph for four regions with proportion on the Y-axis and year on the X-axis.&#10;&#10;In the APY Lands region, large fluctuations in yearly overall prevalence were seen between 15% and 3% from 2007 to 2013, after which rates generally declined steadily to 0% apart from a small spike to 2.6% overall prevalence in 2021.&#10;&#10;In the Eyre and Western region, whilst large fluctuations in yearly rates were seen initially, overall trachoma prevalence has generally decreased over time from 15% in 2007 to 1.5% in 2017, after which rates have remained at or close to 0%.&#10;&#10;In the Far North region, overall trachoma prevalence generally remained at or close to 0% from 2007 to 2023, apart from a brief spike to 6.7% in 2015.&#10;&#10;In the Yorke and Mid North region overall prevalence has remained at 0% since 2011.&#10;">
              <a:extLst xmlns:a="http://schemas.openxmlformats.org/drawingml/2006/main">
                <a:ext uri="{FF2B5EF4-FFF2-40B4-BE49-F238E27FC236}">
                  <a16:creationId xmlns:a16="http://schemas.microsoft.com/office/drawing/2014/main" id="{AB4BEACE-5C78-44A8-9127-B84CEAA89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ED9685A" w14:textId="56230F91" w:rsidR="00C574D9" w:rsidRPr="000657B5" w:rsidRDefault="00C574D9" w:rsidP="000078F7">
      <w:pPr>
        <w:pStyle w:val="FootnoteText"/>
      </w:pPr>
      <w:r w:rsidRPr="000657B5">
        <w:t xml:space="preserve">* Calculated carrying forward most recent data in all communities considered </w:t>
      </w:r>
      <w:r w:rsidR="00BA16C6" w:rsidRPr="000657B5">
        <w:t>at-risk</w:t>
      </w:r>
      <w:r w:rsidRPr="000657B5">
        <w:t xml:space="preserve"> of trachoma at some time since 2007</w:t>
      </w:r>
    </w:p>
    <w:p w14:paraId="141B8408" w14:textId="53729B3E" w:rsidR="00C574D9" w:rsidRPr="00BB4112" w:rsidRDefault="00C574D9" w:rsidP="00BC001E">
      <w:pPr>
        <w:pStyle w:val="FigureHeadings"/>
      </w:pPr>
      <w:bookmarkStart w:id="299" w:name="_Ref58330907"/>
      <w:bookmarkStart w:id="300" w:name="_Toc190086850"/>
      <w:bookmarkStart w:id="301" w:name="Figure39"/>
      <w:bookmarkStart w:id="302" w:name="_Toc392153914"/>
      <w:r w:rsidRPr="000657B5">
        <w:lastRenderedPageBreak/>
        <w:t xml:space="preserve">Figure </w:t>
      </w:r>
      <w:r w:rsidR="00966506" w:rsidRPr="000657B5">
        <w:t>4.</w:t>
      </w:r>
      <w:bookmarkEnd w:id="299"/>
      <w:r w:rsidR="00CA193A" w:rsidRPr="000657B5">
        <w:t>6</w:t>
      </w:r>
      <w:r w:rsidRPr="000657B5">
        <w:tab/>
      </w:r>
      <w:r w:rsidR="005D69DB" w:rsidRPr="00B025D0">
        <w:t>Number of at-risk communities according to the level of observed trachoma prevalence in children aged 5-9 years by region</w:t>
      </w:r>
      <w:r w:rsidRPr="000657B5">
        <w:t>, South Australia</w:t>
      </w:r>
      <w:r w:rsidR="00732509" w:rsidRPr="000657B5">
        <w:t>,</w:t>
      </w:r>
      <w:r w:rsidRPr="000657B5">
        <w:t xml:space="preserve"> </w:t>
      </w:r>
      <w:r w:rsidR="00E76BB4" w:rsidRPr="000657B5">
        <w:t>2023</w:t>
      </w:r>
      <w:bookmarkEnd w:id="300"/>
    </w:p>
    <w:p w14:paraId="7F2FD128" w14:textId="46DE508B" w:rsidR="00192A43" w:rsidRPr="00CE7A23" w:rsidRDefault="00842B49" w:rsidP="009900A9">
      <w:pPr>
        <w:rPr>
          <w:sz w:val="18"/>
          <w:szCs w:val="18"/>
          <w:highlight w:val="yellow"/>
        </w:rPr>
      </w:pPr>
      <w:r>
        <w:rPr>
          <w:noProof/>
        </w:rPr>
        <w:drawing>
          <wp:inline distT="0" distB="0" distL="0" distR="0" wp14:anchorId="59C4BBA3" wp14:editId="7E4DE118">
            <wp:extent cx="5904000" cy="4089600"/>
            <wp:effectExtent l="0" t="0" r="1905" b="0"/>
            <wp:docPr id="1330272211" name="Chart 1" descr="Number of at-risk communities according to the level of observed trachoma prevalence in children aged 5-9 years by region, South Australia, 2023&#10;&#10;Figure 4.6 is a stacked bar graph with number of communities on the Y-axis and region on the X-axis.&#10;&#10;The APY Lands region column indicates that of the nine at-risk communities screened, all had no trachoma.&#10;&#10;The Eyre and Western region column indicates that no trachoma was reported in the single at-risk community screened.&#10;&#10;The Far North region column indicates that no trachoma was reported in the single at-risk community screened.&#10;">
              <a:extLst xmlns:a="http://schemas.openxmlformats.org/drawingml/2006/main">
                <a:ext uri="{FF2B5EF4-FFF2-40B4-BE49-F238E27FC236}">
                  <a16:creationId xmlns:a16="http://schemas.microsoft.com/office/drawing/2014/main" id="{2AE9BC3D-BEB0-48E5-847A-D8C42AA94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F64350" w14:textId="49485E12" w:rsidR="00C574D9" w:rsidRPr="00BB4112" w:rsidRDefault="00C574D9" w:rsidP="00BC001E">
      <w:pPr>
        <w:pStyle w:val="FigureHeadings"/>
      </w:pPr>
      <w:bookmarkStart w:id="303" w:name="_Ref58330918"/>
      <w:bookmarkStart w:id="304" w:name="_Toc190086851"/>
      <w:bookmarkEnd w:id="301"/>
      <w:bookmarkEnd w:id="302"/>
      <w:r w:rsidRPr="000657B5">
        <w:t xml:space="preserve">Figure </w:t>
      </w:r>
      <w:r w:rsidR="00966506" w:rsidRPr="000657B5">
        <w:t>4</w:t>
      </w:r>
      <w:r w:rsidRPr="000657B5">
        <w:t>.</w:t>
      </w:r>
      <w:bookmarkEnd w:id="303"/>
      <w:r w:rsidR="00CA193A" w:rsidRPr="000657B5">
        <w:t>7</w:t>
      </w:r>
      <w:r w:rsidRPr="000657B5">
        <w:tab/>
        <w:t>Number of doses of azithromycin administered for the treatment of trachoma by region, South Australia</w:t>
      </w:r>
      <w:r w:rsidR="00732509" w:rsidRPr="000657B5">
        <w:t>,</w:t>
      </w:r>
      <w:r w:rsidRPr="000657B5">
        <w:t xml:space="preserve"> 2007-</w:t>
      </w:r>
      <w:r w:rsidR="00E76BB4" w:rsidRPr="000657B5">
        <w:t>2023</w:t>
      </w:r>
      <w:bookmarkEnd w:id="304"/>
    </w:p>
    <w:p w14:paraId="051A5F8A" w14:textId="0438418B" w:rsidR="00FD7B5D" w:rsidRPr="00CE7A23" w:rsidRDefault="00BB4112" w:rsidP="009900A9">
      <w:pPr>
        <w:rPr>
          <w:highlight w:val="yellow"/>
          <w:lang w:eastAsia="en-AU"/>
        </w:rPr>
      </w:pPr>
      <w:bookmarkStart w:id="305" w:name="_Ref58336610"/>
      <w:r>
        <w:rPr>
          <w:noProof/>
        </w:rPr>
        <w:drawing>
          <wp:inline distT="0" distB="0" distL="0" distR="0" wp14:anchorId="0252534E" wp14:editId="7CD59F73">
            <wp:extent cx="6094800" cy="3358800"/>
            <wp:effectExtent l="0" t="0" r="1270" b="0"/>
            <wp:docPr id="1839887107" name="Chart 1" descr="Number of doses of azithromycin administered for the treatment of trachoma by region, South Australia, 2007-2023&#10;&#10;Figure 4.7 is a line graph for three regions with number of azithromycin doses on the Y-axis and year on the X-axis.&#10;&#10;In the APY Lands region, yearly doses administered rose from 12 in 2007 to peak at 328 doses in 2015. Following this, yearly dose numbers generally declined and reached zero in 2022 and 2023.&#10;&#10;In the Eyre and Western region, yearly doses administered initially remained low from 2007 to 2009, with a sudden spike to 322 doses in 2011. Following this, doses administered generally declined to less than 50 per year and since 2018 dose numbers have stayed at or close to zero.&#10;&#10;In the Far North region, doses administered remained at zero from 2007 to 2012. Numbers then rose steadily to peak at 211 doses in 2016, before dropping back sharply to below 20 doses per year from 2017 to 2019. Apart from a brief spike to 88 doses in 2020, dose numbers have returned to zero since 2021.&#10;">
              <a:extLst xmlns:a="http://schemas.openxmlformats.org/drawingml/2006/main">
                <a:ext uri="{FF2B5EF4-FFF2-40B4-BE49-F238E27FC236}">
                  <a16:creationId xmlns:a16="http://schemas.microsoft.com/office/drawing/2014/main" id="{426DA5CD-F2FE-42D5-8F96-EBB56FA1E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FD7B5D" w:rsidRPr="00CE7A23">
        <w:rPr>
          <w:highlight w:val="yellow"/>
        </w:rPr>
        <w:br w:type="page"/>
      </w:r>
    </w:p>
    <w:p w14:paraId="69811386" w14:textId="6EEA3678" w:rsidR="00C574D9" w:rsidRPr="00046C9F" w:rsidRDefault="00C574D9" w:rsidP="00BC001E">
      <w:pPr>
        <w:pStyle w:val="Tableheadings"/>
      </w:pPr>
      <w:bookmarkStart w:id="306" w:name="_Toc190086926"/>
      <w:r w:rsidRPr="00046C9F">
        <w:lastRenderedPageBreak/>
        <w:t xml:space="preserve">Table </w:t>
      </w:r>
      <w:r w:rsidR="00942F34" w:rsidRPr="00046C9F">
        <w:t>4</w:t>
      </w:r>
      <w:r w:rsidRPr="00046C9F">
        <w:t>.</w:t>
      </w:r>
      <w:r w:rsidRPr="00046C9F">
        <w:fldChar w:fldCharType="begin"/>
      </w:r>
      <w:r w:rsidRPr="00046C9F">
        <w:instrText>SEQ Table \* ARABIC \s 1</w:instrText>
      </w:r>
      <w:r w:rsidRPr="00046C9F">
        <w:fldChar w:fldCharType="separate"/>
      </w:r>
      <w:r w:rsidRPr="00046C9F">
        <w:rPr>
          <w:noProof/>
        </w:rPr>
        <w:t>1</w:t>
      </w:r>
      <w:r w:rsidRPr="00046C9F">
        <w:fldChar w:fldCharType="end"/>
      </w:r>
      <w:bookmarkEnd w:id="305"/>
      <w:r w:rsidRPr="00046C9F">
        <w:tab/>
        <w:t xml:space="preserve">Trachoma control delivery in </w:t>
      </w:r>
      <w:r w:rsidR="00046C9F" w:rsidRPr="00046C9F">
        <w:t>at-risk communities*</w:t>
      </w:r>
      <w:r w:rsidRPr="00046C9F">
        <w:t xml:space="preserve"> by region, South Australia</w:t>
      </w:r>
      <w:r w:rsidR="00732509" w:rsidRPr="00046C9F">
        <w:t>,</w:t>
      </w:r>
      <w:r w:rsidRPr="00046C9F">
        <w:t xml:space="preserve"> </w:t>
      </w:r>
      <w:r w:rsidR="00E76BB4" w:rsidRPr="00046C9F">
        <w:t>2023</w:t>
      </w:r>
      <w:bookmarkEnd w:id="306"/>
    </w:p>
    <w:tbl>
      <w:tblPr>
        <w:tblW w:w="5000" w:type="pct"/>
        <w:tblLook w:val="04A0" w:firstRow="1" w:lastRow="0" w:firstColumn="1" w:lastColumn="0" w:noHBand="0" w:noVBand="1"/>
        <w:tblCaption w:val="Trachoma control delivery in at-risk communities by region, South Australia, 2023."/>
        <w:tblDescription w:val="Table 4.1 compares the number of at-risk communities by the type of screening and/or treatment intervention. Data is presented for the APY Lands, Eyre and Western, Far North and the cumulative total."/>
      </w:tblPr>
      <w:tblGrid>
        <w:gridCol w:w="2822"/>
        <w:gridCol w:w="1549"/>
        <w:gridCol w:w="1549"/>
        <w:gridCol w:w="1549"/>
        <w:gridCol w:w="1547"/>
      </w:tblGrid>
      <w:tr w:rsidR="00046C9F" w:rsidRPr="00046C9F" w14:paraId="66FC3443" w14:textId="77777777" w:rsidTr="003D54A9">
        <w:trPr>
          <w:trHeight w:val="580"/>
        </w:trPr>
        <w:tc>
          <w:tcPr>
            <w:tcW w:w="1565" w:type="pct"/>
            <w:tcBorders>
              <w:top w:val="single" w:sz="4" w:space="0" w:color="auto"/>
              <w:left w:val="single" w:sz="4" w:space="0" w:color="auto"/>
              <w:bottom w:val="single" w:sz="4" w:space="0" w:color="auto"/>
              <w:right w:val="single" w:sz="4" w:space="0" w:color="auto"/>
            </w:tcBorders>
            <w:shd w:val="clear" w:color="000000" w:fill="BFBFBF"/>
            <w:vAlign w:val="bottom"/>
            <w:hideMark/>
          </w:tcPr>
          <w:p w14:paraId="290B8CF6" w14:textId="77777777" w:rsidR="00046C9F" w:rsidRPr="003D54A9" w:rsidRDefault="00046C9F" w:rsidP="009900A9">
            <w:pPr>
              <w:rPr>
                <w:lang w:eastAsia="en-AU"/>
              </w:rPr>
            </w:pPr>
            <w:r w:rsidRPr="003D54A9">
              <w:t>Number of communities</w:t>
            </w:r>
          </w:p>
        </w:tc>
        <w:tc>
          <w:tcPr>
            <w:tcW w:w="859" w:type="pct"/>
            <w:tcBorders>
              <w:top w:val="single" w:sz="4" w:space="0" w:color="auto"/>
              <w:left w:val="nil"/>
              <w:bottom w:val="single" w:sz="4" w:space="0" w:color="auto"/>
              <w:right w:val="single" w:sz="4" w:space="0" w:color="auto"/>
            </w:tcBorders>
            <w:shd w:val="clear" w:color="000000" w:fill="BFBFBF"/>
            <w:noWrap/>
            <w:vAlign w:val="center"/>
            <w:hideMark/>
          </w:tcPr>
          <w:p w14:paraId="3B2B790F" w14:textId="77777777" w:rsidR="00046C9F" w:rsidRPr="003D54A9" w:rsidRDefault="00046C9F" w:rsidP="009900A9">
            <w:r w:rsidRPr="003D54A9">
              <w:t>APY Lands</w:t>
            </w:r>
          </w:p>
        </w:tc>
        <w:tc>
          <w:tcPr>
            <w:tcW w:w="859" w:type="pct"/>
            <w:tcBorders>
              <w:top w:val="single" w:sz="4" w:space="0" w:color="auto"/>
              <w:left w:val="nil"/>
              <w:bottom w:val="single" w:sz="4" w:space="0" w:color="auto"/>
              <w:right w:val="single" w:sz="4" w:space="0" w:color="auto"/>
            </w:tcBorders>
            <w:shd w:val="clear" w:color="000000" w:fill="BFBFBF"/>
            <w:vAlign w:val="center"/>
            <w:hideMark/>
          </w:tcPr>
          <w:p w14:paraId="0DCFF710" w14:textId="77777777" w:rsidR="00046C9F" w:rsidRPr="003D54A9" w:rsidRDefault="00046C9F" w:rsidP="009900A9">
            <w:r w:rsidRPr="003D54A9">
              <w:t>Eyre and Western</w:t>
            </w:r>
          </w:p>
        </w:tc>
        <w:tc>
          <w:tcPr>
            <w:tcW w:w="859" w:type="pct"/>
            <w:tcBorders>
              <w:top w:val="single" w:sz="4" w:space="0" w:color="auto"/>
              <w:left w:val="nil"/>
              <w:bottom w:val="single" w:sz="4" w:space="0" w:color="auto"/>
              <w:right w:val="single" w:sz="4" w:space="0" w:color="auto"/>
            </w:tcBorders>
            <w:shd w:val="clear" w:color="000000" w:fill="BFBFBF"/>
            <w:noWrap/>
            <w:vAlign w:val="center"/>
            <w:hideMark/>
          </w:tcPr>
          <w:p w14:paraId="7E45E6A4" w14:textId="77777777" w:rsidR="00046C9F" w:rsidRPr="003D54A9" w:rsidRDefault="00046C9F" w:rsidP="009900A9">
            <w:r w:rsidRPr="003D54A9">
              <w:t>Far North</w:t>
            </w:r>
          </w:p>
        </w:tc>
        <w:tc>
          <w:tcPr>
            <w:tcW w:w="859" w:type="pct"/>
            <w:tcBorders>
              <w:top w:val="single" w:sz="4" w:space="0" w:color="auto"/>
              <w:left w:val="nil"/>
              <w:bottom w:val="single" w:sz="4" w:space="0" w:color="auto"/>
              <w:right w:val="single" w:sz="4" w:space="0" w:color="auto"/>
            </w:tcBorders>
            <w:shd w:val="clear" w:color="000000" w:fill="BFBFBF"/>
            <w:noWrap/>
            <w:vAlign w:val="center"/>
            <w:hideMark/>
          </w:tcPr>
          <w:p w14:paraId="5AAE2CDE" w14:textId="77777777" w:rsidR="00046C9F" w:rsidRPr="003D54A9" w:rsidRDefault="00046C9F" w:rsidP="009900A9">
            <w:r w:rsidRPr="003D54A9">
              <w:t>Total</w:t>
            </w:r>
          </w:p>
        </w:tc>
      </w:tr>
      <w:tr w:rsidR="00046C9F" w:rsidRPr="00046C9F" w14:paraId="5616B3CA" w14:textId="77777777" w:rsidTr="00046C9F">
        <w:trPr>
          <w:trHeight w:val="290"/>
        </w:trPr>
        <w:tc>
          <w:tcPr>
            <w:tcW w:w="1565" w:type="pct"/>
            <w:tcBorders>
              <w:top w:val="nil"/>
              <w:left w:val="single" w:sz="4" w:space="0" w:color="auto"/>
              <w:bottom w:val="single" w:sz="4" w:space="0" w:color="auto"/>
              <w:right w:val="single" w:sz="4" w:space="0" w:color="auto"/>
            </w:tcBorders>
            <w:shd w:val="clear" w:color="auto" w:fill="auto"/>
            <w:vAlign w:val="bottom"/>
            <w:hideMark/>
          </w:tcPr>
          <w:p w14:paraId="746DD297" w14:textId="77777777" w:rsidR="00046C9F" w:rsidRPr="00046C9F" w:rsidRDefault="00046C9F" w:rsidP="009900A9">
            <w:r w:rsidRPr="00046C9F">
              <w:t>At risk (A)</w:t>
            </w:r>
          </w:p>
        </w:tc>
        <w:tc>
          <w:tcPr>
            <w:tcW w:w="859" w:type="pct"/>
            <w:tcBorders>
              <w:top w:val="nil"/>
              <w:left w:val="nil"/>
              <w:bottom w:val="single" w:sz="4" w:space="0" w:color="auto"/>
              <w:right w:val="single" w:sz="4" w:space="0" w:color="auto"/>
            </w:tcBorders>
            <w:shd w:val="clear" w:color="auto" w:fill="auto"/>
            <w:noWrap/>
            <w:vAlign w:val="bottom"/>
            <w:hideMark/>
          </w:tcPr>
          <w:p w14:paraId="3434EC68" w14:textId="77777777" w:rsidR="00046C9F" w:rsidRPr="00046C9F" w:rsidRDefault="00046C9F" w:rsidP="009900A9">
            <w:r w:rsidRPr="00046C9F">
              <w:t>9</w:t>
            </w:r>
          </w:p>
        </w:tc>
        <w:tc>
          <w:tcPr>
            <w:tcW w:w="859" w:type="pct"/>
            <w:tcBorders>
              <w:top w:val="nil"/>
              <w:left w:val="nil"/>
              <w:bottom w:val="single" w:sz="4" w:space="0" w:color="auto"/>
              <w:right w:val="single" w:sz="4" w:space="0" w:color="auto"/>
            </w:tcBorders>
            <w:shd w:val="clear" w:color="auto" w:fill="auto"/>
            <w:noWrap/>
            <w:vAlign w:val="bottom"/>
            <w:hideMark/>
          </w:tcPr>
          <w:p w14:paraId="6D5E2DDE" w14:textId="77777777" w:rsidR="00046C9F" w:rsidRPr="00046C9F" w:rsidRDefault="00046C9F" w:rsidP="009900A9">
            <w:r w:rsidRPr="00046C9F">
              <w:t>1</w:t>
            </w:r>
          </w:p>
        </w:tc>
        <w:tc>
          <w:tcPr>
            <w:tcW w:w="859" w:type="pct"/>
            <w:tcBorders>
              <w:top w:val="nil"/>
              <w:left w:val="nil"/>
              <w:bottom w:val="single" w:sz="4" w:space="0" w:color="auto"/>
              <w:right w:val="single" w:sz="4" w:space="0" w:color="auto"/>
            </w:tcBorders>
            <w:shd w:val="clear" w:color="auto" w:fill="auto"/>
            <w:noWrap/>
            <w:vAlign w:val="bottom"/>
            <w:hideMark/>
          </w:tcPr>
          <w:p w14:paraId="5112808E" w14:textId="77777777" w:rsidR="00046C9F" w:rsidRPr="00046C9F" w:rsidRDefault="00046C9F" w:rsidP="009900A9">
            <w:r w:rsidRPr="00046C9F">
              <w:t>1</w:t>
            </w:r>
          </w:p>
        </w:tc>
        <w:tc>
          <w:tcPr>
            <w:tcW w:w="859" w:type="pct"/>
            <w:tcBorders>
              <w:top w:val="nil"/>
              <w:left w:val="nil"/>
              <w:bottom w:val="single" w:sz="4" w:space="0" w:color="auto"/>
              <w:right w:val="single" w:sz="4" w:space="0" w:color="auto"/>
            </w:tcBorders>
            <w:shd w:val="clear" w:color="auto" w:fill="auto"/>
            <w:noWrap/>
            <w:vAlign w:val="bottom"/>
            <w:hideMark/>
          </w:tcPr>
          <w:p w14:paraId="4DDA986F" w14:textId="77777777" w:rsidR="00046C9F" w:rsidRPr="00046C9F" w:rsidRDefault="00046C9F" w:rsidP="009900A9">
            <w:r w:rsidRPr="00046C9F">
              <w:t>11</w:t>
            </w:r>
          </w:p>
        </w:tc>
      </w:tr>
      <w:tr w:rsidR="00046C9F" w:rsidRPr="00046C9F" w14:paraId="30D6FFA7" w14:textId="77777777" w:rsidTr="00046C9F">
        <w:trPr>
          <w:trHeight w:val="580"/>
        </w:trPr>
        <w:tc>
          <w:tcPr>
            <w:tcW w:w="1565" w:type="pct"/>
            <w:tcBorders>
              <w:top w:val="nil"/>
              <w:left w:val="single" w:sz="4" w:space="0" w:color="auto"/>
              <w:bottom w:val="single" w:sz="4" w:space="0" w:color="auto"/>
              <w:right w:val="single" w:sz="4" w:space="0" w:color="auto"/>
            </w:tcBorders>
            <w:shd w:val="clear" w:color="000000" w:fill="BFBFBF"/>
            <w:vAlign w:val="bottom"/>
            <w:hideMark/>
          </w:tcPr>
          <w:p w14:paraId="3FFC2194" w14:textId="77777777" w:rsidR="00046C9F" w:rsidRPr="00046C9F" w:rsidRDefault="00046C9F" w:rsidP="009900A9">
            <w:r w:rsidRPr="00046C9F">
              <w:t>Requiring screening for trachoma (B)</w:t>
            </w:r>
          </w:p>
        </w:tc>
        <w:tc>
          <w:tcPr>
            <w:tcW w:w="859" w:type="pct"/>
            <w:tcBorders>
              <w:top w:val="nil"/>
              <w:left w:val="nil"/>
              <w:bottom w:val="single" w:sz="4" w:space="0" w:color="auto"/>
              <w:right w:val="single" w:sz="4" w:space="0" w:color="auto"/>
            </w:tcBorders>
            <w:shd w:val="clear" w:color="000000" w:fill="BFBFBF"/>
            <w:noWrap/>
            <w:vAlign w:val="bottom"/>
            <w:hideMark/>
          </w:tcPr>
          <w:p w14:paraId="46A0F266" w14:textId="77777777" w:rsidR="00046C9F" w:rsidRPr="00046C9F" w:rsidRDefault="00046C9F" w:rsidP="009900A9">
            <w:r w:rsidRPr="00046C9F">
              <w:t>9</w:t>
            </w:r>
          </w:p>
        </w:tc>
        <w:tc>
          <w:tcPr>
            <w:tcW w:w="859" w:type="pct"/>
            <w:tcBorders>
              <w:top w:val="nil"/>
              <w:left w:val="nil"/>
              <w:bottom w:val="single" w:sz="4" w:space="0" w:color="auto"/>
              <w:right w:val="single" w:sz="4" w:space="0" w:color="auto"/>
            </w:tcBorders>
            <w:shd w:val="clear" w:color="000000" w:fill="BFBFBF"/>
            <w:noWrap/>
            <w:vAlign w:val="bottom"/>
            <w:hideMark/>
          </w:tcPr>
          <w:p w14:paraId="277FFF69" w14:textId="77777777" w:rsidR="00046C9F" w:rsidRPr="00046C9F" w:rsidRDefault="00046C9F" w:rsidP="009900A9">
            <w:r w:rsidRPr="00046C9F">
              <w:t>1</w:t>
            </w:r>
          </w:p>
        </w:tc>
        <w:tc>
          <w:tcPr>
            <w:tcW w:w="859" w:type="pct"/>
            <w:tcBorders>
              <w:top w:val="nil"/>
              <w:left w:val="nil"/>
              <w:bottom w:val="single" w:sz="4" w:space="0" w:color="auto"/>
              <w:right w:val="single" w:sz="4" w:space="0" w:color="auto"/>
            </w:tcBorders>
            <w:shd w:val="clear" w:color="000000" w:fill="BFBFBF"/>
            <w:noWrap/>
            <w:vAlign w:val="bottom"/>
            <w:hideMark/>
          </w:tcPr>
          <w:p w14:paraId="74761624" w14:textId="77777777" w:rsidR="00046C9F" w:rsidRPr="00046C9F" w:rsidRDefault="00046C9F" w:rsidP="009900A9">
            <w:r w:rsidRPr="00046C9F">
              <w:t>1</w:t>
            </w:r>
          </w:p>
        </w:tc>
        <w:tc>
          <w:tcPr>
            <w:tcW w:w="859" w:type="pct"/>
            <w:tcBorders>
              <w:top w:val="nil"/>
              <w:left w:val="nil"/>
              <w:bottom w:val="single" w:sz="4" w:space="0" w:color="auto"/>
              <w:right w:val="single" w:sz="4" w:space="0" w:color="auto"/>
            </w:tcBorders>
            <w:shd w:val="clear" w:color="000000" w:fill="BFBFBF"/>
            <w:noWrap/>
            <w:vAlign w:val="bottom"/>
            <w:hideMark/>
          </w:tcPr>
          <w:p w14:paraId="713C495A" w14:textId="77777777" w:rsidR="00046C9F" w:rsidRPr="00046C9F" w:rsidRDefault="00046C9F" w:rsidP="009900A9">
            <w:r w:rsidRPr="00046C9F">
              <w:t>11</w:t>
            </w:r>
          </w:p>
        </w:tc>
      </w:tr>
      <w:tr w:rsidR="00046C9F" w:rsidRPr="00046C9F" w14:paraId="42D2D60E" w14:textId="77777777" w:rsidTr="00046C9F">
        <w:trPr>
          <w:trHeight w:val="290"/>
        </w:trPr>
        <w:tc>
          <w:tcPr>
            <w:tcW w:w="1565" w:type="pct"/>
            <w:tcBorders>
              <w:top w:val="nil"/>
              <w:left w:val="single" w:sz="4" w:space="0" w:color="auto"/>
              <w:bottom w:val="single" w:sz="4" w:space="0" w:color="auto"/>
              <w:right w:val="single" w:sz="4" w:space="0" w:color="auto"/>
            </w:tcBorders>
            <w:shd w:val="clear" w:color="auto" w:fill="auto"/>
            <w:vAlign w:val="bottom"/>
            <w:hideMark/>
          </w:tcPr>
          <w:p w14:paraId="431A6A2E" w14:textId="77777777" w:rsidR="00046C9F" w:rsidRPr="00046C9F" w:rsidRDefault="00046C9F" w:rsidP="009900A9">
            <w:r w:rsidRPr="00046C9F">
              <w:t>Screened for trachoma (C)</w:t>
            </w:r>
          </w:p>
        </w:tc>
        <w:tc>
          <w:tcPr>
            <w:tcW w:w="859" w:type="pct"/>
            <w:tcBorders>
              <w:top w:val="nil"/>
              <w:left w:val="nil"/>
              <w:bottom w:val="single" w:sz="4" w:space="0" w:color="auto"/>
              <w:right w:val="single" w:sz="4" w:space="0" w:color="auto"/>
            </w:tcBorders>
            <w:shd w:val="clear" w:color="auto" w:fill="auto"/>
            <w:noWrap/>
            <w:vAlign w:val="bottom"/>
            <w:hideMark/>
          </w:tcPr>
          <w:p w14:paraId="67684F9C" w14:textId="77777777" w:rsidR="00046C9F" w:rsidRPr="00046C9F" w:rsidRDefault="00046C9F" w:rsidP="009900A9">
            <w:r w:rsidRPr="00046C9F">
              <w:t>9</w:t>
            </w:r>
          </w:p>
        </w:tc>
        <w:tc>
          <w:tcPr>
            <w:tcW w:w="859" w:type="pct"/>
            <w:tcBorders>
              <w:top w:val="nil"/>
              <w:left w:val="nil"/>
              <w:bottom w:val="single" w:sz="4" w:space="0" w:color="auto"/>
              <w:right w:val="single" w:sz="4" w:space="0" w:color="auto"/>
            </w:tcBorders>
            <w:shd w:val="clear" w:color="auto" w:fill="auto"/>
            <w:noWrap/>
            <w:vAlign w:val="bottom"/>
            <w:hideMark/>
          </w:tcPr>
          <w:p w14:paraId="27C2F8E7" w14:textId="77777777" w:rsidR="00046C9F" w:rsidRPr="00046C9F" w:rsidRDefault="00046C9F" w:rsidP="009900A9">
            <w:r w:rsidRPr="00046C9F">
              <w:t>1</w:t>
            </w:r>
          </w:p>
        </w:tc>
        <w:tc>
          <w:tcPr>
            <w:tcW w:w="859" w:type="pct"/>
            <w:tcBorders>
              <w:top w:val="nil"/>
              <w:left w:val="nil"/>
              <w:bottom w:val="single" w:sz="4" w:space="0" w:color="auto"/>
              <w:right w:val="single" w:sz="4" w:space="0" w:color="auto"/>
            </w:tcBorders>
            <w:shd w:val="clear" w:color="auto" w:fill="auto"/>
            <w:noWrap/>
            <w:vAlign w:val="bottom"/>
            <w:hideMark/>
          </w:tcPr>
          <w:p w14:paraId="7DD3789A" w14:textId="77777777" w:rsidR="00046C9F" w:rsidRPr="00046C9F" w:rsidRDefault="00046C9F" w:rsidP="009900A9">
            <w:r w:rsidRPr="00046C9F">
              <w:t>1</w:t>
            </w:r>
          </w:p>
        </w:tc>
        <w:tc>
          <w:tcPr>
            <w:tcW w:w="859" w:type="pct"/>
            <w:tcBorders>
              <w:top w:val="nil"/>
              <w:left w:val="nil"/>
              <w:bottom w:val="single" w:sz="4" w:space="0" w:color="auto"/>
              <w:right w:val="single" w:sz="4" w:space="0" w:color="auto"/>
            </w:tcBorders>
            <w:shd w:val="clear" w:color="auto" w:fill="auto"/>
            <w:noWrap/>
            <w:vAlign w:val="bottom"/>
            <w:hideMark/>
          </w:tcPr>
          <w:p w14:paraId="34C69F1C" w14:textId="77777777" w:rsidR="00046C9F" w:rsidRPr="00046C9F" w:rsidRDefault="00046C9F" w:rsidP="009900A9">
            <w:r w:rsidRPr="00046C9F">
              <w:t>11</w:t>
            </w:r>
          </w:p>
        </w:tc>
      </w:tr>
      <w:tr w:rsidR="00046C9F" w:rsidRPr="00046C9F" w14:paraId="795611D6" w14:textId="77777777" w:rsidTr="00046C9F">
        <w:trPr>
          <w:trHeight w:val="580"/>
        </w:trPr>
        <w:tc>
          <w:tcPr>
            <w:tcW w:w="1565" w:type="pct"/>
            <w:tcBorders>
              <w:top w:val="nil"/>
              <w:left w:val="single" w:sz="4" w:space="0" w:color="auto"/>
              <w:bottom w:val="single" w:sz="4" w:space="0" w:color="auto"/>
              <w:right w:val="single" w:sz="4" w:space="0" w:color="auto"/>
            </w:tcBorders>
            <w:shd w:val="clear" w:color="000000" w:fill="BFBFBF"/>
            <w:vAlign w:val="bottom"/>
            <w:hideMark/>
          </w:tcPr>
          <w:p w14:paraId="2D6AAB9B" w14:textId="77777777" w:rsidR="00046C9F" w:rsidRPr="00046C9F" w:rsidRDefault="00046C9F" w:rsidP="009900A9">
            <w:r w:rsidRPr="00046C9F">
              <w:t>Requiring treatment without screening† (D)</w:t>
            </w:r>
          </w:p>
        </w:tc>
        <w:tc>
          <w:tcPr>
            <w:tcW w:w="859" w:type="pct"/>
            <w:tcBorders>
              <w:top w:val="nil"/>
              <w:left w:val="nil"/>
              <w:bottom w:val="single" w:sz="4" w:space="0" w:color="auto"/>
              <w:right w:val="single" w:sz="4" w:space="0" w:color="auto"/>
            </w:tcBorders>
            <w:shd w:val="clear" w:color="000000" w:fill="BFBFBF"/>
            <w:noWrap/>
            <w:vAlign w:val="bottom"/>
            <w:hideMark/>
          </w:tcPr>
          <w:p w14:paraId="70462EF3" w14:textId="77777777" w:rsidR="00046C9F" w:rsidRPr="00046C9F" w:rsidRDefault="00046C9F" w:rsidP="009900A9">
            <w:r w:rsidRPr="00046C9F">
              <w:t>0</w:t>
            </w:r>
          </w:p>
        </w:tc>
        <w:tc>
          <w:tcPr>
            <w:tcW w:w="859" w:type="pct"/>
            <w:tcBorders>
              <w:top w:val="nil"/>
              <w:left w:val="nil"/>
              <w:bottom w:val="single" w:sz="4" w:space="0" w:color="auto"/>
              <w:right w:val="single" w:sz="4" w:space="0" w:color="auto"/>
            </w:tcBorders>
            <w:shd w:val="clear" w:color="000000" w:fill="BFBFBF"/>
            <w:noWrap/>
            <w:vAlign w:val="bottom"/>
            <w:hideMark/>
          </w:tcPr>
          <w:p w14:paraId="4F8411B8" w14:textId="77777777" w:rsidR="00046C9F" w:rsidRPr="00046C9F" w:rsidRDefault="00046C9F" w:rsidP="009900A9">
            <w:r w:rsidRPr="00046C9F">
              <w:t>0</w:t>
            </w:r>
          </w:p>
        </w:tc>
        <w:tc>
          <w:tcPr>
            <w:tcW w:w="859" w:type="pct"/>
            <w:tcBorders>
              <w:top w:val="nil"/>
              <w:left w:val="nil"/>
              <w:bottom w:val="single" w:sz="4" w:space="0" w:color="auto"/>
              <w:right w:val="single" w:sz="4" w:space="0" w:color="auto"/>
            </w:tcBorders>
            <w:shd w:val="clear" w:color="000000" w:fill="BFBFBF"/>
            <w:noWrap/>
            <w:vAlign w:val="bottom"/>
            <w:hideMark/>
          </w:tcPr>
          <w:p w14:paraId="18A899FC" w14:textId="77777777" w:rsidR="00046C9F" w:rsidRPr="00046C9F" w:rsidRDefault="00046C9F" w:rsidP="009900A9">
            <w:r w:rsidRPr="00046C9F">
              <w:t>0</w:t>
            </w:r>
          </w:p>
        </w:tc>
        <w:tc>
          <w:tcPr>
            <w:tcW w:w="859" w:type="pct"/>
            <w:tcBorders>
              <w:top w:val="nil"/>
              <w:left w:val="nil"/>
              <w:bottom w:val="single" w:sz="4" w:space="0" w:color="auto"/>
              <w:right w:val="single" w:sz="4" w:space="0" w:color="auto"/>
            </w:tcBorders>
            <w:shd w:val="clear" w:color="000000" w:fill="BFBFBF"/>
            <w:noWrap/>
            <w:vAlign w:val="bottom"/>
            <w:hideMark/>
          </w:tcPr>
          <w:p w14:paraId="17281FBB" w14:textId="77777777" w:rsidR="00046C9F" w:rsidRPr="00046C9F" w:rsidRDefault="00046C9F" w:rsidP="009900A9">
            <w:r w:rsidRPr="00046C9F">
              <w:t>0</w:t>
            </w:r>
          </w:p>
        </w:tc>
      </w:tr>
      <w:tr w:rsidR="00046C9F" w:rsidRPr="00046C9F" w14:paraId="3555FAE1" w14:textId="77777777" w:rsidTr="00046C9F">
        <w:trPr>
          <w:trHeight w:val="580"/>
        </w:trPr>
        <w:tc>
          <w:tcPr>
            <w:tcW w:w="1565" w:type="pct"/>
            <w:tcBorders>
              <w:top w:val="nil"/>
              <w:left w:val="single" w:sz="4" w:space="0" w:color="auto"/>
              <w:bottom w:val="single" w:sz="4" w:space="0" w:color="auto"/>
              <w:right w:val="single" w:sz="4" w:space="0" w:color="auto"/>
            </w:tcBorders>
            <w:shd w:val="clear" w:color="auto" w:fill="auto"/>
            <w:vAlign w:val="bottom"/>
            <w:hideMark/>
          </w:tcPr>
          <w:p w14:paraId="75F734D4" w14:textId="7E03E04D" w:rsidR="00046C9F" w:rsidRPr="00046C9F" w:rsidRDefault="00046C9F" w:rsidP="009900A9">
            <w:r w:rsidRPr="00046C9F">
              <w:t>Received treatment without screening (E)</w:t>
            </w:r>
          </w:p>
        </w:tc>
        <w:tc>
          <w:tcPr>
            <w:tcW w:w="859" w:type="pct"/>
            <w:tcBorders>
              <w:top w:val="nil"/>
              <w:left w:val="nil"/>
              <w:bottom w:val="single" w:sz="4" w:space="0" w:color="auto"/>
              <w:right w:val="single" w:sz="4" w:space="0" w:color="auto"/>
            </w:tcBorders>
            <w:shd w:val="clear" w:color="auto" w:fill="auto"/>
            <w:noWrap/>
            <w:vAlign w:val="bottom"/>
            <w:hideMark/>
          </w:tcPr>
          <w:p w14:paraId="27B28D0C" w14:textId="77777777" w:rsidR="00046C9F" w:rsidRPr="00046C9F" w:rsidRDefault="00046C9F" w:rsidP="009900A9">
            <w:r w:rsidRPr="00046C9F">
              <w:t>0</w:t>
            </w:r>
          </w:p>
        </w:tc>
        <w:tc>
          <w:tcPr>
            <w:tcW w:w="859" w:type="pct"/>
            <w:tcBorders>
              <w:top w:val="nil"/>
              <w:left w:val="nil"/>
              <w:bottom w:val="single" w:sz="4" w:space="0" w:color="auto"/>
              <w:right w:val="single" w:sz="4" w:space="0" w:color="auto"/>
            </w:tcBorders>
            <w:shd w:val="clear" w:color="auto" w:fill="auto"/>
            <w:noWrap/>
            <w:vAlign w:val="bottom"/>
            <w:hideMark/>
          </w:tcPr>
          <w:p w14:paraId="07D9CBB9" w14:textId="77777777" w:rsidR="00046C9F" w:rsidRPr="00046C9F" w:rsidRDefault="00046C9F" w:rsidP="009900A9">
            <w:r w:rsidRPr="00046C9F">
              <w:t>0</w:t>
            </w:r>
          </w:p>
        </w:tc>
        <w:tc>
          <w:tcPr>
            <w:tcW w:w="859" w:type="pct"/>
            <w:tcBorders>
              <w:top w:val="nil"/>
              <w:left w:val="nil"/>
              <w:bottom w:val="single" w:sz="4" w:space="0" w:color="auto"/>
              <w:right w:val="single" w:sz="4" w:space="0" w:color="auto"/>
            </w:tcBorders>
            <w:shd w:val="clear" w:color="auto" w:fill="auto"/>
            <w:noWrap/>
            <w:vAlign w:val="bottom"/>
            <w:hideMark/>
          </w:tcPr>
          <w:p w14:paraId="49691AD3" w14:textId="77777777" w:rsidR="00046C9F" w:rsidRPr="00046C9F" w:rsidRDefault="00046C9F" w:rsidP="009900A9">
            <w:r w:rsidRPr="00046C9F">
              <w:t>0</w:t>
            </w:r>
          </w:p>
        </w:tc>
        <w:tc>
          <w:tcPr>
            <w:tcW w:w="859" w:type="pct"/>
            <w:tcBorders>
              <w:top w:val="nil"/>
              <w:left w:val="nil"/>
              <w:bottom w:val="single" w:sz="4" w:space="0" w:color="auto"/>
              <w:right w:val="single" w:sz="4" w:space="0" w:color="auto"/>
            </w:tcBorders>
            <w:shd w:val="clear" w:color="auto" w:fill="auto"/>
            <w:noWrap/>
            <w:vAlign w:val="bottom"/>
            <w:hideMark/>
          </w:tcPr>
          <w:p w14:paraId="6036E758" w14:textId="77777777" w:rsidR="00046C9F" w:rsidRPr="00046C9F" w:rsidRDefault="00046C9F" w:rsidP="009900A9">
            <w:r w:rsidRPr="00046C9F">
              <w:t>0</w:t>
            </w:r>
          </w:p>
        </w:tc>
      </w:tr>
      <w:tr w:rsidR="00046C9F" w:rsidRPr="00046C9F" w14:paraId="4D3BECF9" w14:textId="77777777" w:rsidTr="00046C9F">
        <w:trPr>
          <w:trHeight w:val="580"/>
        </w:trPr>
        <w:tc>
          <w:tcPr>
            <w:tcW w:w="1565" w:type="pct"/>
            <w:tcBorders>
              <w:top w:val="nil"/>
              <w:left w:val="single" w:sz="4" w:space="0" w:color="auto"/>
              <w:bottom w:val="single" w:sz="4" w:space="0" w:color="auto"/>
              <w:right w:val="single" w:sz="4" w:space="0" w:color="auto"/>
            </w:tcBorders>
            <w:shd w:val="clear" w:color="000000" w:fill="BFBFBF"/>
            <w:vAlign w:val="bottom"/>
            <w:hideMark/>
          </w:tcPr>
          <w:p w14:paraId="3E865065" w14:textId="77777777" w:rsidR="00046C9F" w:rsidRPr="00046C9F" w:rsidRDefault="00046C9F" w:rsidP="009900A9">
            <w:r w:rsidRPr="00046C9F">
              <w:t>Screened and/or treated for trachoma (F=C+E)</w:t>
            </w:r>
          </w:p>
        </w:tc>
        <w:tc>
          <w:tcPr>
            <w:tcW w:w="859" w:type="pct"/>
            <w:tcBorders>
              <w:top w:val="nil"/>
              <w:left w:val="nil"/>
              <w:bottom w:val="single" w:sz="4" w:space="0" w:color="auto"/>
              <w:right w:val="single" w:sz="4" w:space="0" w:color="auto"/>
            </w:tcBorders>
            <w:shd w:val="clear" w:color="000000" w:fill="BFBFBF"/>
            <w:noWrap/>
            <w:vAlign w:val="bottom"/>
            <w:hideMark/>
          </w:tcPr>
          <w:p w14:paraId="41C7178C" w14:textId="77777777" w:rsidR="00046C9F" w:rsidRPr="00046C9F" w:rsidRDefault="00046C9F" w:rsidP="009900A9">
            <w:r w:rsidRPr="00046C9F">
              <w:t>9</w:t>
            </w:r>
          </w:p>
        </w:tc>
        <w:tc>
          <w:tcPr>
            <w:tcW w:w="859" w:type="pct"/>
            <w:tcBorders>
              <w:top w:val="nil"/>
              <w:left w:val="nil"/>
              <w:bottom w:val="single" w:sz="4" w:space="0" w:color="auto"/>
              <w:right w:val="single" w:sz="4" w:space="0" w:color="auto"/>
            </w:tcBorders>
            <w:shd w:val="clear" w:color="000000" w:fill="BFBFBF"/>
            <w:noWrap/>
            <w:vAlign w:val="bottom"/>
            <w:hideMark/>
          </w:tcPr>
          <w:p w14:paraId="0DDF1C12" w14:textId="77777777" w:rsidR="00046C9F" w:rsidRPr="00046C9F" w:rsidRDefault="00046C9F" w:rsidP="009900A9">
            <w:r w:rsidRPr="00046C9F">
              <w:t>1</w:t>
            </w:r>
          </w:p>
        </w:tc>
        <w:tc>
          <w:tcPr>
            <w:tcW w:w="859" w:type="pct"/>
            <w:tcBorders>
              <w:top w:val="nil"/>
              <w:left w:val="nil"/>
              <w:bottom w:val="single" w:sz="4" w:space="0" w:color="auto"/>
              <w:right w:val="single" w:sz="4" w:space="0" w:color="auto"/>
            </w:tcBorders>
            <w:shd w:val="clear" w:color="000000" w:fill="BFBFBF"/>
            <w:noWrap/>
            <w:vAlign w:val="bottom"/>
            <w:hideMark/>
          </w:tcPr>
          <w:p w14:paraId="43449995" w14:textId="77777777" w:rsidR="00046C9F" w:rsidRPr="00046C9F" w:rsidRDefault="00046C9F" w:rsidP="009900A9">
            <w:r w:rsidRPr="00046C9F">
              <w:t>1</w:t>
            </w:r>
          </w:p>
        </w:tc>
        <w:tc>
          <w:tcPr>
            <w:tcW w:w="859" w:type="pct"/>
            <w:tcBorders>
              <w:top w:val="nil"/>
              <w:left w:val="nil"/>
              <w:bottom w:val="single" w:sz="4" w:space="0" w:color="auto"/>
              <w:right w:val="single" w:sz="4" w:space="0" w:color="auto"/>
            </w:tcBorders>
            <w:shd w:val="clear" w:color="000000" w:fill="BFBFBF"/>
            <w:noWrap/>
            <w:vAlign w:val="bottom"/>
            <w:hideMark/>
          </w:tcPr>
          <w:p w14:paraId="39C4C810" w14:textId="77777777" w:rsidR="00046C9F" w:rsidRPr="00046C9F" w:rsidRDefault="00046C9F" w:rsidP="009900A9">
            <w:r w:rsidRPr="00046C9F">
              <w:t>11</w:t>
            </w:r>
          </w:p>
        </w:tc>
      </w:tr>
      <w:tr w:rsidR="00046C9F" w:rsidRPr="00046C9F" w14:paraId="7368A285" w14:textId="77777777" w:rsidTr="00046C9F">
        <w:trPr>
          <w:trHeight w:val="870"/>
        </w:trPr>
        <w:tc>
          <w:tcPr>
            <w:tcW w:w="1565" w:type="pct"/>
            <w:tcBorders>
              <w:top w:val="nil"/>
              <w:left w:val="single" w:sz="4" w:space="0" w:color="auto"/>
              <w:bottom w:val="single" w:sz="4" w:space="0" w:color="auto"/>
              <w:right w:val="single" w:sz="4" w:space="0" w:color="auto"/>
            </w:tcBorders>
            <w:shd w:val="clear" w:color="auto" w:fill="auto"/>
            <w:vAlign w:val="bottom"/>
            <w:hideMark/>
          </w:tcPr>
          <w:p w14:paraId="0EFEDA29" w14:textId="560645C3" w:rsidR="00046C9F" w:rsidRPr="00046C9F" w:rsidRDefault="00046C9F" w:rsidP="009900A9">
            <w:r w:rsidRPr="00046C9F">
              <w:t xml:space="preserve">Requiring neither screening </w:t>
            </w:r>
            <w:r w:rsidR="000B141C" w:rsidRPr="00046C9F">
              <w:t>nor</w:t>
            </w:r>
            <w:r w:rsidRPr="00046C9F">
              <w:t xml:space="preserve"> treatment for trachoma (G=A-B-D)</w:t>
            </w:r>
          </w:p>
        </w:tc>
        <w:tc>
          <w:tcPr>
            <w:tcW w:w="859" w:type="pct"/>
            <w:tcBorders>
              <w:top w:val="nil"/>
              <w:left w:val="nil"/>
              <w:bottom w:val="single" w:sz="4" w:space="0" w:color="auto"/>
              <w:right w:val="single" w:sz="4" w:space="0" w:color="auto"/>
            </w:tcBorders>
            <w:shd w:val="clear" w:color="auto" w:fill="auto"/>
            <w:noWrap/>
            <w:vAlign w:val="bottom"/>
            <w:hideMark/>
          </w:tcPr>
          <w:p w14:paraId="6204183B" w14:textId="77777777" w:rsidR="00046C9F" w:rsidRPr="00046C9F" w:rsidRDefault="00046C9F" w:rsidP="009900A9">
            <w:r w:rsidRPr="00046C9F">
              <w:t>0</w:t>
            </w:r>
          </w:p>
        </w:tc>
        <w:tc>
          <w:tcPr>
            <w:tcW w:w="859" w:type="pct"/>
            <w:tcBorders>
              <w:top w:val="nil"/>
              <w:left w:val="nil"/>
              <w:bottom w:val="single" w:sz="4" w:space="0" w:color="auto"/>
              <w:right w:val="single" w:sz="4" w:space="0" w:color="auto"/>
            </w:tcBorders>
            <w:shd w:val="clear" w:color="auto" w:fill="auto"/>
            <w:noWrap/>
            <w:vAlign w:val="bottom"/>
            <w:hideMark/>
          </w:tcPr>
          <w:p w14:paraId="52227842" w14:textId="77777777" w:rsidR="00046C9F" w:rsidRPr="00046C9F" w:rsidRDefault="00046C9F" w:rsidP="009900A9">
            <w:r w:rsidRPr="00046C9F">
              <w:t>0</w:t>
            </w:r>
          </w:p>
        </w:tc>
        <w:tc>
          <w:tcPr>
            <w:tcW w:w="859" w:type="pct"/>
            <w:tcBorders>
              <w:top w:val="nil"/>
              <w:left w:val="nil"/>
              <w:bottom w:val="single" w:sz="4" w:space="0" w:color="auto"/>
              <w:right w:val="single" w:sz="4" w:space="0" w:color="auto"/>
            </w:tcBorders>
            <w:shd w:val="clear" w:color="auto" w:fill="auto"/>
            <w:noWrap/>
            <w:vAlign w:val="bottom"/>
            <w:hideMark/>
          </w:tcPr>
          <w:p w14:paraId="0F6C5A3D" w14:textId="77777777" w:rsidR="00046C9F" w:rsidRPr="00046C9F" w:rsidRDefault="00046C9F" w:rsidP="009900A9">
            <w:r w:rsidRPr="00046C9F">
              <w:t>0</w:t>
            </w:r>
          </w:p>
        </w:tc>
        <w:tc>
          <w:tcPr>
            <w:tcW w:w="859" w:type="pct"/>
            <w:tcBorders>
              <w:top w:val="nil"/>
              <w:left w:val="nil"/>
              <w:bottom w:val="single" w:sz="4" w:space="0" w:color="auto"/>
              <w:right w:val="single" w:sz="4" w:space="0" w:color="auto"/>
            </w:tcBorders>
            <w:shd w:val="clear" w:color="auto" w:fill="auto"/>
            <w:noWrap/>
            <w:vAlign w:val="bottom"/>
            <w:hideMark/>
          </w:tcPr>
          <w:p w14:paraId="4ACE9CF8" w14:textId="77777777" w:rsidR="00046C9F" w:rsidRPr="00046C9F" w:rsidRDefault="00046C9F" w:rsidP="009900A9">
            <w:r w:rsidRPr="00046C9F">
              <w:t>0</w:t>
            </w:r>
          </w:p>
        </w:tc>
      </w:tr>
    </w:tbl>
    <w:p w14:paraId="7F49B24C" w14:textId="77777777" w:rsidR="00C574D9" w:rsidRPr="00046C9F" w:rsidRDefault="00C574D9" w:rsidP="000078F7">
      <w:pPr>
        <w:pStyle w:val="FootnoteText"/>
      </w:pPr>
      <w:r w:rsidRPr="00046C9F">
        <w:t>* As defined by each jurisdiction</w:t>
      </w:r>
    </w:p>
    <w:p w14:paraId="14897383" w14:textId="228E8AD9" w:rsidR="00C574D9" w:rsidRPr="00DF55DE" w:rsidRDefault="00C574D9" w:rsidP="000078F7">
      <w:pPr>
        <w:pStyle w:val="FootnoteText"/>
      </w:pPr>
      <w:r w:rsidRPr="00046C9F">
        <w:t xml:space="preserve">† As per </w:t>
      </w:r>
      <w:r w:rsidR="00043A3A" w:rsidRPr="00046C9F">
        <w:t xml:space="preserve">CDNA </w:t>
      </w:r>
      <w:r w:rsidR="001A14D7" w:rsidRPr="00046C9F">
        <w:t>G</w:t>
      </w:r>
      <w:r w:rsidRPr="00046C9F">
        <w:t>uidelines</w:t>
      </w:r>
      <w:bookmarkStart w:id="307" w:name="_Table_3.2_Trachoma"/>
      <w:bookmarkEnd w:id="307"/>
    </w:p>
    <w:p w14:paraId="0AC5FEF0" w14:textId="78213743" w:rsidR="00DF55DE" w:rsidRPr="001431BA" w:rsidRDefault="00DF55DE" w:rsidP="000078F7">
      <w:pPr>
        <w:pStyle w:val="FootnoteText"/>
        <w:rPr>
          <w:rFonts w:eastAsia="MS Gothic"/>
          <w:b/>
          <w:bCs/>
          <w:highlight w:val="yellow"/>
        </w:rPr>
        <w:sectPr w:rsidR="00DF55DE" w:rsidRPr="001431BA" w:rsidSect="00AE01F0">
          <w:headerReference w:type="even" r:id="rId47"/>
          <w:headerReference w:type="default" r:id="rId48"/>
          <w:footerReference w:type="default" r:id="rId49"/>
          <w:headerReference w:type="first" r:id="rId50"/>
          <w:footnotePr>
            <w:numFmt w:val="lowerRoman"/>
            <w:numStart w:val="2"/>
          </w:footnotePr>
          <w:pgSz w:w="11906" w:h="16838"/>
          <w:pgMar w:top="1440" w:right="1440" w:bottom="1440" w:left="1440" w:header="709" w:footer="709" w:gutter="0"/>
          <w:cols w:space="708"/>
          <w:docGrid w:linePitch="360"/>
        </w:sectPr>
      </w:pPr>
      <w:r w:rsidRPr="001431BA">
        <w:t>APY: Anangu Pitjantjatjara Yankunytjatjara</w:t>
      </w:r>
    </w:p>
    <w:p w14:paraId="68D1F5E8" w14:textId="580B3ADA" w:rsidR="00C574D9" w:rsidRPr="00046C9F" w:rsidRDefault="00C574D9" w:rsidP="00BC001E">
      <w:pPr>
        <w:pStyle w:val="Tableheadings"/>
      </w:pPr>
      <w:bookmarkStart w:id="308" w:name="_Ref58336629"/>
      <w:bookmarkStart w:id="309" w:name="_Toc190086927"/>
      <w:r w:rsidRPr="00046C9F">
        <w:lastRenderedPageBreak/>
        <w:t xml:space="preserve">Table </w:t>
      </w:r>
      <w:r w:rsidR="00942F34" w:rsidRPr="00046C9F">
        <w:t>4</w:t>
      </w:r>
      <w:r w:rsidRPr="00046C9F">
        <w:t>.</w:t>
      </w:r>
      <w:r w:rsidRPr="00046C9F">
        <w:fldChar w:fldCharType="begin"/>
      </w:r>
      <w:r w:rsidRPr="00046C9F">
        <w:instrText>SEQ Table \* ARABIC \s 1</w:instrText>
      </w:r>
      <w:r w:rsidRPr="00046C9F">
        <w:fldChar w:fldCharType="separate"/>
      </w:r>
      <w:r w:rsidRPr="00046C9F">
        <w:rPr>
          <w:noProof/>
        </w:rPr>
        <w:t>2</w:t>
      </w:r>
      <w:r w:rsidRPr="00046C9F">
        <w:fldChar w:fldCharType="end"/>
      </w:r>
      <w:bookmarkEnd w:id="308"/>
      <w:r w:rsidRPr="00046C9F">
        <w:tab/>
        <w:t xml:space="preserve">Trachoma screening coverage, trachoma prevalence and clean face prevalence </w:t>
      </w:r>
      <w:r w:rsidR="00827A67" w:rsidRPr="00046C9F">
        <w:t xml:space="preserve">in children aged 5-9 years </w:t>
      </w:r>
      <w:r w:rsidRPr="00046C9F">
        <w:t>by region, South Australia</w:t>
      </w:r>
      <w:r w:rsidR="00732509" w:rsidRPr="00046C9F">
        <w:t>,</w:t>
      </w:r>
      <w:r w:rsidRPr="00046C9F">
        <w:t xml:space="preserve"> </w:t>
      </w:r>
      <w:r w:rsidR="00E76BB4" w:rsidRPr="00046C9F">
        <w:t>2023</w:t>
      </w:r>
      <w:bookmarkEnd w:id="309"/>
    </w:p>
    <w:tbl>
      <w:tblPr>
        <w:tblW w:w="5145" w:type="pct"/>
        <w:tblLook w:val="04A0" w:firstRow="1" w:lastRow="0" w:firstColumn="1" w:lastColumn="0" w:noHBand="0" w:noVBand="1"/>
        <w:tblCaption w:val="Trachoma screening coverage, trachoma prevalence and clean face prevalence in children aged 5-9 years by region, South Australia, 2023"/>
        <w:tblDescription w:val="Table 4.2 compares the numbers and proportions of children in communities screened for trachoma and facial cleanliness. Data is presented for the APY Lands, Eyre and Western, Far North and the cumulative total."/>
      </w:tblPr>
      <w:tblGrid>
        <w:gridCol w:w="3051"/>
        <w:gridCol w:w="1557"/>
        <w:gridCol w:w="1557"/>
        <w:gridCol w:w="1557"/>
        <w:gridCol w:w="1555"/>
      </w:tblGrid>
      <w:tr w:rsidR="00046C9F" w:rsidRPr="00046C9F" w14:paraId="5ABF2D59" w14:textId="77777777" w:rsidTr="003D54A9">
        <w:trPr>
          <w:trHeight w:val="580"/>
        </w:trPr>
        <w:tc>
          <w:tcPr>
            <w:tcW w:w="1645" w:type="pct"/>
            <w:tcBorders>
              <w:top w:val="single" w:sz="4" w:space="0" w:color="auto"/>
              <w:left w:val="single" w:sz="4" w:space="0" w:color="auto"/>
              <w:bottom w:val="single" w:sz="4" w:space="0" w:color="auto"/>
              <w:right w:val="single" w:sz="4" w:space="0" w:color="auto"/>
            </w:tcBorders>
            <w:shd w:val="clear" w:color="000000" w:fill="BFBFBF"/>
            <w:vAlign w:val="bottom"/>
            <w:hideMark/>
          </w:tcPr>
          <w:p w14:paraId="35FF5CA6" w14:textId="77777777" w:rsidR="00046C9F" w:rsidRPr="00046C9F" w:rsidRDefault="00046C9F" w:rsidP="009900A9">
            <w:pPr>
              <w:rPr>
                <w:lang w:eastAsia="en-AU"/>
              </w:rPr>
            </w:pPr>
            <w:r w:rsidRPr="00046C9F">
              <w:t> </w:t>
            </w:r>
          </w:p>
        </w:tc>
        <w:tc>
          <w:tcPr>
            <w:tcW w:w="839" w:type="pct"/>
            <w:tcBorders>
              <w:top w:val="single" w:sz="4" w:space="0" w:color="auto"/>
              <w:left w:val="nil"/>
              <w:bottom w:val="single" w:sz="4" w:space="0" w:color="auto"/>
              <w:right w:val="single" w:sz="4" w:space="0" w:color="auto"/>
            </w:tcBorders>
            <w:shd w:val="clear" w:color="000000" w:fill="BFBFBF"/>
            <w:vAlign w:val="center"/>
            <w:hideMark/>
          </w:tcPr>
          <w:p w14:paraId="20922639" w14:textId="77777777" w:rsidR="00046C9F" w:rsidRPr="003D54A9" w:rsidRDefault="00046C9F" w:rsidP="009900A9">
            <w:r w:rsidRPr="003D54A9">
              <w:t>APY Lands</w:t>
            </w:r>
          </w:p>
        </w:tc>
        <w:tc>
          <w:tcPr>
            <w:tcW w:w="839" w:type="pct"/>
            <w:tcBorders>
              <w:top w:val="single" w:sz="4" w:space="0" w:color="auto"/>
              <w:left w:val="nil"/>
              <w:bottom w:val="single" w:sz="4" w:space="0" w:color="auto"/>
              <w:right w:val="single" w:sz="4" w:space="0" w:color="auto"/>
            </w:tcBorders>
            <w:shd w:val="clear" w:color="000000" w:fill="BFBFBF"/>
            <w:vAlign w:val="center"/>
            <w:hideMark/>
          </w:tcPr>
          <w:p w14:paraId="21D10AFC" w14:textId="77777777" w:rsidR="00046C9F" w:rsidRPr="003D54A9" w:rsidRDefault="00046C9F" w:rsidP="009900A9">
            <w:r w:rsidRPr="003D54A9">
              <w:t>Eyre and Western</w:t>
            </w:r>
          </w:p>
        </w:tc>
        <w:tc>
          <w:tcPr>
            <w:tcW w:w="839" w:type="pct"/>
            <w:tcBorders>
              <w:top w:val="single" w:sz="4" w:space="0" w:color="auto"/>
              <w:left w:val="nil"/>
              <w:bottom w:val="single" w:sz="4" w:space="0" w:color="auto"/>
              <w:right w:val="single" w:sz="4" w:space="0" w:color="auto"/>
            </w:tcBorders>
            <w:shd w:val="clear" w:color="000000" w:fill="BFBFBF"/>
            <w:vAlign w:val="center"/>
            <w:hideMark/>
          </w:tcPr>
          <w:p w14:paraId="6B9F3AD0" w14:textId="77777777" w:rsidR="00046C9F" w:rsidRPr="003D54A9" w:rsidRDefault="00046C9F" w:rsidP="009900A9">
            <w:r w:rsidRPr="003D54A9">
              <w:t>Far North</w:t>
            </w:r>
          </w:p>
        </w:tc>
        <w:tc>
          <w:tcPr>
            <w:tcW w:w="839" w:type="pct"/>
            <w:tcBorders>
              <w:top w:val="single" w:sz="4" w:space="0" w:color="auto"/>
              <w:left w:val="nil"/>
              <w:bottom w:val="single" w:sz="4" w:space="0" w:color="auto"/>
              <w:right w:val="single" w:sz="4" w:space="0" w:color="auto"/>
            </w:tcBorders>
            <w:shd w:val="clear" w:color="000000" w:fill="BFBFBF"/>
            <w:vAlign w:val="center"/>
            <w:hideMark/>
          </w:tcPr>
          <w:p w14:paraId="56A03286" w14:textId="77777777" w:rsidR="00046C9F" w:rsidRPr="003D54A9" w:rsidRDefault="00046C9F" w:rsidP="009900A9">
            <w:r w:rsidRPr="003D54A9">
              <w:t>Total</w:t>
            </w:r>
          </w:p>
        </w:tc>
      </w:tr>
      <w:tr w:rsidR="00046C9F" w:rsidRPr="00046C9F" w14:paraId="315C381E" w14:textId="77777777" w:rsidTr="00046C9F">
        <w:trPr>
          <w:trHeight w:val="580"/>
        </w:trPr>
        <w:tc>
          <w:tcPr>
            <w:tcW w:w="1645" w:type="pct"/>
            <w:tcBorders>
              <w:top w:val="nil"/>
              <w:left w:val="single" w:sz="4" w:space="0" w:color="auto"/>
              <w:bottom w:val="single" w:sz="4" w:space="0" w:color="auto"/>
              <w:right w:val="single" w:sz="4" w:space="0" w:color="auto"/>
            </w:tcBorders>
            <w:shd w:val="clear" w:color="auto" w:fill="auto"/>
            <w:vAlign w:val="bottom"/>
            <w:hideMark/>
          </w:tcPr>
          <w:p w14:paraId="733B9408" w14:textId="77777777" w:rsidR="00046C9F" w:rsidRPr="00046C9F" w:rsidRDefault="00046C9F" w:rsidP="009900A9">
            <w:r w:rsidRPr="00046C9F">
              <w:t>Number of communities screened</w:t>
            </w:r>
          </w:p>
        </w:tc>
        <w:tc>
          <w:tcPr>
            <w:tcW w:w="839" w:type="pct"/>
            <w:tcBorders>
              <w:top w:val="nil"/>
              <w:left w:val="nil"/>
              <w:bottom w:val="single" w:sz="4" w:space="0" w:color="auto"/>
              <w:right w:val="single" w:sz="4" w:space="0" w:color="auto"/>
            </w:tcBorders>
            <w:shd w:val="clear" w:color="auto" w:fill="auto"/>
            <w:noWrap/>
            <w:vAlign w:val="bottom"/>
            <w:hideMark/>
          </w:tcPr>
          <w:p w14:paraId="4FAAFBE7" w14:textId="77777777" w:rsidR="00046C9F" w:rsidRPr="00046C9F" w:rsidRDefault="00046C9F" w:rsidP="009900A9">
            <w:r w:rsidRPr="00046C9F">
              <w:t>9</w:t>
            </w:r>
          </w:p>
        </w:tc>
        <w:tc>
          <w:tcPr>
            <w:tcW w:w="839" w:type="pct"/>
            <w:tcBorders>
              <w:top w:val="nil"/>
              <w:left w:val="nil"/>
              <w:bottom w:val="single" w:sz="4" w:space="0" w:color="auto"/>
              <w:right w:val="single" w:sz="4" w:space="0" w:color="auto"/>
            </w:tcBorders>
            <w:shd w:val="clear" w:color="auto" w:fill="auto"/>
            <w:noWrap/>
            <w:vAlign w:val="bottom"/>
            <w:hideMark/>
          </w:tcPr>
          <w:p w14:paraId="6D8EB6A4" w14:textId="77777777" w:rsidR="00046C9F" w:rsidRPr="00046C9F" w:rsidRDefault="00046C9F" w:rsidP="009900A9">
            <w:r w:rsidRPr="00046C9F">
              <w:t>1</w:t>
            </w:r>
          </w:p>
        </w:tc>
        <w:tc>
          <w:tcPr>
            <w:tcW w:w="839" w:type="pct"/>
            <w:tcBorders>
              <w:top w:val="nil"/>
              <w:left w:val="nil"/>
              <w:bottom w:val="single" w:sz="4" w:space="0" w:color="auto"/>
              <w:right w:val="single" w:sz="4" w:space="0" w:color="auto"/>
            </w:tcBorders>
            <w:shd w:val="clear" w:color="auto" w:fill="auto"/>
            <w:noWrap/>
            <w:vAlign w:val="bottom"/>
            <w:hideMark/>
          </w:tcPr>
          <w:p w14:paraId="170196BC" w14:textId="77777777" w:rsidR="00046C9F" w:rsidRPr="00046C9F" w:rsidRDefault="00046C9F" w:rsidP="009900A9">
            <w:r w:rsidRPr="00046C9F">
              <w:t>1</w:t>
            </w:r>
          </w:p>
        </w:tc>
        <w:tc>
          <w:tcPr>
            <w:tcW w:w="839" w:type="pct"/>
            <w:tcBorders>
              <w:top w:val="nil"/>
              <w:left w:val="nil"/>
              <w:bottom w:val="single" w:sz="4" w:space="0" w:color="auto"/>
              <w:right w:val="single" w:sz="4" w:space="0" w:color="auto"/>
            </w:tcBorders>
            <w:shd w:val="clear" w:color="auto" w:fill="auto"/>
            <w:noWrap/>
            <w:vAlign w:val="bottom"/>
            <w:hideMark/>
          </w:tcPr>
          <w:p w14:paraId="3300662A" w14:textId="77777777" w:rsidR="00046C9F" w:rsidRPr="00046C9F" w:rsidRDefault="00046C9F" w:rsidP="009900A9">
            <w:r w:rsidRPr="00046C9F">
              <w:t>11</w:t>
            </w:r>
          </w:p>
        </w:tc>
      </w:tr>
      <w:tr w:rsidR="00046C9F" w:rsidRPr="00046C9F" w14:paraId="15C95FC8" w14:textId="77777777" w:rsidTr="00046C9F">
        <w:trPr>
          <w:trHeight w:val="870"/>
        </w:trPr>
        <w:tc>
          <w:tcPr>
            <w:tcW w:w="1645" w:type="pct"/>
            <w:tcBorders>
              <w:top w:val="nil"/>
              <w:left w:val="single" w:sz="4" w:space="0" w:color="auto"/>
              <w:bottom w:val="single" w:sz="4" w:space="0" w:color="auto"/>
              <w:right w:val="single" w:sz="4" w:space="0" w:color="auto"/>
            </w:tcBorders>
            <w:shd w:val="clear" w:color="000000" w:fill="BFBFBF"/>
            <w:vAlign w:val="bottom"/>
            <w:hideMark/>
          </w:tcPr>
          <w:p w14:paraId="39E1AF17" w14:textId="77777777" w:rsidR="00046C9F" w:rsidRPr="00046C9F" w:rsidRDefault="00046C9F" w:rsidP="009900A9">
            <w:r w:rsidRPr="00046C9F">
              <w:t>Estimated number* of Aboriginal children in communities</w:t>
            </w:r>
          </w:p>
        </w:tc>
        <w:tc>
          <w:tcPr>
            <w:tcW w:w="839" w:type="pct"/>
            <w:tcBorders>
              <w:top w:val="nil"/>
              <w:left w:val="nil"/>
              <w:bottom w:val="single" w:sz="4" w:space="0" w:color="auto"/>
              <w:right w:val="single" w:sz="4" w:space="0" w:color="auto"/>
            </w:tcBorders>
            <w:shd w:val="clear" w:color="000000" w:fill="BFBFBF"/>
            <w:noWrap/>
            <w:vAlign w:val="bottom"/>
            <w:hideMark/>
          </w:tcPr>
          <w:p w14:paraId="2206D72E" w14:textId="77777777" w:rsidR="00046C9F" w:rsidRPr="00046C9F" w:rsidRDefault="00046C9F" w:rsidP="009900A9">
            <w:r w:rsidRPr="00046C9F">
              <w:t>235</w:t>
            </w:r>
          </w:p>
        </w:tc>
        <w:tc>
          <w:tcPr>
            <w:tcW w:w="839" w:type="pct"/>
            <w:tcBorders>
              <w:top w:val="nil"/>
              <w:left w:val="nil"/>
              <w:bottom w:val="single" w:sz="4" w:space="0" w:color="auto"/>
              <w:right w:val="single" w:sz="4" w:space="0" w:color="auto"/>
            </w:tcBorders>
            <w:shd w:val="clear" w:color="000000" w:fill="BFBFBF"/>
            <w:noWrap/>
            <w:vAlign w:val="bottom"/>
            <w:hideMark/>
          </w:tcPr>
          <w:p w14:paraId="7B79C0AC" w14:textId="77777777" w:rsidR="00046C9F" w:rsidRPr="00046C9F" w:rsidRDefault="00046C9F" w:rsidP="009900A9">
            <w:r w:rsidRPr="00046C9F">
              <w:t>3</w:t>
            </w:r>
          </w:p>
        </w:tc>
        <w:tc>
          <w:tcPr>
            <w:tcW w:w="839" w:type="pct"/>
            <w:tcBorders>
              <w:top w:val="nil"/>
              <w:left w:val="nil"/>
              <w:bottom w:val="single" w:sz="4" w:space="0" w:color="auto"/>
              <w:right w:val="single" w:sz="4" w:space="0" w:color="auto"/>
            </w:tcBorders>
            <w:shd w:val="clear" w:color="000000" w:fill="BFBFBF"/>
            <w:noWrap/>
            <w:vAlign w:val="bottom"/>
            <w:hideMark/>
          </w:tcPr>
          <w:p w14:paraId="08E172D6" w14:textId="77777777" w:rsidR="00046C9F" w:rsidRPr="00046C9F" w:rsidRDefault="00046C9F" w:rsidP="009900A9">
            <w:r w:rsidRPr="00046C9F">
              <w:t>2</w:t>
            </w:r>
          </w:p>
        </w:tc>
        <w:tc>
          <w:tcPr>
            <w:tcW w:w="839" w:type="pct"/>
            <w:tcBorders>
              <w:top w:val="nil"/>
              <w:left w:val="nil"/>
              <w:bottom w:val="single" w:sz="4" w:space="0" w:color="auto"/>
              <w:right w:val="single" w:sz="4" w:space="0" w:color="auto"/>
            </w:tcBorders>
            <w:shd w:val="clear" w:color="000000" w:fill="BFBFBF"/>
            <w:noWrap/>
            <w:vAlign w:val="bottom"/>
            <w:hideMark/>
          </w:tcPr>
          <w:p w14:paraId="4BFF2208" w14:textId="77777777" w:rsidR="00046C9F" w:rsidRPr="00046C9F" w:rsidRDefault="00046C9F" w:rsidP="009900A9">
            <w:r w:rsidRPr="00046C9F">
              <w:t>240</w:t>
            </w:r>
          </w:p>
        </w:tc>
      </w:tr>
      <w:tr w:rsidR="00046C9F" w:rsidRPr="00046C9F" w14:paraId="3CF0DC6D" w14:textId="77777777" w:rsidTr="00046C9F">
        <w:trPr>
          <w:trHeight w:val="580"/>
        </w:trPr>
        <w:tc>
          <w:tcPr>
            <w:tcW w:w="1645" w:type="pct"/>
            <w:tcBorders>
              <w:top w:val="nil"/>
              <w:left w:val="single" w:sz="4" w:space="0" w:color="auto"/>
              <w:bottom w:val="single" w:sz="4" w:space="0" w:color="auto"/>
              <w:right w:val="single" w:sz="4" w:space="0" w:color="auto"/>
            </w:tcBorders>
            <w:shd w:val="clear" w:color="auto" w:fill="auto"/>
            <w:vAlign w:val="bottom"/>
            <w:hideMark/>
          </w:tcPr>
          <w:p w14:paraId="696C2B15" w14:textId="77777777" w:rsidR="00046C9F" w:rsidRPr="00046C9F" w:rsidRDefault="00046C9F" w:rsidP="009900A9">
            <w:r w:rsidRPr="00046C9F">
              <w:t>Children examined for clean face</w:t>
            </w:r>
          </w:p>
        </w:tc>
        <w:tc>
          <w:tcPr>
            <w:tcW w:w="839" w:type="pct"/>
            <w:tcBorders>
              <w:top w:val="nil"/>
              <w:left w:val="nil"/>
              <w:bottom w:val="single" w:sz="4" w:space="0" w:color="auto"/>
              <w:right w:val="single" w:sz="4" w:space="0" w:color="auto"/>
            </w:tcBorders>
            <w:shd w:val="clear" w:color="auto" w:fill="auto"/>
            <w:noWrap/>
            <w:vAlign w:val="bottom"/>
            <w:hideMark/>
          </w:tcPr>
          <w:p w14:paraId="75BDC401" w14:textId="77777777" w:rsidR="00046C9F" w:rsidRPr="00046C9F" w:rsidRDefault="00046C9F" w:rsidP="009900A9">
            <w:r w:rsidRPr="00046C9F">
              <w:t>208</w:t>
            </w:r>
          </w:p>
        </w:tc>
        <w:tc>
          <w:tcPr>
            <w:tcW w:w="839" w:type="pct"/>
            <w:tcBorders>
              <w:top w:val="nil"/>
              <w:left w:val="nil"/>
              <w:bottom w:val="single" w:sz="4" w:space="0" w:color="auto"/>
              <w:right w:val="single" w:sz="4" w:space="0" w:color="auto"/>
            </w:tcBorders>
            <w:shd w:val="clear" w:color="auto" w:fill="auto"/>
            <w:noWrap/>
            <w:vAlign w:val="bottom"/>
            <w:hideMark/>
          </w:tcPr>
          <w:p w14:paraId="0C15527A" w14:textId="77777777" w:rsidR="00046C9F" w:rsidRPr="00046C9F" w:rsidRDefault="00046C9F" w:rsidP="009900A9">
            <w:r w:rsidRPr="00046C9F">
              <w:t>3</w:t>
            </w:r>
          </w:p>
        </w:tc>
        <w:tc>
          <w:tcPr>
            <w:tcW w:w="839" w:type="pct"/>
            <w:tcBorders>
              <w:top w:val="nil"/>
              <w:left w:val="nil"/>
              <w:bottom w:val="single" w:sz="4" w:space="0" w:color="auto"/>
              <w:right w:val="single" w:sz="4" w:space="0" w:color="auto"/>
            </w:tcBorders>
            <w:shd w:val="clear" w:color="auto" w:fill="auto"/>
            <w:noWrap/>
            <w:vAlign w:val="bottom"/>
            <w:hideMark/>
          </w:tcPr>
          <w:p w14:paraId="2909CC64" w14:textId="77777777" w:rsidR="00046C9F" w:rsidRPr="00046C9F" w:rsidRDefault="00046C9F" w:rsidP="009900A9">
            <w:r w:rsidRPr="00046C9F">
              <w:t>2</w:t>
            </w:r>
          </w:p>
        </w:tc>
        <w:tc>
          <w:tcPr>
            <w:tcW w:w="839" w:type="pct"/>
            <w:tcBorders>
              <w:top w:val="nil"/>
              <w:left w:val="nil"/>
              <w:bottom w:val="single" w:sz="4" w:space="0" w:color="auto"/>
              <w:right w:val="single" w:sz="4" w:space="0" w:color="auto"/>
            </w:tcBorders>
            <w:shd w:val="clear" w:color="auto" w:fill="auto"/>
            <w:noWrap/>
            <w:vAlign w:val="bottom"/>
            <w:hideMark/>
          </w:tcPr>
          <w:p w14:paraId="77F2E966" w14:textId="77777777" w:rsidR="00046C9F" w:rsidRPr="00046C9F" w:rsidRDefault="00046C9F" w:rsidP="009900A9">
            <w:r w:rsidRPr="00046C9F">
              <w:t>213</w:t>
            </w:r>
          </w:p>
        </w:tc>
      </w:tr>
      <w:tr w:rsidR="00046C9F" w:rsidRPr="00046C9F" w14:paraId="1C558AD7" w14:textId="77777777" w:rsidTr="00046C9F">
        <w:trPr>
          <w:trHeight w:val="290"/>
        </w:trPr>
        <w:tc>
          <w:tcPr>
            <w:tcW w:w="1645" w:type="pct"/>
            <w:tcBorders>
              <w:top w:val="nil"/>
              <w:left w:val="single" w:sz="4" w:space="0" w:color="auto"/>
              <w:bottom w:val="single" w:sz="4" w:space="0" w:color="auto"/>
              <w:right w:val="single" w:sz="4" w:space="0" w:color="auto"/>
            </w:tcBorders>
            <w:shd w:val="clear" w:color="000000" w:fill="BFBFBF"/>
            <w:vAlign w:val="bottom"/>
            <w:hideMark/>
          </w:tcPr>
          <w:p w14:paraId="7F450A80" w14:textId="77777777" w:rsidR="00046C9F" w:rsidRPr="00046C9F" w:rsidRDefault="00046C9F" w:rsidP="009900A9">
            <w:r w:rsidRPr="00046C9F">
              <w:t>Children with clean face</w:t>
            </w:r>
          </w:p>
        </w:tc>
        <w:tc>
          <w:tcPr>
            <w:tcW w:w="839" w:type="pct"/>
            <w:tcBorders>
              <w:top w:val="nil"/>
              <w:left w:val="nil"/>
              <w:bottom w:val="single" w:sz="4" w:space="0" w:color="auto"/>
              <w:right w:val="single" w:sz="4" w:space="0" w:color="auto"/>
            </w:tcBorders>
            <w:shd w:val="clear" w:color="000000" w:fill="BFBFBF"/>
            <w:noWrap/>
            <w:vAlign w:val="bottom"/>
            <w:hideMark/>
          </w:tcPr>
          <w:p w14:paraId="16B0C697" w14:textId="77777777" w:rsidR="00046C9F" w:rsidRPr="00046C9F" w:rsidRDefault="00046C9F" w:rsidP="009900A9">
            <w:r w:rsidRPr="00046C9F">
              <w:t>177</w:t>
            </w:r>
          </w:p>
        </w:tc>
        <w:tc>
          <w:tcPr>
            <w:tcW w:w="839" w:type="pct"/>
            <w:tcBorders>
              <w:top w:val="nil"/>
              <w:left w:val="nil"/>
              <w:bottom w:val="single" w:sz="4" w:space="0" w:color="auto"/>
              <w:right w:val="single" w:sz="4" w:space="0" w:color="auto"/>
            </w:tcBorders>
            <w:shd w:val="clear" w:color="000000" w:fill="BFBFBF"/>
            <w:noWrap/>
            <w:vAlign w:val="bottom"/>
            <w:hideMark/>
          </w:tcPr>
          <w:p w14:paraId="16BF4C86" w14:textId="77777777" w:rsidR="00046C9F" w:rsidRPr="00046C9F" w:rsidRDefault="00046C9F" w:rsidP="009900A9">
            <w:r w:rsidRPr="00046C9F">
              <w:t>2</w:t>
            </w:r>
          </w:p>
        </w:tc>
        <w:tc>
          <w:tcPr>
            <w:tcW w:w="839" w:type="pct"/>
            <w:tcBorders>
              <w:top w:val="nil"/>
              <w:left w:val="nil"/>
              <w:bottom w:val="single" w:sz="4" w:space="0" w:color="auto"/>
              <w:right w:val="single" w:sz="4" w:space="0" w:color="auto"/>
            </w:tcBorders>
            <w:shd w:val="clear" w:color="000000" w:fill="BFBFBF"/>
            <w:noWrap/>
            <w:vAlign w:val="bottom"/>
            <w:hideMark/>
          </w:tcPr>
          <w:p w14:paraId="43E776F6" w14:textId="77777777" w:rsidR="00046C9F" w:rsidRPr="00046C9F" w:rsidRDefault="00046C9F" w:rsidP="009900A9">
            <w:r w:rsidRPr="00046C9F">
              <w:t>2</w:t>
            </w:r>
          </w:p>
        </w:tc>
        <w:tc>
          <w:tcPr>
            <w:tcW w:w="839" w:type="pct"/>
            <w:tcBorders>
              <w:top w:val="nil"/>
              <w:left w:val="nil"/>
              <w:bottom w:val="single" w:sz="4" w:space="0" w:color="auto"/>
              <w:right w:val="single" w:sz="4" w:space="0" w:color="auto"/>
            </w:tcBorders>
            <w:shd w:val="clear" w:color="000000" w:fill="BFBFBF"/>
            <w:noWrap/>
            <w:vAlign w:val="bottom"/>
            <w:hideMark/>
          </w:tcPr>
          <w:p w14:paraId="21CBA3BF" w14:textId="77777777" w:rsidR="00046C9F" w:rsidRPr="00046C9F" w:rsidRDefault="00046C9F" w:rsidP="009900A9">
            <w:r w:rsidRPr="00046C9F">
              <w:t>181</w:t>
            </w:r>
          </w:p>
        </w:tc>
      </w:tr>
      <w:tr w:rsidR="00046C9F" w:rsidRPr="00046C9F" w14:paraId="6F824921" w14:textId="77777777" w:rsidTr="00046C9F">
        <w:trPr>
          <w:trHeight w:val="580"/>
        </w:trPr>
        <w:tc>
          <w:tcPr>
            <w:tcW w:w="1645" w:type="pct"/>
            <w:tcBorders>
              <w:top w:val="nil"/>
              <w:left w:val="single" w:sz="4" w:space="0" w:color="auto"/>
              <w:bottom w:val="single" w:sz="4" w:space="0" w:color="auto"/>
              <w:right w:val="single" w:sz="4" w:space="0" w:color="auto"/>
            </w:tcBorders>
            <w:shd w:val="clear" w:color="auto" w:fill="auto"/>
            <w:vAlign w:val="bottom"/>
            <w:hideMark/>
          </w:tcPr>
          <w:p w14:paraId="18BC1347" w14:textId="77777777" w:rsidR="00046C9F" w:rsidRPr="00046C9F" w:rsidRDefault="00046C9F" w:rsidP="009900A9">
            <w:r w:rsidRPr="00046C9F">
              <w:t>Clean face prevalence (%)</w:t>
            </w:r>
          </w:p>
        </w:tc>
        <w:tc>
          <w:tcPr>
            <w:tcW w:w="839" w:type="pct"/>
            <w:tcBorders>
              <w:top w:val="nil"/>
              <w:left w:val="nil"/>
              <w:bottom w:val="single" w:sz="4" w:space="0" w:color="auto"/>
              <w:right w:val="single" w:sz="4" w:space="0" w:color="auto"/>
            </w:tcBorders>
            <w:shd w:val="clear" w:color="auto" w:fill="auto"/>
            <w:noWrap/>
            <w:vAlign w:val="bottom"/>
            <w:hideMark/>
          </w:tcPr>
          <w:p w14:paraId="023C54FA" w14:textId="77777777" w:rsidR="00046C9F" w:rsidRPr="00046C9F" w:rsidRDefault="00046C9F" w:rsidP="009900A9">
            <w:r w:rsidRPr="00046C9F">
              <w:t>85</w:t>
            </w:r>
          </w:p>
        </w:tc>
        <w:tc>
          <w:tcPr>
            <w:tcW w:w="839" w:type="pct"/>
            <w:tcBorders>
              <w:top w:val="nil"/>
              <w:left w:val="nil"/>
              <w:bottom w:val="single" w:sz="4" w:space="0" w:color="auto"/>
              <w:right w:val="single" w:sz="4" w:space="0" w:color="auto"/>
            </w:tcBorders>
            <w:shd w:val="clear" w:color="auto" w:fill="auto"/>
            <w:noWrap/>
            <w:vAlign w:val="bottom"/>
            <w:hideMark/>
          </w:tcPr>
          <w:p w14:paraId="5F94A78D" w14:textId="77777777" w:rsidR="00046C9F" w:rsidRPr="00046C9F" w:rsidRDefault="00046C9F" w:rsidP="009900A9">
            <w:r w:rsidRPr="00046C9F">
              <w:t>67</w:t>
            </w:r>
          </w:p>
        </w:tc>
        <w:tc>
          <w:tcPr>
            <w:tcW w:w="839" w:type="pct"/>
            <w:tcBorders>
              <w:top w:val="nil"/>
              <w:left w:val="nil"/>
              <w:bottom w:val="single" w:sz="4" w:space="0" w:color="auto"/>
              <w:right w:val="single" w:sz="4" w:space="0" w:color="auto"/>
            </w:tcBorders>
            <w:shd w:val="clear" w:color="auto" w:fill="auto"/>
            <w:noWrap/>
            <w:vAlign w:val="bottom"/>
            <w:hideMark/>
          </w:tcPr>
          <w:p w14:paraId="64ECB6EC" w14:textId="77777777" w:rsidR="00046C9F" w:rsidRPr="00046C9F" w:rsidRDefault="00046C9F" w:rsidP="009900A9">
            <w:r w:rsidRPr="00046C9F">
              <w:t>100</w:t>
            </w:r>
          </w:p>
        </w:tc>
        <w:tc>
          <w:tcPr>
            <w:tcW w:w="839" w:type="pct"/>
            <w:tcBorders>
              <w:top w:val="nil"/>
              <w:left w:val="nil"/>
              <w:bottom w:val="single" w:sz="4" w:space="0" w:color="auto"/>
              <w:right w:val="single" w:sz="4" w:space="0" w:color="auto"/>
            </w:tcBorders>
            <w:shd w:val="clear" w:color="auto" w:fill="auto"/>
            <w:noWrap/>
            <w:vAlign w:val="bottom"/>
            <w:hideMark/>
          </w:tcPr>
          <w:p w14:paraId="68325F63" w14:textId="77777777" w:rsidR="00046C9F" w:rsidRPr="00046C9F" w:rsidRDefault="00046C9F" w:rsidP="009900A9">
            <w:r w:rsidRPr="00046C9F">
              <w:t>85</w:t>
            </w:r>
          </w:p>
        </w:tc>
      </w:tr>
      <w:tr w:rsidR="00046C9F" w:rsidRPr="00046C9F" w14:paraId="2F4B5C98" w14:textId="77777777" w:rsidTr="00046C9F">
        <w:trPr>
          <w:trHeight w:val="580"/>
        </w:trPr>
        <w:tc>
          <w:tcPr>
            <w:tcW w:w="1645" w:type="pct"/>
            <w:tcBorders>
              <w:top w:val="nil"/>
              <w:left w:val="single" w:sz="4" w:space="0" w:color="auto"/>
              <w:bottom w:val="single" w:sz="4" w:space="0" w:color="auto"/>
              <w:right w:val="single" w:sz="4" w:space="0" w:color="auto"/>
            </w:tcBorders>
            <w:shd w:val="clear" w:color="000000" w:fill="BFBFBF"/>
            <w:vAlign w:val="bottom"/>
            <w:hideMark/>
          </w:tcPr>
          <w:p w14:paraId="743C73F7" w14:textId="77777777" w:rsidR="00046C9F" w:rsidRPr="00046C9F" w:rsidRDefault="00046C9F" w:rsidP="009900A9">
            <w:r w:rsidRPr="00046C9F">
              <w:t>Children screened for trachoma</w:t>
            </w:r>
          </w:p>
        </w:tc>
        <w:tc>
          <w:tcPr>
            <w:tcW w:w="839" w:type="pct"/>
            <w:tcBorders>
              <w:top w:val="nil"/>
              <w:left w:val="nil"/>
              <w:bottom w:val="single" w:sz="4" w:space="0" w:color="auto"/>
              <w:right w:val="single" w:sz="4" w:space="0" w:color="auto"/>
            </w:tcBorders>
            <w:shd w:val="clear" w:color="000000" w:fill="BFBFBF"/>
            <w:noWrap/>
            <w:vAlign w:val="bottom"/>
            <w:hideMark/>
          </w:tcPr>
          <w:p w14:paraId="4E39CA08" w14:textId="77777777" w:rsidR="00046C9F" w:rsidRPr="00046C9F" w:rsidRDefault="00046C9F" w:rsidP="009900A9">
            <w:r w:rsidRPr="00046C9F">
              <w:t>208</w:t>
            </w:r>
          </w:p>
        </w:tc>
        <w:tc>
          <w:tcPr>
            <w:tcW w:w="839" w:type="pct"/>
            <w:tcBorders>
              <w:top w:val="nil"/>
              <w:left w:val="nil"/>
              <w:bottom w:val="single" w:sz="4" w:space="0" w:color="auto"/>
              <w:right w:val="single" w:sz="4" w:space="0" w:color="auto"/>
            </w:tcBorders>
            <w:shd w:val="clear" w:color="000000" w:fill="BFBFBF"/>
            <w:noWrap/>
            <w:vAlign w:val="bottom"/>
            <w:hideMark/>
          </w:tcPr>
          <w:p w14:paraId="1A088620" w14:textId="77777777" w:rsidR="00046C9F" w:rsidRPr="00046C9F" w:rsidRDefault="00046C9F" w:rsidP="009900A9">
            <w:r w:rsidRPr="00046C9F">
              <w:t>3</w:t>
            </w:r>
          </w:p>
        </w:tc>
        <w:tc>
          <w:tcPr>
            <w:tcW w:w="839" w:type="pct"/>
            <w:tcBorders>
              <w:top w:val="nil"/>
              <w:left w:val="nil"/>
              <w:bottom w:val="single" w:sz="4" w:space="0" w:color="auto"/>
              <w:right w:val="single" w:sz="4" w:space="0" w:color="auto"/>
            </w:tcBorders>
            <w:shd w:val="clear" w:color="000000" w:fill="BFBFBF"/>
            <w:noWrap/>
            <w:vAlign w:val="bottom"/>
            <w:hideMark/>
          </w:tcPr>
          <w:p w14:paraId="540E3EB5" w14:textId="77777777" w:rsidR="00046C9F" w:rsidRPr="00046C9F" w:rsidRDefault="00046C9F" w:rsidP="009900A9">
            <w:r w:rsidRPr="00046C9F">
              <w:t>2</w:t>
            </w:r>
          </w:p>
        </w:tc>
        <w:tc>
          <w:tcPr>
            <w:tcW w:w="839" w:type="pct"/>
            <w:tcBorders>
              <w:top w:val="nil"/>
              <w:left w:val="nil"/>
              <w:bottom w:val="single" w:sz="4" w:space="0" w:color="auto"/>
              <w:right w:val="single" w:sz="4" w:space="0" w:color="auto"/>
            </w:tcBorders>
            <w:shd w:val="clear" w:color="000000" w:fill="BFBFBF"/>
            <w:noWrap/>
            <w:vAlign w:val="bottom"/>
            <w:hideMark/>
          </w:tcPr>
          <w:p w14:paraId="418891BA" w14:textId="77777777" w:rsidR="00046C9F" w:rsidRPr="00046C9F" w:rsidRDefault="00046C9F" w:rsidP="009900A9">
            <w:r w:rsidRPr="00046C9F">
              <w:t>213</w:t>
            </w:r>
          </w:p>
        </w:tc>
      </w:tr>
      <w:tr w:rsidR="00046C9F" w:rsidRPr="00046C9F" w14:paraId="78ECA4AB" w14:textId="77777777" w:rsidTr="00046C9F">
        <w:trPr>
          <w:trHeight w:val="580"/>
        </w:trPr>
        <w:tc>
          <w:tcPr>
            <w:tcW w:w="1645" w:type="pct"/>
            <w:tcBorders>
              <w:top w:val="nil"/>
              <w:left w:val="single" w:sz="4" w:space="0" w:color="auto"/>
              <w:bottom w:val="single" w:sz="4" w:space="0" w:color="auto"/>
              <w:right w:val="single" w:sz="4" w:space="0" w:color="auto"/>
            </w:tcBorders>
            <w:shd w:val="clear" w:color="auto" w:fill="auto"/>
            <w:vAlign w:val="bottom"/>
            <w:hideMark/>
          </w:tcPr>
          <w:p w14:paraId="792C0CC1" w14:textId="77777777" w:rsidR="00046C9F" w:rsidRPr="00046C9F" w:rsidRDefault="00046C9F" w:rsidP="009900A9">
            <w:r w:rsidRPr="00046C9F">
              <w:t>Trachoma screening coverage (%)</w:t>
            </w:r>
          </w:p>
        </w:tc>
        <w:tc>
          <w:tcPr>
            <w:tcW w:w="839" w:type="pct"/>
            <w:tcBorders>
              <w:top w:val="nil"/>
              <w:left w:val="nil"/>
              <w:bottom w:val="single" w:sz="4" w:space="0" w:color="auto"/>
              <w:right w:val="single" w:sz="4" w:space="0" w:color="auto"/>
            </w:tcBorders>
            <w:shd w:val="clear" w:color="auto" w:fill="auto"/>
            <w:noWrap/>
            <w:vAlign w:val="bottom"/>
            <w:hideMark/>
          </w:tcPr>
          <w:p w14:paraId="29F24AA4" w14:textId="77777777" w:rsidR="00046C9F" w:rsidRPr="00046C9F" w:rsidRDefault="00046C9F" w:rsidP="009900A9">
            <w:r w:rsidRPr="00046C9F">
              <w:t>89</w:t>
            </w:r>
          </w:p>
        </w:tc>
        <w:tc>
          <w:tcPr>
            <w:tcW w:w="839" w:type="pct"/>
            <w:tcBorders>
              <w:top w:val="nil"/>
              <w:left w:val="nil"/>
              <w:bottom w:val="single" w:sz="4" w:space="0" w:color="auto"/>
              <w:right w:val="single" w:sz="4" w:space="0" w:color="auto"/>
            </w:tcBorders>
            <w:shd w:val="clear" w:color="auto" w:fill="auto"/>
            <w:noWrap/>
            <w:vAlign w:val="bottom"/>
            <w:hideMark/>
          </w:tcPr>
          <w:p w14:paraId="4F26393D" w14:textId="77777777" w:rsidR="00046C9F" w:rsidRPr="00046C9F" w:rsidRDefault="00046C9F" w:rsidP="009900A9">
            <w:r w:rsidRPr="00046C9F">
              <w:t>100</w:t>
            </w:r>
          </w:p>
        </w:tc>
        <w:tc>
          <w:tcPr>
            <w:tcW w:w="839" w:type="pct"/>
            <w:tcBorders>
              <w:top w:val="nil"/>
              <w:left w:val="nil"/>
              <w:bottom w:val="single" w:sz="4" w:space="0" w:color="auto"/>
              <w:right w:val="single" w:sz="4" w:space="0" w:color="auto"/>
            </w:tcBorders>
            <w:shd w:val="clear" w:color="auto" w:fill="auto"/>
            <w:noWrap/>
            <w:vAlign w:val="bottom"/>
            <w:hideMark/>
          </w:tcPr>
          <w:p w14:paraId="086EB3D4" w14:textId="77777777" w:rsidR="00046C9F" w:rsidRPr="00046C9F" w:rsidRDefault="00046C9F" w:rsidP="009900A9">
            <w:r w:rsidRPr="00046C9F">
              <w:t>100</w:t>
            </w:r>
          </w:p>
        </w:tc>
        <w:tc>
          <w:tcPr>
            <w:tcW w:w="839" w:type="pct"/>
            <w:tcBorders>
              <w:top w:val="nil"/>
              <w:left w:val="nil"/>
              <w:bottom w:val="single" w:sz="4" w:space="0" w:color="auto"/>
              <w:right w:val="single" w:sz="4" w:space="0" w:color="auto"/>
            </w:tcBorders>
            <w:shd w:val="clear" w:color="auto" w:fill="auto"/>
            <w:noWrap/>
            <w:vAlign w:val="bottom"/>
            <w:hideMark/>
          </w:tcPr>
          <w:p w14:paraId="19F57740" w14:textId="77777777" w:rsidR="00046C9F" w:rsidRPr="00046C9F" w:rsidRDefault="00046C9F" w:rsidP="009900A9">
            <w:r w:rsidRPr="00046C9F">
              <w:t>89</w:t>
            </w:r>
          </w:p>
        </w:tc>
      </w:tr>
      <w:tr w:rsidR="00046C9F" w:rsidRPr="00046C9F" w14:paraId="70500E91" w14:textId="77777777" w:rsidTr="00046C9F">
        <w:trPr>
          <w:trHeight w:val="580"/>
        </w:trPr>
        <w:tc>
          <w:tcPr>
            <w:tcW w:w="1645" w:type="pct"/>
            <w:tcBorders>
              <w:top w:val="nil"/>
              <w:left w:val="single" w:sz="4" w:space="0" w:color="auto"/>
              <w:bottom w:val="single" w:sz="4" w:space="0" w:color="auto"/>
              <w:right w:val="single" w:sz="4" w:space="0" w:color="auto"/>
            </w:tcBorders>
            <w:shd w:val="clear" w:color="000000" w:fill="BFBFBF"/>
            <w:vAlign w:val="bottom"/>
            <w:hideMark/>
          </w:tcPr>
          <w:p w14:paraId="29762CD5" w14:textId="77777777" w:rsidR="00046C9F" w:rsidRPr="00046C9F" w:rsidRDefault="00046C9F" w:rsidP="009900A9">
            <w:r w:rsidRPr="00046C9F">
              <w:t>Children with active trachoma</w:t>
            </w:r>
          </w:p>
        </w:tc>
        <w:tc>
          <w:tcPr>
            <w:tcW w:w="839" w:type="pct"/>
            <w:tcBorders>
              <w:top w:val="nil"/>
              <w:left w:val="nil"/>
              <w:bottom w:val="single" w:sz="4" w:space="0" w:color="auto"/>
              <w:right w:val="single" w:sz="4" w:space="0" w:color="auto"/>
            </w:tcBorders>
            <w:shd w:val="clear" w:color="000000" w:fill="BFBFBF"/>
            <w:noWrap/>
            <w:vAlign w:val="bottom"/>
            <w:hideMark/>
          </w:tcPr>
          <w:p w14:paraId="35A2B2D5" w14:textId="77777777" w:rsidR="00046C9F" w:rsidRPr="00046C9F" w:rsidRDefault="00046C9F" w:rsidP="009900A9">
            <w:r w:rsidRPr="00046C9F">
              <w:t>0</w:t>
            </w:r>
          </w:p>
        </w:tc>
        <w:tc>
          <w:tcPr>
            <w:tcW w:w="839" w:type="pct"/>
            <w:tcBorders>
              <w:top w:val="nil"/>
              <w:left w:val="nil"/>
              <w:bottom w:val="single" w:sz="4" w:space="0" w:color="auto"/>
              <w:right w:val="single" w:sz="4" w:space="0" w:color="auto"/>
            </w:tcBorders>
            <w:shd w:val="clear" w:color="000000" w:fill="BFBFBF"/>
            <w:noWrap/>
            <w:vAlign w:val="bottom"/>
            <w:hideMark/>
          </w:tcPr>
          <w:p w14:paraId="3DB36BD9" w14:textId="77777777" w:rsidR="00046C9F" w:rsidRPr="00046C9F" w:rsidRDefault="00046C9F" w:rsidP="009900A9">
            <w:r w:rsidRPr="00046C9F">
              <w:t>0</w:t>
            </w:r>
          </w:p>
        </w:tc>
        <w:tc>
          <w:tcPr>
            <w:tcW w:w="839" w:type="pct"/>
            <w:tcBorders>
              <w:top w:val="nil"/>
              <w:left w:val="nil"/>
              <w:bottom w:val="single" w:sz="4" w:space="0" w:color="auto"/>
              <w:right w:val="single" w:sz="4" w:space="0" w:color="auto"/>
            </w:tcBorders>
            <w:shd w:val="clear" w:color="000000" w:fill="BFBFBF"/>
            <w:noWrap/>
            <w:vAlign w:val="bottom"/>
            <w:hideMark/>
          </w:tcPr>
          <w:p w14:paraId="273D2ED6" w14:textId="77777777" w:rsidR="00046C9F" w:rsidRPr="00046C9F" w:rsidRDefault="00046C9F" w:rsidP="009900A9">
            <w:r w:rsidRPr="00046C9F">
              <w:t>0</w:t>
            </w:r>
          </w:p>
        </w:tc>
        <w:tc>
          <w:tcPr>
            <w:tcW w:w="839" w:type="pct"/>
            <w:tcBorders>
              <w:top w:val="nil"/>
              <w:left w:val="nil"/>
              <w:bottom w:val="single" w:sz="4" w:space="0" w:color="auto"/>
              <w:right w:val="single" w:sz="4" w:space="0" w:color="auto"/>
            </w:tcBorders>
            <w:shd w:val="clear" w:color="000000" w:fill="BFBFBF"/>
            <w:noWrap/>
            <w:vAlign w:val="bottom"/>
            <w:hideMark/>
          </w:tcPr>
          <w:p w14:paraId="713A9AC3" w14:textId="77777777" w:rsidR="00046C9F" w:rsidRPr="00046C9F" w:rsidRDefault="00046C9F" w:rsidP="009900A9">
            <w:r w:rsidRPr="00046C9F">
              <w:t>0</w:t>
            </w:r>
          </w:p>
        </w:tc>
      </w:tr>
      <w:tr w:rsidR="00046C9F" w:rsidRPr="00046C9F" w14:paraId="03910BE8" w14:textId="77777777" w:rsidTr="00046C9F">
        <w:trPr>
          <w:trHeight w:val="580"/>
        </w:trPr>
        <w:tc>
          <w:tcPr>
            <w:tcW w:w="1645" w:type="pct"/>
            <w:tcBorders>
              <w:top w:val="nil"/>
              <w:left w:val="single" w:sz="4" w:space="0" w:color="auto"/>
              <w:bottom w:val="single" w:sz="4" w:space="0" w:color="auto"/>
              <w:right w:val="single" w:sz="4" w:space="0" w:color="auto"/>
            </w:tcBorders>
            <w:shd w:val="clear" w:color="auto" w:fill="auto"/>
            <w:vAlign w:val="bottom"/>
            <w:hideMark/>
          </w:tcPr>
          <w:p w14:paraId="4A4BC7E3" w14:textId="77777777" w:rsidR="00046C9F" w:rsidRPr="00046C9F" w:rsidRDefault="00046C9F" w:rsidP="009900A9">
            <w:r w:rsidRPr="00046C9F">
              <w:t>Observed prevalence of active trachoma† (%)</w:t>
            </w:r>
          </w:p>
        </w:tc>
        <w:tc>
          <w:tcPr>
            <w:tcW w:w="839" w:type="pct"/>
            <w:tcBorders>
              <w:top w:val="nil"/>
              <w:left w:val="nil"/>
              <w:bottom w:val="single" w:sz="4" w:space="0" w:color="auto"/>
              <w:right w:val="single" w:sz="4" w:space="0" w:color="auto"/>
            </w:tcBorders>
            <w:shd w:val="clear" w:color="auto" w:fill="auto"/>
            <w:noWrap/>
            <w:vAlign w:val="bottom"/>
            <w:hideMark/>
          </w:tcPr>
          <w:p w14:paraId="58402901" w14:textId="77777777" w:rsidR="00046C9F" w:rsidRPr="00046C9F" w:rsidRDefault="00046C9F" w:rsidP="009900A9">
            <w:r w:rsidRPr="00046C9F">
              <w:t>0.0</w:t>
            </w:r>
          </w:p>
        </w:tc>
        <w:tc>
          <w:tcPr>
            <w:tcW w:w="839" w:type="pct"/>
            <w:tcBorders>
              <w:top w:val="nil"/>
              <w:left w:val="nil"/>
              <w:bottom w:val="single" w:sz="4" w:space="0" w:color="auto"/>
              <w:right w:val="single" w:sz="4" w:space="0" w:color="auto"/>
            </w:tcBorders>
            <w:shd w:val="clear" w:color="auto" w:fill="auto"/>
            <w:noWrap/>
            <w:vAlign w:val="bottom"/>
            <w:hideMark/>
          </w:tcPr>
          <w:p w14:paraId="3071E787" w14:textId="77777777" w:rsidR="00046C9F" w:rsidRPr="00046C9F" w:rsidRDefault="00046C9F" w:rsidP="009900A9">
            <w:r w:rsidRPr="00046C9F">
              <w:t>0.0</w:t>
            </w:r>
          </w:p>
        </w:tc>
        <w:tc>
          <w:tcPr>
            <w:tcW w:w="839" w:type="pct"/>
            <w:tcBorders>
              <w:top w:val="nil"/>
              <w:left w:val="nil"/>
              <w:bottom w:val="single" w:sz="4" w:space="0" w:color="auto"/>
              <w:right w:val="single" w:sz="4" w:space="0" w:color="auto"/>
            </w:tcBorders>
            <w:shd w:val="clear" w:color="auto" w:fill="auto"/>
            <w:noWrap/>
            <w:vAlign w:val="bottom"/>
            <w:hideMark/>
          </w:tcPr>
          <w:p w14:paraId="1CCBE98E" w14:textId="77777777" w:rsidR="00046C9F" w:rsidRPr="00046C9F" w:rsidRDefault="00046C9F" w:rsidP="009900A9">
            <w:r w:rsidRPr="00046C9F">
              <w:t>0.0</w:t>
            </w:r>
          </w:p>
        </w:tc>
        <w:tc>
          <w:tcPr>
            <w:tcW w:w="839" w:type="pct"/>
            <w:tcBorders>
              <w:top w:val="nil"/>
              <w:left w:val="nil"/>
              <w:bottom w:val="single" w:sz="4" w:space="0" w:color="auto"/>
              <w:right w:val="single" w:sz="4" w:space="0" w:color="auto"/>
            </w:tcBorders>
            <w:shd w:val="clear" w:color="auto" w:fill="auto"/>
            <w:noWrap/>
            <w:vAlign w:val="bottom"/>
            <w:hideMark/>
          </w:tcPr>
          <w:p w14:paraId="55CBB950" w14:textId="77777777" w:rsidR="00046C9F" w:rsidRPr="00046C9F" w:rsidRDefault="00046C9F" w:rsidP="009900A9">
            <w:r w:rsidRPr="00046C9F">
              <w:t>0.0</w:t>
            </w:r>
          </w:p>
        </w:tc>
      </w:tr>
      <w:tr w:rsidR="00046C9F" w:rsidRPr="00046C9F" w14:paraId="24F83215" w14:textId="77777777" w:rsidTr="00046C9F">
        <w:trPr>
          <w:trHeight w:val="580"/>
        </w:trPr>
        <w:tc>
          <w:tcPr>
            <w:tcW w:w="1645" w:type="pct"/>
            <w:tcBorders>
              <w:top w:val="nil"/>
              <w:left w:val="single" w:sz="4" w:space="0" w:color="auto"/>
              <w:bottom w:val="single" w:sz="4" w:space="0" w:color="auto"/>
              <w:right w:val="single" w:sz="4" w:space="0" w:color="auto"/>
            </w:tcBorders>
            <w:shd w:val="clear" w:color="000000" w:fill="BFBFBF"/>
            <w:vAlign w:val="bottom"/>
            <w:hideMark/>
          </w:tcPr>
          <w:p w14:paraId="6E826E96" w14:textId="77777777" w:rsidR="00046C9F" w:rsidRPr="00046C9F" w:rsidRDefault="00046C9F" w:rsidP="009900A9">
            <w:r w:rsidRPr="00046C9F">
              <w:t>Estimated prevalence of active trachoma‡ (%)</w:t>
            </w:r>
          </w:p>
        </w:tc>
        <w:tc>
          <w:tcPr>
            <w:tcW w:w="839" w:type="pct"/>
            <w:tcBorders>
              <w:top w:val="nil"/>
              <w:left w:val="nil"/>
              <w:bottom w:val="single" w:sz="4" w:space="0" w:color="auto"/>
              <w:right w:val="single" w:sz="4" w:space="0" w:color="auto"/>
            </w:tcBorders>
            <w:shd w:val="clear" w:color="000000" w:fill="BFBFBF"/>
            <w:noWrap/>
            <w:vAlign w:val="bottom"/>
            <w:hideMark/>
          </w:tcPr>
          <w:p w14:paraId="1CD9703F" w14:textId="77777777" w:rsidR="00046C9F" w:rsidRPr="00046C9F" w:rsidRDefault="00046C9F" w:rsidP="009900A9">
            <w:r w:rsidRPr="00046C9F">
              <w:t>0.0</w:t>
            </w:r>
          </w:p>
        </w:tc>
        <w:tc>
          <w:tcPr>
            <w:tcW w:w="839" w:type="pct"/>
            <w:tcBorders>
              <w:top w:val="nil"/>
              <w:left w:val="nil"/>
              <w:bottom w:val="single" w:sz="4" w:space="0" w:color="auto"/>
              <w:right w:val="single" w:sz="4" w:space="0" w:color="auto"/>
            </w:tcBorders>
            <w:shd w:val="clear" w:color="000000" w:fill="BFBFBF"/>
            <w:noWrap/>
            <w:vAlign w:val="bottom"/>
            <w:hideMark/>
          </w:tcPr>
          <w:p w14:paraId="5CB3EF2F" w14:textId="77777777" w:rsidR="00046C9F" w:rsidRPr="00046C9F" w:rsidRDefault="00046C9F" w:rsidP="009900A9">
            <w:r w:rsidRPr="00046C9F">
              <w:t>0.0</w:t>
            </w:r>
          </w:p>
        </w:tc>
        <w:tc>
          <w:tcPr>
            <w:tcW w:w="839" w:type="pct"/>
            <w:tcBorders>
              <w:top w:val="nil"/>
              <w:left w:val="nil"/>
              <w:bottom w:val="single" w:sz="4" w:space="0" w:color="auto"/>
              <w:right w:val="single" w:sz="4" w:space="0" w:color="auto"/>
            </w:tcBorders>
            <w:shd w:val="clear" w:color="000000" w:fill="BFBFBF"/>
            <w:noWrap/>
            <w:vAlign w:val="bottom"/>
            <w:hideMark/>
          </w:tcPr>
          <w:p w14:paraId="7DEBD728" w14:textId="77777777" w:rsidR="00046C9F" w:rsidRPr="00046C9F" w:rsidRDefault="00046C9F" w:rsidP="009900A9">
            <w:r w:rsidRPr="00046C9F">
              <w:t>0.0</w:t>
            </w:r>
          </w:p>
        </w:tc>
        <w:tc>
          <w:tcPr>
            <w:tcW w:w="839" w:type="pct"/>
            <w:tcBorders>
              <w:top w:val="nil"/>
              <w:left w:val="nil"/>
              <w:bottom w:val="single" w:sz="4" w:space="0" w:color="auto"/>
              <w:right w:val="single" w:sz="4" w:space="0" w:color="auto"/>
            </w:tcBorders>
            <w:shd w:val="clear" w:color="000000" w:fill="BFBFBF"/>
            <w:noWrap/>
            <w:vAlign w:val="bottom"/>
            <w:hideMark/>
          </w:tcPr>
          <w:p w14:paraId="5BAA07C0" w14:textId="77777777" w:rsidR="00046C9F" w:rsidRPr="00046C9F" w:rsidRDefault="00046C9F" w:rsidP="009900A9">
            <w:r w:rsidRPr="00046C9F">
              <w:t>0.0</w:t>
            </w:r>
          </w:p>
        </w:tc>
      </w:tr>
      <w:tr w:rsidR="00046C9F" w:rsidRPr="00046C9F" w14:paraId="7337F06F" w14:textId="77777777" w:rsidTr="00046C9F">
        <w:trPr>
          <w:trHeight w:val="580"/>
        </w:trPr>
        <w:tc>
          <w:tcPr>
            <w:tcW w:w="1645" w:type="pct"/>
            <w:tcBorders>
              <w:top w:val="nil"/>
              <w:left w:val="single" w:sz="4" w:space="0" w:color="auto"/>
              <w:bottom w:val="single" w:sz="4" w:space="0" w:color="auto"/>
              <w:right w:val="single" w:sz="4" w:space="0" w:color="auto"/>
            </w:tcBorders>
            <w:shd w:val="clear" w:color="auto" w:fill="auto"/>
            <w:vAlign w:val="bottom"/>
            <w:hideMark/>
          </w:tcPr>
          <w:p w14:paraId="60A62798" w14:textId="77777777" w:rsidR="00046C9F" w:rsidRPr="00046C9F" w:rsidRDefault="00046C9F" w:rsidP="009900A9">
            <w:r w:rsidRPr="00046C9F">
              <w:t>Overall prevalence of active trachoma (%)</w:t>
            </w:r>
          </w:p>
        </w:tc>
        <w:tc>
          <w:tcPr>
            <w:tcW w:w="839" w:type="pct"/>
            <w:tcBorders>
              <w:top w:val="nil"/>
              <w:left w:val="nil"/>
              <w:bottom w:val="single" w:sz="4" w:space="0" w:color="auto"/>
              <w:right w:val="single" w:sz="4" w:space="0" w:color="auto"/>
            </w:tcBorders>
            <w:shd w:val="clear" w:color="auto" w:fill="auto"/>
            <w:noWrap/>
            <w:vAlign w:val="bottom"/>
            <w:hideMark/>
          </w:tcPr>
          <w:p w14:paraId="6149D57F" w14:textId="77777777" w:rsidR="00046C9F" w:rsidRPr="00046C9F" w:rsidRDefault="00046C9F" w:rsidP="009900A9">
            <w:r w:rsidRPr="00046C9F">
              <w:t>0.0</w:t>
            </w:r>
          </w:p>
        </w:tc>
        <w:tc>
          <w:tcPr>
            <w:tcW w:w="839" w:type="pct"/>
            <w:tcBorders>
              <w:top w:val="nil"/>
              <w:left w:val="nil"/>
              <w:bottom w:val="single" w:sz="4" w:space="0" w:color="auto"/>
              <w:right w:val="single" w:sz="4" w:space="0" w:color="auto"/>
            </w:tcBorders>
            <w:shd w:val="clear" w:color="auto" w:fill="auto"/>
            <w:noWrap/>
            <w:vAlign w:val="bottom"/>
            <w:hideMark/>
          </w:tcPr>
          <w:p w14:paraId="68905CD3" w14:textId="77777777" w:rsidR="00046C9F" w:rsidRPr="00046C9F" w:rsidRDefault="00046C9F" w:rsidP="009900A9">
            <w:r w:rsidRPr="00046C9F">
              <w:t>0.0</w:t>
            </w:r>
          </w:p>
        </w:tc>
        <w:tc>
          <w:tcPr>
            <w:tcW w:w="839" w:type="pct"/>
            <w:tcBorders>
              <w:top w:val="nil"/>
              <w:left w:val="nil"/>
              <w:bottom w:val="single" w:sz="4" w:space="0" w:color="auto"/>
              <w:right w:val="single" w:sz="4" w:space="0" w:color="auto"/>
            </w:tcBorders>
            <w:shd w:val="clear" w:color="auto" w:fill="auto"/>
            <w:noWrap/>
            <w:vAlign w:val="bottom"/>
            <w:hideMark/>
          </w:tcPr>
          <w:p w14:paraId="0545F5E1" w14:textId="77777777" w:rsidR="00046C9F" w:rsidRPr="00046C9F" w:rsidRDefault="00046C9F" w:rsidP="009900A9">
            <w:r w:rsidRPr="00046C9F">
              <w:t>0.0</w:t>
            </w:r>
          </w:p>
        </w:tc>
        <w:tc>
          <w:tcPr>
            <w:tcW w:w="839" w:type="pct"/>
            <w:tcBorders>
              <w:top w:val="nil"/>
              <w:left w:val="nil"/>
              <w:bottom w:val="single" w:sz="4" w:space="0" w:color="auto"/>
              <w:right w:val="single" w:sz="4" w:space="0" w:color="auto"/>
            </w:tcBorders>
            <w:shd w:val="clear" w:color="auto" w:fill="auto"/>
            <w:noWrap/>
            <w:vAlign w:val="bottom"/>
            <w:hideMark/>
          </w:tcPr>
          <w:p w14:paraId="67F66971" w14:textId="77777777" w:rsidR="00046C9F" w:rsidRPr="00046C9F" w:rsidRDefault="00046C9F" w:rsidP="009900A9">
            <w:r w:rsidRPr="00046C9F">
              <w:t>0.0</w:t>
            </w:r>
          </w:p>
        </w:tc>
      </w:tr>
    </w:tbl>
    <w:p w14:paraId="6DDE2E22" w14:textId="0F7356F9" w:rsidR="008C6B79" w:rsidRPr="002E1DF7" w:rsidRDefault="008C6B79" w:rsidP="000078F7">
      <w:pPr>
        <w:pStyle w:val="FootnoteText"/>
      </w:pPr>
      <w:bookmarkStart w:id="310" w:name="_Table_3.3_Number"/>
      <w:bookmarkStart w:id="311" w:name="_Ref58336644"/>
      <w:bookmarkStart w:id="312" w:name="_Toc392153917"/>
      <w:bookmarkEnd w:id="310"/>
      <w:r w:rsidRPr="002E1DF7">
        <w:t>* Jurisdictional estimate</w:t>
      </w:r>
      <w:r w:rsidR="00831584">
        <w:t>.</w:t>
      </w:r>
    </w:p>
    <w:p w14:paraId="7F9CCDF3" w14:textId="56DC3C3D" w:rsidR="008C6B79" w:rsidRPr="002E1DF7" w:rsidRDefault="008C6B79" w:rsidP="000078F7">
      <w:pPr>
        <w:pStyle w:val="FootnoteText"/>
      </w:pPr>
      <w:r w:rsidRPr="002E1DF7">
        <w:t>† Communities that were screened for trachoma in 2023</w:t>
      </w:r>
      <w:r w:rsidR="00831584">
        <w:t>.</w:t>
      </w:r>
    </w:p>
    <w:p w14:paraId="3D95F05E" w14:textId="2D526DDC" w:rsidR="008C6B79" w:rsidRPr="002E1DF7" w:rsidRDefault="008C6B79" w:rsidP="000078F7">
      <w:pPr>
        <w:pStyle w:val="FootnoteText"/>
        <w:sectPr w:rsidR="008C6B79" w:rsidRPr="002E1DF7" w:rsidSect="00AE01F0">
          <w:pgSz w:w="11906" w:h="16838"/>
          <w:pgMar w:top="1440" w:right="1440" w:bottom="1440" w:left="1440" w:header="709" w:footer="709" w:gutter="0"/>
          <w:cols w:space="708"/>
          <w:docGrid w:linePitch="360"/>
        </w:sectPr>
      </w:pPr>
      <w:r w:rsidRPr="002E1DF7">
        <w:t xml:space="preserve">‡ Methods of calculating prevalence rates are described in the </w:t>
      </w:r>
      <w:r w:rsidR="00831584">
        <w:t>M</w:t>
      </w:r>
      <w:r w:rsidRPr="002E1DF7">
        <w:t>ethodology section</w:t>
      </w:r>
      <w:r w:rsidR="00831584">
        <w:t>.</w:t>
      </w:r>
    </w:p>
    <w:p w14:paraId="0EA6C026" w14:textId="738F99B6" w:rsidR="00C574D9" w:rsidRPr="00046C9F" w:rsidRDefault="00C574D9" w:rsidP="00BC001E">
      <w:pPr>
        <w:pStyle w:val="Tableheadings"/>
      </w:pPr>
      <w:bookmarkStart w:id="313" w:name="_Toc190086928"/>
      <w:r w:rsidRPr="00046C9F">
        <w:lastRenderedPageBreak/>
        <w:t xml:space="preserve">Table </w:t>
      </w:r>
      <w:r w:rsidR="00942F34" w:rsidRPr="00046C9F">
        <w:t>4</w:t>
      </w:r>
      <w:r w:rsidRPr="00046C9F">
        <w:t>.</w:t>
      </w:r>
      <w:r w:rsidRPr="00046C9F">
        <w:fldChar w:fldCharType="begin"/>
      </w:r>
      <w:r w:rsidRPr="00046C9F">
        <w:instrText>SEQ Table \* ARABIC \s 1</w:instrText>
      </w:r>
      <w:r w:rsidRPr="00046C9F">
        <w:fldChar w:fldCharType="separate"/>
      </w:r>
      <w:r w:rsidRPr="00046C9F">
        <w:rPr>
          <w:noProof/>
        </w:rPr>
        <w:t>3</w:t>
      </w:r>
      <w:r w:rsidRPr="00046C9F">
        <w:fldChar w:fldCharType="end"/>
      </w:r>
      <w:bookmarkEnd w:id="311"/>
      <w:r w:rsidRPr="00046C9F">
        <w:tab/>
        <w:t>Number and proportion of at-risk communities according to</w:t>
      </w:r>
      <w:r w:rsidR="000820BB" w:rsidRPr="00046C9F">
        <w:t xml:space="preserve"> the</w:t>
      </w:r>
      <w:r w:rsidRPr="00046C9F">
        <w:t xml:space="preserve"> level of </w:t>
      </w:r>
      <w:r w:rsidR="00C51CC9" w:rsidRPr="00046C9F">
        <w:t xml:space="preserve">observed </w:t>
      </w:r>
      <w:r w:rsidRPr="00046C9F">
        <w:t>trachoma prevalence in children aged 5-9 years, South Australia</w:t>
      </w:r>
      <w:r w:rsidR="00732509" w:rsidRPr="00046C9F">
        <w:t>,</w:t>
      </w:r>
      <w:r w:rsidRPr="00046C9F">
        <w:t xml:space="preserve"> 20</w:t>
      </w:r>
      <w:r w:rsidR="00BF7E4D" w:rsidRPr="00046C9F">
        <w:t>14</w:t>
      </w:r>
      <w:r w:rsidRPr="00046C9F">
        <w:t>-</w:t>
      </w:r>
      <w:r w:rsidR="00E76BB4" w:rsidRPr="00046C9F">
        <w:t>2023</w:t>
      </w:r>
      <w:bookmarkEnd w:id="313"/>
    </w:p>
    <w:tbl>
      <w:tblPr>
        <w:tblW w:w="5234" w:type="pct"/>
        <w:tblLayout w:type="fixed"/>
        <w:tblLook w:val="04A0" w:firstRow="1" w:lastRow="0" w:firstColumn="1" w:lastColumn="0" w:noHBand="0" w:noVBand="1"/>
        <w:tblCaption w:val="Number and proportion of at-risk communities according to the level of observed trachoma prevalence in children aged 5-9 years, South Australia, 2014-2023."/>
        <w:tblDescription w:val="Table 4.3 compares the breakdown of observed prevalence rates by year. Prevalence is categorised as either greater than or equal to 20%, 10% to less than 20%, 5% to less than 10%, less than 5% and 0% prevalence."/>
      </w:tblPr>
      <w:tblGrid>
        <w:gridCol w:w="1757"/>
        <w:gridCol w:w="479"/>
        <w:gridCol w:w="806"/>
        <w:gridCol w:w="482"/>
        <w:gridCol w:w="806"/>
        <w:gridCol w:w="482"/>
        <w:gridCol w:w="806"/>
        <w:gridCol w:w="482"/>
        <w:gridCol w:w="806"/>
        <w:gridCol w:w="479"/>
        <w:gridCol w:w="806"/>
        <w:gridCol w:w="482"/>
        <w:gridCol w:w="800"/>
        <w:gridCol w:w="485"/>
        <w:gridCol w:w="797"/>
        <w:gridCol w:w="485"/>
        <w:gridCol w:w="797"/>
        <w:gridCol w:w="485"/>
        <w:gridCol w:w="800"/>
        <w:gridCol w:w="482"/>
        <w:gridCol w:w="797"/>
      </w:tblGrid>
      <w:tr w:rsidR="00F479FE" w:rsidRPr="00046C9F" w14:paraId="1CD208E3" w14:textId="77777777" w:rsidTr="003B157F">
        <w:trPr>
          <w:trHeight w:val="680"/>
        </w:trPr>
        <w:tc>
          <w:tcPr>
            <w:tcW w:w="6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39978D" w14:textId="77777777" w:rsidR="00046C9F" w:rsidRPr="00046C9F" w:rsidRDefault="00046C9F" w:rsidP="009900A9">
            <w:pPr>
              <w:rPr>
                <w:lang w:eastAsia="en-AU"/>
              </w:rPr>
            </w:pPr>
            <w:r w:rsidRPr="00046C9F">
              <w:t> </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2D77C6C7" w14:textId="77777777" w:rsidR="00046C9F" w:rsidRPr="00D54BFB" w:rsidRDefault="00046C9F" w:rsidP="009900A9">
            <w:r w:rsidRPr="00D54BFB">
              <w:t>2014</w:t>
            </w:r>
          </w:p>
        </w:tc>
        <w:tc>
          <w:tcPr>
            <w:tcW w:w="441"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7118FDD" w14:textId="77777777" w:rsidR="00046C9F" w:rsidRPr="00D54BFB" w:rsidRDefault="00046C9F" w:rsidP="009900A9">
            <w:r w:rsidRPr="00D54BFB">
              <w:t>2015</w:t>
            </w:r>
          </w:p>
        </w:tc>
        <w:tc>
          <w:tcPr>
            <w:tcW w:w="441"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27C90DBE" w14:textId="77777777" w:rsidR="00046C9F" w:rsidRPr="00D54BFB" w:rsidRDefault="00046C9F" w:rsidP="009900A9">
            <w:r w:rsidRPr="00D54BFB">
              <w:t>2016</w:t>
            </w:r>
          </w:p>
        </w:tc>
        <w:tc>
          <w:tcPr>
            <w:tcW w:w="441"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721008C" w14:textId="77777777" w:rsidR="00046C9F" w:rsidRPr="00D54BFB" w:rsidRDefault="00046C9F" w:rsidP="009900A9">
            <w:r w:rsidRPr="00D54BFB">
              <w:t>2017</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781EE27B" w14:textId="77777777" w:rsidR="00046C9F" w:rsidRPr="00D54BFB" w:rsidRDefault="00046C9F" w:rsidP="009900A9">
            <w:r w:rsidRPr="00D54BFB">
              <w:t>2018</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3E390E7" w14:textId="77777777" w:rsidR="00046C9F" w:rsidRPr="00D54BFB" w:rsidRDefault="00046C9F" w:rsidP="009900A9">
            <w:r w:rsidRPr="00D54BFB">
              <w:t>2019</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C3AD073" w14:textId="77777777" w:rsidR="00046C9F" w:rsidRPr="00D54BFB" w:rsidRDefault="00046C9F" w:rsidP="009900A9">
            <w:r w:rsidRPr="00D54BFB">
              <w:t>2020</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75BA025" w14:textId="77777777" w:rsidR="00046C9F" w:rsidRPr="00D54BFB" w:rsidRDefault="00046C9F" w:rsidP="009900A9">
            <w:r w:rsidRPr="00D54BFB">
              <w:t>2021</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711B9982" w14:textId="77777777" w:rsidR="00046C9F" w:rsidRPr="00D54BFB" w:rsidRDefault="00046C9F" w:rsidP="009900A9">
            <w:r w:rsidRPr="00D54BFB">
              <w:t>2022</w:t>
            </w:r>
          </w:p>
        </w:tc>
        <w:tc>
          <w:tcPr>
            <w:tcW w:w="438"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4ADD09E9" w14:textId="77777777" w:rsidR="00046C9F" w:rsidRPr="00D54BFB" w:rsidRDefault="00046C9F" w:rsidP="009900A9">
            <w:r w:rsidRPr="00D54BFB">
              <w:t>2023</w:t>
            </w:r>
          </w:p>
        </w:tc>
      </w:tr>
      <w:tr w:rsidR="003B157F" w:rsidRPr="00046C9F" w14:paraId="715D11B6" w14:textId="77777777" w:rsidTr="003B157F">
        <w:trPr>
          <w:trHeight w:val="680"/>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40ABACC1" w14:textId="589FAF6B" w:rsidR="003B157F" w:rsidRPr="00046C9F" w:rsidRDefault="003B157F" w:rsidP="009900A9">
            <w:r w:rsidRPr="00286579">
              <w:t>Communities at-risk *</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150F3C1C" w14:textId="77777777" w:rsidR="003B157F" w:rsidRPr="00046C9F" w:rsidRDefault="003B157F" w:rsidP="009900A9">
            <w:r w:rsidRPr="00046C9F">
              <w:t>21</w:t>
            </w:r>
          </w:p>
        </w:tc>
        <w:tc>
          <w:tcPr>
            <w:tcW w:w="441" w:type="pct"/>
            <w:gridSpan w:val="2"/>
            <w:tcBorders>
              <w:top w:val="single" w:sz="4" w:space="0" w:color="auto"/>
              <w:left w:val="nil"/>
              <w:bottom w:val="single" w:sz="4" w:space="0" w:color="auto"/>
              <w:right w:val="single" w:sz="4" w:space="0" w:color="auto"/>
            </w:tcBorders>
            <w:shd w:val="clear" w:color="auto" w:fill="auto"/>
            <w:noWrap/>
            <w:vAlign w:val="center"/>
            <w:hideMark/>
          </w:tcPr>
          <w:p w14:paraId="0481C967" w14:textId="77777777" w:rsidR="003B157F" w:rsidRPr="00046C9F" w:rsidRDefault="003B157F" w:rsidP="009900A9">
            <w:r w:rsidRPr="00046C9F">
              <w:t>19</w:t>
            </w:r>
          </w:p>
        </w:tc>
        <w:tc>
          <w:tcPr>
            <w:tcW w:w="441" w:type="pct"/>
            <w:gridSpan w:val="2"/>
            <w:tcBorders>
              <w:top w:val="single" w:sz="4" w:space="0" w:color="auto"/>
              <w:left w:val="nil"/>
              <w:bottom w:val="single" w:sz="4" w:space="0" w:color="auto"/>
              <w:right w:val="single" w:sz="4" w:space="0" w:color="auto"/>
            </w:tcBorders>
            <w:shd w:val="clear" w:color="auto" w:fill="auto"/>
            <w:noWrap/>
            <w:vAlign w:val="center"/>
            <w:hideMark/>
          </w:tcPr>
          <w:p w14:paraId="021835FC" w14:textId="77777777" w:rsidR="003B157F" w:rsidRPr="00046C9F" w:rsidRDefault="003B157F" w:rsidP="009900A9">
            <w:r w:rsidRPr="00046C9F">
              <w:t>19</w:t>
            </w:r>
          </w:p>
        </w:tc>
        <w:tc>
          <w:tcPr>
            <w:tcW w:w="44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BB58C" w14:textId="77777777" w:rsidR="003B157F" w:rsidRPr="00046C9F" w:rsidRDefault="003B157F" w:rsidP="009900A9">
            <w:r w:rsidRPr="00046C9F">
              <w:t>18</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8D0B420" w14:textId="77777777" w:rsidR="003B157F" w:rsidRPr="00046C9F" w:rsidRDefault="003B157F" w:rsidP="009900A9">
            <w:r w:rsidRPr="00046C9F">
              <w:t>15</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9AE832" w14:textId="77777777" w:rsidR="003B157F" w:rsidRPr="00046C9F" w:rsidRDefault="003B157F" w:rsidP="009900A9">
            <w:r w:rsidRPr="00046C9F">
              <w:t>15</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CAA552" w14:textId="77777777" w:rsidR="003B157F" w:rsidRPr="00046C9F" w:rsidRDefault="003B157F" w:rsidP="009900A9">
            <w:r w:rsidRPr="00046C9F">
              <w:t>15</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352EDB" w14:textId="77777777" w:rsidR="003B157F" w:rsidRPr="00046C9F" w:rsidRDefault="003B157F" w:rsidP="009900A9">
            <w:r w:rsidRPr="00046C9F">
              <w:t>15</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E5348E6" w14:textId="77777777" w:rsidR="003B157F" w:rsidRPr="00046C9F" w:rsidRDefault="003B157F" w:rsidP="009900A9">
            <w:r w:rsidRPr="00046C9F">
              <w:t>11</w:t>
            </w:r>
          </w:p>
        </w:tc>
        <w:tc>
          <w:tcPr>
            <w:tcW w:w="43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206205" w14:textId="77777777" w:rsidR="003B157F" w:rsidRPr="00046C9F" w:rsidRDefault="003B157F" w:rsidP="009900A9">
            <w:r w:rsidRPr="00046C9F">
              <w:t>11</w:t>
            </w:r>
          </w:p>
        </w:tc>
      </w:tr>
      <w:tr w:rsidR="003B157F" w:rsidRPr="00046C9F" w14:paraId="0633D15D" w14:textId="77777777" w:rsidTr="003B157F">
        <w:trPr>
          <w:trHeight w:val="680"/>
        </w:trPr>
        <w:tc>
          <w:tcPr>
            <w:tcW w:w="602" w:type="pct"/>
            <w:tcBorders>
              <w:top w:val="nil"/>
              <w:left w:val="single" w:sz="4" w:space="0" w:color="auto"/>
              <w:bottom w:val="single" w:sz="4" w:space="0" w:color="auto"/>
              <w:right w:val="single" w:sz="4" w:space="0" w:color="auto"/>
            </w:tcBorders>
            <w:shd w:val="clear" w:color="000000" w:fill="BFBFBF"/>
            <w:vAlign w:val="center"/>
            <w:hideMark/>
          </w:tcPr>
          <w:p w14:paraId="1A7D604A" w14:textId="49F92AF3" w:rsidR="003B157F" w:rsidRPr="00046C9F" w:rsidRDefault="003B157F" w:rsidP="009900A9">
            <w:r w:rsidRPr="00286579">
              <w:t>Communities not screened †</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6E3C362" w14:textId="77777777" w:rsidR="003B157F" w:rsidRPr="00046C9F" w:rsidRDefault="003B157F" w:rsidP="009900A9">
            <w:r w:rsidRPr="00046C9F">
              <w:t>0</w:t>
            </w:r>
          </w:p>
        </w:tc>
        <w:tc>
          <w:tcPr>
            <w:tcW w:w="441"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7ACB71E5" w14:textId="77777777" w:rsidR="003B157F" w:rsidRPr="00046C9F" w:rsidRDefault="003B157F" w:rsidP="009900A9">
            <w:r w:rsidRPr="00046C9F">
              <w:t>0</w:t>
            </w:r>
          </w:p>
        </w:tc>
        <w:tc>
          <w:tcPr>
            <w:tcW w:w="441"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9DD6296" w14:textId="77777777" w:rsidR="003B157F" w:rsidRPr="00046C9F" w:rsidRDefault="003B157F" w:rsidP="009900A9">
            <w:r w:rsidRPr="00046C9F">
              <w:t>0</w:t>
            </w:r>
          </w:p>
        </w:tc>
        <w:tc>
          <w:tcPr>
            <w:tcW w:w="441"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D1C1332" w14:textId="77777777" w:rsidR="003B157F" w:rsidRPr="00046C9F" w:rsidRDefault="003B157F" w:rsidP="009900A9">
            <w:r w:rsidRPr="00046C9F">
              <w:t>0</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91944EC" w14:textId="77777777" w:rsidR="003B157F" w:rsidRPr="00046C9F" w:rsidRDefault="003B157F" w:rsidP="009900A9">
            <w:r w:rsidRPr="00046C9F">
              <w:t>0</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0975F0F9" w14:textId="77777777" w:rsidR="003B157F" w:rsidRPr="00046C9F" w:rsidRDefault="003B157F" w:rsidP="009900A9">
            <w:r w:rsidRPr="00046C9F">
              <w:t>0</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0CAA2EC4" w14:textId="77777777" w:rsidR="003B157F" w:rsidRPr="00046C9F" w:rsidRDefault="003B157F" w:rsidP="009900A9">
            <w:r w:rsidRPr="00046C9F">
              <w:t>0</w:t>
            </w:r>
          </w:p>
        </w:tc>
        <w:tc>
          <w:tcPr>
            <w:tcW w:w="439"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77D0D26B" w14:textId="77777777" w:rsidR="003B157F" w:rsidRPr="00046C9F" w:rsidRDefault="003B157F" w:rsidP="009900A9">
            <w:r w:rsidRPr="00046C9F">
              <w:t>0</w:t>
            </w:r>
          </w:p>
        </w:tc>
        <w:tc>
          <w:tcPr>
            <w:tcW w:w="440"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21253C13" w14:textId="77777777" w:rsidR="003B157F" w:rsidRPr="00046C9F" w:rsidRDefault="003B157F" w:rsidP="009900A9">
            <w:r w:rsidRPr="00046C9F">
              <w:t>0</w:t>
            </w:r>
          </w:p>
        </w:tc>
        <w:tc>
          <w:tcPr>
            <w:tcW w:w="438"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2C7E5947" w14:textId="77777777" w:rsidR="003B157F" w:rsidRPr="00046C9F" w:rsidRDefault="003B157F" w:rsidP="009900A9">
            <w:r w:rsidRPr="00046C9F">
              <w:t>0</w:t>
            </w:r>
          </w:p>
        </w:tc>
      </w:tr>
      <w:tr w:rsidR="003B157F" w:rsidRPr="00046C9F" w14:paraId="3B2D5E0D" w14:textId="77777777" w:rsidTr="003B157F">
        <w:trPr>
          <w:trHeight w:val="680"/>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0CF384BA" w14:textId="2D8A4951" w:rsidR="003B157F" w:rsidRPr="00046C9F" w:rsidRDefault="003B157F" w:rsidP="009900A9">
            <w:r w:rsidRPr="00286579">
              <w:t>Number of communities ‡</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377FED" w14:textId="77777777" w:rsidR="003B157F" w:rsidRPr="00046C9F" w:rsidRDefault="003B157F" w:rsidP="009900A9">
            <w:r w:rsidRPr="00046C9F">
              <w:t>21</w:t>
            </w:r>
          </w:p>
        </w:tc>
        <w:tc>
          <w:tcPr>
            <w:tcW w:w="44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D339551" w14:textId="77777777" w:rsidR="003B157F" w:rsidRPr="00046C9F" w:rsidRDefault="003B157F" w:rsidP="009900A9">
            <w:r w:rsidRPr="00046C9F">
              <w:t>19</w:t>
            </w:r>
          </w:p>
        </w:tc>
        <w:tc>
          <w:tcPr>
            <w:tcW w:w="44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F425C1" w14:textId="77777777" w:rsidR="003B157F" w:rsidRPr="00046C9F" w:rsidRDefault="003B157F" w:rsidP="009900A9">
            <w:r w:rsidRPr="00046C9F">
              <w:t>19</w:t>
            </w:r>
          </w:p>
        </w:tc>
        <w:tc>
          <w:tcPr>
            <w:tcW w:w="44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595B85" w14:textId="77777777" w:rsidR="003B157F" w:rsidRPr="00046C9F" w:rsidRDefault="003B157F" w:rsidP="009900A9">
            <w:r w:rsidRPr="00046C9F">
              <w:t>18</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18C147" w14:textId="77777777" w:rsidR="003B157F" w:rsidRPr="00046C9F" w:rsidRDefault="003B157F" w:rsidP="009900A9">
            <w:r w:rsidRPr="00046C9F">
              <w:t>15</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2BB90F8" w14:textId="77777777" w:rsidR="003B157F" w:rsidRPr="00046C9F" w:rsidRDefault="003B157F" w:rsidP="009900A9">
            <w:r w:rsidRPr="00046C9F">
              <w:t>15</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B53B35" w14:textId="77777777" w:rsidR="003B157F" w:rsidRPr="00046C9F" w:rsidRDefault="003B157F" w:rsidP="009900A9">
            <w:r w:rsidRPr="00046C9F">
              <w:t>15</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3AD342D" w14:textId="77777777" w:rsidR="003B157F" w:rsidRPr="00046C9F" w:rsidRDefault="003B157F" w:rsidP="009900A9">
            <w:r w:rsidRPr="00046C9F">
              <w:t>15</w:t>
            </w:r>
          </w:p>
        </w:tc>
        <w:tc>
          <w:tcPr>
            <w:tcW w:w="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6B7669C" w14:textId="77777777" w:rsidR="003B157F" w:rsidRPr="00046C9F" w:rsidRDefault="003B157F" w:rsidP="009900A9">
            <w:r w:rsidRPr="00046C9F">
              <w:t>11</w:t>
            </w:r>
          </w:p>
        </w:tc>
        <w:tc>
          <w:tcPr>
            <w:tcW w:w="43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4E8345A" w14:textId="77777777" w:rsidR="003B157F" w:rsidRPr="00046C9F" w:rsidRDefault="003B157F" w:rsidP="009900A9">
            <w:r w:rsidRPr="00046C9F">
              <w:t>11</w:t>
            </w:r>
          </w:p>
        </w:tc>
      </w:tr>
      <w:tr w:rsidR="00675241" w:rsidRPr="00046C9F" w14:paraId="0F2FBEA8" w14:textId="77777777" w:rsidTr="003B157F">
        <w:trPr>
          <w:trHeight w:val="680"/>
        </w:trPr>
        <w:tc>
          <w:tcPr>
            <w:tcW w:w="602" w:type="pct"/>
            <w:tcBorders>
              <w:top w:val="nil"/>
              <w:left w:val="single" w:sz="4" w:space="0" w:color="auto"/>
              <w:bottom w:val="single" w:sz="4" w:space="0" w:color="auto"/>
              <w:right w:val="single" w:sz="4" w:space="0" w:color="auto"/>
            </w:tcBorders>
            <w:shd w:val="clear" w:color="000000" w:fill="BFBFBF"/>
            <w:noWrap/>
            <w:vAlign w:val="center"/>
          </w:tcPr>
          <w:p w14:paraId="1CE02EA7" w14:textId="4F75469E" w:rsidR="008463DC" w:rsidRPr="00863A5D" w:rsidRDefault="008463DC" w:rsidP="009900A9">
            <w:r w:rsidRPr="00721320">
              <w:t>Trachoma prevalence rate</w:t>
            </w:r>
          </w:p>
        </w:tc>
        <w:tc>
          <w:tcPr>
            <w:tcW w:w="164" w:type="pct"/>
            <w:tcBorders>
              <w:top w:val="nil"/>
              <w:left w:val="nil"/>
              <w:bottom w:val="single" w:sz="4" w:space="0" w:color="auto"/>
              <w:right w:val="single" w:sz="4" w:space="0" w:color="auto"/>
            </w:tcBorders>
            <w:shd w:val="clear" w:color="000000" w:fill="BFBFBF"/>
            <w:noWrap/>
            <w:vAlign w:val="center"/>
          </w:tcPr>
          <w:p w14:paraId="5F6A84BF" w14:textId="14F6D0F1" w:rsidR="008463DC" w:rsidRPr="00046C9F" w:rsidRDefault="008463DC" w:rsidP="009900A9">
            <w:r w:rsidRPr="00851269">
              <w:t>n</w:t>
            </w:r>
          </w:p>
        </w:tc>
        <w:tc>
          <w:tcPr>
            <w:tcW w:w="276" w:type="pct"/>
            <w:tcBorders>
              <w:top w:val="nil"/>
              <w:left w:val="nil"/>
              <w:bottom w:val="single" w:sz="4" w:space="0" w:color="auto"/>
              <w:right w:val="single" w:sz="4" w:space="0" w:color="auto"/>
            </w:tcBorders>
            <w:shd w:val="clear" w:color="000000" w:fill="BFBFBF"/>
            <w:noWrap/>
            <w:vAlign w:val="center"/>
          </w:tcPr>
          <w:p w14:paraId="1473898D" w14:textId="5BBA5F3A"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vAlign w:val="center"/>
          </w:tcPr>
          <w:p w14:paraId="2F70AADC" w14:textId="17E41E52" w:rsidR="008463DC" w:rsidRPr="00046C9F" w:rsidRDefault="008463DC" w:rsidP="009900A9">
            <w:r w:rsidRPr="00851269">
              <w:t>n</w:t>
            </w:r>
          </w:p>
        </w:tc>
        <w:tc>
          <w:tcPr>
            <w:tcW w:w="276" w:type="pct"/>
            <w:tcBorders>
              <w:top w:val="nil"/>
              <w:left w:val="nil"/>
              <w:bottom w:val="single" w:sz="4" w:space="0" w:color="auto"/>
              <w:right w:val="single" w:sz="4" w:space="0" w:color="auto"/>
            </w:tcBorders>
            <w:shd w:val="clear" w:color="000000" w:fill="BFBFBF"/>
            <w:noWrap/>
            <w:vAlign w:val="center"/>
          </w:tcPr>
          <w:p w14:paraId="10577C16" w14:textId="256BF8FF"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vAlign w:val="center"/>
          </w:tcPr>
          <w:p w14:paraId="07401A62" w14:textId="3A3C13DF" w:rsidR="008463DC" w:rsidRPr="00046C9F" w:rsidRDefault="008463DC" w:rsidP="009900A9">
            <w:r w:rsidRPr="00851269">
              <w:t>n</w:t>
            </w:r>
          </w:p>
        </w:tc>
        <w:tc>
          <w:tcPr>
            <w:tcW w:w="276" w:type="pct"/>
            <w:tcBorders>
              <w:top w:val="nil"/>
              <w:left w:val="nil"/>
              <w:bottom w:val="single" w:sz="4" w:space="0" w:color="auto"/>
              <w:right w:val="single" w:sz="4" w:space="0" w:color="auto"/>
            </w:tcBorders>
            <w:shd w:val="clear" w:color="000000" w:fill="BFBFBF"/>
            <w:noWrap/>
            <w:vAlign w:val="center"/>
          </w:tcPr>
          <w:p w14:paraId="4140D288" w14:textId="2DD3258F"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vAlign w:val="center"/>
          </w:tcPr>
          <w:p w14:paraId="6ED97655" w14:textId="1854A6BC" w:rsidR="008463DC" w:rsidRPr="00046C9F" w:rsidRDefault="008463DC" w:rsidP="009900A9">
            <w:r w:rsidRPr="00851269">
              <w:t>n</w:t>
            </w:r>
          </w:p>
        </w:tc>
        <w:tc>
          <w:tcPr>
            <w:tcW w:w="276" w:type="pct"/>
            <w:tcBorders>
              <w:top w:val="nil"/>
              <w:left w:val="nil"/>
              <w:bottom w:val="single" w:sz="4" w:space="0" w:color="auto"/>
              <w:right w:val="single" w:sz="4" w:space="0" w:color="auto"/>
            </w:tcBorders>
            <w:shd w:val="clear" w:color="000000" w:fill="BFBFBF"/>
            <w:noWrap/>
            <w:vAlign w:val="center"/>
          </w:tcPr>
          <w:p w14:paraId="279D8D4C" w14:textId="028D2E3A" w:rsidR="008463DC" w:rsidRPr="00046C9F" w:rsidRDefault="008463DC" w:rsidP="009900A9">
            <w:r w:rsidRPr="00851269">
              <w:t>Proportion</w:t>
            </w:r>
          </w:p>
        </w:tc>
        <w:tc>
          <w:tcPr>
            <w:tcW w:w="164" w:type="pct"/>
            <w:tcBorders>
              <w:top w:val="nil"/>
              <w:left w:val="nil"/>
              <w:bottom w:val="single" w:sz="4" w:space="0" w:color="auto"/>
              <w:right w:val="single" w:sz="4" w:space="0" w:color="auto"/>
            </w:tcBorders>
            <w:shd w:val="clear" w:color="000000" w:fill="BFBFBF"/>
            <w:noWrap/>
            <w:vAlign w:val="center"/>
          </w:tcPr>
          <w:p w14:paraId="62425E2B" w14:textId="7D3315D2" w:rsidR="008463DC" w:rsidRPr="00046C9F" w:rsidRDefault="008463DC" w:rsidP="009900A9">
            <w:r w:rsidRPr="00851269">
              <w:t>n</w:t>
            </w:r>
          </w:p>
        </w:tc>
        <w:tc>
          <w:tcPr>
            <w:tcW w:w="276" w:type="pct"/>
            <w:tcBorders>
              <w:top w:val="nil"/>
              <w:left w:val="nil"/>
              <w:bottom w:val="single" w:sz="4" w:space="0" w:color="auto"/>
              <w:right w:val="single" w:sz="4" w:space="0" w:color="auto"/>
            </w:tcBorders>
            <w:shd w:val="clear" w:color="000000" w:fill="BFBFBF"/>
            <w:noWrap/>
            <w:vAlign w:val="center"/>
          </w:tcPr>
          <w:p w14:paraId="2723955A" w14:textId="2BD926AF"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vAlign w:val="center"/>
          </w:tcPr>
          <w:p w14:paraId="1B256F98" w14:textId="44ADC8B0" w:rsidR="008463DC" w:rsidRPr="00046C9F" w:rsidRDefault="008463DC" w:rsidP="009900A9">
            <w:r w:rsidRPr="00851269">
              <w:t>n</w:t>
            </w:r>
          </w:p>
        </w:tc>
        <w:tc>
          <w:tcPr>
            <w:tcW w:w="274" w:type="pct"/>
            <w:tcBorders>
              <w:top w:val="nil"/>
              <w:left w:val="nil"/>
              <w:bottom w:val="single" w:sz="4" w:space="0" w:color="auto"/>
              <w:right w:val="single" w:sz="4" w:space="0" w:color="auto"/>
            </w:tcBorders>
            <w:shd w:val="clear" w:color="000000" w:fill="BFBFBF"/>
            <w:noWrap/>
            <w:vAlign w:val="center"/>
          </w:tcPr>
          <w:p w14:paraId="0636E227" w14:textId="59F8DBDB" w:rsidR="008463DC" w:rsidRPr="00046C9F" w:rsidRDefault="008463DC" w:rsidP="009900A9">
            <w:r w:rsidRPr="00851269">
              <w:t>Proportion</w:t>
            </w:r>
          </w:p>
        </w:tc>
        <w:tc>
          <w:tcPr>
            <w:tcW w:w="166" w:type="pct"/>
            <w:tcBorders>
              <w:top w:val="nil"/>
              <w:left w:val="nil"/>
              <w:bottom w:val="single" w:sz="4" w:space="0" w:color="auto"/>
              <w:right w:val="single" w:sz="4" w:space="0" w:color="auto"/>
            </w:tcBorders>
            <w:shd w:val="clear" w:color="000000" w:fill="BFBFBF"/>
            <w:noWrap/>
            <w:vAlign w:val="center"/>
          </w:tcPr>
          <w:p w14:paraId="028EB409" w14:textId="3B174B2F" w:rsidR="008463DC" w:rsidRPr="00046C9F" w:rsidRDefault="008463DC" w:rsidP="009900A9">
            <w:r w:rsidRPr="00851269">
              <w:t>n</w:t>
            </w:r>
          </w:p>
        </w:tc>
        <w:tc>
          <w:tcPr>
            <w:tcW w:w="273" w:type="pct"/>
            <w:tcBorders>
              <w:top w:val="nil"/>
              <w:left w:val="nil"/>
              <w:bottom w:val="single" w:sz="4" w:space="0" w:color="auto"/>
              <w:right w:val="single" w:sz="4" w:space="0" w:color="auto"/>
            </w:tcBorders>
            <w:shd w:val="clear" w:color="000000" w:fill="BFBFBF"/>
            <w:noWrap/>
            <w:vAlign w:val="center"/>
          </w:tcPr>
          <w:p w14:paraId="379D63C9" w14:textId="07AC0FC3" w:rsidR="008463DC" w:rsidRPr="00046C9F" w:rsidRDefault="008463DC" w:rsidP="009900A9">
            <w:r w:rsidRPr="00851269">
              <w:t>Proportion</w:t>
            </w:r>
          </w:p>
        </w:tc>
        <w:tc>
          <w:tcPr>
            <w:tcW w:w="166" w:type="pct"/>
            <w:tcBorders>
              <w:top w:val="nil"/>
              <w:left w:val="nil"/>
              <w:bottom w:val="single" w:sz="4" w:space="0" w:color="auto"/>
              <w:right w:val="single" w:sz="4" w:space="0" w:color="auto"/>
            </w:tcBorders>
            <w:shd w:val="clear" w:color="000000" w:fill="BFBFBF"/>
            <w:noWrap/>
            <w:vAlign w:val="center"/>
          </w:tcPr>
          <w:p w14:paraId="2C09D770" w14:textId="6EE55C77" w:rsidR="008463DC" w:rsidRPr="00046C9F" w:rsidRDefault="008463DC" w:rsidP="009900A9">
            <w:r w:rsidRPr="00851269">
              <w:t>n</w:t>
            </w:r>
          </w:p>
        </w:tc>
        <w:tc>
          <w:tcPr>
            <w:tcW w:w="273" w:type="pct"/>
            <w:tcBorders>
              <w:top w:val="nil"/>
              <w:left w:val="nil"/>
              <w:bottom w:val="single" w:sz="4" w:space="0" w:color="auto"/>
              <w:right w:val="single" w:sz="4" w:space="0" w:color="auto"/>
            </w:tcBorders>
            <w:shd w:val="clear" w:color="000000" w:fill="BFBFBF"/>
            <w:noWrap/>
            <w:vAlign w:val="center"/>
          </w:tcPr>
          <w:p w14:paraId="109A9DC3" w14:textId="70193D02" w:rsidR="008463DC" w:rsidRPr="00046C9F" w:rsidRDefault="008463DC" w:rsidP="009900A9">
            <w:r w:rsidRPr="00851269">
              <w:t>Proportion</w:t>
            </w:r>
          </w:p>
        </w:tc>
        <w:tc>
          <w:tcPr>
            <w:tcW w:w="166" w:type="pct"/>
            <w:tcBorders>
              <w:top w:val="nil"/>
              <w:left w:val="nil"/>
              <w:bottom w:val="single" w:sz="4" w:space="0" w:color="auto"/>
              <w:right w:val="single" w:sz="4" w:space="0" w:color="auto"/>
            </w:tcBorders>
            <w:shd w:val="clear" w:color="000000" w:fill="BFBFBF"/>
            <w:noWrap/>
            <w:vAlign w:val="center"/>
          </w:tcPr>
          <w:p w14:paraId="16A2EC8D" w14:textId="134678A1" w:rsidR="008463DC" w:rsidRPr="00046C9F" w:rsidRDefault="008463DC" w:rsidP="009900A9">
            <w:r w:rsidRPr="00851269">
              <w:t>n</w:t>
            </w:r>
          </w:p>
        </w:tc>
        <w:tc>
          <w:tcPr>
            <w:tcW w:w="274" w:type="pct"/>
            <w:tcBorders>
              <w:top w:val="nil"/>
              <w:left w:val="nil"/>
              <w:bottom w:val="single" w:sz="4" w:space="0" w:color="auto"/>
              <w:right w:val="single" w:sz="4" w:space="0" w:color="auto"/>
            </w:tcBorders>
            <w:shd w:val="clear" w:color="000000" w:fill="BFBFBF"/>
            <w:noWrap/>
            <w:vAlign w:val="center"/>
          </w:tcPr>
          <w:p w14:paraId="0359A53C" w14:textId="118E788E"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vAlign w:val="center"/>
          </w:tcPr>
          <w:p w14:paraId="21249144" w14:textId="21B39EAE" w:rsidR="008463DC" w:rsidRPr="00046C9F" w:rsidRDefault="008463DC" w:rsidP="009900A9">
            <w:r w:rsidRPr="00851269">
              <w:t>n</w:t>
            </w:r>
          </w:p>
        </w:tc>
        <w:tc>
          <w:tcPr>
            <w:tcW w:w="273" w:type="pct"/>
            <w:tcBorders>
              <w:top w:val="nil"/>
              <w:left w:val="nil"/>
              <w:bottom w:val="single" w:sz="4" w:space="0" w:color="auto"/>
              <w:right w:val="single" w:sz="4" w:space="0" w:color="auto"/>
            </w:tcBorders>
            <w:shd w:val="clear" w:color="000000" w:fill="BFBFBF"/>
            <w:noWrap/>
            <w:vAlign w:val="center"/>
          </w:tcPr>
          <w:p w14:paraId="12E5A676" w14:textId="02DB2A71" w:rsidR="008463DC" w:rsidRPr="00046C9F" w:rsidRDefault="008463DC" w:rsidP="009900A9">
            <w:r w:rsidRPr="00851269">
              <w:t>Proportion</w:t>
            </w:r>
          </w:p>
        </w:tc>
      </w:tr>
      <w:tr w:rsidR="00675241" w:rsidRPr="00046C9F" w14:paraId="19C68DF9" w14:textId="77777777" w:rsidTr="003B157F">
        <w:trPr>
          <w:trHeight w:val="567"/>
        </w:trPr>
        <w:tc>
          <w:tcPr>
            <w:tcW w:w="60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7DEE24" w14:textId="77777777" w:rsidR="00046C9F" w:rsidRPr="00046C9F" w:rsidRDefault="00046C9F" w:rsidP="009900A9">
            <w:r w:rsidRPr="00046C9F">
              <w:t>≥20%</w:t>
            </w:r>
          </w:p>
        </w:tc>
        <w:tc>
          <w:tcPr>
            <w:tcW w:w="164" w:type="pct"/>
            <w:tcBorders>
              <w:top w:val="nil"/>
              <w:left w:val="nil"/>
              <w:bottom w:val="single" w:sz="4" w:space="0" w:color="auto"/>
              <w:right w:val="single" w:sz="4" w:space="0" w:color="auto"/>
            </w:tcBorders>
            <w:shd w:val="clear" w:color="auto" w:fill="FFFFFF" w:themeFill="background1"/>
            <w:noWrap/>
            <w:vAlign w:val="center"/>
            <w:hideMark/>
          </w:tcPr>
          <w:p w14:paraId="3825B79E"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1A01E864" w14:textId="77777777" w:rsidR="00046C9F" w:rsidRPr="00046C9F" w:rsidRDefault="00046C9F" w:rsidP="009900A9">
            <w:r w:rsidRPr="00046C9F">
              <w:t>5%</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563CFC73" w14:textId="77777777" w:rsidR="00046C9F" w:rsidRPr="00046C9F" w:rsidRDefault="00046C9F" w:rsidP="009900A9">
            <w:r w:rsidRPr="00046C9F">
              <w:t>2</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7CADA37C" w14:textId="77777777" w:rsidR="00046C9F" w:rsidRPr="00046C9F" w:rsidRDefault="00046C9F" w:rsidP="009900A9">
            <w:r w:rsidRPr="00046C9F">
              <w:t>11%</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2C65D8D7"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5A3C6F45" w14:textId="77777777" w:rsidR="00046C9F" w:rsidRPr="00046C9F" w:rsidRDefault="00046C9F" w:rsidP="009900A9">
            <w:r w:rsidRPr="00046C9F">
              <w:t>5%</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5B8588A0"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2CD744CF" w14:textId="77777777" w:rsidR="00046C9F" w:rsidRPr="00046C9F" w:rsidRDefault="00046C9F" w:rsidP="009900A9">
            <w:r w:rsidRPr="00046C9F">
              <w:t>5%</w:t>
            </w:r>
          </w:p>
        </w:tc>
        <w:tc>
          <w:tcPr>
            <w:tcW w:w="164" w:type="pct"/>
            <w:tcBorders>
              <w:top w:val="nil"/>
              <w:left w:val="nil"/>
              <w:bottom w:val="single" w:sz="4" w:space="0" w:color="auto"/>
              <w:right w:val="single" w:sz="4" w:space="0" w:color="auto"/>
            </w:tcBorders>
            <w:shd w:val="clear" w:color="auto" w:fill="FFFFFF" w:themeFill="background1"/>
            <w:noWrap/>
            <w:vAlign w:val="center"/>
            <w:hideMark/>
          </w:tcPr>
          <w:p w14:paraId="59777524"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56D5CBE8" w14:textId="77777777" w:rsidR="00046C9F" w:rsidRPr="00046C9F" w:rsidRDefault="00046C9F" w:rsidP="009900A9">
            <w:r w:rsidRPr="00046C9F">
              <w:t>7%</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62FC5759" w14:textId="77777777" w:rsidR="00046C9F" w:rsidRPr="00046C9F" w:rsidRDefault="00046C9F" w:rsidP="009900A9">
            <w:r w:rsidRPr="00046C9F">
              <w:t>0</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05AFE9E5" w14:textId="77777777" w:rsidR="00046C9F" w:rsidRPr="00046C9F" w:rsidRDefault="00046C9F" w:rsidP="009900A9">
            <w:r w:rsidRPr="00046C9F">
              <w:t>0%</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48ACB3A2" w14:textId="77777777" w:rsidR="00046C9F" w:rsidRPr="00046C9F" w:rsidRDefault="00046C9F" w:rsidP="009900A9">
            <w:r w:rsidRPr="00046C9F">
              <w:t>0</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24742598" w14:textId="77777777" w:rsidR="00046C9F" w:rsidRPr="00046C9F" w:rsidRDefault="00046C9F" w:rsidP="009900A9">
            <w:r w:rsidRPr="00046C9F">
              <w:t>0%</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16D30699" w14:textId="77777777" w:rsidR="00046C9F" w:rsidRPr="00046C9F" w:rsidRDefault="00046C9F" w:rsidP="009900A9">
            <w:r w:rsidRPr="00046C9F">
              <w:t>1</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38B0CEE9" w14:textId="77777777" w:rsidR="00046C9F" w:rsidRPr="00046C9F" w:rsidRDefault="00046C9F" w:rsidP="009900A9">
            <w:r w:rsidRPr="00046C9F">
              <w:t>7%</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71FE8461" w14:textId="77777777" w:rsidR="00046C9F" w:rsidRPr="00046C9F" w:rsidRDefault="00046C9F" w:rsidP="009900A9">
            <w:r w:rsidRPr="00046C9F">
              <w:t>0</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4C295EDF"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6A295E8F" w14:textId="77777777" w:rsidR="00046C9F" w:rsidRPr="00046C9F" w:rsidRDefault="00046C9F" w:rsidP="009900A9">
            <w:r w:rsidRPr="00046C9F">
              <w:t>0</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501D9413" w14:textId="77777777" w:rsidR="00046C9F" w:rsidRPr="00046C9F" w:rsidRDefault="00046C9F" w:rsidP="009900A9">
            <w:r w:rsidRPr="00046C9F">
              <w:t>0%</w:t>
            </w:r>
          </w:p>
        </w:tc>
      </w:tr>
      <w:tr w:rsidR="00675241" w:rsidRPr="00046C9F" w14:paraId="63EB7565" w14:textId="77777777" w:rsidTr="003B157F">
        <w:trPr>
          <w:trHeight w:val="567"/>
        </w:trPr>
        <w:tc>
          <w:tcPr>
            <w:tcW w:w="602" w:type="pct"/>
            <w:tcBorders>
              <w:top w:val="nil"/>
              <w:left w:val="single" w:sz="4" w:space="0" w:color="auto"/>
              <w:bottom w:val="single" w:sz="4" w:space="0" w:color="auto"/>
              <w:right w:val="single" w:sz="4" w:space="0" w:color="auto"/>
            </w:tcBorders>
            <w:shd w:val="clear" w:color="auto" w:fill="BFBFBF"/>
            <w:noWrap/>
            <w:vAlign w:val="center"/>
            <w:hideMark/>
          </w:tcPr>
          <w:p w14:paraId="7141409A" w14:textId="77777777" w:rsidR="00046C9F" w:rsidRPr="00046C9F" w:rsidRDefault="00046C9F" w:rsidP="009900A9">
            <w:r w:rsidRPr="00046C9F">
              <w:t>≥10% but &lt;20%</w:t>
            </w:r>
          </w:p>
        </w:tc>
        <w:tc>
          <w:tcPr>
            <w:tcW w:w="164" w:type="pct"/>
            <w:tcBorders>
              <w:top w:val="nil"/>
              <w:left w:val="nil"/>
              <w:bottom w:val="single" w:sz="4" w:space="0" w:color="auto"/>
              <w:right w:val="single" w:sz="4" w:space="0" w:color="auto"/>
            </w:tcBorders>
            <w:shd w:val="clear" w:color="auto" w:fill="BFBFBF"/>
            <w:noWrap/>
            <w:vAlign w:val="center"/>
            <w:hideMark/>
          </w:tcPr>
          <w:p w14:paraId="6F584828" w14:textId="77777777" w:rsidR="00046C9F" w:rsidRPr="00046C9F" w:rsidRDefault="00046C9F" w:rsidP="009900A9">
            <w:r w:rsidRPr="00046C9F">
              <w:t>9</w:t>
            </w:r>
          </w:p>
        </w:tc>
        <w:tc>
          <w:tcPr>
            <w:tcW w:w="276" w:type="pct"/>
            <w:tcBorders>
              <w:top w:val="nil"/>
              <w:left w:val="nil"/>
              <w:bottom w:val="single" w:sz="4" w:space="0" w:color="auto"/>
              <w:right w:val="single" w:sz="4" w:space="0" w:color="auto"/>
            </w:tcBorders>
            <w:shd w:val="clear" w:color="auto" w:fill="BFBFBF"/>
            <w:noWrap/>
            <w:vAlign w:val="center"/>
            <w:hideMark/>
          </w:tcPr>
          <w:p w14:paraId="28D51C3F" w14:textId="77777777" w:rsidR="00046C9F" w:rsidRPr="00046C9F" w:rsidRDefault="00046C9F" w:rsidP="009900A9">
            <w:r w:rsidRPr="00046C9F">
              <w:t>43%</w:t>
            </w:r>
          </w:p>
        </w:tc>
        <w:tc>
          <w:tcPr>
            <w:tcW w:w="165" w:type="pct"/>
            <w:tcBorders>
              <w:top w:val="nil"/>
              <w:left w:val="nil"/>
              <w:bottom w:val="single" w:sz="4" w:space="0" w:color="auto"/>
              <w:right w:val="single" w:sz="4" w:space="0" w:color="auto"/>
            </w:tcBorders>
            <w:shd w:val="clear" w:color="auto" w:fill="BFBFBF"/>
            <w:noWrap/>
            <w:vAlign w:val="center"/>
            <w:hideMark/>
          </w:tcPr>
          <w:p w14:paraId="12A95E27" w14:textId="77777777" w:rsidR="00046C9F" w:rsidRPr="00046C9F" w:rsidRDefault="00046C9F" w:rsidP="009900A9">
            <w:r w:rsidRPr="00046C9F">
              <w:t>3</w:t>
            </w:r>
          </w:p>
        </w:tc>
        <w:tc>
          <w:tcPr>
            <w:tcW w:w="276" w:type="pct"/>
            <w:tcBorders>
              <w:top w:val="nil"/>
              <w:left w:val="nil"/>
              <w:bottom w:val="single" w:sz="4" w:space="0" w:color="auto"/>
              <w:right w:val="single" w:sz="4" w:space="0" w:color="auto"/>
            </w:tcBorders>
            <w:shd w:val="clear" w:color="auto" w:fill="BFBFBF"/>
            <w:noWrap/>
            <w:vAlign w:val="center"/>
            <w:hideMark/>
          </w:tcPr>
          <w:p w14:paraId="068DB9AA" w14:textId="77777777" w:rsidR="00046C9F" w:rsidRPr="00046C9F" w:rsidRDefault="00046C9F" w:rsidP="009900A9">
            <w:r w:rsidRPr="00046C9F">
              <w:t>16%</w:t>
            </w:r>
          </w:p>
        </w:tc>
        <w:tc>
          <w:tcPr>
            <w:tcW w:w="165" w:type="pct"/>
            <w:tcBorders>
              <w:top w:val="nil"/>
              <w:left w:val="nil"/>
              <w:bottom w:val="single" w:sz="4" w:space="0" w:color="auto"/>
              <w:right w:val="single" w:sz="4" w:space="0" w:color="auto"/>
            </w:tcBorders>
            <w:shd w:val="clear" w:color="auto" w:fill="BFBFBF"/>
            <w:noWrap/>
            <w:vAlign w:val="center"/>
            <w:hideMark/>
          </w:tcPr>
          <w:p w14:paraId="06186AC7"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BFBFBF"/>
            <w:noWrap/>
            <w:vAlign w:val="center"/>
            <w:hideMark/>
          </w:tcPr>
          <w:p w14:paraId="71C51AB9" w14:textId="77777777" w:rsidR="00046C9F" w:rsidRPr="00046C9F" w:rsidRDefault="00046C9F" w:rsidP="009900A9">
            <w:r w:rsidRPr="00046C9F">
              <w:t>5%</w:t>
            </w:r>
          </w:p>
        </w:tc>
        <w:tc>
          <w:tcPr>
            <w:tcW w:w="165" w:type="pct"/>
            <w:tcBorders>
              <w:top w:val="nil"/>
              <w:left w:val="nil"/>
              <w:bottom w:val="single" w:sz="4" w:space="0" w:color="auto"/>
              <w:right w:val="single" w:sz="4" w:space="0" w:color="auto"/>
            </w:tcBorders>
            <w:shd w:val="clear" w:color="auto" w:fill="BFBFBF"/>
            <w:noWrap/>
            <w:vAlign w:val="center"/>
            <w:hideMark/>
          </w:tcPr>
          <w:p w14:paraId="319F2185"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BFBFBF"/>
            <w:noWrap/>
            <w:vAlign w:val="center"/>
            <w:hideMark/>
          </w:tcPr>
          <w:p w14:paraId="40D5BDF6" w14:textId="77777777" w:rsidR="00046C9F" w:rsidRPr="00046C9F" w:rsidRDefault="00046C9F" w:rsidP="009900A9">
            <w:r w:rsidRPr="00046C9F">
              <w:t>6%</w:t>
            </w:r>
          </w:p>
        </w:tc>
        <w:tc>
          <w:tcPr>
            <w:tcW w:w="164" w:type="pct"/>
            <w:tcBorders>
              <w:top w:val="nil"/>
              <w:left w:val="nil"/>
              <w:bottom w:val="single" w:sz="4" w:space="0" w:color="auto"/>
              <w:right w:val="single" w:sz="4" w:space="0" w:color="auto"/>
            </w:tcBorders>
            <w:shd w:val="clear" w:color="auto" w:fill="BFBFBF"/>
            <w:noWrap/>
            <w:vAlign w:val="center"/>
            <w:hideMark/>
          </w:tcPr>
          <w:p w14:paraId="62E56D9E" w14:textId="77777777" w:rsidR="00046C9F" w:rsidRPr="00046C9F" w:rsidRDefault="00046C9F" w:rsidP="009900A9">
            <w:r w:rsidRPr="00046C9F">
              <w:t>0</w:t>
            </w:r>
          </w:p>
        </w:tc>
        <w:tc>
          <w:tcPr>
            <w:tcW w:w="276" w:type="pct"/>
            <w:tcBorders>
              <w:top w:val="nil"/>
              <w:left w:val="nil"/>
              <w:bottom w:val="single" w:sz="4" w:space="0" w:color="auto"/>
              <w:right w:val="single" w:sz="4" w:space="0" w:color="auto"/>
            </w:tcBorders>
            <w:shd w:val="clear" w:color="auto" w:fill="BFBFBF"/>
            <w:noWrap/>
            <w:vAlign w:val="center"/>
            <w:hideMark/>
          </w:tcPr>
          <w:p w14:paraId="16AB2BC7"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BFBFBF"/>
            <w:noWrap/>
            <w:vAlign w:val="center"/>
            <w:hideMark/>
          </w:tcPr>
          <w:p w14:paraId="3FBB41EB" w14:textId="77777777" w:rsidR="00046C9F" w:rsidRPr="00046C9F" w:rsidRDefault="00046C9F" w:rsidP="009900A9">
            <w:r w:rsidRPr="00046C9F">
              <w:t>0</w:t>
            </w:r>
          </w:p>
        </w:tc>
        <w:tc>
          <w:tcPr>
            <w:tcW w:w="274" w:type="pct"/>
            <w:tcBorders>
              <w:top w:val="nil"/>
              <w:left w:val="nil"/>
              <w:bottom w:val="single" w:sz="4" w:space="0" w:color="auto"/>
              <w:right w:val="single" w:sz="4" w:space="0" w:color="auto"/>
            </w:tcBorders>
            <w:shd w:val="clear" w:color="auto" w:fill="BFBFBF"/>
            <w:noWrap/>
            <w:vAlign w:val="center"/>
            <w:hideMark/>
          </w:tcPr>
          <w:p w14:paraId="0DDC98EF" w14:textId="77777777" w:rsidR="00046C9F" w:rsidRPr="00046C9F" w:rsidRDefault="00046C9F" w:rsidP="009900A9">
            <w:r w:rsidRPr="00046C9F">
              <w:t>0%</w:t>
            </w:r>
          </w:p>
        </w:tc>
        <w:tc>
          <w:tcPr>
            <w:tcW w:w="166" w:type="pct"/>
            <w:tcBorders>
              <w:top w:val="nil"/>
              <w:left w:val="nil"/>
              <w:bottom w:val="single" w:sz="4" w:space="0" w:color="auto"/>
              <w:right w:val="single" w:sz="4" w:space="0" w:color="auto"/>
            </w:tcBorders>
            <w:shd w:val="clear" w:color="auto" w:fill="BFBFBF"/>
            <w:noWrap/>
            <w:vAlign w:val="center"/>
            <w:hideMark/>
          </w:tcPr>
          <w:p w14:paraId="62E3C404" w14:textId="77777777" w:rsidR="00046C9F" w:rsidRPr="00046C9F" w:rsidRDefault="00046C9F" w:rsidP="009900A9">
            <w:r w:rsidRPr="00046C9F">
              <w:t>1</w:t>
            </w:r>
          </w:p>
        </w:tc>
        <w:tc>
          <w:tcPr>
            <w:tcW w:w="273" w:type="pct"/>
            <w:tcBorders>
              <w:top w:val="nil"/>
              <w:left w:val="nil"/>
              <w:bottom w:val="single" w:sz="4" w:space="0" w:color="auto"/>
              <w:right w:val="single" w:sz="4" w:space="0" w:color="auto"/>
            </w:tcBorders>
            <w:shd w:val="clear" w:color="auto" w:fill="BFBFBF"/>
            <w:noWrap/>
            <w:vAlign w:val="center"/>
            <w:hideMark/>
          </w:tcPr>
          <w:p w14:paraId="56E3BA53" w14:textId="77777777" w:rsidR="00046C9F" w:rsidRPr="00046C9F" w:rsidRDefault="00046C9F" w:rsidP="009900A9">
            <w:r w:rsidRPr="00046C9F">
              <w:t>7%</w:t>
            </w:r>
          </w:p>
        </w:tc>
        <w:tc>
          <w:tcPr>
            <w:tcW w:w="166" w:type="pct"/>
            <w:tcBorders>
              <w:top w:val="nil"/>
              <w:left w:val="nil"/>
              <w:bottom w:val="single" w:sz="4" w:space="0" w:color="auto"/>
              <w:right w:val="single" w:sz="4" w:space="0" w:color="auto"/>
            </w:tcBorders>
            <w:shd w:val="clear" w:color="auto" w:fill="BFBFBF"/>
            <w:noWrap/>
            <w:vAlign w:val="center"/>
            <w:hideMark/>
          </w:tcPr>
          <w:p w14:paraId="796FD911" w14:textId="77777777" w:rsidR="00046C9F" w:rsidRPr="00046C9F" w:rsidRDefault="00046C9F" w:rsidP="009900A9">
            <w:r w:rsidRPr="00046C9F">
              <w:t>0</w:t>
            </w:r>
          </w:p>
        </w:tc>
        <w:tc>
          <w:tcPr>
            <w:tcW w:w="273" w:type="pct"/>
            <w:tcBorders>
              <w:top w:val="nil"/>
              <w:left w:val="nil"/>
              <w:bottom w:val="single" w:sz="4" w:space="0" w:color="auto"/>
              <w:right w:val="single" w:sz="4" w:space="0" w:color="auto"/>
            </w:tcBorders>
            <w:shd w:val="clear" w:color="auto" w:fill="BFBFBF"/>
            <w:noWrap/>
            <w:vAlign w:val="center"/>
            <w:hideMark/>
          </w:tcPr>
          <w:p w14:paraId="52E755FD" w14:textId="77777777" w:rsidR="00046C9F" w:rsidRPr="00046C9F" w:rsidRDefault="00046C9F" w:rsidP="009900A9">
            <w:r w:rsidRPr="00046C9F">
              <w:t>0%</w:t>
            </w:r>
          </w:p>
        </w:tc>
        <w:tc>
          <w:tcPr>
            <w:tcW w:w="166" w:type="pct"/>
            <w:tcBorders>
              <w:top w:val="nil"/>
              <w:left w:val="nil"/>
              <w:bottom w:val="single" w:sz="4" w:space="0" w:color="auto"/>
              <w:right w:val="single" w:sz="4" w:space="0" w:color="auto"/>
            </w:tcBorders>
            <w:shd w:val="clear" w:color="auto" w:fill="BFBFBF"/>
            <w:noWrap/>
            <w:vAlign w:val="center"/>
            <w:hideMark/>
          </w:tcPr>
          <w:p w14:paraId="0FDAABA5" w14:textId="77777777" w:rsidR="00046C9F" w:rsidRPr="00046C9F" w:rsidRDefault="00046C9F" w:rsidP="009900A9">
            <w:r w:rsidRPr="00046C9F">
              <w:t>0</w:t>
            </w:r>
          </w:p>
        </w:tc>
        <w:tc>
          <w:tcPr>
            <w:tcW w:w="274" w:type="pct"/>
            <w:tcBorders>
              <w:top w:val="nil"/>
              <w:left w:val="nil"/>
              <w:bottom w:val="single" w:sz="4" w:space="0" w:color="auto"/>
              <w:right w:val="single" w:sz="4" w:space="0" w:color="auto"/>
            </w:tcBorders>
            <w:shd w:val="clear" w:color="auto" w:fill="BFBFBF"/>
            <w:noWrap/>
            <w:vAlign w:val="center"/>
            <w:hideMark/>
          </w:tcPr>
          <w:p w14:paraId="52F79F86"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BFBFBF"/>
            <w:noWrap/>
            <w:vAlign w:val="center"/>
            <w:hideMark/>
          </w:tcPr>
          <w:p w14:paraId="00AFB592" w14:textId="77777777" w:rsidR="00046C9F" w:rsidRPr="00046C9F" w:rsidRDefault="00046C9F" w:rsidP="009900A9">
            <w:r w:rsidRPr="00046C9F">
              <w:t>0</w:t>
            </w:r>
          </w:p>
        </w:tc>
        <w:tc>
          <w:tcPr>
            <w:tcW w:w="273" w:type="pct"/>
            <w:tcBorders>
              <w:top w:val="nil"/>
              <w:left w:val="nil"/>
              <w:bottom w:val="single" w:sz="4" w:space="0" w:color="auto"/>
              <w:right w:val="single" w:sz="4" w:space="0" w:color="auto"/>
            </w:tcBorders>
            <w:shd w:val="clear" w:color="auto" w:fill="BFBFBF"/>
            <w:noWrap/>
            <w:vAlign w:val="center"/>
            <w:hideMark/>
          </w:tcPr>
          <w:p w14:paraId="6FD54601" w14:textId="77777777" w:rsidR="00046C9F" w:rsidRPr="00046C9F" w:rsidRDefault="00046C9F" w:rsidP="009900A9">
            <w:r w:rsidRPr="00046C9F">
              <w:t>0%</w:t>
            </w:r>
          </w:p>
        </w:tc>
      </w:tr>
      <w:tr w:rsidR="00675241" w:rsidRPr="00046C9F" w14:paraId="015030F0" w14:textId="77777777" w:rsidTr="003B157F">
        <w:trPr>
          <w:trHeight w:val="567"/>
        </w:trPr>
        <w:tc>
          <w:tcPr>
            <w:tcW w:w="60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0391C2" w14:textId="77777777" w:rsidR="00046C9F" w:rsidRPr="00046C9F" w:rsidRDefault="00046C9F" w:rsidP="009900A9">
            <w:r w:rsidRPr="00046C9F">
              <w:t xml:space="preserve">≥5% but &lt;10% </w:t>
            </w:r>
          </w:p>
        </w:tc>
        <w:tc>
          <w:tcPr>
            <w:tcW w:w="164" w:type="pct"/>
            <w:tcBorders>
              <w:top w:val="nil"/>
              <w:left w:val="nil"/>
              <w:bottom w:val="single" w:sz="4" w:space="0" w:color="auto"/>
              <w:right w:val="single" w:sz="4" w:space="0" w:color="auto"/>
            </w:tcBorders>
            <w:shd w:val="clear" w:color="auto" w:fill="FFFFFF" w:themeFill="background1"/>
            <w:noWrap/>
            <w:vAlign w:val="center"/>
            <w:hideMark/>
          </w:tcPr>
          <w:p w14:paraId="32FBB929" w14:textId="77777777" w:rsidR="00046C9F" w:rsidRPr="00046C9F" w:rsidRDefault="00046C9F" w:rsidP="009900A9">
            <w:r w:rsidRPr="00046C9F">
              <w:t>0</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7DFB3321"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28E58601" w14:textId="77777777" w:rsidR="00046C9F" w:rsidRPr="00046C9F" w:rsidRDefault="00046C9F" w:rsidP="009900A9">
            <w:r w:rsidRPr="00046C9F">
              <w:t>9</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0852A883" w14:textId="77777777" w:rsidR="00046C9F" w:rsidRPr="00046C9F" w:rsidRDefault="00046C9F" w:rsidP="009900A9">
            <w:r w:rsidRPr="00046C9F">
              <w:t>47%</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66175C64" w14:textId="77777777" w:rsidR="00046C9F" w:rsidRPr="00046C9F" w:rsidRDefault="00046C9F" w:rsidP="009900A9">
            <w:r w:rsidRPr="00046C9F">
              <w:t>2</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29404803" w14:textId="77777777" w:rsidR="00046C9F" w:rsidRPr="00046C9F" w:rsidRDefault="00046C9F" w:rsidP="009900A9">
            <w:r w:rsidRPr="00046C9F">
              <w:t>11%</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22177335" w14:textId="77777777" w:rsidR="00046C9F" w:rsidRPr="00046C9F" w:rsidRDefault="00046C9F" w:rsidP="009900A9">
            <w:r w:rsidRPr="00046C9F">
              <w:t>3</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78AB831B" w14:textId="77777777" w:rsidR="00046C9F" w:rsidRPr="00046C9F" w:rsidRDefault="00046C9F" w:rsidP="009900A9">
            <w:r w:rsidRPr="00046C9F">
              <w:t>17%</w:t>
            </w:r>
          </w:p>
        </w:tc>
        <w:tc>
          <w:tcPr>
            <w:tcW w:w="164" w:type="pct"/>
            <w:tcBorders>
              <w:top w:val="nil"/>
              <w:left w:val="nil"/>
              <w:bottom w:val="single" w:sz="4" w:space="0" w:color="auto"/>
              <w:right w:val="single" w:sz="4" w:space="0" w:color="auto"/>
            </w:tcBorders>
            <w:shd w:val="clear" w:color="auto" w:fill="FFFFFF" w:themeFill="background1"/>
            <w:noWrap/>
            <w:vAlign w:val="center"/>
            <w:hideMark/>
          </w:tcPr>
          <w:p w14:paraId="66D18E41" w14:textId="77777777" w:rsidR="00046C9F" w:rsidRPr="00046C9F" w:rsidRDefault="00046C9F" w:rsidP="009900A9">
            <w:r w:rsidRPr="00046C9F">
              <w:t>0</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104B3FBD"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31D8ED42" w14:textId="77777777" w:rsidR="00046C9F" w:rsidRPr="00046C9F" w:rsidRDefault="00046C9F" w:rsidP="009900A9">
            <w:r w:rsidRPr="00046C9F">
              <w:t>0</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6A12CE46" w14:textId="77777777" w:rsidR="00046C9F" w:rsidRPr="00046C9F" w:rsidRDefault="00046C9F" w:rsidP="009900A9">
            <w:r w:rsidRPr="00046C9F">
              <w:t>0%</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6E803057" w14:textId="77777777" w:rsidR="00046C9F" w:rsidRPr="00046C9F" w:rsidRDefault="00046C9F" w:rsidP="009900A9">
            <w:r w:rsidRPr="00046C9F">
              <w:t>0</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46CB5C70" w14:textId="77777777" w:rsidR="00046C9F" w:rsidRPr="00046C9F" w:rsidRDefault="00046C9F" w:rsidP="009900A9">
            <w:r w:rsidRPr="00046C9F">
              <w:t>0%</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02A5FEA5" w14:textId="77777777" w:rsidR="00046C9F" w:rsidRPr="00046C9F" w:rsidRDefault="00046C9F" w:rsidP="009900A9">
            <w:r w:rsidRPr="00046C9F">
              <w:t>0</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3526BE22" w14:textId="77777777" w:rsidR="00046C9F" w:rsidRPr="00046C9F" w:rsidRDefault="00046C9F" w:rsidP="009900A9">
            <w:r w:rsidRPr="00046C9F">
              <w:t>0%</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2A58EF0E" w14:textId="77777777" w:rsidR="00046C9F" w:rsidRPr="00046C9F" w:rsidRDefault="00046C9F" w:rsidP="009900A9">
            <w:r w:rsidRPr="00046C9F">
              <w:t>0</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30D7A841"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5C5E99FB" w14:textId="77777777" w:rsidR="00046C9F" w:rsidRPr="00046C9F" w:rsidRDefault="00046C9F" w:rsidP="009900A9">
            <w:r w:rsidRPr="00046C9F">
              <w:t>0</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34462041" w14:textId="77777777" w:rsidR="00046C9F" w:rsidRPr="00046C9F" w:rsidRDefault="00046C9F" w:rsidP="009900A9">
            <w:r w:rsidRPr="00046C9F">
              <w:t>0%</w:t>
            </w:r>
          </w:p>
        </w:tc>
      </w:tr>
      <w:tr w:rsidR="00675241" w:rsidRPr="00046C9F" w14:paraId="5A01789E" w14:textId="77777777" w:rsidTr="003B157F">
        <w:trPr>
          <w:trHeight w:val="567"/>
        </w:trPr>
        <w:tc>
          <w:tcPr>
            <w:tcW w:w="602" w:type="pct"/>
            <w:tcBorders>
              <w:top w:val="nil"/>
              <w:left w:val="single" w:sz="4" w:space="0" w:color="auto"/>
              <w:bottom w:val="single" w:sz="4" w:space="0" w:color="auto"/>
              <w:right w:val="single" w:sz="4" w:space="0" w:color="auto"/>
            </w:tcBorders>
            <w:shd w:val="clear" w:color="auto" w:fill="BFBFBF"/>
            <w:noWrap/>
            <w:vAlign w:val="center"/>
            <w:hideMark/>
          </w:tcPr>
          <w:p w14:paraId="7C721A0F" w14:textId="77777777" w:rsidR="00046C9F" w:rsidRPr="00046C9F" w:rsidRDefault="00046C9F" w:rsidP="009900A9">
            <w:r w:rsidRPr="00046C9F">
              <w:t xml:space="preserve">&gt;0% but &lt;5% </w:t>
            </w:r>
          </w:p>
        </w:tc>
        <w:tc>
          <w:tcPr>
            <w:tcW w:w="164" w:type="pct"/>
            <w:tcBorders>
              <w:top w:val="nil"/>
              <w:left w:val="nil"/>
              <w:bottom w:val="single" w:sz="4" w:space="0" w:color="auto"/>
              <w:right w:val="single" w:sz="4" w:space="0" w:color="auto"/>
            </w:tcBorders>
            <w:shd w:val="clear" w:color="auto" w:fill="BFBFBF"/>
            <w:noWrap/>
            <w:vAlign w:val="center"/>
            <w:hideMark/>
          </w:tcPr>
          <w:p w14:paraId="405EBE77"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BFBFBF"/>
            <w:noWrap/>
            <w:vAlign w:val="center"/>
            <w:hideMark/>
          </w:tcPr>
          <w:p w14:paraId="0DBDBAC4" w14:textId="77777777" w:rsidR="00046C9F" w:rsidRPr="00046C9F" w:rsidRDefault="00046C9F" w:rsidP="009900A9">
            <w:r w:rsidRPr="00046C9F">
              <w:t>5%</w:t>
            </w:r>
          </w:p>
        </w:tc>
        <w:tc>
          <w:tcPr>
            <w:tcW w:w="165" w:type="pct"/>
            <w:tcBorders>
              <w:top w:val="nil"/>
              <w:left w:val="nil"/>
              <w:bottom w:val="single" w:sz="4" w:space="0" w:color="auto"/>
              <w:right w:val="single" w:sz="4" w:space="0" w:color="auto"/>
            </w:tcBorders>
            <w:shd w:val="clear" w:color="auto" w:fill="BFBFBF"/>
            <w:noWrap/>
            <w:vAlign w:val="center"/>
            <w:hideMark/>
          </w:tcPr>
          <w:p w14:paraId="42B2BB62"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BFBFBF"/>
            <w:noWrap/>
            <w:vAlign w:val="center"/>
            <w:hideMark/>
          </w:tcPr>
          <w:p w14:paraId="5DCB71B2" w14:textId="77777777" w:rsidR="00046C9F" w:rsidRPr="00046C9F" w:rsidRDefault="00046C9F" w:rsidP="009900A9">
            <w:r w:rsidRPr="00046C9F">
              <w:t>5%</w:t>
            </w:r>
          </w:p>
        </w:tc>
        <w:tc>
          <w:tcPr>
            <w:tcW w:w="165" w:type="pct"/>
            <w:tcBorders>
              <w:top w:val="nil"/>
              <w:left w:val="nil"/>
              <w:bottom w:val="single" w:sz="4" w:space="0" w:color="auto"/>
              <w:right w:val="single" w:sz="4" w:space="0" w:color="auto"/>
            </w:tcBorders>
            <w:shd w:val="clear" w:color="auto" w:fill="BFBFBF"/>
            <w:noWrap/>
            <w:vAlign w:val="center"/>
            <w:hideMark/>
          </w:tcPr>
          <w:p w14:paraId="60D5A45C" w14:textId="77777777" w:rsidR="00046C9F" w:rsidRPr="00046C9F" w:rsidRDefault="00046C9F" w:rsidP="009900A9">
            <w:r w:rsidRPr="00046C9F">
              <w:t>11</w:t>
            </w:r>
          </w:p>
        </w:tc>
        <w:tc>
          <w:tcPr>
            <w:tcW w:w="276" w:type="pct"/>
            <w:tcBorders>
              <w:top w:val="nil"/>
              <w:left w:val="nil"/>
              <w:bottom w:val="single" w:sz="4" w:space="0" w:color="auto"/>
              <w:right w:val="single" w:sz="4" w:space="0" w:color="auto"/>
            </w:tcBorders>
            <w:shd w:val="clear" w:color="auto" w:fill="BFBFBF"/>
            <w:noWrap/>
            <w:vAlign w:val="center"/>
            <w:hideMark/>
          </w:tcPr>
          <w:p w14:paraId="7F0F506F" w14:textId="77777777" w:rsidR="00046C9F" w:rsidRPr="00046C9F" w:rsidRDefault="00046C9F" w:rsidP="009900A9">
            <w:r w:rsidRPr="00046C9F">
              <w:t>58%</w:t>
            </w:r>
          </w:p>
        </w:tc>
        <w:tc>
          <w:tcPr>
            <w:tcW w:w="165" w:type="pct"/>
            <w:tcBorders>
              <w:top w:val="nil"/>
              <w:left w:val="nil"/>
              <w:bottom w:val="single" w:sz="4" w:space="0" w:color="auto"/>
              <w:right w:val="single" w:sz="4" w:space="0" w:color="auto"/>
            </w:tcBorders>
            <w:shd w:val="clear" w:color="auto" w:fill="BFBFBF"/>
            <w:noWrap/>
            <w:vAlign w:val="center"/>
            <w:hideMark/>
          </w:tcPr>
          <w:p w14:paraId="098DAB90" w14:textId="77777777" w:rsidR="00046C9F" w:rsidRPr="00046C9F" w:rsidRDefault="00046C9F" w:rsidP="009900A9">
            <w:r w:rsidRPr="00046C9F">
              <w:t>10</w:t>
            </w:r>
          </w:p>
        </w:tc>
        <w:tc>
          <w:tcPr>
            <w:tcW w:w="276" w:type="pct"/>
            <w:tcBorders>
              <w:top w:val="nil"/>
              <w:left w:val="nil"/>
              <w:bottom w:val="single" w:sz="4" w:space="0" w:color="auto"/>
              <w:right w:val="single" w:sz="4" w:space="0" w:color="auto"/>
            </w:tcBorders>
            <w:shd w:val="clear" w:color="auto" w:fill="BFBFBF"/>
            <w:noWrap/>
            <w:vAlign w:val="center"/>
            <w:hideMark/>
          </w:tcPr>
          <w:p w14:paraId="1AFB62E5" w14:textId="77777777" w:rsidR="00046C9F" w:rsidRPr="00046C9F" w:rsidRDefault="00046C9F" w:rsidP="009900A9">
            <w:r w:rsidRPr="00046C9F">
              <w:t>56%</w:t>
            </w:r>
          </w:p>
        </w:tc>
        <w:tc>
          <w:tcPr>
            <w:tcW w:w="164" w:type="pct"/>
            <w:tcBorders>
              <w:top w:val="nil"/>
              <w:left w:val="nil"/>
              <w:bottom w:val="single" w:sz="4" w:space="0" w:color="auto"/>
              <w:right w:val="single" w:sz="4" w:space="0" w:color="auto"/>
            </w:tcBorders>
            <w:shd w:val="clear" w:color="auto" w:fill="BFBFBF"/>
            <w:noWrap/>
            <w:vAlign w:val="center"/>
            <w:hideMark/>
          </w:tcPr>
          <w:p w14:paraId="390DABC8" w14:textId="77777777" w:rsidR="00046C9F" w:rsidRPr="00046C9F" w:rsidRDefault="00046C9F" w:rsidP="009900A9">
            <w:r w:rsidRPr="00046C9F">
              <w:t>10</w:t>
            </w:r>
          </w:p>
        </w:tc>
        <w:tc>
          <w:tcPr>
            <w:tcW w:w="276" w:type="pct"/>
            <w:tcBorders>
              <w:top w:val="nil"/>
              <w:left w:val="nil"/>
              <w:bottom w:val="single" w:sz="4" w:space="0" w:color="auto"/>
              <w:right w:val="single" w:sz="4" w:space="0" w:color="auto"/>
            </w:tcBorders>
            <w:shd w:val="clear" w:color="auto" w:fill="BFBFBF"/>
            <w:noWrap/>
            <w:vAlign w:val="center"/>
            <w:hideMark/>
          </w:tcPr>
          <w:p w14:paraId="5C83E129" w14:textId="77777777" w:rsidR="00046C9F" w:rsidRPr="00046C9F" w:rsidRDefault="00046C9F" w:rsidP="009900A9">
            <w:r w:rsidRPr="00046C9F">
              <w:t>66%</w:t>
            </w:r>
          </w:p>
        </w:tc>
        <w:tc>
          <w:tcPr>
            <w:tcW w:w="165" w:type="pct"/>
            <w:tcBorders>
              <w:top w:val="nil"/>
              <w:left w:val="nil"/>
              <w:bottom w:val="single" w:sz="4" w:space="0" w:color="auto"/>
              <w:right w:val="single" w:sz="4" w:space="0" w:color="auto"/>
            </w:tcBorders>
            <w:shd w:val="clear" w:color="auto" w:fill="BFBFBF"/>
            <w:noWrap/>
            <w:vAlign w:val="center"/>
            <w:hideMark/>
          </w:tcPr>
          <w:p w14:paraId="4A61C300" w14:textId="77777777" w:rsidR="00046C9F" w:rsidRPr="00046C9F" w:rsidRDefault="00046C9F" w:rsidP="009900A9">
            <w:r w:rsidRPr="00046C9F">
              <w:t>0</w:t>
            </w:r>
          </w:p>
        </w:tc>
        <w:tc>
          <w:tcPr>
            <w:tcW w:w="274" w:type="pct"/>
            <w:tcBorders>
              <w:top w:val="nil"/>
              <w:left w:val="nil"/>
              <w:bottom w:val="single" w:sz="4" w:space="0" w:color="auto"/>
              <w:right w:val="single" w:sz="4" w:space="0" w:color="auto"/>
            </w:tcBorders>
            <w:shd w:val="clear" w:color="auto" w:fill="BFBFBF"/>
            <w:noWrap/>
            <w:vAlign w:val="center"/>
            <w:hideMark/>
          </w:tcPr>
          <w:p w14:paraId="2382C06D" w14:textId="77777777" w:rsidR="00046C9F" w:rsidRPr="00046C9F" w:rsidRDefault="00046C9F" w:rsidP="009900A9">
            <w:r w:rsidRPr="00046C9F">
              <w:t>0%</w:t>
            </w:r>
          </w:p>
        </w:tc>
        <w:tc>
          <w:tcPr>
            <w:tcW w:w="166" w:type="pct"/>
            <w:tcBorders>
              <w:top w:val="nil"/>
              <w:left w:val="nil"/>
              <w:bottom w:val="single" w:sz="4" w:space="0" w:color="auto"/>
              <w:right w:val="single" w:sz="4" w:space="0" w:color="auto"/>
            </w:tcBorders>
            <w:shd w:val="clear" w:color="auto" w:fill="BFBFBF"/>
            <w:noWrap/>
            <w:vAlign w:val="center"/>
            <w:hideMark/>
          </w:tcPr>
          <w:p w14:paraId="6A1CDEE0" w14:textId="77777777" w:rsidR="00046C9F" w:rsidRPr="00046C9F" w:rsidRDefault="00046C9F" w:rsidP="009900A9">
            <w:r w:rsidRPr="00046C9F">
              <w:t>9</w:t>
            </w:r>
          </w:p>
        </w:tc>
        <w:tc>
          <w:tcPr>
            <w:tcW w:w="273" w:type="pct"/>
            <w:tcBorders>
              <w:top w:val="nil"/>
              <w:left w:val="nil"/>
              <w:bottom w:val="single" w:sz="4" w:space="0" w:color="auto"/>
              <w:right w:val="single" w:sz="4" w:space="0" w:color="auto"/>
            </w:tcBorders>
            <w:shd w:val="clear" w:color="auto" w:fill="BFBFBF"/>
            <w:noWrap/>
            <w:vAlign w:val="center"/>
            <w:hideMark/>
          </w:tcPr>
          <w:p w14:paraId="709F29F0" w14:textId="77777777" w:rsidR="00046C9F" w:rsidRPr="00046C9F" w:rsidRDefault="00046C9F" w:rsidP="009900A9">
            <w:r w:rsidRPr="00046C9F">
              <w:t>60%</w:t>
            </w:r>
          </w:p>
        </w:tc>
        <w:tc>
          <w:tcPr>
            <w:tcW w:w="166" w:type="pct"/>
            <w:tcBorders>
              <w:top w:val="nil"/>
              <w:left w:val="nil"/>
              <w:bottom w:val="single" w:sz="4" w:space="0" w:color="auto"/>
              <w:right w:val="single" w:sz="4" w:space="0" w:color="auto"/>
            </w:tcBorders>
            <w:shd w:val="clear" w:color="auto" w:fill="BFBFBF"/>
            <w:noWrap/>
            <w:vAlign w:val="center"/>
            <w:hideMark/>
          </w:tcPr>
          <w:p w14:paraId="2518D1FA" w14:textId="77777777" w:rsidR="00046C9F" w:rsidRPr="00046C9F" w:rsidRDefault="00046C9F" w:rsidP="009900A9">
            <w:r w:rsidRPr="00046C9F">
              <w:t>9</w:t>
            </w:r>
          </w:p>
        </w:tc>
        <w:tc>
          <w:tcPr>
            <w:tcW w:w="273" w:type="pct"/>
            <w:tcBorders>
              <w:top w:val="nil"/>
              <w:left w:val="nil"/>
              <w:bottom w:val="single" w:sz="4" w:space="0" w:color="auto"/>
              <w:right w:val="single" w:sz="4" w:space="0" w:color="auto"/>
            </w:tcBorders>
            <w:shd w:val="clear" w:color="auto" w:fill="BFBFBF"/>
            <w:noWrap/>
            <w:vAlign w:val="center"/>
            <w:hideMark/>
          </w:tcPr>
          <w:p w14:paraId="443C2BFA" w14:textId="77777777" w:rsidR="00046C9F" w:rsidRPr="00046C9F" w:rsidRDefault="00046C9F" w:rsidP="009900A9">
            <w:r w:rsidRPr="00046C9F">
              <w:t>60%</w:t>
            </w:r>
          </w:p>
        </w:tc>
        <w:tc>
          <w:tcPr>
            <w:tcW w:w="166" w:type="pct"/>
            <w:tcBorders>
              <w:top w:val="nil"/>
              <w:left w:val="nil"/>
              <w:bottom w:val="single" w:sz="4" w:space="0" w:color="auto"/>
              <w:right w:val="single" w:sz="4" w:space="0" w:color="auto"/>
            </w:tcBorders>
            <w:shd w:val="clear" w:color="auto" w:fill="BFBFBF"/>
            <w:noWrap/>
            <w:vAlign w:val="center"/>
            <w:hideMark/>
          </w:tcPr>
          <w:p w14:paraId="536FEC96" w14:textId="77777777" w:rsidR="00046C9F" w:rsidRPr="00046C9F" w:rsidRDefault="00046C9F" w:rsidP="009900A9">
            <w:r w:rsidRPr="00046C9F">
              <w:t>0</w:t>
            </w:r>
          </w:p>
        </w:tc>
        <w:tc>
          <w:tcPr>
            <w:tcW w:w="274" w:type="pct"/>
            <w:tcBorders>
              <w:top w:val="nil"/>
              <w:left w:val="nil"/>
              <w:bottom w:val="single" w:sz="4" w:space="0" w:color="auto"/>
              <w:right w:val="single" w:sz="4" w:space="0" w:color="auto"/>
            </w:tcBorders>
            <w:shd w:val="clear" w:color="auto" w:fill="BFBFBF"/>
            <w:noWrap/>
            <w:vAlign w:val="center"/>
            <w:hideMark/>
          </w:tcPr>
          <w:p w14:paraId="07D41D5F"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BFBFBF"/>
            <w:noWrap/>
            <w:vAlign w:val="center"/>
            <w:hideMark/>
          </w:tcPr>
          <w:p w14:paraId="6F77880C" w14:textId="77777777" w:rsidR="00046C9F" w:rsidRPr="00046C9F" w:rsidRDefault="00046C9F" w:rsidP="009900A9">
            <w:r w:rsidRPr="00046C9F">
              <w:t>0</w:t>
            </w:r>
          </w:p>
        </w:tc>
        <w:tc>
          <w:tcPr>
            <w:tcW w:w="273" w:type="pct"/>
            <w:tcBorders>
              <w:top w:val="nil"/>
              <w:left w:val="nil"/>
              <w:bottom w:val="single" w:sz="4" w:space="0" w:color="auto"/>
              <w:right w:val="single" w:sz="4" w:space="0" w:color="auto"/>
            </w:tcBorders>
            <w:shd w:val="clear" w:color="auto" w:fill="BFBFBF"/>
            <w:noWrap/>
            <w:vAlign w:val="center"/>
            <w:hideMark/>
          </w:tcPr>
          <w:p w14:paraId="57AB1996" w14:textId="77777777" w:rsidR="00046C9F" w:rsidRPr="00046C9F" w:rsidRDefault="00046C9F" w:rsidP="009900A9">
            <w:r w:rsidRPr="00046C9F">
              <w:t>0%</w:t>
            </w:r>
          </w:p>
        </w:tc>
      </w:tr>
      <w:tr w:rsidR="00675241" w:rsidRPr="00046C9F" w14:paraId="376CC319" w14:textId="77777777" w:rsidTr="003B157F">
        <w:trPr>
          <w:trHeight w:val="567"/>
        </w:trPr>
        <w:tc>
          <w:tcPr>
            <w:tcW w:w="60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57D192C" w14:textId="77777777" w:rsidR="00046C9F" w:rsidRPr="00046C9F" w:rsidRDefault="00046C9F" w:rsidP="009900A9">
            <w:r w:rsidRPr="00046C9F">
              <w:t>0%</w:t>
            </w:r>
          </w:p>
        </w:tc>
        <w:tc>
          <w:tcPr>
            <w:tcW w:w="164" w:type="pct"/>
            <w:tcBorders>
              <w:top w:val="nil"/>
              <w:left w:val="nil"/>
              <w:bottom w:val="single" w:sz="4" w:space="0" w:color="auto"/>
              <w:right w:val="single" w:sz="4" w:space="0" w:color="auto"/>
            </w:tcBorders>
            <w:shd w:val="clear" w:color="auto" w:fill="FFFFFF" w:themeFill="background1"/>
            <w:noWrap/>
            <w:vAlign w:val="center"/>
            <w:hideMark/>
          </w:tcPr>
          <w:p w14:paraId="2B3B634F" w14:textId="77777777" w:rsidR="00046C9F" w:rsidRPr="00046C9F" w:rsidRDefault="00046C9F" w:rsidP="009900A9">
            <w:r w:rsidRPr="00046C9F">
              <w:t>10</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205D9BA0" w14:textId="77777777" w:rsidR="00046C9F" w:rsidRPr="00046C9F" w:rsidRDefault="00046C9F" w:rsidP="009900A9">
            <w:r w:rsidRPr="00046C9F">
              <w:t>48%</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42281F5E" w14:textId="77777777" w:rsidR="00046C9F" w:rsidRPr="00046C9F" w:rsidRDefault="00046C9F" w:rsidP="009900A9">
            <w:r w:rsidRPr="00046C9F">
              <w:t>4</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1848359D" w14:textId="77777777" w:rsidR="00046C9F" w:rsidRPr="00046C9F" w:rsidRDefault="00046C9F" w:rsidP="009900A9">
            <w:r w:rsidRPr="00046C9F">
              <w:t>21%</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253D810F" w14:textId="77777777" w:rsidR="00046C9F" w:rsidRPr="00046C9F" w:rsidRDefault="00046C9F" w:rsidP="009900A9">
            <w:r w:rsidRPr="00046C9F">
              <w:t>4</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438CD8B1" w14:textId="77777777" w:rsidR="00046C9F" w:rsidRPr="00046C9F" w:rsidRDefault="00046C9F" w:rsidP="009900A9">
            <w:r w:rsidRPr="00046C9F">
              <w:t>21%</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0D61D9A4" w14:textId="77777777" w:rsidR="00046C9F" w:rsidRPr="00046C9F" w:rsidRDefault="00046C9F" w:rsidP="009900A9">
            <w:r w:rsidRPr="00046C9F">
              <w:t>3</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7DE72C29" w14:textId="77777777" w:rsidR="00046C9F" w:rsidRPr="00046C9F" w:rsidRDefault="00046C9F" w:rsidP="009900A9">
            <w:r w:rsidRPr="00046C9F">
              <w:t>17%</w:t>
            </w:r>
          </w:p>
        </w:tc>
        <w:tc>
          <w:tcPr>
            <w:tcW w:w="164" w:type="pct"/>
            <w:tcBorders>
              <w:top w:val="nil"/>
              <w:left w:val="nil"/>
              <w:bottom w:val="single" w:sz="4" w:space="0" w:color="auto"/>
              <w:right w:val="single" w:sz="4" w:space="0" w:color="auto"/>
            </w:tcBorders>
            <w:shd w:val="clear" w:color="auto" w:fill="FFFFFF" w:themeFill="background1"/>
            <w:noWrap/>
            <w:vAlign w:val="center"/>
            <w:hideMark/>
          </w:tcPr>
          <w:p w14:paraId="28961AF4" w14:textId="77777777" w:rsidR="00046C9F" w:rsidRPr="00046C9F" w:rsidRDefault="00046C9F" w:rsidP="009900A9">
            <w:r w:rsidRPr="00046C9F">
              <w:t>4</w:t>
            </w:r>
          </w:p>
        </w:tc>
        <w:tc>
          <w:tcPr>
            <w:tcW w:w="276" w:type="pct"/>
            <w:tcBorders>
              <w:top w:val="nil"/>
              <w:left w:val="nil"/>
              <w:bottom w:val="single" w:sz="4" w:space="0" w:color="auto"/>
              <w:right w:val="single" w:sz="4" w:space="0" w:color="auto"/>
            </w:tcBorders>
            <w:shd w:val="clear" w:color="auto" w:fill="FFFFFF" w:themeFill="background1"/>
            <w:noWrap/>
            <w:vAlign w:val="center"/>
            <w:hideMark/>
          </w:tcPr>
          <w:p w14:paraId="2194D870" w14:textId="77777777" w:rsidR="00046C9F" w:rsidRPr="00046C9F" w:rsidRDefault="00046C9F" w:rsidP="009900A9">
            <w:r w:rsidRPr="00046C9F">
              <w:t>27%</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663FF356" w14:textId="77777777" w:rsidR="00046C9F" w:rsidRPr="00046C9F" w:rsidRDefault="00046C9F" w:rsidP="009900A9">
            <w:r w:rsidRPr="00046C9F">
              <w:t>15</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3E67225A" w14:textId="77777777" w:rsidR="00046C9F" w:rsidRPr="00046C9F" w:rsidRDefault="00046C9F" w:rsidP="009900A9">
            <w:r w:rsidRPr="00046C9F">
              <w:t>100%</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159DB70E" w14:textId="77777777" w:rsidR="00046C9F" w:rsidRPr="00046C9F" w:rsidRDefault="00046C9F" w:rsidP="009900A9">
            <w:r w:rsidRPr="00046C9F">
              <w:t>5</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5E845E30" w14:textId="77777777" w:rsidR="00046C9F" w:rsidRPr="00046C9F" w:rsidRDefault="00046C9F" w:rsidP="009900A9">
            <w:r w:rsidRPr="00046C9F">
              <w:t>33%</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171E49EE" w14:textId="77777777" w:rsidR="00046C9F" w:rsidRPr="00046C9F" w:rsidRDefault="00046C9F" w:rsidP="009900A9">
            <w:r w:rsidRPr="00046C9F">
              <w:t>5</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0006F7EC" w14:textId="77777777" w:rsidR="00046C9F" w:rsidRPr="00046C9F" w:rsidRDefault="00046C9F" w:rsidP="009900A9">
            <w:r w:rsidRPr="00046C9F">
              <w:t>33%</w:t>
            </w:r>
          </w:p>
        </w:tc>
        <w:tc>
          <w:tcPr>
            <w:tcW w:w="166" w:type="pct"/>
            <w:tcBorders>
              <w:top w:val="nil"/>
              <w:left w:val="nil"/>
              <w:bottom w:val="single" w:sz="4" w:space="0" w:color="auto"/>
              <w:right w:val="single" w:sz="4" w:space="0" w:color="auto"/>
            </w:tcBorders>
            <w:shd w:val="clear" w:color="auto" w:fill="FFFFFF" w:themeFill="background1"/>
            <w:noWrap/>
            <w:vAlign w:val="center"/>
            <w:hideMark/>
          </w:tcPr>
          <w:p w14:paraId="2661BEA6" w14:textId="77777777" w:rsidR="00046C9F" w:rsidRPr="00046C9F" w:rsidRDefault="00046C9F" w:rsidP="009900A9">
            <w:r w:rsidRPr="00046C9F">
              <w:t>11</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0EDBBCB4" w14:textId="77777777" w:rsidR="00046C9F" w:rsidRPr="00046C9F" w:rsidRDefault="00046C9F" w:rsidP="009900A9">
            <w:r w:rsidRPr="00046C9F">
              <w:t>100%</w:t>
            </w:r>
          </w:p>
        </w:tc>
        <w:tc>
          <w:tcPr>
            <w:tcW w:w="165" w:type="pct"/>
            <w:tcBorders>
              <w:top w:val="nil"/>
              <w:left w:val="nil"/>
              <w:bottom w:val="single" w:sz="4" w:space="0" w:color="auto"/>
              <w:right w:val="single" w:sz="4" w:space="0" w:color="auto"/>
            </w:tcBorders>
            <w:shd w:val="clear" w:color="auto" w:fill="FFFFFF" w:themeFill="background1"/>
            <w:noWrap/>
            <w:vAlign w:val="center"/>
            <w:hideMark/>
          </w:tcPr>
          <w:p w14:paraId="1EE2F0B4" w14:textId="77777777" w:rsidR="00046C9F" w:rsidRPr="00046C9F" w:rsidRDefault="00046C9F" w:rsidP="009900A9">
            <w:r w:rsidRPr="00046C9F">
              <w:t>11</w:t>
            </w:r>
          </w:p>
        </w:tc>
        <w:tc>
          <w:tcPr>
            <w:tcW w:w="273" w:type="pct"/>
            <w:tcBorders>
              <w:top w:val="nil"/>
              <w:left w:val="nil"/>
              <w:bottom w:val="single" w:sz="4" w:space="0" w:color="auto"/>
              <w:right w:val="single" w:sz="4" w:space="0" w:color="auto"/>
            </w:tcBorders>
            <w:shd w:val="clear" w:color="auto" w:fill="FFFFFF" w:themeFill="background1"/>
            <w:noWrap/>
            <w:vAlign w:val="center"/>
            <w:hideMark/>
          </w:tcPr>
          <w:p w14:paraId="0338DC6C" w14:textId="77777777" w:rsidR="00046C9F" w:rsidRPr="00046C9F" w:rsidRDefault="00046C9F" w:rsidP="009900A9">
            <w:r w:rsidRPr="00046C9F">
              <w:t>100%</w:t>
            </w:r>
          </w:p>
        </w:tc>
      </w:tr>
    </w:tbl>
    <w:p w14:paraId="60D9E6AE" w14:textId="6262B268" w:rsidR="00AB00FF" w:rsidRPr="00D11E8A" w:rsidRDefault="00AB00FF" w:rsidP="000078F7">
      <w:pPr>
        <w:pStyle w:val="FootnoteText"/>
      </w:pPr>
      <w:bookmarkStart w:id="314" w:name="Table34"/>
      <w:r w:rsidRPr="00D11E8A">
        <w:t>* As defined annually by each jurisdiction</w:t>
      </w:r>
      <w:r w:rsidR="0025313E">
        <w:t>.</w:t>
      </w:r>
    </w:p>
    <w:p w14:paraId="22739CEB" w14:textId="7DFC4CB4" w:rsidR="00AB00FF" w:rsidRPr="00D11E8A" w:rsidRDefault="00AB00FF" w:rsidP="000078F7">
      <w:pPr>
        <w:pStyle w:val="FootnoteText"/>
      </w:pPr>
      <w:r w:rsidRPr="00D11E8A">
        <w:lastRenderedPageBreak/>
        <w:t>† Or treated as required per Guidelines</w:t>
      </w:r>
      <w:r w:rsidR="00734298">
        <w:t>.</w:t>
      </w:r>
    </w:p>
    <w:p w14:paraId="4857B8F0" w14:textId="732C1A5D" w:rsidR="00AB00FF" w:rsidRPr="00D11E8A" w:rsidRDefault="00AB00FF" w:rsidP="000078F7">
      <w:pPr>
        <w:pStyle w:val="FootnoteText"/>
      </w:pPr>
      <w:r w:rsidRPr="00D11E8A">
        <w:t>‡ Screened or receiving ongoing annual treatment as per CDNA Guidelines</w:t>
      </w:r>
      <w:r w:rsidR="00734298">
        <w:t>.</w:t>
      </w:r>
    </w:p>
    <w:p w14:paraId="692A1D2E" w14:textId="77777777" w:rsidR="00C574D9" w:rsidRPr="00CE7A23" w:rsidRDefault="00C574D9" w:rsidP="000078F7">
      <w:pPr>
        <w:pStyle w:val="FootnoteText"/>
        <w:rPr>
          <w:rFonts w:eastAsia="MS Gothic"/>
          <w:highlight w:val="yellow"/>
        </w:rPr>
        <w:sectPr w:rsidR="00C574D9" w:rsidRPr="00CE7A23" w:rsidSect="00AE01F0">
          <w:pgSz w:w="16838" w:h="11906" w:orient="landscape"/>
          <w:pgMar w:top="1440" w:right="1440" w:bottom="1440" w:left="1440" w:header="709" w:footer="709" w:gutter="0"/>
          <w:cols w:space="708"/>
          <w:docGrid w:linePitch="360"/>
        </w:sectPr>
      </w:pPr>
    </w:p>
    <w:p w14:paraId="0FAE51BE" w14:textId="075F3F4F" w:rsidR="00C574D9" w:rsidRPr="00046C9F" w:rsidRDefault="00C574D9" w:rsidP="00BC001E">
      <w:pPr>
        <w:pStyle w:val="Tableheadings"/>
      </w:pPr>
      <w:bookmarkStart w:id="315" w:name="_Table_3.4_Treatment"/>
      <w:bookmarkStart w:id="316" w:name="_Ref58336670"/>
      <w:bookmarkStart w:id="317" w:name="_Toc190086929"/>
      <w:bookmarkEnd w:id="312"/>
      <w:bookmarkEnd w:id="314"/>
      <w:bookmarkEnd w:id="315"/>
      <w:r w:rsidRPr="00046C9F">
        <w:lastRenderedPageBreak/>
        <w:t xml:space="preserve">Table </w:t>
      </w:r>
      <w:r w:rsidR="00942F34" w:rsidRPr="00046C9F">
        <w:t>4</w:t>
      </w:r>
      <w:r w:rsidRPr="00046C9F">
        <w:t>.</w:t>
      </w:r>
      <w:r w:rsidRPr="00046C9F">
        <w:fldChar w:fldCharType="begin"/>
      </w:r>
      <w:r w:rsidRPr="00046C9F">
        <w:instrText>SEQ Table \* ARABIC \s 1</w:instrText>
      </w:r>
      <w:r w:rsidRPr="00046C9F">
        <w:fldChar w:fldCharType="separate"/>
      </w:r>
      <w:r w:rsidRPr="00046C9F">
        <w:rPr>
          <w:noProof/>
        </w:rPr>
        <w:t>4</w:t>
      </w:r>
      <w:r w:rsidRPr="00046C9F">
        <w:fldChar w:fldCharType="end"/>
      </w:r>
      <w:bookmarkEnd w:id="316"/>
      <w:r w:rsidRPr="00046C9F">
        <w:tab/>
        <w:t>Treatment strategies by region, South Australia</w:t>
      </w:r>
      <w:r w:rsidR="00732509" w:rsidRPr="00046C9F">
        <w:t>,</w:t>
      </w:r>
      <w:r w:rsidRPr="00046C9F">
        <w:t xml:space="preserve"> </w:t>
      </w:r>
      <w:r w:rsidR="00E76BB4" w:rsidRPr="00046C9F">
        <w:t>2023</w:t>
      </w:r>
      <w:bookmarkEnd w:id="317"/>
    </w:p>
    <w:tbl>
      <w:tblPr>
        <w:tblW w:w="5000" w:type="pct"/>
        <w:tblLook w:val="04A0" w:firstRow="1" w:lastRow="0" w:firstColumn="1" w:lastColumn="0" w:noHBand="0" w:noVBand="1"/>
        <w:tblCaption w:val="Treatment strategies by region, South Australia, 2023."/>
        <w:tblDescription w:val="Table 4.4 compares the number of communities by whether and how required trachoma treatment was delivered. Data is presented for the APY Lands, Eyre and Western, Far North and the cumulative total."/>
      </w:tblPr>
      <w:tblGrid>
        <w:gridCol w:w="3234"/>
        <w:gridCol w:w="1446"/>
        <w:gridCol w:w="1446"/>
        <w:gridCol w:w="1446"/>
        <w:gridCol w:w="1444"/>
      </w:tblGrid>
      <w:tr w:rsidR="00046C9F" w:rsidRPr="00046C9F" w14:paraId="07D641E3" w14:textId="77777777" w:rsidTr="00D54BFB">
        <w:trPr>
          <w:trHeight w:val="580"/>
        </w:trPr>
        <w:tc>
          <w:tcPr>
            <w:tcW w:w="1793" w:type="pct"/>
            <w:tcBorders>
              <w:top w:val="single" w:sz="4" w:space="0" w:color="auto"/>
              <w:left w:val="single" w:sz="4" w:space="0" w:color="auto"/>
              <w:bottom w:val="single" w:sz="4" w:space="0" w:color="auto"/>
              <w:right w:val="single" w:sz="4" w:space="0" w:color="auto"/>
            </w:tcBorders>
            <w:shd w:val="clear" w:color="000000" w:fill="BFBFBF"/>
            <w:vAlign w:val="bottom"/>
            <w:hideMark/>
          </w:tcPr>
          <w:p w14:paraId="0CC5D320" w14:textId="77777777" w:rsidR="00046C9F" w:rsidRPr="00D54BFB" w:rsidRDefault="00046C9F" w:rsidP="009900A9">
            <w:pPr>
              <w:rPr>
                <w:lang w:eastAsia="en-AU"/>
              </w:rPr>
            </w:pPr>
            <w:r w:rsidRPr="00D54BFB">
              <w:t>Number of communities</w:t>
            </w:r>
          </w:p>
        </w:tc>
        <w:tc>
          <w:tcPr>
            <w:tcW w:w="802" w:type="pct"/>
            <w:tcBorders>
              <w:top w:val="single" w:sz="4" w:space="0" w:color="auto"/>
              <w:left w:val="nil"/>
              <w:bottom w:val="single" w:sz="4" w:space="0" w:color="auto"/>
              <w:right w:val="single" w:sz="4" w:space="0" w:color="auto"/>
            </w:tcBorders>
            <w:shd w:val="clear" w:color="000000" w:fill="BFBFBF"/>
            <w:vAlign w:val="center"/>
            <w:hideMark/>
          </w:tcPr>
          <w:p w14:paraId="1C412E6C" w14:textId="77777777" w:rsidR="00046C9F" w:rsidRPr="00D54BFB" w:rsidRDefault="00046C9F" w:rsidP="009900A9">
            <w:r w:rsidRPr="00D54BFB">
              <w:t>APY Lands</w:t>
            </w:r>
          </w:p>
        </w:tc>
        <w:tc>
          <w:tcPr>
            <w:tcW w:w="802" w:type="pct"/>
            <w:tcBorders>
              <w:top w:val="single" w:sz="4" w:space="0" w:color="auto"/>
              <w:left w:val="nil"/>
              <w:bottom w:val="single" w:sz="4" w:space="0" w:color="auto"/>
              <w:right w:val="single" w:sz="4" w:space="0" w:color="auto"/>
            </w:tcBorders>
            <w:shd w:val="clear" w:color="000000" w:fill="BFBFBF"/>
            <w:vAlign w:val="center"/>
            <w:hideMark/>
          </w:tcPr>
          <w:p w14:paraId="0B9E96C4" w14:textId="77777777" w:rsidR="00046C9F" w:rsidRPr="00D54BFB" w:rsidRDefault="00046C9F" w:rsidP="009900A9">
            <w:r w:rsidRPr="00D54BFB">
              <w:t>Eyre and Western</w:t>
            </w:r>
          </w:p>
        </w:tc>
        <w:tc>
          <w:tcPr>
            <w:tcW w:w="802" w:type="pct"/>
            <w:tcBorders>
              <w:top w:val="single" w:sz="4" w:space="0" w:color="auto"/>
              <w:left w:val="nil"/>
              <w:bottom w:val="single" w:sz="4" w:space="0" w:color="auto"/>
              <w:right w:val="single" w:sz="4" w:space="0" w:color="auto"/>
            </w:tcBorders>
            <w:shd w:val="clear" w:color="000000" w:fill="BFBFBF"/>
            <w:vAlign w:val="center"/>
            <w:hideMark/>
          </w:tcPr>
          <w:p w14:paraId="5E0A9326" w14:textId="77777777" w:rsidR="00046C9F" w:rsidRPr="00D54BFB" w:rsidRDefault="00046C9F" w:rsidP="009900A9">
            <w:r w:rsidRPr="00D54BFB">
              <w:t>Far North</w:t>
            </w:r>
          </w:p>
        </w:tc>
        <w:tc>
          <w:tcPr>
            <w:tcW w:w="802" w:type="pct"/>
            <w:tcBorders>
              <w:top w:val="single" w:sz="4" w:space="0" w:color="auto"/>
              <w:left w:val="nil"/>
              <w:bottom w:val="single" w:sz="4" w:space="0" w:color="auto"/>
              <w:right w:val="single" w:sz="4" w:space="0" w:color="auto"/>
            </w:tcBorders>
            <w:shd w:val="clear" w:color="000000" w:fill="BFBFBF"/>
            <w:vAlign w:val="center"/>
            <w:hideMark/>
          </w:tcPr>
          <w:p w14:paraId="56BC109D" w14:textId="77777777" w:rsidR="00046C9F" w:rsidRPr="00D54BFB" w:rsidRDefault="00046C9F" w:rsidP="009900A9">
            <w:r w:rsidRPr="00D54BFB">
              <w:t>Total</w:t>
            </w:r>
          </w:p>
        </w:tc>
      </w:tr>
      <w:tr w:rsidR="00046C9F" w:rsidRPr="00046C9F" w14:paraId="7F3A312E" w14:textId="77777777" w:rsidTr="00046C9F">
        <w:trPr>
          <w:trHeight w:val="580"/>
        </w:trPr>
        <w:tc>
          <w:tcPr>
            <w:tcW w:w="1793" w:type="pct"/>
            <w:tcBorders>
              <w:top w:val="nil"/>
              <w:left w:val="single" w:sz="4" w:space="0" w:color="auto"/>
              <w:bottom w:val="single" w:sz="4" w:space="0" w:color="auto"/>
              <w:right w:val="single" w:sz="4" w:space="0" w:color="auto"/>
            </w:tcBorders>
            <w:shd w:val="clear" w:color="auto" w:fill="auto"/>
            <w:vAlign w:val="bottom"/>
            <w:hideMark/>
          </w:tcPr>
          <w:p w14:paraId="41AA55B1" w14:textId="77777777" w:rsidR="00046C9F" w:rsidRPr="00046C9F" w:rsidRDefault="00046C9F" w:rsidP="009900A9">
            <w:r w:rsidRPr="00046C9F">
              <w:t>Required treatment for trachoma</w:t>
            </w:r>
          </w:p>
        </w:tc>
        <w:tc>
          <w:tcPr>
            <w:tcW w:w="802" w:type="pct"/>
            <w:tcBorders>
              <w:top w:val="nil"/>
              <w:left w:val="nil"/>
              <w:bottom w:val="single" w:sz="4" w:space="0" w:color="auto"/>
              <w:right w:val="single" w:sz="4" w:space="0" w:color="auto"/>
            </w:tcBorders>
            <w:shd w:val="clear" w:color="auto" w:fill="auto"/>
            <w:noWrap/>
            <w:vAlign w:val="bottom"/>
            <w:hideMark/>
          </w:tcPr>
          <w:p w14:paraId="3EA631EE"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08D64E02"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207B4E56"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35790825" w14:textId="77777777" w:rsidR="00046C9F" w:rsidRPr="00046C9F" w:rsidRDefault="00046C9F" w:rsidP="009900A9">
            <w:r w:rsidRPr="00046C9F">
              <w:t>0</w:t>
            </w:r>
          </w:p>
        </w:tc>
      </w:tr>
      <w:tr w:rsidR="00046C9F" w:rsidRPr="00046C9F" w14:paraId="3C3EC1ED" w14:textId="77777777" w:rsidTr="00046C9F">
        <w:trPr>
          <w:trHeight w:val="290"/>
        </w:trPr>
        <w:tc>
          <w:tcPr>
            <w:tcW w:w="1793" w:type="pct"/>
            <w:tcBorders>
              <w:top w:val="nil"/>
              <w:left w:val="single" w:sz="4" w:space="0" w:color="auto"/>
              <w:bottom w:val="single" w:sz="4" w:space="0" w:color="auto"/>
              <w:right w:val="single" w:sz="4" w:space="0" w:color="auto"/>
            </w:tcBorders>
            <w:shd w:val="clear" w:color="000000" w:fill="BFBFBF"/>
            <w:vAlign w:val="bottom"/>
            <w:hideMark/>
          </w:tcPr>
          <w:p w14:paraId="767DA553" w14:textId="77777777" w:rsidR="00046C9F" w:rsidRPr="00046C9F" w:rsidRDefault="00046C9F" w:rsidP="009900A9">
            <w:r w:rsidRPr="00046C9F">
              <w:t>Treated for trachoma</w:t>
            </w:r>
          </w:p>
        </w:tc>
        <w:tc>
          <w:tcPr>
            <w:tcW w:w="802" w:type="pct"/>
            <w:tcBorders>
              <w:top w:val="nil"/>
              <w:left w:val="nil"/>
              <w:bottom w:val="single" w:sz="4" w:space="0" w:color="auto"/>
              <w:right w:val="single" w:sz="4" w:space="0" w:color="auto"/>
            </w:tcBorders>
            <w:shd w:val="clear" w:color="000000" w:fill="BFBFBF"/>
            <w:noWrap/>
            <w:vAlign w:val="bottom"/>
            <w:hideMark/>
          </w:tcPr>
          <w:p w14:paraId="4D3C457B"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000000" w:fill="BFBFBF"/>
            <w:noWrap/>
            <w:vAlign w:val="bottom"/>
            <w:hideMark/>
          </w:tcPr>
          <w:p w14:paraId="1C4261EB"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000000" w:fill="BFBFBF"/>
            <w:noWrap/>
            <w:vAlign w:val="bottom"/>
            <w:hideMark/>
          </w:tcPr>
          <w:p w14:paraId="39B32CDE"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000000" w:fill="BFBFBF"/>
            <w:noWrap/>
            <w:vAlign w:val="bottom"/>
            <w:hideMark/>
          </w:tcPr>
          <w:p w14:paraId="29CD18D7" w14:textId="77777777" w:rsidR="00046C9F" w:rsidRPr="00046C9F" w:rsidRDefault="00046C9F" w:rsidP="009900A9">
            <w:r w:rsidRPr="00046C9F">
              <w:t>0</w:t>
            </w:r>
          </w:p>
        </w:tc>
      </w:tr>
      <w:tr w:rsidR="00046C9F" w:rsidRPr="00046C9F" w14:paraId="6317105A" w14:textId="77777777" w:rsidTr="00046C9F">
        <w:trPr>
          <w:trHeight w:val="290"/>
        </w:trPr>
        <w:tc>
          <w:tcPr>
            <w:tcW w:w="1793" w:type="pct"/>
            <w:tcBorders>
              <w:top w:val="nil"/>
              <w:left w:val="single" w:sz="4" w:space="0" w:color="auto"/>
              <w:bottom w:val="single" w:sz="4" w:space="0" w:color="auto"/>
              <w:right w:val="single" w:sz="4" w:space="0" w:color="auto"/>
            </w:tcBorders>
            <w:shd w:val="clear" w:color="auto" w:fill="auto"/>
            <w:vAlign w:val="bottom"/>
            <w:hideMark/>
          </w:tcPr>
          <w:p w14:paraId="4EA2886C" w14:textId="77777777" w:rsidR="00046C9F" w:rsidRPr="00046C9F" w:rsidRDefault="00046C9F" w:rsidP="009900A9">
            <w:r w:rsidRPr="00046C9F">
              <w:t>Screened and treated</w:t>
            </w:r>
          </w:p>
        </w:tc>
        <w:tc>
          <w:tcPr>
            <w:tcW w:w="802" w:type="pct"/>
            <w:tcBorders>
              <w:top w:val="nil"/>
              <w:left w:val="nil"/>
              <w:bottom w:val="single" w:sz="4" w:space="0" w:color="auto"/>
              <w:right w:val="single" w:sz="4" w:space="0" w:color="auto"/>
            </w:tcBorders>
            <w:shd w:val="clear" w:color="auto" w:fill="auto"/>
            <w:noWrap/>
            <w:vAlign w:val="bottom"/>
            <w:hideMark/>
          </w:tcPr>
          <w:p w14:paraId="4C588395"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7ABCB7A1"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34DD86C9"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3188AB0E" w14:textId="77777777" w:rsidR="00046C9F" w:rsidRPr="00046C9F" w:rsidRDefault="00046C9F" w:rsidP="009900A9">
            <w:r w:rsidRPr="00046C9F">
              <w:t>0</w:t>
            </w:r>
          </w:p>
        </w:tc>
      </w:tr>
      <w:tr w:rsidR="00046C9F" w:rsidRPr="00046C9F" w14:paraId="2B119526" w14:textId="77777777" w:rsidTr="00046C9F">
        <w:trPr>
          <w:trHeight w:val="290"/>
        </w:trPr>
        <w:tc>
          <w:tcPr>
            <w:tcW w:w="1793" w:type="pct"/>
            <w:tcBorders>
              <w:top w:val="nil"/>
              <w:left w:val="single" w:sz="4" w:space="0" w:color="auto"/>
              <w:bottom w:val="single" w:sz="4" w:space="0" w:color="auto"/>
              <w:right w:val="single" w:sz="4" w:space="0" w:color="auto"/>
            </w:tcBorders>
            <w:shd w:val="clear" w:color="000000" w:fill="BFBFBF"/>
            <w:vAlign w:val="bottom"/>
            <w:hideMark/>
          </w:tcPr>
          <w:p w14:paraId="06DB257D" w14:textId="77777777" w:rsidR="00046C9F" w:rsidRPr="00046C9F" w:rsidRDefault="00046C9F" w:rsidP="009900A9">
            <w:r w:rsidRPr="00046C9F">
              <w:t>Received treatment only</w:t>
            </w:r>
          </w:p>
        </w:tc>
        <w:tc>
          <w:tcPr>
            <w:tcW w:w="802" w:type="pct"/>
            <w:tcBorders>
              <w:top w:val="nil"/>
              <w:left w:val="nil"/>
              <w:bottom w:val="single" w:sz="4" w:space="0" w:color="auto"/>
              <w:right w:val="single" w:sz="4" w:space="0" w:color="auto"/>
            </w:tcBorders>
            <w:shd w:val="clear" w:color="000000" w:fill="BFBFBF"/>
            <w:noWrap/>
            <w:vAlign w:val="bottom"/>
            <w:hideMark/>
          </w:tcPr>
          <w:p w14:paraId="2039E941"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000000" w:fill="BFBFBF"/>
            <w:noWrap/>
            <w:vAlign w:val="bottom"/>
            <w:hideMark/>
          </w:tcPr>
          <w:p w14:paraId="68B628F8"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000000" w:fill="BFBFBF"/>
            <w:noWrap/>
            <w:vAlign w:val="bottom"/>
            <w:hideMark/>
          </w:tcPr>
          <w:p w14:paraId="2F4EA170"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000000" w:fill="BFBFBF"/>
            <w:noWrap/>
            <w:vAlign w:val="bottom"/>
            <w:hideMark/>
          </w:tcPr>
          <w:p w14:paraId="76941C60" w14:textId="77777777" w:rsidR="00046C9F" w:rsidRPr="00046C9F" w:rsidRDefault="00046C9F" w:rsidP="009900A9">
            <w:r w:rsidRPr="00046C9F">
              <w:t>0</w:t>
            </w:r>
          </w:p>
        </w:tc>
      </w:tr>
      <w:tr w:rsidR="00046C9F" w:rsidRPr="00046C9F" w14:paraId="5BBF0DB5" w14:textId="77777777" w:rsidTr="00046C9F">
        <w:trPr>
          <w:trHeight w:val="580"/>
        </w:trPr>
        <w:tc>
          <w:tcPr>
            <w:tcW w:w="1793" w:type="pct"/>
            <w:tcBorders>
              <w:top w:val="nil"/>
              <w:left w:val="single" w:sz="4" w:space="0" w:color="auto"/>
              <w:bottom w:val="single" w:sz="4" w:space="0" w:color="auto"/>
              <w:right w:val="single" w:sz="4" w:space="0" w:color="auto"/>
            </w:tcBorders>
            <w:shd w:val="clear" w:color="auto" w:fill="auto"/>
            <w:vAlign w:val="bottom"/>
            <w:hideMark/>
          </w:tcPr>
          <w:p w14:paraId="5C939976" w14:textId="77777777" w:rsidR="00046C9F" w:rsidRPr="00046C9F" w:rsidRDefault="00046C9F" w:rsidP="009900A9">
            <w:r w:rsidRPr="00046C9F">
              <w:t>Received 6-monthly treatment</w:t>
            </w:r>
          </w:p>
        </w:tc>
        <w:tc>
          <w:tcPr>
            <w:tcW w:w="802" w:type="pct"/>
            <w:tcBorders>
              <w:top w:val="nil"/>
              <w:left w:val="nil"/>
              <w:bottom w:val="single" w:sz="4" w:space="0" w:color="auto"/>
              <w:right w:val="single" w:sz="4" w:space="0" w:color="auto"/>
            </w:tcBorders>
            <w:shd w:val="clear" w:color="auto" w:fill="auto"/>
            <w:noWrap/>
            <w:vAlign w:val="bottom"/>
            <w:hideMark/>
          </w:tcPr>
          <w:p w14:paraId="257328B9"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4DEE076A"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3F9F4EEA"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5DA345F1" w14:textId="77777777" w:rsidR="00046C9F" w:rsidRPr="00046C9F" w:rsidRDefault="00046C9F" w:rsidP="009900A9">
            <w:r w:rsidRPr="00046C9F">
              <w:t>0</w:t>
            </w:r>
          </w:p>
        </w:tc>
      </w:tr>
      <w:tr w:rsidR="00046C9F" w:rsidRPr="00046C9F" w14:paraId="070164FB" w14:textId="77777777" w:rsidTr="00046C9F">
        <w:trPr>
          <w:trHeight w:val="290"/>
        </w:trPr>
        <w:tc>
          <w:tcPr>
            <w:tcW w:w="1793" w:type="pct"/>
            <w:tcBorders>
              <w:top w:val="nil"/>
              <w:left w:val="single" w:sz="4" w:space="0" w:color="auto"/>
              <w:bottom w:val="single" w:sz="4" w:space="0" w:color="auto"/>
              <w:right w:val="single" w:sz="4" w:space="0" w:color="auto"/>
            </w:tcBorders>
            <w:shd w:val="clear" w:color="000000" w:fill="BFBFBF"/>
            <w:vAlign w:val="bottom"/>
            <w:hideMark/>
          </w:tcPr>
          <w:p w14:paraId="4B7DCCD1" w14:textId="77777777" w:rsidR="00046C9F" w:rsidRPr="00046C9F" w:rsidRDefault="00046C9F" w:rsidP="009900A9">
            <w:r w:rsidRPr="00046C9F">
              <w:t>Did not require treatment</w:t>
            </w:r>
          </w:p>
        </w:tc>
        <w:tc>
          <w:tcPr>
            <w:tcW w:w="802" w:type="pct"/>
            <w:tcBorders>
              <w:top w:val="nil"/>
              <w:left w:val="nil"/>
              <w:bottom w:val="single" w:sz="4" w:space="0" w:color="auto"/>
              <w:right w:val="single" w:sz="4" w:space="0" w:color="auto"/>
            </w:tcBorders>
            <w:shd w:val="clear" w:color="000000" w:fill="BFBFBF"/>
            <w:noWrap/>
            <w:vAlign w:val="bottom"/>
            <w:hideMark/>
          </w:tcPr>
          <w:p w14:paraId="342755A1" w14:textId="77777777" w:rsidR="00046C9F" w:rsidRPr="00046C9F" w:rsidRDefault="00046C9F" w:rsidP="009900A9">
            <w:r w:rsidRPr="00046C9F">
              <w:t>9</w:t>
            </w:r>
          </w:p>
        </w:tc>
        <w:tc>
          <w:tcPr>
            <w:tcW w:w="802" w:type="pct"/>
            <w:tcBorders>
              <w:top w:val="nil"/>
              <w:left w:val="nil"/>
              <w:bottom w:val="single" w:sz="4" w:space="0" w:color="auto"/>
              <w:right w:val="single" w:sz="4" w:space="0" w:color="auto"/>
            </w:tcBorders>
            <w:shd w:val="clear" w:color="000000" w:fill="BFBFBF"/>
            <w:noWrap/>
            <w:vAlign w:val="bottom"/>
            <w:hideMark/>
          </w:tcPr>
          <w:p w14:paraId="640CC3F3" w14:textId="77777777" w:rsidR="00046C9F" w:rsidRPr="00046C9F" w:rsidRDefault="00046C9F" w:rsidP="009900A9">
            <w:r w:rsidRPr="00046C9F">
              <w:t>1</w:t>
            </w:r>
          </w:p>
        </w:tc>
        <w:tc>
          <w:tcPr>
            <w:tcW w:w="802" w:type="pct"/>
            <w:tcBorders>
              <w:top w:val="nil"/>
              <w:left w:val="nil"/>
              <w:bottom w:val="single" w:sz="4" w:space="0" w:color="auto"/>
              <w:right w:val="single" w:sz="4" w:space="0" w:color="auto"/>
            </w:tcBorders>
            <w:shd w:val="clear" w:color="000000" w:fill="BFBFBF"/>
            <w:noWrap/>
            <w:vAlign w:val="bottom"/>
            <w:hideMark/>
          </w:tcPr>
          <w:p w14:paraId="58C61F89" w14:textId="77777777" w:rsidR="00046C9F" w:rsidRPr="00046C9F" w:rsidRDefault="00046C9F" w:rsidP="009900A9">
            <w:r w:rsidRPr="00046C9F">
              <w:t>1</w:t>
            </w:r>
          </w:p>
        </w:tc>
        <w:tc>
          <w:tcPr>
            <w:tcW w:w="802" w:type="pct"/>
            <w:tcBorders>
              <w:top w:val="nil"/>
              <w:left w:val="nil"/>
              <w:bottom w:val="single" w:sz="4" w:space="0" w:color="auto"/>
              <w:right w:val="single" w:sz="4" w:space="0" w:color="auto"/>
            </w:tcBorders>
            <w:shd w:val="clear" w:color="000000" w:fill="BFBFBF"/>
            <w:noWrap/>
            <w:vAlign w:val="bottom"/>
            <w:hideMark/>
          </w:tcPr>
          <w:p w14:paraId="43B4B7F1" w14:textId="77777777" w:rsidR="00046C9F" w:rsidRPr="00046C9F" w:rsidRDefault="00046C9F" w:rsidP="009900A9">
            <w:r w:rsidRPr="00046C9F">
              <w:t>11</w:t>
            </w:r>
          </w:p>
        </w:tc>
      </w:tr>
      <w:tr w:rsidR="00046C9F" w:rsidRPr="00046C9F" w14:paraId="165A185E" w14:textId="77777777" w:rsidTr="00046C9F">
        <w:trPr>
          <w:trHeight w:val="580"/>
        </w:trPr>
        <w:tc>
          <w:tcPr>
            <w:tcW w:w="1793" w:type="pct"/>
            <w:tcBorders>
              <w:top w:val="nil"/>
              <w:left w:val="single" w:sz="4" w:space="0" w:color="auto"/>
              <w:bottom w:val="single" w:sz="4" w:space="0" w:color="auto"/>
              <w:right w:val="single" w:sz="4" w:space="0" w:color="auto"/>
            </w:tcBorders>
            <w:shd w:val="clear" w:color="auto" w:fill="auto"/>
            <w:vAlign w:val="bottom"/>
            <w:hideMark/>
          </w:tcPr>
          <w:p w14:paraId="5B8BAF26" w14:textId="77777777" w:rsidR="00046C9F" w:rsidRPr="00046C9F" w:rsidRDefault="00046C9F" w:rsidP="009900A9">
            <w:r w:rsidRPr="00046C9F">
              <w:t>Treated active trachoma and households</w:t>
            </w:r>
          </w:p>
        </w:tc>
        <w:tc>
          <w:tcPr>
            <w:tcW w:w="802" w:type="pct"/>
            <w:tcBorders>
              <w:top w:val="nil"/>
              <w:left w:val="nil"/>
              <w:bottom w:val="single" w:sz="4" w:space="0" w:color="auto"/>
              <w:right w:val="single" w:sz="4" w:space="0" w:color="auto"/>
            </w:tcBorders>
            <w:shd w:val="clear" w:color="auto" w:fill="auto"/>
            <w:noWrap/>
            <w:vAlign w:val="bottom"/>
            <w:hideMark/>
          </w:tcPr>
          <w:p w14:paraId="18CB26F7"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44A28342"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2992574A"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6E2B8354" w14:textId="77777777" w:rsidR="00046C9F" w:rsidRPr="00046C9F" w:rsidRDefault="00046C9F" w:rsidP="009900A9">
            <w:r w:rsidRPr="00046C9F">
              <w:t>0</w:t>
            </w:r>
          </w:p>
        </w:tc>
      </w:tr>
      <w:tr w:rsidR="00046C9F" w:rsidRPr="00046C9F" w14:paraId="0B119903" w14:textId="77777777" w:rsidTr="00046C9F">
        <w:trPr>
          <w:trHeight w:val="290"/>
        </w:trPr>
        <w:tc>
          <w:tcPr>
            <w:tcW w:w="1793" w:type="pct"/>
            <w:tcBorders>
              <w:top w:val="nil"/>
              <w:left w:val="single" w:sz="4" w:space="0" w:color="auto"/>
              <w:bottom w:val="single" w:sz="4" w:space="0" w:color="auto"/>
              <w:right w:val="single" w:sz="4" w:space="0" w:color="auto"/>
            </w:tcBorders>
            <w:shd w:val="clear" w:color="000000" w:fill="BFBFBF"/>
            <w:vAlign w:val="bottom"/>
            <w:hideMark/>
          </w:tcPr>
          <w:p w14:paraId="19658287" w14:textId="6693C3E0" w:rsidR="00046C9F" w:rsidRPr="00046C9F" w:rsidRDefault="00FB5AB2" w:rsidP="009900A9">
            <w:r>
              <w:t>Community-wide</w:t>
            </w:r>
            <w:r w:rsidR="00046C9F" w:rsidRPr="00046C9F">
              <w:t xml:space="preserve"> treatment</w:t>
            </w:r>
          </w:p>
        </w:tc>
        <w:tc>
          <w:tcPr>
            <w:tcW w:w="802" w:type="pct"/>
            <w:tcBorders>
              <w:top w:val="nil"/>
              <w:left w:val="nil"/>
              <w:bottom w:val="single" w:sz="4" w:space="0" w:color="auto"/>
              <w:right w:val="single" w:sz="4" w:space="0" w:color="auto"/>
            </w:tcBorders>
            <w:shd w:val="clear" w:color="000000" w:fill="BFBFBF"/>
            <w:noWrap/>
            <w:vAlign w:val="bottom"/>
            <w:hideMark/>
          </w:tcPr>
          <w:p w14:paraId="664D273E"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000000" w:fill="BFBFBF"/>
            <w:noWrap/>
            <w:vAlign w:val="bottom"/>
            <w:hideMark/>
          </w:tcPr>
          <w:p w14:paraId="38E76A30"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000000" w:fill="BFBFBF"/>
            <w:noWrap/>
            <w:vAlign w:val="bottom"/>
            <w:hideMark/>
          </w:tcPr>
          <w:p w14:paraId="20E18629"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000000" w:fill="BFBFBF"/>
            <w:noWrap/>
            <w:vAlign w:val="bottom"/>
            <w:hideMark/>
          </w:tcPr>
          <w:p w14:paraId="06E49AC1" w14:textId="77777777" w:rsidR="00046C9F" w:rsidRPr="00046C9F" w:rsidRDefault="00046C9F" w:rsidP="009900A9">
            <w:r w:rsidRPr="00046C9F">
              <w:t>0</w:t>
            </w:r>
          </w:p>
        </w:tc>
      </w:tr>
      <w:tr w:rsidR="00046C9F" w:rsidRPr="00046C9F" w14:paraId="174E3F5C" w14:textId="77777777" w:rsidTr="00046C9F">
        <w:trPr>
          <w:trHeight w:val="580"/>
        </w:trPr>
        <w:tc>
          <w:tcPr>
            <w:tcW w:w="1793" w:type="pct"/>
            <w:tcBorders>
              <w:top w:val="nil"/>
              <w:left w:val="single" w:sz="4" w:space="0" w:color="auto"/>
              <w:bottom w:val="single" w:sz="4" w:space="0" w:color="auto"/>
              <w:right w:val="single" w:sz="4" w:space="0" w:color="auto"/>
            </w:tcBorders>
            <w:shd w:val="clear" w:color="auto" w:fill="auto"/>
            <w:vAlign w:val="bottom"/>
            <w:hideMark/>
          </w:tcPr>
          <w:p w14:paraId="3D27B2B9" w14:textId="77777777" w:rsidR="00046C9F" w:rsidRPr="00046C9F" w:rsidRDefault="00046C9F" w:rsidP="009900A9">
            <w:r w:rsidRPr="00046C9F">
              <w:t>Not treated according to CDNA Guidelines</w:t>
            </w:r>
          </w:p>
        </w:tc>
        <w:tc>
          <w:tcPr>
            <w:tcW w:w="802" w:type="pct"/>
            <w:tcBorders>
              <w:top w:val="nil"/>
              <w:left w:val="nil"/>
              <w:bottom w:val="single" w:sz="4" w:space="0" w:color="auto"/>
              <w:right w:val="single" w:sz="4" w:space="0" w:color="auto"/>
            </w:tcBorders>
            <w:shd w:val="clear" w:color="auto" w:fill="auto"/>
            <w:noWrap/>
            <w:vAlign w:val="bottom"/>
            <w:hideMark/>
          </w:tcPr>
          <w:p w14:paraId="37004A9C"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213B0FA0"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71D33581" w14:textId="77777777" w:rsidR="00046C9F" w:rsidRPr="00046C9F" w:rsidRDefault="00046C9F" w:rsidP="009900A9">
            <w:r w:rsidRPr="00046C9F">
              <w:t>0</w:t>
            </w:r>
          </w:p>
        </w:tc>
        <w:tc>
          <w:tcPr>
            <w:tcW w:w="802" w:type="pct"/>
            <w:tcBorders>
              <w:top w:val="nil"/>
              <w:left w:val="nil"/>
              <w:bottom w:val="single" w:sz="4" w:space="0" w:color="auto"/>
              <w:right w:val="single" w:sz="4" w:space="0" w:color="auto"/>
            </w:tcBorders>
            <w:shd w:val="clear" w:color="auto" w:fill="auto"/>
            <w:noWrap/>
            <w:vAlign w:val="bottom"/>
            <w:hideMark/>
          </w:tcPr>
          <w:p w14:paraId="4EB88189" w14:textId="77777777" w:rsidR="00046C9F" w:rsidRPr="00046C9F" w:rsidRDefault="00046C9F" w:rsidP="009900A9">
            <w:r w:rsidRPr="00046C9F">
              <w:t>0</w:t>
            </w:r>
          </w:p>
        </w:tc>
      </w:tr>
    </w:tbl>
    <w:p w14:paraId="15978DF3" w14:textId="6C0C60BC" w:rsidR="00C574D9" w:rsidRPr="00046C9F" w:rsidRDefault="00C574D9" w:rsidP="009900A9">
      <w:pPr>
        <w:rPr>
          <w:rFonts w:eastAsia="Calibri"/>
        </w:rPr>
      </w:pPr>
    </w:p>
    <w:p w14:paraId="348ACF88" w14:textId="77777777" w:rsidR="00C574D9" w:rsidRPr="00CE7A23" w:rsidRDefault="00C574D9" w:rsidP="009900A9">
      <w:pPr>
        <w:rPr>
          <w:rFonts w:eastAsia="MS Gothic"/>
          <w:highlight w:val="yellow"/>
        </w:rPr>
        <w:sectPr w:rsidR="00C574D9" w:rsidRPr="00CE7A23" w:rsidSect="00AE01F0">
          <w:pgSz w:w="11906" w:h="16838"/>
          <w:pgMar w:top="1440" w:right="1440" w:bottom="1440" w:left="1440" w:header="709" w:footer="709" w:gutter="0"/>
          <w:cols w:space="708"/>
          <w:docGrid w:linePitch="360"/>
        </w:sectPr>
      </w:pPr>
      <w:bookmarkStart w:id="318" w:name="_Table_3.5_Trachoma"/>
      <w:bookmarkStart w:id="319" w:name="Table36"/>
      <w:bookmarkStart w:id="320" w:name="_Toc392153919"/>
      <w:bookmarkEnd w:id="318"/>
    </w:p>
    <w:p w14:paraId="4C4873F0" w14:textId="22550410" w:rsidR="00C574D9" w:rsidRPr="00046C9F" w:rsidRDefault="00C574D9" w:rsidP="00BC001E">
      <w:pPr>
        <w:pStyle w:val="Tableheadings"/>
      </w:pPr>
      <w:bookmarkStart w:id="321" w:name="_Ref58336685"/>
      <w:bookmarkStart w:id="322" w:name="_Toc190086930"/>
      <w:bookmarkEnd w:id="319"/>
      <w:bookmarkEnd w:id="320"/>
      <w:r w:rsidRPr="00046C9F">
        <w:lastRenderedPageBreak/>
        <w:t xml:space="preserve">Table </w:t>
      </w:r>
      <w:r w:rsidR="00942F34" w:rsidRPr="00046C9F">
        <w:t>4</w:t>
      </w:r>
      <w:r w:rsidRPr="00046C9F">
        <w:t>.</w:t>
      </w:r>
      <w:bookmarkEnd w:id="321"/>
      <w:r w:rsidR="0036232A" w:rsidRPr="00046C9F">
        <w:t>5</w:t>
      </w:r>
      <w:r w:rsidRPr="00046C9F">
        <w:tab/>
      </w:r>
      <w:r w:rsidR="000A3F46" w:rsidRPr="00046C9F">
        <w:t xml:space="preserve">Trachoma-related trichiasis screening coverage, prevalence and </w:t>
      </w:r>
      <w:r w:rsidR="00860B6A">
        <w:t>surgery</w:t>
      </w:r>
      <w:r w:rsidR="000A3F46" w:rsidRPr="00046C9F">
        <w:t xml:space="preserve"> among Indigenous </w:t>
      </w:r>
      <w:r w:rsidR="00AA1627">
        <w:t>persons</w:t>
      </w:r>
      <w:r w:rsidR="000A3F46" w:rsidRPr="00046C9F">
        <w:t xml:space="preserve"> by </w:t>
      </w:r>
      <w:r w:rsidRPr="00046C9F">
        <w:t>region, South Australia</w:t>
      </w:r>
      <w:r w:rsidR="00732509" w:rsidRPr="00046C9F">
        <w:t>,</w:t>
      </w:r>
      <w:r w:rsidRPr="00046C9F">
        <w:t xml:space="preserve"> </w:t>
      </w:r>
      <w:r w:rsidR="00E76BB4" w:rsidRPr="00046C9F">
        <w:t>2023</w:t>
      </w:r>
      <w:bookmarkEnd w:id="322"/>
    </w:p>
    <w:tbl>
      <w:tblPr>
        <w:tblW w:w="5000" w:type="pct"/>
        <w:tblLook w:val="04A0" w:firstRow="1" w:lastRow="0" w:firstColumn="1" w:lastColumn="0" w:noHBand="0" w:noVBand="1"/>
        <w:tblCaption w:val="Trachoma-related trichiasis screening coverage, prevalence and surgery among Indigenous persons by region, South Australia, 2023."/>
        <w:tblDescription w:val="Table 4.5 compares the numbers and proportions of persons aged 15-39 and 40+ years who were screened, confirmed as a new trichiasis case and received surgery. Data is presented for the APY Lands, Eyre and Western, Far North and the cumulative total."/>
      </w:tblPr>
      <w:tblGrid>
        <w:gridCol w:w="3340"/>
        <w:gridCol w:w="1328"/>
        <w:gridCol w:w="1029"/>
        <w:gridCol w:w="1328"/>
        <w:gridCol w:w="1029"/>
        <w:gridCol w:w="1328"/>
        <w:gridCol w:w="1029"/>
        <w:gridCol w:w="1386"/>
        <w:gridCol w:w="1077"/>
        <w:gridCol w:w="1074"/>
      </w:tblGrid>
      <w:tr w:rsidR="00046C9F" w:rsidRPr="00046C9F" w14:paraId="66B2086A" w14:textId="77777777" w:rsidTr="00046C9F">
        <w:trPr>
          <w:trHeight w:val="290"/>
        </w:trPr>
        <w:tc>
          <w:tcPr>
            <w:tcW w:w="119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393CF91" w14:textId="77777777" w:rsidR="00046C9F" w:rsidRPr="00046C9F" w:rsidRDefault="00046C9F" w:rsidP="009900A9">
            <w:pPr>
              <w:rPr>
                <w:lang w:eastAsia="en-AU"/>
              </w:rPr>
            </w:pPr>
            <w:r w:rsidRPr="00046C9F">
              <w:t> </w:t>
            </w:r>
          </w:p>
        </w:tc>
        <w:tc>
          <w:tcPr>
            <w:tcW w:w="845" w:type="pct"/>
            <w:gridSpan w:val="2"/>
            <w:tcBorders>
              <w:top w:val="single" w:sz="4" w:space="0" w:color="auto"/>
              <w:left w:val="nil"/>
              <w:bottom w:val="single" w:sz="4" w:space="0" w:color="auto"/>
              <w:right w:val="single" w:sz="4" w:space="0" w:color="auto"/>
            </w:tcBorders>
            <w:shd w:val="clear" w:color="000000" w:fill="BFBFBF"/>
            <w:noWrap/>
            <w:vAlign w:val="bottom"/>
            <w:hideMark/>
          </w:tcPr>
          <w:p w14:paraId="188EC81E" w14:textId="77777777" w:rsidR="00046C9F" w:rsidRPr="00D54BFB" w:rsidRDefault="00046C9F" w:rsidP="009900A9">
            <w:r w:rsidRPr="00D54BFB">
              <w:t>APY Lands</w:t>
            </w:r>
          </w:p>
        </w:tc>
        <w:tc>
          <w:tcPr>
            <w:tcW w:w="845" w:type="pct"/>
            <w:gridSpan w:val="2"/>
            <w:tcBorders>
              <w:top w:val="single" w:sz="4" w:space="0" w:color="auto"/>
              <w:left w:val="nil"/>
              <w:bottom w:val="single" w:sz="4" w:space="0" w:color="auto"/>
              <w:right w:val="single" w:sz="4" w:space="0" w:color="auto"/>
            </w:tcBorders>
            <w:shd w:val="clear" w:color="000000" w:fill="BFBFBF"/>
            <w:noWrap/>
            <w:vAlign w:val="bottom"/>
            <w:hideMark/>
          </w:tcPr>
          <w:p w14:paraId="389FE397" w14:textId="77777777" w:rsidR="00046C9F" w:rsidRPr="00D54BFB" w:rsidRDefault="00046C9F" w:rsidP="009900A9">
            <w:r w:rsidRPr="00D54BFB">
              <w:t>Eyre and Western</w:t>
            </w:r>
          </w:p>
        </w:tc>
        <w:tc>
          <w:tcPr>
            <w:tcW w:w="845" w:type="pct"/>
            <w:gridSpan w:val="2"/>
            <w:tcBorders>
              <w:top w:val="single" w:sz="4" w:space="0" w:color="auto"/>
              <w:left w:val="nil"/>
              <w:bottom w:val="single" w:sz="4" w:space="0" w:color="auto"/>
              <w:right w:val="single" w:sz="4" w:space="0" w:color="auto"/>
            </w:tcBorders>
            <w:shd w:val="clear" w:color="000000" w:fill="BFBFBF"/>
            <w:noWrap/>
            <w:vAlign w:val="bottom"/>
            <w:hideMark/>
          </w:tcPr>
          <w:p w14:paraId="68EAF6A3" w14:textId="77777777" w:rsidR="00046C9F" w:rsidRPr="00D54BFB" w:rsidRDefault="00046C9F" w:rsidP="009900A9">
            <w:r w:rsidRPr="00D54BFB">
              <w:t>Far North</w:t>
            </w:r>
          </w:p>
        </w:tc>
        <w:tc>
          <w:tcPr>
            <w:tcW w:w="1268" w:type="pct"/>
            <w:gridSpan w:val="3"/>
            <w:tcBorders>
              <w:top w:val="single" w:sz="4" w:space="0" w:color="auto"/>
              <w:left w:val="nil"/>
              <w:bottom w:val="single" w:sz="4" w:space="0" w:color="auto"/>
              <w:right w:val="single" w:sz="4" w:space="0" w:color="auto"/>
            </w:tcBorders>
            <w:shd w:val="clear" w:color="000000" w:fill="BFBFBF"/>
            <w:noWrap/>
            <w:vAlign w:val="bottom"/>
            <w:hideMark/>
          </w:tcPr>
          <w:p w14:paraId="1904C2CE" w14:textId="77777777" w:rsidR="00046C9F" w:rsidRPr="00D54BFB" w:rsidRDefault="00046C9F" w:rsidP="009900A9">
            <w:r w:rsidRPr="00D54BFB">
              <w:t>Total</w:t>
            </w:r>
          </w:p>
        </w:tc>
      </w:tr>
      <w:tr w:rsidR="00046C9F" w:rsidRPr="00046C9F" w14:paraId="0290342E" w14:textId="77777777" w:rsidTr="00046C9F">
        <w:trPr>
          <w:trHeight w:val="580"/>
        </w:trPr>
        <w:tc>
          <w:tcPr>
            <w:tcW w:w="1197" w:type="pct"/>
            <w:tcBorders>
              <w:top w:val="nil"/>
              <w:left w:val="single" w:sz="4" w:space="0" w:color="auto"/>
              <w:bottom w:val="single" w:sz="4" w:space="0" w:color="auto"/>
              <w:right w:val="single" w:sz="4" w:space="0" w:color="auto"/>
            </w:tcBorders>
            <w:shd w:val="clear" w:color="auto" w:fill="auto"/>
            <w:vAlign w:val="bottom"/>
            <w:hideMark/>
          </w:tcPr>
          <w:p w14:paraId="56F9B175" w14:textId="77777777" w:rsidR="00046C9F" w:rsidRPr="00046C9F" w:rsidRDefault="00046C9F" w:rsidP="009900A9">
            <w:r w:rsidRPr="00046C9F">
              <w:t>Number of communities screened for trichiasis</w:t>
            </w:r>
          </w:p>
        </w:tc>
        <w:tc>
          <w:tcPr>
            <w:tcW w:w="845" w:type="pct"/>
            <w:gridSpan w:val="2"/>
            <w:tcBorders>
              <w:top w:val="single" w:sz="4" w:space="0" w:color="auto"/>
              <w:left w:val="nil"/>
              <w:bottom w:val="single" w:sz="4" w:space="0" w:color="auto"/>
              <w:right w:val="single" w:sz="4" w:space="0" w:color="auto"/>
            </w:tcBorders>
            <w:shd w:val="clear" w:color="auto" w:fill="auto"/>
            <w:noWrap/>
            <w:vAlign w:val="bottom"/>
            <w:hideMark/>
          </w:tcPr>
          <w:p w14:paraId="4419C55F" w14:textId="77777777" w:rsidR="00046C9F" w:rsidRPr="00046C9F" w:rsidRDefault="00046C9F" w:rsidP="009900A9">
            <w:r w:rsidRPr="00046C9F">
              <w:t>9</w:t>
            </w:r>
          </w:p>
        </w:tc>
        <w:tc>
          <w:tcPr>
            <w:tcW w:w="845" w:type="pct"/>
            <w:gridSpan w:val="2"/>
            <w:tcBorders>
              <w:top w:val="single" w:sz="4" w:space="0" w:color="auto"/>
              <w:left w:val="nil"/>
              <w:bottom w:val="single" w:sz="4" w:space="0" w:color="auto"/>
              <w:right w:val="single" w:sz="4" w:space="0" w:color="auto"/>
            </w:tcBorders>
            <w:shd w:val="clear" w:color="auto" w:fill="auto"/>
            <w:noWrap/>
            <w:vAlign w:val="bottom"/>
            <w:hideMark/>
          </w:tcPr>
          <w:p w14:paraId="2BB5AE9F" w14:textId="77777777" w:rsidR="00046C9F" w:rsidRPr="00046C9F" w:rsidRDefault="00046C9F" w:rsidP="009900A9">
            <w:r w:rsidRPr="00046C9F">
              <w:t>1</w:t>
            </w:r>
          </w:p>
        </w:tc>
        <w:tc>
          <w:tcPr>
            <w:tcW w:w="845" w:type="pct"/>
            <w:gridSpan w:val="2"/>
            <w:tcBorders>
              <w:top w:val="single" w:sz="4" w:space="0" w:color="auto"/>
              <w:left w:val="nil"/>
              <w:bottom w:val="single" w:sz="4" w:space="0" w:color="auto"/>
              <w:right w:val="single" w:sz="4" w:space="0" w:color="auto"/>
            </w:tcBorders>
            <w:shd w:val="clear" w:color="auto" w:fill="auto"/>
            <w:noWrap/>
            <w:vAlign w:val="bottom"/>
            <w:hideMark/>
          </w:tcPr>
          <w:p w14:paraId="73F8CCD2" w14:textId="77777777" w:rsidR="00046C9F" w:rsidRPr="00046C9F" w:rsidRDefault="00046C9F" w:rsidP="009900A9">
            <w:r w:rsidRPr="00046C9F">
              <w:t>1</w:t>
            </w:r>
          </w:p>
        </w:tc>
        <w:tc>
          <w:tcPr>
            <w:tcW w:w="1268" w:type="pct"/>
            <w:gridSpan w:val="3"/>
            <w:tcBorders>
              <w:top w:val="single" w:sz="4" w:space="0" w:color="auto"/>
              <w:left w:val="nil"/>
              <w:bottom w:val="single" w:sz="4" w:space="0" w:color="auto"/>
              <w:right w:val="single" w:sz="4" w:space="0" w:color="auto"/>
            </w:tcBorders>
            <w:shd w:val="clear" w:color="auto" w:fill="auto"/>
            <w:noWrap/>
            <w:vAlign w:val="bottom"/>
            <w:hideMark/>
          </w:tcPr>
          <w:p w14:paraId="2AD683EF" w14:textId="77777777" w:rsidR="00046C9F" w:rsidRPr="00046C9F" w:rsidRDefault="00046C9F" w:rsidP="009900A9">
            <w:r w:rsidRPr="00046C9F">
              <w:t>11</w:t>
            </w:r>
          </w:p>
        </w:tc>
      </w:tr>
      <w:tr w:rsidR="00046C9F" w:rsidRPr="00046C9F" w14:paraId="5EEAB5BF" w14:textId="77777777" w:rsidTr="00046C9F">
        <w:trPr>
          <w:trHeight w:val="290"/>
        </w:trPr>
        <w:tc>
          <w:tcPr>
            <w:tcW w:w="1197" w:type="pct"/>
            <w:tcBorders>
              <w:top w:val="nil"/>
              <w:left w:val="single" w:sz="4" w:space="0" w:color="auto"/>
              <w:bottom w:val="single" w:sz="4" w:space="0" w:color="auto"/>
              <w:right w:val="single" w:sz="4" w:space="0" w:color="auto"/>
            </w:tcBorders>
            <w:shd w:val="clear" w:color="000000" w:fill="BFBFBF"/>
            <w:vAlign w:val="bottom"/>
            <w:hideMark/>
          </w:tcPr>
          <w:p w14:paraId="712E7FB5" w14:textId="77777777" w:rsidR="00046C9F" w:rsidRPr="00046C9F" w:rsidRDefault="00046C9F" w:rsidP="009900A9">
            <w:r w:rsidRPr="00046C9F">
              <w:t>Age group (years)</w:t>
            </w:r>
          </w:p>
        </w:tc>
        <w:tc>
          <w:tcPr>
            <w:tcW w:w="476" w:type="pct"/>
            <w:tcBorders>
              <w:top w:val="nil"/>
              <w:left w:val="nil"/>
              <w:bottom w:val="single" w:sz="4" w:space="0" w:color="auto"/>
              <w:right w:val="single" w:sz="4" w:space="0" w:color="auto"/>
            </w:tcBorders>
            <w:shd w:val="clear" w:color="000000" w:fill="BFBFBF"/>
            <w:noWrap/>
            <w:vAlign w:val="bottom"/>
            <w:hideMark/>
          </w:tcPr>
          <w:p w14:paraId="1FE62909" w14:textId="77777777" w:rsidR="00046C9F" w:rsidRPr="00046C9F" w:rsidRDefault="00046C9F" w:rsidP="009900A9">
            <w:r w:rsidRPr="00046C9F">
              <w:t>15-39</w:t>
            </w:r>
          </w:p>
        </w:tc>
        <w:tc>
          <w:tcPr>
            <w:tcW w:w="369" w:type="pct"/>
            <w:tcBorders>
              <w:top w:val="nil"/>
              <w:left w:val="nil"/>
              <w:bottom w:val="single" w:sz="4" w:space="0" w:color="auto"/>
              <w:right w:val="single" w:sz="4" w:space="0" w:color="auto"/>
            </w:tcBorders>
            <w:shd w:val="clear" w:color="000000" w:fill="BFBFBF"/>
            <w:noWrap/>
            <w:vAlign w:val="bottom"/>
            <w:hideMark/>
          </w:tcPr>
          <w:p w14:paraId="5BC1066D" w14:textId="77777777" w:rsidR="00046C9F" w:rsidRPr="00046C9F" w:rsidRDefault="00046C9F" w:rsidP="009900A9">
            <w:r w:rsidRPr="00046C9F">
              <w:t>40+</w:t>
            </w:r>
          </w:p>
        </w:tc>
        <w:tc>
          <w:tcPr>
            <w:tcW w:w="476" w:type="pct"/>
            <w:tcBorders>
              <w:top w:val="nil"/>
              <w:left w:val="nil"/>
              <w:bottom w:val="single" w:sz="4" w:space="0" w:color="auto"/>
              <w:right w:val="single" w:sz="4" w:space="0" w:color="auto"/>
            </w:tcBorders>
            <w:shd w:val="clear" w:color="000000" w:fill="BFBFBF"/>
            <w:noWrap/>
            <w:vAlign w:val="bottom"/>
            <w:hideMark/>
          </w:tcPr>
          <w:p w14:paraId="17205A5E" w14:textId="77777777" w:rsidR="00046C9F" w:rsidRPr="00046C9F" w:rsidRDefault="00046C9F" w:rsidP="009900A9">
            <w:r w:rsidRPr="00046C9F">
              <w:t>15-39</w:t>
            </w:r>
          </w:p>
        </w:tc>
        <w:tc>
          <w:tcPr>
            <w:tcW w:w="369" w:type="pct"/>
            <w:tcBorders>
              <w:top w:val="nil"/>
              <w:left w:val="nil"/>
              <w:bottom w:val="single" w:sz="4" w:space="0" w:color="auto"/>
              <w:right w:val="single" w:sz="4" w:space="0" w:color="auto"/>
            </w:tcBorders>
            <w:shd w:val="clear" w:color="000000" w:fill="BFBFBF"/>
            <w:noWrap/>
            <w:vAlign w:val="bottom"/>
            <w:hideMark/>
          </w:tcPr>
          <w:p w14:paraId="4F3788A9" w14:textId="77777777" w:rsidR="00046C9F" w:rsidRPr="00046C9F" w:rsidRDefault="00046C9F" w:rsidP="009900A9">
            <w:r w:rsidRPr="00046C9F">
              <w:t>40+</w:t>
            </w:r>
          </w:p>
        </w:tc>
        <w:tc>
          <w:tcPr>
            <w:tcW w:w="476" w:type="pct"/>
            <w:tcBorders>
              <w:top w:val="nil"/>
              <w:left w:val="nil"/>
              <w:bottom w:val="single" w:sz="4" w:space="0" w:color="auto"/>
              <w:right w:val="single" w:sz="4" w:space="0" w:color="auto"/>
            </w:tcBorders>
            <w:shd w:val="clear" w:color="000000" w:fill="BFBFBF"/>
            <w:noWrap/>
            <w:vAlign w:val="bottom"/>
            <w:hideMark/>
          </w:tcPr>
          <w:p w14:paraId="2082A44C" w14:textId="77777777" w:rsidR="00046C9F" w:rsidRPr="00046C9F" w:rsidRDefault="00046C9F" w:rsidP="009900A9">
            <w:r w:rsidRPr="00046C9F">
              <w:t>15-39</w:t>
            </w:r>
          </w:p>
        </w:tc>
        <w:tc>
          <w:tcPr>
            <w:tcW w:w="369" w:type="pct"/>
            <w:tcBorders>
              <w:top w:val="nil"/>
              <w:left w:val="nil"/>
              <w:bottom w:val="single" w:sz="4" w:space="0" w:color="auto"/>
              <w:right w:val="single" w:sz="4" w:space="0" w:color="auto"/>
            </w:tcBorders>
            <w:shd w:val="clear" w:color="000000" w:fill="BFBFBF"/>
            <w:noWrap/>
            <w:vAlign w:val="bottom"/>
            <w:hideMark/>
          </w:tcPr>
          <w:p w14:paraId="4EE5B679" w14:textId="77777777" w:rsidR="00046C9F" w:rsidRPr="00046C9F" w:rsidRDefault="00046C9F" w:rsidP="009900A9">
            <w:r w:rsidRPr="00046C9F">
              <w:t>40+</w:t>
            </w:r>
          </w:p>
        </w:tc>
        <w:tc>
          <w:tcPr>
            <w:tcW w:w="497" w:type="pct"/>
            <w:tcBorders>
              <w:top w:val="nil"/>
              <w:left w:val="nil"/>
              <w:bottom w:val="single" w:sz="4" w:space="0" w:color="auto"/>
              <w:right w:val="single" w:sz="4" w:space="0" w:color="auto"/>
            </w:tcBorders>
            <w:shd w:val="clear" w:color="000000" w:fill="BFBFBF"/>
            <w:noWrap/>
            <w:vAlign w:val="bottom"/>
            <w:hideMark/>
          </w:tcPr>
          <w:p w14:paraId="5D962901" w14:textId="77777777" w:rsidR="00046C9F" w:rsidRPr="00046C9F" w:rsidRDefault="00046C9F" w:rsidP="009900A9">
            <w:r w:rsidRPr="00046C9F">
              <w:t>15-39</w:t>
            </w:r>
          </w:p>
        </w:tc>
        <w:tc>
          <w:tcPr>
            <w:tcW w:w="386" w:type="pct"/>
            <w:tcBorders>
              <w:top w:val="nil"/>
              <w:left w:val="nil"/>
              <w:bottom w:val="single" w:sz="4" w:space="0" w:color="auto"/>
              <w:right w:val="single" w:sz="4" w:space="0" w:color="auto"/>
            </w:tcBorders>
            <w:shd w:val="clear" w:color="000000" w:fill="BFBFBF"/>
            <w:noWrap/>
            <w:vAlign w:val="bottom"/>
            <w:hideMark/>
          </w:tcPr>
          <w:p w14:paraId="64AFFE87" w14:textId="77777777" w:rsidR="00046C9F" w:rsidRPr="00046C9F" w:rsidRDefault="00046C9F" w:rsidP="009900A9">
            <w:r w:rsidRPr="00046C9F">
              <w:t>40+</w:t>
            </w:r>
          </w:p>
        </w:tc>
        <w:tc>
          <w:tcPr>
            <w:tcW w:w="386" w:type="pct"/>
            <w:tcBorders>
              <w:top w:val="nil"/>
              <w:left w:val="nil"/>
              <w:bottom w:val="single" w:sz="4" w:space="0" w:color="auto"/>
              <w:right w:val="single" w:sz="4" w:space="0" w:color="auto"/>
            </w:tcBorders>
            <w:shd w:val="clear" w:color="000000" w:fill="BFBFBF"/>
            <w:noWrap/>
            <w:vAlign w:val="bottom"/>
            <w:hideMark/>
          </w:tcPr>
          <w:p w14:paraId="4EC461DA" w14:textId="77777777" w:rsidR="00046C9F" w:rsidRPr="00046C9F" w:rsidRDefault="00046C9F" w:rsidP="009900A9">
            <w:r w:rsidRPr="00046C9F">
              <w:t>15+</w:t>
            </w:r>
          </w:p>
        </w:tc>
      </w:tr>
      <w:tr w:rsidR="00046C9F" w:rsidRPr="00046C9F" w14:paraId="4BB5BE1A" w14:textId="77777777" w:rsidTr="00046C9F">
        <w:trPr>
          <w:trHeight w:val="290"/>
        </w:trPr>
        <w:tc>
          <w:tcPr>
            <w:tcW w:w="1197" w:type="pct"/>
            <w:tcBorders>
              <w:top w:val="nil"/>
              <w:left w:val="single" w:sz="4" w:space="0" w:color="auto"/>
              <w:bottom w:val="single" w:sz="4" w:space="0" w:color="auto"/>
              <w:right w:val="single" w:sz="4" w:space="0" w:color="auto"/>
            </w:tcBorders>
            <w:shd w:val="clear" w:color="auto" w:fill="auto"/>
            <w:vAlign w:val="bottom"/>
            <w:hideMark/>
          </w:tcPr>
          <w:p w14:paraId="6D4B3A26" w14:textId="77777777" w:rsidR="00046C9F" w:rsidRPr="00046C9F" w:rsidRDefault="00046C9F" w:rsidP="009900A9">
            <w:r w:rsidRPr="00046C9F">
              <w:t>Adults examined*</w:t>
            </w:r>
          </w:p>
        </w:tc>
        <w:tc>
          <w:tcPr>
            <w:tcW w:w="476" w:type="pct"/>
            <w:tcBorders>
              <w:top w:val="nil"/>
              <w:left w:val="nil"/>
              <w:bottom w:val="single" w:sz="4" w:space="0" w:color="auto"/>
              <w:right w:val="single" w:sz="4" w:space="0" w:color="auto"/>
            </w:tcBorders>
            <w:shd w:val="clear" w:color="auto" w:fill="auto"/>
            <w:noWrap/>
            <w:vAlign w:val="bottom"/>
            <w:hideMark/>
          </w:tcPr>
          <w:p w14:paraId="7A02B4DE" w14:textId="77777777" w:rsidR="00046C9F" w:rsidRPr="00046C9F" w:rsidRDefault="00046C9F" w:rsidP="009900A9">
            <w:r w:rsidRPr="00046C9F">
              <w:t>465</w:t>
            </w:r>
          </w:p>
        </w:tc>
        <w:tc>
          <w:tcPr>
            <w:tcW w:w="369" w:type="pct"/>
            <w:tcBorders>
              <w:top w:val="nil"/>
              <w:left w:val="nil"/>
              <w:bottom w:val="single" w:sz="4" w:space="0" w:color="auto"/>
              <w:right w:val="single" w:sz="4" w:space="0" w:color="auto"/>
            </w:tcBorders>
            <w:shd w:val="clear" w:color="auto" w:fill="auto"/>
            <w:noWrap/>
            <w:vAlign w:val="bottom"/>
            <w:hideMark/>
          </w:tcPr>
          <w:p w14:paraId="54E1AC99" w14:textId="77777777" w:rsidR="00046C9F" w:rsidRPr="00046C9F" w:rsidRDefault="00046C9F" w:rsidP="009900A9">
            <w:r w:rsidRPr="00046C9F">
              <w:t>407</w:t>
            </w:r>
          </w:p>
        </w:tc>
        <w:tc>
          <w:tcPr>
            <w:tcW w:w="476" w:type="pct"/>
            <w:tcBorders>
              <w:top w:val="nil"/>
              <w:left w:val="nil"/>
              <w:bottom w:val="single" w:sz="4" w:space="0" w:color="auto"/>
              <w:right w:val="single" w:sz="4" w:space="0" w:color="auto"/>
            </w:tcBorders>
            <w:shd w:val="clear" w:color="auto" w:fill="auto"/>
            <w:noWrap/>
            <w:vAlign w:val="bottom"/>
            <w:hideMark/>
          </w:tcPr>
          <w:p w14:paraId="70A73E79" w14:textId="77777777" w:rsidR="00046C9F" w:rsidRPr="00046C9F" w:rsidRDefault="00046C9F" w:rsidP="009900A9">
            <w:r w:rsidRPr="00046C9F">
              <w:t>24</w:t>
            </w:r>
          </w:p>
        </w:tc>
        <w:tc>
          <w:tcPr>
            <w:tcW w:w="369" w:type="pct"/>
            <w:tcBorders>
              <w:top w:val="nil"/>
              <w:left w:val="nil"/>
              <w:bottom w:val="single" w:sz="4" w:space="0" w:color="auto"/>
              <w:right w:val="single" w:sz="4" w:space="0" w:color="auto"/>
            </w:tcBorders>
            <w:shd w:val="clear" w:color="auto" w:fill="auto"/>
            <w:noWrap/>
            <w:vAlign w:val="bottom"/>
            <w:hideMark/>
          </w:tcPr>
          <w:p w14:paraId="5B14A071" w14:textId="77777777" w:rsidR="00046C9F" w:rsidRPr="00046C9F" w:rsidRDefault="00046C9F" w:rsidP="009900A9">
            <w:r w:rsidRPr="00046C9F">
              <w:t>66</w:t>
            </w:r>
          </w:p>
        </w:tc>
        <w:tc>
          <w:tcPr>
            <w:tcW w:w="476" w:type="pct"/>
            <w:tcBorders>
              <w:top w:val="nil"/>
              <w:left w:val="nil"/>
              <w:bottom w:val="single" w:sz="4" w:space="0" w:color="auto"/>
              <w:right w:val="single" w:sz="4" w:space="0" w:color="auto"/>
            </w:tcBorders>
            <w:shd w:val="clear" w:color="auto" w:fill="auto"/>
            <w:noWrap/>
            <w:vAlign w:val="bottom"/>
            <w:hideMark/>
          </w:tcPr>
          <w:p w14:paraId="415BEBE3" w14:textId="77777777" w:rsidR="00046C9F" w:rsidRPr="00046C9F" w:rsidRDefault="00046C9F" w:rsidP="009900A9">
            <w:r w:rsidRPr="00046C9F">
              <w:t>1</w:t>
            </w:r>
          </w:p>
        </w:tc>
        <w:tc>
          <w:tcPr>
            <w:tcW w:w="369" w:type="pct"/>
            <w:tcBorders>
              <w:top w:val="nil"/>
              <w:left w:val="nil"/>
              <w:bottom w:val="single" w:sz="4" w:space="0" w:color="auto"/>
              <w:right w:val="single" w:sz="4" w:space="0" w:color="auto"/>
            </w:tcBorders>
            <w:shd w:val="clear" w:color="auto" w:fill="auto"/>
            <w:noWrap/>
            <w:vAlign w:val="bottom"/>
            <w:hideMark/>
          </w:tcPr>
          <w:p w14:paraId="7E753F53" w14:textId="77777777" w:rsidR="00046C9F" w:rsidRPr="00046C9F" w:rsidRDefault="00046C9F" w:rsidP="009900A9">
            <w:r w:rsidRPr="00046C9F">
              <w:t>12</w:t>
            </w:r>
          </w:p>
        </w:tc>
        <w:tc>
          <w:tcPr>
            <w:tcW w:w="497" w:type="pct"/>
            <w:tcBorders>
              <w:top w:val="nil"/>
              <w:left w:val="nil"/>
              <w:bottom w:val="single" w:sz="4" w:space="0" w:color="auto"/>
              <w:right w:val="single" w:sz="4" w:space="0" w:color="auto"/>
            </w:tcBorders>
            <w:shd w:val="clear" w:color="auto" w:fill="auto"/>
            <w:noWrap/>
            <w:vAlign w:val="bottom"/>
            <w:hideMark/>
          </w:tcPr>
          <w:p w14:paraId="730B4783" w14:textId="77777777" w:rsidR="00046C9F" w:rsidRPr="00046C9F" w:rsidRDefault="00046C9F" w:rsidP="009900A9">
            <w:r w:rsidRPr="00046C9F">
              <w:t>490</w:t>
            </w:r>
          </w:p>
        </w:tc>
        <w:tc>
          <w:tcPr>
            <w:tcW w:w="386" w:type="pct"/>
            <w:tcBorders>
              <w:top w:val="nil"/>
              <w:left w:val="nil"/>
              <w:bottom w:val="single" w:sz="4" w:space="0" w:color="auto"/>
              <w:right w:val="single" w:sz="4" w:space="0" w:color="auto"/>
            </w:tcBorders>
            <w:shd w:val="clear" w:color="auto" w:fill="auto"/>
            <w:noWrap/>
            <w:vAlign w:val="bottom"/>
            <w:hideMark/>
          </w:tcPr>
          <w:p w14:paraId="12C3703E" w14:textId="77777777" w:rsidR="00046C9F" w:rsidRPr="00046C9F" w:rsidRDefault="00046C9F" w:rsidP="009900A9">
            <w:r w:rsidRPr="00046C9F">
              <w:t>485</w:t>
            </w:r>
          </w:p>
        </w:tc>
        <w:tc>
          <w:tcPr>
            <w:tcW w:w="386" w:type="pct"/>
            <w:tcBorders>
              <w:top w:val="nil"/>
              <w:left w:val="nil"/>
              <w:bottom w:val="single" w:sz="4" w:space="0" w:color="auto"/>
              <w:right w:val="single" w:sz="4" w:space="0" w:color="auto"/>
            </w:tcBorders>
            <w:shd w:val="clear" w:color="auto" w:fill="auto"/>
            <w:noWrap/>
            <w:vAlign w:val="bottom"/>
            <w:hideMark/>
          </w:tcPr>
          <w:p w14:paraId="6EB5B38B" w14:textId="77777777" w:rsidR="00046C9F" w:rsidRPr="00046C9F" w:rsidRDefault="00046C9F" w:rsidP="009900A9">
            <w:r w:rsidRPr="00046C9F">
              <w:t>975</w:t>
            </w:r>
          </w:p>
        </w:tc>
      </w:tr>
      <w:tr w:rsidR="00046C9F" w:rsidRPr="00046C9F" w14:paraId="2553B7CF" w14:textId="77777777" w:rsidTr="00046C9F">
        <w:trPr>
          <w:trHeight w:val="290"/>
        </w:trPr>
        <w:tc>
          <w:tcPr>
            <w:tcW w:w="1197" w:type="pct"/>
            <w:tcBorders>
              <w:top w:val="nil"/>
              <w:left w:val="single" w:sz="4" w:space="0" w:color="auto"/>
              <w:bottom w:val="single" w:sz="4" w:space="0" w:color="auto"/>
              <w:right w:val="single" w:sz="4" w:space="0" w:color="auto"/>
            </w:tcBorders>
            <w:shd w:val="clear" w:color="000000" w:fill="BFBFBF"/>
            <w:vAlign w:val="bottom"/>
            <w:hideMark/>
          </w:tcPr>
          <w:p w14:paraId="164AC6C9" w14:textId="77777777" w:rsidR="00046C9F" w:rsidRPr="00046C9F" w:rsidRDefault="00046C9F" w:rsidP="009900A9">
            <w:r w:rsidRPr="00046C9F">
              <w:t>With trichiasis</w:t>
            </w:r>
          </w:p>
        </w:tc>
        <w:tc>
          <w:tcPr>
            <w:tcW w:w="476" w:type="pct"/>
            <w:tcBorders>
              <w:top w:val="nil"/>
              <w:left w:val="nil"/>
              <w:bottom w:val="single" w:sz="4" w:space="0" w:color="auto"/>
              <w:right w:val="single" w:sz="4" w:space="0" w:color="auto"/>
            </w:tcBorders>
            <w:shd w:val="clear" w:color="000000" w:fill="BFBFBF"/>
            <w:noWrap/>
            <w:vAlign w:val="bottom"/>
            <w:hideMark/>
          </w:tcPr>
          <w:p w14:paraId="4DB8D09B" w14:textId="77777777" w:rsidR="00046C9F" w:rsidRPr="00046C9F" w:rsidRDefault="00046C9F" w:rsidP="009900A9">
            <w:r w:rsidRPr="00046C9F">
              <w:t>0</w:t>
            </w:r>
          </w:p>
        </w:tc>
        <w:tc>
          <w:tcPr>
            <w:tcW w:w="369" w:type="pct"/>
            <w:tcBorders>
              <w:top w:val="nil"/>
              <w:left w:val="nil"/>
              <w:bottom w:val="single" w:sz="4" w:space="0" w:color="auto"/>
              <w:right w:val="single" w:sz="4" w:space="0" w:color="auto"/>
            </w:tcBorders>
            <w:shd w:val="clear" w:color="000000" w:fill="BFBFBF"/>
            <w:noWrap/>
            <w:vAlign w:val="bottom"/>
            <w:hideMark/>
          </w:tcPr>
          <w:p w14:paraId="46279E01" w14:textId="77777777" w:rsidR="00046C9F" w:rsidRPr="00046C9F" w:rsidRDefault="00046C9F" w:rsidP="009900A9">
            <w:r w:rsidRPr="00046C9F">
              <w:t>0</w:t>
            </w:r>
          </w:p>
        </w:tc>
        <w:tc>
          <w:tcPr>
            <w:tcW w:w="476" w:type="pct"/>
            <w:tcBorders>
              <w:top w:val="nil"/>
              <w:left w:val="nil"/>
              <w:bottom w:val="single" w:sz="4" w:space="0" w:color="auto"/>
              <w:right w:val="single" w:sz="4" w:space="0" w:color="auto"/>
            </w:tcBorders>
            <w:shd w:val="clear" w:color="000000" w:fill="BFBFBF"/>
            <w:noWrap/>
            <w:vAlign w:val="bottom"/>
            <w:hideMark/>
          </w:tcPr>
          <w:p w14:paraId="78E56214" w14:textId="77777777" w:rsidR="00046C9F" w:rsidRPr="00046C9F" w:rsidRDefault="00046C9F" w:rsidP="009900A9">
            <w:r w:rsidRPr="00046C9F">
              <w:t>0</w:t>
            </w:r>
          </w:p>
        </w:tc>
        <w:tc>
          <w:tcPr>
            <w:tcW w:w="369" w:type="pct"/>
            <w:tcBorders>
              <w:top w:val="nil"/>
              <w:left w:val="nil"/>
              <w:bottom w:val="single" w:sz="4" w:space="0" w:color="auto"/>
              <w:right w:val="single" w:sz="4" w:space="0" w:color="auto"/>
            </w:tcBorders>
            <w:shd w:val="clear" w:color="000000" w:fill="BFBFBF"/>
            <w:noWrap/>
            <w:vAlign w:val="bottom"/>
            <w:hideMark/>
          </w:tcPr>
          <w:p w14:paraId="12F091AE" w14:textId="77777777" w:rsidR="00046C9F" w:rsidRPr="00046C9F" w:rsidRDefault="00046C9F" w:rsidP="009900A9">
            <w:r w:rsidRPr="00046C9F">
              <w:t>0</w:t>
            </w:r>
          </w:p>
        </w:tc>
        <w:tc>
          <w:tcPr>
            <w:tcW w:w="476" w:type="pct"/>
            <w:tcBorders>
              <w:top w:val="nil"/>
              <w:left w:val="nil"/>
              <w:bottom w:val="single" w:sz="4" w:space="0" w:color="auto"/>
              <w:right w:val="single" w:sz="4" w:space="0" w:color="auto"/>
            </w:tcBorders>
            <w:shd w:val="clear" w:color="000000" w:fill="BFBFBF"/>
            <w:noWrap/>
            <w:vAlign w:val="bottom"/>
            <w:hideMark/>
          </w:tcPr>
          <w:p w14:paraId="32116FCB" w14:textId="77777777" w:rsidR="00046C9F" w:rsidRPr="00046C9F" w:rsidRDefault="00046C9F" w:rsidP="009900A9">
            <w:r w:rsidRPr="00046C9F">
              <w:t>0</w:t>
            </w:r>
          </w:p>
        </w:tc>
        <w:tc>
          <w:tcPr>
            <w:tcW w:w="369" w:type="pct"/>
            <w:tcBorders>
              <w:top w:val="nil"/>
              <w:left w:val="nil"/>
              <w:bottom w:val="single" w:sz="4" w:space="0" w:color="auto"/>
              <w:right w:val="single" w:sz="4" w:space="0" w:color="auto"/>
            </w:tcBorders>
            <w:shd w:val="clear" w:color="000000" w:fill="BFBFBF"/>
            <w:noWrap/>
            <w:vAlign w:val="bottom"/>
            <w:hideMark/>
          </w:tcPr>
          <w:p w14:paraId="61FA7F55" w14:textId="77777777" w:rsidR="00046C9F" w:rsidRPr="00046C9F" w:rsidRDefault="00046C9F" w:rsidP="009900A9">
            <w:r w:rsidRPr="00046C9F">
              <w:t>0</w:t>
            </w:r>
          </w:p>
        </w:tc>
        <w:tc>
          <w:tcPr>
            <w:tcW w:w="497" w:type="pct"/>
            <w:tcBorders>
              <w:top w:val="nil"/>
              <w:left w:val="nil"/>
              <w:bottom w:val="single" w:sz="4" w:space="0" w:color="auto"/>
              <w:right w:val="single" w:sz="4" w:space="0" w:color="auto"/>
            </w:tcBorders>
            <w:shd w:val="clear" w:color="000000" w:fill="BFBFBF"/>
            <w:noWrap/>
            <w:vAlign w:val="bottom"/>
            <w:hideMark/>
          </w:tcPr>
          <w:p w14:paraId="61F3CFBF" w14:textId="77777777" w:rsidR="00046C9F" w:rsidRPr="00046C9F" w:rsidRDefault="00046C9F" w:rsidP="009900A9">
            <w:r w:rsidRPr="00046C9F">
              <w:t>0</w:t>
            </w:r>
          </w:p>
        </w:tc>
        <w:tc>
          <w:tcPr>
            <w:tcW w:w="386" w:type="pct"/>
            <w:tcBorders>
              <w:top w:val="nil"/>
              <w:left w:val="nil"/>
              <w:bottom w:val="single" w:sz="4" w:space="0" w:color="auto"/>
              <w:right w:val="single" w:sz="4" w:space="0" w:color="auto"/>
            </w:tcBorders>
            <w:shd w:val="clear" w:color="000000" w:fill="BFBFBF"/>
            <w:noWrap/>
            <w:vAlign w:val="bottom"/>
            <w:hideMark/>
          </w:tcPr>
          <w:p w14:paraId="6175B37E" w14:textId="77777777" w:rsidR="00046C9F" w:rsidRPr="00046C9F" w:rsidRDefault="00046C9F" w:rsidP="009900A9">
            <w:r w:rsidRPr="00046C9F">
              <w:t>0</w:t>
            </w:r>
          </w:p>
        </w:tc>
        <w:tc>
          <w:tcPr>
            <w:tcW w:w="386" w:type="pct"/>
            <w:tcBorders>
              <w:top w:val="nil"/>
              <w:left w:val="nil"/>
              <w:bottom w:val="single" w:sz="4" w:space="0" w:color="auto"/>
              <w:right w:val="single" w:sz="4" w:space="0" w:color="auto"/>
            </w:tcBorders>
            <w:shd w:val="clear" w:color="000000" w:fill="BFBFBF"/>
            <w:noWrap/>
            <w:vAlign w:val="bottom"/>
            <w:hideMark/>
          </w:tcPr>
          <w:p w14:paraId="7B73D232" w14:textId="77777777" w:rsidR="00046C9F" w:rsidRPr="00046C9F" w:rsidRDefault="00046C9F" w:rsidP="009900A9">
            <w:r w:rsidRPr="00046C9F">
              <w:t>0</w:t>
            </w:r>
          </w:p>
        </w:tc>
      </w:tr>
      <w:tr w:rsidR="00046C9F" w:rsidRPr="00046C9F" w14:paraId="486C21D5" w14:textId="77777777" w:rsidTr="00046C9F">
        <w:trPr>
          <w:trHeight w:val="290"/>
        </w:trPr>
        <w:tc>
          <w:tcPr>
            <w:tcW w:w="1197" w:type="pct"/>
            <w:tcBorders>
              <w:top w:val="nil"/>
              <w:left w:val="single" w:sz="4" w:space="0" w:color="auto"/>
              <w:bottom w:val="single" w:sz="4" w:space="0" w:color="auto"/>
              <w:right w:val="single" w:sz="4" w:space="0" w:color="auto"/>
            </w:tcBorders>
            <w:shd w:val="clear" w:color="auto" w:fill="auto"/>
            <w:vAlign w:val="bottom"/>
            <w:hideMark/>
          </w:tcPr>
          <w:p w14:paraId="17BF4C8E" w14:textId="77777777" w:rsidR="00046C9F" w:rsidRPr="00046C9F" w:rsidRDefault="00046C9F" w:rsidP="009900A9">
            <w:r w:rsidRPr="00046C9F">
              <w:t>With trichiasis (%)</w:t>
            </w:r>
          </w:p>
        </w:tc>
        <w:tc>
          <w:tcPr>
            <w:tcW w:w="476" w:type="pct"/>
            <w:tcBorders>
              <w:top w:val="nil"/>
              <w:left w:val="nil"/>
              <w:bottom w:val="single" w:sz="4" w:space="0" w:color="auto"/>
              <w:right w:val="single" w:sz="4" w:space="0" w:color="auto"/>
            </w:tcBorders>
            <w:shd w:val="clear" w:color="auto" w:fill="auto"/>
            <w:noWrap/>
            <w:vAlign w:val="bottom"/>
            <w:hideMark/>
          </w:tcPr>
          <w:p w14:paraId="20E89A96" w14:textId="77777777" w:rsidR="00046C9F" w:rsidRPr="00046C9F" w:rsidRDefault="00046C9F" w:rsidP="009900A9">
            <w:r w:rsidRPr="00046C9F">
              <w:t>0.00</w:t>
            </w:r>
          </w:p>
        </w:tc>
        <w:tc>
          <w:tcPr>
            <w:tcW w:w="369" w:type="pct"/>
            <w:tcBorders>
              <w:top w:val="nil"/>
              <w:left w:val="nil"/>
              <w:bottom w:val="single" w:sz="4" w:space="0" w:color="auto"/>
              <w:right w:val="single" w:sz="4" w:space="0" w:color="auto"/>
            </w:tcBorders>
            <w:shd w:val="clear" w:color="auto" w:fill="auto"/>
            <w:noWrap/>
            <w:vAlign w:val="bottom"/>
            <w:hideMark/>
          </w:tcPr>
          <w:p w14:paraId="167F2C69" w14:textId="77777777" w:rsidR="00046C9F" w:rsidRPr="00046C9F" w:rsidRDefault="00046C9F" w:rsidP="009900A9">
            <w:r w:rsidRPr="00046C9F">
              <w:t>0.00</w:t>
            </w:r>
          </w:p>
        </w:tc>
        <w:tc>
          <w:tcPr>
            <w:tcW w:w="476" w:type="pct"/>
            <w:tcBorders>
              <w:top w:val="nil"/>
              <w:left w:val="nil"/>
              <w:bottom w:val="single" w:sz="4" w:space="0" w:color="auto"/>
              <w:right w:val="single" w:sz="4" w:space="0" w:color="auto"/>
            </w:tcBorders>
            <w:shd w:val="clear" w:color="auto" w:fill="auto"/>
            <w:noWrap/>
            <w:vAlign w:val="bottom"/>
            <w:hideMark/>
          </w:tcPr>
          <w:p w14:paraId="27D7694D" w14:textId="77777777" w:rsidR="00046C9F" w:rsidRPr="00046C9F" w:rsidRDefault="00046C9F" w:rsidP="009900A9">
            <w:r w:rsidRPr="00046C9F">
              <w:t>0.00</w:t>
            </w:r>
          </w:p>
        </w:tc>
        <w:tc>
          <w:tcPr>
            <w:tcW w:w="369" w:type="pct"/>
            <w:tcBorders>
              <w:top w:val="nil"/>
              <w:left w:val="nil"/>
              <w:bottom w:val="single" w:sz="4" w:space="0" w:color="auto"/>
              <w:right w:val="single" w:sz="4" w:space="0" w:color="auto"/>
            </w:tcBorders>
            <w:shd w:val="clear" w:color="auto" w:fill="auto"/>
            <w:noWrap/>
            <w:vAlign w:val="bottom"/>
            <w:hideMark/>
          </w:tcPr>
          <w:p w14:paraId="0DEF6872" w14:textId="77777777" w:rsidR="00046C9F" w:rsidRPr="00046C9F" w:rsidRDefault="00046C9F" w:rsidP="009900A9">
            <w:r w:rsidRPr="00046C9F">
              <w:t>0.00</w:t>
            </w:r>
          </w:p>
        </w:tc>
        <w:tc>
          <w:tcPr>
            <w:tcW w:w="476" w:type="pct"/>
            <w:tcBorders>
              <w:top w:val="nil"/>
              <w:left w:val="nil"/>
              <w:bottom w:val="single" w:sz="4" w:space="0" w:color="auto"/>
              <w:right w:val="single" w:sz="4" w:space="0" w:color="auto"/>
            </w:tcBorders>
            <w:shd w:val="clear" w:color="auto" w:fill="auto"/>
            <w:noWrap/>
            <w:vAlign w:val="bottom"/>
            <w:hideMark/>
          </w:tcPr>
          <w:p w14:paraId="34869D1B" w14:textId="77777777" w:rsidR="00046C9F" w:rsidRPr="00046C9F" w:rsidRDefault="00046C9F" w:rsidP="009900A9">
            <w:r w:rsidRPr="00046C9F">
              <w:t>0.00</w:t>
            </w:r>
          </w:p>
        </w:tc>
        <w:tc>
          <w:tcPr>
            <w:tcW w:w="369" w:type="pct"/>
            <w:tcBorders>
              <w:top w:val="nil"/>
              <w:left w:val="nil"/>
              <w:bottom w:val="single" w:sz="4" w:space="0" w:color="auto"/>
              <w:right w:val="single" w:sz="4" w:space="0" w:color="auto"/>
            </w:tcBorders>
            <w:shd w:val="clear" w:color="auto" w:fill="auto"/>
            <w:noWrap/>
            <w:vAlign w:val="bottom"/>
            <w:hideMark/>
          </w:tcPr>
          <w:p w14:paraId="2B45D76C" w14:textId="77777777" w:rsidR="00046C9F" w:rsidRPr="00046C9F" w:rsidRDefault="00046C9F" w:rsidP="009900A9">
            <w:r w:rsidRPr="00046C9F">
              <w:t>0.00</w:t>
            </w:r>
          </w:p>
        </w:tc>
        <w:tc>
          <w:tcPr>
            <w:tcW w:w="497" w:type="pct"/>
            <w:tcBorders>
              <w:top w:val="nil"/>
              <w:left w:val="nil"/>
              <w:bottom w:val="single" w:sz="4" w:space="0" w:color="auto"/>
              <w:right w:val="single" w:sz="4" w:space="0" w:color="auto"/>
            </w:tcBorders>
            <w:shd w:val="clear" w:color="auto" w:fill="auto"/>
            <w:noWrap/>
            <w:vAlign w:val="bottom"/>
            <w:hideMark/>
          </w:tcPr>
          <w:p w14:paraId="31661012" w14:textId="77777777" w:rsidR="00046C9F" w:rsidRPr="00046C9F" w:rsidRDefault="00046C9F" w:rsidP="009900A9">
            <w:r w:rsidRPr="00046C9F">
              <w:t>0.00</w:t>
            </w:r>
          </w:p>
        </w:tc>
        <w:tc>
          <w:tcPr>
            <w:tcW w:w="386" w:type="pct"/>
            <w:tcBorders>
              <w:top w:val="nil"/>
              <w:left w:val="nil"/>
              <w:bottom w:val="single" w:sz="4" w:space="0" w:color="auto"/>
              <w:right w:val="single" w:sz="4" w:space="0" w:color="auto"/>
            </w:tcBorders>
            <w:shd w:val="clear" w:color="auto" w:fill="auto"/>
            <w:noWrap/>
            <w:vAlign w:val="bottom"/>
            <w:hideMark/>
          </w:tcPr>
          <w:p w14:paraId="3383411B" w14:textId="77777777" w:rsidR="00046C9F" w:rsidRPr="00046C9F" w:rsidRDefault="00046C9F" w:rsidP="009900A9">
            <w:r w:rsidRPr="00046C9F">
              <w:t>0.00</w:t>
            </w:r>
          </w:p>
        </w:tc>
        <w:tc>
          <w:tcPr>
            <w:tcW w:w="386" w:type="pct"/>
            <w:tcBorders>
              <w:top w:val="nil"/>
              <w:left w:val="nil"/>
              <w:bottom w:val="single" w:sz="4" w:space="0" w:color="auto"/>
              <w:right w:val="single" w:sz="4" w:space="0" w:color="auto"/>
            </w:tcBorders>
            <w:shd w:val="clear" w:color="auto" w:fill="auto"/>
            <w:noWrap/>
            <w:vAlign w:val="bottom"/>
            <w:hideMark/>
          </w:tcPr>
          <w:p w14:paraId="4D6575FC" w14:textId="77777777" w:rsidR="00046C9F" w:rsidRPr="00046C9F" w:rsidRDefault="00046C9F" w:rsidP="009900A9">
            <w:r w:rsidRPr="00046C9F">
              <w:t>0.00</w:t>
            </w:r>
          </w:p>
        </w:tc>
      </w:tr>
      <w:tr w:rsidR="00046C9F" w:rsidRPr="00046C9F" w14:paraId="5CA0B000" w14:textId="77777777" w:rsidTr="00046C9F">
        <w:trPr>
          <w:trHeight w:val="290"/>
        </w:trPr>
        <w:tc>
          <w:tcPr>
            <w:tcW w:w="1197" w:type="pct"/>
            <w:tcBorders>
              <w:top w:val="nil"/>
              <w:left w:val="single" w:sz="4" w:space="0" w:color="auto"/>
              <w:bottom w:val="single" w:sz="4" w:space="0" w:color="auto"/>
              <w:right w:val="single" w:sz="4" w:space="0" w:color="auto"/>
            </w:tcBorders>
            <w:shd w:val="clear" w:color="000000" w:fill="BFBFBF"/>
            <w:vAlign w:val="bottom"/>
            <w:hideMark/>
          </w:tcPr>
          <w:p w14:paraId="775AC7AF" w14:textId="77777777" w:rsidR="00046C9F" w:rsidRPr="00046C9F" w:rsidRDefault="00046C9F" w:rsidP="009900A9">
            <w:r w:rsidRPr="00046C9F">
              <w:t>Surgery in past 12 months†</w:t>
            </w:r>
          </w:p>
        </w:tc>
        <w:tc>
          <w:tcPr>
            <w:tcW w:w="476" w:type="pct"/>
            <w:tcBorders>
              <w:top w:val="nil"/>
              <w:left w:val="nil"/>
              <w:bottom w:val="single" w:sz="4" w:space="0" w:color="auto"/>
              <w:right w:val="single" w:sz="4" w:space="0" w:color="auto"/>
            </w:tcBorders>
            <w:shd w:val="clear" w:color="000000" w:fill="BFBFBF"/>
            <w:noWrap/>
            <w:vAlign w:val="bottom"/>
            <w:hideMark/>
          </w:tcPr>
          <w:p w14:paraId="70AB8692" w14:textId="77777777" w:rsidR="00046C9F" w:rsidRPr="00046C9F" w:rsidRDefault="00046C9F" w:rsidP="009900A9">
            <w:r w:rsidRPr="00046C9F">
              <w:t>0</w:t>
            </w:r>
          </w:p>
        </w:tc>
        <w:tc>
          <w:tcPr>
            <w:tcW w:w="369" w:type="pct"/>
            <w:tcBorders>
              <w:top w:val="nil"/>
              <w:left w:val="nil"/>
              <w:bottom w:val="single" w:sz="4" w:space="0" w:color="auto"/>
              <w:right w:val="single" w:sz="4" w:space="0" w:color="auto"/>
            </w:tcBorders>
            <w:shd w:val="clear" w:color="000000" w:fill="BFBFBF"/>
            <w:noWrap/>
            <w:vAlign w:val="bottom"/>
            <w:hideMark/>
          </w:tcPr>
          <w:p w14:paraId="7F5694EF" w14:textId="77777777" w:rsidR="00046C9F" w:rsidRPr="00046C9F" w:rsidRDefault="00046C9F" w:rsidP="009900A9">
            <w:r w:rsidRPr="00046C9F">
              <w:t>1</w:t>
            </w:r>
          </w:p>
        </w:tc>
        <w:tc>
          <w:tcPr>
            <w:tcW w:w="476" w:type="pct"/>
            <w:tcBorders>
              <w:top w:val="nil"/>
              <w:left w:val="nil"/>
              <w:bottom w:val="single" w:sz="4" w:space="0" w:color="auto"/>
              <w:right w:val="single" w:sz="4" w:space="0" w:color="auto"/>
            </w:tcBorders>
            <w:shd w:val="clear" w:color="000000" w:fill="BFBFBF"/>
            <w:noWrap/>
            <w:vAlign w:val="bottom"/>
            <w:hideMark/>
          </w:tcPr>
          <w:p w14:paraId="379C8571" w14:textId="77777777" w:rsidR="00046C9F" w:rsidRPr="00046C9F" w:rsidRDefault="00046C9F" w:rsidP="009900A9">
            <w:r w:rsidRPr="00046C9F">
              <w:t>0</w:t>
            </w:r>
          </w:p>
        </w:tc>
        <w:tc>
          <w:tcPr>
            <w:tcW w:w="369" w:type="pct"/>
            <w:tcBorders>
              <w:top w:val="nil"/>
              <w:left w:val="nil"/>
              <w:bottom w:val="single" w:sz="4" w:space="0" w:color="auto"/>
              <w:right w:val="single" w:sz="4" w:space="0" w:color="auto"/>
            </w:tcBorders>
            <w:shd w:val="clear" w:color="000000" w:fill="BFBFBF"/>
            <w:noWrap/>
            <w:vAlign w:val="bottom"/>
            <w:hideMark/>
          </w:tcPr>
          <w:p w14:paraId="0AB81A31" w14:textId="77777777" w:rsidR="00046C9F" w:rsidRPr="00046C9F" w:rsidRDefault="00046C9F" w:rsidP="009900A9">
            <w:r w:rsidRPr="00046C9F">
              <w:t>0</w:t>
            </w:r>
          </w:p>
        </w:tc>
        <w:tc>
          <w:tcPr>
            <w:tcW w:w="476" w:type="pct"/>
            <w:tcBorders>
              <w:top w:val="nil"/>
              <w:left w:val="nil"/>
              <w:bottom w:val="single" w:sz="4" w:space="0" w:color="auto"/>
              <w:right w:val="single" w:sz="4" w:space="0" w:color="auto"/>
            </w:tcBorders>
            <w:shd w:val="clear" w:color="000000" w:fill="BFBFBF"/>
            <w:noWrap/>
            <w:vAlign w:val="bottom"/>
            <w:hideMark/>
          </w:tcPr>
          <w:p w14:paraId="53D190FB" w14:textId="77777777" w:rsidR="00046C9F" w:rsidRPr="00046C9F" w:rsidRDefault="00046C9F" w:rsidP="009900A9">
            <w:r w:rsidRPr="00046C9F">
              <w:t>0</w:t>
            </w:r>
          </w:p>
        </w:tc>
        <w:tc>
          <w:tcPr>
            <w:tcW w:w="369" w:type="pct"/>
            <w:tcBorders>
              <w:top w:val="nil"/>
              <w:left w:val="nil"/>
              <w:bottom w:val="single" w:sz="4" w:space="0" w:color="auto"/>
              <w:right w:val="single" w:sz="4" w:space="0" w:color="auto"/>
            </w:tcBorders>
            <w:shd w:val="clear" w:color="000000" w:fill="BFBFBF"/>
            <w:noWrap/>
            <w:vAlign w:val="bottom"/>
            <w:hideMark/>
          </w:tcPr>
          <w:p w14:paraId="29B3DC74" w14:textId="77777777" w:rsidR="00046C9F" w:rsidRPr="00046C9F" w:rsidRDefault="00046C9F" w:rsidP="009900A9">
            <w:r w:rsidRPr="00046C9F">
              <w:t>0</w:t>
            </w:r>
          </w:p>
        </w:tc>
        <w:tc>
          <w:tcPr>
            <w:tcW w:w="497" w:type="pct"/>
            <w:tcBorders>
              <w:top w:val="nil"/>
              <w:left w:val="nil"/>
              <w:bottom w:val="single" w:sz="4" w:space="0" w:color="auto"/>
              <w:right w:val="single" w:sz="4" w:space="0" w:color="auto"/>
            </w:tcBorders>
            <w:shd w:val="clear" w:color="000000" w:fill="BFBFBF"/>
            <w:noWrap/>
            <w:vAlign w:val="bottom"/>
            <w:hideMark/>
          </w:tcPr>
          <w:p w14:paraId="741D1DDD" w14:textId="77777777" w:rsidR="00046C9F" w:rsidRPr="00046C9F" w:rsidRDefault="00046C9F" w:rsidP="009900A9">
            <w:r w:rsidRPr="00046C9F">
              <w:t>0</w:t>
            </w:r>
          </w:p>
        </w:tc>
        <w:tc>
          <w:tcPr>
            <w:tcW w:w="386" w:type="pct"/>
            <w:tcBorders>
              <w:top w:val="nil"/>
              <w:left w:val="nil"/>
              <w:bottom w:val="single" w:sz="4" w:space="0" w:color="auto"/>
              <w:right w:val="single" w:sz="4" w:space="0" w:color="auto"/>
            </w:tcBorders>
            <w:shd w:val="clear" w:color="000000" w:fill="BFBFBF"/>
            <w:noWrap/>
            <w:vAlign w:val="bottom"/>
            <w:hideMark/>
          </w:tcPr>
          <w:p w14:paraId="1C0F8B51" w14:textId="77777777" w:rsidR="00046C9F" w:rsidRPr="00046C9F" w:rsidRDefault="00046C9F" w:rsidP="009900A9">
            <w:r w:rsidRPr="00046C9F">
              <w:t>1</w:t>
            </w:r>
          </w:p>
        </w:tc>
        <w:tc>
          <w:tcPr>
            <w:tcW w:w="386" w:type="pct"/>
            <w:tcBorders>
              <w:top w:val="nil"/>
              <w:left w:val="nil"/>
              <w:bottom w:val="single" w:sz="4" w:space="0" w:color="auto"/>
              <w:right w:val="single" w:sz="4" w:space="0" w:color="auto"/>
            </w:tcBorders>
            <w:shd w:val="clear" w:color="000000" w:fill="BFBFBF"/>
            <w:noWrap/>
            <w:vAlign w:val="bottom"/>
            <w:hideMark/>
          </w:tcPr>
          <w:p w14:paraId="1B6068C9" w14:textId="77777777" w:rsidR="00046C9F" w:rsidRPr="00046C9F" w:rsidRDefault="00046C9F" w:rsidP="009900A9">
            <w:r w:rsidRPr="00046C9F">
              <w:t>1</w:t>
            </w:r>
          </w:p>
        </w:tc>
      </w:tr>
    </w:tbl>
    <w:p w14:paraId="21159B23" w14:textId="77777777" w:rsidR="00612303" w:rsidRPr="00592F00" w:rsidRDefault="00612303" w:rsidP="001B6353">
      <w:pPr>
        <w:pStyle w:val="FootnoteText"/>
      </w:pPr>
      <w:r w:rsidRPr="00592F00">
        <w:t xml:space="preserve">* This number may not account for all adults who may be examined in </w:t>
      </w:r>
      <w:r w:rsidRPr="00612303">
        <w:t>routine adult health checks and may also include multiple patient screenings. Screening is linked to trachoma endemic regions and does not consider changing endemic regions over time and transiency between regions.</w:t>
      </w:r>
    </w:p>
    <w:p w14:paraId="54ED5F50" w14:textId="77777777" w:rsidR="00612303" w:rsidRPr="00592F00" w:rsidRDefault="00612303" w:rsidP="001B6353">
      <w:pPr>
        <w:pStyle w:val="FootnoteText"/>
      </w:pPr>
      <w:r w:rsidRPr="00592F00">
        <w:t>† Surgery cases may include cases identified in previous years</w:t>
      </w:r>
    </w:p>
    <w:p w14:paraId="5EA67B4E" w14:textId="77777777" w:rsidR="00C574D9" w:rsidRPr="00CE7A23" w:rsidRDefault="00C574D9" w:rsidP="009900A9">
      <w:pPr>
        <w:rPr>
          <w:highlight w:val="yellow"/>
        </w:rPr>
        <w:sectPr w:rsidR="00C574D9" w:rsidRPr="00CE7A23" w:rsidSect="00AE01F0">
          <w:pgSz w:w="16838" w:h="11906" w:orient="landscape"/>
          <w:pgMar w:top="1440" w:right="1440" w:bottom="1440" w:left="1440" w:header="709" w:footer="709" w:gutter="0"/>
          <w:cols w:space="708"/>
          <w:docGrid w:linePitch="360"/>
        </w:sectPr>
      </w:pPr>
    </w:p>
    <w:p w14:paraId="33D537FA" w14:textId="7E3AE42E" w:rsidR="00C574D9" w:rsidRPr="00046C9F" w:rsidRDefault="00C574D9" w:rsidP="00BC001E">
      <w:pPr>
        <w:pStyle w:val="Tableheadings"/>
      </w:pPr>
      <w:bookmarkStart w:id="323" w:name="_Toc190086931"/>
      <w:r w:rsidRPr="00046C9F">
        <w:lastRenderedPageBreak/>
        <w:t xml:space="preserve">Table </w:t>
      </w:r>
      <w:r w:rsidR="00942F34" w:rsidRPr="00046C9F">
        <w:t>4</w:t>
      </w:r>
      <w:r w:rsidRPr="00046C9F">
        <w:t>.</w:t>
      </w:r>
      <w:r w:rsidR="0036232A" w:rsidRPr="00046C9F">
        <w:t>6</w:t>
      </w:r>
      <w:r w:rsidRPr="00046C9F">
        <w:tab/>
        <w:t>Health promotion activities by region, South Australia</w:t>
      </w:r>
      <w:r w:rsidR="00732509" w:rsidRPr="00046C9F">
        <w:t>,</w:t>
      </w:r>
      <w:r w:rsidRPr="00046C9F">
        <w:t xml:space="preserve"> </w:t>
      </w:r>
      <w:r w:rsidR="00E76BB4" w:rsidRPr="00046C9F">
        <w:t>2023</w:t>
      </w:r>
      <w:bookmarkEnd w:id="323"/>
    </w:p>
    <w:tbl>
      <w:tblPr>
        <w:tblStyle w:val="trach4"/>
        <w:tblW w:w="5262" w:type="pct"/>
        <w:tblInd w:w="7" w:type="dxa"/>
        <w:tblLook w:val="04A0" w:firstRow="1" w:lastRow="0" w:firstColumn="1" w:lastColumn="0" w:noHBand="0" w:noVBand="1"/>
        <w:tblCaption w:val="Health promotion activities by region, South Australia, 2023."/>
        <w:tblDescription w:val="Table 4.6 summarises health promotion activities, broken down by method, target audience and delivery frequency. Data is presented for the APY Lands, Eyre and Western, Far North and the cumulative total."/>
      </w:tblPr>
      <w:tblGrid>
        <w:gridCol w:w="4280"/>
        <w:gridCol w:w="1304"/>
        <w:gridCol w:w="1304"/>
        <w:gridCol w:w="1304"/>
        <w:gridCol w:w="1301"/>
      </w:tblGrid>
      <w:tr w:rsidR="007E659F" w:rsidRPr="00715861" w14:paraId="0C87D281" w14:textId="77777777" w:rsidTr="00FD2AA7">
        <w:trPr>
          <w:cnfStyle w:val="100000000000" w:firstRow="1" w:lastRow="0" w:firstColumn="0" w:lastColumn="0" w:oddVBand="0" w:evenVBand="0" w:oddHBand="0" w:evenHBand="0" w:firstRowFirstColumn="0" w:firstRowLastColumn="0" w:lastRowFirstColumn="0" w:lastRowLastColumn="0"/>
          <w:trHeight w:val="570"/>
        </w:trPr>
        <w:tc>
          <w:tcPr>
            <w:tcW w:w="2254" w:type="pct"/>
            <w:hideMark/>
          </w:tcPr>
          <w:p w14:paraId="3146DE6D" w14:textId="77777777" w:rsidR="00715861" w:rsidRPr="00715861" w:rsidRDefault="00715861" w:rsidP="009900A9">
            <w:pPr>
              <w:rPr>
                <w:lang w:eastAsia="en-AU"/>
              </w:rPr>
            </w:pPr>
            <w:r w:rsidRPr="00715861">
              <w:t> </w:t>
            </w:r>
          </w:p>
        </w:tc>
        <w:tc>
          <w:tcPr>
            <w:tcW w:w="687" w:type="pct"/>
            <w:noWrap/>
            <w:hideMark/>
          </w:tcPr>
          <w:p w14:paraId="06CFB97E" w14:textId="77777777" w:rsidR="00715861" w:rsidRPr="00715861" w:rsidRDefault="00715861" w:rsidP="009900A9">
            <w:r w:rsidRPr="00715861">
              <w:t>APY Lands</w:t>
            </w:r>
          </w:p>
        </w:tc>
        <w:tc>
          <w:tcPr>
            <w:tcW w:w="687" w:type="pct"/>
            <w:noWrap/>
            <w:hideMark/>
          </w:tcPr>
          <w:p w14:paraId="630E3366" w14:textId="77777777" w:rsidR="005A31E3" w:rsidRDefault="00715861" w:rsidP="009900A9">
            <w:pPr>
              <w:rPr>
                <w:b w:val="0"/>
              </w:rPr>
            </w:pPr>
            <w:r w:rsidRPr="00715861">
              <w:t xml:space="preserve">Eyre and </w:t>
            </w:r>
          </w:p>
          <w:p w14:paraId="6A0BCB98" w14:textId="7847517D" w:rsidR="00715861" w:rsidRPr="00715861" w:rsidRDefault="00715861" w:rsidP="009900A9">
            <w:r w:rsidRPr="00715861">
              <w:t>Western</w:t>
            </w:r>
          </w:p>
        </w:tc>
        <w:tc>
          <w:tcPr>
            <w:tcW w:w="687" w:type="pct"/>
            <w:noWrap/>
            <w:hideMark/>
          </w:tcPr>
          <w:p w14:paraId="618E8898" w14:textId="77777777" w:rsidR="00715861" w:rsidRPr="00715861" w:rsidRDefault="00715861" w:rsidP="009900A9">
            <w:r w:rsidRPr="00715861">
              <w:t>Far North</w:t>
            </w:r>
          </w:p>
        </w:tc>
        <w:tc>
          <w:tcPr>
            <w:tcW w:w="685" w:type="pct"/>
            <w:noWrap/>
            <w:hideMark/>
          </w:tcPr>
          <w:p w14:paraId="341B0B28" w14:textId="77777777" w:rsidR="00715861" w:rsidRPr="00715861" w:rsidRDefault="00715861" w:rsidP="009900A9">
            <w:r w:rsidRPr="00715861">
              <w:t>Total</w:t>
            </w:r>
          </w:p>
        </w:tc>
      </w:tr>
      <w:tr w:rsidR="007E659F" w:rsidRPr="00715861" w14:paraId="1DE242B3" w14:textId="77777777" w:rsidTr="00FD2AA7">
        <w:trPr>
          <w:trHeight w:val="570"/>
        </w:trPr>
        <w:tc>
          <w:tcPr>
            <w:tcW w:w="2254" w:type="pct"/>
            <w:hideMark/>
          </w:tcPr>
          <w:p w14:paraId="51A35197" w14:textId="77777777" w:rsidR="00715861" w:rsidRPr="00715861" w:rsidRDefault="00715861" w:rsidP="009900A9">
            <w:r w:rsidRPr="00715861">
              <w:t>Number of communities that reported health promotion activities</w:t>
            </w:r>
          </w:p>
        </w:tc>
        <w:tc>
          <w:tcPr>
            <w:tcW w:w="687" w:type="pct"/>
            <w:noWrap/>
            <w:hideMark/>
          </w:tcPr>
          <w:p w14:paraId="017DE693" w14:textId="77777777" w:rsidR="00715861" w:rsidRPr="00715861" w:rsidRDefault="00715861" w:rsidP="009900A9">
            <w:r w:rsidRPr="00715861">
              <w:t>9</w:t>
            </w:r>
          </w:p>
        </w:tc>
        <w:tc>
          <w:tcPr>
            <w:tcW w:w="687" w:type="pct"/>
            <w:noWrap/>
            <w:hideMark/>
          </w:tcPr>
          <w:p w14:paraId="56034B46" w14:textId="77777777" w:rsidR="00715861" w:rsidRPr="00715861" w:rsidRDefault="00715861" w:rsidP="009900A9">
            <w:r w:rsidRPr="00715861">
              <w:t>1</w:t>
            </w:r>
          </w:p>
        </w:tc>
        <w:tc>
          <w:tcPr>
            <w:tcW w:w="687" w:type="pct"/>
            <w:noWrap/>
            <w:hideMark/>
          </w:tcPr>
          <w:p w14:paraId="576BAD46" w14:textId="77777777" w:rsidR="00715861" w:rsidRPr="00715861" w:rsidRDefault="00715861" w:rsidP="009900A9">
            <w:r w:rsidRPr="00715861">
              <w:t>1</w:t>
            </w:r>
          </w:p>
        </w:tc>
        <w:tc>
          <w:tcPr>
            <w:tcW w:w="685" w:type="pct"/>
            <w:noWrap/>
            <w:hideMark/>
          </w:tcPr>
          <w:p w14:paraId="58E32A7F" w14:textId="77777777" w:rsidR="00715861" w:rsidRPr="00715861" w:rsidRDefault="00715861" w:rsidP="009900A9">
            <w:r w:rsidRPr="00715861">
              <w:t>11</w:t>
            </w:r>
          </w:p>
        </w:tc>
      </w:tr>
      <w:tr w:rsidR="00FD2AA7" w:rsidRPr="00715861" w14:paraId="5C416AFC" w14:textId="77777777" w:rsidTr="00FD2AA7">
        <w:trPr>
          <w:cnfStyle w:val="000000010000" w:firstRow="0" w:lastRow="0" w:firstColumn="0" w:lastColumn="0" w:oddVBand="0" w:evenVBand="0" w:oddHBand="0" w:evenHBand="1" w:firstRowFirstColumn="0" w:firstRowLastColumn="0" w:lastRowFirstColumn="0" w:lastRowLastColumn="0"/>
          <w:trHeight w:val="570"/>
        </w:trPr>
        <w:tc>
          <w:tcPr>
            <w:tcW w:w="2254" w:type="pct"/>
            <w:shd w:val="clear" w:color="auto" w:fill="BFBFBF"/>
            <w:hideMark/>
          </w:tcPr>
          <w:p w14:paraId="0C258A79" w14:textId="77777777" w:rsidR="00715861" w:rsidRPr="00715861" w:rsidRDefault="00715861" w:rsidP="009900A9">
            <w:r w:rsidRPr="00715861">
              <w:t>Total number of programs reported</w:t>
            </w:r>
          </w:p>
        </w:tc>
        <w:tc>
          <w:tcPr>
            <w:tcW w:w="687" w:type="pct"/>
            <w:shd w:val="clear" w:color="auto" w:fill="BFBFBF"/>
            <w:noWrap/>
            <w:hideMark/>
          </w:tcPr>
          <w:p w14:paraId="173DF556" w14:textId="77777777" w:rsidR="00715861" w:rsidRPr="00715861" w:rsidRDefault="00715861" w:rsidP="009900A9">
            <w:r w:rsidRPr="00715861">
              <w:t>4</w:t>
            </w:r>
          </w:p>
        </w:tc>
        <w:tc>
          <w:tcPr>
            <w:tcW w:w="687" w:type="pct"/>
            <w:shd w:val="clear" w:color="auto" w:fill="BFBFBF"/>
            <w:noWrap/>
            <w:hideMark/>
          </w:tcPr>
          <w:p w14:paraId="3EF9B29E" w14:textId="77777777" w:rsidR="00715861" w:rsidRPr="00715861" w:rsidRDefault="00715861" w:rsidP="009900A9">
            <w:r w:rsidRPr="00715861">
              <w:t>3</w:t>
            </w:r>
          </w:p>
        </w:tc>
        <w:tc>
          <w:tcPr>
            <w:tcW w:w="687" w:type="pct"/>
            <w:shd w:val="clear" w:color="auto" w:fill="BFBFBF"/>
            <w:noWrap/>
            <w:hideMark/>
          </w:tcPr>
          <w:p w14:paraId="0C463117" w14:textId="77777777" w:rsidR="00715861" w:rsidRPr="00715861" w:rsidRDefault="00715861" w:rsidP="009900A9">
            <w:r w:rsidRPr="00715861">
              <w:t>5</w:t>
            </w:r>
          </w:p>
        </w:tc>
        <w:tc>
          <w:tcPr>
            <w:tcW w:w="685" w:type="pct"/>
            <w:shd w:val="clear" w:color="auto" w:fill="BFBFBF"/>
            <w:noWrap/>
            <w:hideMark/>
          </w:tcPr>
          <w:p w14:paraId="7BD60316" w14:textId="77777777" w:rsidR="00715861" w:rsidRPr="00715861" w:rsidRDefault="00715861" w:rsidP="009900A9">
            <w:r w:rsidRPr="00715861">
              <w:t>12</w:t>
            </w:r>
          </w:p>
        </w:tc>
      </w:tr>
      <w:tr w:rsidR="00FD2AA7" w:rsidRPr="00715861" w14:paraId="54533DA1" w14:textId="77777777" w:rsidTr="00FD2AA7">
        <w:trPr>
          <w:trHeight w:val="570"/>
        </w:trPr>
        <w:tc>
          <w:tcPr>
            <w:tcW w:w="5000" w:type="pct"/>
            <w:gridSpan w:val="5"/>
            <w:hideMark/>
          </w:tcPr>
          <w:p w14:paraId="54B23976" w14:textId="37B651CE" w:rsidR="00FD2AA7" w:rsidRPr="00715861" w:rsidRDefault="00FD2AA7" w:rsidP="009900A9">
            <w:r w:rsidRPr="00715861">
              <w:t>Methods of health promotion</w:t>
            </w:r>
          </w:p>
        </w:tc>
      </w:tr>
      <w:tr w:rsidR="00FD2AA7" w:rsidRPr="00715861" w14:paraId="5A0B5ED7"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18703A8F" w14:textId="77777777" w:rsidR="00715861" w:rsidRPr="00715861" w:rsidRDefault="00715861" w:rsidP="009900A9">
            <w:r w:rsidRPr="00715861">
              <w:t>One-on-one discussion</w:t>
            </w:r>
          </w:p>
        </w:tc>
        <w:tc>
          <w:tcPr>
            <w:tcW w:w="687" w:type="pct"/>
            <w:shd w:val="clear" w:color="auto" w:fill="BFBFBF"/>
            <w:noWrap/>
            <w:hideMark/>
          </w:tcPr>
          <w:p w14:paraId="24833719" w14:textId="77777777" w:rsidR="00715861" w:rsidRPr="00715861" w:rsidRDefault="00715861" w:rsidP="009900A9">
            <w:r w:rsidRPr="00715861">
              <w:t>4</w:t>
            </w:r>
          </w:p>
        </w:tc>
        <w:tc>
          <w:tcPr>
            <w:tcW w:w="687" w:type="pct"/>
            <w:shd w:val="clear" w:color="auto" w:fill="BFBFBF"/>
            <w:noWrap/>
            <w:hideMark/>
          </w:tcPr>
          <w:p w14:paraId="58E587EE" w14:textId="77777777" w:rsidR="00715861" w:rsidRPr="00715861" w:rsidRDefault="00715861" w:rsidP="009900A9">
            <w:r w:rsidRPr="00715861">
              <w:t>1</w:t>
            </w:r>
          </w:p>
        </w:tc>
        <w:tc>
          <w:tcPr>
            <w:tcW w:w="687" w:type="pct"/>
            <w:shd w:val="clear" w:color="auto" w:fill="BFBFBF"/>
            <w:noWrap/>
            <w:hideMark/>
          </w:tcPr>
          <w:p w14:paraId="789CAB18" w14:textId="77777777" w:rsidR="00715861" w:rsidRPr="00715861" w:rsidRDefault="00715861" w:rsidP="009900A9">
            <w:r w:rsidRPr="00715861">
              <w:t>4</w:t>
            </w:r>
          </w:p>
        </w:tc>
        <w:tc>
          <w:tcPr>
            <w:tcW w:w="685" w:type="pct"/>
            <w:shd w:val="clear" w:color="auto" w:fill="BFBFBF"/>
            <w:noWrap/>
            <w:hideMark/>
          </w:tcPr>
          <w:p w14:paraId="2D5CBEAB" w14:textId="77777777" w:rsidR="00715861" w:rsidRPr="00715861" w:rsidRDefault="00715861" w:rsidP="009900A9">
            <w:r w:rsidRPr="00715861">
              <w:t>9</w:t>
            </w:r>
          </w:p>
        </w:tc>
      </w:tr>
      <w:tr w:rsidR="007E659F" w:rsidRPr="00715861" w14:paraId="37F9EC45" w14:textId="77777777" w:rsidTr="00FD2AA7">
        <w:trPr>
          <w:trHeight w:val="482"/>
        </w:trPr>
        <w:tc>
          <w:tcPr>
            <w:tcW w:w="2254" w:type="pct"/>
            <w:hideMark/>
          </w:tcPr>
          <w:p w14:paraId="01424B35" w14:textId="77777777" w:rsidR="00715861" w:rsidRPr="00715861" w:rsidRDefault="00715861" w:rsidP="009900A9">
            <w:r w:rsidRPr="00715861">
              <w:t>Presentation to group</w:t>
            </w:r>
          </w:p>
        </w:tc>
        <w:tc>
          <w:tcPr>
            <w:tcW w:w="687" w:type="pct"/>
            <w:noWrap/>
            <w:hideMark/>
          </w:tcPr>
          <w:p w14:paraId="674BCF59" w14:textId="77777777" w:rsidR="00715861" w:rsidRPr="00715861" w:rsidRDefault="00715861" w:rsidP="009900A9">
            <w:r w:rsidRPr="00715861">
              <w:t>0</w:t>
            </w:r>
          </w:p>
        </w:tc>
        <w:tc>
          <w:tcPr>
            <w:tcW w:w="687" w:type="pct"/>
            <w:noWrap/>
            <w:hideMark/>
          </w:tcPr>
          <w:p w14:paraId="625E71C8" w14:textId="77777777" w:rsidR="00715861" w:rsidRPr="00715861" w:rsidRDefault="00715861" w:rsidP="009900A9">
            <w:r w:rsidRPr="00715861">
              <w:t>1</w:t>
            </w:r>
          </w:p>
        </w:tc>
        <w:tc>
          <w:tcPr>
            <w:tcW w:w="687" w:type="pct"/>
            <w:noWrap/>
            <w:hideMark/>
          </w:tcPr>
          <w:p w14:paraId="5C3FF2E6" w14:textId="77777777" w:rsidR="00715861" w:rsidRPr="00715861" w:rsidRDefault="00715861" w:rsidP="009900A9">
            <w:r w:rsidRPr="00715861">
              <w:t>2</w:t>
            </w:r>
          </w:p>
        </w:tc>
        <w:tc>
          <w:tcPr>
            <w:tcW w:w="685" w:type="pct"/>
            <w:noWrap/>
            <w:hideMark/>
          </w:tcPr>
          <w:p w14:paraId="1C565B51" w14:textId="77777777" w:rsidR="00715861" w:rsidRPr="00715861" w:rsidRDefault="00715861" w:rsidP="009900A9">
            <w:r w:rsidRPr="00715861">
              <w:t>3</w:t>
            </w:r>
          </w:p>
        </w:tc>
      </w:tr>
      <w:tr w:rsidR="00FD2AA7" w:rsidRPr="00715861" w14:paraId="7F3362D2"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09E9F59A" w14:textId="77777777" w:rsidR="00715861" w:rsidRPr="00715861" w:rsidRDefault="00715861" w:rsidP="009900A9">
            <w:r w:rsidRPr="00715861">
              <w:t>Interactive group session</w:t>
            </w:r>
          </w:p>
        </w:tc>
        <w:tc>
          <w:tcPr>
            <w:tcW w:w="687" w:type="pct"/>
            <w:shd w:val="clear" w:color="auto" w:fill="BFBFBF"/>
            <w:noWrap/>
            <w:hideMark/>
          </w:tcPr>
          <w:p w14:paraId="6F7FC2F3" w14:textId="77777777" w:rsidR="00715861" w:rsidRPr="00715861" w:rsidRDefault="00715861" w:rsidP="009900A9">
            <w:r w:rsidRPr="00715861">
              <w:t>0</w:t>
            </w:r>
          </w:p>
        </w:tc>
        <w:tc>
          <w:tcPr>
            <w:tcW w:w="687" w:type="pct"/>
            <w:shd w:val="clear" w:color="auto" w:fill="BFBFBF"/>
            <w:noWrap/>
            <w:hideMark/>
          </w:tcPr>
          <w:p w14:paraId="1366D25A" w14:textId="77777777" w:rsidR="00715861" w:rsidRPr="00715861" w:rsidRDefault="00715861" w:rsidP="009900A9">
            <w:r w:rsidRPr="00715861">
              <w:t>1</w:t>
            </w:r>
          </w:p>
        </w:tc>
        <w:tc>
          <w:tcPr>
            <w:tcW w:w="687" w:type="pct"/>
            <w:shd w:val="clear" w:color="auto" w:fill="BFBFBF"/>
            <w:noWrap/>
            <w:hideMark/>
          </w:tcPr>
          <w:p w14:paraId="6AA073BA" w14:textId="77777777" w:rsidR="00715861" w:rsidRPr="00715861" w:rsidRDefault="00715861" w:rsidP="009900A9">
            <w:r w:rsidRPr="00715861">
              <w:t>2</w:t>
            </w:r>
          </w:p>
        </w:tc>
        <w:tc>
          <w:tcPr>
            <w:tcW w:w="685" w:type="pct"/>
            <w:shd w:val="clear" w:color="auto" w:fill="BFBFBF"/>
            <w:noWrap/>
            <w:hideMark/>
          </w:tcPr>
          <w:p w14:paraId="288486C8" w14:textId="77777777" w:rsidR="00715861" w:rsidRPr="00715861" w:rsidRDefault="00715861" w:rsidP="009900A9">
            <w:r w:rsidRPr="00715861">
              <w:t>3</w:t>
            </w:r>
          </w:p>
        </w:tc>
      </w:tr>
      <w:tr w:rsidR="007E659F" w:rsidRPr="00715861" w14:paraId="00F7F052" w14:textId="77777777" w:rsidTr="00FD2AA7">
        <w:trPr>
          <w:trHeight w:val="482"/>
        </w:trPr>
        <w:tc>
          <w:tcPr>
            <w:tcW w:w="2254" w:type="pct"/>
            <w:hideMark/>
          </w:tcPr>
          <w:p w14:paraId="71630D05" w14:textId="77777777" w:rsidR="00715861" w:rsidRPr="00715861" w:rsidRDefault="00715861" w:rsidP="009900A9">
            <w:r w:rsidRPr="00715861">
              <w:t>Social marketing</w:t>
            </w:r>
          </w:p>
        </w:tc>
        <w:tc>
          <w:tcPr>
            <w:tcW w:w="687" w:type="pct"/>
            <w:noWrap/>
            <w:hideMark/>
          </w:tcPr>
          <w:p w14:paraId="7FF76708" w14:textId="77777777" w:rsidR="00715861" w:rsidRPr="00715861" w:rsidRDefault="00715861" w:rsidP="009900A9">
            <w:r w:rsidRPr="00715861">
              <w:t>2</w:t>
            </w:r>
          </w:p>
        </w:tc>
        <w:tc>
          <w:tcPr>
            <w:tcW w:w="687" w:type="pct"/>
            <w:noWrap/>
            <w:hideMark/>
          </w:tcPr>
          <w:p w14:paraId="5138A59A" w14:textId="77777777" w:rsidR="00715861" w:rsidRPr="00715861" w:rsidRDefault="00715861" w:rsidP="009900A9">
            <w:r w:rsidRPr="00715861">
              <w:t>1</w:t>
            </w:r>
          </w:p>
        </w:tc>
        <w:tc>
          <w:tcPr>
            <w:tcW w:w="687" w:type="pct"/>
            <w:noWrap/>
            <w:hideMark/>
          </w:tcPr>
          <w:p w14:paraId="0535DCFD" w14:textId="77777777" w:rsidR="00715861" w:rsidRPr="00715861" w:rsidRDefault="00715861" w:rsidP="009900A9">
            <w:r w:rsidRPr="00715861">
              <w:t>0</w:t>
            </w:r>
          </w:p>
        </w:tc>
        <w:tc>
          <w:tcPr>
            <w:tcW w:w="685" w:type="pct"/>
            <w:noWrap/>
            <w:hideMark/>
          </w:tcPr>
          <w:p w14:paraId="7E6B99CB" w14:textId="77777777" w:rsidR="00715861" w:rsidRPr="00715861" w:rsidRDefault="00715861" w:rsidP="009900A9">
            <w:r w:rsidRPr="00715861">
              <w:t>3</w:t>
            </w:r>
          </w:p>
        </w:tc>
      </w:tr>
      <w:tr w:rsidR="00FD2AA7" w:rsidRPr="00715861" w14:paraId="6C131F9D"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42CB18BC" w14:textId="77777777" w:rsidR="00715861" w:rsidRPr="00715861" w:rsidRDefault="00715861" w:rsidP="009900A9">
            <w:r w:rsidRPr="00715861">
              <w:t>Print material/mass media</w:t>
            </w:r>
          </w:p>
        </w:tc>
        <w:tc>
          <w:tcPr>
            <w:tcW w:w="687" w:type="pct"/>
            <w:shd w:val="clear" w:color="auto" w:fill="BFBFBF"/>
            <w:noWrap/>
            <w:hideMark/>
          </w:tcPr>
          <w:p w14:paraId="0480BED1" w14:textId="77777777" w:rsidR="00715861" w:rsidRPr="00715861" w:rsidRDefault="00715861" w:rsidP="009900A9">
            <w:r w:rsidRPr="00715861">
              <w:t>4</w:t>
            </w:r>
          </w:p>
        </w:tc>
        <w:tc>
          <w:tcPr>
            <w:tcW w:w="687" w:type="pct"/>
            <w:shd w:val="clear" w:color="auto" w:fill="BFBFBF"/>
            <w:noWrap/>
            <w:hideMark/>
          </w:tcPr>
          <w:p w14:paraId="5A2500AF" w14:textId="77777777" w:rsidR="00715861" w:rsidRPr="00715861" w:rsidRDefault="00715861" w:rsidP="009900A9">
            <w:r w:rsidRPr="00715861">
              <w:t>3</w:t>
            </w:r>
          </w:p>
        </w:tc>
        <w:tc>
          <w:tcPr>
            <w:tcW w:w="687" w:type="pct"/>
            <w:shd w:val="clear" w:color="auto" w:fill="BFBFBF"/>
            <w:noWrap/>
            <w:hideMark/>
          </w:tcPr>
          <w:p w14:paraId="58983295" w14:textId="77777777" w:rsidR="00715861" w:rsidRPr="00715861" w:rsidRDefault="00715861" w:rsidP="009900A9">
            <w:r w:rsidRPr="00715861">
              <w:t>5</w:t>
            </w:r>
          </w:p>
        </w:tc>
        <w:tc>
          <w:tcPr>
            <w:tcW w:w="685" w:type="pct"/>
            <w:shd w:val="clear" w:color="auto" w:fill="BFBFBF"/>
            <w:noWrap/>
            <w:hideMark/>
          </w:tcPr>
          <w:p w14:paraId="61D96561" w14:textId="77777777" w:rsidR="00715861" w:rsidRPr="00715861" w:rsidRDefault="00715861" w:rsidP="009900A9">
            <w:r w:rsidRPr="00715861">
              <w:t>12</w:t>
            </w:r>
          </w:p>
        </w:tc>
      </w:tr>
      <w:tr w:rsidR="007E659F" w:rsidRPr="00715861" w14:paraId="7F6CA9EA" w14:textId="77777777" w:rsidTr="00FD2AA7">
        <w:trPr>
          <w:trHeight w:val="482"/>
        </w:trPr>
        <w:tc>
          <w:tcPr>
            <w:tcW w:w="2254" w:type="pct"/>
            <w:hideMark/>
          </w:tcPr>
          <w:p w14:paraId="34B0C106" w14:textId="77777777" w:rsidR="00715861" w:rsidRPr="00715861" w:rsidRDefault="00715861" w:rsidP="009900A9">
            <w:r w:rsidRPr="00715861">
              <w:t>Sporting/community events</w:t>
            </w:r>
          </w:p>
        </w:tc>
        <w:tc>
          <w:tcPr>
            <w:tcW w:w="687" w:type="pct"/>
            <w:noWrap/>
            <w:hideMark/>
          </w:tcPr>
          <w:p w14:paraId="7BE9C7BC" w14:textId="77777777" w:rsidR="00715861" w:rsidRPr="00715861" w:rsidRDefault="00715861" w:rsidP="009900A9">
            <w:r w:rsidRPr="00715861">
              <w:t>2</w:t>
            </w:r>
          </w:p>
        </w:tc>
        <w:tc>
          <w:tcPr>
            <w:tcW w:w="687" w:type="pct"/>
            <w:noWrap/>
            <w:hideMark/>
          </w:tcPr>
          <w:p w14:paraId="52A07F37" w14:textId="77777777" w:rsidR="00715861" w:rsidRPr="00715861" w:rsidRDefault="00715861" w:rsidP="009900A9">
            <w:r w:rsidRPr="00715861">
              <w:t>1</w:t>
            </w:r>
          </w:p>
        </w:tc>
        <w:tc>
          <w:tcPr>
            <w:tcW w:w="687" w:type="pct"/>
            <w:noWrap/>
            <w:hideMark/>
          </w:tcPr>
          <w:p w14:paraId="723D4E00" w14:textId="77777777" w:rsidR="00715861" w:rsidRPr="00715861" w:rsidRDefault="00715861" w:rsidP="009900A9">
            <w:r w:rsidRPr="00715861">
              <w:t>0</w:t>
            </w:r>
          </w:p>
        </w:tc>
        <w:tc>
          <w:tcPr>
            <w:tcW w:w="685" w:type="pct"/>
            <w:noWrap/>
            <w:hideMark/>
          </w:tcPr>
          <w:p w14:paraId="34E63ADB" w14:textId="77777777" w:rsidR="00715861" w:rsidRPr="00715861" w:rsidRDefault="00715861" w:rsidP="009900A9">
            <w:r w:rsidRPr="00715861">
              <w:t>3</w:t>
            </w:r>
          </w:p>
        </w:tc>
      </w:tr>
      <w:tr w:rsidR="00FD2AA7" w:rsidRPr="00715861" w14:paraId="0E0DC1B8"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06BF655B" w14:textId="77777777" w:rsidR="00715861" w:rsidRPr="00715861" w:rsidRDefault="00715861" w:rsidP="009900A9">
            <w:r w:rsidRPr="00715861">
              <w:t>Other</w:t>
            </w:r>
          </w:p>
        </w:tc>
        <w:tc>
          <w:tcPr>
            <w:tcW w:w="687" w:type="pct"/>
            <w:shd w:val="clear" w:color="auto" w:fill="BFBFBF"/>
            <w:noWrap/>
            <w:hideMark/>
          </w:tcPr>
          <w:p w14:paraId="77A00489" w14:textId="77777777" w:rsidR="00715861" w:rsidRPr="00715861" w:rsidRDefault="00715861" w:rsidP="009900A9">
            <w:r w:rsidRPr="00715861">
              <w:t>2</w:t>
            </w:r>
          </w:p>
        </w:tc>
        <w:tc>
          <w:tcPr>
            <w:tcW w:w="687" w:type="pct"/>
            <w:shd w:val="clear" w:color="auto" w:fill="BFBFBF"/>
            <w:noWrap/>
            <w:hideMark/>
          </w:tcPr>
          <w:p w14:paraId="50DAE99D" w14:textId="77777777" w:rsidR="00715861" w:rsidRPr="00715861" w:rsidRDefault="00715861" w:rsidP="009900A9">
            <w:r w:rsidRPr="00715861">
              <w:t>0</w:t>
            </w:r>
          </w:p>
        </w:tc>
        <w:tc>
          <w:tcPr>
            <w:tcW w:w="687" w:type="pct"/>
            <w:shd w:val="clear" w:color="auto" w:fill="BFBFBF"/>
            <w:noWrap/>
            <w:hideMark/>
          </w:tcPr>
          <w:p w14:paraId="794110F6" w14:textId="77777777" w:rsidR="00715861" w:rsidRPr="00715861" w:rsidRDefault="00715861" w:rsidP="009900A9">
            <w:r w:rsidRPr="00715861">
              <w:t>1</w:t>
            </w:r>
          </w:p>
        </w:tc>
        <w:tc>
          <w:tcPr>
            <w:tcW w:w="685" w:type="pct"/>
            <w:shd w:val="clear" w:color="auto" w:fill="BFBFBF"/>
            <w:noWrap/>
            <w:hideMark/>
          </w:tcPr>
          <w:p w14:paraId="5034A0E8" w14:textId="77777777" w:rsidR="00715861" w:rsidRPr="00715861" w:rsidRDefault="00715861" w:rsidP="009900A9">
            <w:r w:rsidRPr="00715861">
              <w:t>3</w:t>
            </w:r>
          </w:p>
        </w:tc>
      </w:tr>
      <w:tr w:rsidR="00FD2AA7" w:rsidRPr="00715861" w14:paraId="255090F8" w14:textId="77777777" w:rsidTr="00FD2AA7">
        <w:trPr>
          <w:trHeight w:val="570"/>
        </w:trPr>
        <w:tc>
          <w:tcPr>
            <w:tcW w:w="5000" w:type="pct"/>
            <w:gridSpan w:val="5"/>
            <w:hideMark/>
          </w:tcPr>
          <w:p w14:paraId="40CD76BA" w14:textId="7AB73B5B" w:rsidR="00FD2AA7" w:rsidRPr="00715861" w:rsidRDefault="00FD2AA7" w:rsidP="009900A9">
            <w:r w:rsidRPr="00715861">
              <w:t>Target audience</w:t>
            </w:r>
          </w:p>
        </w:tc>
      </w:tr>
      <w:tr w:rsidR="00FD2AA7" w:rsidRPr="00715861" w14:paraId="484B9437"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1ED633F1" w14:textId="77777777" w:rsidR="00715861" w:rsidRPr="00715861" w:rsidRDefault="00715861" w:rsidP="009900A9">
            <w:r w:rsidRPr="00715861">
              <w:t>Health professionals/staff</w:t>
            </w:r>
          </w:p>
        </w:tc>
        <w:tc>
          <w:tcPr>
            <w:tcW w:w="687" w:type="pct"/>
            <w:shd w:val="clear" w:color="auto" w:fill="BFBFBF"/>
            <w:noWrap/>
            <w:hideMark/>
          </w:tcPr>
          <w:p w14:paraId="1A9360B9" w14:textId="77777777" w:rsidR="00715861" w:rsidRPr="00715861" w:rsidRDefault="00715861" w:rsidP="009900A9">
            <w:r w:rsidRPr="00715861">
              <w:t>1</w:t>
            </w:r>
          </w:p>
        </w:tc>
        <w:tc>
          <w:tcPr>
            <w:tcW w:w="687" w:type="pct"/>
            <w:shd w:val="clear" w:color="auto" w:fill="BFBFBF"/>
            <w:noWrap/>
            <w:hideMark/>
          </w:tcPr>
          <w:p w14:paraId="22F24737" w14:textId="77777777" w:rsidR="00715861" w:rsidRPr="00715861" w:rsidRDefault="00715861" w:rsidP="009900A9">
            <w:r w:rsidRPr="00715861">
              <w:t>2</w:t>
            </w:r>
          </w:p>
        </w:tc>
        <w:tc>
          <w:tcPr>
            <w:tcW w:w="687" w:type="pct"/>
            <w:shd w:val="clear" w:color="auto" w:fill="BFBFBF"/>
            <w:noWrap/>
            <w:hideMark/>
          </w:tcPr>
          <w:p w14:paraId="43A2D0B0" w14:textId="77777777" w:rsidR="00715861" w:rsidRPr="00715861" w:rsidRDefault="00715861" w:rsidP="009900A9">
            <w:r w:rsidRPr="00715861">
              <w:t>1</w:t>
            </w:r>
          </w:p>
        </w:tc>
        <w:tc>
          <w:tcPr>
            <w:tcW w:w="685" w:type="pct"/>
            <w:shd w:val="clear" w:color="auto" w:fill="BFBFBF"/>
            <w:noWrap/>
            <w:hideMark/>
          </w:tcPr>
          <w:p w14:paraId="582CC342" w14:textId="77777777" w:rsidR="00715861" w:rsidRPr="00715861" w:rsidRDefault="00715861" w:rsidP="009900A9">
            <w:r w:rsidRPr="00715861">
              <w:t>4</w:t>
            </w:r>
          </w:p>
        </w:tc>
      </w:tr>
      <w:tr w:rsidR="007E659F" w:rsidRPr="00715861" w14:paraId="280D5F92" w14:textId="77777777" w:rsidTr="00FD2AA7">
        <w:trPr>
          <w:trHeight w:val="482"/>
        </w:trPr>
        <w:tc>
          <w:tcPr>
            <w:tcW w:w="2254" w:type="pct"/>
            <w:hideMark/>
          </w:tcPr>
          <w:p w14:paraId="1681E8A3" w14:textId="77777777" w:rsidR="00715861" w:rsidRPr="00715861" w:rsidRDefault="00715861" w:rsidP="009900A9">
            <w:r w:rsidRPr="00715861">
              <w:t>Children</w:t>
            </w:r>
          </w:p>
        </w:tc>
        <w:tc>
          <w:tcPr>
            <w:tcW w:w="687" w:type="pct"/>
            <w:noWrap/>
            <w:hideMark/>
          </w:tcPr>
          <w:p w14:paraId="10C662D9" w14:textId="77777777" w:rsidR="00715861" w:rsidRPr="00715861" w:rsidRDefault="00715861" w:rsidP="009900A9">
            <w:r w:rsidRPr="00715861">
              <w:t>3</w:t>
            </w:r>
          </w:p>
        </w:tc>
        <w:tc>
          <w:tcPr>
            <w:tcW w:w="687" w:type="pct"/>
            <w:noWrap/>
            <w:hideMark/>
          </w:tcPr>
          <w:p w14:paraId="25CAEA10" w14:textId="77777777" w:rsidR="00715861" w:rsidRPr="00715861" w:rsidRDefault="00715861" w:rsidP="009900A9">
            <w:r w:rsidRPr="00715861">
              <w:t>2</w:t>
            </w:r>
          </w:p>
        </w:tc>
        <w:tc>
          <w:tcPr>
            <w:tcW w:w="687" w:type="pct"/>
            <w:noWrap/>
            <w:hideMark/>
          </w:tcPr>
          <w:p w14:paraId="7482295F" w14:textId="77777777" w:rsidR="00715861" w:rsidRPr="00715861" w:rsidRDefault="00715861" w:rsidP="009900A9">
            <w:r w:rsidRPr="00715861">
              <w:t>1</w:t>
            </w:r>
          </w:p>
        </w:tc>
        <w:tc>
          <w:tcPr>
            <w:tcW w:w="685" w:type="pct"/>
            <w:noWrap/>
            <w:hideMark/>
          </w:tcPr>
          <w:p w14:paraId="407A1F3E" w14:textId="77777777" w:rsidR="00715861" w:rsidRPr="00715861" w:rsidRDefault="00715861" w:rsidP="009900A9">
            <w:r w:rsidRPr="00715861">
              <w:t>6</w:t>
            </w:r>
          </w:p>
        </w:tc>
      </w:tr>
      <w:tr w:rsidR="00FD2AA7" w:rsidRPr="00715861" w14:paraId="4800A044"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241839E9" w14:textId="77777777" w:rsidR="00715861" w:rsidRPr="00715861" w:rsidRDefault="00715861" w:rsidP="009900A9">
            <w:r w:rsidRPr="00715861">
              <w:t>Youth</w:t>
            </w:r>
          </w:p>
        </w:tc>
        <w:tc>
          <w:tcPr>
            <w:tcW w:w="687" w:type="pct"/>
            <w:shd w:val="clear" w:color="auto" w:fill="BFBFBF"/>
            <w:noWrap/>
            <w:hideMark/>
          </w:tcPr>
          <w:p w14:paraId="50725944" w14:textId="77777777" w:rsidR="00715861" w:rsidRPr="00715861" w:rsidRDefault="00715861" w:rsidP="009900A9">
            <w:r w:rsidRPr="00715861">
              <w:t>1</w:t>
            </w:r>
          </w:p>
        </w:tc>
        <w:tc>
          <w:tcPr>
            <w:tcW w:w="687" w:type="pct"/>
            <w:shd w:val="clear" w:color="auto" w:fill="BFBFBF"/>
            <w:noWrap/>
            <w:hideMark/>
          </w:tcPr>
          <w:p w14:paraId="4DD75354" w14:textId="77777777" w:rsidR="00715861" w:rsidRPr="00715861" w:rsidRDefault="00715861" w:rsidP="009900A9">
            <w:r w:rsidRPr="00715861">
              <w:t>1</w:t>
            </w:r>
          </w:p>
        </w:tc>
        <w:tc>
          <w:tcPr>
            <w:tcW w:w="687" w:type="pct"/>
            <w:shd w:val="clear" w:color="auto" w:fill="BFBFBF"/>
            <w:noWrap/>
            <w:hideMark/>
          </w:tcPr>
          <w:p w14:paraId="58A49E3F" w14:textId="77777777" w:rsidR="00715861" w:rsidRPr="00715861" w:rsidRDefault="00715861" w:rsidP="009900A9">
            <w:r w:rsidRPr="00715861">
              <w:t>0</w:t>
            </w:r>
          </w:p>
        </w:tc>
        <w:tc>
          <w:tcPr>
            <w:tcW w:w="685" w:type="pct"/>
            <w:shd w:val="clear" w:color="auto" w:fill="BFBFBF"/>
            <w:noWrap/>
            <w:hideMark/>
          </w:tcPr>
          <w:p w14:paraId="3E57C3D5" w14:textId="77777777" w:rsidR="00715861" w:rsidRPr="00715861" w:rsidRDefault="00715861" w:rsidP="009900A9">
            <w:r w:rsidRPr="00715861">
              <w:t>2</w:t>
            </w:r>
          </w:p>
        </w:tc>
      </w:tr>
      <w:tr w:rsidR="007E659F" w:rsidRPr="00715861" w14:paraId="7248520D" w14:textId="77777777" w:rsidTr="00FD2AA7">
        <w:trPr>
          <w:trHeight w:val="482"/>
        </w:trPr>
        <w:tc>
          <w:tcPr>
            <w:tcW w:w="2254" w:type="pct"/>
            <w:hideMark/>
          </w:tcPr>
          <w:p w14:paraId="5B111B08" w14:textId="77777777" w:rsidR="00715861" w:rsidRPr="00715861" w:rsidRDefault="00715861" w:rsidP="009900A9">
            <w:r w:rsidRPr="00715861">
              <w:t>Teachers/childcare/preschool staff</w:t>
            </w:r>
          </w:p>
        </w:tc>
        <w:tc>
          <w:tcPr>
            <w:tcW w:w="687" w:type="pct"/>
            <w:noWrap/>
            <w:hideMark/>
          </w:tcPr>
          <w:p w14:paraId="3A46E2F0" w14:textId="77777777" w:rsidR="00715861" w:rsidRPr="00715861" w:rsidRDefault="00715861" w:rsidP="009900A9">
            <w:r w:rsidRPr="00715861">
              <w:t>2</w:t>
            </w:r>
          </w:p>
        </w:tc>
        <w:tc>
          <w:tcPr>
            <w:tcW w:w="687" w:type="pct"/>
            <w:noWrap/>
            <w:hideMark/>
          </w:tcPr>
          <w:p w14:paraId="4C7CF3A5" w14:textId="77777777" w:rsidR="00715861" w:rsidRPr="00715861" w:rsidRDefault="00715861" w:rsidP="009900A9">
            <w:r w:rsidRPr="00715861">
              <w:t>1</w:t>
            </w:r>
          </w:p>
        </w:tc>
        <w:tc>
          <w:tcPr>
            <w:tcW w:w="687" w:type="pct"/>
            <w:noWrap/>
            <w:hideMark/>
          </w:tcPr>
          <w:p w14:paraId="709BCE57" w14:textId="77777777" w:rsidR="00715861" w:rsidRPr="00715861" w:rsidRDefault="00715861" w:rsidP="009900A9">
            <w:r w:rsidRPr="00715861">
              <w:t>1</w:t>
            </w:r>
          </w:p>
        </w:tc>
        <w:tc>
          <w:tcPr>
            <w:tcW w:w="685" w:type="pct"/>
            <w:noWrap/>
            <w:hideMark/>
          </w:tcPr>
          <w:p w14:paraId="2447D1CC" w14:textId="77777777" w:rsidR="00715861" w:rsidRPr="00715861" w:rsidRDefault="00715861" w:rsidP="009900A9">
            <w:r w:rsidRPr="00715861">
              <w:t>4</w:t>
            </w:r>
          </w:p>
        </w:tc>
      </w:tr>
      <w:tr w:rsidR="00FD2AA7" w:rsidRPr="00715861" w14:paraId="25C19C4A"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5B80BFD9" w14:textId="77777777" w:rsidR="00715861" w:rsidRPr="00715861" w:rsidRDefault="00715861" w:rsidP="009900A9">
            <w:r w:rsidRPr="00715861">
              <w:t>Caregivers/parents</w:t>
            </w:r>
          </w:p>
        </w:tc>
        <w:tc>
          <w:tcPr>
            <w:tcW w:w="687" w:type="pct"/>
            <w:shd w:val="clear" w:color="auto" w:fill="BFBFBF"/>
            <w:noWrap/>
            <w:hideMark/>
          </w:tcPr>
          <w:p w14:paraId="754CBCDF" w14:textId="77777777" w:rsidR="00715861" w:rsidRPr="00715861" w:rsidRDefault="00715861" w:rsidP="009900A9">
            <w:r w:rsidRPr="00715861">
              <w:t>2</w:t>
            </w:r>
          </w:p>
        </w:tc>
        <w:tc>
          <w:tcPr>
            <w:tcW w:w="687" w:type="pct"/>
            <w:shd w:val="clear" w:color="auto" w:fill="BFBFBF"/>
            <w:noWrap/>
            <w:hideMark/>
          </w:tcPr>
          <w:p w14:paraId="1BF6BD70" w14:textId="77777777" w:rsidR="00715861" w:rsidRPr="00715861" w:rsidRDefault="00715861" w:rsidP="009900A9">
            <w:r w:rsidRPr="00715861">
              <w:t>1</w:t>
            </w:r>
          </w:p>
        </w:tc>
        <w:tc>
          <w:tcPr>
            <w:tcW w:w="687" w:type="pct"/>
            <w:shd w:val="clear" w:color="auto" w:fill="BFBFBF"/>
            <w:noWrap/>
            <w:hideMark/>
          </w:tcPr>
          <w:p w14:paraId="63CE2011" w14:textId="77777777" w:rsidR="00715861" w:rsidRPr="00715861" w:rsidRDefault="00715861" w:rsidP="009900A9">
            <w:r w:rsidRPr="00715861">
              <w:t>0</w:t>
            </w:r>
          </w:p>
        </w:tc>
        <w:tc>
          <w:tcPr>
            <w:tcW w:w="685" w:type="pct"/>
            <w:shd w:val="clear" w:color="auto" w:fill="BFBFBF"/>
            <w:noWrap/>
            <w:hideMark/>
          </w:tcPr>
          <w:p w14:paraId="75B116B9" w14:textId="77777777" w:rsidR="00715861" w:rsidRPr="00715861" w:rsidRDefault="00715861" w:rsidP="009900A9">
            <w:r w:rsidRPr="00715861">
              <w:t>3</w:t>
            </w:r>
          </w:p>
        </w:tc>
      </w:tr>
      <w:tr w:rsidR="007E659F" w:rsidRPr="00715861" w14:paraId="61A53662" w14:textId="77777777" w:rsidTr="00FD2AA7">
        <w:trPr>
          <w:trHeight w:val="482"/>
        </w:trPr>
        <w:tc>
          <w:tcPr>
            <w:tcW w:w="2254" w:type="pct"/>
            <w:hideMark/>
          </w:tcPr>
          <w:p w14:paraId="0F9577B6" w14:textId="77777777" w:rsidR="00715861" w:rsidRPr="00715861" w:rsidRDefault="00715861" w:rsidP="009900A9">
            <w:r w:rsidRPr="00715861">
              <w:t>Community members</w:t>
            </w:r>
          </w:p>
        </w:tc>
        <w:tc>
          <w:tcPr>
            <w:tcW w:w="687" w:type="pct"/>
            <w:noWrap/>
            <w:hideMark/>
          </w:tcPr>
          <w:p w14:paraId="741E36C3" w14:textId="77777777" w:rsidR="00715861" w:rsidRPr="00715861" w:rsidRDefault="00715861" w:rsidP="009900A9">
            <w:r w:rsidRPr="00715861">
              <w:t>1</w:t>
            </w:r>
          </w:p>
        </w:tc>
        <w:tc>
          <w:tcPr>
            <w:tcW w:w="687" w:type="pct"/>
            <w:noWrap/>
            <w:hideMark/>
          </w:tcPr>
          <w:p w14:paraId="4627D924" w14:textId="77777777" w:rsidR="00715861" w:rsidRPr="00715861" w:rsidRDefault="00715861" w:rsidP="009900A9">
            <w:r w:rsidRPr="00715861">
              <w:t>1</w:t>
            </w:r>
          </w:p>
        </w:tc>
        <w:tc>
          <w:tcPr>
            <w:tcW w:w="687" w:type="pct"/>
            <w:noWrap/>
            <w:hideMark/>
          </w:tcPr>
          <w:p w14:paraId="01C20F20" w14:textId="77777777" w:rsidR="00715861" w:rsidRPr="00715861" w:rsidRDefault="00715861" w:rsidP="009900A9">
            <w:r w:rsidRPr="00715861">
              <w:t>3</w:t>
            </w:r>
          </w:p>
        </w:tc>
        <w:tc>
          <w:tcPr>
            <w:tcW w:w="685" w:type="pct"/>
            <w:noWrap/>
            <w:hideMark/>
          </w:tcPr>
          <w:p w14:paraId="0CCAF853" w14:textId="77777777" w:rsidR="00715861" w:rsidRPr="00715861" w:rsidRDefault="00715861" w:rsidP="009900A9">
            <w:r w:rsidRPr="00715861">
              <w:t>5</w:t>
            </w:r>
          </w:p>
        </w:tc>
      </w:tr>
      <w:tr w:rsidR="00FD2AA7" w:rsidRPr="00715861" w14:paraId="09C0AD33"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1A244136" w14:textId="77777777" w:rsidR="00715861" w:rsidRPr="00715861" w:rsidRDefault="00715861" w:rsidP="009900A9">
            <w:r w:rsidRPr="00715861">
              <w:t>Community educators/health promoters</w:t>
            </w:r>
          </w:p>
        </w:tc>
        <w:tc>
          <w:tcPr>
            <w:tcW w:w="687" w:type="pct"/>
            <w:shd w:val="clear" w:color="auto" w:fill="BFBFBF"/>
            <w:noWrap/>
            <w:hideMark/>
          </w:tcPr>
          <w:p w14:paraId="7BE66338" w14:textId="77777777" w:rsidR="00715861" w:rsidRPr="00715861" w:rsidRDefault="00715861" w:rsidP="009900A9">
            <w:r w:rsidRPr="00715861">
              <w:t>2</w:t>
            </w:r>
          </w:p>
        </w:tc>
        <w:tc>
          <w:tcPr>
            <w:tcW w:w="687" w:type="pct"/>
            <w:shd w:val="clear" w:color="auto" w:fill="BFBFBF"/>
            <w:noWrap/>
            <w:hideMark/>
          </w:tcPr>
          <w:p w14:paraId="50795ACC" w14:textId="77777777" w:rsidR="00715861" w:rsidRPr="00715861" w:rsidRDefault="00715861" w:rsidP="009900A9">
            <w:r w:rsidRPr="00715861">
              <w:t>1</w:t>
            </w:r>
          </w:p>
        </w:tc>
        <w:tc>
          <w:tcPr>
            <w:tcW w:w="687" w:type="pct"/>
            <w:shd w:val="clear" w:color="auto" w:fill="BFBFBF"/>
            <w:noWrap/>
            <w:hideMark/>
          </w:tcPr>
          <w:p w14:paraId="5A9D1CE6" w14:textId="77777777" w:rsidR="00715861" w:rsidRPr="00715861" w:rsidRDefault="00715861" w:rsidP="009900A9">
            <w:r w:rsidRPr="00715861">
              <w:t>2</w:t>
            </w:r>
          </w:p>
        </w:tc>
        <w:tc>
          <w:tcPr>
            <w:tcW w:w="685" w:type="pct"/>
            <w:shd w:val="clear" w:color="auto" w:fill="BFBFBF"/>
            <w:noWrap/>
            <w:hideMark/>
          </w:tcPr>
          <w:p w14:paraId="586A86C2" w14:textId="77777777" w:rsidR="00715861" w:rsidRPr="00715861" w:rsidRDefault="00715861" w:rsidP="009900A9">
            <w:r w:rsidRPr="00715861">
              <w:t>5</w:t>
            </w:r>
          </w:p>
        </w:tc>
      </w:tr>
      <w:tr w:rsidR="007E659F" w:rsidRPr="00715861" w14:paraId="7D861113" w14:textId="77777777" w:rsidTr="00FD2AA7">
        <w:trPr>
          <w:trHeight w:val="482"/>
        </w:trPr>
        <w:tc>
          <w:tcPr>
            <w:tcW w:w="2254" w:type="pct"/>
            <w:hideMark/>
          </w:tcPr>
          <w:p w14:paraId="3FC14682" w14:textId="77777777" w:rsidR="00715861" w:rsidRPr="00715861" w:rsidRDefault="00715861" w:rsidP="009900A9">
            <w:r w:rsidRPr="00715861">
              <w:t>Interagency members</w:t>
            </w:r>
          </w:p>
        </w:tc>
        <w:tc>
          <w:tcPr>
            <w:tcW w:w="687" w:type="pct"/>
            <w:noWrap/>
            <w:hideMark/>
          </w:tcPr>
          <w:p w14:paraId="74BABFEA" w14:textId="77777777" w:rsidR="00715861" w:rsidRPr="00715861" w:rsidRDefault="00715861" w:rsidP="009900A9">
            <w:r w:rsidRPr="00715861">
              <w:t>0</w:t>
            </w:r>
          </w:p>
        </w:tc>
        <w:tc>
          <w:tcPr>
            <w:tcW w:w="687" w:type="pct"/>
            <w:noWrap/>
            <w:hideMark/>
          </w:tcPr>
          <w:p w14:paraId="3B617A48" w14:textId="77777777" w:rsidR="00715861" w:rsidRPr="00715861" w:rsidRDefault="00715861" w:rsidP="009900A9">
            <w:r w:rsidRPr="00715861">
              <w:t>0</w:t>
            </w:r>
          </w:p>
        </w:tc>
        <w:tc>
          <w:tcPr>
            <w:tcW w:w="687" w:type="pct"/>
            <w:noWrap/>
            <w:hideMark/>
          </w:tcPr>
          <w:p w14:paraId="259CE2D1" w14:textId="77777777" w:rsidR="00715861" w:rsidRPr="00715861" w:rsidRDefault="00715861" w:rsidP="009900A9">
            <w:r w:rsidRPr="00715861">
              <w:t>1</w:t>
            </w:r>
          </w:p>
        </w:tc>
        <w:tc>
          <w:tcPr>
            <w:tcW w:w="685" w:type="pct"/>
            <w:noWrap/>
            <w:hideMark/>
          </w:tcPr>
          <w:p w14:paraId="0EB62A6B" w14:textId="77777777" w:rsidR="00715861" w:rsidRPr="00715861" w:rsidRDefault="00715861" w:rsidP="009900A9">
            <w:r w:rsidRPr="00715861">
              <w:t>1</w:t>
            </w:r>
          </w:p>
        </w:tc>
      </w:tr>
      <w:tr w:rsidR="00FD2AA7" w:rsidRPr="00715861" w14:paraId="02FB5E6C" w14:textId="77777777" w:rsidTr="00FD2AA7">
        <w:trPr>
          <w:cnfStyle w:val="000000010000" w:firstRow="0" w:lastRow="0" w:firstColumn="0" w:lastColumn="0" w:oddVBand="0" w:evenVBand="0" w:oddHBand="0" w:evenHBand="1" w:firstRowFirstColumn="0" w:firstRowLastColumn="0" w:lastRowFirstColumn="0" w:lastRowLastColumn="0"/>
          <w:trHeight w:val="570"/>
        </w:trPr>
        <w:tc>
          <w:tcPr>
            <w:tcW w:w="5000" w:type="pct"/>
            <w:gridSpan w:val="5"/>
            <w:shd w:val="clear" w:color="auto" w:fill="BFBFBF"/>
            <w:noWrap/>
            <w:hideMark/>
          </w:tcPr>
          <w:p w14:paraId="1B4A0DAD" w14:textId="5F13AE52" w:rsidR="00FD2AA7" w:rsidRPr="00715861" w:rsidRDefault="00FD2AA7" w:rsidP="009900A9">
            <w:r w:rsidRPr="00715861">
              <w:t xml:space="preserve">Frequency of health promotion activities </w:t>
            </w:r>
          </w:p>
        </w:tc>
      </w:tr>
      <w:tr w:rsidR="007E659F" w:rsidRPr="00715861" w14:paraId="5A94DFCF" w14:textId="77777777" w:rsidTr="00FD2AA7">
        <w:trPr>
          <w:trHeight w:val="482"/>
        </w:trPr>
        <w:tc>
          <w:tcPr>
            <w:tcW w:w="2254" w:type="pct"/>
            <w:hideMark/>
          </w:tcPr>
          <w:p w14:paraId="00620E09" w14:textId="77777777" w:rsidR="00715861" w:rsidRPr="00715861" w:rsidRDefault="00715861" w:rsidP="009900A9">
            <w:r w:rsidRPr="00715861">
              <w:t>Once</w:t>
            </w:r>
          </w:p>
        </w:tc>
        <w:tc>
          <w:tcPr>
            <w:tcW w:w="687" w:type="pct"/>
            <w:noWrap/>
          </w:tcPr>
          <w:p w14:paraId="4CC1169C" w14:textId="6C9C6C70" w:rsidR="00715861" w:rsidRPr="00715861" w:rsidRDefault="00010A56" w:rsidP="009900A9">
            <w:r>
              <w:t>0</w:t>
            </w:r>
          </w:p>
        </w:tc>
        <w:tc>
          <w:tcPr>
            <w:tcW w:w="687" w:type="pct"/>
            <w:noWrap/>
          </w:tcPr>
          <w:p w14:paraId="268D3702" w14:textId="47F8E532" w:rsidR="00715861" w:rsidRPr="00715861" w:rsidRDefault="00010A56" w:rsidP="009900A9">
            <w:r>
              <w:t>0</w:t>
            </w:r>
          </w:p>
        </w:tc>
        <w:tc>
          <w:tcPr>
            <w:tcW w:w="687" w:type="pct"/>
            <w:noWrap/>
          </w:tcPr>
          <w:p w14:paraId="1284173B" w14:textId="327D8735" w:rsidR="00715861" w:rsidRPr="00715861" w:rsidRDefault="00010A56" w:rsidP="009900A9">
            <w:r>
              <w:t>0</w:t>
            </w:r>
          </w:p>
        </w:tc>
        <w:tc>
          <w:tcPr>
            <w:tcW w:w="685" w:type="pct"/>
            <w:noWrap/>
          </w:tcPr>
          <w:p w14:paraId="707BDB31" w14:textId="14B8C024" w:rsidR="00715861" w:rsidRPr="00715861" w:rsidRDefault="00010A56" w:rsidP="009900A9">
            <w:r>
              <w:t>0</w:t>
            </w:r>
          </w:p>
        </w:tc>
      </w:tr>
      <w:tr w:rsidR="00FD2AA7" w:rsidRPr="00715861" w14:paraId="70319B7E"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1C5AEF87" w14:textId="77777777" w:rsidR="00715861" w:rsidRPr="00715861" w:rsidRDefault="00715861" w:rsidP="009900A9">
            <w:r w:rsidRPr="00715861">
              <w:lastRenderedPageBreak/>
              <w:t>Occasional *</w:t>
            </w:r>
          </w:p>
        </w:tc>
        <w:tc>
          <w:tcPr>
            <w:tcW w:w="687" w:type="pct"/>
            <w:shd w:val="clear" w:color="auto" w:fill="BFBFBF"/>
            <w:noWrap/>
          </w:tcPr>
          <w:p w14:paraId="67A3D406" w14:textId="56DFF575" w:rsidR="00715861" w:rsidRPr="00715861" w:rsidRDefault="00565629" w:rsidP="009900A9">
            <w:r>
              <w:t>3</w:t>
            </w:r>
          </w:p>
        </w:tc>
        <w:tc>
          <w:tcPr>
            <w:tcW w:w="687" w:type="pct"/>
            <w:shd w:val="clear" w:color="auto" w:fill="BFBFBF"/>
            <w:noWrap/>
          </w:tcPr>
          <w:p w14:paraId="1309DD0C" w14:textId="68D8776C" w:rsidR="00715861" w:rsidRPr="00715861" w:rsidRDefault="00565629" w:rsidP="009900A9">
            <w:r>
              <w:t>2</w:t>
            </w:r>
          </w:p>
        </w:tc>
        <w:tc>
          <w:tcPr>
            <w:tcW w:w="687" w:type="pct"/>
            <w:shd w:val="clear" w:color="auto" w:fill="BFBFBF"/>
            <w:noWrap/>
          </w:tcPr>
          <w:p w14:paraId="7C71DA4A" w14:textId="536A55FB" w:rsidR="00715861" w:rsidRPr="00715861" w:rsidRDefault="00565629" w:rsidP="009900A9">
            <w:r>
              <w:t>5</w:t>
            </w:r>
          </w:p>
        </w:tc>
        <w:tc>
          <w:tcPr>
            <w:tcW w:w="685" w:type="pct"/>
            <w:shd w:val="clear" w:color="auto" w:fill="BFBFBF"/>
            <w:noWrap/>
          </w:tcPr>
          <w:p w14:paraId="36D04D48" w14:textId="0E552BC2" w:rsidR="00715861" w:rsidRPr="00715861" w:rsidRDefault="00010A56" w:rsidP="009900A9">
            <w:r>
              <w:t>10</w:t>
            </w:r>
          </w:p>
        </w:tc>
      </w:tr>
      <w:tr w:rsidR="007E659F" w:rsidRPr="00715861" w14:paraId="245838CC" w14:textId="77777777" w:rsidTr="00FD2AA7">
        <w:trPr>
          <w:trHeight w:val="482"/>
        </w:trPr>
        <w:tc>
          <w:tcPr>
            <w:tcW w:w="2254" w:type="pct"/>
            <w:hideMark/>
          </w:tcPr>
          <w:p w14:paraId="3A2736E5" w14:textId="77777777" w:rsidR="00715861" w:rsidRPr="00715861" w:rsidRDefault="00715861" w:rsidP="009900A9">
            <w:r w:rsidRPr="00715861">
              <w:t>Regular†</w:t>
            </w:r>
          </w:p>
        </w:tc>
        <w:tc>
          <w:tcPr>
            <w:tcW w:w="687" w:type="pct"/>
            <w:noWrap/>
          </w:tcPr>
          <w:p w14:paraId="0D71CE6E" w14:textId="08F935CA" w:rsidR="00715861" w:rsidRPr="00715861" w:rsidRDefault="00010A56" w:rsidP="009900A9">
            <w:r>
              <w:t>1</w:t>
            </w:r>
          </w:p>
        </w:tc>
        <w:tc>
          <w:tcPr>
            <w:tcW w:w="687" w:type="pct"/>
            <w:noWrap/>
          </w:tcPr>
          <w:p w14:paraId="62090044" w14:textId="5B914313" w:rsidR="00715861" w:rsidRPr="00715861" w:rsidRDefault="00010A56" w:rsidP="009900A9">
            <w:r>
              <w:t>0</w:t>
            </w:r>
          </w:p>
        </w:tc>
        <w:tc>
          <w:tcPr>
            <w:tcW w:w="687" w:type="pct"/>
            <w:noWrap/>
          </w:tcPr>
          <w:p w14:paraId="0E5C1449" w14:textId="6EC70EAF" w:rsidR="00715861" w:rsidRPr="00715861" w:rsidRDefault="00010A56" w:rsidP="009900A9">
            <w:r>
              <w:t>0</w:t>
            </w:r>
          </w:p>
        </w:tc>
        <w:tc>
          <w:tcPr>
            <w:tcW w:w="685" w:type="pct"/>
            <w:noWrap/>
          </w:tcPr>
          <w:p w14:paraId="7D82F75A" w14:textId="747C5EA8" w:rsidR="00715861" w:rsidRPr="00715861" w:rsidRDefault="00010A56" w:rsidP="009900A9">
            <w:r>
              <w:t>1</w:t>
            </w:r>
          </w:p>
        </w:tc>
      </w:tr>
      <w:tr w:rsidR="00FD2AA7" w:rsidRPr="00715861" w14:paraId="45B8A277" w14:textId="77777777" w:rsidTr="00FD2AA7">
        <w:trPr>
          <w:cnfStyle w:val="000000010000" w:firstRow="0" w:lastRow="0" w:firstColumn="0" w:lastColumn="0" w:oddVBand="0" w:evenVBand="0" w:oddHBand="0" w:evenHBand="1" w:firstRowFirstColumn="0" w:firstRowLastColumn="0" w:lastRowFirstColumn="0" w:lastRowLastColumn="0"/>
          <w:trHeight w:val="482"/>
        </w:trPr>
        <w:tc>
          <w:tcPr>
            <w:tcW w:w="2254" w:type="pct"/>
            <w:shd w:val="clear" w:color="auto" w:fill="BFBFBF"/>
            <w:hideMark/>
          </w:tcPr>
          <w:p w14:paraId="6787C2BF" w14:textId="77777777" w:rsidR="00715861" w:rsidRPr="00715861" w:rsidRDefault="00715861" w:rsidP="009900A9">
            <w:r w:rsidRPr="00715861">
              <w:t>Ongoing/routine</w:t>
            </w:r>
          </w:p>
        </w:tc>
        <w:tc>
          <w:tcPr>
            <w:tcW w:w="687" w:type="pct"/>
            <w:shd w:val="clear" w:color="auto" w:fill="BFBFBF"/>
            <w:noWrap/>
          </w:tcPr>
          <w:p w14:paraId="5E471504" w14:textId="4882A425" w:rsidR="00715861" w:rsidRPr="00715861" w:rsidRDefault="00565629" w:rsidP="009900A9">
            <w:r>
              <w:t>0</w:t>
            </w:r>
          </w:p>
        </w:tc>
        <w:tc>
          <w:tcPr>
            <w:tcW w:w="687" w:type="pct"/>
            <w:shd w:val="clear" w:color="auto" w:fill="BFBFBF"/>
            <w:noWrap/>
          </w:tcPr>
          <w:p w14:paraId="67FE2F6A" w14:textId="416E88CB" w:rsidR="00715861" w:rsidRPr="00715861" w:rsidRDefault="00565629" w:rsidP="009900A9">
            <w:r>
              <w:t>1</w:t>
            </w:r>
          </w:p>
        </w:tc>
        <w:tc>
          <w:tcPr>
            <w:tcW w:w="687" w:type="pct"/>
            <w:shd w:val="clear" w:color="auto" w:fill="BFBFBF"/>
            <w:noWrap/>
          </w:tcPr>
          <w:p w14:paraId="1D6DE41B" w14:textId="1A3013A6" w:rsidR="00715861" w:rsidRPr="00715861" w:rsidRDefault="00565629" w:rsidP="009900A9">
            <w:r>
              <w:t>0</w:t>
            </w:r>
          </w:p>
        </w:tc>
        <w:tc>
          <w:tcPr>
            <w:tcW w:w="685" w:type="pct"/>
            <w:shd w:val="clear" w:color="auto" w:fill="BFBFBF"/>
            <w:noWrap/>
          </w:tcPr>
          <w:p w14:paraId="1BD4972F" w14:textId="6248412D" w:rsidR="00715861" w:rsidRPr="00715861" w:rsidRDefault="00010A56" w:rsidP="009900A9">
            <w:r>
              <w:t>1</w:t>
            </w:r>
          </w:p>
        </w:tc>
      </w:tr>
    </w:tbl>
    <w:p w14:paraId="7C858A22" w14:textId="166CA3D2" w:rsidR="00C574D9" w:rsidRPr="00DF55DE" w:rsidRDefault="00C574D9" w:rsidP="001B6353">
      <w:pPr>
        <w:pStyle w:val="FootnoteText"/>
      </w:pPr>
      <w:r w:rsidRPr="00DF55DE">
        <w:t>* 2-4 times per year</w:t>
      </w:r>
    </w:p>
    <w:p w14:paraId="19B26490" w14:textId="1E674F15" w:rsidR="00C574D9" w:rsidRPr="00CE7A23" w:rsidRDefault="00C574D9" w:rsidP="001B6353">
      <w:pPr>
        <w:pStyle w:val="FootnoteText"/>
        <w:rPr>
          <w:rFonts w:eastAsiaTheme="majorEastAsia"/>
          <w:b/>
          <w:bCs/>
          <w:sz w:val="26"/>
          <w:szCs w:val="26"/>
          <w:highlight w:val="yellow"/>
        </w:rPr>
      </w:pPr>
      <w:r w:rsidRPr="00DF55DE">
        <w:t>† 5-12 times per year</w:t>
      </w:r>
      <w:r w:rsidRPr="00CE7A23">
        <w:rPr>
          <w:highlight w:val="yellow"/>
        </w:rPr>
        <w:br w:type="page"/>
      </w:r>
    </w:p>
    <w:p w14:paraId="6BC8B75C" w14:textId="77777777" w:rsidR="00724975" w:rsidRPr="00BE3CFC" w:rsidRDefault="00724975" w:rsidP="009900A9">
      <w:pPr>
        <w:pStyle w:val="Heading2"/>
      </w:pPr>
      <w:bookmarkStart w:id="324" w:name="_Toc190087055"/>
      <w:r w:rsidRPr="00BE3CFC">
        <w:lastRenderedPageBreak/>
        <w:t>Western Australia results</w:t>
      </w:r>
      <w:bookmarkEnd w:id="266"/>
      <w:bookmarkEnd w:id="324"/>
    </w:p>
    <w:p w14:paraId="0E2F3677" w14:textId="77777777" w:rsidR="00E3767F" w:rsidRPr="00CF2FDF" w:rsidRDefault="00E3767F" w:rsidP="00BC001E">
      <w:pPr>
        <w:pStyle w:val="Heading3"/>
      </w:pPr>
      <w:bookmarkStart w:id="325" w:name="_Toc485747814"/>
      <w:bookmarkStart w:id="326" w:name="_Toc490035386"/>
      <w:bookmarkStart w:id="327" w:name="_Toc497062661"/>
      <w:bookmarkStart w:id="328" w:name="_Toc485747819"/>
      <w:bookmarkStart w:id="329" w:name="_Toc490035391"/>
      <w:bookmarkStart w:id="330" w:name="_Toc497062666"/>
      <w:bookmarkEnd w:id="267"/>
      <w:bookmarkEnd w:id="268"/>
      <w:bookmarkEnd w:id="269"/>
      <w:bookmarkEnd w:id="270"/>
      <w:bookmarkEnd w:id="271"/>
      <w:r w:rsidRPr="00CF2FDF">
        <w:t>Trachoma program coverage</w:t>
      </w:r>
      <w:bookmarkEnd w:id="325"/>
      <w:bookmarkEnd w:id="326"/>
      <w:bookmarkEnd w:id="327"/>
    </w:p>
    <w:p w14:paraId="44493864" w14:textId="13133384" w:rsidR="00E3767F" w:rsidRPr="00BA3C6B" w:rsidRDefault="00E3767F" w:rsidP="00BA3C6B">
      <w:pPr>
        <w:pStyle w:val="BulletsTrach"/>
      </w:pPr>
      <w:r w:rsidRPr="00BA3C6B">
        <w:t xml:space="preserve">In </w:t>
      </w:r>
      <w:r w:rsidR="00E76BB4" w:rsidRPr="00BA3C6B">
        <w:t>2023</w:t>
      </w:r>
      <w:r w:rsidRPr="00BA3C6B">
        <w:t xml:space="preserve"> WA identified 3</w:t>
      </w:r>
      <w:r w:rsidR="004E2437" w:rsidRPr="00BA3C6B">
        <w:t>4</w:t>
      </w:r>
      <w:r w:rsidR="00EE13EC" w:rsidRPr="00BA3C6B">
        <w:t xml:space="preserve"> </w:t>
      </w:r>
      <w:r w:rsidRPr="00BA3C6B">
        <w:t xml:space="preserve">communities in </w:t>
      </w:r>
      <w:r w:rsidR="006B769A" w:rsidRPr="00BA3C6B">
        <w:t xml:space="preserve">4 </w:t>
      </w:r>
      <w:r w:rsidRPr="00BA3C6B">
        <w:t xml:space="preserve">regions as being </w:t>
      </w:r>
      <w:r w:rsidR="00BA16C6" w:rsidRPr="00BA3C6B">
        <w:t>at-risk</w:t>
      </w:r>
      <w:r w:rsidRPr="00BA3C6B">
        <w:t xml:space="preserve"> of trachoma (</w:t>
      </w:r>
      <w:r w:rsidRPr="00BA3C6B">
        <w:fldChar w:fldCharType="begin"/>
      </w:r>
      <w:r w:rsidRPr="00BA3C6B">
        <w:instrText xml:space="preserve"> REF _Ref58331071 \h </w:instrText>
      </w:r>
      <w:r w:rsidR="00A36C6D" w:rsidRPr="00BA3C6B">
        <w:instrText xml:space="preserve"> \* MERGEFORMAT </w:instrText>
      </w:r>
      <w:r w:rsidRPr="00BA3C6B">
        <w:fldChar w:fldCharType="separate"/>
      </w:r>
      <w:r w:rsidRPr="00BA3C6B">
        <w:t>Figure 5.2</w:t>
      </w:r>
      <w:r w:rsidRPr="00BA3C6B">
        <w:fldChar w:fldCharType="end"/>
      </w:r>
      <w:r w:rsidR="004B5C74" w:rsidRPr="00BA3C6B">
        <w:t xml:space="preserve">, </w:t>
      </w:r>
      <w:r w:rsidRPr="00BA3C6B">
        <w:fldChar w:fldCharType="begin"/>
      </w:r>
      <w:r w:rsidRPr="00BA3C6B">
        <w:instrText xml:space="preserve"> REF _Ref58336742 \h  \* MERGEFORMAT </w:instrText>
      </w:r>
      <w:r w:rsidRPr="00BA3C6B">
        <w:fldChar w:fldCharType="separate"/>
      </w:r>
      <w:r w:rsidR="004B5C74" w:rsidRPr="00BA3C6B">
        <w:t>Table 5.1</w:t>
      </w:r>
      <w:r w:rsidRPr="00BA3C6B">
        <w:fldChar w:fldCharType="end"/>
      </w:r>
      <w:r w:rsidRPr="00BA3C6B">
        <w:t>).</w:t>
      </w:r>
    </w:p>
    <w:p w14:paraId="480520E8" w14:textId="5420BC28" w:rsidR="00E3767F" w:rsidRPr="00BA3C6B" w:rsidRDefault="000731B1" w:rsidP="00BA3C6B">
      <w:pPr>
        <w:pStyle w:val="BulletsTrach"/>
      </w:pPr>
      <w:bookmarkStart w:id="331" w:name="_Toc485747815"/>
      <w:bookmarkStart w:id="332" w:name="_Toc490035387"/>
      <w:bookmarkStart w:id="333" w:name="_Toc497062662"/>
      <w:r w:rsidRPr="00BA3C6B">
        <w:t>2</w:t>
      </w:r>
      <w:r w:rsidR="004E2437" w:rsidRPr="00BA3C6B">
        <w:t>6</w:t>
      </w:r>
      <w:r w:rsidR="00E3767F" w:rsidRPr="00BA3C6B">
        <w:t xml:space="preserve"> </w:t>
      </w:r>
      <w:r w:rsidR="005848DC" w:rsidRPr="00BA3C6B">
        <w:t xml:space="preserve">at-risk </w:t>
      </w:r>
      <w:r w:rsidR="00E3767F" w:rsidRPr="00BA3C6B">
        <w:t xml:space="preserve">communities required </w:t>
      </w:r>
      <w:r w:rsidR="00D668EB" w:rsidRPr="00BA3C6B">
        <w:t>trachoma screening</w:t>
      </w:r>
      <w:r w:rsidR="00935DF2" w:rsidRPr="00BA3C6B">
        <w:t xml:space="preserve"> in 2023</w:t>
      </w:r>
      <w:r w:rsidR="00D668EB" w:rsidRPr="00BA3C6B">
        <w:t xml:space="preserve"> </w:t>
      </w:r>
      <w:r w:rsidR="00E3767F" w:rsidRPr="00BA3C6B">
        <w:t xml:space="preserve">and </w:t>
      </w:r>
      <w:r w:rsidR="00D668EB" w:rsidRPr="00BA3C6B">
        <w:t>25</w:t>
      </w:r>
      <w:r w:rsidR="00935DF2" w:rsidRPr="00BA3C6B">
        <w:t xml:space="preserve"> of these</w:t>
      </w:r>
      <w:r w:rsidR="00D668EB" w:rsidRPr="00BA3C6B">
        <w:t xml:space="preserve"> communities (96%) </w:t>
      </w:r>
      <w:r w:rsidR="00E3767F" w:rsidRPr="00BA3C6B">
        <w:t>received screening (</w:t>
      </w:r>
      <w:r w:rsidR="00E3767F" w:rsidRPr="00BA3C6B">
        <w:fldChar w:fldCharType="begin"/>
      </w:r>
      <w:r w:rsidR="00E3767F" w:rsidRPr="00BA3C6B">
        <w:instrText xml:space="preserve"> REF _Ref58331082 \h </w:instrText>
      </w:r>
      <w:r w:rsidR="00A36C6D" w:rsidRPr="00BA3C6B">
        <w:instrText xml:space="preserve"> \* MERGEFORMAT </w:instrText>
      </w:r>
      <w:r w:rsidR="00E3767F" w:rsidRPr="00BA3C6B">
        <w:fldChar w:fldCharType="separate"/>
      </w:r>
      <w:r w:rsidR="00E3767F" w:rsidRPr="00BA3C6B">
        <w:t>Figure 5.3</w:t>
      </w:r>
      <w:r w:rsidR="00E3767F" w:rsidRPr="00BA3C6B">
        <w:fldChar w:fldCharType="end"/>
      </w:r>
      <w:r w:rsidR="004B5C74" w:rsidRPr="00BA3C6B">
        <w:t xml:space="preserve">, </w:t>
      </w:r>
      <w:r w:rsidR="00E3767F" w:rsidRPr="00BA3C6B">
        <w:fldChar w:fldCharType="begin"/>
      </w:r>
      <w:r w:rsidR="00E3767F" w:rsidRPr="00BA3C6B">
        <w:instrText xml:space="preserve"> REF _Ref58336742 \h  \* MERGEFORMAT </w:instrText>
      </w:r>
      <w:r w:rsidR="00E3767F" w:rsidRPr="00BA3C6B">
        <w:fldChar w:fldCharType="separate"/>
      </w:r>
      <w:r w:rsidR="004B5C74" w:rsidRPr="00BA3C6B">
        <w:t>Table 5.1</w:t>
      </w:r>
      <w:r w:rsidR="00E3767F" w:rsidRPr="00BA3C6B">
        <w:fldChar w:fldCharType="end"/>
      </w:r>
      <w:r w:rsidR="00E3767F" w:rsidRPr="00BA3C6B">
        <w:t>).</w:t>
      </w:r>
    </w:p>
    <w:p w14:paraId="07CC3030" w14:textId="01E173BA" w:rsidR="00E3767F" w:rsidRPr="00077D3B" w:rsidRDefault="00046C9F" w:rsidP="00BC001E">
      <w:pPr>
        <w:pStyle w:val="Heading3"/>
      </w:pPr>
      <w:r>
        <w:t>Trachoma s</w:t>
      </w:r>
      <w:r w:rsidR="00E3767F" w:rsidRPr="00077D3B">
        <w:t>creening coverage</w:t>
      </w:r>
      <w:bookmarkEnd w:id="331"/>
      <w:bookmarkEnd w:id="332"/>
      <w:bookmarkEnd w:id="333"/>
    </w:p>
    <w:p w14:paraId="3F6154FD" w14:textId="43C007E6" w:rsidR="00E3767F" w:rsidRPr="0073131C" w:rsidRDefault="00046C9F" w:rsidP="009900A9">
      <w:pPr>
        <w:pStyle w:val="BulletsTrach"/>
        <w:rPr>
          <w:rFonts w:eastAsia="MS Gothic"/>
        </w:rPr>
      </w:pPr>
      <w:bookmarkStart w:id="334" w:name="_Toc485747816"/>
      <w:bookmarkStart w:id="335" w:name="_Toc490035388"/>
      <w:bookmarkStart w:id="336" w:name="_Toc497062663"/>
      <w:r w:rsidRPr="0073131C">
        <w:t xml:space="preserve">The proportion of children aged 5-9 years screened for trachoma in the </w:t>
      </w:r>
      <w:r w:rsidR="00B266A6" w:rsidRPr="0073131C">
        <w:t>25</w:t>
      </w:r>
      <w:r w:rsidRPr="0073131C">
        <w:t xml:space="preserve"> communities that received screening was 91%. </w:t>
      </w:r>
      <w:r w:rsidR="00DD4369" w:rsidRPr="0073131C">
        <w:t xml:space="preserve">Screening coverage </w:t>
      </w:r>
      <w:r w:rsidR="00E3767F" w:rsidRPr="0073131C">
        <w:t>rang</w:t>
      </w:r>
      <w:r w:rsidR="00DD4369" w:rsidRPr="0073131C">
        <w:t>ed</w:t>
      </w:r>
      <w:r w:rsidR="00E3767F" w:rsidRPr="0073131C">
        <w:t xml:space="preserve"> from </w:t>
      </w:r>
      <w:r w:rsidR="00D90355" w:rsidRPr="0073131C">
        <w:t>85</w:t>
      </w:r>
      <w:r w:rsidR="003A6B5A" w:rsidRPr="0073131C">
        <w:t xml:space="preserve">% in the </w:t>
      </w:r>
      <w:r w:rsidR="00D90355" w:rsidRPr="0073131C">
        <w:t>Kimberley</w:t>
      </w:r>
      <w:r w:rsidR="003A6B5A" w:rsidRPr="0073131C">
        <w:t xml:space="preserve"> region </w:t>
      </w:r>
      <w:r w:rsidR="004722F4" w:rsidRPr="0073131C">
        <w:t>to 9</w:t>
      </w:r>
      <w:r w:rsidR="007737B1" w:rsidRPr="0073131C">
        <w:t>6</w:t>
      </w:r>
      <w:r w:rsidR="004722F4" w:rsidRPr="0073131C">
        <w:t xml:space="preserve">% in the </w:t>
      </w:r>
      <w:r w:rsidR="007737B1" w:rsidRPr="0073131C">
        <w:t xml:space="preserve">Midwest and </w:t>
      </w:r>
      <w:r w:rsidR="004722F4" w:rsidRPr="0073131C">
        <w:t>Pilbara region</w:t>
      </w:r>
      <w:r w:rsidR="007737B1" w:rsidRPr="0073131C">
        <w:t>s</w:t>
      </w:r>
      <w:r w:rsidR="00E3767F" w:rsidRPr="0073131C">
        <w:t xml:space="preserve"> (</w:t>
      </w:r>
      <w:r w:rsidR="00E3767F" w:rsidRPr="0073131C">
        <w:fldChar w:fldCharType="begin"/>
      </w:r>
      <w:r w:rsidR="00E3767F" w:rsidRPr="0073131C">
        <w:instrText xml:space="preserve"> REF _Ref58336759 \h  \* MERGEFORMAT </w:instrText>
      </w:r>
      <w:r w:rsidR="00E3767F" w:rsidRPr="0073131C">
        <w:fldChar w:fldCharType="separate"/>
      </w:r>
      <w:r w:rsidR="00F36676" w:rsidRPr="0073131C">
        <w:t xml:space="preserve">Table </w:t>
      </w:r>
      <w:r w:rsidR="00F36676" w:rsidRPr="0073131C">
        <w:rPr>
          <w:noProof/>
        </w:rPr>
        <w:t>5</w:t>
      </w:r>
      <w:r w:rsidR="00F36676" w:rsidRPr="0073131C">
        <w:t>.</w:t>
      </w:r>
      <w:r w:rsidR="00F36676" w:rsidRPr="0073131C">
        <w:rPr>
          <w:noProof/>
        </w:rPr>
        <w:t>2</w:t>
      </w:r>
      <w:r w:rsidR="00E3767F" w:rsidRPr="0073131C">
        <w:fldChar w:fldCharType="end"/>
      </w:r>
      <w:r w:rsidR="00E3767F" w:rsidRPr="0073131C">
        <w:t>).</w:t>
      </w:r>
    </w:p>
    <w:bookmarkEnd w:id="334"/>
    <w:bookmarkEnd w:id="335"/>
    <w:bookmarkEnd w:id="336"/>
    <w:p w14:paraId="1406468E" w14:textId="77777777" w:rsidR="00E3767F" w:rsidRPr="004E505F" w:rsidRDefault="00E3767F" w:rsidP="00BC001E">
      <w:pPr>
        <w:pStyle w:val="Heading3"/>
      </w:pPr>
      <w:r w:rsidRPr="004E505F">
        <w:t>Facial cleanliness</w:t>
      </w:r>
    </w:p>
    <w:p w14:paraId="4FCD647E" w14:textId="0AC612D7" w:rsidR="00E3767F" w:rsidRPr="0073131C" w:rsidRDefault="00E3767F" w:rsidP="009900A9">
      <w:pPr>
        <w:pStyle w:val="BulletsTrach"/>
      </w:pPr>
      <w:r w:rsidRPr="0073131C">
        <w:t xml:space="preserve">Clean face prevalence </w:t>
      </w:r>
      <w:r w:rsidR="000D19E8" w:rsidRPr="0073131C">
        <w:t xml:space="preserve">among children aged 5-9 years </w:t>
      </w:r>
      <w:r w:rsidRPr="0073131C">
        <w:t>was assessed in all communities that were screened</w:t>
      </w:r>
      <w:r w:rsidR="00600663" w:rsidRPr="0073131C">
        <w:t xml:space="preserve"> (data not shown)</w:t>
      </w:r>
      <w:r w:rsidRPr="0073131C">
        <w:t>.</w:t>
      </w:r>
    </w:p>
    <w:p w14:paraId="15950460" w14:textId="2AD98AFC" w:rsidR="00E3767F" w:rsidRPr="0073131C" w:rsidRDefault="00E3767F" w:rsidP="009900A9">
      <w:pPr>
        <w:pStyle w:val="BulletsTrach"/>
      </w:pPr>
      <w:r w:rsidRPr="0073131C">
        <w:t>The</w:t>
      </w:r>
      <w:r w:rsidR="000C1C44" w:rsidRPr="0073131C">
        <w:t xml:space="preserve"> total</w:t>
      </w:r>
      <w:r w:rsidRPr="0073131C">
        <w:t xml:space="preserve"> prevalence of clean faces </w:t>
      </w:r>
      <w:r w:rsidR="00BD6E4A" w:rsidRPr="0073131C">
        <w:t xml:space="preserve">across </w:t>
      </w:r>
      <w:r w:rsidR="000C1C44" w:rsidRPr="0073131C">
        <w:t xml:space="preserve">all </w:t>
      </w:r>
      <w:r w:rsidR="002B190A" w:rsidRPr="0073131C">
        <w:t xml:space="preserve">screened communities </w:t>
      </w:r>
      <w:r w:rsidR="006D5C81" w:rsidRPr="0073131C">
        <w:t xml:space="preserve">in WA </w:t>
      </w:r>
      <w:r w:rsidRPr="0073131C">
        <w:t xml:space="preserve">was </w:t>
      </w:r>
      <w:r w:rsidR="006D5200" w:rsidRPr="0073131C">
        <w:t>70</w:t>
      </w:r>
      <w:r w:rsidRPr="0073131C">
        <w:t>%</w:t>
      </w:r>
      <w:r w:rsidR="006D5200" w:rsidRPr="0073131C">
        <w:t xml:space="preserve">. Clean face prevalence </w:t>
      </w:r>
      <w:r w:rsidRPr="0073131C">
        <w:t>rang</w:t>
      </w:r>
      <w:r w:rsidR="006D5200" w:rsidRPr="0073131C">
        <w:t>ed</w:t>
      </w:r>
      <w:r w:rsidRPr="0073131C">
        <w:t xml:space="preserve"> from </w:t>
      </w:r>
      <w:r w:rsidR="00955005" w:rsidRPr="0073131C">
        <w:t>49</w:t>
      </w:r>
      <w:r w:rsidRPr="0073131C">
        <w:t xml:space="preserve">% in the </w:t>
      </w:r>
      <w:r w:rsidR="000731B1" w:rsidRPr="0073131C">
        <w:t>Goldfield</w:t>
      </w:r>
      <w:r w:rsidR="00547E8E" w:rsidRPr="0073131C">
        <w:t>s</w:t>
      </w:r>
      <w:r w:rsidRPr="0073131C">
        <w:t xml:space="preserve"> region to</w:t>
      </w:r>
      <w:r w:rsidR="00F47760" w:rsidRPr="0073131C">
        <w:t xml:space="preserve"> </w:t>
      </w:r>
      <w:r w:rsidR="00955005" w:rsidRPr="0073131C">
        <w:t>88</w:t>
      </w:r>
      <w:r w:rsidRPr="0073131C">
        <w:t>% in the Midwest region (</w:t>
      </w:r>
      <w:r w:rsidRPr="0073131C">
        <w:fldChar w:fldCharType="begin"/>
      </w:r>
      <w:r w:rsidRPr="0073131C">
        <w:instrText xml:space="preserve"> REF _Ref58331214 \h </w:instrText>
      </w:r>
      <w:r w:rsidR="00A36C6D" w:rsidRPr="0073131C">
        <w:instrText xml:space="preserve"> \* MERGEFORMAT </w:instrText>
      </w:r>
      <w:r w:rsidRPr="0073131C">
        <w:fldChar w:fldCharType="separate"/>
      </w:r>
      <w:r w:rsidRPr="0073131C">
        <w:t xml:space="preserve">Figure </w:t>
      </w:r>
      <w:r w:rsidRPr="0073131C">
        <w:rPr>
          <w:noProof/>
        </w:rPr>
        <w:t>5</w:t>
      </w:r>
      <w:r w:rsidRPr="0073131C">
        <w:t>.</w:t>
      </w:r>
      <w:r w:rsidR="003A6712" w:rsidRPr="0073131C">
        <w:t>4</w:t>
      </w:r>
      <w:r w:rsidRPr="0073131C">
        <w:fldChar w:fldCharType="end"/>
      </w:r>
      <w:r w:rsidR="00F36676" w:rsidRPr="0073131C">
        <w:t xml:space="preserve">, </w:t>
      </w:r>
      <w:r w:rsidRPr="0073131C">
        <w:fldChar w:fldCharType="begin"/>
      </w:r>
      <w:r w:rsidRPr="0073131C">
        <w:instrText xml:space="preserve"> REF _Ref58336759 \h  \* MERGEFORMAT </w:instrText>
      </w:r>
      <w:r w:rsidRPr="0073131C">
        <w:fldChar w:fldCharType="separate"/>
      </w:r>
      <w:r w:rsidR="00F36676" w:rsidRPr="0073131C">
        <w:t xml:space="preserve">Table </w:t>
      </w:r>
      <w:r w:rsidR="00F36676" w:rsidRPr="0073131C">
        <w:rPr>
          <w:noProof/>
        </w:rPr>
        <w:t>5</w:t>
      </w:r>
      <w:r w:rsidR="00F36676" w:rsidRPr="0073131C">
        <w:t>.</w:t>
      </w:r>
      <w:r w:rsidR="00F36676" w:rsidRPr="0073131C">
        <w:rPr>
          <w:noProof/>
        </w:rPr>
        <w:t>2</w:t>
      </w:r>
      <w:r w:rsidRPr="0073131C">
        <w:fldChar w:fldCharType="end"/>
      </w:r>
      <w:r w:rsidRPr="0073131C">
        <w:t>).</w:t>
      </w:r>
      <w:bookmarkStart w:id="337" w:name="_Toc485747817"/>
      <w:bookmarkStart w:id="338" w:name="_Toc490035389"/>
      <w:bookmarkStart w:id="339" w:name="_Toc497062664"/>
    </w:p>
    <w:p w14:paraId="10D59F1C" w14:textId="77777777" w:rsidR="00E3767F" w:rsidRPr="00A0391D" w:rsidRDefault="00E3767F" w:rsidP="00BC001E">
      <w:pPr>
        <w:pStyle w:val="Heading3"/>
        <w:rPr>
          <w:rFonts w:eastAsia="Calibri"/>
        </w:rPr>
      </w:pPr>
      <w:r w:rsidRPr="00A0391D">
        <w:t>Trachoma prevalence</w:t>
      </w:r>
      <w:bookmarkEnd w:id="337"/>
      <w:bookmarkEnd w:id="338"/>
      <w:bookmarkEnd w:id="339"/>
    </w:p>
    <w:p w14:paraId="6E45AC8B" w14:textId="0FDD84AF" w:rsidR="00E3767F" w:rsidRPr="0073131C" w:rsidRDefault="00E3767F" w:rsidP="009900A9">
      <w:pPr>
        <w:pStyle w:val="BulletsTrach"/>
      </w:pPr>
      <w:r w:rsidRPr="00BA3C6B">
        <w:t xml:space="preserve">The </w:t>
      </w:r>
      <w:r w:rsidR="00395C41" w:rsidRPr="00BA3C6B">
        <w:t>o</w:t>
      </w:r>
      <w:r w:rsidRPr="00BA3C6B">
        <w:t xml:space="preserve">bserved prevalence </w:t>
      </w:r>
      <w:r w:rsidR="00760D35" w:rsidRPr="00BA3C6B">
        <w:t>of trachoma</w:t>
      </w:r>
      <w:r w:rsidRPr="00BA3C6B" w:rsidDel="00F03658">
        <w:t xml:space="preserve"> </w:t>
      </w:r>
      <w:r w:rsidRPr="00BA3C6B">
        <w:t>in children aged 5</w:t>
      </w:r>
      <w:r w:rsidRPr="00BA3C6B">
        <w:rPr>
          <w:rFonts w:ascii="Cambria Math" w:hAnsi="Cambria Math" w:cs="Cambria Math"/>
        </w:rPr>
        <w:t>‑</w:t>
      </w:r>
      <w:r w:rsidRPr="00BA3C6B">
        <w:t>9 years in</w:t>
      </w:r>
      <w:r w:rsidR="004E505F" w:rsidRPr="00BA3C6B">
        <w:t xml:space="preserve"> </w:t>
      </w:r>
      <w:r w:rsidR="00A82A85" w:rsidRPr="00BA3C6B">
        <w:t>screened</w:t>
      </w:r>
      <w:r w:rsidR="00A82A85" w:rsidRPr="0073131C">
        <w:t xml:space="preserve"> communities </w:t>
      </w:r>
      <w:r w:rsidRPr="0073131C">
        <w:t xml:space="preserve">was </w:t>
      </w:r>
      <w:r w:rsidR="00FA7C02" w:rsidRPr="0073131C">
        <w:t>4.2</w:t>
      </w:r>
      <w:r w:rsidRPr="0073131C">
        <w:t>% (</w:t>
      </w:r>
      <w:r w:rsidR="00FA7C02" w:rsidRPr="0073131C">
        <w:t>1</w:t>
      </w:r>
      <w:r w:rsidR="004722F4" w:rsidRPr="0073131C">
        <w:t>7/</w:t>
      </w:r>
      <w:r w:rsidR="00FA7C02" w:rsidRPr="0073131C">
        <w:t>403</w:t>
      </w:r>
      <w:r w:rsidRPr="0073131C">
        <w:t xml:space="preserve">). </w:t>
      </w:r>
      <w:r w:rsidR="002E44F3" w:rsidRPr="0073131C">
        <w:t>Observed p</w:t>
      </w:r>
      <w:r w:rsidRPr="0073131C">
        <w:t xml:space="preserve">revalence </w:t>
      </w:r>
      <w:r w:rsidR="00E74CE9" w:rsidRPr="0073131C">
        <w:t>was</w:t>
      </w:r>
      <w:r w:rsidRPr="0073131C">
        <w:t xml:space="preserve"> </w:t>
      </w:r>
      <w:r w:rsidR="000731B1" w:rsidRPr="0073131C">
        <w:t>0</w:t>
      </w:r>
      <w:r w:rsidR="003052E9" w:rsidRPr="0073131C">
        <w:t>.0</w:t>
      </w:r>
      <w:r w:rsidRPr="0073131C">
        <w:t>% in</w:t>
      </w:r>
      <w:r w:rsidR="00E74CE9" w:rsidRPr="0073131C">
        <w:t xml:space="preserve"> both the</w:t>
      </w:r>
      <w:r w:rsidRPr="0073131C">
        <w:t xml:space="preserve"> </w:t>
      </w:r>
      <w:r w:rsidR="00FA7C02" w:rsidRPr="0073131C">
        <w:t>Kimberley and</w:t>
      </w:r>
      <w:r w:rsidRPr="0073131C">
        <w:t xml:space="preserve"> Midwest region</w:t>
      </w:r>
      <w:r w:rsidR="00FA7C02" w:rsidRPr="0073131C">
        <w:t>s</w:t>
      </w:r>
      <w:r w:rsidR="002E44F3" w:rsidRPr="0073131C">
        <w:t>, 2.2% in the Pilbara</w:t>
      </w:r>
      <w:r w:rsidR="00A82A85" w:rsidRPr="0073131C">
        <w:t xml:space="preserve"> region</w:t>
      </w:r>
      <w:r w:rsidR="002E44F3" w:rsidRPr="0073131C">
        <w:t xml:space="preserve"> and</w:t>
      </w:r>
      <w:r w:rsidR="00395C41" w:rsidRPr="0073131C">
        <w:t xml:space="preserve"> 11.4</w:t>
      </w:r>
      <w:r w:rsidRPr="0073131C">
        <w:t xml:space="preserve">% in the </w:t>
      </w:r>
      <w:r w:rsidR="000731B1" w:rsidRPr="0073131C">
        <w:t>Goldfields</w:t>
      </w:r>
      <w:r w:rsidRPr="0073131C">
        <w:t xml:space="preserve"> region (</w:t>
      </w:r>
      <w:r w:rsidRPr="0073131C">
        <w:fldChar w:fldCharType="begin"/>
      </w:r>
      <w:r w:rsidRPr="0073131C">
        <w:instrText xml:space="preserve"> REF _Ref58331245 \h </w:instrText>
      </w:r>
      <w:r w:rsidR="00A36C6D" w:rsidRPr="0073131C">
        <w:instrText xml:space="preserve"> \* MERGEFORMAT </w:instrText>
      </w:r>
      <w:r w:rsidRPr="0073131C">
        <w:fldChar w:fldCharType="separate"/>
      </w:r>
      <w:r w:rsidRPr="0073131C">
        <w:t xml:space="preserve">Figure </w:t>
      </w:r>
      <w:r w:rsidRPr="0073131C">
        <w:rPr>
          <w:noProof/>
        </w:rPr>
        <w:t>5</w:t>
      </w:r>
      <w:r w:rsidRPr="0073131C">
        <w:t>.</w:t>
      </w:r>
      <w:r w:rsidRPr="0073131C">
        <w:fldChar w:fldCharType="end"/>
      </w:r>
      <w:r w:rsidR="00CC16F6" w:rsidRPr="0073131C">
        <w:t>5</w:t>
      </w:r>
      <w:r w:rsidRPr="0073131C">
        <w:t>a</w:t>
      </w:r>
      <w:r w:rsidR="00F36676" w:rsidRPr="0073131C">
        <w:t xml:space="preserve">, </w:t>
      </w:r>
      <w:r w:rsidRPr="0073131C">
        <w:fldChar w:fldCharType="begin"/>
      </w:r>
      <w:r w:rsidRPr="0073131C">
        <w:instrText xml:space="preserve"> REF _Ref58336759 \h  \* MERGEFORMAT </w:instrText>
      </w:r>
      <w:r w:rsidRPr="0073131C">
        <w:fldChar w:fldCharType="separate"/>
      </w:r>
      <w:r w:rsidR="00F36676" w:rsidRPr="0073131C">
        <w:t xml:space="preserve">Table </w:t>
      </w:r>
      <w:r w:rsidR="00F36676" w:rsidRPr="0073131C">
        <w:rPr>
          <w:noProof/>
        </w:rPr>
        <w:t>5</w:t>
      </w:r>
      <w:r w:rsidR="00F36676" w:rsidRPr="0073131C">
        <w:t>.</w:t>
      </w:r>
      <w:r w:rsidR="00F36676" w:rsidRPr="0073131C">
        <w:rPr>
          <w:noProof/>
        </w:rPr>
        <w:t>2</w:t>
      </w:r>
      <w:r w:rsidRPr="0073131C">
        <w:fldChar w:fldCharType="end"/>
      </w:r>
      <w:r w:rsidRPr="0073131C">
        <w:t>).</w:t>
      </w:r>
    </w:p>
    <w:p w14:paraId="01F93341" w14:textId="7A4AB778" w:rsidR="00E3767F" w:rsidRPr="0073131C" w:rsidRDefault="00E3767F" w:rsidP="009900A9">
      <w:pPr>
        <w:pStyle w:val="BulletsTrach"/>
      </w:pPr>
      <w:r w:rsidRPr="0073131C">
        <w:t xml:space="preserve">The overall prevalence </w:t>
      </w:r>
      <w:r w:rsidR="00760D35" w:rsidRPr="0073131C">
        <w:t>of trachoma</w:t>
      </w:r>
      <w:r w:rsidRPr="0073131C" w:rsidDel="00E63955">
        <w:t xml:space="preserve"> </w:t>
      </w:r>
      <w:r w:rsidRPr="0073131C">
        <w:t xml:space="preserve">in children aged 5-9 years was </w:t>
      </w:r>
      <w:r w:rsidR="00DA16BD" w:rsidRPr="0073131C">
        <w:t>1.</w:t>
      </w:r>
      <w:r w:rsidR="007F7593" w:rsidRPr="0073131C">
        <w:t>6</w:t>
      </w:r>
      <w:r w:rsidR="00DA16BD" w:rsidRPr="0073131C">
        <w:t>%. Overall prevalence ranged</w:t>
      </w:r>
      <w:r w:rsidRPr="0073131C">
        <w:t xml:space="preserve"> from </w:t>
      </w:r>
      <w:r w:rsidR="000731B1" w:rsidRPr="0073131C">
        <w:t>0</w:t>
      </w:r>
      <w:r w:rsidR="0026036C" w:rsidRPr="0073131C">
        <w:t>.0</w:t>
      </w:r>
      <w:r w:rsidRPr="0073131C">
        <w:t xml:space="preserve">% in the Midwest region to </w:t>
      </w:r>
      <w:r w:rsidR="00DA16BD" w:rsidRPr="0073131C">
        <w:t>5.</w:t>
      </w:r>
      <w:r w:rsidR="00CE5C67" w:rsidRPr="0073131C">
        <w:t>7</w:t>
      </w:r>
      <w:r w:rsidRPr="0073131C">
        <w:t>% in the Goldfields region (Figure 5.</w:t>
      </w:r>
      <w:r w:rsidR="00CC16F6" w:rsidRPr="0073131C">
        <w:t>5</w:t>
      </w:r>
      <w:r w:rsidRPr="0073131C">
        <w:t>c</w:t>
      </w:r>
      <w:r w:rsidR="00F36676" w:rsidRPr="0073131C">
        <w:t xml:space="preserve">, </w:t>
      </w:r>
      <w:r w:rsidRPr="0073131C">
        <w:fldChar w:fldCharType="begin"/>
      </w:r>
      <w:r w:rsidRPr="0073131C">
        <w:instrText xml:space="preserve"> REF _Ref58336759 \h  \* MERGEFORMAT </w:instrText>
      </w:r>
      <w:r w:rsidRPr="0073131C">
        <w:fldChar w:fldCharType="separate"/>
      </w:r>
      <w:r w:rsidR="00F36676" w:rsidRPr="0073131C">
        <w:t xml:space="preserve">Table </w:t>
      </w:r>
      <w:r w:rsidR="00F36676" w:rsidRPr="0073131C">
        <w:rPr>
          <w:noProof/>
        </w:rPr>
        <w:t>5</w:t>
      </w:r>
      <w:r w:rsidR="00F36676" w:rsidRPr="0073131C">
        <w:t>.</w:t>
      </w:r>
      <w:r w:rsidR="00F36676" w:rsidRPr="0073131C">
        <w:rPr>
          <w:noProof/>
        </w:rPr>
        <w:t>2</w:t>
      </w:r>
      <w:r w:rsidRPr="0073131C">
        <w:fldChar w:fldCharType="end"/>
      </w:r>
      <w:r w:rsidRPr="0073131C">
        <w:t>)</w:t>
      </w:r>
    </w:p>
    <w:p w14:paraId="503007AC" w14:textId="7ECF1CF9" w:rsidR="00E3767F" w:rsidRPr="0073131C" w:rsidRDefault="00E3767F" w:rsidP="009900A9">
      <w:pPr>
        <w:pStyle w:val="BulletsTrach"/>
      </w:pPr>
      <w:r w:rsidRPr="0073131C">
        <w:t xml:space="preserve">No trachoma was reported in </w:t>
      </w:r>
      <w:r w:rsidR="009C66D1" w:rsidRPr="0073131C">
        <w:t>64</w:t>
      </w:r>
      <w:r w:rsidRPr="0073131C">
        <w:t>% (</w:t>
      </w:r>
      <w:r w:rsidR="004722F4" w:rsidRPr="0073131C">
        <w:t>1</w:t>
      </w:r>
      <w:r w:rsidR="009C66D1" w:rsidRPr="0073131C">
        <w:t>6</w:t>
      </w:r>
      <w:r w:rsidRPr="0073131C">
        <w:t>/</w:t>
      </w:r>
      <w:r w:rsidR="000731B1" w:rsidRPr="0073131C">
        <w:t>2</w:t>
      </w:r>
      <w:r w:rsidR="009C66D1" w:rsidRPr="0073131C">
        <w:t>5</w:t>
      </w:r>
      <w:r w:rsidRPr="0073131C">
        <w:t xml:space="preserve">) of the </w:t>
      </w:r>
      <w:r w:rsidR="000731B1" w:rsidRPr="0073131C">
        <w:t xml:space="preserve">screened </w:t>
      </w:r>
      <w:r w:rsidRPr="0073131C">
        <w:t>at-risk communities (</w:t>
      </w:r>
      <w:r w:rsidRPr="0073131C">
        <w:fldChar w:fldCharType="begin"/>
      </w:r>
      <w:r w:rsidRPr="0073131C">
        <w:instrText xml:space="preserve"> REF _Ref58331383 \h </w:instrText>
      </w:r>
      <w:r w:rsidR="00A36C6D" w:rsidRPr="0073131C">
        <w:instrText xml:space="preserve"> \* MERGEFORMAT </w:instrText>
      </w:r>
      <w:r w:rsidRPr="0073131C">
        <w:fldChar w:fldCharType="separate"/>
      </w:r>
      <w:r w:rsidRPr="0073131C">
        <w:t xml:space="preserve">Figure </w:t>
      </w:r>
      <w:r w:rsidRPr="0073131C">
        <w:rPr>
          <w:noProof/>
        </w:rPr>
        <w:t>5</w:t>
      </w:r>
      <w:r w:rsidRPr="0073131C">
        <w:t>.</w:t>
      </w:r>
      <w:r w:rsidR="00646A69" w:rsidRPr="0073131C">
        <w:t>6</w:t>
      </w:r>
      <w:r w:rsidRPr="0073131C">
        <w:fldChar w:fldCharType="end"/>
      </w:r>
      <w:r w:rsidR="00F36676" w:rsidRPr="0073131C">
        <w:t xml:space="preserve">, </w:t>
      </w:r>
      <w:r w:rsidRPr="0073131C">
        <w:fldChar w:fldCharType="begin"/>
      </w:r>
      <w:r w:rsidRPr="0073131C">
        <w:instrText xml:space="preserve"> REF _Ref58336787 \h  \* MERGEFORMAT </w:instrText>
      </w:r>
      <w:r w:rsidRPr="0073131C">
        <w:fldChar w:fldCharType="separate"/>
      </w:r>
      <w:r w:rsidR="00F36676" w:rsidRPr="0073131C">
        <w:t xml:space="preserve">Table </w:t>
      </w:r>
      <w:r w:rsidR="00F36676" w:rsidRPr="0073131C">
        <w:rPr>
          <w:noProof/>
        </w:rPr>
        <w:t>5</w:t>
      </w:r>
      <w:r w:rsidR="00F36676" w:rsidRPr="0073131C">
        <w:t>.</w:t>
      </w:r>
      <w:r w:rsidR="00F36676" w:rsidRPr="0073131C">
        <w:rPr>
          <w:noProof/>
        </w:rPr>
        <w:t>3</w:t>
      </w:r>
      <w:r w:rsidRPr="0073131C">
        <w:fldChar w:fldCharType="end"/>
      </w:r>
      <w:r w:rsidRPr="0073131C">
        <w:t>).</w:t>
      </w:r>
    </w:p>
    <w:p w14:paraId="5DA34121" w14:textId="4E574B02" w:rsidR="00E3767F" w:rsidRPr="0073131C" w:rsidRDefault="00E3767F" w:rsidP="009900A9">
      <w:pPr>
        <w:pStyle w:val="BulletsTrach"/>
      </w:pPr>
      <w:r w:rsidRPr="0073131C">
        <w:t xml:space="preserve">Endemic levels of trachoma (≥ 5%) were reported in </w:t>
      </w:r>
      <w:r w:rsidR="00A32C7F" w:rsidRPr="0073131C">
        <w:t>32</w:t>
      </w:r>
      <w:r w:rsidRPr="0073131C">
        <w:t>% (</w:t>
      </w:r>
      <w:r w:rsidR="00A0391D" w:rsidRPr="0073131C">
        <w:t>8</w:t>
      </w:r>
      <w:r w:rsidR="004722F4" w:rsidRPr="0073131C">
        <w:t>/</w:t>
      </w:r>
      <w:r w:rsidR="000731B1" w:rsidRPr="0073131C">
        <w:t>2</w:t>
      </w:r>
      <w:r w:rsidR="00314613" w:rsidRPr="0073131C">
        <w:t>5</w:t>
      </w:r>
      <w:r w:rsidRPr="0073131C">
        <w:t xml:space="preserve">) of the </w:t>
      </w:r>
      <w:r w:rsidR="000731B1" w:rsidRPr="0073131C">
        <w:t xml:space="preserve">screened </w:t>
      </w:r>
      <w:r w:rsidRPr="0073131C">
        <w:t>at-risk communities (</w:t>
      </w:r>
      <w:r w:rsidRPr="0073131C">
        <w:fldChar w:fldCharType="begin"/>
      </w:r>
      <w:r w:rsidRPr="0073131C">
        <w:instrText xml:space="preserve"> REF _Ref58331383 \h </w:instrText>
      </w:r>
      <w:r w:rsidR="00A36C6D" w:rsidRPr="0073131C">
        <w:instrText xml:space="preserve"> \* MERGEFORMAT </w:instrText>
      </w:r>
      <w:r w:rsidRPr="0073131C">
        <w:fldChar w:fldCharType="separate"/>
      </w:r>
      <w:r w:rsidRPr="0073131C">
        <w:t xml:space="preserve">Figure </w:t>
      </w:r>
      <w:r w:rsidRPr="0073131C">
        <w:rPr>
          <w:noProof/>
        </w:rPr>
        <w:t>5</w:t>
      </w:r>
      <w:r w:rsidRPr="0073131C">
        <w:t>.</w:t>
      </w:r>
      <w:r w:rsidR="00646A69" w:rsidRPr="0073131C">
        <w:t>6</w:t>
      </w:r>
      <w:r w:rsidRPr="0073131C">
        <w:fldChar w:fldCharType="end"/>
      </w:r>
      <w:r w:rsidR="00F36676" w:rsidRPr="0073131C">
        <w:t xml:space="preserve">, </w:t>
      </w:r>
      <w:r w:rsidRPr="0073131C">
        <w:fldChar w:fldCharType="begin"/>
      </w:r>
      <w:r w:rsidRPr="0073131C">
        <w:instrText xml:space="preserve"> REF _Ref58336787 \h  \* MERGEFORMAT </w:instrText>
      </w:r>
      <w:r w:rsidRPr="0073131C">
        <w:fldChar w:fldCharType="separate"/>
      </w:r>
      <w:r w:rsidR="00F36676" w:rsidRPr="0073131C">
        <w:t xml:space="preserve">Table </w:t>
      </w:r>
      <w:r w:rsidR="00F36676" w:rsidRPr="0073131C">
        <w:rPr>
          <w:noProof/>
        </w:rPr>
        <w:t>5</w:t>
      </w:r>
      <w:r w:rsidR="00F36676" w:rsidRPr="0073131C">
        <w:t>.</w:t>
      </w:r>
      <w:r w:rsidR="00F36676" w:rsidRPr="0073131C">
        <w:rPr>
          <w:noProof/>
        </w:rPr>
        <w:t>3</w:t>
      </w:r>
      <w:r w:rsidRPr="0073131C">
        <w:fldChar w:fldCharType="end"/>
      </w:r>
      <w:r w:rsidRPr="0073131C">
        <w:t>).</w:t>
      </w:r>
    </w:p>
    <w:p w14:paraId="5B067231" w14:textId="4A79743D" w:rsidR="00E3767F" w:rsidRPr="0073131C" w:rsidRDefault="00E3767F" w:rsidP="009900A9">
      <w:pPr>
        <w:pStyle w:val="BulletsTrach"/>
      </w:pPr>
      <w:r w:rsidRPr="0073131C">
        <w:t xml:space="preserve">Hyperendemic levels of trachoma (≥ 20%) were reported in </w:t>
      </w:r>
      <w:r w:rsidR="00C10833" w:rsidRPr="0073131C">
        <w:t>8% (2/25)</w:t>
      </w:r>
      <w:r w:rsidRPr="0073131C">
        <w:t xml:space="preserve"> of the </w:t>
      </w:r>
      <w:r w:rsidR="000731B1" w:rsidRPr="0073131C">
        <w:t xml:space="preserve">screened </w:t>
      </w:r>
      <w:r w:rsidRPr="0073131C">
        <w:t>at-risk communities (</w:t>
      </w:r>
      <w:r w:rsidRPr="0073131C">
        <w:fldChar w:fldCharType="begin"/>
      </w:r>
      <w:r w:rsidRPr="0073131C">
        <w:instrText xml:space="preserve"> REF _Ref58331383 \h </w:instrText>
      </w:r>
      <w:r w:rsidR="00A36C6D" w:rsidRPr="0073131C">
        <w:instrText xml:space="preserve"> \* MERGEFORMAT </w:instrText>
      </w:r>
      <w:r w:rsidRPr="0073131C">
        <w:fldChar w:fldCharType="separate"/>
      </w:r>
      <w:r w:rsidRPr="0073131C">
        <w:t xml:space="preserve">Figure </w:t>
      </w:r>
      <w:r w:rsidRPr="0073131C">
        <w:rPr>
          <w:noProof/>
        </w:rPr>
        <w:t>5</w:t>
      </w:r>
      <w:r w:rsidRPr="0073131C">
        <w:t>.</w:t>
      </w:r>
      <w:r w:rsidR="00646A69" w:rsidRPr="0073131C">
        <w:t>6</w:t>
      </w:r>
      <w:r w:rsidRPr="0073131C">
        <w:fldChar w:fldCharType="end"/>
      </w:r>
      <w:r w:rsidR="00F36676" w:rsidRPr="0073131C">
        <w:t xml:space="preserve">, </w:t>
      </w:r>
      <w:r w:rsidRPr="0073131C">
        <w:fldChar w:fldCharType="begin"/>
      </w:r>
      <w:r w:rsidRPr="0073131C">
        <w:instrText xml:space="preserve"> REF _Ref58336787 \h  \* MERGEFORMAT </w:instrText>
      </w:r>
      <w:r w:rsidRPr="0073131C">
        <w:fldChar w:fldCharType="separate"/>
      </w:r>
      <w:r w:rsidR="00F36676" w:rsidRPr="0073131C">
        <w:t xml:space="preserve">Table </w:t>
      </w:r>
      <w:r w:rsidR="00F36676" w:rsidRPr="0073131C">
        <w:rPr>
          <w:noProof/>
        </w:rPr>
        <w:t>5</w:t>
      </w:r>
      <w:r w:rsidR="00F36676" w:rsidRPr="0073131C">
        <w:t>.</w:t>
      </w:r>
      <w:r w:rsidR="00F36676" w:rsidRPr="0073131C">
        <w:rPr>
          <w:noProof/>
        </w:rPr>
        <w:t>3</w:t>
      </w:r>
      <w:r w:rsidRPr="0073131C">
        <w:fldChar w:fldCharType="end"/>
      </w:r>
      <w:r w:rsidRPr="0073131C">
        <w:t>).</w:t>
      </w:r>
    </w:p>
    <w:p w14:paraId="2157AE86" w14:textId="77777777" w:rsidR="00E3767F" w:rsidRPr="0028373F" w:rsidRDefault="00E3767F" w:rsidP="00BC001E">
      <w:pPr>
        <w:pStyle w:val="Heading3"/>
      </w:pPr>
      <w:bookmarkStart w:id="340" w:name="_Toc485747818"/>
      <w:bookmarkStart w:id="341" w:name="_Toc490035390"/>
      <w:bookmarkStart w:id="342" w:name="_Toc497062665"/>
      <w:r w:rsidRPr="0028373F">
        <w:t>Treatment delivery and coverage</w:t>
      </w:r>
      <w:bookmarkEnd w:id="340"/>
      <w:bookmarkEnd w:id="341"/>
      <w:bookmarkEnd w:id="342"/>
    </w:p>
    <w:p w14:paraId="3BCF13A9" w14:textId="6D76DFD7" w:rsidR="00E3767F" w:rsidRPr="0073131C" w:rsidRDefault="00E3767F" w:rsidP="009900A9">
      <w:pPr>
        <w:pStyle w:val="BulletsTrach"/>
      </w:pPr>
      <w:r w:rsidRPr="0073131C">
        <w:t xml:space="preserve">Trachoma treatment strategies were required </w:t>
      </w:r>
      <w:r w:rsidR="00080B24" w:rsidRPr="0073131C">
        <w:t xml:space="preserve">in nine </w:t>
      </w:r>
      <w:r w:rsidRPr="0073131C">
        <w:t>communities</w:t>
      </w:r>
      <w:r w:rsidR="00080B24" w:rsidRPr="0073131C">
        <w:t>. Eight of these communities received treatment</w:t>
      </w:r>
      <w:r w:rsidR="00D24D16" w:rsidRPr="0073131C">
        <w:t>, which was</w:t>
      </w:r>
      <w:r w:rsidR="00722D8C" w:rsidRPr="0073131C">
        <w:t xml:space="preserve"> provided to active trachoma cases and households</w:t>
      </w:r>
      <w:r w:rsidRPr="0073131C">
        <w:t xml:space="preserve"> (</w:t>
      </w:r>
      <w:r w:rsidRPr="0073131C">
        <w:fldChar w:fldCharType="begin"/>
      </w:r>
      <w:r w:rsidRPr="0073131C">
        <w:instrText xml:space="preserve"> REF _Ref58336806 \h </w:instrText>
      </w:r>
      <w:r w:rsidR="00A36C6D" w:rsidRPr="0073131C">
        <w:instrText xml:space="preserve"> \* MERGEFORMAT </w:instrText>
      </w:r>
      <w:r w:rsidRPr="0073131C">
        <w:fldChar w:fldCharType="separate"/>
      </w:r>
      <w:r w:rsidRPr="0073131C">
        <w:t xml:space="preserve">Table </w:t>
      </w:r>
      <w:r w:rsidRPr="0073131C">
        <w:rPr>
          <w:noProof/>
        </w:rPr>
        <w:t>5</w:t>
      </w:r>
      <w:r w:rsidRPr="0073131C">
        <w:t>.</w:t>
      </w:r>
      <w:r w:rsidRPr="0073131C">
        <w:rPr>
          <w:noProof/>
        </w:rPr>
        <w:t>4</w:t>
      </w:r>
      <w:r w:rsidRPr="0073131C">
        <w:fldChar w:fldCharType="end"/>
      </w:r>
      <w:r w:rsidRPr="0073131C">
        <w:t>).</w:t>
      </w:r>
    </w:p>
    <w:p w14:paraId="25C658E7" w14:textId="3E33D651" w:rsidR="00E3767F" w:rsidRPr="0073131C" w:rsidRDefault="00E3767F" w:rsidP="009900A9">
      <w:pPr>
        <w:pStyle w:val="BulletsTrach"/>
      </w:pPr>
      <w:r w:rsidRPr="0073131C">
        <w:t xml:space="preserve">Total treatment coverage </w:t>
      </w:r>
      <w:r w:rsidR="00760D35" w:rsidRPr="0073131C">
        <w:t>for trachoma</w:t>
      </w:r>
      <w:r w:rsidRPr="0073131C">
        <w:t xml:space="preserve"> cases and community members in all </w:t>
      </w:r>
      <w:r w:rsidR="006537A1" w:rsidRPr="0073131C">
        <w:t>region</w:t>
      </w:r>
      <w:r w:rsidR="00226F0D" w:rsidRPr="0073131C">
        <w:t>s</w:t>
      </w:r>
      <w:r w:rsidRPr="0073131C">
        <w:t xml:space="preserve"> requiring treatment was </w:t>
      </w:r>
      <w:r w:rsidR="00E0107C" w:rsidRPr="0073131C">
        <w:t>71</w:t>
      </w:r>
      <w:r w:rsidRPr="0073131C">
        <w:t xml:space="preserve">% with </w:t>
      </w:r>
      <w:r w:rsidR="0028373F" w:rsidRPr="0073131C">
        <w:t>109</w:t>
      </w:r>
      <w:r w:rsidRPr="0073131C">
        <w:t xml:space="preserve"> doses of azithromycin delivered (</w:t>
      </w:r>
      <w:r w:rsidRPr="0073131C">
        <w:fldChar w:fldCharType="begin"/>
      </w:r>
      <w:r w:rsidRPr="0073131C">
        <w:instrText xml:space="preserve"> REF _Ref58331502 \h </w:instrText>
      </w:r>
      <w:r w:rsidR="00A36C6D" w:rsidRPr="0073131C">
        <w:instrText xml:space="preserve"> \* MERGEFORMAT </w:instrText>
      </w:r>
      <w:r w:rsidRPr="0073131C">
        <w:fldChar w:fldCharType="separate"/>
      </w:r>
      <w:r w:rsidRPr="0073131C">
        <w:t xml:space="preserve">Figure </w:t>
      </w:r>
      <w:r w:rsidRPr="0073131C">
        <w:rPr>
          <w:noProof/>
        </w:rPr>
        <w:t>5</w:t>
      </w:r>
      <w:r w:rsidRPr="0073131C">
        <w:t>.</w:t>
      </w:r>
      <w:r w:rsidR="001F02FF" w:rsidRPr="0073131C">
        <w:t>7</w:t>
      </w:r>
      <w:r w:rsidRPr="0073131C">
        <w:fldChar w:fldCharType="end"/>
      </w:r>
      <w:r w:rsidR="00F615C9" w:rsidRPr="0073131C">
        <w:t xml:space="preserve">, </w:t>
      </w:r>
      <w:r w:rsidRPr="0073131C">
        <w:fldChar w:fldCharType="begin"/>
      </w:r>
      <w:r w:rsidRPr="0073131C">
        <w:instrText xml:space="preserve"> REF _Ref58336824 \h  \* MERGEFORMAT </w:instrText>
      </w:r>
      <w:r w:rsidRPr="0073131C">
        <w:fldChar w:fldCharType="separate"/>
      </w:r>
      <w:r w:rsidR="00F615C9" w:rsidRPr="0073131C">
        <w:t xml:space="preserve">Table </w:t>
      </w:r>
      <w:r w:rsidR="00F615C9" w:rsidRPr="0073131C">
        <w:rPr>
          <w:noProof/>
        </w:rPr>
        <w:t>5</w:t>
      </w:r>
      <w:r w:rsidR="00F615C9" w:rsidRPr="0073131C">
        <w:t>.</w:t>
      </w:r>
      <w:r w:rsidR="00F615C9" w:rsidRPr="0073131C">
        <w:rPr>
          <w:noProof/>
        </w:rPr>
        <w:t>5</w:t>
      </w:r>
      <w:r w:rsidRPr="0073131C">
        <w:fldChar w:fldCharType="end"/>
      </w:r>
      <w:r w:rsidRPr="0073131C">
        <w:t>).</w:t>
      </w:r>
    </w:p>
    <w:bookmarkEnd w:id="328"/>
    <w:bookmarkEnd w:id="329"/>
    <w:bookmarkEnd w:id="330"/>
    <w:p w14:paraId="454D5C93" w14:textId="77777777" w:rsidR="00E3767F" w:rsidRPr="00071385" w:rsidRDefault="00E3767F" w:rsidP="00BC001E">
      <w:pPr>
        <w:pStyle w:val="Heading3"/>
      </w:pPr>
      <w:r w:rsidRPr="00071385">
        <w:lastRenderedPageBreak/>
        <w:t>Trichiasis</w:t>
      </w:r>
    </w:p>
    <w:p w14:paraId="5077A22F" w14:textId="54ABD288" w:rsidR="00E3767F" w:rsidRPr="0073131C" w:rsidRDefault="005956EE" w:rsidP="009900A9">
      <w:pPr>
        <w:pStyle w:val="BulletsTrach"/>
      </w:pPr>
      <w:r w:rsidRPr="0073131C">
        <w:t>Overall,</w:t>
      </w:r>
      <w:r w:rsidR="00E3767F" w:rsidRPr="0073131C">
        <w:t xml:space="preserve"> </w:t>
      </w:r>
      <w:r w:rsidR="004722F4" w:rsidRPr="0073131C">
        <w:t>3</w:t>
      </w:r>
      <w:r w:rsidR="00BE59C0" w:rsidRPr="0073131C">
        <w:t>,</w:t>
      </w:r>
      <w:r w:rsidR="00071385" w:rsidRPr="0073131C">
        <w:t>430</w:t>
      </w:r>
      <w:r w:rsidR="00E3767F" w:rsidRPr="0073131C">
        <w:t xml:space="preserve"> </w:t>
      </w:r>
      <w:r w:rsidR="00046C9F" w:rsidRPr="0073131C">
        <w:t>persons aged 15</w:t>
      </w:r>
      <w:r w:rsidR="00E3767F" w:rsidRPr="0073131C">
        <w:t xml:space="preserve"> years and older were reported to be screened </w:t>
      </w:r>
      <w:r w:rsidR="008F19C5" w:rsidRPr="0073131C">
        <w:t>for trichiasis</w:t>
      </w:r>
      <w:r w:rsidR="00071385" w:rsidRPr="0073131C">
        <w:t xml:space="preserve"> in 2023</w:t>
      </w:r>
      <w:r w:rsidR="008F19C5" w:rsidRPr="0073131C">
        <w:t xml:space="preserve"> </w:t>
      </w:r>
      <w:r w:rsidR="00E3767F" w:rsidRPr="0073131C">
        <w:t>(Table 5.6).</w:t>
      </w:r>
    </w:p>
    <w:p w14:paraId="1895C67C" w14:textId="7F5DF099" w:rsidR="00E3767F" w:rsidRPr="0073131C" w:rsidRDefault="00E3767F" w:rsidP="009900A9">
      <w:pPr>
        <w:pStyle w:val="BulletsTrach"/>
      </w:pPr>
      <w:r w:rsidRPr="0073131C">
        <w:t>The prevalence of trichiasis in</w:t>
      </w:r>
      <w:r w:rsidR="008F19C5" w:rsidRPr="0073131C">
        <w:t xml:space="preserve"> screened</w:t>
      </w:r>
      <w:r w:rsidRPr="0073131C">
        <w:t xml:space="preserve"> </w:t>
      </w:r>
      <w:r w:rsidR="00046C9F" w:rsidRPr="0073131C">
        <w:t>persons aged 15</w:t>
      </w:r>
      <w:r w:rsidRPr="0073131C">
        <w:t xml:space="preserve"> years and over was 0.</w:t>
      </w:r>
      <w:r w:rsidR="004722F4" w:rsidRPr="0073131C">
        <w:t>2</w:t>
      </w:r>
      <w:r w:rsidR="00131E97" w:rsidRPr="0073131C">
        <w:t>3</w:t>
      </w:r>
      <w:r w:rsidRPr="0073131C">
        <w:t>%, and 0.</w:t>
      </w:r>
      <w:r w:rsidR="004722F4" w:rsidRPr="0073131C">
        <w:t>2</w:t>
      </w:r>
      <w:r w:rsidR="00026317" w:rsidRPr="0073131C">
        <w:t>4</w:t>
      </w:r>
      <w:r w:rsidRPr="0073131C">
        <w:t>% in adults aged 40 years and over (Table 5.6)</w:t>
      </w:r>
      <w:r w:rsidR="000C0B50" w:rsidRPr="0073131C">
        <w:t>.</w:t>
      </w:r>
    </w:p>
    <w:p w14:paraId="44EC3B9E" w14:textId="342F4799" w:rsidR="00E3767F" w:rsidRPr="0073131C" w:rsidRDefault="00E3767F" w:rsidP="009900A9">
      <w:pPr>
        <w:pStyle w:val="BulletsTrach"/>
      </w:pPr>
      <w:r w:rsidRPr="0073131C">
        <w:t>Surgery for trichiasis was reported to be undertaken for</w:t>
      </w:r>
      <w:r w:rsidR="00026317" w:rsidRPr="0073131C">
        <w:t xml:space="preserve"> four persons </w:t>
      </w:r>
      <w:r w:rsidR="006B3742" w:rsidRPr="0073131C">
        <w:t xml:space="preserve">in </w:t>
      </w:r>
      <w:r w:rsidR="00E76BB4" w:rsidRPr="0073131C">
        <w:t>2023</w:t>
      </w:r>
      <w:r w:rsidR="00A77938" w:rsidRPr="0073131C">
        <w:t>, all of whom were aged 40 years or older</w:t>
      </w:r>
      <w:r w:rsidR="00F615C9" w:rsidRPr="0073131C">
        <w:t xml:space="preserve"> </w:t>
      </w:r>
      <w:r w:rsidRPr="0073131C">
        <w:t>(Table 5.6)</w:t>
      </w:r>
      <w:r w:rsidR="000C0B50" w:rsidRPr="0073131C">
        <w:t>.</w:t>
      </w:r>
    </w:p>
    <w:p w14:paraId="35B7FB8F" w14:textId="77777777" w:rsidR="00E3767F" w:rsidRPr="00AF1FEB" w:rsidRDefault="00E3767F" w:rsidP="00BC001E">
      <w:pPr>
        <w:pStyle w:val="Heading3"/>
      </w:pPr>
      <w:bookmarkStart w:id="343" w:name="_Hlk104540567"/>
      <w:r w:rsidRPr="00AF1FEB">
        <w:t>Health promotion</w:t>
      </w:r>
    </w:p>
    <w:p w14:paraId="3A415F2C" w14:textId="156BD41B" w:rsidR="003F20F0" w:rsidRPr="0073131C" w:rsidRDefault="003F20F0" w:rsidP="009900A9">
      <w:pPr>
        <w:rPr>
          <w:rFonts w:eastAsia="Calibri"/>
          <w:lang w:val="en-US"/>
        </w:rPr>
      </w:pPr>
      <w:bookmarkStart w:id="344" w:name="Figure41"/>
      <w:bookmarkEnd w:id="343"/>
      <w:r w:rsidRPr="00BA3C6B">
        <w:rPr>
          <w:rFonts w:eastAsia="Calibri"/>
        </w:rPr>
        <w:t>All Western Australia (WA) trachoma at-risk communities have had health hygiene activities actively promoted using methods appropriate to the intended audience during 2023. Health</w:t>
      </w:r>
      <w:r w:rsidRPr="0073131C">
        <w:rPr>
          <w:rFonts w:eastAsia="Calibri"/>
          <w:lang w:val="en-US"/>
        </w:rPr>
        <w:t xml:space="preserve"> promotion activities continue to be a collaborative effort coordinated by WACHS Central Office with the Public Health Units in the four trachoma endemic regions (Goldfields, Midwest, Pilbara and Kimberley), WA Environmental Health Directorate (EHD), Soap Aid Ltd, Aboriginal Health Council of WA (AHCWA), Public Health Advocacy Institute (PHAI) and </w:t>
      </w:r>
      <w:r w:rsidR="00D34F05" w:rsidRPr="0073131C">
        <w:rPr>
          <w:rFonts w:eastAsia="Calibri"/>
          <w:lang w:val="en-US"/>
        </w:rPr>
        <w:t>IEHU</w:t>
      </w:r>
      <w:r w:rsidRPr="0073131C">
        <w:rPr>
          <w:rFonts w:eastAsia="Calibri"/>
          <w:lang w:val="en-US"/>
        </w:rPr>
        <w:t>. Collaboration with other environmental health-related disease programs such as Rheumatic Heart Disease (skin related health) and Ear Health have also continued.</w:t>
      </w:r>
      <w:r w:rsidR="00D34F05" w:rsidRPr="0073131C">
        <w:rPr>
          <w:rFonts w:eastAsia="Calibri"/>
          <w:lang w:val="en-US"/>
        </w:rPr>
        <w:t xml:space="preserve"> </w:t>
      </w:r>
    </w:p>
    <w:p w14:paraId="36D7C48C" w14:textId="6E1426C8" w:rsidR="003F20F0" w:rsidRPr="0073131C" w:rsidRDefault="003F20F0" w:rsidP="009900A9">
      <w:pPr>
        <w:rPr>
          <w:rFonts w:eastAsia="Calibri"/>
          <w:lang w:val="en-US"/>
        </w:rPr>
      </w:pPr>
      <w:r w:rsidRPr="0073131C">
        <w:rPr>
          <w:rFonts w:eastAsia="Calibri"/>
          <w:lang w:val="en-US"/>
        </w:rPr>
        <w:t>In 2023, school and community-based education sessions were undertaken in 4</w:t>
      </w:r>
      <w:r w:rsidR="00926A38" w:rsidRPr="0073131C">
        <w:rPr>
          <w:rFonts w:eastAsia="Calibri"/>
          <w:lang w:val="en-US"/>
        </w:rPr>
        <w:t>1</w:t>
      </w:r>
      <w:r w:rsidRPr="0073131C">
        <w:rPr>
          <w:rFonts w:eastAsia="Calibri"/>
          <w:lang w:val="en-US"/>
        </w:rPr>
        <w:t xml:space="preserve"> communities designated at-risk of trachoma or trachoma resurgence. Regional teams used a variety of resources in the education sessions including the IEH</w:t>
      </w:r>
      <w:r w:rsidR="00D34F05" w:rsidRPr="0073131C">
        <w:rPr>
          <w:rFonts w:eastAsia="Calibri"/>
          <w:lang w:val="en-US"/>
        </w:rPr>
        <w:t>U</w:t>
      </w:r>
      <w:r w:rsidRPr="0073131C">
        <w:rPr>
          <w:rFonts w:eastAsia="Calibri"/>
          <w:lang w:val="en-US"/>
        </w:rPr>
        <w:t xml:space="preserve"> stickers, school and community flip charts, hygiene packs, hand and face washing techniques, No Germs on Me resources and pre and post screening posters. Sessions delivered by the WACHS contracted services were </w:t>
      </w:r>
      <w:r w:rsidR="0060022B" w:rsidRPr="0073131C">
        <w:rPr>
          <w:rFonts w:eastAsia="Calibri"/>
          <w:lang w:val="en-US"/>
        </w:rPr>
        <w:t>based</w:t>
      </w:r>
      <w:r w:rsidRPr="0073131C">
        <w:rPr>
          <w:rFonts w:eastAsia="Calibri"/>
          <w:lang w:val="en-US"/>
        </w:rPr>
        <w:t xml:space="preserve"> around the Breath Blow Cough (BBC) program and personal hygiene. </w:t>
      </w:r>
    </w:p>
    <w:p w14:paraId="125A1476" w14:textId="77777777" w:rsidR="003F20F0" w:rsidRPr="0073131C" w:rsidRDefault="003F20F0" w:rsidP="009900A9">
      <w:pPr>
        <w:rPr>
          <w:rFonts w:eastAsia="Calibri"/>
          <w:lang w:val="en-US"/>
        </w:rPr>
      </w:pPr>
      <w:r w:rsidRPr="0073131C">
        <w:rPr>
          <w:rFonts w:eastAsia="Calibri"/>
          <w:lang w:val="en-US"/>
        </w:rPr>
        <w:t xml:space="preserve">As part of ongoing programs, WACHS Population Health teams continue to provide support, resources and training for health, education and environmental health services within the Pilbara, Goldfields, Kimberley and Midwest regions to encourage these services to also promote positive hygiene messaging and practice in relevant communities. WACHS contract additional child and school health services to increase access and improve health outcomes for rural and remote populations. Contracts with these services within the four trachoma endemic regions now include deliverables related to health hygiene programs. </w:t>
      </w:r>
    </w:p>
    <w:p w14:paraId="0711FD94" w14:textId="56A94D09" w:rsidR="00A710EA" w:rsidRPr="00A710EA" w:rsidRDefault="003F20F0" w:rsidP="009900A9">
      <w:pPr>
        <w:rPr>
          <w:rFonts w:eastAsia="Calibri"/>
          <w:lang w:val="en-US"/>
        </w:rPr>
      </w:pPr>
      <w:r w:rsidRPr="0073131C">
        <w:rPr>
          <w:rFonts w:eastAsia="Calibri"/>
          <w:lang w:val="en-US"/>
        </w:rPr>
        <w:t xml:space="preserve">The health promotion program also aims to overcome barriers to good hygiene in remote communities, such as the cost of soap, by providing it for free to households and community facilities. The provision of free soap is available to all Aboriginal communities that are at-risk of trachoma or at-risk of trachoma resurgence. Soap is stored in each region with external partner </w:t>
      </w:r>
      <w:proofErr w:type="spellStart"/>
      <w:r w:rsidRPr="0073131C">
        <w:rPr>
          <w:rFonts w:eastAsia="Calibri"/>
          <w:lang w:val="en-US"/>
        </w:rPr>
        <w:t>organisations</w:t>
      </w:r>
      <w:proofErr w:type="spellEnd"/>
      <w:r w:rsidRPr="0073131C">
        <w:rPr>
          <w:rFonts w:eastAsia="Calibri"/>
          <w:lang w:val="en-US"/>
        </w:rPr>
        <w:t xml:space="preserve"> who assist with distribution as part of multiple programs including healthy home assessments, health promotion events and at the request of other services. Over 138,240 bars of soap were provided across the regions in 2023.</w:t>
      </w:r>
    </w:p>
    <w:p w14:paraId="5839D0C2" w14:textId="77777777" w:rsidR="00A710EA" w:rsidRPr="00AF1FEB" w:rsidRDefault="00A710EA" w:rsidP="00BC001E">
      <w:pPr>
        <w:pStyle w:val="Heading3"/>
        <w:rPr>
          <w:lang w:val="en-US"/>
        </w:rPr>
      </w:pPr>
      <w:r w:rsidRPr="00AF1FEB">
        <w:rPr>
          <w:lang w:val="en-US"/>
        </w:rPr>
        <w:t xml:space="preserve">Environmental Health </w:t>
      </w:r>
    </w:p>
    <w:p w14:paraId="61CF4C68" w14:textId="77777777" w:rsidR="00891E81" w:rsidRPr="0073131C" w:rsidRDefault="00804704" w:rsidP="009900A9">
      <w:pPr>
        <w:rPr>
          <w:rFonts w:eastAsia="Calibri"/>
          <w:lang w:val="en-US"/>
        </w:rPr>
      </w:pPr>
      <w:r w:rsidRPr="0073131C">
        <w:rPr>
          <w:rFonts w:eastAsia="Calibri"/>
          <w:lang w:val="en-US"/>
        </w:rPr>
        <w:t xml:space="preserve">In providing and coordinating the ‘E’ component of the WA SAFE trachoma strategy, the Environmental Health Directorate works with and collaborates with Public Health Units, PHAI and its local/regional contracted Aboriginal environmental health service providers on initiatives to support communities with environmental health improvements. These initiatives continued in 2023 and included community-wide multi-agency healthy housing </w:t>
      </w:r>
      <w:r w:rsidRPr="0073131C">
        <w:rPr>
          <w:rFonts w:eastAsia="Calibri"/>
          <w:lang w:val="en-US"/>
        </w:rPr>
        <w:lastRenderedPageBreak/>
        <w:t xml:space="preserve">assessments. Other complementary environmental health related services delivered include domestic and community hard waste removal and clean-ups. </w:t>
      </w:r>
    </w:p>
    <w:p w14:paraId="5407B86D" w14:textId="37FD3FAA" w:rsidR="00804704" w:rsidRPr="0073131C" w:rsidRDefault="00804704" w:rsidP="009900A9">
      <w:pPr>
        <w:rPr>
          <w:rFonts w:eastAsia="Calibri"/>
          <w:lang w:val="en-US"/>
        </w:rPr>
      </w:pPr>
      <w:r w:rsidRPr="0073131C">
        <w:rPr>
          <w:rFonts w:eastAsia="Calibri"/>
          <w:lang w:val="en-US"/>
        </w:rPr>
        <w:t>Both the community-wide intensive multi-agency and dedicated single Aboriginal Environmental Health agency approaches have provided positive outcomes by identifying health hardware faults, fixing them on the spot (same day) when possible. The environmental health workforce undertook 1,409 healthy homes assessments in 20 communities across the trachoma endemic regions. Referrals were submitted to external agencies (</w:t>
      </w:r>
      <w:r w:rsidR="00224168" w:rsidRPr="0073131C">
        <w:rPr>
          <w:rFonts w:eastAsia="Calibri"/>
          <w:lang w:val="en-US"/>
        </w:rPr>
        <w:t>e.g.,</w:t>
      </w:r>
      <w:r w:rsidRPr="0073131C">
        <w:rPr>
          <w:rFonts w:eastAsia="Calibri"/>
          <w:lang w:val="en-US"/>
        </w:rPr>
        <w:t xml:space="preserve"> Housing providers) for required maintenance that was outside the scope of the environmental health practitioners, and advice was provided to community members on remediation measures. A total of 326 Environmental Health Practitioner visits were recorded from 1 January to 31 December 2023.</w:t>
      </w:r>
    </w:p>
    <w:p w14:paraId="5F1FC1C3" w14:textId="77777777" w:rsidR="00AF1FEB" w:rsidRPr="00BD5A5B" w:rsidRDefault="00AF1FEB" w:rsidP="009900A9">
      <w:pPr>
        <w:rPr>
          <w:rFonts w:eastAsia="Calibri"/>
          <w:lang w:val="en-US" w:eastAsia="en-US"/>
        </w:rPr>
      </w:pPr>
      <w:r w:rsidRPr="00BD5A5B">
        <w:rPr>
          <w:rFonts w:eastAsia="Calibri"/>
          <w:lang w:val="en-US"/>
        </w:rPr>
        <w:br w:type="page"/>
      </w:r>
    </w:p>
    <w:p w14:paraId="1D19AE13" w14:textId="3344528D" w:rsidR="00E3767F" w:rsidRPr="00046C9F" w:rsidRDefault="00E3767F" w:rsidP="009900A9">
      <w:pPr>
        <w:pStyle w:val="Heading2"/>
      </w:pPr>
      <w:bookmarkStart w:id="345" w:name="_Toc190087056"/>
      <w:r w:rsidRPr="00046C9F">
        <w:lastRenderedPageBreak/>
        <w:t>Figures and Tables – Western Australia</w:t>
      </w:r>
      <w:bookmarkEnd w:id="345"/>
    </w:p>
    <w:p w14:paraId="5F98EFDD" w14:textId="51763F4A" w:rsidR="00E3767F" w:rsidRPr="00046C9F" w:rsidRDefault="00E3767F" w:rsidP="00BC001E">
      <w:pPr>
        <w:pStyle w:val="FigureHeadings"/>
      </w:pPr>
      <w:bookmarkStart w:id="346" w:name="_Toc190086852"/>
      <w:bookmarkEnd w:id="344"/>
      <w:r w:rsidRPr="00302784">
        <w:t xml:space="preserve">Figure </w:t>
      </w:r>
      <w:r w:rsidR="00942F34" w:rsidRPr="00302784">
        <w:t>5.1</w:t>
      </w:r>
      <w:r w:rsidRPr="00302784">
        <w:tab/>
        <w:t>Overall trachoma prevalence in children aged 5-9 years by region, Western Australia</w:t>
      </w:r>
      <w:r w:rsidR="00AA041A" w:rsidRPr="00302784">
        <w:t>,</w:t>
      </w:r>
      <w:r w:rsidRPr="00302784">
        <w:t xml:space="preserve"> </w:t>
      </w:r>
      <w:r w:rsidR="00E76BB4" w:rsidRPr="00302784">
        <w:t>2023</w:t>
      </w:r>
      <w:bookmarkEnd w:id="346"/>
    </w:p>
    <w:p w14:paraId="18909789" w14:textId="0C48DA52" w:rsidR="00046C9F" w:rsidRDefault="00AB7F43" w:rsidP="009900A9">
      <w:pPr>
        <w:rPr>
          <w:rFonts w:eastAsiaTheme="majorEastAsia"/>
          <w:lang w:eastAsia="en-US"/>
        </w:rPr>
      </w:pPr>
      <w:bookmarkStart w:id="347" w:name="_Ref58331071"/>
      <w:r>
        <w:rPr>
          <w:rFonts w:eastAsiaTheme="majorEastAsia"/>
          <w:noProof/>
          <w:lang w:eastAsia="en-US"/>
        </w:rPr>
        <w:drawing>
          <wp:anchor distT="0" distB="0" distL="114300" distR="114300" simplePos="0" relativeHeight="251658242" behindDoc="0" locked="0" layoutInCell="1" allowOverlap="1" wp14:anchorId="61EC37A8" wp14:editId="0BFA9CA8">
            <wp:simplePos x="0" y="0"/>
            <wp:positionH relativeFrom="margin">
              <wp:posOffset>898204</wp:posOffset>
            </wp:positionH>
            <wp:positionV relativeFrom="margin">
              <wp:posOffset>769620</wp:posOffset>
            </wp:positionV>
            <wp:extent cx="4986341" cy="8442960"/>
            <wp:effectExtent l="0" t="0" r="5080" b="0"/>
            <wp:wrapSquare wrapText="bothSides"/>
            <wp:docPr id="122807386" name="Picture 8" descr="Overall trachoma prevalence in children aged 5-9 years by region, Western Australia, 2023&#10;&#10;Figure 5.1 is a map of Western Australia that visualises regional overall trachoma prevalence in five categories. Overall trachoma prevalence is zero in the Midwest region. Kimberly and Pilbara regions have greater than zero but less than 5% overall trachoma prevalence. The Goldfields region has greater than 5% but less than 10% trachoma prevalence. The South-west corner of Western Australia is considered not at-risk for tracho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7386" name="Picture 8" descr="Overall trachoma prevalence in children aged 5-9 years by region, Western Australia, 2023&#10;&#10;Figure 5.1 is a map of Western Australia that visualises regional overall trachoma prevalence in five categories. Overall trachoma prevalence is zero in the Midwest region. Kimberly and Pilbara regions have greater than zero but less than 5% overall trachoma prevalence. The Goldfields region has greater than 5% but less than 10% trachoma prevalence. The South-west corner of Western Australia is considered not at-risk for trachoma.&#10;"/>
                    <pic:cNvPicPr/>
                  </pic:nvPicPr>
                  <pic:blipFill rotWithShape="1">
                    <a:blip r:embed="rId51"/>
                    <a:srcRect t="8886" r="390" b="1"/>
                    <a:stretch/>
                  </pic:blipFill>
                  <pic:spPr bwMode="auto">
                    <a:xfrm>
                      <a:off x="0" y="0"/>
                      <a:ext cx="4986602" cy="8443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36E9D9" w14:textId="6A033837" w:rsidR="00E3767F" w:rsidRPr="00046C9F" w:rsidRDefault="00E3767F" w:rsidP="00BC001E">
      <w:pPr>
        <w:pStyle w:val="FigureHeadings"/>
      </w:pPr>
      <w:bookmarkStart w:id="348" w:name="_Toc190086853"/>
      <w:r w:rsidRPr="00046C9F">
        <w:lastRenderedPageBreak/>
        <w:t xml:space="preserve">Figure </w:t>
      </w:r>
      <w:bookmarkEnd w:id="347"/>
      <w:r w:rsidR="00942F34" w:rsidRPr="00046C9F">
        <w:t>5.2</w:t>
      </w:r>
      <w:r w:rsidRPr="00046C9F">
        <w:tab/>
        <w:t>Number of at-risk communities by region, Western Australia</w:t>
      </w:r>
      <w:r w:rsidR="00AA041A" w:rsidRPr="00046C9F">
        <w:t>,</w:t>
      </w:r>
      <w:r w:rsidRPr="00046C9F">
        <w:t xml:space="preserve"> 2007-</w:t>
      </w:r>
      <w:r w:rsidR="00E76BB4" w:rsidRPr="00046C9F">
        <w:t>2023</w:t>
      </w:r>
      <w:bookmarkEnd w:id="348"/>
    </w:p>
    <w:p w14:paraId="1AB5E747" w14:textId="6D4093B8" w:rsidR="00E3767F" w:rsidRPr="00CE7A23" w:rsidRDefault="00046C9F" w:rsidP="009900A9">
      <w:pPr>
        <w:rPr>
          <w:rFonts w:eastAsia="MS Gothic"/>
          <w:highlight w:val="yellow"/>
        </w:rPr>
      </w:pPr>
      <w:r>
        <w:rPr>
          <w:noProof/>
        </w:rPr>
        <w:drawing>
          <wp:inline distT="0" distB="0" distL="0" distR="0" wp14:anchorId="616FD9E6" wp14:editId="43CD378E">
            <wp:extent cx="6094800" cy="3358800"/>
            <wp:effectExtent l="0" t="0" r="1270" b="0"/>
            <wp:docPr id="352076401" name="Chart 1" descr="Number of at-risk communities by region, Western Australia, 2007-2023&#10;&#10;Figure 5.2 is a line graph for four regions with number of communities on the Y-axis and year on the X-axis.&#10;&#10;In the Goldfields region, the number of at-risk communities has slightly declined overall, albeit with some fluctuation, from 19 at-risk communities in 2007 to 15 in 2023.&#10;&#10;In the Kimberley region, the number of at-risk communities generally remained above 30 until 2015, before steadily declining and remaining at seven at-risk communities since 2020.&#10;&#10;In the Midwest region, the number of at-risk communities has remained stable at between six to eight at-risk communities from 2007 to 2023.&#10;&#10;In the Pilbara region, the number of at-risk communities ranged between 14 to 18 from 2007 to 2013, followed by a brief decline and generally remaining at six at-risk communities since 2017.&#10;">
              <a:extLst xmlns:a="http://schemas.openxmlformats.org/drawingml/2006/main">
                <a:ext uri="{FF2B5EF4-FFF2-40B4-BE49-F238E27FC236}">
                  <a16:creationId xmlns:a16="http://schemas.microsoft.com/office/drawing/2014/main" id="{A45D1013-DA67-47D1-999B-C913195E8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F76402C" w14:textId="141B687A" w:rsidR="00E3767F" w:rsidRPr="00046C9F" w:rsidRDefault="00E3767F" w:rsidP="00BC001E">
      <w:pPr>
        <w:pStyle w:val="FigureHeadings"/>
      </w:pPr>
      <w:bookmarkStart w:id="349" w:name="_Ref58331082"/>
      <w:bookmarkStart w:id="350" w:name="_Toc190086854"/>
      <w:r w:rsidRPr="00046C9F">
        <w:t xml:space="preserve">Figure </w:t>
      </w:r>
      <w:bookmarkEnd w:id="349"/>
      <w:r w:rsidR="00942F34" w:rsidRPr="00046C9F">
        <w:t>5.3</w:t>
      </w:r>
      <w:r w:rsidRPr="00046C9F">
        <w:tab/>
      </w:r>
      <w:r w:rsidR="007459E6" w:rsidRPr="007459E6">
        <w:t>Number of at-risk communities according to trachoma control strategy implemented by region</w:t>
      </w:r>
      <w:r w:rsidRPr="00046C9F">
        <w:t>, Western Australia</w:t>
      </w:r>
      <w:r w:rsidR="00AA041A" w:rsidRPr="00046C9F">
        <w:t>,</w:t>
      </w:r>
      <w:r w:rsidRPr="00046C9F">
        <w:t xml:space="preserve"> </w:t>
      </w:r>
      <w:r w:rsidR="00E76BB4" w:rsidRPr="00046C9F">
        <w:t>2023</w:t>
      </w:r>
      <w:bookmarkEnd w:id="350"/>
    </w:p>
    <w:p w14:paraId="0688A65D" w14:textId="6E0EA70A" w:rsidR="00E3767F" w:rsidRPr="00CE7A23" w:rsidRDefault="00E81FC3" w:rsidP="009900A9">
      <w:pPr>
        <w:rPr>
          <w:rFonts w:eastAsia="MS Gothic"/>
          <w:highlight w:val="yellow"/>
        </w:rPr>
      </w:pPr>
      <w:r>
        <w:rPr>
          <w:noProof/>
        </w:rPr>
        <w:drawing>
          <wp:inline distT="0" distB="0" distL="0" distR="0" wp14:anchorId="432B0E4A" wp14:editId="6328A788">
            <wp:extent cx="5904000" cy="4089600"/>
            <wp:effectExtent l="0" t="0" r="1905" b="0"/>
            <wp:docPr id="2102268429" name="Chart 1" descr="Number of at-risk communities according to trachoma control strategy implemented by region, Western Australia, 2023&#10;&#10;Figure 5.3 is a stacked bar graph with number of communities on the Y-axis and region on the X-axis.&#10;&#10;The Goldfields column indicates that of the 15 at-risk communities in the region:&#10;One was not screened or treated;&#10;Three did not require screening or treatment; &#10;Four were screened and no treatment was required; and &#10;Seven were screened and treated.&#10;&#10;The Kimberley column indicates that of the seven at-risk communities in the region:&#10;Two did not require screening or treatment; and&#10;Five were screened and no treatment was required.&#10;&#10;The Midwest column indicates that of the six at-risk communities in the region:&#10;One was not screened or treated;&#10;Three did not require screening or treatment; and&#10;Two were screened and no treatment was required.&#10;&#10;The Pilbara column indicates that of the six at-risk communities in the region:&#10;Five were screened and no treatment was required; and &#10;One was screened and treated.&#10;">
              <a:extLst xmlns:a="http://schemas.openxmlformats.org/drawingml/2006/main">
                <a:ext uri="{FF2B5EF4-FFF2-40B4-BE49-F238E27FC236}">
                  <a16:creationId xmlns:a16="http://schemas.microsoft.com/office/drawing/2014/main" id="{C48D4DDE-4D2E-413A-A162-87B877B4F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129DB3" w14:textId="7FB29560" w:rsidR="00E3767F" w:rsidRPr="00046C9F" w:rsidRDefault="00E3767F" w:rsidP="00BC001E">
      <w:pPr>
        <w:pStyle w:val="FigureHeadings"/>
      </w:pPr>
      <w:bookmarkStart w:id="351" w:name="_Ref58331214"/>
      <w:bookmarkStart w:id="352" w:name="_Toc190086855"/>
      <w:r w:rsidRPr="00046C9F">
        <w:lastRenderedPageBreak/>
        <w:t xml:space="preserve">Figure </w:t>
      </w:r>
      <w:bookmarkEnd w:id="351"/>
      <w:r w:rsidR="00942F34" w:rsidRPr="00046C9F">
        <w:t>5.</w:t>
      </w:r>
      <w:r w:rsidR="00CA193A" w:rsidRPr="00046C9F">
        <w:t>4</w:t>
      </w:r>
      <w:r w:rsidRPr="00046C9F">
        <w:tab/>
        <w:t>Proportion of screened children aged 5-9 years who had a clean face by region, Western Australia</w:t>
      </w:r>
      <w:r w:rsidR="00AA041A" w:rsidRPr="00046C9F">
        <w:t>,</w:t>
      </w:r>
      <w:r w:rsidRPr="00046C9F">
        <w:t xml:space="preserve"> 2007-</w:t>
      </w:r>
      <w:r w:rsidR="00E76BB4" w:rsidRPr="00046C9F">
        <w:t>2023</w:t>
      </w:r>
      <w:bookmarkEnd w:id="352"/>
    </w:p>
    <w:p w14:paraId="75750D46" w14:textId="12B51576" w:rsidR="00751C6A" w:rsidRPr="00046C9F" w:rsidRDefault="00046C9F" w:rsidP="009900A9">
      <w:pPr>
        <w:rPr>
          <w:noProof/>
          <w:lang w:eastAsia="en-AU"/>
        </w:rPr>
      </w:pPr>
      <w:r>
        <w:rPr>
          <w:noProof/>
        </w:rPr>
        <w:drawing>
          <wp:inline distT="0" distB="0" distL="0" distR="0" wp14:anchorId="48050105" wp14:editId="42AE7A0F">
            <wp:extent cx="6094800" cy="3359150"/>
            <wp:effectExtent l="0" t="0" r="1270" b="0"/>
            <wp:docPr id="34364541" name="Chart 1" descr="Proportion of screened children aged 5-9 years who had a clean face by region, Western Australia, 2007-2023&#10;&#10;Figure 5.4 is a line graph for four regions with proportion on the Y-axis and year on the X-axis.&#10;&#10;In the Goldfields region, the proportion of children with clean faces declined overall from 98% in 2007 to 49% in 2023, with considerable fluctuation in yearly proportions and dipping to a low of 25% in 2017.&#10;&#10;In the Kimberley region, the proportion of children with clean faces remained approximately between 75% to 85% from 2007 to 2016, before dipping sharply to 49% in 2017. Proportions have since generally risen to return to 79% in 2023.&#10;&#10;In the Midwest region, whilst the end-to-end proportion of children with clean faces remained unchanged at 88% in 2007 and 2023, there was considerable fluctuation in yearly proportions during that time, ranging from 62% to 99%.&#10;&#10;In the Pilbara region, the proportion of children with clean faces has slightly declined overall, albeit with some yearly fluctuation, from 81% in 2007 to 77% in 2023.&#10;">
              <a:extLst xmlns:a="http://schemas.openxmlformats.org/drawingml/2006/main">
                <a:ext uri="{FF2B5EF4-FFF2-40B4-BE49-F238E27FC236}">
                  <a16:creationId xmlns:a16="http://schemas.microsoft.com/office/drawing/2014/main" id="{F9022E51-81A5-432E-B93D-0B04C3D9E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7CB8CA8" w14:textId="4BA57033" w:rsidR="00E3767F" w:rsidRPr="00046C9F" w:rsidRDefault="00E3767F" w:rsidP="00BC001E">
      <w:pPr>
        <w:pStyle w:val="FigureHeadings"/>
      </w:pPr>
      <w:bookmarkStart w:id="353" w:name="_Ref58331245"/>
      <w:bookmarkStart w:id="354" w:name="_Toc190086856"/>
      <w:r w:rsidRPr="00046C9F">
        <w:t xml:space="preserve">Figure </w:t>
      </w:r>
      <w:r w:rsidR="00942F34" w:rsidRPr="00046C9F">
        <w:t>5</w:t>
      </w:r>
      <w:r w:rsidRPr="00046C9F">
        <w:t>.</w:t>
      </w:r>
      <w:bookmarkEnd w:id="353"/>
      <w:r w:rsidR="00CA193A" w:rsidRPr="00046C9F">
        <w:t>5</w:t>
      </w:r>
      <w:r w:rsidRPr="00046C9F">
        <w:t>a</w:t>
      </w:r>
      <w:r w:rsidRPr="00046C9F">
        <w:tab/>
      </w:r>
      <w:r w:rsidR="007459E6" w:rsidRPr="007459E6">
        <w:t>Observed prevalence of clinical findings consistent with trachomatous inflammation – follicular/intense among screened children aged 5-9 years by region</w:t>
      </w:r>
      <w:r w:rsidRPr="00046C9F">
        <w:t>, Western Australia</w:t>
      </w:r>
      <w:r w:rsidR="00AA041A" w:rsidRPr="00046C9F">
        <w:t>,</w:t>
      </w:r>
      <w:r w:rsidRPr="00046C9F">
        <w:t xml:space="preserve"> 2007-</w:t>
      </w:r>
      <w:r w:rsidR="00E76BB4" w:rsidRPr="00046C9F">
        <w:t>2023</w:t>
      </w:r>
      <w:bookmarkEnd w:id="354"/>
    </w:p>
    <w:p w14:paraId="56DFFE4B" w14:textId="45FE5124" w:rsidR="00E3767F" w:rsidRPr="00046C9F" w:rsidRDefault="00046C9F" w:rsidP="009900A9">
      <w:r>
        <w:rPr>
          <w:noProof/>
        </w:rPr>
        <w:drawing>
          <wp:inline distT="0" distB="0" distL="0" distR="0" wp14:anchorId="487BBE6D" wp14:editId="57822146">
            <wp:extent cx="6094800" cy="3359150"/>
            <wp:effectExtent l="0" t="0" r="1270" b="0"/>
            <wp:docPr id="1962866008" name="Chart 1" descr="Observed prevalence of clinical findings consistent with trachomatous inflammation – follicular/intense among screened children aged 5-9 years by region, Western Australia, 2007-2023&#10;&#10;Figure 5.5a is a line graph for four regions with proportion on the Y-axis and year on the X-axis.&#10;&#10;In the Goldfields region, observed trachoma prevalence has increased overall from 3% in 2007 to 11.4% in 2023, although since 2018 large yearly fluctuations reaching up to 30% observed prevalence have been recorded.&#10;&#10;In the Kimberley region, observed trachoma prevalence has shown a wave like pattern with peaks of 17% to 18% in 2007 and 2019-2020 and lows of 0% in 2015 and 2023.&#10;&#10;In the Midwest region, there has been an overall decline in observed trachoma prevalence from 20% in 2007 to 0% from 2021, albeit with marked yearly fluctuations of approximately 10 percentage points.&#10;&#10;In the Pilbara region, observed trachoma prevalence has followed a wave-like pattern, declining from a peak of 26% in 2008 to a low of 0% in 2014 and 2015, then rising again to 16% in 2020 and declining to 2.2% in 2023.&#10;">
              <a:extLst xmlns:a="http://schemas.openxmlformats.org/drawingml/2006/main">
                <a:ext uri="{FF2B5EF4-FFF2-40B4-BE49-F238E27FC236}">
                  <a16:creationId xmlns:a16="http://schemas.microsoft.com/office/drawing/2014/main" id="{9A36E87A-E454-4615-845F-C8CBEFB1A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2B676C" w14:textId="63EAFEF6" w:rsidR="00E3767F" w:rsidRPr="00046C9F" w:rsidRDefault="00E3767F" w:rsidP="00BC001E">
      <w:pPr>
        <w:pStyle w:val="FigureHeadings"/>
      </w:pPr>
      <w:bookmarkStart w:id="355" w:name="_Toc190086857"/>
      <w:r w:rsidRPr="00046C9F">
        <w:t>Figure 5.</w:t>
      </w:r>
      <w:r w:rsidR="00CA193A" w:rsidRPr="00046C9F">
        <w:t>5</w:t>
      </w:r>
      <w:r w:rsidRPr="00046C9F">
        <w:t>b</w:t>
      </w:r>
      <w:r w:rsidRPr="00046C9F">
        <w:tab/>
        <w:t xml:space="preserve">Estimated prevalence </w:t>
      </w:r>
      <w:r w:rsidR="00760D35" w:rsidRPr="00046C9F">
        <w:t>of trachoma</w:t>
      </w:r>
      <w:r w:rsidRPr="00046C9F" w:rsidDel="007B22DB">
        <w:t xml:space="preserve"> </w:t>
      </w:r>
      <w:r w:rsidRPr="00046C9F">
        <w:t>among children aged 5-9 years in all at-risk communities</w:t>
      </w:r>
      <w:r w:rsidR="00E01DAC" w:rsidRPr="00046C9F">
        <w:t>*</w:t>
      </w:r>
      <w:r w:rsidRPr="00046C9F">
        <w:t xml:space="preserve"> by region, Western Australia</w:t>
      </w:r>
      <w:r w:rsidR="00AA041A" w:rsidRPr="00046C9F">
        <w:t>,</w:t>
      </w:r>
      <w:r w:rsidRPr="00046C9F">
        <w:t xml:space="preserve"> 2007-</w:t>
      </w:r>
      <w:r w:rsidR="00E76BB4" w:rsidRPr="00046C9F">
        <w:t>2023</w:t>
      </w:r>
      <w:bookmarkEnd w:id="355"/>
    </w:p>
    <w:p w14:paraId="1E2B94D2" w14:textId="15D2F700" w:rsidR="00E3767F" w:rsidRPr="00046C9F" w:rsidRDefault="00046C9F" w:rsidP="009900A9">
      <w:pPr>
        <w:rPr>
          <w:rFonts w:eastAsia="MS Gothic"/>
        </w:rPr>
      </w:pPr>
      <w:r>
        <w:rPr>
          <w:noProof/>
        </w:rPr>
        <w:lastRenderedPageBreak/>
        <w:drawing>
          <wp:inline distT="0" distB="0" distL="0" distR="0" wp14:anchorId="595A6615" wp14:editId="2FB3DCE4">
            <wp:extent cx="6094800" cy="3359150"/>
            <wp:effectExtent l="0" t="0" r="1270" b="0"/>
            <wp:docPr id="2030792302" name="Chart 1" descr="Estimated prevalence of trachoma among children aged 5-9 years in all at-risk communities by region, Western Australia, 2007-2023&#10;&#10;Figure 5.5b is a line graph for four regions with proportion on the Y-axis and year on the X-axis.&#10;&#10;In the Goldfields region, estimated trachoma prevalence has increased overall from 3% in 2007 to 11.4% in 2023, although large yearly fluctuations of around 10 to 15 percentage points were recorded from 2018 to 2022.&#10;&#10;In the Kimberley region, estimated trachoma prevalence has shown a wave like pattern with peaks of 17% in 2007 and 2019 and lows at or around 0% in 2015 and 2023.&#10;&#10;In the Midwest region, there was a general decrease in estimated trachoma prevalence from 20% in 2007 to 4% in 2012, followed by a sharp rise and then rates generally remained steady at around 10% to 12% from 2014 to 2018. Rates then dropped sharply, with estimated prevalence reaching 0% from 2021.&#10;&#10;In the Pilbara region, estimated trachoma prevalence has declined from a peak of 26% in 2008 to 2.2% in 2023, although with a series of smaller spikes to between 11%-13% recorded in 2017 and 2021-2022.&#10;">
              <a:extLst xmlns:a="http://schemas.openxmlformats.org/drawingml/2006/main">
                <a:ext uri="{FF2B5EF4-FFF2-40B4-BE49-F238E27FC236}">
                  <a16:creationId xmlns:a16="http://schemas.microsoft.com/office/drawing/2014/main" id="{DE2DD41A-E78B-4DB8-AE13-02DEA7B17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698908C" w14:textId="1A26BC34" w:rsidR="00BC0864" w:rsidRPr="00BA3C6B" w:rsidRDefault="00E3767F" w:rsidP="00BA3C6B">
      <w:pPr>
        <w:pStyle w:val="FootnoteText"/>
      </w:pPr>
      <w:r w:rsidRPr="00BA3C6B">
        <w:t xml:space="preserve">* </w:t>
      </w:r>
      <w:r w:rsidR="007C7CAD" w:rsidRPr="00BA3C6B">
        <w:t>Most recent estimates carried forward in at-risk communities that did not screen in 2023</w:t>
      </w:r>
      <w:r w:rsidR="00020003" w:rsidRPr="00BA3C6B">
        <w:t>.</w:t>
      </w:r>
    </w:p>
    <w:p w14:paraId="2200F50B" w14:textId="3205C9E3" w:rsidR="006E4ADE" w:rsidRPr="00046C9F" w:rsidRDefault="006E4ADE" w:rsidP="00BC001E">
      <w:pPr>
        <w:pStyle w:val="FigureHeadings"/>
      </w:pPr>
      <w:bookmarkStart w:id="356" w:name="_Toc190086858"/>
      <w:r w:rsidRPr="00046C9F">
        <w:t>Figure 5.5</w:t>
      </w:r>
      <w:r>
        <w:t>c</w:t>
      </w:r>
      <w:r w:rsidRPr="00046C9F">
        <w:tab/>
      </w:r>
      <w:r w:rsidR="009A48BC" w:rsidRPr="009A48BC">
        <w:t>Overall prevalence of trachoma among children aged 5-9 years in all communities* by region, Western Australia, 2007-2023</w:t>
      </w:r>
      <w:bookmarkEnd w:id="356"/>
    </w:p>
    <w:p w14:paraId="10A34095" w14:textId="1B77BDE9" w:rsidR="00E3767F" w:rsidRPr="00046C9F" w:rsidRDefault="00B72498" w:rsidP="009900A9">
      <w:r>
        <w:rPr>
          <w:noProof/>
        </w:rPr>
        <w:drawing>
          <wp:inline distT="0" distB="0" distL="0" distR="0" wp14:anchorId="5BBD5F65" wp14:editId="2EF2BC61">
            <wp:extent cx="6094800" cy="3358800"/>
            <wp:effectExtent l="0" t="0" r="1270" b="0"/>
            <wp:docPr id="1599180219" name="Chart 1" descr="Overall prevalence of trachoma among children aged 5-9 years in all communities by region, Western Australia, 2007-2023&#10;&#10;Figure 5.5c is a line graph for four regions with proportion on the Y-axis and year on the X-axis.&#10;&#10;In the Goldfields region, there was a small point-to point increase in overall trachoma prevalence from 3% in 2007 to 5.7% in 2023, although with notable spikes up to 12%-13% in 2009-2012 and 16% in 2021.&#10;&#10;In the Kimberley region, overall trachoma prevalence steadily declined from 17% in 2007 to 0.7% in 2023, apart from a brief small rise to 4.7% in 2019.&#10;&#10;In the Midwest region, there was a decline in overall trachoma prevalence from 20% in 2007 to 3.8% in 2012, followed by a shallower rise to around 9%-12% from 2014 to 2018, after which rates fell again and have remained at 0% since 2021.&#10;&#10;In the Pilbara region, apart from a brief spike in overall trachoma prevalence from 17% in 2007 to 26% in 2008, rates have generally declined over time to reach 1.1% in 2023.&#10;">
              <a:extLst xmlns:a="http://schemas.openxmlformats.org/drawingml/2006/main">
                <a:ext uri="{FF2B5EF4-FFF2-40B4-BE49-F238E27FC236}">
                  <a16:creationId xmlns:a16="http://schemas.microsoft.com/office/drawing/2014/main" id="{91F0A666-861C-4430-A5B3-086697BF0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1F15B75" w14:textId="1FF8782B" w:rsidR="00E3767F" w:rsidRPr="00046C9F" w:rsidRDefault="00E3767F" w:rsidP="00BA3C6B">
      <w:pPr>
        <w:pStyle w:val="FootnoteText"/>
      </w:pPr>
      <w:r w:rsidRPr="00046C9F">
        <w:t xml:space="preserve">* Calculated carrying forward most recent data in all communities considered </w:t>
      </w:r>
      <w:r w:rsidR="00BA16C6" w:rsidRPr="00046C9F">
        <w:t>at-risk</w:t>
      </w:r>
      <w:r w:rsidRPr="00046C9F">
        <w:t xml:space="preserve"> of trachoma at some time since 2007</w:t>
      </w:r>
      <w:r w:rsidR="00020003">
        <w:t>.</w:t>
      </w:r>
    </w:p>
    <w:p w14:paraId="17BF4574" w14:textId="6E6C5888" w:rsidR="00096839" w:rsidRPr="00202483" w:rsidRDefault="00E3767F" w:rsidP="00BC001E">
      <w:pPr>
        <w:pStyle w:val="FigureHeadings"/>
      </w:pPr>
      <w:bookmarkStart w:id="357" w:name="_Ref58331383"/>
      <w:bookmarkStart w:id="358" w:name="_Toc190086859"/>
      <w:r w:rsidRPr="00046C9F">
        <w:t xml:space="preserve">Figure </w:t>
      </w:r>
      <w:r w:rsidR="00942F34" w:rsidRPr="00046C9F">
        <w:t>5</w:t>
      </w:r>
      <w:r w:rsidRPr="00046C9F">
        <w:t>.</w:t>
      </w:r>
      <w:bookmarkEnd w:id="357"/>
      <w:r w:rsidR="0054243D" w:rsidRPr="00046C9F">
        <w:t>6</w:t>
      </w:r>
      <w:r w:rsidRPr="00046C9F">
        <w:tab/>
      </w:r>
      <w:r w:rsidR="005D69DB" w:rsidRPr="00B025D0">
        <w:t>Number of at-risk communities according to the level of observed trachoma prevalence in children aged 5-9 years by region</w:t>
      </w:r>
      <w:r w:rsidRPr="00046C9F">
        <w:t>, Western Australia</w:t>
      </w:r>
      <w:r w:rsidR="00AA041A" w:rsidRPr="00046C9F">
        <w:t>,</w:t>
      </w:r>
      <w:r w:rsidRPr="00046C9F">
        <w:t xml:space="preserve"> </w:t>
      </w:r>
      <w:r w:rsidR="00E76BB4" w:rsidRPr="00046C9F">
        <w:t>2023</w:t>
      </w:r>
      <w:bookmarkEnd w:id="358"/>
    </w:p>
    <w:p w14:paraId="78ABD198" w14:textId="42E6BF0A" w:rsidR="00E3767F" w:rsidRPr="00CE7A23" w:rsidRDefault="000F46EB" w:rsidP="009900A9">
      <w:pPr>
        <w:rPr>
          <w:highlight w:val="yellow"/>
        </w:rPr>
      </w:pPr>
      <w:r>
        <w:rPr>
          <w:noProof/>
        </w:rPr>
        <w:lastRenderedPageBreak/>
        <w:drawing>
          <wp:inline distT="0" distB="0" distL="0" distR="0" wp14:anchorId="293BB62E" wp14:editId="35665EB5">
            <wp:extent cx="5904000" cy="3564000"/>
            <wp:effectExtent l="0" t="0" r="1905" b="0"/>
            <wp:docPr id="1170103217" name="Chart 1" descr="Number of at-risk communities according to the level of observed trachoma prevalence in children aged 5-9 years by region, Western Australia, 2023&#10;&#10;Figure 5.6 is a stacked bar graph with number of communities on the Y-axis and region on the X-axis.&#10;&#10;The Goldfields region column indicates that of the 12 at-risk communities screened, observed trachoma prevalence was greater than or equal to 20% in two communities, greater than or equal to 10% but less than 20% in four communities, greater than or equal to 5% but less than 10% in one community, greater than 0% but less than 5% in one community; and four communities had no trachoma.&#10;&#10;The Kimberley region column indicates that no trachoma was reported in the five at-risk communities screened.&#10;&#10;The Midwest region column indicates that no trachoma was reported in the two at-risk communities screened.&#10;&#10;The Pilbara column indicates that of the six at-risk communities screened, one community had observed trachoma prevalence greater than or equal to 5% but less than 10% and five communities had no trachoma.&#10;">
              <a:extLst xmlns:a="http://schemas.openxmlformats.org/drawingml/2006/main">
                <a:ext uri="{FF2B5EF4-FFF2-40B4-BE49-F238E27FC236}">
                  <a16:creationId xmlns:a16="http://schemas.microsoft.com/office/drawing/2014/main" id="{61D0C33A-03CA-4882-9E60-8B4ED821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F7E2907" w14:textId="7C21B660" w:rsidR="00E3767F" w:rsidRPr="00046C9F" w:rsidRDefault="00E3767F" w:rsidP="00BC001E">
      <w:pPr>
        <w:pStyle w:val="FigureHeadings"/>
      </w:pPr>
      <w:bookmarkStart w:id="359" w:name="_Ref58331502"/>
      <w:bookmarkStart w:id="360" w:name="_Toc190086860"/>
      <w:r w:rsidRPr="00046C9F">
        <w:t xml:space="preserve">Figure </w:t>
      </w:r>
      <w:bookmarkEnd w:id="359"/>
      <w:r w:rsidR="00814019" w:rsidRPr="00046C9F">
        <w:t>5.</w:t>
      </w:r>
      <w:r w:rsidR="0054243D" w:rsidRPr="00046C9F">
        <w:t>7</w:t>
      </w:r>
      <w:r w:rsidRPr="00046C9F">
        <w:tab/>
        <w:t>Number of doses of azithromycin administered for the treatment of trachoma by region, Western Australia</w:t>
      </w:r>
      <w:r w:rsidR="00AA041A" w:rsidRPr="00046C9F">
        <w:t>,</w:t>
      </w:r>
      <w:r w:rsidRPr="00046C9F">
        <w:t xml:space="preserve"> 2007-</w:t>
      </w:r>
      <w:r w:rsidR="00E76BB4" w:rsidRPr="00046C9F">
        <w:t>2023</w:t>
      </w:r>
      <w:bookmarkEnd w:id="360"/>
    </w:p>
    <w:p w14:paraId="770EA0CA" w14:textId="1F2A5371" w:rsidR="00F24219" w:rsidRPr="00046C9F" w:rsidRDefault="00046C9F" w:rsidP="009900A9">
      <w:r>
        <w:rPr>
          <w:noProof/>
        </w:rPr>
        <mc:AlternateContent>
          <mc:Choice Requires="wps">
            <w:drawing>
              <wp:anchor distT="0" distB="0" distL="114300" distR="114300" simplePos="0" relativeHeight="251658241" behindDoc="0" locked="0" layoutInCell="1" allowOverlap="1" wp14:anchorId="7BA991C8" wp14:editId="7EED83CC">
                <wp:simplePos x="0" y="0"/>
                <wp:positionH relativeFrom="column">
                  <wp:posOffset>1117600</wp:posOffset>
                </wp:positionH>
                <wp:positionV relativeFrom="paragraph">
                  <wp:posOffset>69215</wp:posOffset>
                </wp:positionV>
                <wp:extent cx="254635" cy="264160"/>
                <wp:effectExtent l="0" t="0" r="0" b="0"/>
                <wp:wrapNone/>
                <wp:docPr id="4" name="TextBox 3">
                  <a:extLst xmlns:a="http://schemas.openxmlformats.org/drawingml/2006/main">
                    <a:ext uri="{FF2B5EF4-FFF2-40B4-BE49-F238E27FC236}">
                      <a16:creationId xmlns:a16="http://schemas.microsoft.com/office/drawing/2014/main" id="{590F35B6-F748-4BA2-9B91-8D471AD4D921}"/>
                    </a:ext>
                  </a:extLst>
                </wp:docPr>
                <wp:cNvGraphicFramePr/>
                <a:graphic xmlns:a="http://schemas.openxmlformats.org/drawingml/2006/main">
                  <a:graphicData uri="http://schemas.microsoft.com/office/word/2010/wordprocessingShape">
                    <wps:wsp>
                      <wps:cNvSpPr txBox="1"/>
                      <wps:spPr>
                        <a:xfrm>
                          <a:off x="0" y="0"/>
                          <a:ext cx="254635"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33D0933" w14:textId="77777777" w:rsidR="00046C9F" w:rsidRDefault="00046C9F" w:rsidP="009900A9">
                            <w:pPr>
                              <w:rPr>
                                <w:rFonts w:eastAsia="Calibri"/>
                              </w:rPr>
                            </w:pPr>
                            <w:r>
                              <w:rPr>
                                <w:rFonts w:eastAsia="Calibri"/>
                              </w:rPr>
                              <w:t>†</w:t>
                            </w:r>
                          </w:p>
                        </w:txbxContent>
                      </wps:txbx>
                      <wps:bodyPr vertOverflow="clip" horzOverflow="clip" wrap="none" rtlCol="0" anchor="t">
                        <a:spAutoFit/>
                      </wps:bodyPr>
                    </wps:wsp>
                  </a:graphicData>
                </a:graphic>
              </wp:anchor>
            </w:drawing>
          </mc:Choice>
          <mc:Fallback>
            <w:pict>
              <v:shapetype w14:anchorId="7BA991C8" id="_x0000_t202" coordsize="21600,21600" o:spt="202" path="m,l,21600r21600,l21600,xe">
                <v:stroke joinstyle="miter"/>
                <v:path gradientshapeok="t" o:connecttype="rect"/>
              </v:shapetype>
              <v:shape id="TextBox 3" o:spid="_x0000_s1026" type="#_x0000_t202" style="position:absolute;margin-left:88pt;margin-top:5.45pt;width:20.05pt;height:20.8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" filled="f" stroked="f">
                <v:textbox style="mso-fit-shape-to-text:t">
                  <w:txbxContent>
                    <w:p w14:paraId="733D0933" w14:textId="77777777" w:rsidR="00046C9F" w:rsidRDefault="00046C9F" w:rsidP="009900A9">
                      <w:pPr>
                        <w:rPr>
                          <w:rFonts w:eastAsia="Calibri"/>
                        </w:rPr>
                      </w:pPr>
                      <w:r>
                        <w:rPr>
                          <w:rFonts w:eastAsia="Calibri"/>
                        </w:rPr>
                        <w: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1EE83E1" wp14:editId="3F173804">
                <wp:simplePos x="0" y="0"/>
                <wp:positionH relativeFrom="column">
                  <wp:posOffset>781050</wp:posOffset>
                </wp:positionH>
                <wp:positionV relativeFrom="paragraph">
                  <wp:posOffset>1323340</wp:posOffset>
                </wp:positionV>
                <wp:extent cx="254942" cy="264560"/>
                <wp:effectExtent l="0" t="0" r="0" b="0"/>
                <wp:wrapNone/>
                <wp:docPr id="3" name="TextBox 2">
                  <a:extLst xmlns:a="http://schemas.openxmlformats.org/drawingml/2006/main">
                    <a:ext uri="{FF2B5EF4-FFF2-40B4-BE49-F238E27FC236}">
                      <a16:creationId xmlns:a16="http://schemas.microsoft.com/office/drawing/2014/main" id="{32B67292-982A-49D6-918A-6D9F050A7A73}"/>
                    </a:ext>
                  </a:extLst>
                </wp:docPr>
                <wp:cNvGraphicFramePr/>
                <a:graphic xmlns:a="http://schemas.openxmlformats.org/drawingml/2006/main">
                  <a:graphicData uri="http://schemas.microsoft.com/office/word/2010/wordprocessingShape">
                    <wps:wsp>
                      <wps:cNvSpPr txBox="1"/>
                      <wps:spPr>
                        <a:xfrm>
                          <a:off x="0" y="0"/>
                          <a:ext cx="254942"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CA5A0CF" w14:textId="77777777" w:rsidR="00046C9F" w:rsidRDefault="00046C9F" w:rsidP="009900A9">
                            <w:r>
                              <w:t>*</w:t>
                            </w:r>
                          </w:p>
                        </w:txbxContent>
                      </wps:txbx>
                      <wps:bodyPr vertOverflow="clip" horzOverflow="clip" wrap="none" rtlCol="0" anchor="t">
                        <a:spAutoFit/>
                      </wps:bodyPr>
                    </wps:wsp>
                  </a:graphicData>
                </a:graphic>
              </wp:anchor>
            </w:drawing>
          </mc:Choice>
          <mc:Fallback>
            <w:pict>
              <v:shape w14:anchorId="41EE83E1" id="TextBox 2" o:spid="_x0000_s1027" type="#_x0000_t202" style="position:absolute;margin-left:61.5pt;margin-top:104.2pt;width:20.05pt;height:20.8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" filled="f" stroked="f">
                <v:textbox style="mso-fit-shape-to-text:t">
                  <w:txbxContent>
                    <w:p w14:paraId="6CA5A0CF" w14:textId="77777777" w:rsidR="00046C9F" w:rsidRDefault="00046C9F" w:rsidP="009900A9">
                      <w:r>
                        <w:t>*</w:t>
                      </w:r>
                    </w:p>
                  </w:txbxContent>
                </v:textbox>
              </v:shape>
            </w:pict>
          </mc:Fallback>
        </mc:AlternateContent>
      </w:r>
      <w:r>
        <w:rPr>
          <w:noProof/>
        </w:rPr>
        <w:drawing>
          <wp:inline distT="0" distB="0" distL="0" distR="0" wp14:anchorId="0A3F1D1D" wp14:editId="40356CF0">
            <wp:extent cx="6094800" cy="3359152"/>
            <wp:effectExtent l="0" t="0" r="1270" b="0"/>
            <wp:docPr id="1211537088" name="Chart 1" descr="Number of doses of azithromycin administered for the treatment of trachoma by region, Western Australia, 2007-2023 &#10;&#10;Figure 5.7 is a line graph for four regions with number of azithromycin doses on the Y-axis and year on the X-axis.&#10;&#10;In the Goldfields region, yearly dose numbers initially rose slowly from 70 in 2007 to peak at 1,236 in 2017. This was followed by a sharp drop to 264 doses in 2018, with numbers continuing to fall to 92 in 2023.&#10;&#10;In the Kimberly region, there has been an overall decline in yearly dose numbers from a peak of 2,333 in 2008 to zero doses administered in 2023.&#10;&#10;In the Midwest region, doses administered remained under 200 per year from 2007 to 2013, before climbing rapidly to peak at 759 doses in 2016. This was followed by an equally rapid decline to around 60 doses in 2018-2019, with zero doses administered since 2021.&#10;&#10;In the Pilbara region, there has been fluctuations between zero and 420 doses per year from 2007 to 2018, after which dosage numbers have generally declined, with 17 doses administered in 2023.&#10;">
              <a:extLst xmlns:a="http://schemas.openxmlformats.org/drawingml/2006/main">
                <a:ext uri="{FF2B5EF4-FFF2-40B4-BE49-F238E27FC236}">
                  <a16:creationId xmlns:a16="http://schemas.microsoft.com/office/drawing/2014/main" id="{D50566C8-71C5-43C9-9EF0-5F00BBFA8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506BB9F" w14:textId="6A9B9294" w:rsidR="00E3767F" w:rsidRPr="00046C9F" w:rsidRDefault="00E3767F" w:rsidP="00BA3C6B">
      <w:pPr>
        <w:pStyle w:val="FootnoteText"/>
      </w:pPr>
      <w:r w:rsidRPr="00046C9F">
        <w:t>* Treatments administered in the Kimberley in 2007 are likely to have been under-reported, as treatment data were not received from several communities</w:t>
      </w:r>
      <w:r w:rsidR="00FE7424">
        <w:t>.</w:t>
      </w:r>
    </w:p>
    <w:p w14:paraId="736F0BD0" w14:textId="2B51AF31" w:rsidR="00E3767F" w:rsidRPr="00CE7A23" w:rsidRDefault="00E3767F" w:rsidP="00BA3C6B">
      <w:pPr>
        <w:pStyle w:val="FootnoteText"/>
        <w:rPr>
          <w:rFonts w:eastAsia="MS Gothic"/>
          <w:b/>
          <w:bCs/>
          <w:highlight w:val="yellow"/>
        </w:rPr>
      </w:pPr>
      <w:r w:rsidRPr="00046C9F">
        <w:t xml:space="preserve">† In the Kimberley in 2008, 17 communities were reported to have received community-based treatment, compared with only </w:t>
      </w:r>
      <w:r w:rsidR="00A50343" w:rsidRPr="00046C9F">
        <w:t xml:space="preserve">7 </w:t>
      </w:r>
      <w:r w:rsidRPr="00046C9F">
        <w:t>in 2009</w:t>
      </w:r>
      <w:r w:rsidR="00FE7424">
        <w:t>.</w:t>
      </w:r>
      <w:r w:rsidRPr="00CE7A23">
        <w:rPr>
          <w:rFonts w:eastAsia="MS Gothic"/>
          <w:b/>
          <w:bCs/>
          <w:highlight w:val="yellow"/>
        </w:rPr>
        <w:br w:type="page"/>
      </w:r>
    </w:p>
    <w:p w14:paraId="062510FE" w14:textId="17F6B73D" w:rsidR="00E3767F" w:rsidRPr="00DF00CD" w:rsidRDefault="00E3767F" w:rsidP="00BC001E">
      <w:pPr>
        <w:pStyle w:val="Tableheadings"/>
      </w:pPr>
      <w:bookmarkStart w:id="361" w:name="_Ref58336742"/>
      <w:bookmarkStart w:id="362" w:name="_Toc190086932"/>
      <w:r w:rsidRPr="00DF00CD">
        <w:lastRenderedPageBreak/>
        <w:t xml:space="preserve">Table </w:t>
      </w:r>
      <w:r w:rsidR="00814019" w:rsidRPr="00DF00CD">
        <w:t>5</w:t>
      </w:r>
      <w:r w:rsidRPr="00DF00CD">
        <w:t>.</w:t>
      </w:r>
      <w:r w:rsidRPr="00DF00CD">
        <w:fldChar w:fldCharType="begin"/>
      </w:r>
      <w:r w:rsidRPr="00DF00CD">
        <w:instrText>SEQ Table \* ARABIC \s 1</w:instrText>
      </w:r>
      <w:r w:rsidRPr="00DF00CD">
        <w:fldChar w:fldCharType="separate"/>
      </w:r>
      <w:r w:rsidRPr="00DF00CD">
        <w:rPr>
          <w:noProof/>
        </w:rPr>
        <w:t>1</w:t>
      </w:r>
      <w:r w:rsidRPr="00DF00CD">
        <w:fldChar w:fldCharType="end"/>
      </w:r>
      <w:bookmarkEnd w:id="361"/>
      <w:r w:rsidRPr="00DF00CD">
        <w:tab/>
      </w:r>
      <w:r w:rsidR="00314819" w:rsidRPr="00A35CEB">
        <w:t xml:space="preserve">Trachoma control delivery in </w:t>
      </w:r>
      <w:r w:rsidR="00046C9F">
        <w:t>at-risk communities*</w:t>
      </w:r>
      <w:r w:rsidR="00314819" w:rsidRPr="00A35CEB">
        <w:t xml:space="preserve"> by </w:t>
      </w:r>
      <w:r w:rsidR="00314819">
        <w:t>region</w:t>
      </w:r>
      <w:r w:rsidRPr="00DF00CD">
        <w:t>, Western Australia</w:t>
      </w:r>
      <w:r w:rsidR="00AA041A" w:rsidRPr="00DF00CD">
        <w:t>,</w:t>
      </w:r>
      <w:r w:rsidRPr="00DF00CD">
        <w:t xml:space="preserve"> </w:t>
      </w:r>
      <w:r w:rsidR="00E76BB4" w:rsidRPr="00DF00CD">
        <w:t>2023</w:t>
      </w:r>
      <w:bookmarkEnd w:id="362"/>
    </w:p>
    <w:tbl>
      <w:tblPr>
        <w:tblW w:w="5000" w:type="pct"/>
        <w:tblLook w:val="04A0" w:firstRow="1" w:lastRow="0" w:firstColumn="1" w:lastColumn="0" w:noHBand="0" w:noVBand="1"/>
        <w:tblCaption w:val="Trachoma control delivery in at-risk communities by region, Western Australia, 2023."/>
        <w:tblDescription w:val="Table 5.1 compares the number of at-risk communities by the type of screening and/or treatment intervention. Data is presented for the Goldfields, Kimberley, Midwest, Pilbara and the cumulative total."/>
      </w:tblPr>
      <w:tblGrid>
        <w:gridCol w:w="2680"/>
        <w:gridCol w:w="1268"/>
        <w:gridCol w:w="1268"/>
        <w:gridCol w:w="1268"/>
        <w:gridCol w:w="1268"/>
        <w:gridCol w:w="1264"/>
      </w:tblGrid>
      <w:tr w:rsidR="00785484" w:rsidRPr="001D6439" w14:paraId="548C40BD" w14:textId="77777777" w:rsidTr="001D6439">
        <w:trPr>
          <w:trHeight w:val="290"/>
        </w:trPr>
        <w:tc>
          <w:tcPr>
            <w:tcW w:w="1487" w:type="pct"/>
            <w:tcBorders>
              <w:top w:val="single" w:sz="4" w:space="0" w:color="auto"/>
              <w:left w:val="single" w:sz="4" w:space="0" w:color="auto"/>
              <w:bottom w:val="single" w:sz="4" w:space="0" w:color="auto"/>
              <w:right w:val="single" w:sz="4" w:space="0" w:color="auto"/>
            </w:tcBorders>
            <w:shd w:val="clear" w:color="000000" w:fill="BFBFBF"/>
            <w:vAlign w:val="bottom"/>
            <w:hideMark/>
          </w:tcPr>
          <w:p w14:paraId="2CD15524" w14:textId="77777777" w:rsidR="00DA6C9D" w:rsidRPr="001D6439" w:rsidRDefault="00DA6C9D" w:rsidP="009900A9">
            <w:pPr>
              <w:rPr>
                <w:lang w:eastAsia="en-AU"/>
              </w:rPr>
            </w:pPr>
            <w:r w:rsidRPr="001D6439">
              <w:t>Number of communities</w:t>
            </w:r>
          </w:p>
        </w:tc>
        <w:tc>
          <w:tcPr>
            <w:tcW w:w="703" w:type="pct"/>
            <w:tcBorders>
              <w:top w:val="single" w:sz="4" w:space="0" w:color="auto"/>
              <w:left w:val="nil"/>
              <w:bottom w:val="single" w:sz="4" w:space="0" w:color="auto"/>
              <w:right w:val="single" w:sz="4" w:space="0" w:color="auto"/>
            </w:tcBorders>
            <w:shd w:val="clear" w:color="000000" w:fill="BFBFBF"/>
            <w:noWrap/>
            <w:vAlign w:val="center"/>
            <w:hideMark/>
          </w:tcPr>
          <w:p w14:paraId="75BC0983" w14:textId="77777777" w:rsidR="00DA6C9D" w:rsidRPr="001D6439" w:rsidRDefault="00DA6C9D" w:rsidP="009900A9">
            <w:r w:rsidRPr="001D6439">
              <w:t>Goldfields</w:t>
            </w:r>
          </w:p>
        </w:tc>
        <w:tc>
          <w:tcPr>
            <w:tcW w:w="703" w:type="pct"/>
            <w:tcBorders>
              <w:top w:val="single" w:sz="4" w:space="0" w:color="auto"/>
              <w:left w:val="nil"/>
              <w:bottom w:val="single" w:sz="4" w:space="0" w:color="auto"/>
              <w:right w:val="single" w:sz="4" w:space="0" w:color="auto"/>
            </w:tcBorders>
            <w:shd w:val="clear" w:color="000000" w:fill="BFBFBF"/>
            <w:noWrap/>
            <w:vAlign w:val="center"/>
            <w:hideMark/>
          </w:tcPr>
          <w:p w14:paraId="49C5D2B6" w14:textId="77777777" w:rsidR="00DA6C9D" w:rsidRPr="001D6439" w:rsidRDefault="00DA6C9D" w:rsidP="009900A9">
            <w:r w:rsidRPr="001D6439">
              <w:t>Kimberley</w:t>
            </w:r>
          </w:p>
        </w:tc>
        <w:tc>
          <w:tcPr>
            <w:tcW w:w="703" w:type="pct"/>
            <w:tcBorders>
              <w:top w:val="single" w:sz="4" w:space="0" w:color="auto"/>
              <w:left w:val="nil"/>
              <w:bottom w:val="single" w:sz="4" w:space="0" w:color="auto"/>
              <w:right w:val="single" w:sz="4" w:space="0" w:color="auto"/>
            </w:tcBorders>
            <w:shd w:val="clear" w:color="000000" w:fill="BFBFBF"/>
            <w:noWrap/>
            <w:vAlign w:val="center"/>
            <w:hideMark/>
          </w:tcPr>
          <w:p w14:paraId="45316E27" w14:textId="77777777" w:rsidR="00DA6C9D" w:rsidRPr="001D6439" w:rsidRDefault="00DA6C9D" w:rsidP="009900A9">
            <w:r w:rsidRPr="001D6439">
              <w:t>Midwest</w:t>
            </w:r>
          </w:p>
        </w:tc>
        <w:tc>
          <w:tcPr>
            <w:tcW w:w="703" w:type="pct"/>
            <w:tcBorders>
              <w:top w:val="single" w:sz="4" w:space="0" w:color="auto"/>
              <w:left w:val="nil"/>
              <w:bottom w:val="single" w:sz="4" w:space="0" w:color="auto"/>
              <w:right w:val="single" w:sz="4" w:space="0" w:color="auto"/>
            </w:tcBorders>
            <w:shd w:val="clear" w:color="000000" w:fill="BFBFBF"/>
            <w:noWrap/>
            <w:vAlign w:val="center"/>
            <w:hideMark/>
          </w:tcPr>
          <w:p w14:paraId="145BA670" w14:textId="77777777" w:rsidR="00DA6C9D" w:rsidRPr="001D6439" w:rsidRDefault="00DA6C9D" w:rsidP="009900A9">
            <w:r w:rsidRPr="001D6439">
              <w:t>Pilbara</w:t>
            </w:r>
          </w:p>
        </w:tc>
        <w:tc>
          <w:tcPr>
            <w:tcW w:w="703" w:type="pct"/>
            <w:tcBorders>
              <w:top w:val="single" w:sz="4" w:space="0" w:color="auto"/>
              <w:left w:val="nil"/>
              <w:bottom w:val="single" w:sz="4" w:space="0" w:color="auto"/>
              <w:right w:val="single" w:sz="4" w:space="0" w:color="auto"/>
            </w:tcBorders>
            <w:shd w:val="clear" w:color="000000" w:fill="BFBFBF"/>
            <w:noWrap/>
            <w:vAlign w:val="center"/>
            <w:hideMark/>
          </w:tcPr>
          <w:p w14:paraId="1B0CC91E" w14:textId="77777777" w:rsidR="00DA6C9D" w:rsidRPr="001D6439" w:rsidRDefault="00DA6C9D" w:rsidP="009900A9">
            <w:r w:rsidRPr="001D6439">
              <w:t>Total</w:t>
            </w:r>
          </w:p>
        </w:tc>
      </w:tr>
      <w:tr w:rsidR="00785484" w:rsidRPr="001D6439" w14:paraId="452EC7D2" w14:textId="77777777" w:rsidTr="00785484">
        <w:trPr>
          <w:trHeight w:val="290"/>
        </w:trPr>
        <w:tc>
          <w:tcPr>
            <w:tcW w:w="1487" w:type="pct"/>
            <w:tcBorders>
              <w:top w:val="nil"/>
              <w:left w:val="single" w:sz="4" w:space="0" w:color="auto"/>
              <w:bottom w:val="single" w:sz="4" w:space="0" w:color="auto"/>
              <w:right w:val="single" w:sz="4" w:space="0" w:color="auto"/>
            </w:tcBorders>
            <w:shd w:val="clear" w:color="auto" w:fill="auto"/>
            <w:vAlign w:val="bottom"/>
            <w:hideMark/>
          </w:tcPr>
          <w:p w14:paraId="239C7F62" w14:textId="77777777" w:rsidR="00DA6C9D" w:rsidRPr="001D6439" w:rsidRDefault="00DA6C9D" w:rsidP="009900A9">
            <w:r w:rsidRPr="001D6439">
              <w:t>At risk (A)</w:t>
            </w:r>
          </w:p>
        </w:tc>
        <w:tc>
          <w:tcPr>
            <w:tcW w:w="703" w:type="pct"/>
            <w:tcBorders>
              <w:top w:val="nil"/>
              <w:left w:val="nil"/>
              <w:bottom w:val="single" w:sz="4" w:space="0" w:color="auto"/>
              <w:right w:val="single" w:sz="4" w:space="0" w:color="auto"/>
            </w:tcBorders>
            <w:shd w:val="clear" w:color="auto" w:fill="auto"/>
            <w:noWrap/>
            <w:vAlign w:val="bottom"/>
            <w:hideMark/>
          </w:tcPr>
          <w:p w14:paraId="45CF9B95" w14:textId="77777777" w:rsidR="00DA6C9D" w:rsidRPr="001D6439" w:rsidRDefault="00DA6C9D" w:rsidP="009900A9">
            <w:r w:rsidRPr="001D6439">
              <w:t>15</w:t>
            </w:r>
          </w:p>
        </w:tc>
        <w:tc>
          <w:tcPr>
            <w:tcW w:w="703" w:type="pct"/>
            <w:tcBorders>
              <w:top w:val="nil"/>
              <w:left w:val="nil"/>
              <w:bottom w:val="single" w:sz="4" w:space="0" w:color="auto"/>
              <w:right w:val="single" w:sz="4" w:space="0" w:color="auto"/>
            </w:tcBorders>
            <w:shd w:val="clear" w:color="auto" w:fill="auto"/>
            <w:noWrap/>
            <w:vAlign w:val="bottom"/>
            <w:hideMark/>
          </w:tcPr>
          <w:p w14:paraId="489079D2" w14:textId="77777777" w:rsidR="00DA6C9D" w:rsidRPr="001D6439" w:rsidRDefault="00DA6C9D" w:rsidP="009900A9">
            <w:r w:rsidRPr="001D6439">
              <w:t>7</w:t>
            </w:r>
          </w:p>
        </w:tc>
        <w:tc>
          <w:tcPr>
            <w:tcW w:w="703" w:type="pct"/>
            <w:tcBorders>
              <w:top w:val="nil"/>
              <w:left w:val="nil"/>
              <w:bottom w:val="single" w:sz="4" w:space="0" w:color="auto"/>
              <w:right w:val="single" w:sz="4" w:space="0" w:color="auto"/>
            </w:tcBorders>
            <w:shd w:val="clear" w:color="auto" w:fill="auto"/>
            <w:noWrap/>
            <w:vAlign w:val="bottom"/>
            <w:hideMark/>
          </w:tcPr>
          <w:p w14:paraId="699E4D32" w14:textId="77777777" w:rsidR="00DA6C9D" w:rsidRPr="001D6439" w:rsidRDefault="00DA6C9D" w:rsidP="009900A9">
            <w:r w:rsidRPr="001D6439">
              <w:t>6</w:t>
            </w:r>
          </w:p>
        </w:tc>
        <w:tc>
          <w:tcPr>
            <w:tcW w:w="703" w:type="pct"/>
            <w:tcBorders>
              <w:top w:val="nil"/>
              <w:left w:val="nil"/>
              <w:bottom w:val="single" w:sz="4" w:space="0" w:color="auto"/>
              <w:right w:val="single" w:sz="4" w:space="0" w:color="auto"/>
            </w:tcBorders>
            <w:shd w:val="clear" w:color="auto" w:fill="auto"/>
            <w:noWrap/>
            <w:vAlign w:val="bottom"/>
            <w:hideMark/>
          </w:tcPr>
          <w:p w14:paraId="7904642E" w14:textId="77777777" w:rsidR="00DA6C9D" w:rsidRPr="001D6439" w:rsidRDefault="00DA6C9D" w:rsidP="009900A9">
            <w:r w:rsidRPr="001D6439">
              <w:t>6</w:t>
            </w:r>
          </w:p>
        </w:tc>
        <w:tc>
          <w:tcPr>
            <w:tcW w:w="703" w:type="pct"/>
            <w:tcBorders>
              <w:top w:val="nil"/>
              <w:left w:val="nil"/>
              <w:bottom w:val="single" w:sz="4" w:space="0" w:color="auto"/>
              <w:right w:val="single" w:sz="4" w:space="0" w:color="auto"/>
            </w:tcBorders>
            <w:shd w:val="clear" w:color="auto" w:fill="auto"/>
            <w:noWrap/>
            <w:vAlign w:val="bottom"/>
            <w:hideMark/>
          </w:tcPr>
          <w:p w14:paraId="388443EE" w14:textId="77777777" w:rsidR="00DA6C9D" w:rsidRPr="001D6439" w:rsidRDefault="00DA6C9D" w:rsidP="009900A9">
            <w:r w:rsidRPr="001D6439">
              <w:t>34</w:t>
            </w:r>
          </w:p>
        </w:tc>
      </w:tr>
      <w:tr w:rsidR="00785484" w:rsidRPr="001D6439" w14:paraId="3C0964B8" w14:textId="77777777" w:rsidTr="00785484">
        <w:trPr>
          <w:trHeight w:val="580"/>
        </w:trPr>
        <w:tc>
          <w:tcPr>
            <w:tcW w:w="1487" w:type="pct"/>
            <w:tcBorders>
              <w:top w:val="nil"/>
              <w:left w:val="single" w:sz="4" w:space="0" w:color="auto"/>
              <w:bottom w:val="single" w:sz="4" w:space="0" w:color="auto"/>
              <w:right w:val="single" w:sz="4" w:space="0" w:color="auto"/>
            </w:tcBorders>
            <w:shd w:val="clear" w:color="000000" w:fill="BFBFBF"/>
            <w:vAlign w:val="bottom"/>
            <w:hideMark/>
          </w:tcPr>
          <w:p w14:paraId="2EB48C45" w14:textId="77777777" w:rsidR="00DA6C9D" w:rsidRPr="001D6439" w:rsidRDefault="00DA6C9D" w:rsidP="009900A9">
            <w:r w:rsidRPr="001D6439">
              <w:t>Requiring screening for trachoma (B)</w:t>
            </w:r>
          </w:p>
        </w:tc>
        <w:tc>
          <w:tcPr>
            <w:tcW w:w="703" w:type="pct"/>
            <w:tcBorders>
              <w:top w:val="nil"/>
              <w:left w:val="nil"/>
              <w:bottom w:val="single" w:sz="4" w:space="0" w:color="auto"/>
              <w:right w:val="single" w:sz="4" w:space="0" w:color="auto"/>
            </w:tcBorders>
            <w:shd w:val="clear" w:color="000000" w:fill="BFBFBF"/>
            <w:noWrap/>
            <w:vAlign w:val="bottom"/>
            <w:hideMark/>
          </w:tcPr>
          <w:p w14:paraId="5F7609C2" w14:textId="77777777" w:rsidR="00DA6C9D" w:rsidRPr="001D6439" w:rsidRDefault="00DA6C9D" w:rsidP="009900A9">
            <w:r w:rsidRPr="001D6439">
              <w:t>12</w:t>
            </w:r>
          </w:p>
        </w:tc>
        <w:tc>
          <w:tcPr>
            <w:tcW w:w="703" w:type="pct"/>
            <w:tcBorders>
              <w:top w:val="nil"/>
              <w:left w:val="nil"/>
              <w:bottom w:val="single" w:sz="4" w:space="0" w:color="auto"/>
              <w:right w:val="single" w:sz="4" w:space="0" w:color="auto"/>
            </w:tcBorders>
            <w:shd w:val="clear" w:color="000000" w:fill="BFBFBF"/>
            <w:noWrap/>
            <w:vAlign w:val="bottom"/>
            <w:hideMark/>
          </w:tcPr>
          <w:p w14:paraId="4E613762" w14:textId="77777777" w:rsidR="00DA6C9D" w:rsidRPr="001D6439" w:rsidRDefault="00DA6C9D" w:rsidP="009900A9">
            <w:r w:rsidRPr="001D6439">
              <w:t>5</w:t>
            </w:r>
          </w:p>
        </w:tc>
        <w:tc>
          <w:tcPr>
            <w:tcW w:w="703" w:type="pct"/>
            <w:tcBorders>
              <w:top w:val="nil"/>
              <w:left w:val="nil"/>
              <w:bottom w:val="single" w:sz="4" w:space="0" w:color="auto"/>
              <w:right w:val="single" w:sz="4" w:space="0" w:color="auto"/>
            </w:tcBorders>
            <w:shd w:val="clear" w:color="000000" w:fill="BFBFBF"/>
            <w:noWrap/>
            <w:vAlign w:val="bottom"/>
            <w:hideMark/>
          </w:tcPr>
          <w:p w14:paraId="029697A0" w14:textId="77777777" w:rsidR="00DA6C9D" w:rsidRPr="001D6439" w:rsidRDefault="00DA6C9D" w:rsidP="009900A9">
            <w:r w:rsidRPr="001D6439">
              <w:t>3</w:t>
            </w:r>
          </w:p>
        </w:tc>
        <w:tc>
          <w:tcPr>
            <w:tcW w:w="703" w:type="pct"/>
            <w:tcBorders>
              <w:top w:val="nil"/>
              <w:left w:val="nil"/>
              <w:bottom w:val="single" w:sz="4" w:space="0" w:color="auto"/>
              <w:right w:val="single" w:sz="4" w:space="0" w:color="auto"/>
            </w:tcBorders>
            <w:shd w:val="clear" w:color="000000" w:fill="BFBFBF"/>
            <w:noWrap/>
            <w:vAlign w:val="bottom"/>
            <w:hideMark/>
          </w:tcPr>
          <w:p w14:paraId="6643939D" w14:textId="77777777" w:rsidR="00DA6C9D" w:rsidRPr="001D6439" w:rsidRDefault="00DA6C9D" w:rsidP="009900A9">
            <w:r w:rsidRPr="001D6439">
              <w:t>6</w:t>
            </w:r>
          </w:p>
        </w:tc>
        <w:tc>
          <w:tcPr>
            <w:tcW w:w="703" w:type="pct"/>
            <w:tcBorders>
              <w:top w:val="nil"/>
              <w:left w:val="nil"/>
              <w:bottom w:val="single" w:sz="4" w:space="0" w:color="auto"/>
              <w:right w:val="single" w:sz="4" w:space="0" w:color="auto"/>
            </w:tcBorders>
            <w:shd w:val="clear" w:color="000000" w:fill="BFBFBF"/>
            <w:noWrap/>
            <w:vAlign w:val="bottom"/>
            <w:hideMark/>
          </w:tcPr>
          <w:p w14:paraId="4982DA9C" w14:textId="77777777" w:rsidR="00DA6C9D" w:rsidRPr="001D6439" w:rsidRDefault="00DA6C9D" w:rsidP="009900A9">
            <w:r w:rsidRPr="001D6439">
              <w:t>26</w:t>
            </w:r>
          </w:p>
        </w:tc>
      </w:tr>
      <w:tr w:rsidR="00785484" w:rsidRPr="001D6439" w14:paraId="6D544139" w14:textId="77777777" w:rsidTr="00785484">
        <w:trPr>
          <w:trHeight w:val="290"/>
        </w:trPr>
        <w:tc>
          <w:tcPr>
            <w:tcW w:w="1487" w:type="pct"/>
            <w:tcBorders>
              <w:top w:val="nil"/>
              <w:left w:val="single" w:sz="4" w:space="0" w:color="auto"/>
              <w:bottom w:val="single" w:sz="4" w:space="0" w:color="auto"/>
              <w:right w:val="single" w:sz="4" w:space="0" w:color="auto"/>
            </w:tcBorders>
            <w:shd w:val="clear" w:color="auto" w:fill="auto"/>
            <w:vAlign w:val="bottom"/>
            <w:hideMark/>
          </w:tcPr>
          <w:p w14:paraId="4F69BCB6" w14:textId="77777777" w:rsidR="00DA6C9D" w:rsidRPr="001D6439" w:rsidRDefault="00DA6C9D" w:rsidP="009900A9">
            <w:r w:rsidRPr="001D6439">
              <w:t>Screened for trachoma (C)</w:t>
            </w:r>
          </w:p>
        </w:tc>
        <w:tc>
          <w:tcPr>
            <w:tcW w:w="703" w:type="pct"/>
            <w:tcBorders>
              <w:top w:val="nil"/>
              <w:left w:val="nil"/>
              <w:bottom w:val="single" w:sz="4" w:space="0" w:color="auto"/>
              <w:right w:val="single" w:sz="4" w:space="0" w:color="auto"/>
            </w:tcBorders>
            <w:shd w:val="clear" w:color="auto" w:fill="auto"/>
            <w:noWrap/>
            <w:vAlign w:val="bottom"/>
            <w:hideMark/>
          </w:tcPr>
          <w:p w14:paraId="2679721A" w14:textId="77777777" w:rsidR="00DA6C9D" w:rsidRPr="001D6439" w:rsidRDefault="00DA6C9D" w:rsidP="009900A9">
            <w:r w:rsidRPr="001D6439">
              <w:t>12</w:t>
            </w:r>
          </w:p>
        </w:tc>
        <w:tc>
          <w:tcPr>
            <w:tcW w:w="703" w:type="pct"/>
            <w:tcBorders>
              <w:top w:val="nil"/>
              <w:left w:val="nil"/>
              <w:bottom w:val="single" w:sz="4" w:space="0" w:color="auto"/>
              <w:right w:val="single" w:sz="4" w:space="0" w:color="auto"/>
            </w:tcBorders>
            <w:shd w:val="clear" w:color="auto" w:fill="auto"/>
            <w:noWrap/>
            <w:vAlign w:val="bottom"/>
            <w:hideMark/>
          </w:tcPr>
          <w:p w14:paraId="1C1B1D13" w14:textId="77777777" w:rsidR="00DA6C9D" w:rsidRPr="001D6439" w:rsidRDefault="00DA6C9D" w:rsidP="009900A9">
            <w:r w:rsidRPr="001D6439">
              <w:t>5</w:t>
            </w:r>
          </w:p>
        </w:tc>
        <w:tc>
          <w:tcPr>
            <w:tcW w:w="703" w:type="pct"/>
            <w:tcBorders>
              <w:top w:val="nil"/>
              <w:left w:val="nil"/>
              <w:bottom w:val="single" w:sz="4" w:space="0" w:color="auto"/>
              <w:right w:val="single" w:sz="4" w:space="0" w:color="auto"/>
            </w:tcBorders>
            <w:shd w:val="clear" w:color="auto" w:fill="auto"/>
            <w:noWrap/>
            <w:vAlign w:val="bottom"/>
            <w:hideMark/>
          </w:tcPr>
          <w:p w14:paraId="57371C45" w14:textId="77777777" w:rsidR="00DA6C9D" w:rsidRPr="001D6439" w:rsidRDefault="00DA6C9D" w:rsidP="009900A9">
            <w:r w:rsidRPr="001D6439">
              <w:t>2</w:t>
            </w:r>
          </w:p>
        </w:tc>
        <w:tc>
          <w:tcPr>
            <w:tcW w:w="703" w:type="pct"/>
            <w:tcBorders>
              <w:top w:val="nil"/>
              <w:left w:val="nil"/>
              <w:bottom w:val="single" w:sz="4" w:space="0" w:color="auto"/>
              <w:right w:val="single" w:sz="4" w:space="0" w:color="auto"/>
            </w:tcBorders>
            <w:shd w:val="clear" w:color="auto" w:fill="auto"/>
            <w:noWrap/>
            <w:vAlign w:val="bottom"/>
            <w:hideMark/>
          </w:tcPr>
          <w:p w14:paraId="78447002" w14:textId="77777777" w:rsidR="00DA6C9D" w:rsidRPr="001D6439" w:rsidRDefault="00DA6C9D" w:rsidP="009900A9">
            <w:r w:rsidRPr="001D6439">
              <w:t>6</w:t>
            </w:r>
          </w:p>
        </w:tc>
        <w:tc>
          <w:tcPr>
            <w:tcW w:w="703" w:type="pct"/>
            <w:tcBorders>
              <w:top w:val="nil"/>
              <w:left w:val="nil"/>
              <w:bottom w:val="single" w:sz="4" w:space="0" w:color="auto"/>
              <w:right w:val="single" w:sz="4" w:space="0" w:color="auto"/>
            </w:tcBorders>
            <w:shd w:val="clear" w:color="auto" w:fill="auto"/>
            <w:noWrap/>
            <w:vAlign w:val="bottom"/>
            <w:hideMark/>
          </w:tcPr>
          <w:p w14:paraId="748A00F9" w14:textId="77777777" w:rsidR="00DA6C9D" w:rsidRPr="001D6439" w:rsidRDefault="00DA6C9D" w:rsidP="009900A9">
            <w:r w:rsidRPr="001D6439">
              <w:t>25</w:t>
            </w:r>
          </w:p>
        </w:tc>
      </w:tr>
      <w:tr w:rsidR="00785484" w:rsidRPr="001D6439" w14:paraId="191CCF2D" w14:textId="77777777" w:rsidTr="00785484">
        <w:trPr>
          <w:trHeight w:val="580"/>
        </w:trPr>
        <w:tc>
          <w:tcPr>
            <w:tcW w:w="1487" w:type="pct"/>
            <w:tcBorders>
              <w:top w:val="nil"/>
              <w:left w:val="single" w:sz="4" w:space="0" w:color="auto"/>
              <w:bottom w:val="single" w:sz="4" w:space="0" w:color="auto"/>
              <w:right w:val="single" w:sz="4" w:space="0" w:color="auto"/>
            </w:tcBorders>
            <w:shd w:val="clear" w:color="000000" w:fill="BFBFBF"/>
            <w:vAlign w:val="bottom"/>
            <w:hideMark/>
          </w:tcPr>
          <w:p w14:paraId="54570FC8" w14:textId="77777777" w:rsidR="00DA6C9D" w:rsidRPr="001D6439" w:rsidRDefault="00DA6C9D" w:rsidP="009900A9">
            <w:r w:rsidRPr="001D6439">
              <w:t>Requiring treatment without screening† (D)</w:t>
            </w:r>
          </w:p>
        </w:tc>
        <w:tc>
          <w:tcPr>
            <w:tcW w:w="703" w:type="pct"/>
            <w:tcBorders>
              <w:top w:val="nil"/>
              <w:left w:val="nil"/>
              <w:bottom w:val="single" w:sz="4" w:space="0" w:color="auto"/>
              <w:right w:val="single" w:sz="4" w:space="0" w:color="auto"/>
            </w:tcBorders>
            <w:shd w:val="clear" w:color="000000" w:fill="BFBFBF"/>
            <w:noWrap/>
            <w:vAlign w:val="bottom"/>
            <w:hideMark/>
          </w:tcPr>
          <w:p w14:paraId="2B055109" w14:textId="77777777" w:rsidR="00DA6C9D" w:rsidRPr="001D6439" w:rsidRDefault="00DA6C9D" w:rsidP="009900A9">
            <w:r w:rsidRPr="001D6439">
              <w:t>0</w:t>
            </w:r>
          </w:p>
        </w:tc>
        <w:tc>
          <w:tcPr>
            <w:tcW w:w="703" w:type="pct"/>
            <w:tcBorders>
              <w:top w:val="nil"/>
              <w:left w:val="nil"/>
              <w:bottom w:val="single" w:sz="4" w:space="0" w:color="auto"/>
              <w:right w:val="single" w:sz="4" w:space="0" w:color="auto"/>
            </w:tcBorders>
            <w:shd w:val="clear" w:color="000000" w:fill="BFBFBF"/>
            <w:noWrap/>
            <w:vAlign w:val="bottom"/>
            <w:hideMark/>
          </w:tcPr>
          <w:p w14:paraId="060296E5" w14:textId="77777777" w:rsidR="00DA6C9D" w:rsidRPr="001D6439" w:rsidRDefault="00DA6C9D" w:rsidP="009900A9">
            <w:r w:rsidRPr="001D6439">
              <w:t>0</w:t>
            </w:r>
          </w:p>
        </w:tc>
        <w:tc>
          <w:tcPr>
            <w:tcW w:w="703" w:type="pct"/>
            <w:tcBorders>
              <w:top w:val="nil"/>
              <w:left w:val="nil"/>
              <w:bottom w:val="single" w:sz="4" w:space="0" w:color="auto"/>
              <w:right w:val="single" w:sz="4" w:space="0" w:color="auto"/>
            </w:tcBorders>
            <w:shd w:val="clear" w:color="000000" w:fill="BFBFBF"/>
            <w:noWrap/>
            <w:vAlign w:val="bottom"/>
            <w:hideMark/>
          </w:tcPr>
          <w:p w14:paraId="2C6393C1" w14:textId="77777777" w:rsidR="00DA6C9D" w:rsidRPr="001D6439" w:rsidRDefault="00DA6C9D" w:rsidP="009900A9">
            <w:r w:rsidRPr="001D6439">
              <w:t>0</w:t>
            </w:r>
          </w:p>
        </w:tc>
        <w:tc>
          <w:tcPr>
            <w:tcW w:w="703" w:type="pct"/>
            <w:tcBorders>
              <w:top w:val="nil"/>
              <w:left w:val="nil"/>
              <w:bottom w:val="single" w:sz="4" w:space="0" w:color="auto"/>
              <w:right w:val="single" w:sz="4" w:space="0" w:color="auto"/>
            </w:tcBorders>
            <w:shd w:val="clear" w:color="000000" w:fill="BFBFBF"/>
            <w:noWrap/>
            <w:vAlign w:val="bottom"/>
            <w:hideMark/>
          </w:tcPr>
          <w:p w14:paraId="03280E50" w14:textId="77777777" w:rsidR="00DA6C9D" w:rsidRPr="001D6439" w:rsidRDefault="00DA6C9D" w:rsidP="009900A9">
            <w:r w:rsidRPr="001D6439">
              <w:t>0</w:t>
            </w:r>
          </w:p>
        </w:tc>
        <w:tc>
          <w:tcPr>
            <w:tcW w:w="703" w:type="pct"/>
            <w:tcBorders>
              <w:top w:val="nil"/>
              <w:left w:val="nil"/>
              <w:bottom w:val="single" w:sz="4" w:space="0" w:color="auto"/>
              <w:right w:val="single" w:sz="4" w:space="0" w:color="auto"/>
            </w:tcBorders>
            <w:shd w:val="clear" w:color="000000" w:fill="BFBFBF"/>
            <w:noWrap/>
            <w:vAlign w:val="bottom"/>
            <w:hideMark/>
          </w:tcPr>
          <w:p w14:paraId="32B9B335" w14:textId="77777777" w:rsidR="00DA6C9D" w:rsidRPr="001D6439" w:rsidRDefault="00DA6C9D" w:rsidP="009900A9">
            <w:r w:rsidRPr="001D6439">
              <w:t>0</w:t>
            </w:r>
          </w:p>
        </w:tc>
      </w:tr>
      <w:tr w:rsidR="00785484" w:rsidRPr="001D6439" w14:paraId="553DD7D0" w14:textId="77777777" w:rsidTr="00785484">
        <w:trPr>
          <w:trHeight w:val="580"/>
        </w:trPr>
        <w:tc>
          <w:tcPr>
            <w:tcW w:w="1487" w:type="pct"/>
            <w:tcBorders>
              <w:top w:val="nil"/>
              <w:left w:val="single" w:sz="4" w:space="0" w:color="auto"/>
              <w:bottom w:val="single" w:sz="4" w:space="0" w:color="auto"/>
              <w:right w:val="single" w:sz="4" w:space="0" w:color="auto"/>
            </w:tcBorders>
            <w:shd w:val="clear" w:color="auto" w:fill="auto"/>
            <w:vAlign w:val="bottom"/>
            <w:hideMark/>
          </w:tcPr>
          <w:p w14:paraId="0144B071" w14:textId="6EE0704E" w:rsidR="00DA6C9D" w:rsidRPr="001D6439" w:rsidRDefault="00DA6C9D" w:rsidP="009900A9">
            <w:r w:rsidRPr="001D6439">
              <w:t>Received treatment without screening (E)</w:t>
            </w:r>
          </w:p>
        </w:tc>
        <w:tc>
          <w:tcPr>
            <w:tcW w:w="703" w:type="pct"/>
            <w:tcBorders>
              <w:top w:val="nil"/>
              <w:left w:val="nil"/>
              <w:bottom w:val="single" w:sz="4" w:space="0" w:color="auto"/>
              <w:right w:val="single" w:sz="4" w:space="0" w:color="auto"/>
            </w:tcBorders>
            <w:shd w:val="clear" w:color="auto" w:fill="auto"/>
            <w:noWrap/>
            <w:vAlign w:val="bottom"/>
            <w:hideMark/>
          </w:tcPr>
          <w:p w14:paraId="43319047" w14:textId="77777777" w:rsidR="00DA6C9D" w:rsidRPr="001D6439" w:rsidRDefault="00DA6C9D" w:rsidP="009900A9">
            <w:r w:rsidRPr="001D6439">
              <w:t>0</w:t>
            </w:r>
          </w:p>
        </w:tc>
        <w:tc>
          <w:tcPr>
            <w:tcW w:w="703" w:type="pct"/>
            <w:tcBorders>
              <w:top w:val="nil"/>
              <w:left w:val="nil"/>
              <w:bottom w:val="single" w:sz="4" w:space="0" w:color="auto"/>
              <w:right w:val="single" w:sz="4" w:space="0" w:color="auto"/>
            </w:tcBorders>
            <w:shd w:val="clear" w:color="auto" w:fill="auto"/>
            <w:noWrap/>
            <w:vAlign w:val="bottom"/>
            <w:hideMark/>
          </w:tcPr>
          <w:p w14:paraId="5F78DA98" w14:textId="77777777" w:rsidR="00DA6C9D" w:rsidRPr="001D6439" w:rsidRDefault="00DA6C9D" w:rsidP="009900A9">
            <w:r w:rsidRPr="001D6439">
              <w:t>0</w:t>
            </w:r>
          </w:p>
        </w:tc>
        <w:tc>
          <w:tcPr>
            <w:tcW w:w="703" w:type="pct"/>
            <w:tcBorders>
              <w:top w:val="nil"/>
              <w:left w:val="nil"/>
              <w:bottom w:val="single" w:sz="4" w:space="0" w:color="auto"/>
              <w:right w:val="single" w:sz="4" w:space="0" w:color="auto"/>
            </w:tcBorders>
            <w:shd w:val="clear" w:color="auto" w:fill="auto"/>
            <w:noWrap/>
            <w:vAlign w:val="bottom"/>
            <w:hideMark/>
          </w:tcPr>
          <w:p w14:paraId="3A66E69D" w14:textId="77777777" w:rsidR="00DA6C9D" w:rsidRPr="001D6439" w:rsidRDefault="00DA6C9D" w:rsidP="009900A9">
            <w:r w:rsidRPr="001D6439">
              <w:t>0</w:t>
            </w:r>
          </w:p>
        </w:tc>
        <w:tc>
          <w:tcPr>
            <w:tcW w:w="703" w:type="pct"/>
            <w:tcBorders>
              <w:top w:val="nil"/>
              <w:left w:val="nil"/>
              <w:bottom w:val="single" w:sz="4" w:space="0" w:color="auto"/>
              <w:right w:val="single" w:sz="4" w:space="0" w:color="auto"/>
            </w:tcBorders>
            <w:shd w:val="clear" w:color="auto" w:fill="auto"/>
            <w:noWrap/>
            <w:vAlign w:val="bottom"/>
            <w:hideMark/>
          </w:tcPr>
          <w:p w14:paraId="18A9F65F" w14:textId="77777777" w:rsidR="00DA6C9D" w:rsidRPr="001D6439" w:rsidRDefault="00DA6C9D" w:rsidP="009900A9">
            <w:r w:rsidRPr="001D6439">
              <w:t>0</w:t>
            </w:r>
          </w:p>
        </w:tc>
        <w:tc>
          <w:tcPr>
            <w:tcW w:w="703" w:type="pct"/>
            <w:tcBorders>
              <w:top w:val="nil"/>
              <w:left w:val="nil"/>
              <w:bottom w:val="single" w:sz="4" w:space="0" w:color="auto"/>
              <w:right w:val="single" w:sz="4" w:space="0" w:color="auto"/>
            </w:tcBorders>
            <w:shd w:val="clear" w:color="auto" w:fill="auto"/>
            <w:noWrap/>
            <w:vAlign w:val="bottom"/>
            <w:hideMark/>
          </w:tcPr>
          <w:p w14:paraId="4B5D4C1D" w14:textId="77777777" w:rsidR="00DA6C9D" w:rsidRPr="001D6439" w:rsidRDefault="00DA6C9D" w:rsidP="009900A9">
            <w:r w:rsidRPr="001D6439">
              <w:t>0</w:t>
            </w:r>
          </w:p>
        </w:tc>
      </w:tr>
      <w:tr w:rsidR="00785484" w:rsidRPr="001D6439" w14:paraId="6FDB5009" w14:textId="77777777" w:rsidTr="00785484">
        <w:trPr>
          <w:trHeight w:val="580"/>
        </w:trPr>
        <w:tc>
          <w:tcPr>
            <w:tcW w:w="1487" w:type="pct"/>
            <w:tcBorders>
              <w:top w:val="nil"/>
              <w:left w:val="single" w:sz="4" w:space="0" w:color="auto"/>
              <w:bottom w:val="single" w:sz="4" w:space="0" w:color="auto"/>
              <w:right w:val="single" w:sz="4" w:space="0" w:color="auto"/>
            </w:tcBorders>
            <w:shd w:val="clear" w:color="000000" w:fill="BFBFBF"/>
            <w:vAlign w:val="bottom"/>
            <w:hideMark/>
          </w:tcPr>
          <w:p w14:paraId="408D3A41" w14:textId="77777777" w:rsidR="00DA6C9D" w:rsidRPr="001D6439" w:rsidRDefault="00DA6C9D" w:rsidP="009900A9">
            <w:r w:rsidRPr="001D6439">
              <w:t>Screened and/or treated for trachoma (F=C+E)</w:t>
            </w:r>
          </w:p>
        </w:tc>
        <w:tc>
          <w:tcPr>
            <w:tcW w:w="703" w:type="pct"/>
            <w:tcBorders>
              <w:top w:val="nil"/>
              <w:left w:val="nil"/>
              <w:bottom w:val="single" w:sz="4" w:space="0" w:color="auto"/>
              <w:right w:val="single" w:sz="4" w:space="0" w:color="auto"/>
            </w:tcBorders>
            <w:shd w:val="clear" w:color="000000" w:fill="BFBFBF"/>
            <w:noWrap/>
            <w:vAlign w:val="bottom"/>
            <w:hideMark/>
          </w:tcPr>
          <w:p w14:paraId="0500947A" w14:textId="77777777" w:rsidR="00DA6C9D" w:rsidRPr="001D6439" w:rsidRDefault="00DA6C9D" w:rsidP="009900A9">
            <w:r w:rsidRPr="001D6439">
              <w:t>12</w:t>
            </w:r>
          </w:p>
        </w:tc>
        <w:tc>
          <w:tcPr>
            <w:tcW w:w="703" w:type="pct"/>
            <w:tcBorders>
              <w:top w:val="nil"/>
              <w:left w:val="nil"/>
              <w:bottom w:val="single" w:sz="4" w:space="0" w:color="auto"/>
              <w:right w:val="single" w:sz="4" w:space="0" w:color="auto"/>
            </w:tcBorders>
            <w:shd w:val="clear" w:color="000000" w:fill="BFBFBF"/>
            <w:noWrap/>
            <w:vAlign w:val="bottom"/>
            <w:hideMark/>
          </w:tcPr>
          <w:p w14:paraId="024CBD07" w14:textId="77777777" w:rsidR="00DA6C9D" w:rsidRPr="001D6439" w:rsidRDefault="00DA6C9D" w:rsidP="009900A9">
            <w:r w:rsidRPr="001D6439">
              <w:t>5</w:t>
            </w:r>
          </w:p>
        </w:tc>
        <w:tc>
          <w:tcPr>
            <w:tcW w:w="703" w:type="pct"/>
            <w:tcBorders>
              <w:top w:val="nil"/>
              <w:left w:val="nil"/>
              <w:bottom w:val="single" w:sz="4" w:space="0" w:color="auto"/>
              <w:right w:val="single" w:sz="4" w:space="0" w:color="auto"/>
            </w:tcBorders>
            <w:shd w:val="clear" w:color="000000" w:fill="BFBFBF"/>
            <w:noWrap/>
            <w:vAlign w:val="bottom"/>
            <w:hideMark/>
          </w:tcPr>
          <w:p w14:paraId="54FC6B91" w14:textId="77777777" w:rsidR="00DA6C9D" w:rsidRPr="001D6439" w:rsidRDefault="00DA6C9D" w:rsidP="009900A9">
            <w:r w:rsidRPr="001D6439">
              <w:t>2</w:t>
            </w:r>
          </w:p>
        </w:tc>
        <w:tc>
          <w:tcPr>
            <w:tcW w:w="703" w:type="pct"/>
            <w:tcBorders>
              <w:top w:val="nil"/>
              <w:left w:val="nil"/>
              <w:bottom w:val="single" w:sz="4" w:space="0" w:color="auto"/>
              <w:right w:val="single" w:sz="4" w:space="0" w:color="auto"/>
            </w:tcBorders>
            <w:shd w:val="clear" w:color="000000" w:fill="BFBFBF"/>
            <w:noWrap/>
            <w:vAlign w:val="bottom"/>
            <w:hideMark/>
          </w:tcPr>
          <w:p w14:paraId="72B77217" w14:textId="77777777" w:rsidR="00DA6C9D" w:rsidRPr="001D6439" w:rsidRDefault="00DA6C9D" w:rsidP="009900A9">
            <w:r w:rsidRPr="001D6439">
              <w:t>6</w:t>
            </w:r>
          </w:p>
        </w:tc>
        <w:tc>
          <w:tcPr>
            <w:tcW w:w="703" w:type="pct"/>
            <w:tcBorders>
              <w:top w:val="nil"/>
              <w:left w:val="nil"/>
              <w:bottom w:val="single" w:sz="4" w:space="0" w:color="auto"/>
              <w:right w:val="single" w:sz="4" w:space="0" w:color="auto"/>
            </w:tcBorders>
            <w:shd w:val="clear" w:color="000000" w:fill="BFBFBF"/>
            <w:noWrap/>
            <w:vAlign w:val="bottom"/>
            <w:hideMark/>
          </w:tcPr>
          <w:p w14:paraId="02A0DA17" w14:textId="77777777" w:rsidR="00DA6C9D" w:rsidRPr="001D6439" w:rsidRDefault="00DA6C9D" w:rsidP="009900A9">
            <w:r w:rsidRPr="001D6439">
              <w:t>25</w:t>
            </w:r>
          </w:p>
        </w:tc>
      </w:tr>
      <w:tr w:rsidR="00785484" w:rsidRPr="001D6439" w14:paraId="4979C5F3" w14:textId="77777777" w:rsidTr="00785484">
        <w:trPr>
          <w:trHeight w:val="870"/>
        </w:trPr>
        <w:tc>
          <w:tcPr>
            <w:tcW w:w="1487" w:type="pct"/>
            <w:tcBorders>
              <w:top w:val="nil"/>
              <w:left w:val="single" w:sz="4" w:space="0" w:color="auto"/>
              <w:bottom w:val="single" w:sz="4" w:space="0" w:color="auto"/>
              <w:right w:val="single" w:sz="4" w:space="0" w:color="auto"/>
            </w:tcBorders>
            <w:shd w:val="clear" w:color="auto" w:fill="auto"/>
            <w:vAlign w:val="bottom"/>
            <w:hideMark/>
          </w:tcPr>
          <w:p w14:paraId="4B9A6581" w14:textId="3EEC01C1" w:rsidR="00DA6C9D" w:rsidRPr="001D6439" w:rsidRDefault="00DA6C9D" w:rsidP="009900A9">
            <w:r w:rsidRPr="001D6439">
              <w:t xml:space="preserve">Requiring neither screening </w:t>
            </w:r>
            <w:r w:rsidR="000B141C" w:rsidRPr="001D6439">
              <w:t>nor</w:t>
            </w:r>
            <w:r w:rsidRPr="001D6439">
              <w:t xml:space="preserve"> treatment for trachoma (G=A-B-D)</w:t>
            </w:r>
          </w:p>
        </w:tc>
        <w:tc>
          <w:tcPr>
            <w:tcW w:w="703" w:type="pct"/>
            <w:tcBorders>
              <w:top w:val="nil"/>
              <w:left w:val="nil"/>
              <w:bottom w:val="single" w:sz="4" w:space="0" w:color="auto"/>
              <w:right w:val="single" w:sz="4" w:space="0" w:color="auto"/>
            </w:tcBorders>
            <w:shd w:val="clear" w:color="auto" w:fill="auto"/>
            <w:noWrap/>
            <w:vAlign w:val="bottom"/>
            <w:hideMark/>
          </w:tcPr>
          <w:p w14:paraId="7D34D68F" w14:textId="77777777" w:rsidR="00DA6C9D" w:rsidRPr="001D6439" w:rsidRDefault="00DA6C9D" w:rsidP="009900A9">
            <w:r w:rsidRPr="001D6439">
              <w:t>3</w:t>
            </w:r>
          </w:p>
        </w:tc>
        <w:tc>
          <w:tcPr>
            <w:tcW w:w="703" w:type="pct"/>
            <w:tcBorders>
              <w:top w:val="nil"/>
              <w:left w:val="nil"/>
              <w:bottom w:val="single" w:sz="4" w:space="0" w:color="auto"/>
              <w:right w:val="single" w:sz="4" w:space="0" w:color="auto"/>
            </w:tcBorders>
            <w:shd w:val="clear" w:color="auto" w:fill="auto"/>
            <w:noWrap/>
            <w:vAlign w:val="bottom"/>
            <w:hideMark/>
          </w:tcPr>
          <w:p w14:paraId="6F181DD6" w14:textId="77777777" w:rsidR="00DA6C9D" w:rsidRPr="001D6439" w:rsidRDefault="00DA6C9D" w:rsidP="009900A9">
            <w:r w:rsidRPr="001D6439">
              <w:t>2</w:t>
            </w:r>
          </w:p>
        </w:tc>
        <w:tc>
          <w:tcPr>
            <w:tcW w:w="703" w:type="pct"/>
            <w:tcBorders>
              <w:top w:val="nil"/>
              <w:left w:val="nil"/>
              <w:bottom w:val="single" w:sz="4" w:space="0" w:color="auto"/>
              <w:right w:val="single" w:sz="4" w:space="0" w:color="auto"/>
            </w:tcBorders>
            <w:shd w:val="clear" w:color="auto" w:fill="auto"/>
            <w:noWrap/>
            <w:vAlign w:val="bottom"/>
            <w:hideMark/>
          </w:tcPr>
          <w:p w14:paraId="0B3D9E8B" w14:textId="77777777" w:rsidR="00DA6C9D" w:rsidRPr="001D6439" w:rsidRDefault="00DA6C9D" w:rsidP="009900A9">
            <w:r w:rsidRPr="001D6439">
              <w:t>3</w:t>
            </w:r>
          </w:p>
        </w:tc>
        <w:tc>
          <w:tcPr>
            <w:tcW w:w="703" w:type="pct"/>
            <w:tcBorders>
              <w:top w:val="nil"/>
              <w:left w:val="nil"/>
              <w:bottom w:val="single" w:sz="4" w:space="0" w:color="auto"/>
              <w:right w:val="single" w:sz="4" w:space="0" w:color="auto"/>
            </w:tcBorders>
            <w:shd w:val="clear" w:color="auto" w:fill="auto"/>
            <w:noWrap/>
            <w:vAlign w:val="bottom"/>
            <w:hideMark/>
          </w:tcPr>
          <w:p w14:paraId="55F80174" w14:textId="77777777" w:rsidR="00DA6C9D" w:rsidRPr="001D6439" w:rsidRDefault="00DA6C9D" w:rsidP="009900A9">
            <w:r w:rsidRPr="001D6439">
              <w:t>0</w:t>
            </w:r>
          </w:p>
        </w:tc>
        <w:tc>
          <w:tcPr>
            <w:tcW w:w="703" w:type="pct"/>
            <w:tcBorders>
              <w:top w:val="nil"/>
              <w:left w:val="nil"/>
              <w:bottom w:val="single" w:sz="4" w:space="0" w:color="auto"/>
              <w:right w:val="single" w:sz="4" w:space="0" w:color="auto"/>
            </w:tcBorders>
            <w:shd w:val="clear" w:color="auto" w:fill="auto"/>
            <w:noWrap/>
            <w:vAlign w:val="bottom"/>
            <w:hideMark/>
          </w:tcPr>
          <w:p w14:paraId="265C9982" w14:textId="77777777" w:rsidR="00DA6C9D" w:rsidRPr="001D6439" w:rsidRDefault="00DA6C9D" w:rsidP="009900A9">
            <w:r w:rsidRPr="001D6439">
              <w:t>8</w:t>
            </w:r>
          </w:p>
        </w:tc>
      </w:tr>
    </w:tbl>
    <w:p w14:paraId="1C11C400" w14:textId="77777777" w:rsidR="00DF00CD" w:rsidRPr="00506158" w:rsidRDefault="00DF00CD" w:rsidP="00BA3C6B">
      <w:pPr>
        <w:pStyle w:val="FootnoteText"/>
      </w:pPr>
      <w:r w:rsidRPr="00506158">
        <w:t>* As defined by each jurisdiction</w:t>
      </w:r>
    </w:p>
    <w:p w14:paraId="7098F5DC" w14:textId="77777777" w:rsidR="00DF00CD" w:rsidRPr="00506158" w:rsidRDefault="00DF00CD" w:rsidP="00BA3C6B">
      <w:pPr>
        <w:pStyle w:val="FootnoteText"/>
      </w:pPr>
      <w:r w:rsidRPr="00506158">
        <w:t>† As per CDNA Guidelines</w:t>
      </w:r>
    </w:p>
    <w:p w14:paraId="162BE530" w14:textId="77777777" w:rsidR="00E3767F" w:rsidRPr="00CE7A23" w:rsidRDefault="00E3767F" w:rsidP="00BA3C6B">
      <w:pPr>
        <w:pStyle w:val="FootnoteText"/>
        <w:rPr>
          <w:highlight w:val="yellow"/>
        </w:rPr>
        <w:sectPr w:rsidR="00E3767F" w:rsidRPr="00CE7A23" w:rsidSect="00AE01F0">
          <w:headerReference w:type="even" r:id="rId60"/>
          <w:headerReference w:type="default" r:id="rId61"/>
          <w:footerReference w:type="default" r:id="rId62"/>
          <w:headerReference w:type="first" r:id="rId63"/>
          <w:pgSz w:w="11906" w:h="16838"/>
          <w:pgMar w:top="1440" w:right="1440" w:bottom="1440" w:left="1440" w:header="709" w:footer="709" w:gutter="0"/>
          <w:cols w:space="708"/>
          <w:docGrid w:linePitch="360"/>
        </w:sectPr>
      </w:pPr>
    </w:p>
    <w:p w14:paraId="2D041F35" w14:textId="163FE57E" w:rsidR="00E3767F" w:rsidRDefault="00E3767F" w:rsidP="00BC001E">
      <w:pPr>
        <w:pStyle w:val="Tableheadings"/>
      </w:pPr>
      <w:bookmarkStart w:id="363" w:name="_Table_4.2_Trachoma"/>
      <w:bookmarkStart w:id="364" w:name="_Ref58336759"/>
      <w:bookmarkStart w:id="365" w:name="_Toc190086933"/>
      <w:bookmarkStart w:id="366" w:name="_Toc392153933"/>
      <w:bookmarkEnd w:id="363"/>
      <w:r w:rsidRPr="00046C9F">
        <w:lastRenderedPageBreak/>
        <w:t xml:space="preserve">Table </w:t>
      </w:r>
      <w:r w:rsidR="00814019" w:rsidRPr="00046C9F">
        <w:t>5</w:t>
      </w:r>
      <w:r w:rsidRPr="00046C9F">
        <w:t>.</w:t>
      </w:r>
      <w:r w:rsidRPr="00046C9F">
        <w:fldChar w:fldCharType="begin"/>
      </w:r>
      <w:r w:rsidRPr="00046C9F">
        <w:instrText>SEQ Table \* ARABIC \s 1</w:instrText>
      </w:r>
      <w:r w:rsidRPr="00046C9F">
        <w:fldChar w:fldCharType="separate"/>
      </w:r>
      <w:r w:rsidRPr="00046C9F">
        <w:rPr>
          <w:noProof/>
        </w:rPr>
        <w:t>2</w:t>
      </w:r>
      <w:r w:rsidRPr="00046C9F">
        <w:fldChar w:fldCharType="end"/>
      </w:r>
      <w:bookmarkEnd w:id="364"/>
      <w:r w:rsidRPr="00046C9F">
        <w:tab/>
        <w:t xml:space="preserve">Trachoma screening coverage, trachoma prevalence and clean face prevalence </w:t>
      </w:r>
      <w:r w:rsidR="004722F4" w:rsidRPr="00046C9F">
        <w:t xml:space="preserve">in children aged 5-9 years </w:t>
      </w:r>
      <w:r w:rsidRPr="00046C9F">
        <w:t>by region, Western Australia</w:t>
      </w:r>
      <w:r w:rsidR="00C6767F" w:rsidRPr="00046C9F">
        <w:t>,</w:t>
      </w:r>
      <w:r w:rsidRPr="00046C9F">
        <w:t xml:space="preserve"> </w:t>
      </w:r>
      <w:r w:rsidR="00E76BB4" w:rsidRPr="00046C9F">
        <w:t>2023</w:t>
      </w:r>
      <w:bookmarkEnd w:id="365"/>
    </w:p>
    <w:tbl>
      <w:tblPr>
        <w:tblW w:w="5000" w:type="pct"/>
        <w:tblLook w:val="04A0" w:firstRow="1" w:lastRow="0" w:firstColumn="1" w:lastColumn="0" w:noHBand="0" w:noVBand="1"/>
        <w:tblCaption w:val="Trachoma screening coverage, trachoma prevalence and clean face prevalence in children aged 5-9 years by region, Western Australia, 2023."/>
        <w:tblDescription w:val="Table 5.2 compares the numbers and proportions of children in communities screened for trachoma and facial cleanliness. Data is presented for the Goldfields, Kimberley, Midwest, Pilbara and the cumulative total."/>
      </w:tblPr>
      <w:tblGrid>
        <w:gridCol w:w="3498"/>
        <w:gridCol w:w="1198"/>
        <w:gridCol w:w="1200"/>
        <w:gridCol w:w="1068"/>
        <w:gridCol w:w="1012"/>
        <w:gridCol w:w="1040"/>
      </w:tblGrid>
      <w:tr w:rsidR="00046C9F" w:rsidRPr="00046C9F" w14:paraId="5E8E2551" w14:textId="77777777" w:rsidTr="001D6439">
        <w:trPr>
          <w:trHeight w:val="290"/>
        </w:trPr>
        <w:tc>
          <w:tcPr>
            <w:tcW w:w="1683"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C2F5D1F" w14:textId="77777777" w:rsidR="00046C9F" w:rsidRPr="00046C9F" w:rsidRDefault="00046C9F" w:rsidP="009900A9">
            <w:pPr>
              <w:rPr>
                <w:lang w:eastAsia="en-AU"/>
              </w:rPr>
            </w:pPr>
            <w:r w:rsidRPr="00046C9F">
              <w:t> </w:t>
            </w:r>
          </w:p>
        </w:tc>
        <w:tc>
          <w:tcPr>
            <w:tcW w:w="663" w:type="pct"/>
            <w:tcBorders>
              <w:top w:val="single" w:sz="4" w:space="0" w:color="auto"/>
              <w:left w:val="nil"/>
              <w:bottom w:val="single" w:sz="4" w:space="0" w:color="auto"/>
              <w:right w:val="single" w:sz="4" w:space="0" w:color="auto"/>
            </w:tcBorders>
            <w:shd w:val="clear" w:color="000000" w:fill="BFBFBF"/>
            <w:noWrap/>
            <w:vAlign w:val="center"/>
            <w:hideMark/>
          </w:tcPr>
          <w:p w14:paraId="30142CAE" w14:textId="77777777" w:rsidR="00046C9F" w:rsidRPr="001D6439" w:rsidRDefault="00046C9F" w:rsidP="009900A9">
            <w:r w:rsidRPr="001D6439">
              <w:t>Goldfields</w:t>
            </w:r>
          </w:p>
        </w:tc>
        <w:tc>
          <w:tcPr>
            <w:tcW w:w="663" w:type="pct"/>
            <w:tcBorders>
              <w:top w:val="single" w:sz="4" w:space="0" w:color="auto"/>
              <w:left w:val="nil"/>
              <w:bottom w:val="single" w:sz="4" w:space="0" w:color="auto"/>
              <w:right w:val="single" w:sz="4" w:space="0" w:color="auto"/>
            </w:tcBorders>
            <w:shd w:val="clear" w:color="000000" w:fill="BFBFBF"/>
            <w:noWrap/>
            <w:vAlign w:val="center"/>
            <w:hideMark/>
          </w:tcPr>
          <w:p w14:paraId="1102CE74" w14:textId="77777777" w:rsidR="00046C9F" w:rsidRPr="001D6439" w:rsidRDefault="00046C9F" w:rsidP="009900A9">
            <w:r w:rsidRPr="001D6439">
              <w:t>Kimberley</w:t>
            </w:r>
          </w:p>
        </w:tc>
        <w:tc>
          <w:tcPr>
            <w:tcW w:w="663" w:type="pct"/>
            <w:tcBorders>
              <w:top w:val="single" w:sz="4" w:space="0" w:color="auto"/>
              <w:left w:val="nil"/>
              <w:bottom w:val="single" w:sz="4" w:space="0" w:color="auto"/>
              <w:right w:val="single" w:sz="4" w:space="0" w:color="auto"/>
            </w:tcBorders>
            <w:shd w:val="clear" w:color="000000" w:fill="BFBFBF"/>
            <w:noWrap/>
            <w:vAlign w:val="center"/>
            <w:hideMark/>
          </w:tcPr>
          <w:p w14:paraId="33B6F74E" w14:textId="77777777" w:rsidR="00046C9F" w:rsidRPr="001D6439" w:rsidRDefault="00046C9F" w:rsidP="009900A9">
            <w:r w:rsidRPr="001D6439">
              <w:t>Midwest</w:t>
            </w:r>
          </w:p>
        </w:tc>
        <w:tc>
          <w:tcPr>
            <w:tcW w:w="663" w:type="pct"/>
            <w:tcBorders>
              <w:top w:val="single" w:sz="4" w:space="0" w:color="auto"/>
              <w:left w:val="nil"/>
              <w:bottom w:val="single" w:sz="4" w:space="0" w:color="auto"/>
              <w:right w:val="single" w:sz="4" w:space="0" w:color="auto"/>
            </w:tcBorders>
            <w:shd w:val="clear" w:color="000000" w:fill="BFBFBF"/>
            <w:noWrap/>
            <w:vAlign w:val="center"/>
            <w:hideMark/>
          </w:tcPr>
          <w:p w14:paraId="0D3A49E6" w14:textId="77777777" w:rsidR="00046C9F" w:rsidRPr="001D6439" w:rsidRDefault="00046C9F" w:rsidP="009900A9">
            <w:r w:rsidRPr="001D6439">
              <w:t>Pilbara</w:t>
            </w:r>
          </w:p>
        </w:tc>
        <w:tc>
          <w:tcPr>
            <w:tcW w:w="663" w:type="pct"/>
            <w:tcBorders>
              <w:top w:val="single" w:sz="4" w:space="0" w:color="auto"/>
              <w:left w:val="nil"/>
              <w:bottom w:val="single" w:sz="4" w:space="0" w:color="auto"/>
              <w:right w:val="single" w:sz="4" w:space="0" w:color="auto"/>
            </w:tcBorders>
            <w:shd w:val="clear" w:color="000000" w:fill="BFBFBF"/>
            <w:noWrap/>
            <w:vAlign w:val="center"/>
            <w:hideMark/>
          </w:tcPr>
          <w:p w14:paraId="1031B8E0" w14:textId="77777777" w:rsidR="00046C9F" w:rsidRPr="001D6439" w:rsidRDefault="00046C9F" w:rsidP="009900A9">
            <w:r w:rsidRPr="001D6439">
              <w:t>Total</w:t>
            </w:r>
          </w:p>
        </w:tc>
      </w:tr>
      <w:tr w:rsidR="00046C9F" w:rsidRPr="00046C9F" w14:paraId="72B775CD" w14:textId="77777777" w:rsidTr="00046C9F">
        <w:trPr>
          <w:trHeight w:val="290"/>
        </w:trPr>
        <w:tc>
          <w:tcPr>
            <w:tcW w:w="1683" w:type="pct"/>
            <w:tcBorders>
              <w:top w:val="nil"/>
              <w:left w:val="single" w:sz="4" w:space="0" w:color="auto"/>
              <w:bottom w:val="single" w:sz="4" w:space="0" w:color="auto"/>
              <w:right w:val="single" w:sz="4" w:space="0" w:color="auto"/>
            </w:tcBorders>
            <w:shd w:val="clear" w:color="auto" w:fill="auto"/>
            <w:vAlign w:val="bottom"/>
            <w:hideMark/>
          </w:tcPr>
          <w:p w14:paraId="0E3A7A42" w14:textId="77777777" w:rsidR="00046C9F" w:rsidRPr="00046C9F" w:rsidRDefault="00046C9F" w:rsidP="009900A9">
            <w:r w:rsidRPr="00046C9F">
              <w:t>Number of communities screened</w:t>
            </w:r>
          </w:p>
        </w:tc>
        <w:tc>
          <w:tcPr>
            <w:tcW w:w="663" w:type="pct"/>
            <w:tcBorders>
              <w:top w:val="nil"/>
              <w:left w:val="nil"/>
              <w:bottom w:val="single" w:sz="4" w:space="0" w:color="auto"/>
              <w:right w:val="single" w:sz="4" w:space="0" w:color="auto"/>
            </w:tcBorders>
            <w:shd w:val="clear" w:color="auto" w:fill="auto"/>
            <w:noWrap/>
            <w:vAlign w:val="bottom"/>
            <w:hideMark/>
          </w:tcPr>
          <w:p w14:paraId="7470E3AE" w14:textId="77777777" w:rsidR="00046C9F" w:rsidRPr="00046C9F" w:rsidRDefault="00046C9F" w:rsidP="009900A9">
            <w:r w:rsidRPr="00046C9F">
              <w:t>12</w:t>
            </w:r>
          </w:p>
        </w:tc>
        <w:tc>
          <w:tcPr>
            <w:tcW w:w="663" w:type="pct"/>
            <w:tcBorders>
              <w:top w:val="nil"/>
              <w:left w:val="nil"/>
              <w:bottom w:val="single" w:sz="4" w:space="0" w:color="auto"/>
              <w:right w:val="single" w:sz="4" w:space="0" w:color="auto"/>
            </w:tcBorders>
            <w:shd w:val="clear" w:color="auto" w:fill="auto"/>
            <w:noWrap/>
            <w:vAlign w:val="bottom"/>
            <w:hideMark/>
          </w:tcPr>
          <w:p w14:paraId="29DB82C6" w14:textId="77777777" w:rsidR="00046C9F" w:rsidRPr="00046C9F" w:rsidRDefault="00046C9F" w:rsidP="009900A9">
            <w:r w:rsidRPr="00046C9F">
              <w:t>5</w:t>
            </w:r>
          </w:p>
        </w:tc>
        <w:tc>
          <w:tcPr>
            <w:tcW w:w="663" w:type="pct"/>
            <w:tcBorders>
              <w:top w:val="nil"/>
              <w:left w:val="nil"/>
              <w:bottom w:val="single" w:sz="4" w:space="0" w:color="auto"/>
              <w:right w:val="single" w:sz="4" w:space="0" w:color="auto"/>
            </w:tcBorders>
            <w:shd w:val="clear" w:color="auto" w:fill="auto"/>
            <w:noWrap/>
            <w:vAlign w:val="bottom"/>
            <w:hideMark/>
          </w:tcPr>
          <w:p w14:paraId="6534A372" w14:textId="77777777" w:rsidR="00046C9F" w:rsidRPr="00046C9F" w:rsidRDefault="00046C9F" w:rsidP="009900A9">
            <w:r w:rsidRPr="00046C9F">
              <w:t>2</w:t>
            </w:r>
          </w:p>
        </w:tc>
        <w:tc>
          <w:tcPr>
            <w:tcW w:w="663" w:type="pct"/>
            <w:tcBorders>
              <w:top w:val="nil"/>
              <w:left w:val="nil"/>
              <w:bottom w:val="single" w:sz="4" w:space="0" w:color="auto"/>
              <w:right w:val="single" w:sz="4" w:space="0" w:color="auto"/>
            </w:tcBorders>
            <w:shd w:val="clear" w:color="auto" w:fill="auto"/>
            <w:noWrap/>
            <w:vAlign w:val="bottom"/>
            <w:hideMark/>
          </w:tcPr>
          <w:p w14:paraId="2F6F2B20" w14:textId="77777777" w:rsidR="00046C9F" w:rsidRPr="00046C9F" w:rsidRDefault="00046C9F" w:rsidP="009900A9">
            <w:r w:rsidRPr="00046C9F">
              <w:t>6</w:t>
            </w:r>
          </w:p>
        </w:tc>
        <w:tc>
          <w:tcPr>
            <w:tcW w:w="663" w:type="pct"/>
            <w:tcBorders>
              <w:top w:val="nil"/>
              <w:left w:val="nil"/>
              <w:bottom w:val="single" w:sz="4" w:space="0" w:color="auto"/>
              <w:right w:val="single" w:sz="4" w:space="0" w:color="auto"/>
            </w:tcBorders>
            <w:shd w:val="clear" w:color="auto" w:fill="auto"/>
            <w:noWrap/>
            <w:vAlign w:val="bottom"/>
            <w:hideMark/>
          </w:tcPr>
          <w:p w14:paraId="56D634E1" w14:textId="77777777" w:rsidR="00046C9F" w:rsidRPr="00046C9F" w:rsidRDefault="00046C9F" w:rsidP="009900A9">
            <w:r w:rsidRPr="00046C9F">
              <w:t>25</w:t>
            </w:r>
          </w:p>
        </w:tc>
      </w:tr>
      <w:tr w:rsidR="00046C9F" w:rsidRPr="00046C9F" w14:paraId="7C61D657" w14:textId="77777777" w:rsidTr="00046C9F">
        <w:trPr>
          <w:trHeight w:val="580"/>
        </w:trPr>
        <w:tc>
          <w:tcPr>
            <w:tcW w:w="1683" w:type="pct"/>
            <w:tcBorders>
              <w:top w:val="nil"/>
              <w:left w:val="single" w:sz="4" w:space="0" w:color="auto"/>
              <w:bottom w:val="single" w:sz="4" w:space="0" w:color="auto"/>
              <w:right w:val="single" w:sz="4" w:space="0" w:color="auto"/>
            </w:tcBorders>
            <w:shd w:val="clear" w:color="000000" w:fill="BFBFBF"/>
            <w:vAlign w:val="bottom"/>
            <w:hideMark/>
          </w:tcPr>
          <w:p w14:paraId="032F200E" w14:textId="77777777" w:rsidR="00046C9F" w:rsidRPr="00046C9F" w:rsidRDefault="00046C9F" w:rsidP="009900A9">
            <w:r w:rsidRPr="00046C9F">
              <w:t>Estimated number* of Aboriginal children in communities</w:t>
            </w:r>
          </w:p>
        </w:tc>
        <w:tc>
          <w:tcPr>
            <w:tcW w:w="663" w:type="pct"/>
            <w:tcBorders>
              <w:top w:val="nil"/>
              <w:left w:val="nil"/>
              <w:bottom w:val="single" w:sz="4" w:space="0" w:color="auto"/>
              <w:right w:val="single" w:sz="4" w:space="0" w:color="auto"/>
            </w:tcBorders>
            <w:shd w:val="clear" w:color="000000" w:fill="BFBFBF"/>
            <w:noWrap/>
            <w:vAlign w:val="bottom"/>
            <w:hideMark/>
          </w:tcPr>
          <w:p w14:paraId="41ED5FD3" w14:textId="77777777" w:rsidR="00046C9F" w:rsidRPr="00046C9F" w:rsidRDefault="00046C9F" w:rsidP="009900A9">
            <w:r w:rsidRPr="00046C9F">
              <w:t>151</w:t>
            </w:r>
          </w:p>
        </w:tc>
        <w:tc>
          <w:tcPr>
            <w:tcW w:w="663" w:type="pct"/>
            <w:tcBorders>
              <w:top w:val="nil"/>
              <w:left w:val="nil"/>
              <w:bottom w:val="single" w:sz="4" w:space="0" w:color="auto"/>
              <w:right w:val="single" w:sz="4" w:space="0" w:color="auto"/>
            </w:tcBorders>
            <w:shd w:val="clear" w:color="000000" w:fill="BFBFBF"/>
            <w:noWrap/>
            <w:vAlign w:val="bottom"/>
            <w:hideMark/>
          </w:tcPr>
          <w:p w14:paraId="4A81F7F9" w14:textId="77777777" w:rsidR="00046C9F" w:rsidRPr="00046C9F" w:rsidRDefault="00046C9F" w:rsidP="009900A9">
            <w:r w:rsidRPr="00046C9F">
              <w:t>149</w:t>
            </w:r>
          </w:p>
        </w:tc>
        <w:tc>
          <w:tcPr>
            <w:tcW w:w="663" w:type="pct"/>
            <w:tcBorders>
              <w:top w:val="nil"/>
              <w:left w:val="nil"/>
              <w:bottom w:val="single" w:sz="4" w:space="0" w:color="auto"/>
              <w:right w:val="single" w:sz="4" w:space="0" w:color="auto"/>
            </w:tcBorders>
            <w:shd w:val="clear" w:color="000000" w:fill="BFBFBF"/>
            <w:noWrap/>
            <w:vAlign w:val="bottom"/>
            <w:hideMark/>
          </w:tcPr>
          <w:p w14:paraId="7712DF86" w14:textId="77777777" w:rsidR="00046C9F" w:rsidRPr="00046C9F" w:rsidRDefault="00046C9F" w:rsidP="009900A9">
            <w:r w:rsidRPr="00046C9F">
              <w:t>95</w:t>
            </w:r>
          </w:p>
        </w:tc>
        <w:tc>
          <w:tcPr>
            <w:tcW w:w="663" w:type="pct"/>
            <w:tcBorders>
              <w:top w:val="nil"/>
              <w:left w:val="nil"/>
              <w:bottom w:val="single" w:sz="4" w:space="0" w:color="auto"/>
              <w:right w:val="single" w:sz="4" w:space="0" w:color="auto"/>
            </w:tcBorders>
            <w:shd w:val="clear" w:color="000000" w:fill="BFBFBF"/>
            <w:noWrap/>
            <w:vAlign w:val="bottom"/>
            <w:hideMark/>
          </w:tcPr>
          <w:p w14:paraId="2A16103E" w14:textId="77777777" w:rsidR="00046C9F" w:rsidRPr="00046C9F" w:rsidRDefault="00046C9F" w:rsidP="009900A9">
            <w:r w:rsidRPr="00046C9F">
              <w:t>48</w:t>
            </w:r>
          </w:p>
        </w:tc>
        <w:tc>
          <w:tcPr>
            <w:tcW w:w="663" w:type="pct"/>
            <w:tcBorders>
              <w:top w:val="nil"/>
              <w:left w:val="nil"/>
              <w:bottom w:val="single" w:sz="4" w:space="0" w:color="auto"/>
              <w:right w:val="single" w:sz="4" w:space="0" w:color="auto"/>
            </w:tcBorders>
            <w:shd w:val="clear" w:color="000000" w:fill="BFBFBF"/>
            <w:noWrap/>
            <w:vAlign w:val="bottom"/>
            <w:hideMark/>
          </w:tcPr>
          <w:p w14:paraId="2B79D80B" w14:textId="77777777" w:rsidR="00046C9F" w:rsidRPr="00046C9F" w:rsidRDefault="00046C9F" w:rsidP="009900A9">
            <w:r w:rsidRPr="00046C9F">
              <w:t>443</w:t>
            </w:r>
          </w:p>
        </w:tc>
      </w:tr>
      <w:tr w:rsidR="00046C9F" w:rsidRPr="00046C9F" w14:paraId="327BDE3E" w14:textId="77777777" w:rsidTr="00046C9F">
        <w:trPr>
          <w:trHeight w:val="290"/>
        </w:trPr>
        <w:tc>
          <w:tcPr>
            <w:tcW w:w="1683" w:type="pct"/>
            <w:tcBorders>
              <w:top w:val="nil"/>
              <w:left w:val="single" w:sz="4" w:space="0" w:color="auto"/>
              <w:bottom w:val="single" w:sz="4" w:space="0" w:color="auto"/>
              <w:right w:val="single" w:sz="4" w:space="0" w:color="auto"/>
            </w:tcBorders>
            <w:shd w:val="clear" w:color="auto" w:fill="auto"/>
            <w:vAlign w:val="bottom"/>
            <w:hideMark/>
          </w:tcPr>
          <w:p w14:paraId="5068B839" w14:textId="77777777" w:rsidR="00046C9F" w:rsidRPr="00046C9F" w:rsidRDefault="00046C9F" w:rsidP="009900A9">
            <w:r w:rsidRPr="00046C9F">
              <w:t>Children examined for clean face</w:t>
            </w:r>
          </w:p>
        </w:tc>
        <w:tc>
          <w:tcPr>
            <w:tcW w:w="663" w:type="pct"/>
            <w:tcBorders>
              <w:top w:val="nil"/>
              <w:left w:val="nil"/>
              <w:bottom w:val="single" w:sz="4" w:space="0" w:color="auto"/>
              <w:right w:val="single" w:sz="4" w:space="0" w:color="auto"/>
            </w:tcBorders>
            <w:shd w:val="clear" w:color="auto" w:fill="auto"/>
            <w:noWrap/>
            <w:vAlign w:val="bottom"/>
            <w:hideMark/>
          </w:tcPr>
          <w:p w14:paraId="5C703CD8" w14:textId="77777777" w:rsidR="00046C9F" w:rsidRPr="00046C9F" w:rsidRDefault="00046C9F" w:rsidP="009900A9">
            <w:r w:rsidRPr="00046C9F">
              <w:t>146</w:t>
            </w:r>
          </w:p>
        </w:tc>
        <w:tc>
          <w:tcPr>
            <w:tcW w:w="663" w:type="pct"/>
            <w:tcBorders>
              <w:top w:val="nil"/>
              <w:left w:val="nil"/>
              <w:bottom w:val="single" w:sz="4" w:space="0" w:color="auto"/>
              <w:right w:val="single" w:sz="4" w:space="0" w:color="auto"/>
            </w:tcBorders>
            <w:shd w:val="clear" w:color="auto" w:fill="auto"/>
            <w:noWrap/>
            <w:vAlign w:val="bottom"/>
            <w:hideMark/>
          </w:tcPr>
          <w:p w14:paraId="58DB1803" w14:textId="77777777" w:rsidR="00046C9F" w:rsidRPr="00046C9F" w:rsidRDefault="00046C9F" w:rsidP="009900A9">
            <w:r w:rsidRPr="00046C9F">
              <w:t>126</w:t>
            </w:r>
          </w:p>
        </w:tc>
        <w:tc>
          <w:tcPr>
            <w:tcW w:w="663" w:type="pct"/>
            <w:tcBorders>
              <w:top w:val="nil"/>
              <w:left w:val="nil"/>
              <w:bottom w:val="single" w:sz="4" w:space="0" w:color="auto"/>
              <w:right w:val="single" w:sz="4" w:space="0" w:color="auto"/>
            </w:tcBorders>
            <w:shd w:val="clear" w:color="auto" w:fill="auto"/>
            <w:noWrap/>
            <w:vAlign w:val="bottom"/>
            <w:hideMark/>
          </w:tcPr>
          <w:p w14:paraId="68351A5B" w14:textId="77777777" w:rsidR="00046C9F" w:rsidRPr="00046C9F" w:rsidRDefault="00046C9F" w:rsidP="009900A9">
            <w:r w:rsidRPr="00046C9F">
              <w:t>91</w:t>
            </w:r>
          </w:p>
        </w:tc>
        <w:tc>
          <w:tcPr>
            <w:tcW w:w="663" w:type="pct"/>
            <w:tcBorders>
              <w:top w:val="nil"/>
              <w:left w:val="nil"/>
              <w:bottom w:val="single" w:sz="4" w:space="0" w:color="auto"/>
              <w:right w:val="single" w:sz="4" w:space="0" w:color="auto"/>
            </w:tcBorders>
            <w:shd w:val="clear" w:color="auto" w:fill="auto"/>
            <w:noWrap/>
            <w:vAlign w:val="bottom"/>
            <w:hideMark/>
          </w:tcPr>
          <w:p w14:paraId="58410B25" w14:textId="77777777" w:rsidR="00046C9F" w:rsidRPr="00046C9F" w:rsidRDefault="00046C9F" w:rsidP="009900A9">
            <w:r w:rsidRPr="00046C9F">
              <w:t>48</w:t>
            </w:r>
          </w:p>
        </w:tc>
        <w:tc>
          <w:tcPr>
            <w:tcW w:w="663" w:type="pct"/>
            <w:tcBorders>
              <w:top w:val="nil"/>
              <w:left w:val="nil"/>
              <w:bottom w:val="single" w:sz="4" w:space="0" w:color="auto"/>
              <w:right w:val="single" w:sz="4" w:space="0" w:color="auto"/>
            </w:tcBorders>
            <w:shd w:val="clear" w:color="auto" w:fill="auto"/>
            <w:noWrap/>
            <w:vAlign w:val="bottom"/>
            <w:hideMark/>
          </w:tcPr>
          <w:p w14:paraId="52556E78" w14:textId="77777777" w:rsidR="00046C9F" w:rsidRPr="00046C9F" w:rsidRDefault="00046C9F" w:rsidP="009900A9">
            <w:r w:rsidRPr="00046C9F">
              <w:t>411</w:t>
            </w:r>
          </w:p>
        </w:tc>
      </w:tr>
      <w:tr w:rsidR="00046C9F" w:rsidRPr="00046C9F" w14:paraId="4C09FA7D" w14:textId="77777777" w:rsidTr="00046C9F">
        <w:trPr>
          <w:trHeight w:val="290"/>
        </w:trPr>
        <w:tc>
          <w:tcPr>
            <w:tcW w:w="1683" w:type="pct"/>
            <w:tcBorders>
              <w:top w:val="nil"/>
              <w:left w:val="single" w:sz="4" w:space="0" w:color="auto"/>
              <w:bottom w:val="single" w:sz="4" w:space="0" w:color="auto"/>
              <w:right w:val="single" w:sz="4" w:space="0" w:color="auto"/>
            </w:tcBorders>
            <w:shd w:val="clear" w:color="000000" w:fill="BFBFBF"/>
            <w:vAlign w:val="bottom"/>
            <w:hideMark/>
          </w:tcPr>
          <w:p w14:paraId="5509B289" w14:textId="77777777" w:rsidR="00046C9F" w:rsidRPr="00046C9F" w:rsidRDefault="00046C9F" w:rsidP="009900A9">
            <w:r w:rsidRPr="00046C9F">
              <w:t>Children with clean face</w:t>
            </w:r>
          </w:p>
        </w:tc>
        <w:tc>
          <w:tcPr>
            <w:tcW w:w="663" w:type="pct"/>
            <w:tcBorders>
              <w:top w:val="nil"/>
              <w:left w:val="nil"/>
              <w:bottom w:val="single" w:sz="4" w:space="0" w:color="auto"/>
              <w:right w:val="single" w:sz="4" w:space="0" w:color="auto"/>
            </w:tcBorders>
            <w:shd w:val="clear" w:color="000000" w:fill="BFBFBF"/>
            <w:noWrap/>
            <w:vAlign w:val="bottom"/>
            <w:hideMark/>
          </w:tcPr>
          <w:p w14:paraId="70130C94" w14:textId="77777777" w:rsidR="00046C9F" w:rsidRPr="00046C9F" w:rsidRDefault="00046C9F" w:rsidP="009900A9">
            <w:r w:rsidRPr="00046C9F">
              <w:t>72</w:t>
            </w:r>
          </w:p>
        </w:tc>
        <w:tc>
          <w:tcPr>
            <w:tcW w:w="663" w:type="pct"/>
            <w:tcBorders>
              <w:top w:val="nil"/>
              <w:left w:val="nil"/>
              <w:bottom w:val="single" w:sz="4" w:space="0" w:color="auto"/>
              <w:right w:val="single" w:sz="4" w:space="0" w:color="auto"/>
            </w:tcBorders>
            <w:shd w:val="clear" w:color="000000" w:fill="BFBFBF"/>
            <w:noWrap/>
            <w:vAlign w:val="bottom"/>
            <w:hideMark/>
          </w:tcPr>
          <w:p w14:paraId="25D68FAA" w14:textId="77777777" w:rsidR="00046C9F" w:rsidRPr="00046C9F" w:rsidRDefault="00046C9F" w:rsidP="009900A9">
            <w:r w:rsidRPr="00046C9F">
              <w:t>99</w:t>
            </w:r>
          </w:p>
        </w:tc>
        <w:tc>
          <w:tcPr>
            <w:tcW w:w="663" w:type="pct"/>
            <w:tcBorders>
              <w:top w:val="nil"/>
              <w:left w:val="nil"/>
              <w:bottom w:val="single" w:sz="4" w:space="0" w:color="auto"/>
              <w:right w:val="single" w:sz="4" w:space="0" w:color="auto"/>
            </w:tcBorders>
            <w:shd w:val="clear" w:color="000000" w:fill="BFBFBF"/>
            <w:noWrap/>
            <w:vAlign w:val="bottom"/>
            <w:hideMark/>
          </w:tcPr>
          <w:p w14:paraId="33523703" w14:textId="77777777" w:rsidR="00046C9F" w:rsidRPr="00046C9F" w:rsidRDefault="00046C9F" w:rsidP="009900A9">
            <w:r w:rsidRPr="00046C9F">
              <w:t>80</w:t>
            </w:r>
          </w:p>
        </w:tc>
        <w:tc>
          <w:tcPr>
            <w:tcW w:w="663" w:type="pct"/>
            <w:tcBorders>
              <w:top w:val="nil"/>
              <w:left w:val="nil"/>
              <w:bottom w:val="single" w:sz="4" w:space="0" w:color="auto"/>
              <w:right w:val="single" w:sz="4" w:space="0" w:color="auto"/>
            </w:tcBorders>
            <w:shd w:val="clear" w:color="000000" w:fill="BFBFBF"/>
            <w:noWrap/>
            <w:vAlign w:val="bottom"/>
            <w:hideMark/>
          </w:tcPr>
          <w:p w14:paraId="74154827" w14:textId="77777777" w:rsidR="00046C9F" w:rsidRPr="00046C9F" w:rsidRDefault="00046C9F" w:rsidP="009900A9">
            <w:r w:rsidRPr="00046C9F">
              <w:t>37</w:t>
            </w:r>
          </w:p>
        </w:tc>
        <w:tc>
          <w:tcPr>
            <w:tcW w:w="663" w:type="pct"/>
            <w:tcBorders>
              <w:top w:val="nil"/>
              <w:left w:val="nil"/>
              <w:bottom w:val="single" w:sz="4" w:space="0" w:color="auto"/>
              <w:right w:val="single" w:sz="4" w:space="0" w:color="auto"/>
            </w:tcBorders>
            <w:shd w:val="clear" w:color="000000" w:fill="BFBFBF"/>
            <w:noWrap/>
            <w:vAlign w:val="bottom"/>
            <w:hideMark/>
          </w:tcPr>
          <w:p w14:paraId="6F7DE6BE" w14:textId="77777777" w:rsidR="00046C9F" w:rsidRPr="00046C9F" w:rsidRDefault="00046C9F" w:rsidP="009900A9">
            <w:r w:rsidRPr="00046C9F">
              <w:t>288</w:t>
            </w:r>
          </w:p>
        </w:tc>
      </w:tr>
      <w:tr w:rsidR="00046C9F" w:rsidRPr="00046C9F" w14:paraId="38A99664" w14:textId="77777777" w:rsidTr="00046C9F">
        <w:trPr>
          <w:trHeight w:val="290"/>
        </w:trPr>
        <w:tc>
          <w:tcPr>
            <w:tcW w:w="1683" w:type="pct"/>
            <w:tcBorders>
              <w:top w:val="nil"/>
              <w:left w:val="single" w:sz="4" w:space="0" w:color="auto"/>
              <w:bottom w:val="single" w:sz="4" w:space="0" w:color="auto"/>
              <w:right w:val="single" w:sz="4" w:space="0" w:color="auto"/>
            </w:tcBorders>
            <w:shd w:val="clear" w:color="auto" w:fill="auto"/>
            <w:vAlign w:val="bottom"/>
            <w:hideMark/>
          </w:tcPr>
          <w:p w14:paraId="35DB63CE" w14:textId="77777777" w:rsidR="00046C9F" w:rsidRPr="00046C9F" w:rsidRDefault="00046C9F" w:rsidP="009900A9">
            <w:r w:rsidRPr="00046C9F">
              <w:t>Clean face prevalence (%)</w:t>
            </w:r>
          </w:p>
        </w:tc>
        <w:tc>
          <w:tcPr>
            <w:tcW w:w="663" w:type="pct"/>
            <w:tcBorders>
              <w:top w:val="nil"/>
              <w:left w:val="nil"/>
              <w:bottom w:val="single" w:sz="4" w:space="0" w:color="auto"/>
              <w:right w:val="single" w:sz="4" w:space="0" w:color="auto"/>
            </w:tcBorders>
            <w:shd w:val="clear" w:color="auto" w:fill="auto"/>
            <w:noWrap/>
            <w:vAlign w:val="bottom"/>
            <w:hideMark/>
          </w:tcPr>
          <w:p w14:paraId="3C9099DF" w14:textId="77777777" w:rsidR="00046C9F" w:rsidRPr="00046C9F" w:rsidRDefault="00046C9F" w:rsidP="009900A9">
            <w:r w:rsidRPr="00046C9F">
              <w:t>49</w:t>
            </w:r>
          </w:p>
        </w:tc>
        <w:tc>
          <w:tcPr>
            <w:tcW w:w="663" w:type="pct"/>
            <w:tcBorders>
              <w:top w:val="nil"/>
              <w:left w:val="nil"/>
              <w:bottom w:val="single" w:sz="4" w:space="0" w:color="auto"/>
              <w:right w:val="single" w:sz="4" w:space="0" w:color="auto"/>
            </w:tcBorders>
            <w:shd w:val="clear" w:color="auto" w:fill="auto"/>
            <w:noWrap/>
            <w:vAlign w:val="bottom"/>
            <w:hideMark/>
          </w:tcPr>
          <w:p w14:paraId="126BD728" w14:textId="77777777" w:rsidR="00046C9F" w:rsidRPr="00046C9F" w:rsidRDefault="00046C9F" w:rsidP="009900A9">
            <w:r w:rsidRPr="00046C9F">
              <w:t>79</w:t>
            </w:r>
          </w:p>
        </w:tc>
        <w:tc>
          <w:tcPr>
            <w:tcW w:w="663" w:type="pct"/>
            <w:tcBorders>
              <w:top w:val="nil"/>
              <w:left w:val="nil"/>
              <w:bottom w:val="single" w:sz="4" w:space="0" w:color="auto"/>
              <w:right w:val="single" w:sz="4" w:space="0" w:color="auto"/>
            </w:tcBorders>
            <w:shd w:val="clear" w:color="auto" w:fill="auto"/>
            <w:noWrap/>
            <w:vAlign w:val="bottom"/>
            <w:hideMark/>
          </w:tcPr>
          <w:p w14:paraId="4E29D686" w14:textId="77777777" w:rsidR="00046C9F" w:rsidRPr="00046C9F" w:rsidRDefault="00046C9F" w:rsidP="009900A9">
            <w:r w:rsidRPr="00046C9F">
              <w:t>88</w:t>
            </w:r>
          </w:p>
        </w:tc>
        <w:tc>
          <w:tcPr>
            <w:tcW w:w="663" w:type="pct"/>
            <w:tcBorders>
              <w:top w:val="nil"/>
              <w:left w:val="nil"/>
              <w:bottom w:val="single" w:sz="4" w:space="0" w:color="auto"/>
              <w:right w:val="single" w:sz="4" w:space="0" w:color="auto"/>
            </w:tcBorders>
            <w:shd w:val="clear" w:color="auto" w:fill="auto"/>
            <w:noWrap/>
            <w:vAlign w:val="bottom"/>
            <w:hideMark/>
          </w:tcPr>
          <w:p w14:paraId="3617A6FA" w14:textId="77777777" w:rsidR="00046C9F" w:rsidRPr="00046C9F" w:rsidRDefault="00046C9F" w:rsidP="009900A9">
            <w:r w:rsidRPr="00046C9F">
              <w:t>77</w:t>
            </w:r>
          </w:p>
        </w:tc>
        <w:tc>
          <w:tcPr>
            <w:tcW w:w="663" w:type="pct"/>
            <w:tcBorders>
              <w:top w:val="nil"/>
              <w:left w:val="nil"/>
              <w:bottom w:val="single" w:sz="4" w:space="0" w:color="auto"/>
              <w:right w:val="single" w:sz="4" w:space="0" w:color="auto"/>
            </w:tcBorders>
            <w:shd w:val="clear" w:color="auto" w:fill="auto"/>
            <w:noWrap/>
            <w:vAlign w:val="bottom"/>
            <w:hideMark/>
          </w:tcPr>
          <w:p w14:paraId="446D858F" w14:textId="77777777" w:rsidR="00046C9F" w:rsidRPr="00046C9F" w:rsidRDefault="00046C9F" w:rsidP="009900A9">
            <w:r w:rsidRPr="00046C9F">
              <w:t>70</w:t>
            </w:r>
          </w:p>
        </w:tc>
      </w:tr>
      <w:tr w:rsidR="00046C9F" w:rsidRPr="00046C9F" w14:paraId="2150D87B" w14:textId="77777777" w:rsidTr="00046C9F">
        <w:trPr>
          <w:trHeight w:val="290"/>
        </w:trPr>
        <w:tc>
          <w:tcPr>
            <w:tcW w:w="1683" w:type="pct"/>
            <w:tcBorders>
              <w:top w:val="nil"/>
              <w:left w:val="single" w:sz="4" w:space="0" w:color="auto"/>
              <w:bottom w:val="single" w:sz="4" w:space="0" w:color="auto"/>
              <w:right w:val="single" w:sz="4" w:space="0" w:color="auto"/>
            </w:tcBorders>
            <w:shd w:val="clear" w:color="000000" w:fill="BFBFBF"/>
            <w:vAlign w:val="bottom"/>
            <w:hideMark/>
          </w:tcPr>
          <w:p w14:paraId="5CFB5331" w14:textId="77777777" w:rsidR="00046C9F" w:rsidRPr="00046C9F" w:rsidRDefault="00046C9F" w:rsidP="009900A9">
            <w:r w:rsidRPr="00046C9F">
              <w:t>Children screened for trachoma</w:t>
            </w:r>
          </w:p>
        </w:tc>
        <w:tc>
          <w:tcPr>
            <w:tcW w:w="663" w:type="pct"/>
            <w:tcBorders>
              <w:top w:val="nil"/>
              <w:left w:val="nil"/>
              <w:bottom w:val="single" w:sz="4" w:space="0" w:color="auto"/>
              <w:right w:val="single" w:sz="4" w:space="0" w:color="auto"/>
            </w:tcBorders>
            <w:shd w:val="clear" w:color="000000" w:fill="BFBFBF"/>
            <w:noWrap/>
            <w:vAlign w:val="bottom"/>
            <w:hideMark/>
          </w:tcPr>
          <w:p w14:paraId="30B368FA" w14:textId="77777777" w:rsidR="00046C9F" w:rsidRPr="00046C9F" w:rsidRDefault="00046C9F" w:rsidP="009900A9">
            <w:r w:rsidRPr="00046C9F">
              <w:t>140</w:t>
            </w:r>
          </w:p>
        </w:tc>
        <w:tc>
          <w:tcPr>
            <w:tcW w:w="663" w:type="pct"/>
            <w:tcBorders>
              <w:top w:val="nil"/>
              <w:left w:val="nil"/>
              <w:bottom w:val="single" w:sz="4" w:space="0" w:color="auto"/>
              <w:right w:val="single" w:sz="4" w:space="0" w:color="auto"/>
            </w:tcBorders>
            <w:shd w:val="clear" w:color="000000" w:fill="BFBFBF"/>
            <w:noWrap/>
            <w:vAlign w:val="bottom"/>
            <w:hideMark/>
          </w:tcPr>
          <w:p w14:paraId="6DCF010E" w14:textId="77777777" w:rsidR="00046C9F" w:rsidRPr="00046C9F" w:rsidRDefault="00046C9F" w:rsidP="009900A9">
            <w:r w:rsidRPr="00046C9F">
              <w:t>126</w:t>
            </w:r>
          </w:p>
        </w:tc>
        <w:tc>
          <w:tcPr>
            <w:tcW w:w="663" w:type="pct"/>
            <w:tcBorders>
              <w:top w:val="nil"/>
              <w:left w:val="nil"/>
              <w:bottom w:val="single" w:sz="4" w:space="0" w:color="auto"/>
              <w:right w:val="single" w:sz="4" w:space="0" w:color="auto"/>
            </w:tcBorders>
            <w:shd w:val="clear" w:color="000000" w:fill="BFBFBF"/>
            <w:noWrap/>
            <w:vAlign w:val="bottom"/>
            <w:hideMark/>
          </w:tcPr>
          <w:p w14:paraId="396865CE" w14:textId="77777777" w:rsidR="00046C9F" w:rsidRPr="00046C9F" w:rsidRDefault="00046C9F" w:rsidP="009900A9">
            <w:r w:rsidRPr="00046C9F">
              <w:t>91</w:t>
            </w:r>
          </w:p>
        </w:tc>
        <w:tc>
          <w:tcPr>
            <w:tcW w:w="663" w:type="pct"/>
            <w:tcBorders>
              <w:top w:val="nil"/>
              <w:left w:val="nil"/>
              <w:bottom w:val="single" w:sz="4" w:space="0" w:color="auto"/>
              <w:right w:val="single" w:sz="4" w:space="0" w:color="auto"/>
            </w:tcBorders>
            <w:shd w:val="clear" w:color="000000" w:fill="BFBFBF"/>
            <w:noWrap/>
            <w:vAlign w:val="bottom"/>
            <w:hideMark/>
          </w:tcPr>
          <w:p w14:paraId="75166314" w14:textId="77777777" w:rsidR="00046C9F" w:rsidRPr="00046C9F" w:rsidRDefault="00046C9F" w:rsidP="009900A9">
            <w:r w:rsidRPr="00046C9F">
              <w:t>46</w:t>
            </w:r>
          </w:p>
        </w:tc>
        <w:tc>
          <w:tcPr>
            <w:tcW w:w="663" w:type="pct"/>
            <w:tcBorders>
              <w:top w:val="nil"/>
              <w:left w:val="nil"/>
              <w:bottom w:val="single" w:sz="4" w:space="0" w:color="auto"/>
              <w:right w:val="single" w:sz="4" w:space="0" w:color="auto"/>
            </w:tcBorders>
            <w:shd w:val="clear" w:color="000000" w:fill="BFBFBF"/>
            <w:noWrap/>
            <w:vAlign w:val="bottom"/>
            <w:hideMark/>
          </w:tcPr>
          <w:p w14:paraId="76E3EEE6" w14:textId="77777777" w:rsidR="00046C9F" w:rsidRPr="00046C9F" w:rsidRDefault="00046C9F" w:rsidP="009900A9">
            <w:r w:rsidRPr="00046C9F">
              <w:t>403</w:t>
            </w:r>
          </w:p>
        </w:tc>
      </w:tr>
      <w:tr w:rsidR="00046C9F" w:rsidRPr="00046C9F" w14:paraId="37A37650" w14:textId="77777777" w:rsidTr="00046C9F">
        <w:trPr>
          <w:trHeight w:val="290"/>
        </w:trPr>
        <w:tc>
          <w:tcPr>
            <w:tcW w:w="1683" w:type="pct"/>
            <w:tcBorders>
              <w:top w:val="nil"/>
              <w:left w:val="single" w:sz="4" w:space="0" w:color="auto"/>
              <w:bottom w:val="single" w:sz="4" w:space="0" w:color="auto"/>
              <w:right w:val="single" w:sz="4" w:space="0" w:color="auto"/>
            </w:tcBorders>
            <w:shd w:val="clear" w:color="auto" w:fill="auto"/>
            <w:noWrap/>
            <w:vAlign w:val="bottom"/>
            <w:hideMark/>
          </w:tcPr>
          <w:p w14:paraId="358DA1F4" w14:textId="77777777" w:rsidR="00046C9F" w:rsidRPr="00046C9F" w:rsidRDefault="00046C9F" w:rsidP="009900A9">
            <w:r w:rsidRPr="00046C9F">
              <w:t>Trachoma screening coverage (%)</w:t>
            </w:r>
          </w:p>
        </w:tc>
        <w:tc>
          <w:tcPr>
            <w:tcW w:w="663" w:type="pct"/>
            <w:tcBorders>
              <w:top w:val="nil"/>
              <w:left w:val="nil"/>
              <w:bottom w:val="single" w:sz="4" w:space="0" w:color="auto"/>
              <w:right w:val="single" w:sz="4" w:space="0" w:color="auto"/>
            </w:tcBorders>
            <w:shd w:val="clear" w:color="auto" w:fill="auto"/>
            <w:noWrap/>
            <w:vAlign w:val="bottom"/>
            <w:hideMark/>
          </w:tcPr>
          <w:p w14:paraId="158ADB1F" w14:textId="77777777" w:rsidR="00046C9F" w:rsidRPr="00046C9F" w:rsidRDefault="00046C9F" w:rsidP="009900A9">
            <w:r w:rsidRPr="00046C9F">
              <w:t>93</w:t>
            </w:r>
          </w:p>
        </w:tc>
        <w:tc>
          <w:tcPr>
            <w:tcW w:w="663" w:type="pct"/>
            <w:tcBorders>
              <w:top w:val="nil"/>
              <w:left w:val="nil"/>
              <w:bottom w:val="single" w:sz="4" w:space="0" w:color="auto"/>
              <w:right w:val="single" w:sz="4" w:space="0" w:color="auto"/>
            </w:tcBorders>
            <w:shd w:val="clear" w:color="auto" w:fill="auto"/>
            <w:noWrap/>
            <w:vAlign w:val="bottom"/>
            <w:hideMark/>
          </w:tcPr>
          <w:p w14:paraId="0B04E0B3" w14:textId="77777777" w:rsidR="00046C9F" w:rsidRPr="00046C9F" w:rsidRDefault="00046C9F" w:rsidP="009900A9">
            <w:r w:rsidRPr="00046C9F">
              <w:t>85</w:t>
            </w:r>
          </w:p>
        </w:tc>
        <w:tc>
          <w:tcPr>
            <w:tcW w:w="663" w:type="pct"/>
            <w:tcBorders>
              <w:top w:val="nil"/>
              <w:left w:val="nil"/>
              <w:bottom w:val="single" w:sz="4" w:space="0" w:color="auto"/>
              <w:right w:val="single" w:sz="4" w:space="0" w:color="auto"/>
            </w:tcBorders>
            <w:shd w:val="clear" w:color="auto" w:fill="auto"/>
            <w:noWrap/>
            <w:vAlign w:val="bottom"/>
            <w:hideMark/>
          </w:tcPr>
          <w:p w14:paraId="552CDB7D" w14:textId="77777777" w:rsidR="00046C9F" w:rsidRPr="00046C9F" w:rsidRDefault="00046C9F" w:rsidP="009900A9">
            <w:r w:rsidRPr="00046C9F">
              <w:t>96</w:t>
            </w:r>
          </w:p>
        </w:tc>
        <w:tc>
          <w:tcPr>
            <w:tcW w:w="663" w:type="pct"/>
            <w:tcBorders>
              <w:top w:val="nil"/>
              <w:left w:val="nil"/>
              <w:bottom w:val="single" w:sz="4" w:space="0" w:color="auto"/>
              <w:right w:val="single" w:sz="4" w:space="0" w:color="auto"/>
            </w:tcBorders>
            <w:shd w:val="clear" w:color="auto" w:fill="auto"/>
            <w:noWrap/>
            <w:vAlign w:val="bottom"/>
            <w:hideMark/>
          </w:tcPr>
          <w:p w14:paraId="34ED278C" w14:textId="77777777" w:rsidR="00046C9F" w:rsidRPr="00046C9F" w:rsidRDefault="00046C9F" w:rsidP="009900A9">
            <w:r w:rsidRPr="00046C9F">
              <w:t>96</w:t>
            </w:r>
          </w:p>
        </w:tc>
        <w:tc>
          <w:tcPr>
            <w:tcW w:w="663" w:type="pct"/>
            <w:tcBorders>
              <w:top w:val="nil"/>
              <w:left w:val="nil"/>
              <w:bottom w:val="single" w:sz="4" w:space="0" w:color="auto"/>
              <w:right w:val="single" w:sz="4" w:space="0" w:color="auto"/>
            </w:tcBorders>
            <w:shd w:val="clear" w:color="auto" w:fill="auto"/>
            <w:noWrap/>
            <w:vAlign w:val="bottom"/>
            <w:hideMark/>
          </w:tcPr>
          <w:p w14:paraId="0912F73C" w14:textId="77777777" w:rsidR="00046C9F" w:rsidRPr="00046C9F" w:rsidRDefault="00046C9F" w:rsidP="009900A9">
            <w:r w:rsidRPr="00046C9F">
              <w:t>91</w:t>
            </w:r>
          </w:p>
        </w:tc>
      </w:tr>
      <w:tr w:rsidR="00046C9F" w:rsidRPr="00046C9F" w14:paraId="7BF63858" w14:textId="77777777" w:rsidTr="00046C9F">
        <w:trPr>
          <w:trHeight w:val="290"/>
        </w:trPr>
        <w:tc>
          <w:tcPr>
            <w:tcW w:w="1683" w:type="pct"/>
            <w:tcBorders>
              <w:top w:val="nil"/>
              <w:left w:val="single" w:sz="4" w:space="0" w:color="auto"/>
              <w:bottom w:val="single" w:sz="4" w:space="0" w:color="auto"/>
              <w:right w:val="single" w:sz="4" w:space="0" w:color="auto"/>
            </w:tcBorders>
            <w:shd w:val="clear" w:color="000000" w:fill="BFBFBF"/>
            <w:vAlign w:val="bottom"/>
            <w:hideMark/>
          </w:tcPr>
          <w:p w14:paraId="14FEB9C6" w14:textId="77777777" w:rsidR="00046C9F" w:rsidRPr="00046C9F" w:rsidRDefault="00046C9F" w:rsidP="009900A9">
            <w:r w:rsidRPr="00046C9F">
              <w:t>Children with active trachoma</w:t>
            </w:r>
          </w:p>
        </w:tc>
        <w:tc>
          <w:tcPr>
            <w:tcW w:w="663" w:type="pct"/>
            <w:tcBorders>
              <w:top w:val="nil"/>
              <w:left w:val="nil"/>
              <w:bottom w:val="single" w:sz="4" w:space="0" w:color="auto"/>
              <w:right w:val="single" w:sz="4" w:space="0" w:color="auto"/>
            </w:tcBorders>
            <w:shd w:val="clear" w:color="000000" w:fill="BFBFBF"/>
            <w:noWrap/>
            <w:vAlign w:val="bottom"/>
            <w:hideMark/>
          </w:tcPr>
          <w:p w14:paraId="0B29AB30" w14:textId="77777777" w:rsidR="00046C9F" w:rsidRPr="00046C9F" w:rsidRDefault="00046C9F" w:rsidP="009900A9">
            <w:r w:rsidRPr="00046C9F">
              <w:t>16</w:t>
            </w:r>
          </w:p>
        </w:tc>
        <w:tc>
          <w:tcPr>
            <w:tcW w:w="663" w:type="pct"/>
            <w:tcBorders>
              <w:top w:val="nil"/>
              <w:left w:val="nil"/>
              <w:bottom w:val="single" w:sz="4" w:space="0" w:color="auto"/>
              <w:right w:val="single" w:sz="4" w:space="0" w:color="auto"/>
            </w:tcBorders>
            <w:shd w:val="clear" w:color="000000" w:fill="BFBFBF"/>
            <w:noWrap/>
            <w:vAlign w:val="bottom"/>
            <w:hideMark/>
          </w:tcPr>
          <w:p w14:paraId="58990423" w14:textId="77777777" w:rsidR="00046C9F" w:rsidRPr="00046C9F" w:rsidRDefault="00046C9F" w:rsidP="009900A9">
            <w:r w:rsidRPr="00046C9F">
              <w:t>0</w:t>
            </w:r>
          </w:p>
        </w:tc>
        <w:tc>
          <w:tcPr>
            <w:tcW w:w="663" w:type="pct"/>
            <w:tcBorders>
              <w:top w:val="nil"/>
              <w:left w:val="nil"/>
              <w:bottom w:val="single" w:sz="4" w:space="0" w:color="auto"/>
              <w:right w:val="single" w:sz="4" w:space="0" w:color="auto"/>
            </w:tcBorders>
            <w:shd w:val="clear" w:color="000000" w:fill="BFBFBF"/>
            <w:noWrap/>
            <w:vAlign w:val="bottom"/>
            <w:hideMark/>
          </w:tcPr>
          <w:p w14:paraId="0140994C" w14:textId="77777777" w:rsidR="00046C9F" w:rsidRPr="00046C9F" w:rsidRDefault="00046C9F" w:rsidP="009900A9">
            <w:r w:rsidRPr="00046C9F">
              <w:t>0</w:t>
            </w:r>
          </w:p>
        </w:tc>
        <w:tc>
          <w:tcPr>
            <w:tcW w:w="663" w:type="pct"/>
            <w:tcBorders>
              <w:top w:val="nil"/>
              <w:left w:val="nil"/>
              <w:bottom w:val="single" w:sz="4" w:space="0" w:color="auto"/>
              <w:right w:val="single" w:sz="4" w:space="0" w:color="auto"/>
            </w:tcBorders>
            <w:shd w:val="clear" w:color="000000" w:fill="BFBFBF"/>
            <w:noWrap/>
            <w:vAlign w:val="bottom"/>
            <w:hideMark/>
          </w:tcPr>
          <w:p w14:paraId="26459F46" w14:textId="77777777" w:rsidR="00046C9F" w:rsidRPr="00046C9F" w:rsidRDefault="00046C9F" w:rsidP="009900A9">
            <w:r w:rsidRPr="00046C9F">
              <w:t>1</w:t>
            </w:r>
          </w:p>
        </w:tc>
        <w:tc>
          <w:tcPr>
            <w:tcW w:w="663" w:type="pct"/>
            <w:tcBorders>
              <w:top w:val="nil"/>
              <w:left w:val="nil"/>
              <w:bottom w:val="single" w:sz="4" w:space="0" w:color="auto"/>
              <w:right w:val="single" w:sz="4" w:space="0" w:color="auto"/>
            </w:tcBorders>
            <w:shd w:val="clear" w:color="000000" w:fill="BFBFBF"/>
            <w:noWrap/>
            <w:vAlign w:val="bottom"/>
            <w:hideMark/>
          </w:tcPr>
          <w:p w14:paraId="57FC0FC7" w14:textId="77777777" w:rsidR="00046C9F" w:rsidRPr="00046C9F" w:rsidRDefault="00046C9F" w:rsidP="009900A9">
            <w:r w:rsidRPr="00046C9F">
              <w:t>17</w:t>
            </w:r>
          </w:p>
        </w:tc>
      </w:tr>
      <w:tr w:rsidR="00046C9F" w:rsidRPr="00046C9F" w14:paraId="284CA5BE" w14:textId="77777777" w:rsidTr="00046C9F">
        <w:trPr>
          <w:trHeight w:val="580"/>
        </w:trPr>
        <w:tc>
          <w:tcPr>
            <w:tcW w:w="1683" w:type="pct"/>
            <w:tcBorders>
              <w:top w:val="nil"/>
              <w:left w:val="single" w:sz="4" w:space="0" w:color="auto"/>
              <w:bottom w:val="single" w:sz="4" w:space="0" w:color="auto"/>
              <w:right w:val="single" w:sz="4" w:space="0" w:color="auto"/>
            </w:tcBorders>
            <w:shd w:val="clear" w:color="auto" w:fill="auto"/>
            <w:vAlign w:val="bottom"/>
            <w:hideMark/>
          </w:tcPr>
          <w:p w14:paraId="2FDC7178" w14:textId="77777777" w:rsidR="00046C9F" w:rsidRPr="00046C9F" w:rsidRDefault="00046C9F" w:rsidP="009900A9">
            <w:r w:rsidRPr="00046C9F">
              <w:t>Observed prevalence of active trachoma† (%)</w:t>
            </w:r>
          </w:p>
        </w:tc>
        <w:tc>
          <w:tcPr>
            <w:tcW w:w="663" w:type="pct"/>
            <w:tcBorders>
              <w:top w:val="nil"/>
              <w:left w:val="nil"/>
              <w:bottom w:val="single" w:sz="4" w:space="0" w:color="auto"/>
              <w:right w:val="single" w:sz="4" w:space="0" w:color="auto"/>
            </w:tcBorders>
            <w:shd w:val="clear" w:color="auto" w:fill="auto"/>
            <w:noWrap/>
            <w:vAlign w:val="bottom"/>
            <w:hideMark/>
          </w:tcPr>
          <w:p w14:paraId="36F9D8D8" w14:textId="77777777" w:rsidR="00046C9F" w:rsidRPr="00046C9F" w:rsidRDefault="00046C9F" w:rsidP="009900A9">
            <w:r w:rsidRPr="00046C9F">
              <w:t>11.4</w:t>
            </w:r>
          </w:p>
        </w:tc>
        <w:tc>
          <w:tcPr>
            <w:tcW w:w="663" w:type="pct"/>
            <w:tcBorders>
              <w:top w:val="nil"/>
              <w:left w:val="nil"/>
              <w:bottom w:val="single" w:sz="4" w:space="0" w:color="auto"/>
              <w:right w:val="single" w:sz="4" w:space="0" w:color="auto"/>
            </w:tcBorders>
            <w:shd w:val="clear" w:color="auto" w:fill="auto"/>
            <w:noWrap/>
            <w:vAlign w:val="bottom"/>
            <w:hideMark/>
          </w:tcPr>
          <w:p w14:paraId="2A009E8D" w14:textId="77777777" w:rsidR="00046C9F" w:rsidRPr="00046C9F" w:rsidRDefault="00046C9F" w:rsidP="009900A9">
            <w:r w:rsidRPr="00046C9F">
              <w:t>0.0</w:t>
            </w:r>
          </w:p>
        </w:tc>
        <w:tc>
          <w:tcPr>
            <w:tcW w:w="663" w:type="pct"/>
            <w:tcBorders>
              <w:top w:val="nil"/>
              <w:left w:val="nil"/>
              <w:bottom w:val="single" w:sz="4" w:space="0" w:color="auto"/>
              <w:right w:val="single" w:sz="4" w:space="0" w:color="auto"/>
            </w:tcBorders>
            <w:shd w:val="clear" w:color="auto" w:fill="auto"/>
            <w:noWrap/>
            <w:vAlign w:val="bottom"/>
            <w:hideMark/>
          </w:tcPr>
          <w:p w14:paraId="74CF5705" w14:textId="77777777" w:rsidR="00046C9F" w:rsidRPr="00046C9F" w:rsidRDefault="00046C9F" w:rsidP="009900A9">
            <w:r w:rsidRPr="00046C9F">
              <w:t>0.0</w:t>
            </w:r>
          </w:p>
        </w:tc>
        <w:tc>
          <w:tcPr>
            <w:tcW w:w="663" w:type="pct"/>
            <w:tcBorders>
              <w:top w:val="nil"/>
              <w:left w:val="nil"/>
              <w:bottom w:val="single" w:sz="4" w:space="0" w:color="auto"/>
              <w:right w:val="single" w:sz="4" w:space="0" w:color="auto"/>
            </w:tcBorders>
            <w:shd w:val="clear" w:color="auto" w:fill="auto"/>
            <w:noWrap/>
            <w:vAlign w:val="bottom"/>
            <w:hideMark/>
          </w:tcPr>
          <w:p w14:paraId="514A45D0" w14:textId="77777777" w:rsidR="00046C9F" w:rsidRPr="00046C9F" w:rsidRDefault="00046C9F" w:rsidP="009900A9">
            <w:r w:rsidRPr="00046C9F">
              <w:t>2.2</w:t>
            </w:r>
          </w:p>
        </w:tc>
        <w:tc>
          <w:tcPr>
            <w:tcW w:w="663" w:type="pct"/>
            <w:tcBorders>
              <w:top w:val="nil"/>
              <w:left w:val="nil"/>
              <w:bottom w:val="single" w:sz="4" w:space="0" w:color="auto"/>
              <w:right w:val="single" w:sz="4" w:space="0" w:color="auto"/>
            </w:tcBorders>
            <w:shd w:val="clear" w:color="auto" w:fill="auto"/>
            <w:noWrap/>
            <w:vAlign w:val="bottom"/>
            <w:hideMark/>
          </w:tcPr>
          <w:p w14:paraId="29652517" w14:textId="77777777" w:rsidR="00046C9F" w:rsidRPr="00046C9F" w:rsidRDefault="00046C9F" w:rsidP="009900A9">
            <w:r w:rsidRPr="00046C9F">
              <w:t>4.2</w:t>
            </w:r>
          </w:p>
        </w:tc>
      </w:tr>
      <w:tr w:rsidR="00046C9F" w:rsidRPr="00046C9F" w14:paraId="2EC003C8" w14:textId="77777777" w:rsidTr="00046C9F">
        <w:trPr>
          <w:trHeight w:val="580"/>
        </w:trPr>
        <w:tc>
          <w:tcPr>
            <w:tcW w:w="1683" w:type="pct"/>
            <w:tcBorders>
              <w:top w:val="nil"/>
              <w:left w:val="single" w:sz="4" w:space="0" w:color="auto"/>
              <w:bottom w:val="single" w:sz="4" w:space="0" w:color="auto"/>
              <w:right w:val="single" w:sz="4" w:space="0" w:color="auto"/>
            </w:tcBorders>
            <w:shd w:val="clear" w:color="000000" w:fill="BFBFBF"/>
            <w:vAlign w:val="bottom"/>
            <w:hideMark/>
          </w:tcPr>
          <w:p w14:paraId="1F7F4151" w14:textId="77777777" w:rsidR="00046C9F" w:rsidRPr="00046C9F" w:rsidRDefault="00046C9F" w:rsidP="009900A9">
            <w:r w:rsidRPr="00046C9F">
              <w:t>Estimated prevalence of active trachoma‡ (%)</w:t>
            </w:r>
          </w:p>
        </w:tc>
        <w:tc>
          <w:tcPr>
            <w:tcW w:w="663" w:type="pct"/>
            <w:tcBorders>
              <w:top w:val="nil"/>
              <w:left w:val="nil"/>
              <w:bottom w:val="single" w:sz="4" w:space="0" w:color="auto"/>
              <w:right w:val="single" w:sz="4" w:space="0" w:color="auto"/>
            </w:tcBorders>
            <w:shd w:val="clear" w:color="000000" w:fill="BFBFBF"/>
            <w:noWrap/>
            <w:vAlign w:val="bottom"/>
            <w:hideMark/>
          </w:tcPr>
          <w:p w14:paraId="6FF98B5A" w14:textId="77777777" w:rsidR="00046C9F" w:rsidRPr="00046C9F" w:rsidRDefault="00046C9F" w:rsidP="009900A9">
            <w:r w:rsidRPr="00046C9F">
              <w:t>11.4</w:t>
            </w:r>
          </w:p>
        </w:tc>
        <w:tc>
          <w:tcPr>
            <w:tcW w:w="663" w:type="pct"/>
            <w:tcBorders>
              <w:top w:val="nil"/>
              <w:left w:val="nil"/>
              <w:bottom w:val="single" w:sz="4" w:space="0" w:color="auto"/>
              <w:right w:val="single" w:sz="4" w:space="0" w:color="auto"/>
            </w:tcBorders>
            <w:shd w:val="clear" w:color="000000" w:fill="BFBFBF"/>
            <w:noWrap/>
            <w:vAlign w:val="bottom"/>
            <w:hideMark/>
          </w:tcPr>
          <w:p w14:paraId="5363EE1C" w14:textId="77777777" w:rsidR="00046C9F" w:rsidRPr="00046C9F" w:rsidRDefault="00046C9F" w:rsidP="009900A9">
            <w:r w:rsidRPr="00046C9F">
              <w:t>0.0</w:t>
            </w:r>
          </w:p>
        </w:tc>
        <w:tc>
          <w:tcPr>
            <w:tcW w:w="663" w:type="pct"/>
            <w:tcBorders>
              <w:top w:val="nil"/>
              <w:left w:val="nil"/>
              <w:bottom w:val="single" w:sz="4" w:space="0" w:color="auto"/>
              <w:right w:val="single" w:sz="4" w:space="0" w:color="auto"/>
            </w:tcBorders>
            <w:shd w:val="clear" w:color="000000" w:fill="BFBFBF"/>
            <w:noWrap/>
            <w:vAlign w:val="bottom"/>
            <w:hideMark/>
          </w:tcPr>
          <w:p w14:paraId="3BB29019" w14:textId="77777777" w:rsidR="00046C9F" w:rsidRPr="00046C9F" w:rsidRDefault="00046C9F" w:rsidP="009900A9">
            <w:r w:rsidRPr="00046C9F">
              <w:t>0.0</w:t>
            </w:r>
          </w:p>
        </w:tc>
        <w:tc>
          <w:tcPr>
            <w:tcW w:w="663" w:type="pct"/>
            <w:tcBorders>
              <w:top w:val="nil"/>
              <w:left w:val="nil"/>
              <w:bottom w:val="single" w:sz="4" w:space="0" w:color="auto"/>
              <w:right w:val="single" w:sz="4" w:space="0" w:color="auto"/>
            </w:tcBorders>
            <w:shd w:val="clear" w:color="000000" w:fill="BFBFBF"/>
            <w:noWrap/>
            <w:vAlign w:val="bottom"/>
            <w:hideMark/>
          </w:tcPr>
          <w:p w14:paraId="4C4EE673" w14:textId="77777777" w:rsidR="00046C9F" w:rsidRPr="00046C9F" w:rsidRDefault="00046C9F" w:rsidP="009900A9">
            <w:r w:rsidRPr="00046C9F">
              <w:t>2.2</w:t>
            </w:r>
          </w:p>
        </w:tc>
        <w:tc>
          <w:tcPr>
            <w:tcW w:w="663" w:type="pct"/>
            <w:tcBorders>
              <w:top w:val="nil"/>
              <w:left w:val="nil"/>
              <w:bottom w:val="single" w:sz="4" w:space="0" w:color="auto"/>
              <w:right w:val="single" w:sz="4" w:space="0" w:color="auto"/>
            </w:tcBorders>
            <w:shd w:val="clear" w:color="000000" w:fill="BFBFBF"/>
            <w:noWrap/>
            <w:vAlign w:val="bottom"/>
            <w:hideMark/>
          </w:tcPr>
          <w:p w14:paraId="09EB9BAD" w14:textId="77777777" w:rsidR="00046C9F" w:rsidRPr="00046C9F" w:rsidRDefault="00046C9F" w:rsidP="009900A9">
            <w:r w:rsidRPr="00046C9F">
              <w:t>3.8</w:t>
            </w:r>
          </w:p>
        </w:tc>
      </w:tr>
      <w:tr w:rsidR="00046C9F" w:rsidRPr="00046C9F" w14:paraId="6AC3B417" w14:textId="77777777" w:rsidTr="00046C9F">
        <w:trPr>
          <w:trHeight w:val="580"/>
        </w:trPr>
        <w:tc>
          <w:tcPr>
            <w:tcW w:w="1683" w:type="pct"/>
            <w:tcBorders>
              <w:top w:val="nil"/>
              <w:left w:val="single" w:sz="4" w:space="0" w:color="auto"/>
              <w:bottom w:val="single" w:sz="4" w:space="0" w:color="auto"/>
              <w:right w:val="single" w:sz="4" w:space="0" w:color="auto"/>
            </w:tcBorders>
            <w:shd w:val="clear" w:color="auto" w:fill="auto"/>
            <w:vAlign w:val="bottom"/>
            <w:hideMark/>
          </w:tcPr>
          <w:p w14:paraId="175DD185" w14:textId="77777777" w:rsidR="00046C9F" w:rsidRPr="00046C9F" w:rsidRDefault="00046C9F" w:rsidP="009900A9">
            <w:r w:rsidRPr="00046C9F">
              <w:t>Overall prevalence of active trachoma (%)</w:t>
            </w:r>
          </w:p>
        </w:tc>
        <w:tc>
          <w:tcPr>
            <w:tcW w:w="663" w:type="pct"/>
            <w:tcBorders>
              <w:top w:val="nil"/>
              <w:left w:val="nil"/>
              <w:bottom w:val="single" w:sz="4" w:space="0" w:color="auto"/>
              <w:right w:val="single" w:sz="4" w:space="0" w:color="auto"/>
            </w:tcBorders>
            <w:shd w:val="clear" w:color="auto" w:fill="auto"/>
            <w:noWrap/>
            <w:vAlign w:val="bottom"/>
            <w:hideMark/>
          </w:tcPr>
          <w:p w14:paraId="053BA832" w14:textId="311ACF69" w:rsidR="00046C9F" w:rsidRPr="00046C9F" w:rsidRDefault="00046C9F" w:rsidP="009900A9">
            <w:r w:rsidRPr="00046C9F">
              <w:t>5.</w:t>
            </w:r>
            <w:r w:rsidR="00CE5C67">
              <w:t>7</w:t>
            </w:r>
          </w:p>
        </w:tc>
        <w:tc>
          <w:tcPr>
            <w:tcW w:w="663" w:type="pct"/>
            <w:tcBorders>
              <w:top w:val="nil"/>
              <w:left w:val="nil"/>
              <w:bottom w:val="single" w:sz="4" w:space="0" w:color="auto"/>
              <w:right w:val="single" w:sz="4" w:space="0" w:color="auto"/>
            </w:tcBorders>
            <w:shd w:val="clear" w:color="auto" w:fill="auto"/>
            <w:noWrap/>
            <w:vAlign w:val="bottom"/>
            <w:hideMark/>
          </w:tcPr>
          <w:p w14:paraId="5CB04793" w14:textId="6A19E483" w:rsidR="00046C9F" w:rsidRPr="00046C9F" w:rsidRDefault="00DA3F43" w:rsidP="009900A9">
            <w:r>
              <w:t>0.7</w:t>
            </w:r>
          </w:p>
        </w:tc>
        <w:tc>
          <w:tcPr>
            <w:tcW w:w="663" w:type="pct"/>
            <w:tcBorders>
              <w:top w:val="nil"/>
              <w:left w:val="nil"/>
              <w:bottom w:val="single" w:sz="4" w:space="0" w:color="auto"/>
              <w:right w:val="single" w:sz="4" w:space="0" w:color="auto"/>
            </w:tcBorders>
            <w:shd w:val="clear" w:color="auto" w:fill="auto"/>
            <w:noWrap/>
            <w:vAlign w:val="bottom"/>
            <w:hideMark/>
          </w:tcPr>
          <w:p w14:paraId="71B6C231" w14:textId="77777777" w:rsidR="00046C9F" w:rsidRPr="00046C9F" w:rsidRDefault="00046C9F" w:rsidP="009900A9">
            <w:r w:rsidRPr="00046C9F">
              <w:t>0.0</w:t>
            </w:r>
          </w:p>
        </w:tc>
        <w:tc>
          <w:tcPr>
            <w:tcW w:w="663" w:type="pct"/>
            <w:tcBorders>
              <w:top w:val="nil"/>
              <w:left w:val="nil"/>
              <w:bottom w:val="single" w:sz="4" w:space="0" w:color="auto"/>
              <w:right w:val="single" w:sz="4" w:space="0" w:color="auto"/>
            </w:tcBorders>
            <w:shd w:val="clear" w:color="auto" w:fill="auto"/>
            <w:noWrap/>
            <w:vAlign w:val="bottom"/>
            <w:hideMark/>
          </w:tcPr>
          <w:p w14:paraId="0B44D24E" w14:textId="41FBBB36" w:rsidR="00046C9F" w:rsidRPr="00046C9F" w:rsidRDefault="00DA3F43" w:rsidP="009900A9">
            <w:r>
              <w:t>1.1</w:t>
            </w:r>
          </w:p>
        </w:tc>
        <w:tc>
          <w:tcPr>
            <w:tcW w:w="663" w:type="pct"/>
            <w:tcBorders>
              <w:top w:val="nil"/>
              <w:left w:val="nil"/>
              <w:bottom w:val="single" w:sz="4" w:space="0" w:color="auto"/>
              <w:right w:val="single" w:sz="4" w:space="0" w:color="auto"/>
            </w:tcBorders>
            <w:shd w:val="clear" w:color="auto" w:fill="auto"/>
            <w:noWrap/>
            <w:vAlign w:val="bottom"/>
            <w:hideMark/>
          </w:tcPr>
          <w:p w14:paraId="6A44C197" w14:textId="4CA05F8B" w:rsidR="00046C9F" w:rsidRPr="00046C9F" w:rsidRDefault="00046C9F" w:rsidP="009900A9">
            <w:r w:rsidRPr="00046C9F">
              <w:t>1.</w:t>
            </w:r>
            <w:r w:rsidR="006829BE">
              <w:t>6</w:t>
            </w:r>
          </w:p>
        </w:tc>
      </w:tr>
    </w:tbl>
    <w:p w14:paraId="117F8B17" w14:textId="7FFBAFA7" w:rsidR="008C6B79" w:rsidRPr="002E1DF7" w:rsidRDefault="008C6B79" w:rsidP="00BA3C6B">
      <w:pPr>
        <w:pStyle w:val="FootnoteText"/>
      </w:pPr>
      <w:bookmarkStart w:id="367" w:name="_Table_4.3_Number"/>
      <w:bookmarkStart w:id="368" w:name="_Ref58336787"/>
      <w:bookmarkEnd w:id="367"/>
      <w:r w:rsidRPr="002E1DF7">
        <w:t>* Jurisdictional estimate</w:t>
      </w:r>
      <w:r w:rsidR="005012AF">
        <w:t>.</w:t>
      </w:r>
    </w:p>
    <w:p w14:paraId="6507AA39" w14:textId="758EA794" w:rsidR="008C6B79" w:rsidRPr="002E1DF7" w:rsidRDefault="008C6B79" w:rsidP="00BA3C6B">
      <w:pPr>
        <w:pStyle w:val="FootnoteText"/>
      </w:pPr>
      <w:r w:rsidRPr="002E1DF7">
        <w:t>† Communities that were screened for trachoma in 2023</w:t>
      </w:r>
      <w:r w:rsidR="005012AF">
        <w:t>.</w:t>
      </w:r>
    </w:p>
    <w:p w14:paraId="721A47BD" w14:textId="09167DCB" w:rsidR="008C6B79" w:rsidRPr="002E1DF7" w:rsidRDefault="008C6B79" w:rsidP="00BA3C6B">
      <w:pPr>
        <w:pStyle w:val="FootnoteText"/>
        <w:sectPr w:rsidR="008C6B79" w:rsidRPr="002E1DF7" w:rsidSect="00AE01F0">
          <w:pgSz w:w="11906" w:h="16838"/>
          <w:pgMar w:top="1440" w:right="1440" w:bottom="1440" w:left="1440" w:header="709" w:footer="709" w:gutter="0"/>
          <w:cols w:space="708"/>
          <w:docGrid w:linePitch="360"/>
        </w:sectPr>
      </w:pPr>
      <w:r w:rsidRPr="002E1DF7">
        <w:t xml:space="preserve">‡ Methods of calculating prevalence rates are described in the </w:t>
      </w:r>
      <w:r w:rsidR="005012AF">
        <w:t>M</w:t>
      </w:r>
      <w:r w:rsidRPr="002E1DF7">
        <w:t>ethodology section</w:t>
      </w:r>
      <w:r w:rsidR="005012AF">
        <w:t>.</w:t>
      </w:r>
    </w:p>
    <w:p w14:paraId="4167A6D4" w14:textId="5346541C" w:rsidR="00E3767F" w:rsidRPr="00046C9F" w:rsidRDefault="00E3767F" w:rsidP="00BC001E">
      <w:pPr>
        <w:pStyle w:val="Tableheadings"/>
      </w:pPr>
      <w:bookmarkStart w:id="369" w:name="_Toc190086934"/>
      <w:r w:rsidRPr="00046C9F">
        <w:lastRenderedPageBreak/>
        <w:t xml:space="preserve">Table </w:t>
      </w:r>
      <w:bookmarkEnd w:id="368"/>
      <w:r w:rsidR="00814019" w:rsidRPr="00046C9F">
        <w:t>5.3</w:t>
      </w:r>
      <w:r w:rsidRPr="00046C9F">
        <w:tab/>
        <w:t xml:space="preserve">Number and proportion of at-risk communities according to </w:t>
      </w:r>
      <w:r w:rsidR="00860B6A">
        <w:t xml:space="preserve">the </w:t>
      </w:r>
      <w:r w:rsidRPr="00046C9F">
        <w:t xml:space="preserve">level of </w:t>
      </w:r>
      <w:r w:rsidR="00C51CC9" w:rsidRPr="00046C9F">
        <w:t xml:space="preserve">observed </w:t>
      </w:r>
      <w:r w:rsidRPr="00046C9F">
        <w:t>trachoma prevalence in children aged 5-9 years, Western Australia</w:t>
      </w:r>
      <w:r w:rsidR="00C6767F" w:rsidRPr="00046C9F">
        <w:t>,</w:t>
      </w:r>
      <w:r w:rsidRPr="00046C9F">
        <w:t xml:space="preserve"> 20</w:t>
      </w:r>
      <w:r w:rsidR="004722F4" w:rsidRPr="00046C9F">
        <w:t>14</w:t>
      </w:r>
      <w:r w:rsidRPr="00046C9F">
        <w:t>-</w:t>
      </w:r>
      <w:r w:rsidR="00E76BB4" w:rsidRPr="00046C9F">
        <w:t>2023</w:t>
      </w:r>
      <w:bookmarkEnd w:id="369"/>
    </w:p>
    <w:tbl>
      <w:tblPr>
        <w:tblW w:w="5226" w:type="pct"/>
        <w:tblLayout w:type="fixed"/>
        <w:tblLook w:val="04A0" w:firstRow="1" w:lastRow="0" w:firstColumn="1" w:lastColumn="0" w:noHBand="0" w:noVBand="1"/>
        <w:tblCaption w:val="Number and proportion of at-risk communities according to the level of observed trachoma prevalence in children aged 5-9 years, Western Australia, 2014-2023."/>
        <w:tblDescription w:val="Table 5.3 compares the breakdown of observed prevalence rates by year. Prevalence is categorised as either greater than or equal to 20%, 10% to less than 20%, 5% to less than 10%, less than 5% and 0% prevalence."/>
      </w:tblPr>
      <w:tblGrid>
        <w:gridCol w:w="1754"/>
        <w:gridCol w:w="481"/>
        <w:gridCol w:w="802"/>
        <w:gridCol w:w="481"/>
        <w:gridCol w:w="802"/>
        <w:gridCol w:w="481"/>
        <w:gridCol w:w="802"/>
        <w:gridCol w:w="481"/>
        <w:gridCol w:w="802"/>
        <w:gridCol w:w="481"/>
        <w:gridCol w:w="802"/>
        <w:gridCol w:w="481"/>
        <w:gridCol w:w="805"/>
        <w:gridCol w:w="481"/>
        <w:gridCol w:w="805"/>
        <w:gridCol w:w="481"/>
        <w:gridCol w:w="802"/>
        <w:gridCol w:w="481"/>
        <w:gridCol w:w="802"/>
        <w:gridCol w:w="481"/>
        <w:gridCol w:w="790"/>
      </w:tblGrid>
      <w:tr w:rsidR="00E8366F" w:rsidRPr="00046C9F" w14:paraId="31290339" w14:textId="77777777" w:rsidTr="00E62379">
        <w:trPr>
          <w:trHeight w:val="290"/>
        </w:trPr>
        <w:tc>
          <w:tcPr>
            <w:tcW w:w="602" w:type="pct"/>
            <w:tcBorders>
              <w:top w:val="single" w:sz="4" w:space="0" w:color="auto"/>
              <w:left w:val="single" w:sz="4" w:space="0" w:color="auto"/>
              <w:bottom w:val="single" w:sz="4" w:space="0" w:color="auto"/>
              <w:right w:val="single" w:sz="4" w:space="0" w:color="auto"/>
            </w:tcBorders>
            <w:shd w:val="clear" w:color="000000" w:fill="BFBFBF"/>
            <w:noWrap/>
            <w:hideMark/>
          </w:tcPr>
          <w:p w14:paraId="72628161" w14:textId="77777777" w:rsidR="00046C9F" w:rsidRPr="00046C9F" w:rsidRDefault="00046C9F" w:rsidP="009900A9">
            <w:pPr>
              <w:rPr>
                <w:lang w:eastAsia="en-AU"/>
              </w:rPr>
            </w:pPr>
            <w:r w:rsidRPr="00046C9F">
              <w:t> </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480A54E8" w14:textId="77777777" w:rsidR="00046C9F" w:rsidRPr="001D6439" w:rsidRDefault="00046C9F" w:rsidP="009900A9">
            <w:r w:rsidRPr="001D6439">
              <w:t>2014</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4F682D0F" w14:textId="77777777" w:rsidR="00046C9F" w:rsidRPr="001D6439" w:rsidRDefault="00046C9F" w:rsidP="009900A9">
            <w:r w:rsidRPr="001D6439">
              <w:t>2015</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6A957E0D" w14:textId="77777777" w:rsidR="00046C9F" w:rsidRPr="001D6439" w:rsidRDefault="00046C9F" w:rsidP="009900A9">
            <w:r w:rsidRPr="001D6439">
              <w:t>2016</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04119E41" w14:textId="77777777" w:rsidR="00046C9F" w:rsidRPr="001D6439" w:rsidRDefault="00046C9F" w:rsidP="009900A9">
            <w:r w:rsidRPr="001D6439">
              <w:t>2017</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32F0DBD0" w14:textId="77777777" w:rsidR="00046C9F" w:rsidRPr="001D6439" w:rsidRDefault="00046C9F" w:rsidP="009900A9">
            <w:r w:rsidRPr="001D6439">
              <w:t>2018</w:t>
            </w:r>
          </w:p>
        </w:tc>
        <w:tc>
          <w:tcPr>
            <w:tcW w:w="441" w:type="pct"/>
            <w:gridSpan w:val="2"/>
            <w:tcBorders>
              <w:top w:val="single" w:sz="4" w:space="0" w:color="auto"/>
              <w:left w:val="nil"/>
              <w:bottom w:val="single" w:sz="4" w:space="0" w:color="auto"/>
              <w:right w:val="single" w:sz="4" w:space="0" w:color="auto"/>
            </w:tcBorders>
            <w:shd w:val="clear" w:color="000000" w:fill="BFBFBF"/>
            <w:noWrap/>
            <w:hideMark/>
          </w:tcPr>
          <w:p w14:paraId="5D2D76E1" w14:textId="77777777" w:rsidR="00046C9F" w:rsidRPr="001D6439" w:rsidRDefault="00046C9F" w:rsidP="009900A9">
            <w:r w:rsidRPr="001D6439">
              <w:t>2019</w:t>
            </w:r>
          </w:p>
        </w:tc>
        <w:tc>
          <w:tcPr>
            <w:tcW w:w="441" w:type="pct"/>
            <w:gridSpan w:val="2"/>
            <w:tcBorders>
              <w:top w:val="single" w:sz="4" w:space="0" w:color="auto"/>
              <w:left w:val="nil"/>
              <w:bottom w:val="single" w:sz="4" w:space="0" w:color="auto"/>
              <w:right w:val="single" w:sz="4" w:space="0" w:color="auto"/>
            </w:tcBorders>
            <w:shd w:val="clear" w:color="000000" w:fill="BFBFBF"/>
            <w:noWrap/>
            <w:hideMark/>
          </w:tcPr>
          <w:p w14:paraId="3436780C" w14:textId="77777777" w:rsidR="00046C9F" w:rsidRPr="001D6439" w:rsidRDefault="00046C9F" w:rsidP="009900A9">
            <w:r w:rsidRPr="001D6439">
              <w:t>2020</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28A823D3" w14:textId="77777777" w:rsidR="00046C9F" w:rsidRPr="001D6439" w:rsidRDefault="00046C9F" w:rsidP="009900A9">
            <w:r w:rsidRPr="001D6439">
              <w:t>2021</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557329B9" w14:textId="77777777" w:rsidR="00046C9F" w:rsidRPr="001D6439" w:rsidRDefault="00046C9F" w:rsidP="009900A9">
            <w:r w:rsidRPr="001D6439">
              <w:t>2022</w:t>
            </w:r>
          </w:p>
        </w:tc>
        <w:tc>
          <w:tcPr>
            <w:tcW w:w="436" w:type="pct"/>
            <w:gridSpan w:val="2"/>
            <w:tcBorders>
              <w:top w:val="single" w:sz="4" w:space="0" w:color="auto"/>
              <w:left w:val="nil"/>
              <w:bottom w:val="single" w:sz="4" w:space="0" w:color="auto"/>
              <w:right w:val="single" w:sz="4" w:space="0" w:color="auto"/>
            </w:tcBorders>
            <w:shd w:val="clear" w:color="000000" w:fill="BFBFBF"/>
            <w:noWrap/>
            <w:hideMark/>
          </w:tcPr>
          <w:p w14:paraId="3E147067" w14:textId="77777777" w:rsidR="00046C9F" w:rsidRPr="001D6439" w:rsidRDefault="00046C9F" w:rsidP="009900A9">
            <w:r w:rsidRPr="001D6439">
              <w:t>2023</w:t>
            </w:r>
          </w:p>
        </w:tc>
      </w:tr>
      <w:tr w:rsidR="00CB0F64" w:rsidRPr="00046C9F" w14:paraId="3FE22D85" w14:textId="77777777" w:rsidTr="00E62379">
        <w:trPr>
          <w:trHeight w:val="290"/>
        </w:trPr>
        <w:tc>
          <w:tcPr>
            <w:tcW w:w="602" w:type="pct"/>
            <w:tcBorders>
              <w:top w:val="nil"/>
              <w:left w:val="single" w:sz="4" w:space="0" w:color="auto"/>
              <w:bottom w:val="single" w:sz="4" w:space="0" w:color="auto"/>
              <w:right w:val="single" w:sz="4" w:space="0" w:color="auto"/>
            </w:tcBorders>
            <w:shd w:val="clear" w:color="auto" w:fill="auto"/>
            <w:hideMark/>
          </w:tcPr>
          <w:p w14:paraId="0D6D7974" w14:textId="77777777" w:rsidR="00046C9F" w:rsidRPr="00046C9F" w:rsidRDefault="00046C9F" w:rsidP="009900A9">
            <w:r w:rsidRPr="00046C9F">
              <w:t>Communities at-risk *</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3BD8FF27" w14:textId="77777777" w:rsidR="00046C9F" w:rsidRPr="00046C9F" w:rsidRDefault="00046C9F" w:rsidP="009900A9">
            <w:r w:rsidRPr="00046C9F">
              <w:t>59</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0EC154DC" w14:textId="77777777" w:rsidR="00046C9F" w:rsidRPr="00046C9F" w:rsidRDefault="00046C9F" w:rsidP="009900A9">
            <w:r w:rsidRPr="00046C9F">
              <w:t>49</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29E13FA9" w14:textId="77777777" w:rsidR="00046C9F" w:rsidRPr="00046C9F" w:rsidRDefault="00046C9F" w:rsidP="009900A9">
            <w:r w:rsidRPr="00046C9F">
              <w:t>51</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4153F1AA" w14:textId="77777777" w:rsidR="00046C9F" w:rsidRPr="00046C9F" w:rsidRDefault="00046C9F" w:rsidP="009900A9">
            <w:r w:rsidRPr="00046C9F">
              <w:t>41</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4C6AD43C" w14:textId="77777777" w:rsidR="00046C9F" w:rsidRPr="00046C9F" w:rsidRDefault="00046C9F" w:rsidP="009900A9">
            <w:r w:rsidRPr="00046C9F">
              <w:t>40</w:t>
            </w:r>
          </w:p>
        </w:tc>
        <w:tc>
          <w:tcPr>
            <w:tcW w:w="441" w:type="pct"/>
            <w:gridSpan w:val="2"/>
            <w:tcBorders>
              <w:top w:val="single" w:sz="4" w:space="0" w:color="auto"/>
              <w:left w:val="nil"/>
              <w:bottom w:val="single" w:sz="4" w:space="0" w:color="auto"/>
              <w:right w:val="single" w:sz="4" w:space="0" w:color="auto"/>
            </w:tcBorders>
            <w:shd w:val="clear" w:color="auto" w:fill="auto"/>
            <w:noWrap/>
            <w:hideMark/>
          </w:tcPr>
          <w:p w14:paraId="395CD498" w14:textId="77777777" w:rsidR="00046C9F" w:rsidRPr="00046C9F" w:rsidRDefault="00046C9F" w:rsidP="009900A9">
            <w:r w:rsidRPr="00046C9F">
              <w:t>38</w:t>
            </w:r>
          </w:p>
        </w:tc>
        <w:tc>
          <w:tcPr>
            <w:tcW w:w="441" w:type="pct"/>
            <w:gridSpan w:val="2"/>
            <w:tcBorders>
              <w:top w:val="single" w:sz="4" w:space="0" w:color="auto"/>
              <w:left w:val="nil"/>
              <w:bottom w:val="single" w:sz="4" w:space="0" w:color="auto"/>
              <w:right w:val="single" w:sz="4" w:space="0" w:color="auto"/>
            </w:tcBorders>
            <w:shd w:val="clear" w:color="auto" w:fill="auto"/>
            <w:noWrap/>
            <w:hideMark/>
          </w:tcPr>
          <w:p w14:paraId="39549A0B" w14:textId="77777777" w:rsidR="00046C9F" w:rsidRPr="00046C9F" w:rsidRDefault="00046C9F" w:rsidP="009900A9">
            <w:r w:rsidRPr="00046C9F">
              <w:t>36</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7DA67521" w14:textId="77777777" w:rsidR="00046C9F" w:rsidRPr="00046C9F" w:rsidRDefault="00046C9F" w:rsidP="009900A9">
            <w:r w:rsidRPr="00046C9F">
              <w:t>34</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75E86AB9" w14:textId="77777777" w:rsidR="00046C9F" w:rsidRPr="00046C9F" w:rsidRDefault="00046C9F" w:rsidP="009900A9">
            <w:r w:rsidRPr="00046C9F">
              <w:t>31</w:t>
            </w:r>
          </w:p>
        </w:tc>
        <w:tc>
          <w:tcPr>
            <w:tcW w:w="436" w:type="pct"/>
            <w:gridSpan w:val="2"/>
            <w:tcBorders>
              <w:top w:val="single" w:sz="4" w:space="0" w:color="auto"/>
              <w:left w:val="nil"/>
              <w:bottom w:val="single" w:sz="4" w:space="0" w:color="auto"/>
              <w:right w:val="single" w:sz="4" w:space="0" w:color="auto"/>
            </w:tcBorders>
            <w:shd w:val="clear" w:color="auto" w:fill="auto"/>
            <w:noWrap/>
            <w:hideMark/>
          </w:tcPr>
          <w:p w14:paraId="70531F3C" w14:textId="77777777" w:rsidR="00046C9F" w:rsidRPr="00046C9F" w:rsidRDefault="00046C9F" w:rsidP="009900A9">
            <w:r w:rsidRPr="00046C9F">
              <w:t>34</w:t>
            </w:r>
          </w:p>
        </w:tc>
      </w:tr>
      <w:tr w:rsidR="00E8366F" w:rsidRPr="00046C9F" w14:paraId="44610CB8" w14:textId="77777777" w:rsidTr="00E62379">
        <w:trPr>
          <w:trHeight w:val="580"/>
        </w:trPr>
        <w:tc>
          <w:tcPr>
            <w:tcW w:w="602" w:type="pct"/>
            <w:tcBorders>
              <w:top w:val="nil"/>
              <w:left w:val="single" w:sz="4" w:space="0" w:color="auto"/>
              <w:bottom w:val="single" w:sz="4" w:space="0" w:color="auto"/>
              <w:right w:val="single" w:sz="4" w:space="0" w:color="auto"/>
            </w:tcBorders>
            <w:shd w:val="clear" w:color="000000" w:fill="BFBFBF"/>
            <w:hideMark/>
          </w:tcPr>
          <w:p w14:paraId="62F9105F" w14:textId="77777777" w:rsidR="00046C9F" w:rsidRPr="00046C9F" w:rsidRDefault="00046C9F" w:rsidP="009900A9">
            <w:r w:rsidRPr="00046C9F">
              <w:t>Communities not screened †</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07F5EA2D" w14:textId="77777777" w:rsidR="00046C9F" w:rsidRPr="00046C9F" w:rsidRDefault="00046C9F" w:rsidP="009900A9">
            <w:r w:rsidRPr="00046C9F">
              <w:t>0</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002575C7" w14:textId="77777777" w:rsidR="00046C9F" w:rsidRPr="00046C9F" w:rsidRDefault="00046C9F" w:rsidP="009900A9">
            <w:r w:rsidRPr="00046C9F">
              <w:t>0</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3823F3F6" w14:textId="77777777" w:rsidR="00046C9F" w:rsidRPr="00046C9F" w:rsidRDefault="00046C9F" w:rsidP="009900A9">
            <w:r w:rsidRPr="00046C9F">
              <w:t>0</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565305B3" w14:textId="77777777" w:rsidR="00046C9F" w:rsidRPr="00046C9F" w:rsidRDefault="00046C9F" w:rsidP="009900A9">
            <w:r w:rsidRPr="00046C9F">
              <w:t>0</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4A0E8A61" w14:textId="77777777" w:rsidR="00046C9F" w:rsidRPr="00046C9F" w:rsidRDefault="00046C9F" w:rsidP="009900A9">
            <w:r w:rsidRPr="00046C9F">
              <w:t>0</w:t>
            </w:r>
          </w:p>
        </w:tc>
        <w:tc>
          <w:tcPr>
            <w:tcW w:w="441" w:type="pct"/>
            <w:gridSpan w:val="2"/>
            <w:tcBorders>
              <w:top w:val="single" w:sz="4" w:space="0" w:color="auto"/>
              <w:left w:val="nil"/>
              <w:bottom w:val="single" w:sz="4" w:space="0" w:color="auto"/>
              <w:right w:val="single" w:sz="4" w:space="0" w:color="auto"/>
            </w:tcBorders>
            <w:shd w:val="clear" w:color="000000" w:fill="BFBFBF"/>
            <w:noWrap/>
            <w:hideMark/>
          </w:tcPr>
          <w:p w14:paraId="2ADF89B9" w14:textId="77777777" w:rsidR="00046C9F" w:rsidRPr="00046C9F" w:rsidRDefault="00046C9F" w:rsidP="009900A9">
            <w:r w:rsidRPr="00046C9F">
              <w:t>0</w:t>
            </w:r>
          </w:p>
        </w:tc>
        <w:tc>
          <w:tcPr>
            <w:tcW w:w="441" w:type="pct"/>
            <w:gridSpan w:val="2"/>
            <w:tcBorders>
              <w:top w:val="single" w:sz="4" w:space="0" w:color="auto"/>
              <w:left w:val="nil"/>
              <w:bottom w:val="single" w:sz="4" w:space="0" w:color="auto"/>
              <w:right w:val="single" w:sz="4" w:space="0" w:color="auto"/>
            </w:tcBorders>
            <w:shd w:val="clear" w:color="000000" w:fill="BFBFBF"/>
            <w:noWrap/>
            <w:hideMark/>
          </w:tcPr>
          <w:p w14:paraId="5CB359EB" w14:textId="77777777" w:rsidR="00046C9F" w:rsidRPr="00046C9F" w:rsidRDefault="00046C9F" w:rsidP="009900A9">
            <w:r w:rsidRPr="00046C9F">
              <w:t>0</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678D72CC" w14:textId="77777777" w:rsidR="00046C9F" w:rsidRPr="00046C9F" w:rsidRDefault="00046C9F" w:rsidP="009900A9">
            <w:r w:rsidRPr="00046C9F">
              <w:t>6</w:t>
            </w:r>
          </w:p>
        </w:tc>
        <w:tc>
          <w:tcPr>
            <w:tcW w:w="440" w:type="pct"/>
            <w:gridSpan w:val="2"/>
            <w:tcBorders>
              <w:top w:val="single" w:sz="4" w:space="0" w:color="auto"/>
              <w:left w:val="nil"/>
              <w:bottom w:val="single" w:sz="4" w:space="0" w:color="auto"/>
              <w:right w:val="single" w:sz="4" w:space="0" w:color="auto"/>
            </w:tcBorders>
            <w:shd w:val="clear" w:color="000000" w:fill="BFBFBF"/>
            <w:noWrap/>
            <w:hideMark/>
          </w:tcPr>
          <w:p w14:paraId="3879E190" w14:textId="77777777" w:rsidR="00046C9F" w:rsidRPr="00046C9F" w:rsidRDefault="00046C9F" w:rsidP="009900A9">
            <w:r w:rsidRPr="00046C9F">
              <w:t>4</w:t>
            </w:r>
          </w:p>
        </w:tc>
        <w:tc>
          <w:tcPr>
            <w:tcW w:w="436" w:type="pct"/>
            <w:gridSpan w:val="2"/>
            <w:tcBorders>
              <w:top w:val="single" w:sz="4" w:space="0" w:color="auto"/>
              <w:left w:val="nil"/>
              <w:bottom w:val="single" w:sz="4" w:space="0" w:color="auto"/>
              <w:right w:val="single" w:sz="4" w:space="0" w:color="auto"/>
            </w:tcBorders>
            <w:shd w:val="clear" w:color="000000" w:fill="BFBFBF"/>
            <w:noWrap/>
            <w:hideMark/>
          </w:tcPr>
          <w:p w14:paraId="36CF28E8" w14:textId="77777777" w:rsidR="00046C9F" w:rsidRPr="00046C9F" w:rsidRDefault="00046C9F" w:rsidP="009900A9">
            <w:r w:rsidRPr="00046C9F">
              <w:t>9</w:t>
            </w:r>
          </w:p>
        </w:tc>
      </w:tr>
      <w:tr w:rsidR="00CB0F64" w:rsidRPr="00046C9F" w14:paraId="52A932F8" w14:textId="77777777" w:rsidTr="00E62379">
        <w:trPr>
          <w:trHeight w:val="580"/>
        </w:trPr>
        <w:tc>
          <w:tcPr>
            <w:tcW w:w="602" w:type="pct"/>
            <w:tcBorders>
              <w:top w:val="nil"/>
              <w:left w:val="single" w:sz="4" w:space="0" w:color="auto"/>
              <w:bottom w:val="single" w:sz="4" w:space="0" w:color="auto"/>
              <w:right w:val="single" w:sz="4" w:space="0" w:color="auto"/>
            </w:tcBorders>
            <w:shd w:val="clear" w:color="auto" w:fill="auto"/>
            <w:hideMark/>
          </w:tcPr>
          <w:p w14:paraId="5A31D0C6" w14:textId="77777777" w:rsidR="00046C9F" w:rsidRPr="00046C9F" w:rsidRDefault="00046C9F" w:rsidP="009900A9">
            <w:r w:rsidRPr="00046C9F">
              <w:t>Number of communities ‡</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44232547" w14:textId="77777777" w:rsidR="00046C9F" w:rsidRPr="00046C9F" w:rsidRDefault="00046C9F" w:rsidP="009900A9">
            <w:r w:rsidRPr="00046C9F">
              <w:t>59</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1359FD79" w14:textId="77777777" w:rsidR="00046C9F" w:rsidRPr="00046C9F" w:rsidRDefault="00046C9F" w:rsidP="009900A9">
            <w:r w:rsidRPr="00046C9F">
              <w:t>49</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7E5DB4EA" w14:textId="77777777" w:rsidR="00046C9F" w:rsidRPr="00046C9F" w:rsidRDefault="00046C9F" w:rsidP="009900A9">
            <w:r w:rsidRPr="00046C9F">
              <w:t>51</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6BF26A6B" w14:textId="77777777" w:rsidR="00046C9F" w:rsidRPr="00046C9F" w:rsidRDefault="00046C9F" w:rsidP="009900A9">
            <w:r w:rsidRPr="00046C9F">
              <w:t>41</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4DE97CFD" w14:textId="77777777" w:rsidR="00046C9F" w:rsidRPr="00046C9F" w:rsidRDefault="00046C9F" w:rsidP="009900A9">
            <w:r w:rsidRPr="00046C9F">
              <w:t>40</w:t>
            </w:r>
          </w:p>
        </w:tc>
        <w:tc>
          <w:tcPr>
            <w:tcW w:w="441" w:type="pct"/>
            <w:gridSpan w:val="2"/>
            <w:tcBorders>
              <w:top w:val="single" w:sz="4" w:space="0" w:color="auto"/>
              <w:left w:val="nil"/>
              <w:bottom w:val="single" w:sz="4" w:space="0" w:color="auto"/>
              <w:right w:val="single" w:sz="4" w:space="0" w:color="auto"/>
            </w:tcBorders>
            <w:shd w:val="clear" w:color="auto" w:fill="auto"/>
            <w:noWrap/>
            <w:hideMark/>
          </w:tcPr>
          <w:p w14:paraId="116CC1F7" w14:textId="77777777" w:rsidR="00046C9F" w:rsidRPr="00046C9F" w:rsidRDefault="00046C9F" w:rsidP="009900A9">
            <w:r w:rsidRPr="00046C9F">
              <w:t>36</w:t>
            </w:r>
          </w:p>
        </w:tc>
        <w:tc>
          <w:tcPr>
            <w:tcW w:w="441" w:type="pct"/>
            <w:gridSpan w:val="2"/>
            <w:tcBorders>
              <w:top w:val="single" w:sz="4" w:space="0" w:color="auto"/>
              <w:left w:val="nil"/>
              <w:bottom w:val="single" w:sz="4" w:space="0" w:color="auto"/>
              <w:right w:val="single" w:sz="4" w:space="0" w:color="auto"/>
            </w:tcBorders>
            <w:shd w:val="clear" w:color="auto" w:fill="auto"/>
            <w:noWrap/>
            <w:hideMark/>
          </w:tcPr>
          <w:p w14:paraId="1459E239" w14:textId="77777777" w:rsidR="00046C9F" w:rsidRPr="00046C9F" w:rsidRDefault="00046C9F" w:rsidP="009900A9">
            <w:r w:rsidRPr="00046C9F">
              <w:t>36</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57484EBE" w14:textId="77777777" w:rsidR="00046C9F" w:rsidRPr="00046C9F" w:rsidRDefault="00046C9F" w:rsidP="009900A9">
            <w:r w:rsidRPr="00046C9F">
              <w:t>28</w:t>
            </w:r>
          </w:p>
        </w:tc>
        <w:tc>
          <w:tcPr>
            <w:tcW w:w="440" w:type="pct"/>
            <w:gridSpan w:val="2"/>
            <w:tcBorders>
              <w:top w:val="single" w:sz="4" w:space="0" w:color="auto"/>
              <w:left w:val="nil"/>
              <w:bottom w:val="single" w:sz="4" w:space="0" w:color="auto"/>
              <w:right w:val="single" w:sz="4" w:space="0" w:color="auto"/>
            </w:tcBorders>
            <w:shd w:val="clear" w:color="auto" w:fill="auto"/>
            <w:noWrap/>
            <w:hideMark/>
          </w:tcPr>
          <w:p w14:paraId="0C01A50B" w14:textId="77777777" w:rsidR="00046C9F" w:rsidRPr="00046C9F" w:rsidRDefault="00046C9F" w:rsidP="009900A9">
            <w:r w:rsidRPr="00046C9F">
              <w:t>27</w:t>
            </w:r>
          </w:p>
        </w:tc>
        <w:tc>
          <w:tcPr>
            <w:tcW w:w="436" w:type="pct"/>
            <w:gridSpan w:val="2"/>
            <w:tcBorders>
              <w:top w:val="single" w:sz="4" w:space="0" w:color="auto"/>
              <w:left w:val="nil"/>
              <w:bottom w:val="single" w:sz="4" w:space="0" w:color="auto"/>
              <w:right w:val="single" w:sz="4" w:space="0" w:color="auto"/>
            </w:tcBorders>
            <w:shd w:val="clear" w:color="auto" w:fill="auto"/>
            <w:noWrap/>
            <w:hideMark/>
          </w:tcPr>
          <w:p w14:paraId="36255E8E" w14:textId="77777777" w:rsidR="00046C9F" w:rsidRPr="00046C9F" w:rsidRDefault="00046C9F" w:rsidP="009900A9">
            <w:r w:rsidRPr="00046C9F">
              <w:t>25</w:t>
            </w:r>
          </w:p>
        </w:tc>
      </w:tr>
      <w:tr w:rsidR="00E8366F" w:rsidRPr="00046C9F" w14:paraId="0B0C99EC" w14:textId="77777777" w:rsidTr="00E62379">
        <w:trPr>
          <w:trHeight w:val="290"/>
        </w:trPr>
        <w:tc>
          <w:tcPr>
            <w:tcW w:w="602" w:type="pct"/>
            <w:tcBorders>
              <w:top w:val="nil"/>
              <w:left w:val="single" w:sz="4" w:space="0" w:color="auto"/>
              <w:bottom w:val="single" w:sz="4" w:space="0" w:color="auto"/>
              <w:right w:val="single" w:sz="4" w:space="0" w:color="auto"/>
            </w:tcBorders>
            <w:shd w:val="clear" w:color="000000" w:fill="BFBFBF"/>
            <w:noWrap/>
          </w:tcPr>
          <w:p w14:paraId="121F7230" w14:textId="4FD8D4C6" w:rsidR="008463DC" w:rsidRPr="00046C9F" w:rsidRDefault="008463DC" w:rsidP="009900A9">
            <w:r w:rsidRPr="00721320">
              <w:t>Trachoma prevalence rate</w:t>
            </w:r>
          </w:p>
        </w:tc>
        <w:tc>
          <w:tcPr>
            <w:tcW w:w="165" w:type="pct"/>
            <w:tcBorders>
              <w:top w:val="nil"/>
              <w:left w:val="nil"/>
              <w:bottom w:val="single" w:sz="4" w:space="0" w:color="auto"/>
              <w:right w:val="single" w:sz="4" w:space="0" w:color="auto"/>
            </w:tcBorders>
            <w:shd w:val="clear" w:color="000000" w:fill="BFBFBF"/>
            <w:noWrap/>
          </w:tcPr>
          <w:p w14:paraId="5B6C5774" w14:textId="4C67862C" w:rsidR="008463DC" w:rsidRPr="00046C9F" w:rsidRDefault="008463DC" w:rsidP="009900A9">
            <w:r w:rsidRPr="00851269">
              <w:t>n</w:t>
            </w:r>
          </w:p>
        </w:tc>
        <w:tc>
          <w:tcPr>
            <w:tcW w:w="275" w:type="pct"/>
            <w:tcBorders>
              <w:top w:val="nil"/>
              <w:left w:val="nil"/>
              <w:bottom w:val="single" w:sz="4" w:space="0" w:color="auto"/>
              <w:right w:val="single" w:sz="4" w:space="0" w:color="auto"/>
            </w:tcBorders>
            <w:shd w:val="clear" w:color="000000" w:fill="BFBFBF"/>
            <w:noWrap/>
          </w:tcPr>
          <w:p w14:paraId="6663E9EF" w14:textId="3A932272"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tcPr>
          <w:p w14:paraId="22126C23" w14:textId="399D4ECC" w:rsidR="008463DC" w:rsidRPr="00046C9F" w:rsidRDefault="008463DC" w:rsidP="009900A9">
            <w:r w:rsidRPr="00851269">
              <w:t>n</w:t>
            </w:r>
          </w:p>
        </w:tc>
        <w:tc>
          <w:tcPr>
            <w:tcW w:w="275" w:type="pct"/>
            <w:tcBorders>
              <w:top w:val="nil"/>
              <w:left w:val="nil"/>
              <w:bottom w:val="single" w:sz="4" w:space="0" w:color="auto"/>
              <w:right w:val="single" w:sz="4" w:space="0" w:color="auto"/>
            </w:tcBorders>
            <w:shd w:val="clear" w:color="000000" w:fill="BFBFBF"/>
            <w:noWrap/>
          </w:tcPr>
          <w:p w14:paraId="37CB4D49" w14:textId="62E4CAB7"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tcPr>
          <w:p w14:paraId="0D60C9CE" w14:textId="7E41A9D1" w:rsidR="008463DC" w:rsidRPr="00046C9F" w:rsidRDefault="008463DC" w:rsidP="009900A9">
            <w:r w:rsidRPr="00851269">
              <w:t>n</w:t>
            </w:r>
          </w:p>
        </w:tc>
        <w:tc>
          <w:tcPr>
            <w:tcW w:w="275" w:type="pct"/>
            <w:tcBorders>
              <w:top w:val="nil"/>
              <w:left w:val="nil"/>
              <w:bottom w:val="single" w:sz="4" w:space="0" w:color="auto"/>
              <w:right w:val="single" w:sz="4" w:space="0" w:color="auto"/>
            </w:tcBorders>
            <w:shd w:val="clear" w:color="000000" w:fill="BFBFBF"/>
            <w:noWrap/>
          </w:tcPr>
          <w:p w14:paraId="552AA6F9" w14:textId="381CA0E0"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tcPr>
          <w:p w14:paraId="60546EB4" w14:textId="3D548538" w:rsidR="008463DC" w:rsidRPr="00046C9F" w:rsidRDefault="008463DC" w:rsidP="009900A9">
            <w:r w:rsidRPr="00851269">
              <w:t>n</w:t>
            </w:r>
          </w:p>
        </w:tc>
        <w:tc>
          <w:tcPr>
            <w:tcW w:w="275" w:type="pct"/>
            <w:tcBorders>
              <w:top w:val="nil"/>
              <w:left w:val="nil"/>
              <w:bottom w:val="single" w:sz="4" w:space="0" w:color="auto"/>
              <w:right w:val="single" w:sz="4" w:space="0" w:color="auto"/>
            </w:tcBorders>
            <w:shd w:val="clear" w:color="000000" w:fill="BFBFBF"/>
            <w:noWrap/>
          </w:tcPr>
          <w:p w14:paraId="2227DDD6" w14:textId="6E8798FF"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tcPr>
          <w:p w14:paraId="6E762A8A" w14:textId="63055ECD" w:rsidR="008463DC" w:rsidRPr="00046C9F" w:rsidRDefault="008463DC" w:rsidP="009900A9">
            <w:r w:rsidRPr="00851269">
              <w:t>n</w:t>
            </w:r>
          </w:p>
        </w:tc>
        <w:tc>
          <w:tcPr>
            <w:tcW w:w="275" w:type="pct"/>
            <w:tcBorders>
              <w:top w:val="nil"/>
              <w:left w:val="nil"/>
              <w:bottom w:val="single" w:sz="4" w:space="0" w:color="auto"/>
              <w:right w:val="single" w:sz="4" w:space="0" w:color="auto"/>
            </w:tcBorders>
            <w:shd w:val="clear" w:color="000000" w:fill="BFBFBF"/>
            <w:noWrap/>
          </w:tcPr>
          <w:p w14:paraId="464ADB21" w14:textId="6012DB87"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tcPr>
          <w:p w14:paraId="40C56983" w14:textId="4E7CA9F3" w:rsidR="008463DC" w:rsidRPr="00046C9F" w:rsidRDefault="008463DC" w:rsidP="009900A9">
            <w:r w:rsidRPr="00851269">
              <w:t>n</w:t>
            </w:r>
          </w:p>
        </w:tc>
        <w:tc>
          <w:tcPr>
            <w:tcW w:w="276" w:type="pct"/>
            <w:tcBorders>
              <w:top w:val="nil"/>
              <w:left w:val="nil"/>
              <w:bottom w:val="single" w:sz="4" w:space="0" w:color="auto"/>
              <w:right w:val="single" w:sz="4" w:space="0" w:color="auto"/>
            </w:tcBorders>
            <w:shd w:val="clear" w:color="000000" w:fill="BFBFBF"/>
            <w:noWrap/>
          </w:tcPr>
          <w:p w14:paraId="706DAF56" w14:textId="1F90BC4D"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tcPr>
          <w:p w14:paraId="3AEC73E6" w14:textId="0E949477" w:rsidR="008463DC" w:rsidRPr="00046C9F" w:rsidRDefault="008463DC" w:rsidP="009900A9">
            <w:r w:rsidRPr="00851269">
              <w:t>n</w:t>
            </w:r>
          </w:p>
        </w:tc>
        <w:tc>
          <w:tcPr>
            <w:tcW w:w="276" w:type="pct"/>
            <w:tcBorders>
              <w:top w:val="nil"/>
              <w:left w:val="nil"/>
              <w:bottom w:val="single" w:sz="4" w:space="0" w:color="auto"/>
              <w:right w:val="single" w:sz="4" w:space="0" w:color="auto"/>
            </w:tcBorders>
            <w:shd w:val="clear" w:color="000000" w:fill="BFBFBF"/>
            <w:noWrap/>
          </w:tcPr>
          <w:p w14:paraId="1C27098F" w14:textId="75105F6F"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tcPr>
          <w:p w14:paraId="20A685F9" w14:textId="102A2D19" w:rsidR="008463DC" w:rsidRPr="00046C9F" w:rsidRDefault="008463DC" w:rsidP="009900A9">
            <w:r w:rsidRPr="00851269">
              <w:t>n</w:t>
            </w:r>
          </w:p>
        </w:tc>
        <w:tc>
          <w:tcPr>
            <w:tcW w:w="275" w:type="pct"/>
            <w:tcBorders>
              <w:top w:val="nil"/>
              <w:left w:val="nil"/>
              <w:bottom w:val="single" w:sz="4" w:space="0" w:color="auto"/>
              <w:right w:val="single" w:sz="4" w:space="0" w:color="auto"/>
            </w:tcBorders>
            <w:shd w:val="clear" w:color="000000" w:fill="BFBFBF"/>
            <w:noWrap/>
          </w:tcPr>
          <w:p w14:paraId="2F6E5ED3" w14:textId="3D10D0A7" w:rsidR="008463DC" w:rsidRPr="00046C9F" w:rsidRDefault="008463DC" w:rsidP="009900A9">
            <w:r w:rsidRPr="00851269">
              <w:t>Proportion</w:t>
            </w:r>
          </w:p>
        </w:tc>
        <w:tc>
          <w:tcPr>
            <w:tcW w:w="165" w:type="pct"/>
            <w:tcBorders>
              <w:top w:val="nil"/>
              <w:left w:val="nil"/>
              <w:bottom w:val="single" w:sz="4" w:space="0" w:color="auto"/>
              <w:right w:val="single" w:sz="4" w:space="0" w:color="auto"/>
            </w:tcBorders>
            <w:shd w:val="clear" w:color="000000" w:fill="BFBFBF"/>
            <w:noWrap/>
          </w:tcPr>
          <w:p w14:paraId="3838956D" w14:textId="492175D4" w:rsidR="008463DC" w:rsidRPr="00046C9F" w:rsidRDefault="008463DC" w:rsidP="009900A9">
            <w:r w:rsidRPr="00851269">
              <w:t>n</w:t>
            </w:r>
          </w:p>
        </w:tc>
        <w:tc>
          <w:tcPr>
            <w:tcW w:w="275" w:type="pct"/>
            <w:tcBorders>
              <w:top w:val="nil"/>
              <w:left w:val="nil"/>
              <w:bottom w:val="single" w:sz="4" w:space="0" w:color="auto"/>
              <w:right w:val="single" w:sz="4" w:space="0" w:color="auto"/>
            </w:tcBorders>
            <w:shd w:val="clear" w:color="000000" w:fill="BFBFBF"/>
            <w:noWrap/>
          </w:tcPr>
          <w:p w14:paraId="6DC94917" w14:textId="04F81475" w:rsidR="008463DC" w:rsidRPr="00046C9F" w:rsidRDefault="00E62379" w:rsidP="009900A9">
            <w:r>
              <w:t>P</w:t>
            </w:r>
            <w:r w:rsidR="008463DC" w:rsidRPr="00851269">
              <w:t>roportion</w:t>
            </w:r>
          </w:p>
        </w:tc>
        <w:tc>
          <w:tcPr>
            <w:tcW w:w="165" w:type="pct"/>
            <w:tcBorders>
              <w:top w:val="nil"/>
              <w:left w:val="nil"/>
              <w:bottom w:val="single" w:sz="4" w:space="0" w:color="auto"/>
              <w:right w:val="single" w:sz="4" w:space="0" w:color="auto"/>
            </w:tcBorders>
            <w:shd w:val="clear" w:color="000000" w:fill="BFBFBF"/>
            <w:noWrap/>
          </w:tcPr>
          <w:p w14:paraId="5E05F708" w14:textId="01AB3B2F" w:rsidR="008463DC" w:rsidRPr="00046C9F" w:rsidRDefault="008463DC" w:rsidP="009900A9">
            <w:r w:rsidRPr="00851269">
              <w:t>n</w:t>
            </w:r>
          </w:p>
        </w:tc>
        <w:tc>
          <w:tcPr>
            <w:tcW w:w="274" w:type="pct"/>
            <w:tcBorders>
              <w:top w:val="nil"/>
              <w:left w:val="nil"/>
              <w:bottom w:val="single" w:sz="4" w:space="0" w:color="auto"/>
              <w:right w:val="single" w:sz="4" w:space="0" w:color="auto"/>
            </w:tcBorders>
            <w:shd w:val="clear" w:color="000000" w:fill="BFBFBF"/>
            <w:noWrap/>
          </w:tcPr>
          <w:p w14:paraId="25E2DB87" w14:textId="210A3C8A" w:rsidR="008463DC" w:rsidRPr="00046C9F" w:rsidRDefault="008463DC" w:rsidP="009900A9">
            <w:r w:rsidRPr="00851269">
              <w:t>Proportion</w:t>
            </w:r>
          </w:p>
        </w:tc>
      </w:tr>
      <w:tr w:rsidR="00E8366F" w:rsidRPr="00046C9F" w14:paraId="5A4788E9" w14:textId="77777777" w:rsidTr="00E62379">
        <w:trPr>
          <w:trHeight w:val="290"/>
        </w:trPr>
        <w:tc>
          <w:tcPr>
            <w:tcW w:w="602" w:type="pct"/>
            <w:tcBorders>
              <w:top w:val="nil"/>
              <w:left w:val="single" w:sz="4" w:space="0" w:color="auto"/>
              <w:bottom w:val="single" w:sz="4" w:space="0" w:color="auto"/>
              <w:right w:val="single" w:sz="4" w:space="0" w:color="auto"/>
            </w:tcBorders>
            <w:shd w:val="clear" w:color="auto" w:fill="FFFFFF" w:themeFill="background1"/>
            <w:noWrap/>
            <w:hideMark/>
          </w:tcPr>
          <w:p w14:paraId="40153593" w14:textId="77777777" w:rsidR="00046C9F" w:rsidRPr="00046C9F" w:rsidRDefault="00046C9F" w:rsidP="009900A9">
            <w:r w:rsidRPr="00046C9F">
              <w:t>≥20%</w:t>
            </w:r>
          </w:p>
        </w:tc>
        <w:tc>
          <w:tcPr>
            <w:tcW w:w="165" w:type="pct"/>
            <w:tcBorders>
              <w:top w:val="nil"/>
              <w:left w:val="nil"/>
              <w:bottom w:val="single" w:sz="4" w:space="0" w:color="auto"/>
              <w:right w:val="single" w:sz="4" w:space="0" w:color="auto"/>
            </w:tcBorders>
            <w:shd w:val="clear" w:color="auto" w:fill="FFFFFF" w:themeFill="background1"/>
            <w:noWrap/>
            <w:hideMark/>
          </w:tcPr>
          <w:p w14:paraId="08B52E4F" w14:textId="77777777" w:rsidR="00046C9F" w:rsidRPr="00046C9F" w:rsidRDefault="00046C9F" w:rsidP="009900A9">
            <w:r w:rsidRPr="00046C9F">
              <w:t>2</w:t>
            </w:r>
          </w:p>
        </w:tc>
        <w:tc>
          <w:tcPr>
            <w:tcW w:w="275" w:type="pct"/>
            <w:tcBorders>
              <w:top w:val="nil"/>
              <w:left w:val="nil"/>
              <w:bottom w:val="single" w:sz="4" w:space="0" w:color="auto"/>
              <w:right w:val="single" w:sz="4" w:space="0" w:color="auto"/>
            </w:tcBorders>
            <w:shd w:val="clear" w:color="auto" w:fill="FFFFFF" w:themeFill="background1"/>
            <w:noWrap/>
            <w:hideMark/>
          </w:tcPr>
          <w:p w14:paraId="29BE4160" w14:textId="77777777" w:rsidR="00046C9F" w:rsidRPr="00046C9F" w:rsidRDefault="00046C9F" w:rsidP="009900A9">
            <w:r w:rsidRPr="00046C9F">
              <w:t>3%</w:t>
            </w:r>
          </w:p>
        </w:tc>
        <w:tc>
          <w:tcPr>
            <w:tcW w:w="165" w:type="pct"/>
            <w:tcBorders>
              <w:top w:val="nil"/>
              <w:left w:val="nil"/>
              <w:bottom w:val="single" w:sz="4" w:space="0" w:color="auto"/>
              <w:right w:val="single" w:sz="4" w:space="0" w:color="auto"/>
            </w:tcBorders>
            <w:shd w:val="clear" w:color="auto" w:fill="FFFFFF" w:themeFill="background1"/>
            <w:noWrap/>
            <w:hideMark/>
          </w:tcPr>
          <w:p w14:paraId="02DECDF4" w14:textId="77777777" w:rsidR="00046C9F" w:rsidRPr="00046C9F" w:rsidRDefault="00046C9F" w:rsidP="009900A9">
            <w:r w:rsidRPr="00046C9F">
              <w:t>3</w:t>
            </w:r>
          </w:p>
        </w:tc>
        <w:tc>
          <w:tcPr>
            <w:tcW w:w="275" w:type="pct"/>
            <w:tcBorders>
              <w:top w:val="nil"/>
              <w:left w:val="nil"/>
              <w:bottom w:val="single" w:sz="4" w:space="0" w:color="auto"/>
              <w:right w:val="single" w:sz="4" w:space="0" w:color="auto"/>
            </w:tcBorders>
            <w:shd w:val="clear" w:color="auto" w:fill="FFFFFF" w:themeFill="background1"/>
            <w:noWrap/>
            <w:hideMark/>
          </w:tcPr>
          <w:p w14:paraId="388FC775" w14:textId="77777777" w:rsidR="00046C9F" w:rsidRPr="00046C9F" w:rsidRDefault="00046C9F" w:rsidP="009900A9">
            <w:r w:rsidRPr="00046C9F">
              <w:t>6%</w:t>
            </w:r>
          </w:p>
        </w:tc>
        <w:tc>
          <w:tcPr>
            <w:tcW w:w="165" w:type="pct"/>
            <w:tcBorders>
              <w:top w:val="nil"/>
              <w:left w:val="nil"/>
              <w:bottom w:val="single" w:sz="4" w:space="0" w:color="auto"/>
              <w:right w:val="single" w:sz="4" w:space="0" w:color="auto"/>
            </w:tcBorders>
            <w:shd w:val="clear" w:color="auto" w:fill="FFFFFF" w:themeFill="background1"/>
            <w:noWrap/>
            <w:hideMark/>
          </w:tcPr>
          <w:p w14:paraId="7EE3A7B9" w14:textId="77777777" w:rsidR="00046C9F" w:rsidRPr="00046C9F" w:rsidRDefault="00046C9F" w:rsidP="009900A9">
            <w:r w:rsidRPr="00046C9F">
              <w:t>3</w:t>
            </w:r>
          </w:p>
        </w:tc>
        <w:tc>
          <w:tcPr>
            <w:tcW w:w="275" w:type="pct"/>
            <w:tcBorders>
              <w:top w:val="nil"/>
              <w:left w:val="nil"/>
              <w:bottom w:val="single" w:sz="4" w:space="0" w:color="auto"/>
              <w:right w:val="single" w:sz="4" w:space="0" w:color="auto"/>
            </w:tcBorders>
            <w:shd w:val="clear" w:color="auto" w:fill="FFFFFF" w:themeFill="background1"/>
            <w:noWrap/>
            <w:hideMark/>
          </w:tcPr>
          <w:p w14:paraId="7EA65B57" w14:textId="77777777" w:rsidR="00046C9F" w:rsidRPr="00046C9F" w:rsidRDefault="00046C9F" w:rsidP="009900A9">
            <w:r w:rsidRPr="00046C9F">
              <w:t>6%</w:t>
            </w:r>
          </w:p>
        </w:tc>
        <w:tc>
          <w:tcPr>
            <w:tcW w:w="165" w:type="pct"/>
            <w:tcBorders>
              <w:top w:val="nil"/>
              <w:left w:val="nil"/>
              <w:bottom w:val="single" w:sz="4" w:space="0" w:color="auto"/>
              <w:right w:val="single" w:sz="4" w:space="0" w:color="auto"/>
            </w:tcBorders>
            <w:shd w:val="clear" w:color="auto" w:fill="FFFFFF" w:themeFill="background1"/>
            <w:noWrap/>
            <w:hideMark/>
          </w:tcPr>
          <w:p w14:paraId="4F0B119D" w14:textId="77777777" w:rsidR="00046C9F" w:rsidRPr="00046C9F" w:rsidRDefault="00046C9F" w:rsidP="009900A9">
            <w:r w:rsidRPr="00046C9F">
              <w:t>6</w:t>
            </w:r>
          </w:p>
        </w:tc>
        <w:tc>
          <w:tcPr>
            <w:tcW w:w="275" w:type="pct"/>
            <w:tcBorders>
              <w:top w:val="nil"/>
              <w:left w:val="nil"/>
              <w:bottom w:val="single" w:sz="4" w:space="0" w:color="auto"/>
              <w:right w:val="single" w:sz="4" w:space="0" w:color="auto"/>
            </w:tcBorders>
            <w:shd w:val="clear" w:color="auto" w:fill="FFFFFF" w:themeFill="background1"/>
            <w:noWrap/>
            <w:hideMark/>
          </w:tcPr>
          <w:p w14:paraId="76AF9B5C" w14:textId="77777777" w:rsidR="00046C9F" w:rsidRPr="00046C9F" w:rsidRDefault="00046C9F" w:rsidP="009900A9">
            <w:r w:rsidRPr="00046C9F">
              <w:t>15%</w:t>
            </w:r>
          </w:p>
        </w:tc>
        <w:tc>
          <w:tcPr>
            <w:tcW w:w="165" w:type="pct"/>
            <w:tcBorders>
              <w:top w:val="nil"/>
              <w:left w:val="nil"/>
              <w:bottom w:val="single" w:sz="4" w:space="0" w:color="auto"/>
              <w:right w:val="single" w:sz="4" w:space="0" w:color="auto"/>
            </w:tcBorders>
            <w:shd w:val="clear" w:color="auto" w:fill="FFFFFF" w:themeFill="background1"/>
            <w:noWrap/>
            <w:hideMark/>
          </w:tcPr>
          <w:p w14:paraId="49E804C5" w14:textId="77777777" w:rsidR="00046C9F" w:rsidRPr="00046C9F" w:rsidRDefault="00046C9F" w:rsidP="009900A9">
            <w:r w:rsidRPr="00046C9F">
              <w:t>5</w:t>
            </w:r>
          </w:p>
        </w:tc>
        <w:tc>
          <w:tcPr>
            <w:tcW w:w="275" w:type="pct"/>
            <w:tcBorders>
              <w:top w:val="nil"/>
              <w:left w:val="nil"/>
              <w:bottom w:val="single" w:sz="4" w:space="0" w:color="auto"/>
              <w:right w:val="single" w:sz="4" w:space="0" w:color="auto"/>
            </w:tcBorders>
            <w:shd w:val="clear" w:color="auto" w:fill="FFFFFF" w:themeFill="background1"/>
            <w:noWrap/>
            <w:hideMark/>
          </w:tcPr>
          <w:p w14:paraId="650BC637" w14:textId="77777777" w:rsidR="00046C9F" w:rsidRPr="00046C9F" w:rsidRDefault="00046C9F" w:rsidP="009900A9">
            <w:r w:rsidRPr="00046C9F">
              <w:t>13%</w:t>
            </w:r>
          </w:p>
        </w:tc>
        <w:tc>
          <w:tcPr>
            <w:tcW w:w="165" w:type="pct"/>
            <w:tcBorders>
              <w:top w:val="nil"/>
              <w:left w:val="nil"/>
              <w:bottom w:val="single" w:sz="4" w:space="0" w:color="auto"/>
              <w:right w:val="single" w:sz="4" w:space="0" w:color="auto"/>
            </w:tcBorders>
            <w:shd w:val="clear" w:color="auto" w:fill="FFFFFF" w:themeFill="background1"/>
            <w:noWrap/>
            <w:hideMark/>
          </w:tcPr>
          <w:p w14:paraId="0FC02538" w14:textId="77777777" w:rsidR="00046C9F" w:rsidRPr="00046C9F" w:rsidRDefault="00046C9F" w:rsidP="009900A9">
            <w:r w:rsidRPr="00046C9F">
              <w:t>11</w:t>
            </w:r>
          </w:p>
        </w:tc>
        <w:tc>
          <w:tcPr>
            <w:tcW w:w="276" w:type="pct"/>
            <w:tcBorders>
              <w:top w:val="nil"/>
              <w:left w:val="nil"/>
              <w:bottom w:val="single" w:sz="4" w:space="0" w:color="auto"/>
              <w:right w:val="single" w:sz="4" w:space="0" w:color="auto"/>
            </w:tcBorders>
            <w:shd w:val="clear" w:color="auto" w:fill="FFFFFF" w:themeFill="background1"/>
            <w:noWrap/>
            <w:hideMark/>
          </w:tcPr>
          <w:p w14:paraId="596084C6" w14:textId="77777777" w:rsidR="00046C9F" w:rsidRPr="00046C9F" w:rsidRDefault="00046C9F" w:rsidP="009900A9">
            <w:r w:rsidRPr="00046C9F">
              <w:t>31%</w:t>
            </w:r>
          </w:p>
        </w:tc>
        <w:tc>
          <w:tcPr>
            <w:tcW w:w="165" w:type="pct"/>
            <w:tcBorders>
              <w:top w:val="nil"/>
              <w:left w:val="nil"/>
              <w:bottom w:val="single" w:sz="4" w:space="0" w:color="auto"/>
              <w:right w:val="single" w:sz="4" w:space="0" w:color="auto"/>
            </w:tcBorders>
            <w:shd w:val="clear" w:color="auto" w:fill="FFFFFF" w:themeFill="background1"/>
            <w:noWrap/>
            <w:hideMark/>
          </w:tcPr>
          <w:p w14:paraId="66D278F1" w14:textId="77777777" w:rsidR="00046C9F" w:rsidRPr="00046C9F" w:rsidRDefault="00046C9F" w:rsidP="009900A9">
            <w:r w:rsidRPr="00046C9F">
              <w:t>8</w:t>
            </w:r>
          </w:p>
        </w:tc>
        <w:tc>
          <w:tcPr>
            <w:tcW w:w="276" w:type="pct"/>
            <w:tcBorders>
              <w:top w:val="nil"/>
              <w:left w:val="nil"/>
              <w:bottom w:val="single" w:sz="4" w:space="0" w:color="auto"/>
              <w:right w:val="single" w:sz="4" w:space="0" w:color="auto"/>
            </w:tcBorders>
            <w:shd w:val="clear" w:color="auto" w:fill="FFFFFF" w:themeFill="background1"/>
            <w:noWrap/>
            <w:hideMark/>
          </w:tcPr>
          <w:p w14:paraId="3376ADA9" w14:textId="77777777" w:rsidR="00046C9F" w:rsidRPr="00046C9F" w:rsidRDefault="00046C9F" w:rsidP="009900A9">
            <w:r w:rsidRPr="00046C9F">
              <w:t>22%</w:t>
            </w:r>
          </w:p>
        </w:tc>
        <w:tc>
          <w:tcPr>
            <w:tcW w:w="165" w:type="pct"/>
            <w:tcBorders>
              <w:top w:val="nil"/>
              <w:left w:val="nil"/>
              <w:bottom w:val="single" w:sz="4" w:space="0" w:color="auto"/>
              <w:right w:val="single" w:sz="4" w:space="0" w:color="auto"/>
            </w:tcBorders>
            <w:shd w:val="clear" w:color="auto" w:fill="FFFFFF" w:themeFill="background1"/>
            <w:noWrap/>
            <w:hideMark/>
          </w:tcPr>
          <w:p w14:paraId="6AF10CC0" w14:textId="77777777" w:rsidR="00046C9F" w:rsidRPr="00046C9F" w:rsidRDefault="00046C9F" w:rsidP="009900A9">
            <w:r w:rsidRPr="00046C9F">
              <w:t>5</w:t>
            </w:r>
          </w:p>
        </w:tc>
        <w:tc>
          <w:tcPr>
            <w:tcW w:w="275" w:type="pct"/>
            <w:tcBorders>
              <w:top w:val="nil"/>
              <w:left w:val="nil"/>
              <w:bottom w:val="single" w:sz="4" w:space="0" w:color="auto"/>
              <w:right w:val="single" w:sz="4" w:space="0" w:color="auto"/>
            </w:tcBorders>
            <w:shd w:val="clear" w:color="auto" w:fill="FFFFFF" w:themeFill="background1"/>
            <w:noWrap/>
            <w:hideMark/>
          </w:tcPr>
          <w:p w14:paraId="3C831238" w14:textId="77777777" w:rsidR="00046C9F" w:rsidRPr="00046C9F" w:rsidRDefault="00046C9F" w:rsidP="009900A9">
            <w:r w:rsidRPr="00046C9F">
              <w:t>18%</w:t>
            </w:r>
          </w:p>
        </w:tc>
        <w:tc>
          <w:tcPr>
            <w:tcW w:w="165" w:type="pct"/>
            <w:tcBorders>
              <w:top w:val="nil"/>
              <w:left w:val="nil"/>
              <w:bottom w:val="single" w:sz="4" w:space="0" w:color="auto"/>
              <w:right w:val="single" w:sz="4" w:space="0" w:color="auto"/>
            </w:tcBorders>
            <w:shd w:val="clear" w:color="auto" w:fill="FFFFFF" w:themeFill="background1"/>
            <w:noWrap/>
            <w:hideMark/>
          </w:tcPr>
          <w:p w14:paraId="0B5EBA8D" w14:textId="77777777" w:rsidR="00046C9F" w:rsidRPr="00046C9F" w:rsidRDefault="00046C9F" w:rsidP="009900A9">
            <w:r w:rsidRPr="00046C9F">
              <w:t>7</w:t>
            </w:r>
          </w:p>
        </w:tc>
        <w:tc>
          <w:tcPr>
            <w:tcW w:w="275" w:type="pct"/>
            <w:tcBorders>
              <w:top w:val="nil"/>
              <w:left w:val="nil"/>
              <w:bottom w:val="single" w:sz="4" w:space="0" w:color="auto"/>
              <w:right w:val="single" w:sz="4" w:space="0" w:color="auto"/>
            </w:tcBorders>
            <w:shd w:val="clear" w:color="auto" w:fill="FFFFFF" w:themeFill="background1"/>
            <w:noWrap/>
            <w:hideMark/>
          </w:tcPr>
          <w:p w14:paraId="4C275C48" w14:textId="77777777" w:rsidR="00046C9F" w:rsidRPr="00046C9F" w:rsidRDefault="00046C9F" w:rsidP="009900A9">
            <w:r w:rsidRPr="00046C9F">
              <w:t>26%</w:t>
            </w:r>
          </w:p>
        </w:tc>
        <w:tc>
          <w:tcPr>
            <w:tcW w:w="165" w:type="pct"/>
            <w:tcBorders>
              <w:top w:val="nil"/>
              <w:left w:val="nil"/>
              <w:bottom w:val="single" w:sz="4" w:space="0" w:color="auto"/>
              <w:right w:val="single" w:sz="4" w:space="0" w:color="auto"/>
            </w:tcBorders>
            <w:shd w:val="clear" w:color="auto" w:fill="FFFFFF" w:themeFill="background1"/>
            <w:noWrap/>
            <w:hideMark/>
          </w:tcPr>
          <w:p w14:paraId="1D0C24AE" w14:textId="77777777" w:rsidR="00046C9F" w:rsidRPr="00046C9F" w:rsidRDefault="00046C9F" w:rsidP="009900A9">
            <w:r w:rsidRPr="00046C9F">
              <w:t>2</w:t>
            </w:r>
          </w:p>
        </w:tc>
        <w:tc>
          <w:tcPr>
            <w:tcW w:w="274" w:type="pct"/>
            <w:tcBorders>
              <w:top w:val="nil"/>
              <w:left w:val="nil"/>
              <w:bottom w:val="single" w:sz="4" w:space="0" w:color="auto"/>
              <w:right w:val="single" w:sz="4" w:space="0" w:color="auto"/>
            </w:tcBorders>
            <w:shd w:val="clear" w:color="auto" w:fill="FFFFFF" w:themeFill="background1"/>
            <w:noWrap/>
            <w:hideMark/>
          </w:tcPr>
          <w:p w14:paraId="75E7D79D" w14:textId="77777777" w:rsidR="00046C9F" w:rsidRPr="00046C9F" w:rsidRDefault="00046C9F" w:rsidP="009900A9">
            <w:r w:rsidRPr="00046C9F">
              <w:t>8%</w:t>
            </w:r>
          </w:p>
        </w:tc>
      </w:tr>
      <w:tr w:rsidR="00E8366F" w:rsidRPr="00046C9F" w14:paraId="4EC8BC82" w14:textId="77777777" w:rsidTr="00E62379">
        <w:trPr>
          <w:trHeight w:val="290"/>
        </w:trPr>
        <w:tc>
          <w:tcPr>
            <w:tcW w:w="602" w:type="pct"/>
            <w:tcBorders>
              <w:top w:val="nil"/>
              <w:left w:val="single" w:sz="4" w:space="0" w:color="auto"/>
              <w:bottom w:val="single" w:sz="4" w:space="0" w:color="auto"/>
              <w:right w:val="single" w:sz="4" w:space="0" w:color="auto"/>
            </w:tcBorders>
            <w:shd w:val="clear" w:color="auto" w:fill="BFBFBF"/>
            <w:noWrap/>
            <w:hideMark/>
          </w:tcPr>
          <w:p w14:paraId="055C3B9F" w14:textId="77777777" w:rsidR="00046C9F" w:rsidRPr="00046C9F" w:rsidRDefault="00046C9F" w:rsidP="009900A9">
            <w:r w:rsidRPr="00046C9F">
              <w:t>≥10% but &lt;20%</w:t>
            </w:r>
          </w:p>
        </w:tc>
        <w:tc>
          <w:tcPr>
            <w:tcW w:w="165" w:type="pct"/>
            <w:tcBorders>
              <w:top w:val="nil"/>
              <w:left w:val="nil"/>
              <w:bottom w:val="single" w:sz="4" w:space="0" w:color="auto"/>
              <w:right w:val="single" w:sz="4" w:space="0" w:color="auto"/>
            </w:tcBorders>
            <w:shd w:val="clear" w:color="auto" w:fill="BFBFBF"/>
            <w:noWrap/>
            <w:hideMark/>
          </w:tcPr>
          <w:p w14:paraId="3E680898" w14:textId="77777777" w:rsidR="00046C9F" w:rsidRPr="00046C9F" w:rsidRDefault="00046C9F" w:rsidP="009900A9">
            <w:r w:rsidRPr="00046C9F">
              <w:t>4</w:t>
            </w:r>
          </w:p>
        </w:tc>
        <w:tc>
          <w:tcPr>
            <w:tcW w:w="275" w:type="pct"/>
            <w:tcBorders>
              <w:top w:val="nil"/>
              <w:left w:val="nil"/>
              <w:bottom w:val="single" w:sz="4" w:space="0" w:color="auto"/>
              <w:right w:val="single" w:sz="4" w:space="0" w:color="auto"/>
            </w:tcBorders>
            <w:shd w:val="clear" w:color="auto" w:fill="BFBFBF"/>
            <w:noWrap/>
            <w:hideMark/>
          </w:tcPr>
          <w:p w14:paraId="381E9426" w14:textId="77777777" w:rsidR="00046C9F" w:rsidRPr="00046C9F" w:rsidRDefault="00046C9F" w:rsidP="009900A9">
            <w:r w:rsidRPr="00046C9F">
              <w:t>7%</w:t>
            </w:r>
          </w:p>
        </w:tc>
        <w:tc>
          <w:tcPr>
            <w:tcW w:w="165" w:type="pct"/>
            <w:tcBorders>
              <w:top w:val="nil"/>
              <w:left w:val="nil"/>
              <w:bottom w:val="single" w:sz="4" w:space="0" w:color="auto"/>
              <w:right w:val="single" w:sz="4" w:space="0" w:color="auto"/>
            </w:tcBorders>
            <w:shd w:val="clear" w:color="auto" w:fill="BFBFBF"/>
            <w:noWrap/>
            <w:hideMark/>
          </w:tcPr>
          <w:p w14:paraId="082642FC" w14:textId="77777777" w:rsidR="00046C9F" w:rsidRPr="00046C9F" w:rsidRDefault="00046C9F" w:rsidP="009900A9">
            <w:r w:rsidRPr="00046C9F">
              <w:t>2</w:t>
            </w:r>
          </w:p>
        </w:tc>
        <w:tc>
          <w:tcPr>
            <w:tcW w:w="275" w:type="pct"/>
            <w:tcBorders>
              <w:top w:val="nil"/>
              <w:left w:val="nil"/>
              <w:bottom w:val="single" w:sz="4" w:space="0" w:color="auto"/>
              <w:right w:val="single" w:sz="4" w:space="0" w:color="auto"/>
            </w:tcBorders>
            <w:shd w:val="clear" w:color="auto" w:fill="BFBFBF"/>
            <w:noWrap/>
            <w:hideMark/>
          </w:tcPr>
          <w:p w14:paraId="3EE47478" w14:textId="77777777" w:rsidR="00046C9F" w:rsidRPr="00046C9F" w:rsidRDefault="00046C9F" w:rsidP="009900A9">
            <w:r w:rsidRPr="00046C9F">
              <w:t>4%</w:t>
            </w:r>
          </w:p>
        </w:tc>
        <w:tc>
          <w:tcPr>
            <w:tcW w:w="165" w:type="pct"/>
            <w:tcBorders>
              <w:top w:val="nil"/>
              <w:left w:val="nil"/>
              <w:bottom w:val="single" w:sz="4" w:space="0" w:color="auto"/>
              <w:right w:val="single" w:sz="4" w:space="0" w:color="auto"/>
            </w:tcBorders>
            <w:shd w:val="clear" w:color="auto" w:fill="BFBFBF"/>
            <w:noWrap/>
            <w:hideMark/>
          </w:tcPr>
          <w:p w14:paraId="5D54FEE7" w14:textId="77777777" w:rsidR="00046C9F" w:rsidRPr="00046C9F" w:rsidRDefault="00046C9F" w:rsidP="009900A9">
            <w:r w:rsidRPr="00046C9F">
              <w:t>15</w:t>
            </w:r>
          </w:p>
        </w:tc>
        <w:tc>
          <w:tcPr>
            <w:tcW w:w="275" w:type="pct"/>
            <w:tcBorders>
              <w:top w:val="nil"/>
              <w:left w:val="nil"/>
              <w:bottom w:val="single" w:sz="4" w:space="0" w:color="auto"/>
              <w:right w:val="single" w:sz="4" w:space="0" w:color="auto"/>
            </w:tcBorders>
            <w:shd w:val="clear" w:color="auto" w:fill="BFBFBF"/>
            <w:noWrap/>
            <w:hideMark/>
          </w:tcPr>
          <w:p w14:paraId="20C3BF8F" w14:textId="77777777" w:rsidR="00046C9F" w:rsidRPr="00046C9F" w:rsidRDefault="00046C9F" w:rsidP="009900A9">
            <w:r w:rsidRPr="00046C9F">
              <w:t>29%</w:t>
            </w:r>
          </w:p>
        </w:tc>
        <w:tc>
          <w:tcPr>
            <w:tcW w:w="165" w:type="pct"/>
            <w:tcBorders>
              <w:top w:val="nil"/>
              <w:left w:val="nil"/>
              <w:bottom w:val="single" w:sz="4" w:space="0" w:color="auto"/>
              <w:right w:val="single" w:sz="4" w:space="0" w:color="auto"/>
            </w:tcBorders>
            <w:shd w:val="clear" w:color="auto" w:fill="BFBFBF"/>
            <w:noWrap/>
            <w:hideMark/>
          </w:tcPr>
          <w:p w14:paraId="10988A0C" w14:textId="77777777" w:rsidR="00046C9F" w:rsidRPr="00046C9F" w:rsidRDefault="00046C9F" w:rsidP="009900A9">
            <w:r w:rsidRPr="00046C9F">
              <w:t>17</w:t>
            </w:r>
          </w:p>
        </w:tc>
        <w:tc>
          <w:tcPr>
            <w:tcW w:w="275" w:type="pct"/>
            <w:tcBorders>
              <w:top w:val="nil"/>
              <w:left w:val="nil"/>
              <w:bottom w:val="single" w:sz="4" w:space="0" w:color="auto"/>
              <w:right w:val="single" w:sz="4" w:space="0" w:color="auto"/>
            </w:tcBorders>
            <w:shd w:val="clear" w:color="auto" w:fill="BFBFBF"/>
            <w:noWrap/>
            <w:hideMark/>
          </w:tcPr>
          <w:p w14:paraId="46F4B192" w14:textId="77777777" w:rsidR="00046C9F" w:rsidRPr="00046C9F" w:rsidRDefault="00046C9F" w:rsidP="009900A9">
            <w:r w:rsidRPr="00046C9F">
              <w:t>41%</w:t>
            </w:r>
          </w:p>
        </w:tc>
        <w:tc>
          <w:tcPr>
            <w:tcW w:w="165" w:type="pct"/>
            <w:tcBorders>
              <w:top w:val="nil"/>
              <w:left w:val="nil"/>
              <w:bottom w:val="single" w:sz="4" w:space="0" w:color="auto"/>
              <w:right w:val="single" w:sz="4" w:space="0" w:color="auto"/>
            </w:tcBorders>
            <w:shd w:val="clear" w:color="auto" w:fill="BFBFBF"/>
            <w:noWrap/>
            <w:hideMark/>
          </w:tcPr>
          <w:p w14:paraId="344D0542" w14:textId="77777777" w:rsidR="00046C9F" w:rsidRPr="00046C9F" w:rsidRDefault="00046C9F" w:rsidP="009900A9">
            <w:r w:rsidRPr="00046C9F">
              <w:t>12</w:t>
            </w:r>
          </w:p>
        </w:tc>
        <w:tc>
          <w:tcPr>
            <w:tcW w:w="275" w:type="pct"/>
            <w:tcBorders>
              <w:top w:val="nil"/>
              <w:left w:val="nil"/>
              <w:bottom w:val="single" w:sz="4" w:space="0" w:color="auto"/>
              <w:right w:val="single" w:sz="4" w:space="0" w:color="auto"/>
            </w:tcBorders>
            <w:shd w:val="clear" w:color="auto" w:fill="BFBFBF"/>
            <w:noWrap/>
            <w:hideMark/>
          </w:tcPr>
          <w:p w14:paraId="09CF78F1" w14:textId="77777777" w:rsidR="00046C9F" w:rsidRPr="00046C9F" w:rsidRDefault="00046C9F" w:rsidP="009900A9">
            <w:r w:rsidRPr="00046C9F">
              <w:t>30%</w:t>
            </w:r>
          </w:p>
        </w:tc>
        <w:tc>
          <w:tcPr>
            <w:tcW w:w="165" w:type="pct"/>
            <w:tcBorders>
              <w:top w:val="nil"/>
              <w:left w:val="nil"/>
              <w:bottom w:val="single" w:sz="4" w:space="0" w:color="auto"/>
              <w:right w:val="single" w:sz="4" w:space="0" w:color="auto"/>
            </w:tcBorders>
            <w:shd w:val="clear" w:color="auto" w:fill="BFBFBF"/>
            <w:noWrap/>
            <w:hideMark/>
          </w:tcPr>
          <w:p w14:paraId="775F5F5C" w14:textId="77777777" w:rsidR="00046C9F" w:rsidRPr="00046C9F" w:rsidRDefault="00046C9F" w:rsidP="009900A9">
            <w:r w:rsidRPr="00046C9F">
              <w:t>3</w:t>
            </w:r>
          </w:p>
        </w:tc>
        <w:tc>
          <w:tcPr>
            <w:tcW w:w="276" w:type="pct"/>
            <w:tcBorders>
              <w:top w:val="nil"/>
              <w:left w:val="nil"/>
              <w:bottom w:val="single" w:sz="4" w:space="0" w:color="auto"/>
              <w:right w:val="single" w:sz="4" w:space="0" w:color="auto"/>
            </w:tcBorders>
            <w:shd w:val="clear" w:color="auto" w:fill="BFBFBF"/>
            <w:noWrap/>
            <w:hideMark/>
          </w:tcPr>
          <w:p w14:paraId="20DA33E6" w14:textId="77777777" w:rsidR="00046C9F" w:rsidRPr="00046C9F" w:rsidRDefault="00046C9F" w:rsidP="009900A9">
            <w:r w:rsidRPr="00046C9F">
              <w:t>8%</w:t>
            </w:r>
          </w:p>
        </w:tc>
        <w:tc>
          <w:tcPr>
            <w:tcW w:w="165" w:type="pct"/>
            <w:tcBorders>
              <w:top w:val="nil"/>
              <w:left w:val="nil"/>
              <w:bottom w:val="single" w:sz="4" w:space="0" w:color="auto"/>
              <w:right w:val="single" w:sz="4" w:space="0" w:color="auto"/>
            </w:tcBorders>
            <w:shd w:val="clear" w:color="auto" w:fill="BFBFBF"/>
            <w:noWrap/>
            <w:hideMark/>
          </w:tcPr>
          <w:p w14:paraId="6E05D28C" w14:textId="77777777" w:rsidR="00046C9F" w:rsidRPr="00046C9F" w:rsidRDefault="00046C9F" w:rsidP="009900A9">
            <w:r w:rsidRPr="00046C9F">
              <w:t>13</w:t>
            </w:r>
          </w:p>
        </w:tc>
        <w:tc>
          <w:tcPr>
            <w:tcW w:w="276" w:type="pct"/>
            <w:tcBorders>
              <w:top w:val="nil"/>
              <w:left w:val="nil"/>
              <w:bottom w:val="single" w:sz="4" w:space="0" w:color="auto"/>
              <w:right w:val="single" w:sz="4" w:space="0" w:color="auto"/>
            </w:tcBorders>
            <w:shd w:val="clear" w:color="auto" w:fill="BFBFBF"/>
            <w:noWrap/>
            <w:hideMark/>
          </w:tcPr>
          <w:p w14:paraId="706B3673" w14:textId="77777777" w:rsidR="00046C9F" w:rsidRPr="00046C9F" w:rsidRDefault="00046C9F" w:rsidP="009900A9">
            <w:r w:rsidRPr="00046C9F">
              <w:t>36%</w:t>
            </w:r>
          </w:p>
        </w:tc>
        <w:tc>
          <w:tcPr>
            <w:tcW w:w="165" w:type="pct"/>
            <w:tcBorders>
              <w:top w:val="nil"/>
              <w:left w:val="nil"/>
              <w:bottom w:val="single" w:sz="4" w:space="0" w:color="auto"/>
              <w:right w:val="single" w:sz="4" w:space="0" w:color="auto"/>
            </w:tcBorders>
            <w:shd w:val="clear" w:color="auto" w:fill="BFBFBF"/>
            <w:noWrap/>
            <w:hideMark/>
          </w:tcPr>
          <w:p w14:paraId="5C14C1B4" w14:textId="77777777" w:rsidR="00046C9F" w:rsidRPr="00046C9F" w:rsidRDefault="00046C9F" w:rsidP="009900A9">
            <w:r w:rsidRPr="00046C9F">
              <w:t>10</w:t>
            </w:r>
          </w:p>
        </w:tc>
        <w:tc>
          <w:tcPr>
            <w:tcW w:w="275" w:type="pct"/>
            <w:tcBorders>
              <w:top w:val="nil"/>
              <w:left w:val="nil"/>
              <w:bottom w:val="single" w:sz="4" w:space="0" w:color="auto"/>
              <w:right w:val="single" w:sz="4" w:space="0" w:color="auto"/>
            </w:tcBorders>
            <w:shd w:val="clear" w:color="auto" w:fill="BFBFBF"/>
            <w:noWrap/>
            <w:hideMark/>
          </w:tcPr>
          <w:p w14:paraId="2357EDD6" w14:textId="77777777" w:rsidR="00046C9F" w:rsidRPr="00046C9F" w:rsidRDefault="00046C9F" w:rsidP="009900A9">
            <w:r w:rsidRPr="00046C9F">
              <w:t>36%</w:t>
            </w:r>
          </w:p>
        </w:tc>
        <w:tc>
          <w:tcPr>
            <w:tcW w:w="165" w:type="pct"/>
            <w:tcBorders>
              <w:top w:val="nil"/>
              <w:left w:val="nil"/>
              <w:bottom w:val="single" w:sz="4" w:space="0" w:color="auto"/>
              <w:right w:val="single" w:sz="4" w:space="0" w:color="auto"/>
            </w:tcBorders>
            <w:shd w:val="clear" w:color="auto" w:fill="BFBFBF"/>
            <w:noWrap/>
            <w:hideMark/>
          </w:tcPr>
          <w:p w14:paraId="7F4BDD3E" w14:textId="77777777" w:rsidR="00046C9F" w:rsidRPr="00046C9F" w:rsidRDefault="00046C9F" w:rsidP="009900A9">
            <w:r w:rsidRPr="00046C9F">
              <w:t>6</w:t>
            </w:r>
          </w:p>
        </w:tc>
        <w:tc>
          <w:tcPr>
            <w:tcW w:w="275" w:type="pct"/>
            <w:tcBorders>
              <w:top w:val="nil"/>
              <w:left w:val="nil"/>
              <w:bottom w:val="single" w:sz="4" w:space="0" w:color="auto"/>
              <w:right w:val="single" w:sz="4" w:space="0" w:color="auto"/>
            </w:tcBorders>
            <w:shd w:val="clear" w:color="auto" w:fill="BFBFBF"/>
            <w:noWrap/>
            <w:hideMark/>
          </w:tcPr>
          <w:p w14:paraId="1C737DB3" w14:textId="77777777" w:rsidR="00046C9F" w:rsidRPr="00046C9F" w:rsidRDefault="00046C9F" w:rsidP="009900A9">
            <w:r w:rsidRPr="00046C9F">
              <w:t>22%</w:t>
            </w:r>
          </w:p>
        </w:tc>
        <w:tc>
          <w:tcPr>
            <w:tcW w:w="165" w:type="pct"/>
            <w:tcBorders>
              <w:top w:val="nil"/>
              <w:left w:val="nil"/>
              <w:bottom w:val="single" w:sz="4" w:space="0" w:color="auto"/>
              <w:right w:val="single" w:sz="4" w:space="0" w:color="auto"/>
            </w:tcBorders>
            <w:shd w:val="clear" w:color="auto" w:fill="BFBFBF"/>
            <w:noWrap/>
            <w:hideMark/>
          </w:tcPr>
          <w:p w14:paraId="15A9FE57" w14:textId="77777777" w:rsidR="00046C9F" w:rsidRPr="00046C9F" w:rsidRDefault="00046C9F" w:rsidP="009900A9">
            <w:r w:rsidRPr="00046C9F">
              <w:t>4</w:t>
            </w:r>
          </w:p>
        </w:tc>
        <w:tc>
          <w:tcPr>
            <w:tcW w:w="274" w:type="pct"/>
            <w:tcBorders>
              <w:top w:val="nil"/>
              <w:left w:val="nil"/>
              <w:bottom w:val="single" w:sz="4" w:space="0" w:color="auto"/>
              <w:right w:val="single" w:sz="4" w:space="0" w:color="auto"/>
            </w:tcBorders>
            <w:shd w:val="clear" w:color="auto" w:fill="BFBFBF"/>
            <w:noWrap/>
            <w:hideMark/>
          </w:tcPr>
          <w:p w14:paraId="358F1FEE" w14:textId="77777777" w:rsidR="00046C9F" w:rsidRPr="00046C9F" w:rsidRDefault="00046C9F" w:rsidP="009900A9">
            <w:r w:rsidRPr="00046C9F">
              <w:t>16%</w:t>
            </w:r>
          </w:p>
        </w:tc>
      </w:tr>
      <w:tr w:rsidR="00E8366F" w:rsidRPr="00046C9F" w14:paraId="307F057D" w14:textId="77777777" w:rsidTr="00E62379">
        <w:trPr>
          <w:trHeight w:val="290"/>
        </w:trPr>
        <w:tc>
          <w:tcPr>
            <w:tcW w:w="602" w:type="pct"/>
            <w:tcBorders>
              <w:top w:val="nil"/>
              <w:left w:val="single" w:sz="4" w:space="0" w:color="auto"/>
              <w:bottom w:val="single" w:sz="4" w:space="0" w:color="auto"/>
              <w:right w:val="single" w:sz="4" w:space="0" w:color="auto"/>
            </w:tcBorders>
            <w:shd w:val="clear" w:color="auto" w:fill="FFFFFF" w:themeFill="background1"/>
            <w:noWrap/>
            <w:hideMark/>
          </w:tcPr>
          <w:p w14:paraId="05F4B945" w14:textId="77777777" w:rsidR="00046C9F" w:rsidRPr="00046C9F" w:rsidRDefault="00046C9F" w:rsidP="009900A9">
            <w:r w:rsidRPr="00046C9F">
              <w:t xml:space="preserve">≥5% but &lt;10% </w:t>
            </w:r>
          </w:p>
        </w:tc>
        <w:tc>
          <w:tcPr>
            <w:tcW w:w="165" w:type="pct"/>
            <w:tcBorders>
              <w:top w:val="nil"/>
              <w:left w:val="nil"/>
              <w:bottom w:val="single" w:sz="4" w:space="0" w:color="auto"/>
              <w:right w:val="single" w:sz="4" w:space="0" w:color="auto"/>
            </w:tcBorders>
            <w:shd w:val="clear" w:color="auto" w:fill="FFFFFF" w:themeFill="background1"/>
            <w:noWrap/>
            <w:hideMark/>
          </w:tcPr>
          <w:p w14:paraId="18745114" w14:textId="77777777" w:rsidR="00046C9F" w:rsidRPr="00046C9F" w:rsidRDefault="00046C9F" w:rsidP="009900A9">
            <w:r w:rsidRPr="00046C9F">
              <w:t>2</w:t>
            </w:r>
          </w:p>
        </w:tc>
        <w:tc>
          <w:tcPr>
            <w:tcW w:w="275" w:type="pct"/>
            <w:tcBorders>
              <w:top w:val="nil"/>
              <w:left w:val="nil"/>
              <w:bottom w:val="single" w:sz="4" w:space="0" w:color="auto"/>
              <w:right w:val="single" w:sz="4" w:space="0" w:color="auto"/>
            </w:tcBorders>
            <w:shd w:val="clear" w:color="auto" w:fill="FFFFFF" w:themeFill="background1"/>
            <w:noWrap/>
            <w:hideMark/>
          </w:tcPr>
          <w:p w14:paraId="41572AE8" w14:textId="77777777" w:rsidR="00046C9F" w:rsidRPr="00046C9F" w:rsidRDefault="00046C9F" w:rsidP="009900A9">
            <w:r w:rsidRPr="00046C9F">
              <w:t>3%</w:t>
            </w:r>
          </w:p>
        </w:tc>
        <w:tc>
          <w:tcPr>
            <w:tcW w:w="165" w:type="pct"/>
            <w:tcBorders>
              <w:top w:val="nil"/>
              <w:left w:val="nil"/>
              <w:bottom w:val="single" w:sz="4" w:space="0" w:color="auto"/>
              <w:right w:val="single" w:sz="4" w:space="0" w:color="auto"/>
            </w:tcBorders>
            <w:shd w:val="clear" w:color="auto" w:fill="FFFFFF" w:themeFill="background1"/>
            <w:noWrap/>
            <w:hideMark/>
          </w:tcPr>
          <w:p w14:paraId="4815DA6D" w14:textId="77777777" w:rsidR="00046C9F" w:rsidRPr="00046C9F" w:rsidRDefault="00046C9F" w:rsidP="009900A9">
            <w:r w:rsidRPr="00046C9F">
              <w:t>0</w:t>
            </w:r>
          </w:p>
        </w:tc>
        <w:tc>
          <w:tcPr>
            <w:tcW w:w="275" w:type="pct"/>
            <w:tcBorders>
              <w:top w:val="nil"/>
              <w:left w:val="nil"/>
              <w:bottom w:val="single" w:sz="4" w:space="0" w:color="auto"/>
              <w:right w:val="single" w:sz="4" w:space="0" w:color="auto"/>
            </w:tcBorders>
            <w:shd w:val="clear" w:color="auto" w:fill="FFFFFF" w:themeFill="background1"/>
            <w:noWrap/>
            <w:hideMark/>
          </w:tcPr>
          <w:p w14:paraId="096960C4"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FFFFFF" w:themeFill="background1"/>
            <w:noWrap/>
            <w:hideMark/>
          </w:tcPr>
          <w:p w14:paraId="2AB1F886" w14:textId="77777777" w:rsidR="00046C9F" w:rsidRPr="00046C9F" w:rsidRDefault="00046C9F" w:rsidP="009900A9">
            <w:r w:rsidRPr="00046C9F">
              <w:t>2</w:t>
            </w:r>
          </w:p>
        </w:tc>
        <w:tc>
          <w:tcPr>
            <w:tcW w:w="275" w:type="pct"/>
            <w:tcBorders>
              <w:top w:val="nil"/>
              <w:left w:val="nil"/>
              <w:bottom w:val="single" w:sz="4" w:space="0" w:color="auto"/>
              <w:right w:val="single" w:sz="4" w:space="0" w:color="auto"/>
            </w:tcBorders>
            <w:shd w:val="clear" w:color="auto" w:fill="FFFFFF" w:themeFill="background1"/>
            <w:noWrap/>
            <w:hideMark/>
          </w:tcPr>
          <w:p w14:paraId="089804CD" w14:textId="77777777" w:rsidR="00046C9F" w:rsidRPr="00046C9F" w:rsidRDefault="00046C9F" w:rsidP="009900A9">
            <w:r w:rsidRPr="00046C9F">
              <w:t>4%</w:t>
            </w:r>
          </w:p>
        </w:tc>
        <w:tc>
          <w:tcPr>
            <w:tcW w:w="165" w:type="pct"/>
            <w:tcBorders>
              <w:top w:val="nil"/>
              <w:left w:val="nil"/>
              <w:bottom w:val="single" w:sz="4" w:space="0" w:color="auto"/>
              <w:right w:val="single" w:sz="4" w:space="0" w:color="auto"/>
            </w:tcBorders>
            <w:shd w:val="clear" w:color="auto" w:fill="FFFFFF" w:themeFill="background1"/>
            <w:noWrap/>
            <w:hideMark/>
          </w:tcPr>
          <w:p w14:paraId="4AFCD0F6" w14:textId="77777777" w:rsidR="00046C9F" w:rsidRPr="00046C9F" w:rsidRDefault="00046C9F" w:rsidP="009900A9">
            <w:r w:rsidRPr="00046C9F">
              <w:t>1</w:t>
            </w:r>
          </w:p>
        </w:tc>
        <w:tc>
          <w:tcPr>
            <w:tcW w:w="275" w:type="pct"/>
            <w:tcBorders>
              <w:top w:val="nil"/>
              <w:left w:val="nil"/>
              <w:bottom w:val="single" w:sz="4" w:space="0" w:color="auto"/>
              <w:right w:val="single" w:sz="4" w:space="0" w:color="auto"/>
            </w:tcBorders>
            <w:shd w:val="clear" w:color="auto" w:fill="FFFFFF" w:themeFill="background1"/>
            <w:noWrap/>
            <w:hideMark/>
          </w:tcPr>
          <w:p w14:paraId="5FE958D0" w14:textId="77777777" w:rsidR="00046C9F" w:rsidRPr="00046C9F" w:rsidRDefault="00046C9F" w:rsidP="009900A9">
            <w:r w:rsidRPr="00046C9F">
              <w:t>2%</w:t>
            </w:r>
          </w:p>
        </w:tc>
        <w:tc>
          <w:tcPr>
            <w:tcW w:w="165" w:type="pct"/>
            <w:tcBorders>
              <w:top w:val="nil"/>
              <w:left w:val="nil"/>
              <w:bottom w:val="single" w:sz="4" w:space="0" w:color="auto"/>
              <w:right w:val="single" w:sz="4" w:space="0" w:color="auto"/>
            </w:tcBorders>
            <w:shd w:val="clear" w:color="auto" w:fill="FFFFFF" w:themeFill="background1"/>
            <w:noWrap/>
            <w:hideMark/>
          </w:tcPr>
          <w:p w14:paraId="16010F89" w14:textId="77777777" w:rsidR="00046C9F" w:rsidRPr="00046C9F" w:rsidRDefault="00046C9F" w:rsidP="009900A9">
            <w:r w:rsidRPr="00046C9F">
              <w:t>8</w:t>
            </w:r>
          </w:p>
        </w:tc>
        <w:tc>
          <w:tcPr>
            <w:tcW w:w="275" w:type="pct"/>
            <w:tcBorders>
              <w:top w:val="nil"/>
              <w:left w:val="nil"/>
              <w:bottom w:val="single" w:sz="4" w:space="0" w:color="auto"/>
              <w:right w:val="single" w:sz="4" w:space="0" w:color="auto"/>
            </w:tcBorders>
            <w:shd w:val="clear" w:color="auto" w:fill="FFFFFF" w:themeFill="background1"/>
            <w:noWrap/>
            <w:hideMark/>
          </w:tcPr>
          <w:p w14:paraId="41BDCACB" w14:textId="77777777" w:rsidR="00046C9F" w:rsidRPr="00046C9F" w:rsidRDefault="00046C9F" w:rsidP="009900A9">
            <w:r w:rsidRPr="00046C9F">
              <w:t>20%</w:t>
            </w:r>
          </w:p>
        </w:tc>
        <w:tc>
          <w:tcPr>
            <w:tcW w:w="165" w:type="pct"/>
            <w:tcBorders>
              <w:top w:val="nil"/>
              <w:left w:val="nil"/>
              <w:bottom w:val="single" w:sz="4" w:space="0" w:color="auto"/>
              <w:right w:val="single" w:sz="4" w:space="0" w:color="auto"/>
            </w:tcBorders>
            <w:shd w:val="clear" w:color="auto" w:fill="FFFFFF" w:themeFill="background1"/>
            <w:noWrap/>
            <w:hideMark/>
          </w:tcPr>
          <w:p w14:paraId="2919A74A" w14:textId="77777777" w:rsidR="00046C9F" w:rsidRPr="00046C9F" w:rsidRDefault="00046C9F" w:rsidP="009900A9">
            <w:r w:rsidRPr="00046C9F">
              <w:t>3</w:t>
            </w:r>
          </w:p>
        </w:tc>
        <w:tc>
          <w:tcPr>
            <w:tcW w:w="276" w:type="pct"/>
            <w:tcBorders>
              <w:top w:val="nil"/>
              <w:left w:val="nil"/>
              <w:bottom w:val="single" w:sz="4" w:space="0" w:color="auto"/>
              <w:right w:val="single" w:sz="4" w:space="0" w:color="auto"/>
            </w:tcBorders>
            <w:shd w:val="clear" w:color="auto" w:fill="FFFFFF" w:themeFill="background1"/>
            <w:noWrap/>
            <w:hideMark/>
          </w:tcPr>
          <w:p w14:paraId="583377AE" w14:textId="77777777" w:rsidR="00046C9F" w:rsidRPr="00046C9F" w:rsidRDefault="00046C9F" w:rsidP="009900A9">
            <w:r w:rsidRPr="00046C9F">
              <w:t>8%</w:t>
            </w:r>
          </w:p>
        </w:tc>
        <w:tc>
          <w:tcPr>
            <w:tcW w:w="165" w:type="pct"/>
            <w:tcBorders>
              <w:top w:val="nil"/>
              <w:left w:val="nil"/>
              <w:bottom w:val="single" w:sz="4" w:space="0" w:color="auto"/>
              <w:right w:val="single" w:sz="4" w:space="0" w:color="auto"/>
            </w:tcBorders>
            <w:shd w:val="clear" w:color="auto" w:fill="FFFFFF" w:themeFill="background1"/>
            <w:noWrap/>
            <w:hideMark/>
          </w:tcPr>
          <w:p w14:paraId="49833816" w14:textId="77777777" w:rsidR="00046C9F" w:rsidRPr="00046C9F" w:rsidRDefault="00046C9F" w:rsidP="009900A9">
            <w:r w:rsidRPr="00046C9F">
              <w:t>4</w:t>
            </w:r>
          </w:p>
        </w:tc>
        <w:tc>
          <w:tcPr>
            <w:tcW w:w="276" w:type="pct"/>
            <w:tcBorders>
              <w:top w:val="nil"/>
              <w:left w:val="nil"/>
              <w:bottom w:val="single" w:sz="4" w:space="0" w:color="auto"/>
              <w:right w:val="single" w:sz="4" w:space="0" w:color="auto"/>
            </w:tcBorders>
            <w:shd w:val="clear" w:color="auto" w:fill="FFFFFF" w:themeFill="background1"/>
            <w:noWrap/>
            <w:hideMark/>
          </w:tcPr>
          <w:p w14:paraId="4A0B70B8" w14:textId="77777777" w:rsidR="00046C9F" w:rsidRPr="00046C9F" w:rsidRDefault="00046C9F" w:rsidP="009900A9">
            <w:r w:rsidRPr="00046C9F">
              <w:t>11%</w:t>
            </w:r>
          </w:p>
        </w:tc>
        <w:tc>
          <w:tcPr>
            <w:tcW w:w="165" w:type="pct"/>
            <w:tcBorders>
              <w:top w:val="nil"/>
              <w:left w:val="nil"/>
              <w:bottom w:val="single" w:sz="4" w:space="0" w:color="auto"/>
              <w:right w:val="single" w:sz="4" w:space="0" w:color="auto"/>
            </w:tcBorders>
            <w:shd w:val="clear" w:color="auto" w:fill="FFFFFF" w:themeFill="background1"/>
            <w:noWrap/>
            <w:hideMark/>
          </w:tcPr>
          <w:p w14:paraId="33F01CAF" w14:textId="77777777" w:rsidR="00046C9F" w:rsidRPr="00046C9F" w:rsidRDefault="00046C9F" w:rsidP="009900A9">
            <w:r w:rsidRPr="00046C9F">
              <w:t>4</w:t>
            </w:r>
          </w:p>
        </w:tc>
        <w:tc>
          <w:tcPr>
            <w:tcW w:w="275" w:type="pct"/>
            <w:tcBorders>
              <w:top w:val="nil"/>
              <w:left w:val="nil"/>
              <w:bottom w:val="single" w:sz="4" w:space="0" w:color="auto"/>
              <w:right w:val="single" w:sz="4" w:space="0" w:color="auto"/>
            </w:tcBorders>
            <w:shd w:val="clear" w:color="auto" w:fill="FFFFFF" w:themeFill="background1"/>
            <w:noWrap/>
            <w:hideMark/>
          </w:tcPr>
          <w:p w14:paraId="1D893740" w14:textId="77777777" w:rsidR="00046C9F" w:rsidRPr="00046C9F" w:rsidRDefault="00046C9F" w:rsidP="009900A9">
            <w:r w:rsidRPr="00046C9F">
              <w:t>14%</w:t>
            </w:r>
          </w:p>
        </w:tc>
        <w:tc>
          <w:tcPr>
            <w:tcW w:w="165" w:type="pct"/>
            <w:tcBorders>
              <w:top w:val="nil"/>
              <w:left w:val="nil"/>
              <w:bottom w:val="single" w:sz="4" w:space="0" w:color="auto"/>
              <w:right w:val="single" w:sz="4" w:space="0" w:color="auto"/>
            </w:tcBorders>
            <w:shd w:val="clear" w:color="auto" w:fill="FFFFFF" w:themeFill="background1"/>
            <w:noWrap/>
            <w:hideMark/>
          </w:tcPr>
          <w:p w14:paraId="34194547" w14:textId="77777777" w:rsidR="00046C9F" w:rsidRPr="00046C9F" w:rsidRDefault="00046C9F" w:rsidP="009900A9">
            <w:r w:rsidRPr="00046C9F">
              <w:t>2</w:t>
            </w:r>
          </w:p>
        </w:tc>
        <w:tc>
          <w:tcPr>
            <w:tcW w:w="275" w:type="pct"/>
            <w:tcBorders>
              <w:top w:val="nil"/>
              <w:left w:val="nil"/>
              <w:bottom w:val="single" w:sz="4" w:space="0" w:color="auto"/>
              <w:right w:val="single" w:sz="4" w:space="0" w:color="auto"/>
            </w:tcBorders>
            <w:shd w:val="clear" w:color="auto" w:fill="FFFFFF" w:themeFill="background1"/>
            <w:noWrap/>
            <w:hideMark/>
          </w:tcPr>
          <w:p w14:paraId="48838305" w14:textId="77777777" w:rsidR="00046C9F" w:rsidRPr="00046C9F" w:rsidRDefault="00046C9F" w:rsidP="009900A9">
            <w:r w:rsidRPr="00046C9F">
              <w:t>7%</w:t>
            </w:r>
          </w:p>
        </w:tc>
        <w:tc>
          <w:tcPr>
            <w:tcW w:w="165" w:type="pct"/>
            <w:tcBorders>
              <w:top w:val="nil"/>
              <w:left w:val="nil"/>
              <w:bottom w:val="single" w:sz="4" w:space="0" w:color="auto"/>
              <w:right w:val="single" w:sz="4" w:space="0" w:color="auto"/>
            </w:tcBorders>
            <w:shd w:val="clear" w:color="auto" w:fill="FFFFFF" w:themeFill="background1"/>
            <w:noWrap/>
            <w:hideMark/>
          </w:tcPr>
          <w:p w14:paraId="78462291" w14:textId="77777777" w:rsidR="00046C9F" w:rsidRPr="00046C9F" w:rsidRDefault="00046C9F" w:rsidP="009900A9">
            <w:r w:rsidRPr="00046C9F">
              <w:t>2</w:t>
            </w:r>
          </w:p>
        </w:tc>
        <w:tc>
          <w:tcPr>
            <w:tcW w:w="274" w:type="pct"/>
            <w:tcBorders>
              <w:top w:val="nil"/>
              <w:left w:val="nil"/>
              <w:bottom w:val="single" w:sz="4" w:space="0" w:color="auto"/>
              <w:right w:val="single" w:sz="4" w:space="0" w:color="auto"/>
            </w:tcBorders>
            <w:shd w:val="clear" w:color="auto" w:fill="FFFFFF" w:themeFill="background1"/>
            <w:noWrap/>
            <w:hideMark/>
          </w:tcPr>
          <w:p w14:paraId="35A90704" w14:textId="77777777" w:rsidR="00046C9F" w:rsidRPr="00046C9F" w:rsidRDefault="00046C9F" w:rsidP="009900A9">
            <w:r w:rsidRPr="00046C9F">
              <w:t>8%</w:t>
            </w:r>
          </w:p>
        </w:tc>
      </w:tr>
      <w:tr w:rsidR="00E8366F" w:rsidRPr="00046C9F" w14:paraId="115E39F2" w14:textId="77777777" w:rsidTr="00E62379">
        <w:trPr>
          <w:trHeight w:val="290"/>
        </w:trPr>
        <w:tc>
          <w:tcPr>
            <w:tcW w:w="602" w:type="pct"/>
            <w:tcBorders>
              <w:top w:val="nil"/>
              <w:left w:val="single" w:sz="4" w:space="0" w:color="auto"/>
              <w:bottom w:val="single" w:sz="4" w:space="0" w:color="auto"/>
              <w:right w:val="single" w:sz="4" w:space="0" w:color="auto"/>
            </w:tcBorders>
            <w:shd w:val="clear" w:color="auto" w:fill="BFBFBF"/>
            <w:noWrap/>
            <w:hideMark/>
          </w:tcPr>
          <w:p w14:paraId="14024881" w14:textId="77777777" w:rsidR="00046C9F" w:rsidRPr="00046C9F" w:rsidRDefault="00046C9F" w:rsidP="009900A9">
            <w:r w:rsidRPr="00046C9F">
              <w:t xml:space="preserve">&gt;0% but &lt;5% </w:t>
            </w:r>
          </w:p>
        </w:tc>
        <w:tc>
          <w:tcPr>
            <w:tcW w:w="165" w:type="pct"/>
            <w:tcBorders>
              <w:top w:val="nil"/>
              <w:left w:val="nil"/>
              <w:bottom w:val="single" w:sz="4" w:space="0" w:color="auto"/>
              <w:right w:val="single" w:sz="4" w:space="0" w:color="auto"/>
            </w:tcBorders>
            <w:shd w:val="clear" w:color="auto" w:fill="BFBFBF"/>
            <w:noWrap/>
            <w:hideMark/>
          </w:tcPr>
          <w:p w14:paraId="36A44A44" w14:textId="77777777" w:rsidR="00046C9F" w:rsidRPr="00046C9F" w:rsidRDefault="00046C9F" w:rsidP="009900A9">
            <w:r w:rsidRPr="00046C9F">
              <w:t>6</w:t>
            </w:r>
          </w:p>
        </w:tc>
        <w:tc>
          <w:tcPr>
            <w:tcW w:w="275" w:type="pct"/>
            <w:tcBorders>
              <w:top w:val="nil"/>
              <w:left w:val="nil"/>
              <w:bottom w:val="single" w:sz="4" w:space="0" w:color="auto"/>
              <w:right w:val="single" w:sz="4" w:space="0" w:color="auto"/>
            </w:tcBorders>
            <w:shd w:val="clear" w:color="auto" w:fill="BFBFBF"/>
            <w:noWrap/>
            <w:hideMark/>
          </w:tcPr>
          <w:p w14:paraId="57C1DE88" w14:textId="77777777" w:rsidR="00046C9F" w:rsidRPr="00046C9F" w:rsidRDefault="00046C9F" w:rsidP="009900A9">
            <w:r w:rsidRPr="00046C9F">
              <w:t>10%</w:t>
            </w:r>
          </w:p>
        </w:tc>
        <w:tc>
          <w:tcPr>
            <w:tcW w:w="165" w:type="pct"/>
            <w:tcBorders>
              <w:top w:val="nil"/>
              <w:left w:val="nil"/>
              <w:bottom w:val="single" w:sz="4" w:space="0" w:color="auto"/>
              <w:right w:val="single" w:sz="4" w:space="0" w:color="auto"/>
            </w:tcBorders>
            <w:shd w:val="clear" w:color="auto" w:fill="BFBFBF"/>
            <w:noWrap/>
            <w:hideMark/>
          </w:tcPr>
          <w:p w14:paraId="4382DA5A" w14:textId="77777777" w:rsidR="00046C9F" w:rsidRPr="00046C9F" w:rsidRDefault="00046C9F" w:rsidP="009900A9">
            <w:r w:rsidRPr="00046C9F">
              <w:t>5</w:t>
            </w:r>
          </w:p>
        </w:tc>
        <w:tc>
          <w:tcPr>
            <w:tcW w:w="275" w:type="pct"/>
            <w:tcBorders>
              <w:top w:val="nil"/>
              <w:left w:val="nil"/>
              <w:bottom w:val="single" w:sz="4" w:space="0" w:color="auto"/>
              <w:right w:val="single" w:sz="4" w:space="0" w:color="auto"/>
            </w:tcBorders>
            <w:shd w:val="clear" w:color="auto" w:fill="BFBFBF"/>
            <w:noWrap/>
            <w:hideMark/>
          </w:tcPr>
          <w:p w14:paraId="0DFF8B76" w14:textId="77777777" w:rsidR="00046C9F" w:rsidRPr="00046C9F" w:rsidRDefault="00046C9F" w:rsidP="009900A9">
            <w:r w:rsidRPr="00046C9F">
              <w:t>11%</w:t>
            </w:r>
          </w:p>
        </w:tc>
        <w:tc>
          <w:tcPr>
            <w:tcW w:w="165" w:type="pct"/>
            <w:tcBorders>
              <w:top w:val="nil"/>
              <w:left w:val="nil"/>
              <w:bottom w:val="single" w:sz="4" w:space="0" w:color="auto"/>
              <w:right w:val="single" w:sz="4" w:space="0" w:color="auto"/>
            </w:tcBorders>
            <w:shd w:val="clear" w:color="auto" w:fill="BFBFBF"/>
            <w:noWrap/>
            <w:hideMark/>
          </w:tcPr>
          <w:p w14:paraId="1F95DC66" w14:textId="77777777" w:rsidR="00046C9F" w:rsidRPr="00046C9F" w:rsidRDefault="00046C9F" w:rsidP="009900A9">
            <w:r w:rsidRPr="00046C9F">
              <w:t>1</w:t>
            </w:r>
          </w:p>
        </w:tc>
        <w:tc>
          <w:tcPr>
            <w:tcW w:w="275" w:type="pct"/>
            <w:tcBorders>
              <w:top w:val="nil"/>
              <w:left w:val="nil"/>
              <w:bottom w:val="single" w:sz="4" w:space="0" w:color="auto"/>
              <w:right w:val="single" w:sz="4" w:space="0" w:color="auto"/>
            </w:tcBorders>
            <w:shd w:val="clear" w:color="auto" w:fill="BFBFBF"/>
            <w:noWrap/>
            <w:hideMark/>
          </w:tcPr>
          <w:p w14:paraId="5335072D" w14:textId="77777777" w:rsidR="00046C9F" w:rsidRPr="00046C9F" w:rsidRDefault="00046C9F" w:rsidP="009900A9">
            <w:r w:rsidRPr="00046C9F">
              <w:t>2%</w:t>
            </w:r>
          </w:p>
        </w:tc>
        <w:tc>
          <w:tcPr>
            <w:tcW w:w="165" w:type="pct"/>
            <w:tcBorders>
              <w:top w:val="nil"/>
              <w:left w:val="nil"/>
              <w:bottom w:val="single" w:sz="4" w:space="0" w:color="auto"/>
              <w:right w:val="single" w:sz="4" w:space="0" w:color="auto"/>
            </w:tcBorders>
            <w:shd w:val="clear" w:color="auto" w:fill="BFBFBF"/>
            <w:noWrap/>
            <w:hideMark/>
          </w:tcPr>
          <w:p w14:paraId="3461262F" w14:textId="77777777" w:rsidR="00046C9F" w:rsidRPr="00046C9F" w:rsidRDefault="00046C9F" w:rsidP="009900A9">
            <w:r w:rsidRPr="00046C9F">
              <w:t>1</w:t>
            </w:r>
          </w:p>
        </w:tc>
        <w:tc>
          <w:tcPr>
            <w:tcW w:w="275" w:type="pct"/>
            <w:tcBorders>
              <w:top w:val="nil"/>
              <w:left w:val="nil"/>
              <w:bottom w:val="single" w:sz="4" w:space="0" w:color="auto"/>
              <w:right w:val="single" w:sz="4" w:space="0" w:color="auto"/>
            </w:tcBorders>
            <w:shd w:val="clear" w:color="auto" w:fill="BFBFBF"/>
            <w:noWrap/>
            <w:hideMark/>
          </w:tcPr>
          <w:p w14:paraId="0E02B4F1" w14:textId="77777777" w:rsidR="00046C9F" w:rsidRPr="00046C9F" w:rsidRDefault="00046C9F" w:rsidP="009900A9">
            <w:r w:rsidRPr="00046C9F">
              <w:t>2%</w:t>
            </w:r>
          </w:p>
        </w:tc>
        <w:tc>
          <w:tcPr>
            <w:tcW w:w="165" w:type="pct"/>
            <w:tcBorders>
              <w:top w:val="nil"/>
              <w:left w:val="nil"/>
              <w:bottom w:val="single" w:sz="4" w:space="0" w:color="auto"/>
              <w:right w:val="single" w:sz="4" w:space="0" w:color="auto"/>
            </w:tcBorders>
            <w:shd w:val="clear" w:color="auto" w:fill="BFBFBF"/>
            <w:noWrap/>
            <w:hideMark/>
          </w:tcPr>
          <w:p w14:paraId="18E42931" w14:textId="77777777" w:rsidR="00046C9F" w:rsidRPr="00046C9F" w:rsidRDefault="00046C9F" w:rsidP="009900A9">
            <w:r w:rsidRPr="00046C9F">
              <w:t>1</w:t>
            </w:r>
          </w:p>
        </w:tc>
        <w:tc>
          <w:tcPr>
            <w:tcW w:w="275" w:type="pct"/>
            <w:tcBorders>
              <w:top w:val="nil"/>
              <w:left w:val="nil"/>
              <w:bottom w:val="single" w:sz="4" w:space="0" w:color="auto"/>
              <w:right w:val="single" w:sz="4" w:space="0" w:color="auto"/>
            </w:tcBorders>
            <w:shd w:val="clear" w:color="auto" w:fill="BFBFBF"/>
            <w:noWrap/>
            <w:hideMark/>
          </w:tcPr>
          <w:p w14:paraId="040CF3A7" w14:textId="77777777" w:rsidR="00046C9F" w:rsidRPr="00046C9F" w:rsidRDefault="00046C9F" w:rsidP="009900A9">
            <w:r w:rsidRPr="00046C9F">
              <w:t>3%</w:t>
            </w:r>
          </w:p>
        </w:tc>
        <w:tc>
          <w:tcPr>
            <w:tcW w:w="165" w:type="pct"/>
            <w:tcBorders>
              <w:top w:val="nil"/>
              <w:left w:val="nil"/>
              <w:bottom w:val="single" w:sz="4" w:space="0" w:color="auto"/>
              <w:right w:val="single" w:sz="4" w:space="0" w:color="auto"/>
            </w:tcBorders>
            <w:shd w:val="clear" w:color="auto" w:fill="BFBFBF"/>
            <w:noWrap/>
            <w:hideMark/>
          </w:tcPr>
          <w:p w14:paraId="7FEBFFA4"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BFBFBF"/>
            <w:noWrap/>
            <w:hideMark/>
          </w:tcPr>
          <w:p w14:paraId="1BBB3CB4" w14:textId="77777777" w:rsidR="00046C9F" w:rsidRPr="00046C9F" w:rsidRDefault="00046C9F" w:rsidP="009900A9">
            <w:r w:rsidRPr="00046C9F">
              <w:t>3%</w:t>
            </w:r>
          </w:p>
        </w:tc>
        <w:tc>
          <w:tcPr>
            <w:tcW w:w="165" w:type="pct"/>
            <w:tcBorders>
              <w:top w:val="nil"/>
              <w:left w:val="nil"/>
              <w:bottom w:val="single" w:sz="4" w:space="0" w:color="auto"/>
              <w:right w:val="single" w:sz="4" w:space="0" w:color="auto"/>
            </w:tcBorders>
            <w:shd w:val="clear" w:color="auto" w:fill="BFBFBF"/>
            <w:noWrap/>
            <w:hideMark/>
          </w:tcPr>
          <w:p w14:paraId="79147E42" w14:textId="77777777" w:rsidR="00046C9F" w:rsidRPr="00046C9F" w:rsidRDefault="00046C9F" w:rsidP="009900A9">
            <w:r w:rsidRPr="00046C9F">
              <w:t>1</w:t>
            </w:r>
          </w:p>
        </w:tc>
        <w:tc>
          <w:tcPr>
            <w:tcW w:w="276" w:type="pct"/>
            <w:tcBorders>
              <w:top w:val="nil"/>
              <w:left w:val="nil"/>
              <w:bottom w:val="single" w:sz="4" w:space="0" w:color="auto"/>
              <w:right w:val="single" w:sz="4" w:space="0" w:color="auto"/>
            </w:tcBorders>
            <w:shd w:val="clear" w:color="auto" w:fill="BFBFBF"/>
            <w:noWrap/>
            <w:hideMark/>
          </w:tcPr>
          <w:p w14:paraId="223CA503" w14:textId="77777777" w:rsidR="00046C9F" w:rsidRPr="00046C9F" w:rsidRDefault="00046C9F" w:rsidP="009900A9">
            <w:r w:rsidRPr="00046C9F">
              <w:t>3%</w:t>
            </w:r>
          </w:p>
        </w:tc>
        <w:tc>
          <w:tcPr>
            <w:tcW w:w="165" w:type="pct"/>
            <w:tcBorders>
              <w:top w:val="nil"/>
              <w:left w:val="nil"/>
              <w:bottom w:val="single" w:sz="4" w:space="0" w:color="auto"/>
              <w:right w:val="single" w:sz="4" w:space="0" w:color="auto"/>
            </w:tcBorders>
            <w:shd w:val="clear" w:color="auto" w:fill="BFBFBF"/>
            <w:noWrap/>
            <w:hideMark/>
          </w:tcPr>
          <w:p w14:paraId="0B932176" w14:textId="77777777" w:rsidR="00046C9F" w:rsidRPr="00046C9F" w:rsidRDefault="00046C9F" w:rsidP="009900A9">
            <w:r w:rsidRPr="00046C9F">
              <w:t>0</w:t>
            </w:r>
          </w:p>
        </w:tc>
        <w:tc>
          <w:tcPr>
            <w:tcW w:w="275" w:type="pct"/>
            <w:tcBorders>
              <w:top w:val="nil"/>
              <w:left w:val="nil"/>
              <w:bottom w:val="single" w:sz="4" w:space="0" w:color="auto"/>
              <w:right w:val="single" w:sz="4" w:space="0" w:color="auto"/>
            </w:tcBorders>
            <w:shd w:val="clear" w:color="auto" w:fill="BFBFBF"/>
            <w:noWrap/>
            <w:hideMark/>
          </w:tcPr>
          <w:p w14:paraId="26775647"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BFBFBF"/>
            <w:noWrap/>
            <w:hideMark/>
          </w:tcPr>
          <w:p w14:paraId="4B35B44A" w14:textId="77777777" w:rsidR="00046C9F" w:rsidRPr="00046C9F" w:rsidRDefault="00046C9F" w:rsidP="009900A9">
            <w:r w:rsidRPr="00046C9F">
              <w:t>0</w:t>
            </w:r>
          </w:p>
        </w:tc>
        <w:tc>
          <w:tcPr>
            <w:tcW w:w="275" w:type="pct"/>
            <w:tcBorders>
              <w:top w:val="nil"/>
              <w:left w:val="nil"/>
              <w:bottom w:val="single" w:sz="4" w:space="0" w:color="auto"/>
              <w:right w:val="single" w:sz="4" w:space="0" w:color="auto"/>
            </w:tcBorders>
            <w:shd w:val="clear" w:color="auto" w:fill="BFBFBF"/>
            <w:noWrap/>
            <w:hideMark/>
          </w:tcPr>
          <w:p w14:paraId="66525432"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BFBFBF"/>
            <w:noWrap/>
            <w:hideMark/>
          </w:tcPr>
          <w:p w14:paraId="7F74EFC8" w14:textId="77777777" w:rsidR="00046C9F" w:rsidRPr="00046C9F" w:rsidRDefault="00046C9F" w:rsidP="009900A9">
            <w:r w:rsidRPr="00046C9F">
              <w:t>1</w:t>
            </w:r>
          </w:p>
        </w:tc>
        <w:tc>
          <w:tcPr>
            <w:tcW w:w="274" w:type="pct"/>
            <w:tcBorders>
              <w:top w:val="nil"/>
              <w:left w:val="nil"/>
              <w:bottom w:val="single" w:sz="4" w:space="0" w:color="auto"/>
              <w:right w:val="single" w:sz="4" w:space="0" w:color="auto"/>
            </w:tcBorders>
            <w:shd w:val="clear" w:color="auto" w:fill="BFBFBF"/>
            <w:noWrap/>
            <w:hideMark/>
          </w:tcPr>
          <w:p w14:paraId="441FC1E5" w14:textId="77777777" w:rsidR="00046C9F" w:rsidRPr="00046C9F" w:rsidRDefault="00046C9F" w:rsidP="009900A9">
            <w:r w:rsidRPr="00046C9F">
              <w:t>4%</w:t>
            </w:r>
          </w:p>
        </w:tc>
      </w:tr>
      <w:tr w:rsidR="00E8366F" w:rsidRPr="00046C9F" w14:paraId="1E245FAB" w14:textId="77777777" w:rsidTr="00E62379">
        <w:trPr>
          <w:trHeight w:val="290"/>
        </w:trPr>
        <w:tc>
          <w:tcPr>
            <w:tcW w:w="602" w:type="pct"/>
            <w:tcBorders>
              <w:top w:val="nil"/>
              <w:left w:val="single" w:sz="4" w:space="0" w:color="auto"/>
              <w:bottom w:val="single" w:sz="4" w:space="0" w:color="auto"/>
              <w:right w:val="single" w:sz="4" w:space="0" w:color="auto"/>
            </w:tcBorders>
            <w:shd w:val="clear" w:color="auto" w:fill="FFFFFF" w:themeFill="background1"/>
            <w:noWrap/>
            <w:hideMark/>
          </w:tcPr>
          <w:p w14:paraId="66E1C4E4" w14:textId="77777777" w:rsidR="00046C9F" w:rsidRPr="00046C9F" w:rsidRDefault="00046C9F" w:rsidP="009900A9">
            <w:r w:rsidRPr="00046C9F">
              <w:t>0%</w:t>
            </w:r>
          </w:p>
        </w:tc>
        <w:tc>
          <w:tcPr>
            <w:tcW w:w="165" w:type="pct"/>
            <w:tcBorders>
              <w:top w:val="nil"/>
              <w:left w:val="nil"/>
              <w:bottom w:val="single" w:sz="4" w:space="0" w:color="auto"/>
              <w:right w:val="single" w:sz="4" w:space="0" w:color="auto"/>
            </w:tcBorders>
            <w:shd w:val="clear" w:color="auto" w:fill="FFFFFF" w:themeFill="background1"/>
            <w:noWrap/>
            <w:hideMark/>
          </w:tcPr>
          <w:p w14:paraId="7E4B3FB5" w14:textId="77777777" w:rsidR="00046C9F" w:rsidRPr="00046C9F" w:rsidRDefault="00046C9F" w:rsidP="009900A9">
            <w:r w:rsidRPr="00046C9F">
              <w:t>45</w:t>
            </w:r>
          </w:p>
        </w:tc>
        <w:tc>
          <w:tcPr>
            <w:tcW w:w="275" w:type="pct"/>
            <w:tcBorders>
              <w:top w:val="nil"/>
              <w:left w:val="nil"/>
              <w:bottom w:val="single" w:sz="4" w:space="0" w:color="auto"/>
              <w:right w:val="single" w:sz="4" w:space="0" w:color="auto"/>
            </w:tcBorders>
            <w:shd w:val="clear" w:color="auto" w:fill="FFFFFF" w:themeFill="background1"/>
            <w:noWrap/>
            <w:hideMark/>
          </w:tcPr>
          <w:p w14:paraId="27D7FDA3" w14:textId="77777777" w:rsidR="00046C9F" w:rsidRPr="00046C9F" w:rsidRDefault="00046C9F" w:rsidP="009900A9">
            <w:r w:rsidRPr="00046C9F">
              <w:t>76%</w:t>
            </w:r>
          </w:p>
        </w:tc>
        <w:tc>
          <w:tcPr>
            <w:tcW w:w="165" w:type="pct"/>
            <w:tcBorders>
              <w:top w:val="nil"/>
              <w:left w:val="nil"/>
              <w:bottom w:val="single" w:sz="4" w:space="0" w:color="auto"/>
              <w:right w:val="single" w:sz="4" w:space="0" w:color="auto"/>
            </w:tcBorders>
            <w:shd w:val="clear" w:color="auto" w:fill="FFFFFF" w:themeFill="background1"/>
            <w:noWrap/>
            <w:hideMark/>
          </w:tcPr>
          <w:p w14:paraId="242A2BDC" w14:textId="77777777" w:rsidR="00046C9F" w:rsidRPr="00046C9F" w:rsidRDefault="00046C9F" w:rsidP="009900A9">
            <w:r w:rsidRPr="00046C9F">
              <w:t>39</w:t>
            </w:r>
          </w:p>
        </w:tc>
        <w:tc>
          <w:tcPr>
            <w:tcW w:w="275" w:type="pct"/>
            <w:tcBorders>
              <w:top w:val="nil"/>
              <w:left w:val="nil"/>
              <w:bottom w:val="single" w:sz="4" w:space="0" w:color="auto"/>
              <w:right w:val="single" w:sz="4" w:space="0" w:color="auto"/>
            </w:tcBorders>
            <w:shd w:val="clear" w:color="auto" w:fill="FFFFFF" w:themeFill="background1"/>
            <w:noWrap/>
            <w:hideMark/>
          </w:tcPr>
          <w:p w14:paraId="00E16201" w14:textId="77777777" w:rsidR="00046C9F" w:rsidRPr="00046C9F" w:rsidRDefault="00046C9F" w:rsidP="009900A9">
            <w:r w:rsidRPr="00046C9F">
              <w:t>79%</w:t>
            </w:r>
          </w:p>
        </w:tc>
        <w:tc>
          <w:tcPr>
            <w:tcW w:w="165" w:type="pct"/>
            <w:tcBorders>
              <w:top w:val="nil"/>
              <w:left w:val="nil"/>
              <w:bottom w:val="single" w:sz="4" w:space="0" w:color="auto"/>
              <w:right w:val="single" w:sz="4" w:space="0" w:color="auto"/>
            </w:tcBorders>
            <w:shd w:val="clear" w:color="auto" w:fill="FFFFFF" w:themeFill="background1"/>
            <w:noWrap/>
            <w:hideMark/>
          </w:tcPr>
          <w:p w14:paraId="617973FD" w14:textId="77777777" w:rsidR="00046C9F" w:rsidRPr="00046C9F" w:rsidRDefault="00046C9F" w:rsidP="009900A9">
            <w:r w:rsidRPr="00046C9F">
              <w:t>30</w:t>
            </w:r>
          </w:p>
        </w:tc>
        <w:tc>
          <w:tcPr>
            <w:tcW w:w="275" w:type="pct"/>
            <w:tcBorders>
              <w:top w:val="nil"/>
              <w:left w:val="nil"/>
              <w:bottom w:val="single" w:sz="4" w:space="0" w:color="auto"/>
              <w:right w:val="single" w:sz="4" w:space="0" w:color="auto"/>
            </w:tcBorders>
            <w:shd w:val="clear" w:color="auto" w:fill="FFFFFF" w:themeFill="background1"/>
            <w:noWrap/>
            <w:hideMark/>
          </w:tcPr>
          <w:p w14:paraId="0B639086" w14:textId="77777777" w:rsidR="00046C9F" w:rsidRPr="00046C9F" w:rsidRDefault="00046C9F" w:rsidP="009900A9">
            <w:r w:rsidRPr="00046C9F">
              <w:t>59%</w:t>
            </w:r>
          </w:p>
        </w:tc>
        <w:tc>
          <w:tcPr>
            <w:tcW w:w="165" w:type="pct"/>
            <w:tcBorders>
              <w:top w:val="nil"/>
              <w:left w:val="nil"/>
              <w:bottom w:val="single" w:sz="4" w:space="0" w:color="auto"/>
              <w:right w:val="single" w:sz="4" w:space="0" w:color="auto"/>
            </w:tcBorders>
            <w:shd w:val="clear" w:color="auto" w:fill="FFFFFF" w:themeFill="background1"/>
            <w:noWrap/>
            <w:hideMark/>
          </w:tcPr>
          <w:p w14:paraId="05AC1AEF" w14:textId="77777777" w:rsidR="00046C9F" w:rsidRPr="00046C9F" w:rsidRDefault="00046C9F" w:rsidP="009900A9">
            <w:r w:rsidRPr="00046C9F">
              <w:t>16</w:t>
            </w:r>
          </w:p>
        </w:tc>
        <w:tc>
          <w:tcPr>
            <w:tcW w:w="275" w:type="pct"/>
            <w:tcBorders>
              <w:top w:val="nil"/>
              <w:left w:val="nil"/>
              <w:bottom w:val="single" w:sz="4" w:space="0" w:color="auto"/>
              <w:right w:val="single" w:sz="4" w:space="0" w:color="auto"/>
            </w:tcBorders>
            <w:shd w:val="clear" w:color="auto" w:fill="FFFFFF" w:themeFill="background1"/>
            <w:noWrap/>
            <w:hideMark/>
          </w:tcPr>
          <w:p w14:paraId="3691E36B" w14:textId="77777777" w:rsidR="00046C9F" w:rsidRPr="00046C9F" w:rsidRDefault="00046C9F" w:rsidP="009900A9">
            <w:r w:rsidRPr="00046C9F">
              <w:t>39%</w:t>
            </w:r>
          </w:p>
        </w:tc>
        <w:tc>
          <w:tcPr>
            <w:tcW w:w="165" w:type="pct"/>
            <w:tcBorders>
              <w:top w:val="nil"/>
              <w:left w:val="nil"/>
              <w:bottom w:val="single" w:sz="4" w:space="0" w:color="auto"/>
              <w:right w:val="single" w:sz="4" w:space="0" w:color="auto"/>
            </w:tcBorders>
            <w:shd w:val="clear" w:color="auto" w:fill="FFFFFF" w:themeFill="background1"/>
            <w:noWrap/>
            <w:hideMark/>
          </w:tcPr>
          <w:p w14:paraId="15CE5A3D" w14:textId="77777777" w:rsidR="00046C9F" w:rsidRPr="00046C9F" w:rsidRDefault="00046C9F" w:rsidP="009900A9">
            <w:r w:rsidRPr="00046C9F">
              <w:t>14</w:t>
            </w:r>
          </w:p>
        </w:tc>
        <w:tc>
          <w:tcPr>
            <w:tcW w:w="275" w:type="pct"/>
            <w:tcBorders>
              <w:top w:val="nil"/>
              <w:left w:val="nil"/>
              <w:bottom w:val="single" w:sz="4" w:space="0" w:color="auto"/>
              <w:right w:val="single" w:sz="4" w:space="0" w:color="auto"/>
            </w:tcBorders>
            <w:shd w:val="clear" w:color="auto" w:fill="FFFFFF" w:themeFill="background1"/>
            <w:noWrap/>
            <w:hideMark/>
          </w:tcPr>
          <w:p w14:paraId="28688BE3" w14:textId="77777777" w:rsidR="00046C9F" w:rsidRPr="00046C9F" w:rsidRDefault="00046C9F" w:rsidP="009900A9">
            <w:r w:rsidRPr="00046C9F">
              <w:t>35%</w:t>
            </w:r>
          </w:p>
        </w:tc>
        <w:tc>
          <w:tcPr>
            <w:tcW w:w="165" w:type="pct"/>
            <w:tcBorders>
              <w:top w:val="nil"/>
              <w:left w:val="nil"/>
              <w:bottom w:val="single" w:sz="4" w:space="0" w:color="auto"/>
              <w:right w:val="single" w:sz="4" w:space="0" w:color="auto"/>
            </w:tcBorders>
            <w:shd w:val="clear" w:color="auto" w:fill="FFFFFF" w:themeFill="background1"/>
            <w:noWrap/>
            <w:hideMark/>
          </w:tcPr>
          <w:p w14:paraId="4DCB4002" w14:textId="77777777" w:rsidR="00046C9F" w:rsidRPr="00046C9F" w:rsidRDefault="00046C9F" w:rsidP="009900A9">
            <w:r w:rsidRPr="00046C9F">
              <w:t>18</w:t>
            </w:r>
          </w:p>
        </w:tc>
        <w:tc>
          <w:tcPr>
            <w:tcW w:w="276" w:type="pct"/>
            <w:tcBorders>
              <w:top w:val="nil"/>
              <w:left w:val="nil"/>
              <w:bottom w:val="single" w:sz="4" w:space="0" w:color="auto"/>
              <w:right w:val="single" w:sz="4" w:space="0" w:color="auto"/>
            </w:tcBorders>
            <w:shd w:val="clear" w:color="auto" w:fill="FFFFFF" w:themeFill="background1"/>
            <w:noWrap/>
            <w:hideMark/>
          </w:tcPr>
          <w:p w14:paraId="09635D94" w14:textId="77777777" w:rsidR="00046C9F" w:rsidRPr="00046C9F" w:rsidRDefault="00046C9F" w:rsidP="009900A9">
            <w:r w:rsidRPr="00046C9F">
              <w:t>50%</w:t>
            </w:r>
          </w:p>
        </w:tc>
        <w:tc>
          <w:tcPr>
            <w:tcW w:w="165" w:type="pct"/>
            <w:tcBorders>
              <w:top w:val="nil"/>
              <w:left w:val="nil"/>
              <w:bottom w:val="single" w:sz="4" w:space="0" w:color="auto"/>
              <w:right w:val="single" w:sz="4" w:space="0" w:color="auto"/>
            </w:tcBorders>
            <w:shd w:val="clear" w:color="auto" w:fill="FFFFFF" w:themeFill="background1"/>
            <w:noWrap/>
            <w:hideMark/>
          </w:tcPr>
          <w:p w14:paraId="4409A9DE" w14:textId="77777777" w:rsidR="00046C9F" w:rsidRPr="00046C9F" w:rsidRDefault="00046C9F" w:rsidP="009900A9">
            <w:r w:rsidRPr="00046C9F">
              <w:t>10</w:t>
            </w:r>
          </w:p>
        </w:tc>
        <w:tc>
          <w:tcPr>
            <w:tcW w:w="276" w:type="pct"/>
            <w:tcBorders>
              <w:top w:val="nil"/>
              <w:left w:val="nil"/>
              <w:bottom w:val="single" w:sz="4" w:space="0" w:color="auto"/>
              <w:right w:val="single" w:sz="4" w:space="0" w:color="auto"/>
            </w:tcBorders>
            <w:shd w:val="clear" w:color="auto" w:fill="FFFFFF" w:themeFill="background1"/>
            <w:noWrap/>
            <w:hideMark/>
          </w:tcPr>
          <w:p w14:paraId="41C67ED8" w14:textId="77777777" w:rsidR="00046C9F" w:rsidRPr="00046C9F" w:rsidRDefault="00046C9F" w:rsidP="009900A9">
            <w:r w:rsidRPr="00046C9F">
              <w:t>28%</w:t>
            </w:r>
          </w:p>
        </w:tc>
        <w:tc>
          <w:tcPr>
            <w:tcW w:w="165" w:type="pct"/>
            <w:tcBorders>
              <w:top w:val="nil"/>
              <w:left w:val="nil"/>
              <w:bottom w:val="single" w:sz="4" w:space="0" w:color="auto"/>
              <w:right w:val="single" w:sz="4" w:space="0" w:color="auto"/>
            </w:tcBorders>
            <w:shd w:val="clear" w:color="auto" w:fill="FFFFFF" w:themeFill="background1"/>
            <w:noWrap/>
            <w:hideMark/>
          </w:tcPr>
          <w:p w14:paraId="76FCEC19" w14:textId="77777777" w:rsidR="00046C9F" w:rsidRPr="00046C9F" w:rsidRDefault="00046C9F" w:rsidP="009900A9">
            <w:r w:rsidRPr="00046C9F">
              <w:t>9</w:t>
            </w:r>
          </w:p>
        </w:tc>
        <w:tc>
          <w:tcPr>
            <w:tcW w:w="275" w:type="pct"/>
            <w:tcBorders>
              <w:top w:val="nil"/>
              <w:left w:val="nil"/>
              <w:bottom w:val="single" w:sz="4" w:space="0" w:color="auto"/>
              <w:right w:val="single" w:sz="4" w:space="0" w:color="auto"/>
            </w:tcBorders>
            <w:shd w:val="clear" w:color="auto" w:fill="FFFFFF" w:themeFill="background1"/>
            <w:noWrap/>
            <w:hideMark/>
          </w:tcPr>
          <w:p w14:paraId="5FFA6DCC" w14:textId="77777777" w:rsidR="00046C9F" w:rsidRPr="00046C9F" w:rsidRDefault="00046C9F" w:rsidP="009900A9">
            <w:r w:rsidRPr="00046C9F">
              <w:t>32%</w:t>
            </w:r>
          </w:p>
        </w:tc>
        <w:tc>
          <w:tcPr>
            <w:tcW w:w="165" w:type="pct"/>
            <w:tcBorders>
              <w:top w:val="nil"/>
              <w:left w:val="nil"/>
              <w:bottom w:val="single" w:sz="4" w:space="0" w:color="auto"/>
              <w:right w:val="single" w:sz="4" w:space="0" w:color="auto"/>
            </w:tcBorders>
            <w:shd w:val="clear" w:color="auto" w:fill="FFFFFF" w:themeFill="background1"/>
            <w:noWrap/>
            <w:hideMark/>
          </w:tcPr>
          <w:p w14:paraId="2553088C" w14:textId="77777777" w:rsidR="00046C9F" w:rsidRPr="00046C9F" w:rsidRDefault="00046C9F" w:rsidP="009900A9">
            <w:r w:rsidRPr="00046C9F">
              <w:t>12</w:t>
            </w:r>
          </w:p>
        </w:tc>
        <w:tc>
          <w:tcPr>
            <w:tcW w:w="275" w:type="pct"/>
            <w:tcBorders>
              <w:top w:val="nil"/>
              <w:left w:val="nil"/>
              <w:bottom w:val="single" w:sz="4" w:space="0" w:color="auto"/>
              <w:right w:val="single" w:sz="4" w:space="0" w:color="auto"/>
            </w:tcBorders>
            <w:shd w:val="clear" w:color="auto" w:fill="FFFFFF" w:themeFill="background1"/>
            <w:noWrap/>
            <w:hideMark/>
          </w:tcPr>
          <w:p w14:paraId="7D7BA9BD" w14:textId="77777777" w:rsidR="00046C9F" w:rsidRPr="00046C9F" w:rsidRDefault="00046C9F" w:rsidP="009900A9">
            <w:r w:rsidRPr="00046C9F">
              <w:t>44%</w:t>
            </w:r>
          </w:p>
        </w:tc>
        <w:tc>
          <w:tcPr>
            <w:tcW w:w="165" w:type="pct"/>
            <w:tcBorders>
              <w:top w:val="nil"/>
              <w:left w:val="nil"/>
              <w:bottom w:val="single" w:sz="4" w:space="0" w:color="auto"/>
              <w:right w:val="single" w:sz="4" w:space="0" w:color="auto"/>
            </w:tcBorders>
            <w:shd w:val="clear" w:color="auto" w:fill="FFFFFF" w:themeFill="background1"/>
            <w:noWrap/>
            <w:hideMark/>
          </w:tcPr>
          <w:p w14:paraId="0C2BB16C" w14:textId="77777777" w:rsidR="00046C9F" w:rsidRPr="00046C9F" w:rsidRDefault="00046C9F" w:rsidP="009900A9">
            <w:r w:rsidRPr="00046C9F">
              <w:t>16</w:t>
            </w:r>
          </w:p>
        </w:tc>
        <w:tc>
          <w:tcPr>
            <w:tcW w:w="274" w:type="pct"/>
            <w:tcBorders>
              <w:top w:val="nil"/>
              <w:left w:val="nil"/>
              <w:bottom w:val="single" w:sz="4" w:space="0" w:color="auto"/>
              <w:right w:val="single" w:sz="4" w:space="0" w:color="auto"/>
            </w:tcBorders>
            <w:shd w:val="clear" w:color="auto" w:fill="FFFFFF" w:themeFill="background1"/>
            <w:noWrap/>
            <w:hideMark/>
          </w:tcPr>
          <w:p w14:paraId="03423628" w14:textId="77777777" w:rsidR="00046C9F" w:rsidRPr="00046C9F" w:rsidRDefault="00046C9F" w:rsidP="009900A9">
            <w:r w:rsidRPr="00046C9F">
              <w:t>64%</w:t>
            </w:r>
          </w:p>
        </w:tc>
      </w:tr>
    </w:tbl>
    <w:p w14:paraId="34E65010" w14:textId="10FA6243" w:rsidR="009F1516" w:rsidRPr="00D11E8A" w:rsidRDefault="009F1516" w:rsidP="00BA3C6B">
      <w:pPr>
        <w:pStyle w:val="FootnoteText"/>
      </w:pPr>
      <w:bookmarkStart w:id="370" w:name="_Toc392153934"/>
      <w:bookmarkEnd w:id="366"/>
      <w:r w:rsidRPr="00D11E8A">
        <w:t>* As defined annually by each jurisdiction</w:t>
      </w:r>
      <w:r w:rsidR="008B7123">
        <w:t>.</w:t>
      </w:r>
    </w:p>
    <w:p w14:paraId="029A3CC6" w14:textId="7098586A" w:rsidR="009F1516" w:rsidRPr="00D11E8A" w:rsidRDefault="009F1516" w:rsidP="00BA3C6B">
      <w:pPr>
        <w:pStyle w:val="FootnoteText"/>
      </w:pPr>
      <w:r w:rsidRPr="00D11E8A">
        <w:t>† Or treated as required per Guidelines</w:t>
      </w:r>
      <w:r w:rsidR="008B7123">
        <w:t>.</w:t>
      </w:r>
    </w:p>
    <w:p w14:paraId="721A2BED" w14:textId="1F84BD91" w:rsidR="009F1516" w:rsidRPr="00D11E8A" w:rsidRDefault="009F1516" w:rsidP="00BA3C6B">
      <w:pPr>
        <w:pStyle w:val="FootnoteText"/>
      </w:pPr>
      <w:r w:rsidRPr="00D11E8A">
        <w:lastRenderedPageBreak/>
        <w:t>‡ Screened or receiving ongoing annual treatment as per CDNA Guidelines</w:t>
      </w:r>
      <w:r w:rsidR="008B7123">
        <w:t>.</w:t>
      </w:r>
    </w:p>
    <w:p w14:paraId="6BF93D81" w14:textId="77777777" w:rsidR="00E3767F" w:rsidRPr="00CE7A23" w:rsidRDefault="00E3767F" w:rsidP="00BA3C6B">
      <w:pPr>
        <w:pStyle w:val="FootnoteText"/>
        <w:rPr>
          <w:rFonts w:eastAsia="MS Gothic"/>
          <w:highlight w:val="yellow"/>
        </w:rPr>
        <w:sectPr w:rsidR="00E3767F" w:rsidRPr="00CE7A23" w:rsidSect="00AE01F0">
          <w:pgSz w:w="16838" w:h="11906" w:orient="landscape"/>
          <w:pgMar w:top="1440" w:right="1440" w:bottom="1440" w:left="1440" w:header="709" w:footer="709" w:gutter="0"/>
          <w:cols w:space="708"/>
          <w:docGrid w:linePitch="360"/>
        </w:sectPr>
      </w:pPr>
    </w:p>
    <w:p w14:paraId="53B96065" w14:textId="6CCEF132" w:rsidR="00E3767F" w:rsidRPr="00046C9F" w:rsidRDefault="00E3767F" w:rsidP="00BC001E">
      <w:pPr>
        <w:pStyle w:val="Tableheadings"/>
      </w:pPr>
      <w:bookmarkStart w:id="371" w:name="_Table_4.4_Treatment"/>
      <w:bookmarkStart w:id="372" w:name="_Ref58336806"/>
      <w:bookmarkStart w:id="373" w:name="_Toc190086935"/>
      <w:bookmarkEnd w:id="371"/>
      <w:r w:rsidRPr="00046C9F">
        <w:lastRenderedPageBreak/>
        <w:t xml:space="preserve">Table </w:t>
      </w:r>
      <w:r w:rsidR="00814019" w:rsidRPr="00046C9F">
        <w:t>5</w:t>
      </w:r>
      <w:r w:rsidRPr="00046C9F">
        <w:t>.</w:t>
      </w:r>
      <w:r w:rsidRPr="00046C9F">
        <w:fldChar w:fldCharType="begin"/>
      </w:r>
      <w:r w:rsidRPr="00046C9F">
        <w:instrText>SEQ Table \* ARABIC \s 1</w:instrText>
      </w:r>
      <w:r w:rsidRPr="00046C9F">
        <w:fldChar w:fldCharType="separate"/>
      </w:r>
      <w:r w:rsidRPr="00046C9F">
        <w:rPr>
          <w:noProof/>
        </w:rPr>
        <w:t>4</w:t>
      </w:r>
      <w:r w:rsidRPr="00046C9F">
        <w:fldChar w:fldCharType="end"/>
      </w:r>
      <w:bookmarkEnd w:id="372"/>
      <w:r w:rsidRPr="00046C9F">
        <w:tab/>
        <w:t>Treatment strategies by region, Western Australia</w:t>
      </w:r>
      <w:r w:rsidR="00C6767F" w:rsidRPr="00046C9F">
        <w:t>,</w:t>
      </w:r>
      <w:r w:rsidRPr="00046C9F">
        <w:t xml:space="preserve"> </w:t>
      </w:r>
      <w:r w:rsidR="00E76BB4" w:rsidRPr="00046C9F">
        <w:t>2023</w:t>
      </w:r>
      <w:bookmarkEnd w:id="373"/>
    </w:p>
    <w:tbl>
      <w:tblPr>
        <w:tblW w:w="5000" w:type="pct"/>
        <w:tblLook w:val="04A0" w:firstRow="1" w:lastRow="0" w:firstColumn="1" w:lastColumn="0" w:noHBand="0" w:noVBand="1"/>
        <w:tblCaption w:val="Treatment strategies by region, Western Australia, 2023."/>
        <w:tblDescription w:val="Table 5.4 compares the number of communities by whether and how required trachoma treatment was delivered. Data is presented for the Goldfields, Kimberley, Midwest, Pilbara and the cumulative total."/>
      </w:tblPr>
      <w:tblGrid>
        <w:gridCol w:w="2641"/>
        <w:gridCol w:w="1275"/>
        <w:gridCol w:w="1275"/>
        <w:gridCol w:w="1275"/>
        <w:gridCol w:w="1275"/>
        <w:gridCol w:w="1275"/>
      </w:tblGrid>
      <w:tr w:rsidR="00046C9F" w:rsidRPr="00046C9F" w14:paraId="15BC3EB3" w14:textId="77777777" w:rsidTr="00213090">
        <w:trPr>
          <w:trHeight w:val="290"/>
        </w:trPr>
        <w:tc>
          <w:tcPr>
            <w:tcW w:w="1465" w:type="pct"/>
            <w:tcBorders>
              <w:top w:val="single" w:sz="4" w:space="0" w:color="auto"/>
              <w:left w:val="single" w:sz="4" w:space="0" w:color="auto"/>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3C3DDA93" w14:textId="77777777" w:rsidR="00046C9F" w:rsidRPr="00594E7E" w:rsidRDefault="00046C9F" w:rsidP="009900A9">
            <w:pPr>
              <w:rPr>
                <w:lang w:eastAsia="en-AU"/>
              </w:rPr>
            </w:pPr>
            <w:r w:rsidRPr="00594E7E">
              <w:t>Number of communities</w:t>
            </w:r>
          </w:p>
        </w:tc>
        <w:tc>
          <w:tcPr>
            <w:tcW w:w="707" w:type="pct"/>
            <w:tcBorders>
              <w:top w:val="single" w:sz="4" w:space="0" w:color="auto"/>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BF717D0" w14:textId="77777777" w:rsidR="00046C9F" w:rsidRPr="00594E7E" w:rsidRDefault="00046C9F" w:rsidP="009900A9">
            <w:r w:rsidRPr="00594E7E">
              <w:t>Goldfields</w:t>
            </w:r>
          </w:p>
        </w:tc>
        <w:tc>
          <w:tcPr>
            <w:tcW w:w="707" w:type="pct"/>
            <w:tcBorders>
              <w:top w:val="single" w:sz="4" w:space="0" w:color="auto"/>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1595B4F" w14:textId="77777777" w:rsidR="00046C9F" w:rsidRPr="00594E7E" w:rsidRDefault="00046C9F" w:rsidP="009900A9">
            <w:r w:rsidRPr="00594E7E">
              <w:t>Kimberley</w:t>
            </w:r>
          </w:p>
        </w:tc>
        <w:tc>
          <w:tcPr>
            <w:tcW w:w="707" w:type="pct"/>
            <w:tcBorders>
              <w:top w:val="single" w:sz="4" w:space="0" w:color="auto"/>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C10A9E3" w14:textId="77777777" w:rsidR="00046C9F" w:rsidRPr="00594E7E" w:rsidRDefault="00046C9F" w:rsidP="009900A9">
            <w:r w:rsidRPr="00594E7E">
              <w:t>Midwest</w:t>
            </w:r>
          </w:p>
        </w:tc>
        <w:tc>
          <w:tcPr>
            <w:tcW w:w="707" w:type="pct"/>
            <w:tcBorders>
              <w:top w:val="single" w:sz="4" w:space="0" w:color="auto"/>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652282E" w14:textId="77777777" w:rsidR="00046C9F" w:rsidRPr="00594E7E" w:rsidRDefault="00046C9F" w:rsidP="009900A9">
            <w:r w:rsidRPr="00594E7E">
              <w:t>Pilbara</w:t>
            </w:r>
          </w:p>
        </w:tc>
        <w:tc>
          <w:tcPr>
            <w:tcW w:w="707" w:type="pct"/>
            <w:tcBorders>
              <w:top w:val="single" w:sz="4" w:space="0" w:color="auto"/>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DC47D3" w14:textId="77777777" w:rsidR="00046C9F" w:rsidRPr="00594E7E" w:rsidRDefault="00046C9F" w:rsidP="009900A9">
            <w:r w:rsidRPr="00594E7E">
              <w:t>Total</w:t>
            </w:r>
          </w:p>
        </w:tc>
      </w:tr>
      <w:tr w:rsidR="00046C9F" w:rsidRPr="00046C9F" w14:paraId="6AEE14FA" w14:textId="77777777" w:rsidTr="00213090">
        <w:trPr>
          <w:trHeight w:val="580"/>
        </w:trPr>
        <w:tc>
          <w:tcPr>
            <w:tcW w:w="1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BE12B8" w14:textId="77777777" w:rsidR="00046C9F" w:rsidRPr="00046C9F" w:rsidRDefault="00046C9F" w:rsidP="009900A9">
            <w:r w:rsidRPr="00046C9F">
              <w:t>Required treatment for trachoma</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117CE" w14:textId="77777777" w:rsidR="00046C9F" w:rsidRPr="00046C9F" w:rsidRDefault="00046C9F" w:rsidP="009900A9">
            <w:r w:rsidRPr="00046C9F">
              <w:t>8</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AF02A"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C22D1"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0A887" w14:textId="77777777" w:rsidR="00046C9F" w:rsidRPr="00046C9F" w:rsidRDefault="00046C9F" w:rsidP="009900A9">
            <w:r w:rsidRPr="00046C9F">
              <w:t>1</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E45F1" w14:textId="77777777" w:rsidR="00046C9F" w:rsidRPr="00046C9F" w:rsidRDefault="00046C9F" w:rsidP="009900A9">
            <w:r w:rsidRPr="00046C9F">
              <w:t>9</w:t>
            </w:r>
          </w:p>
        </w:tc>
      </w:tr>
      <w:tr w:rsidR="00046C9F" w:rsidRPr="00046C9F" w14:paraId="4FD237C0" w14:textId="77777777" w:rsidTr="00213090">
        <w:trPr>
          <w:trHeight w:val="290"/>
        </w:trPr>
        <w:tc>
          <w:tcPr>
            <w:tcW w:w="1465" w:type="pct"/>
            <w:tcBorders>
              <w:top w:val="nil"/>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bottom"/>
            <w:hideMark/>
          </w:tcPr>
          <w:p w14:paraId="4AA7A059" w14:textId="77777777" w:rsidR="00046C9F" w:rsidRPr="00046C9F" w:rsidRDefault="00046C9F" w:rsidP="009900A9">
            <w:r w:rsidRPr="00046C9F">
              <w:t>Treated for trachoma</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1BBF54F8" w14:textId="77777777" w:rsidR="00046C9F" w:rsidRPr="00046C9F" w:rsidRDefault="00046C9F" w:rsidP="009900A9">
            <w:r w:rsidRPr="00046C9F">
              <w:t>7</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162B7162"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1BA9746D"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4EE43970" w14:textId="77777777" w:rsidR="00046C9F" w:rsidRPr="00046C9F" w:rsidRDefault="00046C9F" w:rsidP="009900A9">
            <w:r w:rsidRPr="00046C9F">
              <w:t>1</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247C4E3D" w14:textId="77777777" w:rsidR="00046C9F" w:rsidRPr="00046C9F" w:rsidRDefault="00046C9F" w:rsidP="009900A9">
            <w:r w:rsidRPr="00046C9F">
              <w:t>8</w:t>
            </w:r>
          </w:p>
        </w:tc>
      </w:tr>
      <w:tr w:rsidR="00046C9F" w:rsidRPr="00046C9F" w14:paraId="44076965" w14:textId="77777777" w:rsidTr="00213090">
        <w:trPr>
          <w:trHeight w:val="290"/>
        </w:trPr>
        <w:tc>
          <w:tcPr>
            <w:tcW w:w="1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B1A66D" w14:textId="77777777" w:rsidR="00046C9F" w:rsidRPr="00046C9F" w:rsidRDefault="00046C9F" w:rsidP="009900A9">
            <w:r w:rsidRPr="00046C9F">
              <w:t>Screened and treated</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A9019" w14:textId="77777777" w:rsidR="00046C9F" w:rsidRPr="00046C9F" w:rsidRDefault="00046C9F" w:rsidP="009900A9">
            <w:r w:rsidRPr="00046C9F">
              <w:t>7</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6C329"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9B897"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B3147" w14:textId="77777777" w:rsidR="00046C9F" w:rsidRPr="00046C9F" w:rsidRDefault="00046C9F" w:rsidP="009900A9">
            <w:r w:rsidRPr="00046C9F">
              <w:t>1</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E4204" w14:textId="77777777" w:rsidR="00046C9F" w:rsidRPr="00046C9F" w:rsidRDefault="00046C9F" w:rsidP="009900A9">
            <w:r w:rsidRPr="00046C9F">
              <w:t>8</w:t>
            </w:r>
          </w:p>
        </w:tc>
      </w:tr>
      <w:tr w:rsidR="00046C9F" w:rsidRPr="00046C9F" w14:paraId="293800ED" w14:textId="77777777" w:rsidTr="00213090">
        <w:trPr>
          <w:trHeight w:val="290"/>
        </w:trPr>
        <w:tc>
          <w:tcPr>
            <w:tcW w:w="1465" w:type="pct"/>
            <w:tcBorders>
              <w:top w:val="nil"/>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bottom"/>
            <w:hideMark/>
          </w:tcPr>
          <w:p w14:paraId="6B632EA4" w14:textId="77777777" w:rsidR="00046C9F" w:rsidRPr="00046C9F" w:rsidRDefault="00046C9F" w:rsidP="009900A9">
            <w:r w:rsidRPr="00046C9F">
              <w:t>Received treatment only</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57013972"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6505AB98"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2594D69D"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59FA0A31"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6865ECBD" w14:textId="77777777" w:rsidR="00046C9F" w:rsidRPr="00046C9F" w:rsidRDefault="00046C9F" w:rsidP="009900A9">
            <w:r w:rsidRPr="00046C9F">
              <w:t>0</w:t>
            </w:r>
          </w:p>
        </w:tc>
      </w:tr>
      <w:tr w:rsidR="00046C9F" w:rsidRPr="00046C9F" w14:paraId="523BF4D6" w14:textId="77777777" w:rsidTr="00213090">
        <w:trPr>
          <w:trHeight w:val="580"/>
        </w:trPr>
        <w:tc>
          <w:tcPr>
            <w:tcW w:w="1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4885E02" w14:textId="77777777" w:rsidR="00046C9F" w:rsidRPr="00046C9F" w:rsidRDefault="00046C9F" w:rsidP="009900A9">
            <w:r w:rsidRPr="00046C9F">
              <w:t>Received 6-monthly treatment</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B71BA"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6E834"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6E17F"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56701"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D6F1A" w14:textId="77777777" w:rsidR="00046C9F" w:rsidRPr="00046C9F" w:rsidRDefault="00046C9F" w:rsidP="009900A9">
            <w:r w:rsidRPr="00046C9F">
              <w:t>0</w:t>
            </w:r>
          </w:p>
        </w:tc>
      </w:tr>
      <w:tr w:rsidR="00046C9F" w:rsidRPr="00046C9F" w14:paraId="3CF1BD9D" w14:textId="77777777" w:rsidTr="00213090">
        <w:trPr>
          <w:trHeight w:val="290"/>
        </w:trPr>
        <w:tc>
          <w:tcPr>
            <w:tcW w:w="1465" w:type="pct"/>
            <w:tcBorders>
              <w:top w:val="nil"/>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bottom"/>
            <w:hideMark/>
          </w:tcPr>
          <w:p w14:paraId="612C9F04" w14:textId="77777777" w:rsidR="00046C9F" w:rsidRPr="00046C9F" w:rsidRDefault="00046C9F" w:rsidP="009900A9">
            <w:r w:rsidRPr="00046C9F">
              <w:t>Did not require treatment</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07DD3E2A" w14:textId="77777777" w:rsidR="00046C9F" w:rsidRPr="00046C9F" w:rsidRDefault="00046C9F" w:rsidP="009900A9">
            <w:r w:rsidRPr="00046C9F">
              <w:t>4</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4DA67F57" w14:textId="77777777" w:rsidR="00046C9F" w:rsidRPr="00046C9F" w:rsidRDefault="00046C9F" w:rsidP="009900A9">
            <w:r w:rsidRPr="00046C9F">
              <w:t>5</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076FFB49" w14:textId="77777777" w:rsidR="00046C9F" w:rsidRPr="00046C9F" w:rsidRDefault="00046C9F" w:rsidP="009900A9">
            <w:r w:rsidRPr="00046C9F">
              <w:t>2</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6E07C85A" w14:textId="77777777" w:rsidR="00046C9F" w:rsidRPr="00046C9F" w:rsidRDefault="00046C9F" w:rsidP="009900A9">
            <w:r w:rsidRPr="00046C9F">
              <w:t>5</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3B9E24AC" w14:textId="77777777" w:rsidR="00046C9F" w:rsidRPr="00046C9F" w:rsidRDefault="00046C9F" w:rsidP="009900A9">
            <w:r w:rsidRPr="00046C9F">
              <w:t>16</w:t>
            </w:r>
          </w:p>
        </w:tc>
      </w:tr>
      <w:tr w:rsidR="00046C9F" w:rsidRPr="00046C9F" w14:paraId="2EC7C1B9" w14:textId="77777777" w:rsidTr="00213090">
        <w:trPr>
          <w:trHeight w:val="580"/>
        </w:trPr>
        <w:tc>
          <w:tcPr>
            <w:tcW w:w="1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10415CA" w14:textId="77777777" w:rsidR="00046C9F" w:rsidRPr="00046C9F" w:rsidRDefault="00046C9F" w:rsidP="009900A9">
            <w:r w:rsidRPr="00046C9F">
              <w:t>Treated active trachoma and households</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4B37C" w14:textId="77777777" w:rsidR="00046C9F" w:rsidRPr="00046C9F" w:rsidRDefault="00046C9F" w:rsidP="009900A9">
            <w:r w:rsidRPr="00046C9F">
              <w:t>7</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6725C"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E3D37"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F4251" w14:textId="77777777" w:rsidR="00046C9F" w:rsidRPr="00046C9F" w:rsidRDefault="00046C9F" w:rsidP="009900A9">
            <w:r w:rsidRPr="00046C9F">
              <w:t>1</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0075F" w14:textId="77777777" w:rsidR="00046C9F" w:rsidRPr="00046C9F" w:rsidRDefault="00046C9F" w:rsidP="009900A9">
            <w:r w:rsidRPr="00046C9F">
              <w:t>8</w:t>
            </w:r>
          </w:p>
        </w:tc>
      </w:tr>
      <w:tr w:rsidR="00046C9F" w:rsidRPr="00046C9F" w14:paraId="07A3BEE1" w14:textId="77777777" w:rsidTr="00213090">
        <w:trPr>
          <w:trHeight w:val="580"/>
        </w:trPr>
        <w:tc>
          <w:tcPr>
            <w:tcW w:w="1465" w:type="pct"/>
            <w:tcBorders>
              <w:top w:val="nil"/>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bottom"/>
            <w:hideMark/>
          </w:tcPr>
          <w:p w14:paraId="405F9393" w14:textId="7EFF906E" w:rsidR="00046C9F" w:rsidRPr="00046C9F" w:rsidRDefault="00FB5AB2" w:rsidP="009900A9">
            <w:r>
              <w:t>Community-wide</w:t>
            </w:r>
            <w:r w:rsidR="00046C9F" w:rsidRPr="00046C9F">
              <w:t xml:space="preserve"> treatment</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2DAD3F2D"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6A5D73D7"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1E31FEC9"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7F082C46"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77976FAA" w14:textId="77777777" w:rsidR="00046C9F" w:rsidRPr="00046C9F" w:rsidRDefault="00046C9F" w:rsidP="009900A9">
            <w:r w:rsidRPr="00046C9F">
              <w:t>0</w:t>
            </w:r>
          </w:p>
        </w:tc>
      </w:tr>
      <w:tr w:rsidR="00046C9F" w:rsidRPr="00046C9F" w14:paraId="198D5D5D" w14:textId="77777777" w:rsidTr="00213090">
        <w:trPr>
          <w:trHeight w:val="580"/>
        </w:trPr>
        <w:tc>
          <w:tcPr>
            <w:tcW w:w="14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FDE636E" w14:textId="74ED47D2" w:rsidR="00046C9F" w:rsidRPr="00046C9F" w:rsidRDefault="00046C9F" w:rsidP="009900A9">
            <w:r w:rsidRPr="00046C9F">
              <w:t>Not treated according to CDNA Guidelines</w:t>
            </w:r>
            <w:r w:rsidR="005C5B4A">
              <w:t>*</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93474" w14:textId="77777777" w:rsidR="00046C9F" w:rsidRPr="00046C9F" w:rsidRDefault="00046C9F" w:rsidP="009900A9">
            <w:r w:rsidRPr="00046C9F">
              <w:t>1</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DF02C"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3C45F"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11D3E" w14:textId="77777777" w:rsidR="00046C9F" w:rsidRPr="00046C9F" w:rsidRDefault="00046C9F" w:rsidP="009900A9">
            <w:r w:rsidRPr="00046C9F">
              <w:t>0</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BBE38" w14:textId="77777777" w:rsidR="00046C9F" w:rsidRPr="00046C9F" w:rsidRDefault="00046C9F" w:rsidP="009900A9">
            <w:r w:rsidRPr="00046C9F">
              <w:t>1</w:t>
            </w:r>
          </w:p>
        </w:tc>
      </w:tr>
    </w:tbl>
    <w:p w14:paraId="76CF942D" w14:textId="1E9474C1" w:rsidR="005C5B4A" w:rsidRDefault="00046C9F" w:rsidP="00BA3C6B">
      <w:pPr>
        <w:pStyle w:val="FootnoteText"/>
      </w:pPr>
      <w:r w:rsidRPr="005C5B4A">
        <w:rPr>
          <w:rFonts w:eastAsia="Calibri"/>
        </w:rPr>
        <w:t xml:space="preserve"> </w:t>
      </w:r>
      <w:r w:rsidR="005C5B4A" w:rsidRPr="005C5B4A">
        <w:t>*</w:t>
      </w:r>
      <w:r w:rsidR="005B57FE" w:rsidRPr="005B57FE">
        <w:t xml:space="preserve"> Includes communities where required treatment could not be undertaken due to treatment refusal</w:t>
      </w:r>
      <w:r w:rsidR="005C5B4A" w:rsidRPr="005C5B4A">
        <w:t>.</w:t>
      </w:r>
    </w:p>
    <w:p w14:paraId="17FF760E" w14:textId="14747152" w:rsidR="00E3767F" w:rsidRPr="00CE7A23" w:rsidRDefault="00E3767F" w:rsidP="009900A9">
      <w:pPr>
        <w:rPr>
          <w:rFonts w:eastAsia="Calibri"/>
          <w:highlight w:val="yellow"/>
        </w:rPr>
      </w:pPr>
      <w:r w:rsidRPr="00CE7A23">
        <w:rPr>
          <w:rFonts w:eastAsia="Calibri"/>
          <w:highlight w:val="yellow"/>
        </w:rPr>
        <w:br w:type="page"/>
      </w:r>
    </w:p>
    <w:p w14:paraId="3E60B474" w14:textId="77777777" w:rsidR="00E3767F" w:rsidRPr="00CE7A23" w:rsidRDefault="00E3767F" w:rsidP="009900A9">
      <w:pPr>
        <w:rPr>
          <w:rFonts w:eastAsia="Calibri"/>
          <w:highlight w:val="yellow"/>
        </w:rPr>
        <w:sectPr w:rsidR="00E3767F" w:rsidRPr="00CE7A23" w:rsidSect="00AE01F0">
          <w:pgSz w:w="11906" w:h="16838"/>
          <w:pgMar w:top="1440" w:right="1440" w:bottom="1440" w:left="1440" w:header="709" w:footer="709" w:gutter="0"/>
          <w:cols w:space="708"/>
          <w:docGrid w:linePitch="360"/>
        </w:sectPr>
      </w:pPr>
      <w:bookmarkStart w:id="374" w:name="Table45"/>
    </w:p>
    <w:p w14:paraId="1EF796EA" w14:textId="2973478C" w:rsidR="00E3767F" w:rsidRDefault="00E3767F" w:rsidP="00BC001E">
      <w:pPr>
        <w:pStyle w:val="Tableheadings"/>
      </w:pPr>
      <w:bookmarkStart w:id="375" w:name="_Table_4.5_Trachoma"/>
      <w:bookmarkStart w:id="376" w:name="_Ref58336824"/>
      <w:bookmarkStart w:id="377" w:name="_Toc190086936"/>
      <w:bookmarkEnd w:id="370"/>
      <w:bookmarkEnd w:id="374"/>
      <w:bookmarkEnd w:id="375"/>
      <w:r w:rsidRPr="00046C9F">
        <w:lastRenderedPageBreak/>
        <w:t xml:space="preserve">Table </w:t>
      </w:r>
      <w:r w:rsidR="00C773E5" w:rsidRPr="00046C9F">
        <w:t>5</w:t>
      </w:r>
      <w:r w:rsidRPr="00046C9F">
        <w:t>.</w:t>
      </w:r>
      <w:r w:rsidRPr="00046C9F">
        <w:fldChar w:fldCharType="begin"/>
      </w:r>
      <w:r w:rsidRPr="00046C9F">
        <w:instrText>SEQ Table \* ARABIC \s 1</w:instrText>
      </w:r>
      <w:r w:rsidRPr="00046C9F">
        <w:fldChar w:fldCharType="separate"/>
      </w:r>
      <w:r w:rsidRPr="00046C9F">
        <w:rPr>
          <w:noProof/>
        </w:rPr>
        <w:t>5</w:t>
      </w:r>
      <w:r w:rsidRPr="00046C9F">
        <w:fldChar w:fldCharType="end"/>
      </w:r>
      <w:bookmarkEnd w:id="376"/>
      <w:r w:rsidRPr="00046C9F">
        <w:tab/>
        <w:t>Trachoma treatment coverage by region, Western Australia</w:t>
      </w:r>
      <w:r w:rsidR="00C6767F" w:rsidRPr="00046C9F">
        <w:t>,</w:t>
      </w:r>
      <w:r w:rsidRPr="00046C9F">
        <w:t xml:space="preserve"> </w:t>
      </w:r>
      <w:r w:rsidR="00E76BB4" w:rsidRPr="00046C9F">
        <w:t>2023</w:t>
      </w:r>
      <w:bookmarkEnd w:id="377"/>
    </w:p>
    <w:tbl>
      <w:tblPr>
        <w:tblW w:w="5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rachoma treatment coverage by region, Western Australia, 2023."/>
        <w:tblDescription w:val="Table 5.5 compares the numbers and proportions of persons requiring and receiving treatment by the age groups: 0-4, 5-9, 10-14, 15+ and all years. Data is presented for the Goldfields, Pilbara and the cumulative total."/>
      </w:tblPr>
      <w:tblGrid>
        <w:gridCol w:w="2662"/>
        <w:gridCol w:w="795"/>
        <w:gridCol w:w="795"/>
        <w:gridCol w:w="795"/>
        <w:gridCol w:w="795"/>
        <w:gridCol w:w="796"/>
        <w:gridCol w:w="796"/>
        <w:gridCol w:w="796"/>
        <w:gridCol w:w="796"/>
        <w:gridCol w:w="796"/>
        <w:gridCol w:w="804"/>
        <w:gridCol w:w="796"/>
        <w:gridCol w:w="796"/>
        <w:gridCol w:w="793"/>
        <w:gridCol w:w="793"/>
        <w:gridCol w:w="766"/>
      </w:tblGrid>
      <w:tr w:rsidR="00D96919" w:rsidRPr="00046C9F" w14:paraId="1FB1015E" w14:textId="77777777" w:rsidTr="002E2CE9">
        <w:trPr>
          <w:trHeight w:val="567"/>
        </w:trPr>
        <w:tc>
          <w:tcPr>
            <w:tcW w:w="914" w:type="pct"/>
            <w:shd w:val="clear" w:color="auto" w:fill="BFBFBF"/>
            <w:noWrap/>
            <w:vAlign w:val="bottom"/>
          </w:tcPr>
          <w:p w14:paraId="6C265AE0" w14:textId="77777777" w:rsidR="00D96919" w:rsidRPr="00046C9F" w:rsidRDefault="00D96919" w:rsidP="009900A9"/>
        </w:tc>
        <w:tc>
          <w:tcPr>
            <w:tcW w:w="1364" w:type="pct"/>
            <w:gridSpan w:val="5"/>
            <w:shd w:val="clear" w:color="auto" w:fill="BFBFBF"/>
            <w:noWrap/>
            <w:vAlign w:val="center"/>
          </w:tcPr>
          <w:p w14:paraId="3E43DA4C" w14:textId="7E2A07D7" w:rsidR="00D96919" w:rsidRPr="00046C9F" w:rsidRDefault="00D96919" w:rsidP="009900A9">
            <w:r w:rsidRPr="00480081">
              <w:t>Goldfields</w:t>
            </w:r>
          </w:p>
        </w:tc>
        <w:tc>
          <w:tcPr>
            <w:tcW w:w="1368" w:type="pct"/>
            <w:gridSpan w:val="5"/>
            <w:shd w:val="clear" w:color="auto" w:fill="BFBFBF"/>
            <w:noWrap/>
            <w:vAlign w:val="center"/>
          </w:tcPr>
          <w:p w14:paraId="23491236" w14:textId="2D7BB73F" w:rsidR="00D96919" w:rsidRPr="00046C9F" w:rsidRDefault="00D96919" w:rsidP="009900A9">
            <w:r w:rsidRPr="00480081">
              <w:t>Pilbara</w:t>
            </w:r>
          </w:p>
        </w:tc>
        <w:tc>
          <w:tcPr>
            <w:tcW w:w="1354" w:type="pct"/>
            <w:gridSpan w:val="5"/>
            <w:shd w:val="clear" w:color="auto" w:fill="BFBFBF"/>
            <w:noWrap/>
            <w:vAlign w:val="center"/>
          </w:tcPr>
          <w:p w14:paraId="7318F662" w14:textId="7E31B457" w:rsidR="00D96919" w:rsidRPr="00046C9F" w:rsidRDefault="00D96919" w:rsidP="009900A9">
            <w:r w:rsidRPr="00480081">
              <w:t>Total</w:t>
            </w:r>
          </w:p>
        </w:tc>
      </w:tr>
      <w:tr w:rsidR="000777F6" w:rsidRPr="00046C9F" w14:paraId="39885DDD" w14:textId="77777777" w:rsidTr="00F16F8C">
        <w:trPr>
          <w:trHeight w:val="397"/>
        </w:trPr>
        <w:tc>
          <w:tcPr>
            <w:tcW w:w="914" w:type="pct"/>
            <w:shd w:val="clear" w:color="auto" w:fill="auto"/>
            <w:noWrap/>
            <w:vAlign w:val="bottom"/>
            <w:hideMark/>
          </w:tcPr>
          <w:p w14:paraId="29C1929B" w14:textId="77777777" w:rsidR="00046C9F" w:rsidRPr="00046C9F" w:rsidRDefault="00046C9F" w:rsidP="009900A9">
            <w:r w:rsidRPr="00046C9F">
              <w:t>Age group (years)</w:t>
            </w:r>
          </w:p>
        </w:tc>
        <w:tc>
          <w:tcPr>
            <w:tcW w:w="273" w:type="pct"/>
            <w:shd w:val="clear" w:color="auto" w:fill="auto"/>
            <w:noWrap/>
            <w:vAlign w:val="bottom"/>
            <w:hideMark/>
          </w:tcPr>
          <w:p w14:paraId="022213A9" w14:textId="77777777" w:rsidR="00046C9F" w:rsidRPr="00046C9F" w:rsidRDefault="00046C9F" w:rsidP="009900A9">
            <w:r w:rsidRPr="00046C9F">
              <w:t>0-4</w:t>
            </w:r>
          </w:p>
        </w:tc>
        <w:tc>
          <w:tcPr>
            <w:tcW w:w="273" w:type="pct"/>
            <w:shd w:val="clear" w:color="auto" w:fill="auto"/>
            <w:noWrap/>
            <w:vAlign w:val="bottom"/>
            <w:hideMark/>
          </w:tcPr>
          <w:p w14:paraId="7058FB94" w14:textId="77777777" w:rsidR="00046C9F" w:rsidRPr="00046C9F" w:rsidRDefault="00046C9F" w:rsidP="009900A9">
            <w:r w:rsidRPr="00046C9F">
              <w:t>5-9</w:t>
            </w:r>
          </w:p>
        </w:tc>
        <w:tc>
          <w:tcPr>
            <w:tcW w:w="273" w:type="pct"/>
            <w:shd w:val="clear" w:color="auto" w:fill="auto"/>
            <w:noWrap/>
            <w:vAlign w:val="bottom"/>
            <w:hideMark/>
          </w:tcPr>
          <w:p w14:paraId="20B85E06" w14:textId="77777777" w:rsidR="00046C9F" w:rsidRPr="00046C9F" w:rsidRDefault="00046C9F" w:rsidP="009900A9">
            <w:r w:rsidRPr="00046C9F">
              <w:t>10-14</w:t>
            </w:r>
          </w:p>
        </w:tc>
        <w:tc>
          <w:tcPr>
            <w:tcW w:w="273" w:type="pct"/>
            <w:shd w:val="clear" w:color="auto" w:fill="auto"/>
            <w:noWrap/>
            <w:vAlign w:val="bottom"/>
            <w:hideMark/>
          </w:tcPr>
          <w:p w14:paraId="5BFBBCF5" w14:textId="77777777" w:rsidR="00046C9F" w:rsidRPr="00046C9F" w:rsidRDefault="00046C9F" w:rsidP="009900A9">
            <w:r w:rsidRPr="00046C9F">
              <w:t>15+</w:t>
            </w:r>
          </w:p>
        </w:tc>
        <w:tc>
          <w:tcPr>
            <w:tcW w:w="273" w:type="pct"/>
            <w:shd w:val="clear" w:color="auto" w:fill="auto"/>
            <w:noWrap/>
            <w:vAlign w:val="bottom"/>
            <w:hideMark/>
          </w:tcPr>
          <w:p w14:paraId="638CE65B" w14:textId="77777777" w:rsidR="00046C9F" w:rsidRPr="00046C9F" w:rsidRDefault="00046C9F" w:rsidP="009900A9">
            <w:r w:rsidRPr="00046C9F">
              <w:t>All</w:t>
            </w:r>
          </w:p>
        </w:tc>
        <w:tc>
          <w:tcPr>
            <w:tcW w:w="273" w:type="pct"/>
            <w:shd w:val="clear" w:color="auto" w:fill="auto"/>
            <w:noWrap/>
            <w:vAlign w:val="bottom"/>
            <w:hideMark/>
          </w:tcPr>
          <w:p w14:paraId="2F6E2BB8" w14:textId="77777777" w:rsidR="00046C9F" w:rsidRPr="00046C9F" w:rsidRDefault="00046C9F" w:rsidP="009900A9">
            <w:r w:rsidRPr="00046C9F">
              <w:t>0-4</w:t>
            </w:r>
          </w:p>
        </w:tc>
        <w:tc>
          <w:tcPr>
            <w:tcW w:w="273" w:type="pct"/>
            <w:shd w:val="clear" w:color="auto" w:fill="auto"/>
            <w:noWrap/>
            <w:vAlign w:val="bottom"/>
            <w:hideMark/>
          </w:tcPr>
          <w:p w14:paraId="308FF295" w14:textId="77777777" w:rsidR="00046C9F" w:rsidRPr="00046C9F" w:rsidRDefault="00046C9F" w:rsidP="009900A9">
            <w:r w:rsidRPr="00046C9F">
              <w:t>5-9</w:t>
            </w:r>
          </w:p>
        </w:tc>
        <w:tc>
          <w:tcPr>
            <w:tcW w:w="273" w:type="pct"/>
            <w:shd w:val="clear" w:color="auto" w:fill="auto"/>
            <w:noWrap/>
            <w:vAlign w:val="bottom"/>
            <w:hideMark/>
          </w:tcPr>
          <w:p w14:paraId="1D5A1593" w14:textId="77777777" w:rsidR="00046C9F" w:rsidRPr="00046C9F" w:rsidRDefault="00046C9F" w:rsidP="009900A9">
            <w:r w:rsidRPr="00046C9F">
              <w:t>10-14</w:t>
            </w:r>
          </w:p>
        </w:tc>
        <w:tc>
          <w:tcPr>
            <w:tcW w:w="273" w:type="pct"/>
            <w:shd w:val="clear" w:color="auto" w:fill="auto"/>
            <w:noWrap/>
            <w:vAlign w:val="bottom"/>
            <w:hideMark/>
          </w:tcPr>
          <w:p w14:paraId="23FA5AE8" w14:textId="77777777" w:rsidR="00046C9F" w:rsidRPr="00046C9F" w:rsidRDefault="00046C9F" w:rsidP="009900A9">
            <w:r w:rsidRPr="00046C9F">
              <w:t>15+</w:t>
            </w:r>
          </w:p>
        </w:tc>
        <w:tc>
          <w:tcPr>
            <w:tcW w:w="275" w:type="pct"/>
            <w:shd w:val="clear" w:color="auto" w:fill="auto"/>
            <w:noWrap/>
            <w:vAlign w:val="bottom"/>
            <w:hideMark/>
          </w:tcPr>
          <w:p w14:paraId="567E3A17" w14:textId="77777777" w:rsidR="00046C9F" w:rsidRPr="00046C9F" w:rsidRDefault="00046C9F" w:rsidP="009900A9">
            <w:r w:rsidRPr="00046C9F">
              <w:t>All</w:t>
            </w:r>
          </w:p>
        </w:tc>
        <w:tc>
          <w:tcPr>
            <w:tcW w:w="273" w:type="pct"/>
            <w:shd w:val="clear" w:color="auto" w:fill="auto"/>
            <w:noWrap/>
            <w:vAlign w:val="bottom"/>
            <w:hideMark/>
          </w:tcPr>
          <w:p w14:paraId="43876CF5" w14:textId="77777777" w:rsidR="00046C9F" w:rsidRPr="00046C9F" w:rsidRDefault="00046C9F" w:rsidP="009900A9">
            <w:r w:rsidRPr="00046C9F">
              <w:t>0-4</w:t>
            </w:r>
          </w:p>
        </w:tc>
        <w:tc>
          <w:tcPr>
            <w:tcW w:w="273" w:type="pct"/>
            <w:shd w:val="clear" w:color="auto" w:fill="auto"/>
            <w:noWrap/>
            <w:vAlign w:val="bottom"/>
            <w:hideMark/>
          </w:tcPr>
          <w:p w14:paraId="3D6BBC5C" w14:textId="77777777" w:rsidR="00046C9F" w:rsidRPr="00046C9F" w:rsidRDefault="00046C9F" w:rsidP="009900A9">
            <w:r w:rsidRPr="00046C9F">
              <w:t>5-9</w:t>
            </w:r>
          </w:p>
        </w:tc>
        <w:tc>
          <w:tcPr>
            <w:tcW w:w="272" w:type="pct"/>
            <w:shd w:val="clear" w:color="auto" w:fill="auto"/>
            <w:noWrap/>
            <w:vAlign w:val="bottom"/>
            <w:hideMark/>
          </w:tcPr>
          <w:p w14:paraId="6925E897" w14:textId="77777777" w:rsidR="00046C9F" w:rsidRPr="00046C9F" w:rsidRDefault="00046C9F" w:rsidP="009900A9">
            <w:r w:rsidRPr="00046C9F">
              <w:t>10-14</w:t>
            </w:r>
          </w:p>
        </w:tc>
        <w:tc>
          <w:tcPr>
            <w:tcW w:w="272" w:type="pct"/>
            <w:shd w:val="clear" w:color="auto" w:fill="auto"/>
            <w:noWrap/>
            <w:vAlign w:val="bottom"/>
            <w:hideMark/>
          </w:tcPr>
          <w:p w14:paraId="6E58DA85" w14:textId="77777777" w:rsidR="00046C9F" w:rsidRPr="00046C9F" w:rsidRDefault="00046C9F" w:rsidP="009900A9">
            <w:r w:rsidRPr="00046C9F">
              <w:t>15+</w:t>
            </w:r>
          </w:p>
        </w:tc>
        <w:tc>
          <w:tcPr>
            <w:tcW w:w="264" w:type="pct"/>
            <w:shd w:val="clear" w:color="auto" w:fill="auto"/>
            <w:noWrap/>
            <w:vAlign w:val="bottom"/>
            <w:hideMark/>
          </w:tcPr>
          <w:p w14:paraId="61C40F35" w14:textId="77777777" w:rsidR="00046C9F" w:rsidRPr="00046C9F" w:rsidRDefault="00046C9F" w:rsidP="009900A9">
            <w:r w:rsidRPr="00046C9F">
              <w:t>All</w:t>
            </w:r>
          </w:p>
        </w:tc>
      </w:tr>
      <w:tr w:rsidR="00AE01F0" w:rsidRPr="00046C9F" w14:paraId="51DA7669" w14:textId="77777777" w:rsidTr="00F16F8C">
        <w:trPr>
          <w:trHeight w:val="600"/>
        </w:trPr>
        <w:tc>
          <w:tcPr>
            <w:tcW w:w="914" w:type="pct"/>
            <w:shd w:val="clear" w:color="000000" w:fill="BFBFBF"/>
            <w:vAlign w:val="bottom"/>
            <w:hideMark/>
          </w:tcPr>
          <w:p w14:paraId="3F85B98F" w14:textId="77777777" w:rsidR="00046C9F" w:rsidRPr="00046C9F" w:rsidRDefault="00046C9F" w:rsidP="009900A9">
            <w:r w:rsidRPr="00046C9F">
              <w:t>Requiring treatment for active trachoma</w:t>
            </w:r>
          </w:p>
        </w:tc>
        <w:tc>
          <w:tcPr>
            <w:tcW w:w="273" w:type="pct"/>
            <w:shd w:val="clear" w:color="000000" w:fill="BFBFBF"/>
            <w:noWrap/>
            <w:vAlign w:val="bottom"/>
            <w:hideMark/>
          </w:tcPr>
          <w:p w14:paraId="082C675D" w14:textId="77777777" w:rsidR="00046C9F" w:rsidRPr="00046C9F" w:rsidRDefault="00046C9F" w:rsidP="009900A9">
            <w:r w:rsidRPr="00046C9F">
              <w:t>0</w:t>
            </w:r>
          </w:p>
        </w:tc>
        <w:tc>
          <w:tcPr>
            <w:tcW w:w="273" w:type="pct"/>
            <w:shd w:val="clear" w:color="000000" w:fill="BFBFBF"/>
            <w:noWrap/>
            <w:vAlign w:val="bottom"/>
            <w:hideMark/>
          </w:tcPr>
          <w:p w14:paraId="2A86080B" w14:textId="77777777" w:rsidR="00046C9F" w:rsidRPr="00046C9F" w:rsidRDefault="00046C9F" w:rsidP="009900A9">
            <w:r w:rsidRPr="00046C9F">
              <w:t>16</w:t>
            </w:r>
          </w:p>
        </w:tc>
        <w:tc>
          <w:tcPr>
            <w:tcW w:w="273" w:type="pct"/>
            <w:shd w:val="clear" w:color="000000" w:fill="BFBFBF"/>
            <w:noWrap/>
            <w:vAlign w:val="bottom"/>
            <w:hideMark/>
          </w:tcPr>
          <w:p w14:paraId="72EF5CBE" w14:textId="77777777" w:rsidR="00046C9F" w:rsidRPr="00046C9F" w:rsidRDefault="00046C9F" w:rsidP="009900A9">
            <w:r w:rsidRPr="00046C9F">
              <w:t>0</w:t>
            </w:r>
          </w:p>
        </w:tc>
        <w:tc>
          <w:tcPr>
            <w:tcW w:w="273" w:type="pct"/>
            <w:shd w:val="clear" w:color="000000" w:fill="000000"/>
            <w:noWrap/>
            <w:vAlign w:val="bottom"/>
            <w:hideMark/>
          </w:tcPr>
          <w:p w14:paraId="63C5E18D" w14:textId="77777777" w:rsidR="00046C9F" w:rsidRPr="00046C9F" w:rsidRDefault="00046C9F" w:rsidP="009900A9">
            <w:r w:rsidRPr="00046C9F">
              <w:t> </w:t>
            </w:r>
          </w:p>
        </w:tc>
        <w:tc>
          <w:tcPr>
            <w:tcW w:w="273" w:type="pct"/>
            <w:shd w:val="clear" w:color="000000" w:fill="BFBFBF"/>
            <w:noWrap/>
            <w:vAlign w:val="bottom"/>
            <w:hideMark/>
          </w:tcPr>
          <w:p w14:paraId="396ADA3B" w14:textId="77777777" w:rsidR="00046C9F" w:rsidRPr="00046C9F" w:rsidRDefault="00046C9F" w:rsidP="009900A9">
            <w:r w:rsidRPr="00046C9F">
              <w:t>16</w:t>
            </w:r>
          </w:p>
        </w:tc>
        <w:tc>
          <w:tcPr>
            <w:tcW w:w="273" w:type="pct"/>
            <w:shd w:val="clear" w:color="000000" w:fill="BFBFBF"/>
            <w:noWrap/>
            <w:vAlign w:val="bottom"/>
            <w:hideMark/>
          </w:tcPr>
          <w:p w14:paraId="5342D483" w14:textId="77777777" w:rsidR="00046C9F" w:rsidRPr="00046C9F" w:rsidRDefault="00046C9F" w:rsidP="009900A9">
            <w:r w:rsidRPr="00046C9F">
              <w:t>0</w:t>
            </w:r>
          </w:p>
        </w:tc>
        <w:tc>
          <w:tcPr>
            <w:tcW w:w="273" w:type="pct"/>
            <w:shd w:val="clear" w:color="000000" w:fill="BFBFBF"/>
            <w:noWrap/>
            <w:vAlign w:val="bottom"/>
            <w:hideMark/>
          </w:tcPr>
          <w:p w14:paraId="45DF7F94" w14:textId="77777777" w:rsidR="00046C9F" w:rsidRPr="00046C9F" w:rsidRDefault="00046C9F" w:rsidP="009900A9">
            <w:r w:rsidRPr="00046C9F">
              <w:t>1</w:t>
            </w:r>
          </w:p>
        </w:tc>
        <w:tc>
          <w:tcPr>
            <w:tcW w:w="273" w:type="pct"/>
            <w:shd w:val="clear" w:color="000000" w:fill="BFBFBF"/>
            <w:noWrap/>
            <w:vAlign w:val="bottom"/>
            <w:hideMark/>
          </w:tcPr>
          <w:p w14:paraId="2A2E3060" w14:textId="77777777" w:rsidR="00046C9F" w:rsidRPr="00046C9F" w:rsidRDefault="00046C9F" w:rsidP="009900A9">
            <w:r w:rsidRPr="00046C9F">
              <w:t>0</w:t>
            </w:r>
          </w:p>
        </w:tc>
        <w:tc>
          <w:tcPr>
            <w:tcW w:w="273" w:type="pct"/>
            <w:shd w:val="clear" w:color="000000" w:fill="000000"/>
            <w:noWrap/>
            <w:vAlign w:val="bottom"/>
            <w:hideMark/>
          </w:tcPr>
          <w:p w14:paraId="4902A406" w14:textId="77777777" w:rsidR="00046C9F" w:rsidRPr="00046C9F" w:rsidRDefault="00046C9F" w:rsidP="009900A9">
            <w:r w:rsidRPr="00046C9F">
              <w:t> </w:t>
            </w:r>
          </w:p>
        </w:tc>
        <w:tc>
          <w:tcPr>
            <w:tcW w:w="275" w:type="pct"/>
            <w:shd w:val="clear" w:color="000000" w:fill="BFBFBF"/>
            <w:noWrap/>
            <w:vAlign w:val="bottom"/>
            <w:hideMark/>
          </w:tcPr>
          <w:p w14:paraId="055B4928" w14:textId="77777777" w:rsidR="00046C9F" w:rsidRPr="00046C9F" w:rsidRDefault="00046C9F" w:rsidP="009900A9">
            <w:r w:rsidRPr="00046C9F">
              <w:t>1</w:t>
            </w:r>
          </w:p>
        </w:tc>
        <w:tc>
          <w:tcPr>
            <w:tcW w:w="273" w:type="pct"/>
            <w:shd w:val="clear" w:color="000000" w:fill="BFBFBF"/>
            <w:noWrap/>
            <w:vAlign w:val="bottom"/>
            <w:hideMark/>
          </w:tcPr>
          <w:p w14:paraId="1A12483E" w14:textId="77777777" w:rsidR="00046C9F" w:rsidRPr="00046C9F" w:rsidRDefault="00046C9F" w:rsidP="009900A9">
            <w:r w:rsidRPr="00046C9F">
              <w:t>0</w:t>
            </w:r>
          </w:p>
        </w:tc>
        <w:tc>
          <w:tcPr>
            <w:tcW w:w="273" w:type="pct"/>
            <w:shd w:val="clear" w:color="000000" w:fill="BFBFBF"/>
            <w:noWrap/>
            <w:vAlign w:val="bottom"/>
            <w:hideMark/>
          </w:tcPr>
          <w:p w14:paraId="4A6A3BA7" w14:textId="77777777" w:rsidR="00046C9F" w:rsidRPr="00046C9F" w:rsidRDefault="00046C9F" w:rsidP="009900A9">
            <w:r w:rsidRPr="00046C9F">
              <w:t>17</w:t>
            </w:r>
          </w:p>
        </w:tc>
        <w:tc>
          <w:tcPr>
            <w:tcW w:w="272" w:type="pct"/>
            <w:shd w:val="clear" w:color="000000" w:fill="BFBFBF"/>
            <w:noWrap/>
            <w:vAlign w:val="bottom"/>
            <w:hideMark/>
          </w:tcPr>
          <w:p w14:paraId="687F5A4B" w14:textId="77777777" w:rsidR="00046C9F" w:rsidRPr="00046C9F" w:rsidRDefault="00046C9F" w:rsidP="009900A9">
            <w:r w:rsidRPr="00046C9F">
              <w:t>0</w:t>
            </w:r>
          </w:p>
        </w:tc>
        <w:tc>
          <w:tcPr>
            <w:tcW w:w="272" w:type="pct"/>
            <w:shd w:val="clear" w:color="000000" w:fill="000000"/>
            <w:noWrap/>
            <w:vAlign w:val="bottom"/>
            <w:hideMark/>
          </w:tcPr>
          <w:p w14:paraId="78B7ED46" w14:textId="77777777" w:rsidR="00046C9F" w:rsidRPr="00046C9F" w:rsidRDefault="00046C9F" w:rsidP="009900A9">
            <w:r w:rsidRPr="00046C9F">
              <w:t> </w:t>
            </w:r>
          </w:p>
        </w:tc>
        <w:tc>
          <w:tcPr>
            <w:tcW w:w="264" w:type="pct"/>
            <w:shd w:val="clear" w:color="000000" w:fill="BFBFBF"/>
            <w:noWrap/>
            <w:vAlign w:val="bottom"/>
            <w:hideMark/>
          </w:tcPr>
          <w:p w14:paraId="43168433" w14:textId="77777777" w:rsidR="00046C9F" w:rsidRPr="00046C9F" w:rsidRDefault="00046C9F" w:rsidP="009900A9">
            <w:r w:rsidRPr="00046C9F">
              <w:t>17</w:t>
            </w:r>
          </w:p>
        </w:tc>
      </w:tr>
      <w:tr w:rsidR="000777F6" w:rsidRPr="00046C9F" w14:paraId="0B3572F6" w14:textId="77777777" w:rsidTr="00F16F8C">
        <w:trPr>
          <w:trHeight w:val="580"/>
        </w:trPr>
        <w:tc>
          <w:tcPr>
            <w:tcW w:w="914" w:type="pct"/>
            <w:shd w:val="clear" w:color="auto" w:fill="auto"/>
            <w:vAlign w:val="bottom"/>
            <w:hideMark/>
          </w:tcPr>
          <w:p w14:paraId="44FD8AD6" w14:textId="77777777" w:rsidR="00046C9F" w:rsidRPr="00046C9F" w:rsidRDefault="00046C9F" w:rsidP="009900A9">
            <w:r w:rsidRPr="00046C9F">
              <w:t>Received treatment for active trachoma</w:t>
            </w:r>
          </w:p>
        </w:tc>
        <w:tc>
          <w:tcPr>
            <w:tcW w:w="273" w:type="pct"/>
            <w:shd w:val="clear" w:color="auto" w:fill="auto"/>
            <w:noWrap/>
            <w:vAlign w:val="bottom"/>
            <w:hideMark/>
          </w:tcPr>
          <w:p w14:paraId="4DC414C6" w14:textId="77777777" w:rsidR="00046C9F" w:rsidRPr="00046C9F" w:rsidRDefault="00046C9F" w:rsidP="009900A9">
            <w:r w:rsidRPr="00046C9F">
              <w:t>0</w:t>
            </w:r>
          </w:p>
        </w:tc>
        <w:tc>
          <w:tcPr>
            <w:tcW w:w="273" w:type="pct"/>
            <w:shd w:val="clear" w:color="auto" w:fill="auto"/>
            <w:noWrap/>
            <w:vAlign w:val="bottom"/>
            <w:hideMark/>
          </w:tcPr>
          <w:p w14:paraId="765DD262" w14:textId="77777777" w:rsidR="00046C9F" w:rsidRPr="00046C9F" w:rsidRDefault="00046C9F" w:rsidP="009900A9">
            <w:r w:rsidRPr="00046C9F">
              <w:t>15</w:t>
            </w:r>
          </w:p>
        </w:tc>
        <w:tc>
          <w:tcPr>
            <w:tcW w:w="273" w:type="pct"/>
            <w:shd w:val="clear" w:color="auto" w:fill="auto"/>
            <w:noWrap/>
            <w:vAlign w:val="bottom"/>
            <w:hideMark/>
          </w:tcPr>
          <w:p w14:paraId="085CED5F" w14:textId="77777777" w:rsidR="00046C9F" w:rsidRPr="00046C9F" w:rsidRDefault="00046C9F" w:rsidP="009900A9">
            <w:r w:rsidRPr="00046C9F">
              <w:t>0</w:t>
            </w:r>
          </w:p>
        </w:tc>
        <w:tc>
          <w:tcPr>
            <w:tcW w:w="273" w:type="pct"/>
            <w:shd w:val="clear" w:color="000000" w:fill="000000"/>
            <w:noWrap/>
            <w:vAlign w:val="bottom"/>
            <w:hideMark/>
          </w:tcPr>
          <w:p w14:paraId="700AFB0C" w14:textId="77777777" w:rsidR="00046C9F" w:rsidRPr="00046C9F" w:rsidRDefault="00046C9F" w:rsidP="009900A9">
            <w:r w:rsidRPr="00046C9F">
              <w:t> </w:t>
            </w:r>
          </w:p>
        </w:tc>
        <w:tc>
          <w:tcPr>
            <w:tcW w:w="273" w:type="pct"/>
            <w:shd w:val="clear" w:color="auto" w:fill="auto"/>
            <w:noWrap/>
            <w:vAlign w:val="bottom"/>
            <w:hideMark/>
          </w:tcPr>
          <w:p w14:paraId="704DFBA2" w14:textId="77777777" w:rsidR="00046C9F" w:rsidRPr="00046C9F" w:rsidRDefault="00046C9F" w:rsidP="009900A9">
            <w:r w:rsidRPr="00046C9F">
              <w:t>15</w:t>
            </w:r>
          </w:p>
        </w:tc>
        <w:tc>
          <w:tcPr>
            <w:tcW w:w="273" w:type="pct"/>
            <w:shd w:val="clear" w:color="auto" w:fill="auto"/>
            <w:noWrap/>
            <w:vAlign w:val="bottom"/>
            <w:hideMark/>
          </w:tcPr>
          <w:p w14:paraId="7ABB74DA" w14:textId="77777777" w:rsidR="00046C9F" w:rsidRPr="00046C9F" w:rsidRDefault="00046C9F" w:rsidP="009900A9">
            <w:r w:rsidRPr="00046C9F">
              <w:t>0</w:t>
            </w:r>
          </w:p>
        </w:tc>
        <w:tc>
          <w:tcPr>
            <w:tcW w:w="273" w:type="pct"/>
            <w:shd w:val="clear" w:color="auto" w:fill="auto"/>
            <w:noWrap/>
            <w:vAlign w:val="bottom"/>
            <w:hideMark/>
          </w:tcPr>
          <w:p w14:paraId="047ECAE8" w14:textId="77777777" w:rsidR="00046C9F" w:rsidRPr="00046C9F" w:rsidRDefault="00046C9F" w:rsidP="009900A9">
            <w:r w:rsidRPr="00046C9F">
              <w:t>1</w:t>
            </w:r>
          </w:p>
        </w:tc>
        <w:tc>
          <w:tcPr>
            <w:tcW w:w="273" w:type="pct"/>
            <w:shd w:val="clear" w:color="auto" w:fill="auto"/>
            <w:noWrap/>
            <w:vAlign w:val="bottom"/>
            <w:hideMark/>
          </w:tcPr>
          <w:p w14:paraId="0F3AD590" w14:textId="77777777" w:rsidR="00046C9F" w:rsidRPr="00046C9F" w:rsidRDefault="00046C9F" w:rsidP="009900A9">
            <w:r w:rsidRPr="00046C9F">
              <w:t>0</w:t>
            </w:r>
          </w:p>
        </w:tc>
        <w:tc>
          <w:tcPr>
            <w:tcW w:w="273" w:type="pct"/>
            <w:shd w:val="clear" w:color="000000" w:fill="000000"/>
            <w:noWrap/>
            <w:vAlign w:val="bottom"/>
            <w:hideMark/>
          </w:tcPr>
          <w:p w14:paraId="5F1FC064" w14:textId="77777777" w:rsidR="00046C9F" w:rsidRPr="00046C9F" w:rsidRDefault="00046C9F" w:rsidP="009900A9">
            <w:r w:rsidRPr="00046C9F">
              <w:t> </w:t>
            </w:r>
          </w:p>
        </w:tc>
        <w:tc>
          <w:tcPr>
            <w:tcW w:w="275" w:type="pct"/>
            <w:shd w:val="clear" w:color="auto" w:fill="auto"/>
            <w:noWrap/>
            <w:vAlign w:val="bottom"/>
            <w:hideMark/>
          </w:tcPr>
          <w:p w14:paraId="60249651" w14:textId="77777777" w:rsidR="00046C9F" w:rsidRPr="00046C9F" w:rsidRDefault="00046C9F" w:rsidP="009900A9">
            <w:r w:rsidRPr="00046C9F">
              <w:t>1</w:t>
            </w:r>
          </w:p>
        </w:tc>
        <w:tc>
          <w:tcPr>
            <w:tcW w:w="273" w:type="pct"/>
            <w:shd w:val="clear" w:color="auto" w:fill="auto"/>
            <w:noWrap/>
            <w:vAlign w:val="bottom"/>
            <w:hideMark/>
          </w:tcPr>
          <w:p w14:paraId="76A78108" w14:textId="77777777" w:rsidR="00046C9F" w:rsidRPr="00046C9F" w:rsidRDefault="00046C9F" w:rsidP="009900A9">
            <w:r w:rsidRPr="00046C9F">
              <w:t>0</w:t>
            </w:r>
          </w:p>
        </w:tc>
        <w:tc>
          <w:tcPr>
            <w:tcW w:w="273" w:type="pct"/>
            <w:shd w:val="clear" w:color="auto" w:fill="auto"/>
            <w:noWrap/>
            <w:vAlign w:val="bottom"/>
            <w:hideMark/>
          </w:tcPr>
          <w:p w14:paraId="130E076C" w14:textId="77777777" w:rsidR="00046C9F" w:rsidRPr="00046C9F" w:rsidRDefault="00046C9F" w:rsidP="009900A9">
            <w:r w:rsidRPr="00046C9F">
              <w:t>16</w:t>
            </w:r>
          </w:p>
        </w:tc>
        <w:tc>
          <w:tcPr>
            <w:tcW w:w="272" w:type="pct"/>
            <w:shd w:val="clear" w:color="auto" w:fill="auto"/>
            <w:noWrap/>
            <w:vAlign w:val="bottom"/>
            <w:hideMark/>
          </w:tcPr>
          <w:p w14:paraId="1C3F62EC" w14:textId="77777777" w:rsidR="00046C9F" w:rsidRPr="00046C9F" w:rsidRDefault="00046C9F" w:rsidP="009900A9">
            <w:r w:rsidRPr="00046C9F">
              <w:t>0</w:t>
            </w:r>
          </w:p>
        </w:tc>
        <w:tc>
          <w:tcPr>
            <w:tcW w:w="272" w:type="pct"/>
            <w:shd w:val="clear" w:color="000000" w:fill="000000"/>
            <w:noWrap/>
            <w:vAlign w:val="bottom"/>
            <w:hideMark/>
          </w:tcPr>
          <w:p w14:paraId="46C2C369" w14:textId="77777777" w:rsidR="00046C9F" w:rsidRPr="00046C9F" w:rsidRDefault="00046C9F" w:rsidP="009900A9">
            <w:r w:rsidRPr="00046C9F">
              <w:t> </w:t>
            </w:r>
          </w:p>
        </w:tc>
        <w:tc>
          <w:tcPr>
            <w:tcW w:w="264" w:type="pct"/>
            <w:shd w:val="clear" w:color="auto" w:fill="auto"/>
            <w:noWrap/>
            <w:vAlign w:val="bottom"/>
            <w:hideMark/>
          </w:tcPr>
          <w:p w14:paraId="38CF7E84" w14:textId="77777777" w:rsidR="00046C9F" w:rsidRPr="00046C9F" w:rsidRDefault="00046C9F" w:rsidP="009900A9">
            <w:r w:rsidRPr="00046C9F">
              <w:t>16</w:t>
            </w:r>
          </w:p>
        </w:tc>
      </w:tr>
      <w:tr w:rsidR="00AE01F0" w:rsidRPr="00046C9F" w14:paraId="39FDE518" w14:textId="77777777" w:rsidTr="00F16F8C">
        <w:trPr>
          <w:trHeight w:val="580"/>
        </w:trPr>
        <w:tc>
          <w:tcPr>
            <w:tcW w:w="914" w:type="pct"/>
            <w:shd w:val="clear" w:color="000000" w:fill="BFBFBF"/>
            <w:vAlign w:val="bottom"/>
            <w:hideMark/>
          </w:tcPr>
          <w:p w14:paraId="1C87F527" w14:textId="77777777" w:rsidR="00046C9F" w:rsidRPr="00046C9F" w:rsidRDefault="00046C9F" w:rsidP="009900A9">
            <w:r w:rsidRPr="00046C9F">
              <w:t>Received treatment for trachoma (%)</w:t>
            </w:r>
          </w:p>
        </w:tc>
        <w:tc>
          <w:tcPr>
            <w:tcW w:w="273" w:type="pct"/>
            <w:shd w:val="clear" w:color="000000" w:fill="BFBFBF"/>
            <w:noWrap/>
            <w:vAlign w:val="bottom"/>
            <w:hideMark/>
          </w:tcPr>
          <w:p w14:paraId="26D48BF9" w14:textId="77777777" w:rsidR="00046C9F" w:rsidRPr="00046C9F" w:rsidRDefault="00046C9F" w:rsidP="009900A9">
            <w:r w:rsidRPr="00046C9F">
              <w:t>N/A</w:t>
            </w:r>
          </w:p>
        </w:tc>
        <w:tc>
          <w:tcPr>
            <w:tcW w:w="273" w:type="pct"/>
            <w:shd w:val="clear" w:color="000000" w:fill="BFBFBF"/>
            <w:noWrap/>
            <w:vAlign w:val="bottom"/>
            <w:hideMark/>
          </w:tcPr>
          <w:p w14:paraId="430A88C7" w14:textId="77777777" w:rsidR="00046C9F" w:rsidRPr="00046C9F" w:rsidRDefault="00046C9F" w:rsidP="009900A9">
            <w:r w:rsidRPr="00046C9F">
              <w:t>94</w:t>
            </w:r>
          </w:p>
        </w:tc>
        <w:tc>
          <w:tcPr>
            <w:tcW w:w="273" w:type="pct"/>
            <w:shd w:val="clear" w:color="000000" w:fill="BFBFBF"/>
            <w:noWrap/>
            <w:vAlign w:val="bottom"/>
            <w:hideMark/>
          </w:tcPr>
          <w:p w14:paraId="062E126A" w14:textId="77777777" w:rsidR="00046C9F" w:rsidRPr="00046C9F" w:rsidRDefault="00046C9F" w:rsidP="009900A9">
            <w:r w:rsidRPr="00046C9F">
              <w:t>N/A</w:t>
            </w:r>
          </w:p>
        </w:tc>
        <w:tc>
          <w:tcPr>
            <w:tcW w:w="273" w:type="pct"/>
            <w:shd w:val="clear" w:color="000000" w:fill="000000"/>
            <w:noWrap/>
            <w:vAlign w:val="bottom"/>
            <w:hideMark/>
          </w:tcPr>
          <w:p w14:paraId="30851100" w14:textId="77777777" w:rsidR="00046C9F" w:rsidRPr="00046C9F" w:rsidRDefault="00046C9F" w:rsidP="009900A9">
            <w:r w:rsidRPr="00046C9F">
              <w:t> </w:t>
            </w:r>
          </w:p>
        </w:tc>
        <w:tc>
          <w:tcPr>
            <w:tcW w:w="273" w:type="pct"/>
            <w:shd w:val="clear" w:color="000000" w:fill="BFBFBF"/>
            <w:noWrap/>
            <w:vAlign w:val="bottom"/>
            <w:hideMark/>
          </w:tcPr>
          <w:p w14:paraId="7BE9F215" w14:textId="77777777" w:rsidR="00046C9F" w:rsidRPr="00046C9F" w:rsidRDefault="00046C9F" w:rsidP="009900A9">
            <w:r w:rsidRPr="00046C9F">
              <w:t>94</w:t>
            </w:r>
          </w:p>
        </w:tc>
        <w:tc>
          <w:tcPr>
            <w:tcW w:w="273" w:type="pct"/>
            <w:shd w:val="clear" w:color="000000" w:fill="BFBFBF"/>
            <w:noWrap/>
            <w:vAlign w:val="bottom"/>
            <w:hideMark/>
          </w:tcPr>
          <w:p w14:paraId="58F8FB99" w14:textId="77777777" w:rsidR="00046C9F" w:rsidRPr="00046C9F" w:rsidRDefault="00046C9F" w:rsidP="009900A9">
            <w:r w:rsidRPr="00046C9F">
              <w:t>N/A</w:t>
            </w:r>
          </w:p>
        </w:tc>
        <w:tc>
          <w:tcPr>
            <w:tcW w:w="273" w:type="pct"/>
            <w:shd w:val="clear" w:color="000000" w:fill="BFBFBF"/>
            <w:noWrap/>
            <w:vAlign w:val="bottom"/>
            <w:hideMark/>
          </w:tcPr>
          <w:p w14:paraId="62D9130B" w14:textId="77777777" w:rsidR="00046C9F" w:rsidRPr="00046C9F" w:rsidRDefault="00046C9F" w:rsidP="009900A9">
            <w:r w:rsidRPr="00046C9F">
              <w:t>100</w:t>
            </w:r>
          </w:p>
        </w:tc>
        <w:tc>
          <w:tcPr>
            <w:tcW w:w="273" w:type="pct"/>
            <w:shd w:val="clear" w:color="000000" w:fill="BFBFBF"/>
            <w:noWrap/>
            <w:vAlign w:val="bottom"/>
            <w:hideMark/>
          </w:tcPr>
          <w:p w14:paraId="3CBC6D81" w14:textId="77777777" w:rsidR="00046C9F" w:rsidRPr="00046C9F" w:rsidRDefault="00046C9F" w:rsidP="009900A9">
            <w:r w:rsidRPr="00046C9F">
              <w:t>N/A</w:t>
            </w:r>
          </w:p>
        </w:tc>
        <w:tc>
          <w:tcPr>
            <w:tcW w:w="273" w:type="pct"/>
            <w:shd w:val="clear" w:color="000000" w:fill="000000"/>
            <w:noWrap/>
            <w:vAlign w:val="bottom"/>
            <w:hideMark/>
          </w:tcPr>
          <w:p w14:paraId="23C1C5E8" w14:textId="77777777" w:rsidR="00046C9F" w:rsidRPr="00046C9F" w:rsidRDefault="00046C9F" w:rsidP="009900A9">
            <w:r w:rsidRPr="00046C9F">
              <w:t> </w:t>
            </w:r>
          </w:p>
        </w:tc>
        <w:tc>
          <w:tcPr>
            <w:tcW w:w="275" w:type="pct"/>
            <w:shd w:val="clear" w:color="000000" w:fill="BFBFBF"/>
            <w:noWrap/>
            <w:vAlign w:val="bottom"/>
            <w:hideMark/>
          </w:tcPr>
          <w:p w14:paraId="5BD2192A" w14:textId="77777777" w:rsidR="00046C9F" w:rsidRPr="00046C9F" w:rsidRDefault="00046C9F" w:rsidP="009900A9">
            <w:r w:rsidRPr="00046C9F">
              <w:t>100</w:t>
            </w:r>
          </w:p>
        </w:tc>
        <w:tc>
          <w:tcPr>
            <w:tcW w:w="273" w:type="pct"/>
            <w:shd w:val="clear" w:color="000000" w:fill="BFBFBF"/>
            <w:noWrap/>
            <w:vAlign w:val="bottom"/>
            <w:hideMark/>
          </w:tcPr>
          <w:p w14:paraId="261C4FD4" w14:textId="77777777" w:rsidR="00046C9F" w:rsidRPr="00046C9F" w:rsidRDefault="00046C9F" w:rsidP="009900A9">
            <w:r w:rsidRPr="00046C9F">
              <w:t>N/A</w:t>
            </w:r>
          </w:p>
        </w:tc>
        <w:tc>
          <w:tcPr>
            <w:tcW w:w="273" w:type="pct"/>
            <w:shd w:val="clear" w:color="000000" w:fill="BFBFBF"/>
            <w:noWrap/>
            <w:vAlign w:val="bottom"/>
            <w:hideMark/>
          </w:tcPr>
          <w:p w14:paraId="272F3D40" w14:textId="77777777" w:rsidR="00046C9F" w:rsidRPr="00046C9F" w:rsidRDefault="00046C9F" w:rsidP="009900A9">
            <w:r w:rsidRPr="00046C9F">
              <w:t>94</w:t>
            </w:r>
          </w:p>
        </w:tc>
        <w:tc>
          <w:tcPr>
            <w:tcW w:w="272" w:type="pct"/>
            <w:shd w:val="clear" w:color="000000" w:fill="BFBFBF"/>
            <w:noWrap/>
            <w:vAlign w:val="bottom"/>
            <w:hideMark/>
          </w:tcPr>
          <w:p w14:paraId="5A4D93CB" w14:textId="77777777" w:rsidR="00046C9F" w:rsidRPr="00046C9F" w:rsidRDefault="00046C9F" w:rsidP="009900A9">
            <w:r w:rsidRPr="00046C9F">
              <w:t>N/A</w:t>
            </w:r>
          </w:p>
        </w:tc>
        <w:tc>
          <w:tcPr>
            <w:tcW w:w="272" w:type="pct"/>
            <w:shd w:val="clear" w:color="000000" w:fill="000000"/>
            <w:noWrap/>
            <w:vAlign w:val="bottom"/>
            <w:hideMark/>
          </w:tcPr>
          <w:p w14:paraId="6D2BC0E3" w14:textId="77777777" w:rsidR="00046C9F" w:rsidRPr="00046C9F" w:rsidRDefault="00046C9F" w:rsidP="009900A9">
            <w:r w:rsidRPr="00046C9F">
              <w:t> </w:t>
            </w:r>
          </w:p>
        </w:tc>
        <w:tc>
          <w:tcPr>
            <w:tcW w:w="264" w:type="pct"/>
            <w:shd w:val="clear" w:color="000000" w:fill="BFBFBF"/>
            <w:noWrap/>
            <w:vAlign w:val="bottom"/>
            <w:hideMark/>
          </w:tcPr>
          <w:p w14:paraId="4293C51E" w14:textId="77777777" w:rsidR="00046C9F" w:rsidRPr="00046C9F" w:rsidRDefault="00046C9F" w:rsidP="009900A9">
            <w:r w:rsidRPr="00046C9F">
              <w:t>94</w:t>
            </w:r>
          </w:p>
        </w:tc>
      </w:tr>
      <w:tr w:rsidR="000777F6" w:rsidRPr="00046C9F" w14:paraId="511E9FAF" w14:textId="77777777" w:rsidTr="00F16F8C">
        <w:trPr>
          <w:trHeight w:val="610"/>
        </w:trPr>
        <w:tc>
          <w:tcPr>
            <w:tcW w:w="914" w:type="pct"/>
            <w:shd w:val="clear" w:color="auto" w:fill="auto"/>
            <w:vAlign w:val="bottom"/>
            <w:hideMark/>
          </w:tcPr>
          <w:p w14:paraId="5C4A9159" w14:textId="77777777" w:rsidR="00046C9F" w:rsidRPr="00046C9F" w:rsidRDefault="00046C9F" w:rsidP="009900A9">
            <w:r w:rsidRPr="00046C9F">
              <w:t>Estimated community members* requiring treatment</w:t>
            </w:r>
          </w:p>
        </w:tc>
        <w:tc>
          <w:tcPr>
            <w:tcW w:w="273" w:type="pct"/>
            <w:shd w:val="clear" w:color="auto" w:fill="auto"/>
            <w:noWrap/>
            <w:vAlign w:val="bottom"/>
            <w:hideMark/>
          </w:tcPr>
          <w:p w14:paraId="33B6F60C" w14:textId="77777777" w:rsidR="00046C9F" w:rsidRPr="00046C9F" w:rsidRDefault="00046C9F" w:rsidP="009900A9">
            <w:r w:rsidRPr="00046C9F">
              <w:t>6</w:t>
            </w:r>
          </w:p>
        </w:tc>
        <w:tc>
          <w:tcPr>
            <w:tcW w:w="273" w:type="pct"/>
            <w:shd w:val="clear" w:color="auto" w:fill="auto"/>
            <w:noWrap/>
            <w:vAlign w:val="bottom"/>
            <w:hideMark/>
          </w:tcPr>
          <w:p w14:paraId="0D0A07B9" w14:textId="77777777" w:rsidR="00046C9F" w:rsidRPr="00046C9F" w:rsidRDefault="00046C9F" w:rsidP="009900A9">
            <w:r w:rsidRPr="00046C9F">
              <w:t>11</w:t>
            </w:r>
          </w:p>
        </w:tc>
        <w:tc>
          <w:tcPr>
            <w:tcW w:w="273" w:type="pct"/>
            <w:shd w:val="clear" w:color="auto" w:fill="auto"/>
            <w:noWrap/>
            <w:vAlign w:val="bottom"/>
            <w:hideMark/>
          </w:tcPr>
          <w:p w14:paraId="54D7041F" w14:textId="77777777" w:rsidR="00046C9F" w:rsidRPr="00046C9F" w:rsidRDefault="00046C9F" w:rsidP="009900A9">
            <w:r w:rsidRPr="00046C9F">
              <w:t>17</w:t>
            </w:r>
          </w:p>
        </w:tc>
        <w:tc>
          <w:tcPr>
            <w:tcW w:w="273" w:type="pct"/>
            <w:shd w:val="clear" w:color="auto" w:fill="auto"/>
            <w:noWrap/>
            <w:vAlign w:val="bottom"/>
            <w:hideMark/>
          </w:tcPr>
          <w:p w14:paraId="57C5F0C7" w14:textId="77777777" w:rsidR="00046C9F" w:rsidRPr="00046C9F" w:rsidRDefault="00046C9F" w:rsidP="009900A9">
            <w:r w:rsidRPr="00046C9F">
              <w:t>86</w:t>
            </w:r>
          </w:p>
        </w:tc>
        <w:tc>
          <w:tcPr>
            <w:tcW w:w="273" w:type="pct"/>
            <w:shd w:val="clear" w:color="auto" w:fill="auto"/>
            <w:noWrap/>
            <w:vAlign w:val="bottom"/>
            <w:hideMark/>
          </w:tcPr>
          <w:p w14:paraId="5FB2E220" w14:textId="77777777" w:rsidR="00046C9F" w:rsidRPr="00046C9F" w:rsidRDefault="00046C9F" w:rsidP="009900A9">
            <w:r w:rsidRPr="00046C9F">
              <w:t>120</w:t>
            </w:r>
          </w:p>
        </w:tc>
        <w:tc>
          <w:tcPr>
            <w:tcW w:w="273" w:type="pct"/>
            <w:shd w:val="clear" w:color="auto" w:fill="auto"/>
            <w:noWrap/>
            <w:vAlign w:val="bottom"/>
            <w:hideMark/>
          </w:tcPr>
          <w:p w14:paraId="6C99CBAD" w14:textId="77777777" w:rsidR="00046C9F" w:rsidRPr="00046C9F" w:rsidRDefault="00046C9F" w:rsidP="009900A9">
            <w:r w:rsidRPr="00046C9F">
              <w:t>2</w:t>
            </w:r>
          </w:p>
        </w:tc>
        <w:tc>
          <w:tcPr>
            <w:tcW w:w="273" w:type="pct"/>
            <w:shd w:val="clear" w:color="auto" w:fill="auto"/>
            <w:noWrap/>
            <w:vAlign w:val="bottom"/>
            <w:hideMark/>
          </w:tcPr>
          <w:p w14:paraId="632794D2" w14:textId="77777777" w:rsidR="00046C9F" w:rsidRPr="00046C9F" w:rsidRDefault="00046C9F" w:rsidP="009900A9">
            <w:r w:rsidRPr="00046C9F">
              <w:t>3</w:t>
            </w:r>
          </w:p>
        </w:tc>
        <w:tc>
          <w:tcPr>
            <w:tcW w:w="273" w:type="pct"/>
            <w:shd w:val="clear" w:color="auto" w:fill="auto"/>
            <w:noWrap/>
            <w:vAlign w:val="bottom"/>
            <w:hideMark/>
          </w:tcPr>
          <w:p w14:paraId="00852891" w14:textId="77777777" w:rsidR="00046C9F" w:rsidRPr="00046C9F" w:rsidRDefault="00046C9F" w:rsidP="009900A9">
            <w:r w:rsidRPr="00046C9F">
              <w:t>4</w:t>
            </w:r>
          </w:p>
        </w:tc>
        <w:tc>
          <w:tcPr>
            <w:tcW w:w="273" w:type="pct"/>
            <w:shd w:val="clear" w:color="auto" w:fill="auto"/>
            <w:noWrap/>
            <w:vAlign w:val="bottom"/>
            <w:hideMark/>
          </w:tcPr>
          <w:p w14:paraId="0F71E1D9" w14:textId="77777777" w:rsidR="00046C9F" w:rsidRPr="00046C9F" w:rsidRDefault="00046C9F" w:rsidP="009900A9">
            <w:r w:rsidRPr="00046C9F">
              <w:t>7</w:t>
            </w:r>
          </w:p>
        </w:tc>
        <w:tc>
          <w:tcPr>
            <w:tcW w:w="275" w:type="pct"/>
            <w:shd w:val="clear" w:color="auto" w:fill="auto"/>
            <w:noWrap/>
            <w:vAlign w:val="bottom"/>
            <w:hideMark/>
          </w:tcPr>
          <w:p w14:paraId="1EF20AE4" w14:textId="77777777" w:rsidR="00046C9F" w:rsidRPr="00046C9F" w:rsidRDefault="00046C9F" w:rsidP="009900A9">
            <w:r w:rsidRPr="00046C9F">
              <w:t>16</w:t>
            </w:r>
          </w:p>
        </w:tc>
        <w:tc>
          <w:tcPr>
            <w:tcW w:w="273" w:type="pct"/>
            <w:shd w:val="clear" w:color="auto" w:fill="auto"/>
            <w:noWrap/>
            <w:vAlign w:val="bottom"/>
            <w:hideMark/>
          </w:tcPr>
          <w:p w14:paraId="46988FA0" w14:textId="77777777" w:rsidR="00046C9F" w:rsidRPr="00046C9F" w:rsidRDefault="00046C9F" w:rsidP="009900A9">
            <w:r w:rsidRPr="00046C9F">
              <w:t>8</w:t>
            </w:r>
          </w:p>
        </w:tc>
        <w:tc>
          <w:tcPr>
            <w:tcW w:w="273" w:type="pct"/>
            <w:shd w:val="clear" w:color="auto" w:fill="auto"/>
            <w:noWrap/>
            <w:vAlign w:val="bottom"/>
            <w:hideMark/>
          </w:tcPr>
          <w:p w14:paraId="65CAD78F" w14:textId="77777777" w:rsidR="00046C9F" w:rsidRPr="00046C9F" w:rsidRDefault="00046C9F" w:rsidP="009900A9">
            <w:r w:rsidRPr="00046C9F">
              <w:t>14</w:t>
            </w:r>
          </w:p>
        </w:tc>
        <w:tc>
          <w:tcPr>
            <w:tcW w:w="272" w:type="pct"/>
            <w:shd w:val="clear" w:color="auto" w:fill="auto"/>
            <w:noWrap/>
            <w:vAlign w:val="bottom"/>
            <w:hideMark/>
          </w:tcPr>
          <w:p w14:paraId="31BC76CC" w14:textId="77777777" w:rsidR="00046C9F" w:rsidRPr="00046C9F" w:rsidRDefault="00046C9F" w:rsidP="009900A9">
            <w:r w:rsidRPr="00046C9F">
              <w:t>21</w:t>
            </w:r>
          </w:p>
        </w:tc>
        <w:tc>
          <w:tcPr>
            <w:tcW w:w="272" w:type="pct"/>
            <w:shd w:val="clear" w:color="auto" w:fill="auto"/>
            <w:noWrap/>
            <w:vAlign w:val="bottom"/>
            <w:hideMark/>
          </w:tcPr>
          <w:p w14:paraId="26262E87" w14:textId="77777777" w:rsidR="00046C9F" w:rsidRPr="00046C9F" w:rsidRDefault="00046C9F" w:rsidP="009900A9">
            <w:r w:rsidRPr="00046C9F">
              <w:t>93</w:t>
            </w:r>
          </w:p>
        </w:tc>
        <w:tc>
          <w:tcPr>
            <w:tcW w:w="264" w:type="pct"/>
            <w:shd w:val="clear" w:color="auto" w:fill="auto"/>
            <w:noWrap/>
            <w:vAlign w:val="bottom"/>
            <w:hideMark/>
          </w:tcPr>
          <w:p w14:paraId="21D3B049" w14:textId="77777777" w:rsidR="00046C9F" w:rsidRPr="00046C9F" w:rsidRDefault="00046C9F" w:rsidP="009900A9">
            <w:r w:rsidRPr="00046C9F">
              <w:t>136</w:t>
            </w:r>
          </w:p>
        </w:tc>
      </w:tr>
      <w:tr w:rsidR="00AE01F0" w:rsidRPr="00046C9F" w14:paraId="016427F4" w14:textId="77777777" w:rsidTr="00F16F8C">
        <w:trPr>
          <w:trHeight w:val="580"/>
        </w:trPr>
        <w:tc>
          <w:tcPr>
            <w:tcW w:w="914" w:type="pct"/>
            <w:shd w:val="clear" w:color="000000" w:fill="BFBFBF"/>
            <w:vAlign w:val="bottom"/>
            <w:hideMark/>
          </w:tcPr>
          <w:p w14:paraId="1EE0DB23" w14:textId="77777777" w:rsidR="00046C9F" w:rsidRPr="00046C9F" w:rsidRDefault="00046C9F" w:rsidP="009900A9">
            <w:r w:rsidRPr="00046C9F">
              <w:t>Number of community members who received treatment</w:t>
            </w:r>
          </w:p>
        </w:tc>
        <w:tc>
          <w:tcPr>
            <w:tcW w:w="273" w:type="pct"/>
            <w:shd w:val="clear" w:color="000000" w:fill="BFBFBF"/>
            <w:noWrap/>
            <w:vAlign w:val="bottom"/>
            <w:hideMark/>
          </w:tcPr>
          <w:p w14:paraId="33438A09" w14:textId="77777777" w:rsidR="00046C9F" w:rsidRPr="00046C9F" w:rsidRDefault="00046C9F" w:rsidP="009900A9">
            <w:r w:rsidRPr="00046C9F">
              <w:t>4</w:t>
            </w:r>
          </w:p>
        </w:tc>
        <w:tc>
          <w:tcPr>
            <w:tcW w:w="273" w:type="pct"/>
            <w:shd w:val="clear" w:color="000000" w:fill="BFBFBF"/>
            <w:noWrap/>
            <w:vAlign w:val="bottom"/>
            <w:hideMark/>
          </w:tcPr>
          <w:p w14:paraId="41133736" w14:textId="77777777" w:rsidR="00046C9F" w:rsidRPr="00046C9F" w:rsidRDefault="00046C9F" w:rsidP="009900A9">
            <w:r w:rsidRPr="00046C9F">
              <w:t>6</w:t>
            </w:r>
          </w:p>
        </w:tc>
        <w:tc>
          <w:tcPr>
            <w:tcW w:w="273" w:type="pct"/>
            <w:shd w:val="clear" w:color="000000" w:fill="BFBFBF"/>
            <w:noWrap/>
            <w:vAlign w:val="bottom"/>
            <w:hideMark/>
          </w:tcPr>
          <w:p w14:paraId="1939F873" w14:textId="77777777" w:rsidR="00046C9F" w:rsidRPr="00046C9F" w:rsidRDefault="00046C9F" w:rsidP="009900A9">
            <w:r w:rsidRPr="00046C9F">
              <w:t>12</w:t>
            </w:r>
          </w:p>
        </w:tc>
        <w:tc>
          <w:tcPr>
            <w:tcW w:w="273" w:type="pct"/>
            <w:shd w:val="clear" w:color="000000" w:fill="BFBFBF"/>
            <w:noWrap/>
            <w:vAlign w:val="bottom"/>
            <w:hideMark/>
          </w:tcPr>
          <w:p w14:paraId="5FFD017B" w14:textId="77777777" w:rsidR="00046C9F" w:rsidRPr="00046C9F" w:rsidRDefault="00046C9F" w:rsidP="009900A9">
            <w:r w:rsidRPr="00046C9F">
              <w:t>55</w:t>
            </w:r>
          </w:p>
        </w:tc>
        <w:tc>
          <w:tcPr>
            <w:tcW w:w="273" w:type="pct"/>
            <w:shd w:val="clear" w:color="000000" w:fill="BFBFBF"/>
            <w:noWrap/>
            <w:vAlign w:val="bottom"/>
            <w:hideMark/>
          </w:tcPr>
          <w:p w14:paraId="082EC43F" w14:textId="77777777" w:rsidR="00046C9F" w:rsidRPr="00046C9F" w:rsidRDefault="00046C9F" w:rsidP="009900A9">
            <w:r w:rsidRPr="00046C9F">
              <w:t>77</w:t>
            </w:r>
          </w:p>
        </w:tc>
        <w:tc>
          <w:tcPr>
            <w:tcW w:w="273" w:type="pct"/>
            <w:shd w:val="clear" w:color="000000" w:fill="BFBFBF"/>
            <w:noWrap/>
            <w:vAlign w:val="bottom"/>
            <w:hideMark/>
          </w:tcPr>
          <w:p w14:paraId="052B6255" w14:textId="77777777" w:rsidR="00046C9F" w:rsidRPr="00046C9F" w:rsidRDefault="00046C9F" w:rsidP="009900A9">
            <w:r w:rsidRPr="00046C9F">
              <w:t>2</w:t>
            </w:r>
          </w:p>
        </w:tc>
        <w:tc>
          <w:tcPr>
            <w:tcW w:w="273" w:type="pct"/>
            <w:shd w:val="clear" w:color="000000" w:fill="BFBFBF"/>
            <w:noWrap/>
            <w:vAlign w:val="bottom"/>
            <w:hideMark/>
          </w:tcPr>
          <w:p w14:paraId="6C680841" w14:textId="77777777" w:rsidR="00046C9F" w:rsidRPr="00046C9F" w:rsidRDefault="00046C9F" w:rsidP="009900A9">
            <w:r w:rsidRPr="00046C9F">
              <w:t>3</w:t>
            </w:r>
          </w:p>
        </w:tc>
        <w:tc>
          <w:tcPr>
            <w:tcW w:w="273" w:type="pct"/>
            <w:shd w:val="clear" w:color="000000" w:fill="BFBFBF"/>
            <w:noWrap/>
            <w:vAlign w:val="bottom"/>
            <w:hideMark/>
          </w:tcPr>
          <w:p w14:paraId="6E119A59" w14:textId="77777777" w:rsidR="00046C9F" w:rsidRPr="00046C9F" w:rsidRDefault="00046C9F" w:rsidP="009900A9">
            <w:r w:rsidRPr="00046C9F">
              <w:t>4</w:t>
            </w:r>
          </w:p>
        </w:tc>
        <w:tc>
          <w:tcPr>
            <w:tcW w:w="273" w:type="pct"/>
            <w:shd w:val="clear" w:color="000000" w:fill="BFBFBF"/>
            <w:noWrap/>
            <w:vAlign w:val="bottom"/>
            <w:hideMark/>
          </w:tcPr>
          <w:p w14:paraId="345B4889" w14:textId="77777777" w:rsidR="00046C9F" w:rsidRPr="00046C9F" w:rsidRDefault="00046C9F" w:rsidP="009900A9">
            <w:r w:rsidRPr="00046C9F">
              <w:t>7</w:t>
            </w:r>
          </w:p>
        </w:tc>
        <w:tc>
          <w:tcPr>
            <w:tcW w:w="275" w:type="pct"/>
            <w:shd w:val="clear" w:color="000000" w:fill="BFBFBF"/>
            <w:noWrap/>
            <w:vAlign w:val="bottom"/>
            <w:hideMark/>
          </w:tcPr>
          <w:p w14:paraId="2CFA8185" w14:textId="77777777" w:rsidR="00046C9F" w:rsidRPr="00046C9F" w:rsidRDefault="00046C9F" w:rsidP="009900A9">
            <w:r w:rsidRPr="00046C9F">
              <w:t>16</w:t>
            </w:r>
          </w:p>
        </w:tc>
        <w:tc>
          <w:tcPr>
            <w:tcW w:w="273" w:type="pct"/>
            <w:shd w:val="clear" w:color="000000" w:fill="BFBFBF"/>
            <w:noWrap/>
            <w:vAlign w:val="bottom"/>
            <w:hideMark/>
          </w:tcPr>
          <w:p w14:paraId="21478550" w14:textId="77777777" w:rsidR="00046C9F" w:rsidRPr="00046C9F" w:rsidRDefault="00046C9F" w:rsidP="009900A9">
            <w:r w:rsidRPr="00046C9F">
              <w:t>6</w:t>
            </w:r>
          </w:p>
        </w:tc>
        <w:tc>
          <w:tcPr>
            <w:tcW w:w="273" w:type="pct"/>
            <w:shd w:val="clear" w:color="000000" w:fill="BFBFBF"/>
            <w:noWrap/>
            <w:vAlign w:val="bottom"/>
            <w:hideMark/>
          </w:tcPr>
          <w:p w14:paraId="4FD2182A" w14:textId="77777777" w:rsidR="00046C9F" w:rsidRPr="00046C9F" w:rsidRDefault="00046C9F" w:rsidP="009900A9">
            <w:r w:rsidRPr="00046C9F">
              <w:t>9</w:t>
            </w:r>
          </w:p>
        </w:tc>
        <w:tc>
          <w:tcPr>
            <w:tcW w:w="272" w:type="pct"/>
            <w:shd w:val="clear" w:color="000000" w:fill="BFBFBF"/>
            <w:noWrap/>
            <w:vAlign w:val="bottom"/>
            <w:hideMark/>
          </w:tcPr>
          <w:p w14:paraId="49F5F5BF" w14:textId="77777777" w:rsidR="00046C9F" w:rsidRPr="00046C9F" w:rsidRDefault="00046C9F" w:rsidP="009900A9">
            <w:r w:rsidRPr="00046C9F">
              <w:t>16</w:t>
            </w:r>
          </w:p>
        </w:tc>
        <w:tc>
          <w:tcPr>
            <w:tcW w:w="272" w:type="pct"/>
            <w:shd w:val="clear" w:color="000000" w:fill="BFBFBF"/>
            <w:noWrap/>
            <w:vAlign w:val="bottom"/>
            <w:hideMark/>
          </w:tcPr>
          <w:p w14:paraId="7BE18F34" w14:textId="77777777" w:rsidR="00046C9F" w:rsidRPr="00046C9F" w:rsidRDefault="00046C9F" w:rsidP="009900A9">
            <w:r w:rsidRPr="00046C9F">
              <w:t>62</w:t>
            </w:r>
          </w:p>
        </w:tc>
        <w:tc>
          <w:tcPr>
            <w:tcW w:w="264" w:type="pct"/>
            <w:shd w:val="clear" w:color="000000" w:fill="BFBFBF"/>
            <w:noWrap/>
            <w:vAlign w:val="bottom"/>
            <w:hideMark/>
          </w:tcPr>
          <w:p w14:paraId="173FB089" w14:textId="77777777" w:rsidR="00046C9F" w:rsidRPr="00046C9F" w:rsidRDefault="00046C9F" w:rsidP="009900A9">
            <w:r w:rsidRPr="00046C9F">
              <w:t>93</w:t>
            </w:r>
          </w:p>
        </w:tc>
      </w:tr>
      <w:tr w:rsidR="000777F6" w:rsidRPr="00046C9F" w14:paraId="33ECAE89" w14:textId="77777777" w:rsidTr="00F16F8C">
        <w:trPr>
          <w:trHeight w:val="580"/>
        </w:trPr>
        <w:tc>
          <w:tcPr>
            <w:tcW w:w="914" w:type="pct"/>
            <w:shd w:val="clear" w:color="auto" w:fill="auto"/>
            <w:vAlign w:val="bottom"/>
            <w:hideMark/>
          </w:tcPr>
          <w:p w14:paraId="7A5D673F" w14:textId="69E9DD20" w:rsidR="00046C9F" w:rsidRPr="00046C9F" w:rsidRDefault="00046C9F" w:rsidP="009900A9">
            <w:r w:rsidRPr="00046C9F">
              <w:t>Estimated community members</w:t>
            </w:r>
            <w:r w:rsidR="00EB738A">
              <w:t xml:space="preserve"> </w:t>
            </w:r>
            <w:r w:rsidRPr="00046C9F">
              <w:t>who received treatment (%)</w:t>
            </w:r>
          </w:p>
        </w:tc>
        <w:tc>
          <w:tcPr>
            <w:tcW w:w="273" w:type="pct"/>
            <w:shd w:val="clear" w:color="auto" w:fill="auto"/>
            <w:noWrap/>
            <w:vAlign w:val="bottom"/>
            <w:hideMark/>
          </w:tcPr>
          <w:p w14:paraId="6C4ED126" w14:textId="77777777" w:rsidR="00046C9F" w:rsidRPr="00046C9F" w:rsidRDefault="00046C9F" w:rsidP="009900A9">
            <w:r w:rsidRPr="00046C9F">
              <w:t>67</w:t>
            </w:r>
          </w:p>
        </w:tc>
        <w:tc>
          <w:tcPr>
            <w:tcW w:w="273" w:type="pct"/>
            <w:shd w:val="clear" w:color="auto" w:fill="auto"/>
            <w:noWrap/>
            <w:vAlign w:val="bottom"/>
            <w:hideMark/>
          </w:tcPr>
          <w:p w14:paraId="26BA8E86" w14:textId="77777777" w:rsidR="00046C9F" w:rsidRPr="00046C9F" w:rsidRDefault="00046C9F" w:rsidP="009900A9">
            <w:r w:rsidRPr="00046C9F">
              <w:t>55</w:t>
            </w:r>
          </w:p>
        </w:tc>
        <w:tc>
          <w:tcPr>
            <w:tcW w:w="273" w:type="pct"/>
            <w:shd w:val="clear" w:color="auto" w:fill="auto"/>
            <w:noWrap/>
            <w:vAlign w:val="bottom"/>
            <w:hideMark/>
          </w:tcPr>
          <w:p w14:paraId="5DFA7DEC" w14:textId="77777777" w:rsidR="00046C9F" w:rsidRPr="00046C9F" w:rsidRDefault="00046C9F" w:rsidP="009900A9">
            <w:r w:rsidRPr="00046C9F">
              <w:t>71</w:t>
            </w:r>
          </w:p>
        </w:tc>
        <w:tc>
          <w:tcPr>
            <w:tcW w:w="273" w:type="pct"/>
            <w:shd w:val="clear" w:color="auto" w:fill="auto"/>
            <w:noWrap/>
            <w:vAlign w:val="bottom"/>
            <w:hideMark/>
          </w:tcPr>
          <w:p w14:paraId="6DBDBF5E" w14:textId="77777777" w:rsidR="00046C9F" w:rsidRPr="00046C9F" w:rsidRDefault="00046C9F" w:rsidP="009900A9">
            <w:r w:rsidRPr="00046C9F">
              <w:t>64</w:t>
            </w:r>
          </w:p>
        </w:tc>
        <w:tc>
          <w:tcPr>
            <w:tcW w:w="273" w:type="pct"/>
            <w:shd w:val="clear" w:color="auto" w:fill="auto"/>
            <w:noWrap/>
            <w:vAlign w:val="bottom"/>
            <w:hideMark/>
          </w:tcPr>
          <w:p w14:paraId="236363EC" w14:textId="77777777" w:rsidR="00046C9F" w:rsidRPr="00046C9F" w:rsidRDefault="00046C9F" w:rsidP="009900A9">
            <w:r w:rsidRPr="00046C9F">
              <w:t>64</w:t>
            </w:r>
          </w:p>
        </w:tc>
        <w:tc>
          <w:tcPr>
            <w:tcW w:w="273" w:type="pct"/>
            <w:shd w:val="clear" w:color="auto" w:fill="auto"/>
            <w:noWrap/>
            <w:vAlign w:val="bottom"/>
            <w:hideMark/>
          </w:tcPr>
          <w:p w14:paraId="36FD286E" w14:textId="77777777" w:rsidR="00046C9F" w:rsidRPr="00046C9F" w:rsidRDefault="00046C9F" w:rsidP="009900A9">
            <w:r w:rsidRPr="00046C9F">
              <w:t>100</w:t>
            </w:r>
          </w:p>
        </w:tc>
        <w:tc>
          <w:tcPr>
            <w:tcW w:w="273" w:type="pct"/>
            <w:shd w:val="clear" w:color="auto" w:fill="auto"/>
            <w:noWrap/>
            <w:vAlign w:val="bottom"/>
            <w:hideMark/>
          </w:tcPr>
          <w:p w14:paraId="2904D9AE" w14:textId="77777777" w:rsidR="00046C9F" w:rsidRPr="00046C9F" w:rsidRDefault="00046C9F" w:rsidP="009900A9">
            <w:r w:rsidRPr="00046C9F">
              <w:t>100</w:t>
            </w:r>
          </w:p>
        </w:tc>
        <w:tc>
          <w:tcPr>
            <w:tcW w:w="273" w:type="pct"/>
            <w:shd w:val="clear" w:color="auto" w:fill="auto"/>
            <w:noWrap/>
            <w:vAlign w:val="bottom"/>
            <w:hideMark/>
          </w:tcPr>
          <w:p w14:paraId="3A1FBA42" w14:textId="77777777" w:rsidR="00046C9F" w:rsidRPr="00046C9F" w:rsidRDefault="00046C9F" w:rsidP="009900A9">
            <w:r w:rsidRPr="00046C9F">
              <w:t>100</w:t>
            </w:r>
          </w:p>
        </w:tc>
        <w:tc>
          <w:tcPr>
            <w:tcW w:w="273" w:type="pct"/>
            <w:shd w:val="clear" w:color="auto" w:fill="auto"/>
            <w:noWrap/>
            <w:vAlign w:val="bottom"/>
            <w:hideMark/>
          </w:tcPr>
          <w:p w14:paraId="6E394BD8" w14:textId="77777777" w:rsidR="00046C9F" w:rsidRPr="00046C9F" w:rsidRDefault="00046C9F" w:rsidP="009900A9">
            <w:r w:rsidRPr="00046C9F">
              <w:t>100</w:t>
            </w:r>
          </w:p>
        </w:tc>
        <w:tc>
          <w:tcPr>
            <w:tcW w:w="275" w:type="pct"/>
            <w:shd w:val="clear" w:color="auto" w:fill="auto"/>
            <w:noWrap/>
            <w:vAlign w:val="bottom"/>
            <w:hideMark/>
          </w:tcPr>
          <w:p w14:paraId="271F7D74" w14:textId="77777777" w:rsidR="00046C9F" w:rsidRPr="00046C9F" w:rsidRDefault="00046C9F" w:rsidP="009900A9">
            <w:r w:rsidRPr="00046C9F">
              <w:t>100</w:t>
            </w:r>
          </w:p>
        </w:tc>
        <w:tc>
          <w:tcPr>
            <w:tcW w:w="273" w:type="pct"/>
            <w:shd w:val="clear" w:color="auto" w:fill="auto"/>
            <w:noWrap/>
            <w:vAlign w:val="bottom"/>
            <w:hideMark/>
          </w:tcPr>
          <w:p w14:paraId="7E1C98D6" w14:textId="77777777" w:rsidR="00046C9F" w:rsidRPr="00046C9F" w:rsidRDefault="00046C9F" w:rsidP="009900A9">
            <w:r w:rsidRPr="00046C9F">
              <w:t>75</w:t>
            </w:r>
          </w:p>
        </w:tc>
        <w:tc>
          <w:tcPr>
            <w:tcW w:w="273" w:type="pct"/>
            <w:shd w:val="clear" w:color="auto" w:fill="auto"/>
            <w:noWrap/>
            <w:vAlign w:val="bottom"/>
            <w:hideMark/>
          </w:tcPr>
          <w:p w14:paraId="2A2057CF" w14:textId="77777777" w:rsidR="00046C9F" w:rsidRPr="00046C9F" w:rsidRDefault="00046C9F" w:rsidP="009900A9">
            <w:r w:rsidRPr="00046C9F">
              <w:t>64</w:t>
            </w:r>
          </w:p>
        </w:tc>
        <w:tc>
          <w:tcPr>
            <w:tcW w:w="272" w:type="pct"/>
            <w:shd w:val="clear" w:color="auto" w:fill="auto"/>
            <w:noWrap/>
            <w:vAlign w:val="bottom"/>
            <w:hideMark/>
          </w:tcPr>
          <w:p w14:paraId="35D562A9" w14:textId="77777777" w:rsidR="00046C9F" w:rsidRPr="00046C9F" w:rsidRDefault="00046C9F" w:rsidP="009900A9">
            <w:r w:rsidRPr="00046C9F">
              <w:t>76</w:t>
            </w:r>
          </w:p>
        </w:tc>
        <w:tc>
          <w:tcPr>
            <w:tcW w:w="272" w:type="pct"/>
            <w:shd w:val="clear" w:color="auto" w:fill="auto"/>
            <w:noWrap/>
            <w:vAlign w:val="bottom"/>
            <w:hideMark/>
          </w:tcPr>
          <w:p w14:paraId="5636CBA7" w14:textId="77777777" w:rsidR="00046C9F" w:rsidRPr="00046C9F" w:rsidRDefault="00046C9F" w:rsidP="009900A9">
            <w:r w:rsidRPr="00046C9F">
              <w:t>67</w:t>
            </w:r>
          </w:p>
        </w:tc>
        <w:tc>
          <w:tcPr>
            <w:tcW w:w="264" w:type="pct"/>
            <w:shd w:val="clear" w:color="auto" w:fill="auto"/>
            <w:noWrap/>
            <w:vAlign w:val="bottom"/>
            <w:hideMark/>
          </w:tcPr>
          <w:p w14:paraId="0F2FB2D7" w14:textId="77777777" w:rsidR="00046C9F" w:rsidRPr="00046C9F" w:rsidRDefault="00046C9F" w:rsidP="009900A9">
            <w:r w:rsidRPr="00046C9F">
              <w:t>68</w:t>
            </w:r>
          </w:p>
        </w:tc>
      </w:tr>
      <w:tr w:rsidR="00AE01F0" w:rsidRPr="00046C9F" w14:paraId="7CC42B6C" w14:textId="77777777" w:rsidTr="00F16F8C">
        <w:trPr>
          <w:trHeight w:val="590"/>
        </w:trPr>
        <w:tc>
          <w:tcPr>
            <w:tcW w:w="914" w:type="pct"/>
            <w:shd w:val="clear" w:color="000000" w:fill="BFBFBF"/>
            <w:vAlign w:val="bottom"/>
            <w:hideMark/>
          </w:tcPr>
          <w:p w14:paraId="19F07BBD" w14:textId="77777777" w:rsidR="00046C9F" w:rsidRPr="00046C9F" w:rsidRDefault="00046C9F" w:rsidP="009900A9">
            <w:r w:rsidRPr="00046C9F">
              <w:t>Number of community members that refused treatment</w:t>
            </w:r>
          </w:p>
        </w:tc>
        <w:tc>
          <w:tcPr>
            <w:tcW w:w="273" w:type="pct"/>
            <w:shd w:val="clear" w:color="000000" w:fill="BFBFBF"/>
            <w:noWrap/>
            <w:vAlign w:val="bottom"/>
            <w:hideMark/>
          </w:tcPr>
          <w:p w14:paraId="39C7BD74" w14:textId="77777777" w:rsidR="00046C9F" w:rsidRPr="00046C9F" w:rsidRDefault="00046C9F" w:rsidP="009900A9">
            <w:r w:rsidRPr="00046C9F">
              <w:t>1</w:t>
            </w:r>
          </w:p>
        </w:tc>
        <w:tc>
          <w:tcPr>
            <w:tcW w:w="273" w:type="pct"/>
            <w:shd w:val="clear" w:color="000000" w:fill="BFBFBF"/>
            <w:noWrap/>
            <w:vAlign w:val="bottom"/>
            <w:hideMark/>
          </w:tcPr>
          <w:p w14:paraId="3EBBE308" w14:textId="77777777" w:rsidR="00046C9F" w:rsidRPr="00046C9F" w:rsidRDefault="00046C9F" w:rsidP="009900A9">
            <w:r w:rsidRPr="00046C9F">
              <w:t>3</w:t>
            </w:r>
          </w:p>
        </w:tc>
        <w:tc>
          <w:tcPr>
            <w:tcW w:w="273" w:type="pct"/>
            <w:shd w:val="clear" w:color="000000" w:fill="BFBFBF"/>
            <w:noWrap/>
            <w:vAlign w:val="bottom"/>
            <w:hideMark/>
          </w:tcPr>
          <w:p w14:paraId="49018638" w14:textId="77777777" w:rsidR="00046C9F" w:rsidRPr="00046C9F" w:rsidRDefault="00046C9F" w:rsidP="009900A9">
            <w:r w:rsidRPr="00046C9F">
              <w:t>1</w:t>
            </w:r>
          </w:p>
        </w:tc>
        <w:tc>
          <w:tcPr>
            <w:tcW w:w="273" w:type="pct"/>
            <w:shd w:val="clear" w:color="000000" w:fill="BFBFBF"/>
            <w:noWrap/>
            <w:vAlign w:val="bottom"/>
            <w:hideMark/>
          </w:tcPr>
          <w:p w14:paraId="5A86E3CA" w14:textId="77777777" w:rsidR="00046C9F" w:rsidRPr="00046C9F" w:rsidRDefault="00046C9F" w:rsidP="009900A9">
            <w:r w:rsidRPr="00046C9F">
              <w:t>7</w:t>
            </w:r>
          </w:p>
        </w:tc>
        <w:tc>
          <w:tcPr>
            <w:tcW w:w="273" w:type="pct"/>
            <w:shd w:val="clear" w:color="000000" w:fill="BFBFBF"/>
            <w:noWrap/>
            <w:vAlign w:val="bottom"/>
            <w:hideMark/>
          </w:tcPr>
          <w:p w14:paraId="03DDA73C" w14:textId="77777777" w:rsidR="00046C9F" w:rsidRPr="00046C9F" w:rsidRDefault="00046C9F" w:rsidP="009900A9">
            <w:r w:rsidRPr="00046C9F">
              <w:t>12</w:t>
            </w:r>
          </w:p>
        </w:tc>
        <w:tc>
          <w:tcPr>
            <w:tcW w:w="273" w:type="pct"/>
            <w:shd w:val="clear" w:color="000000" w:fill="BFBFBF"/>
            <w:noWrap/>
            <w:vAlign w:val="bottom"/>
            <w:hideMark/>
          </w:tcPr>
          <w:p w14:paraId="69655D05" w14:textId="77777777" w:rsidR="00046C9F" w:rsidRPr="00046C9F" w:rsidRDefault="00046C9F" w:rsidP="009900A9">
            <w:r w:rsidRPr="00046C9F">
              <w:t>0</w:t>
            </w:r>
          </w:p>
        </w:tc>
        <w:tc>
          <w:tcPr>
            <w:tcW w:w="273" w:type="pct"/>
            <w:shd w:val="clear" w:color="000000" w:fill="BFBFBF"/>
            <w:noWrap/>
            <w:vAlign w:val="bottom"/>
            <w:hideMark/>
          </w:tcPr>
          <w:p w14:paraId="70AE79CE" w14:textId="77777777" w:rsidR="00046C9F" w:rsidRPr="00046C9F" w:rsidRDefault="00046C9F" w:rsidP="009900A9">
            <w:r w:rsidRPr="00046C9F">
              <w:t>0</w:t>
            </w:r>
          </w:p>
        </w:tc>
        <w:tc>
          <w:tcPr>
            <w:tcW w:w="273" w:type="pct"/>
            <w:shd w:val="clear" w:color="000000" w:fill="BFBFBF"/>
            <w:noWrap/>
            <w:vAlign w:val="bottom"/>
            <w:hideMark/>
          </w:tcPr>
          <w:p w14:paraId="7083D0BD" w14:textId="77777777" w:rsidR="00046C9F" w:rsidRPr="00046C9F" w:rsidRDefault="00046C9F" w:rsidP="009900A9">
            <w:r w:rsidRPr="00046C9F">
              <w:t>0</w:t>
            </w:r>
          </w:p>
        </w:tc>
        <w:tc>
          <w:tcPr>
            <w:tcW w:w="273" w:type="pct"/>
            <w:shd w:val="clear" w:color="000000" w:fill="BFBFBF"/>
            <w:noWrap/>
            <w:vAlign w:val="bottom"/>
            <w:hideMark/>
          </w:tcPr>
          <w:p w14:paraId="0BEBDB13" w14:textId="77777777" w:rsidR="00046C9F" w:rsidRPr="00046C9F" w:rsidRDefault="00046C9F" w:rsidP="009900A9">
            <w:r w:rsidRPr="00046C9F">
              <w:t>0</w:t>
            </w:r>
          </w:p>
        </w:tc>
        <w:tc>
          <w:tcPr>
            <w:tcW w:w="275" w:type="pct"/>
            <w:shd w:val="clear" w:color="000000" w:fill="BFBFBF"/>
            <w:noWrap/>
            <w:vAlign w:val="bottom"/>
            <w:hideMark/>
          </w:tcPr>
          <w:p w14:paraId="7240177B" w14:textId="77777777" w:rsidR="00046C9F" w:rsidRPr="00046C9F" w:rsidRDefault="00046C9F" w:rsidP="009900A9">
            <w:r w:rsidRPr="00046C9F">
              <w:t>0</w:t>
            </w:r>
          </w:p>
        </w:tc>
        <w:tc>
          <w:tcPr>
            <w:tcW w:w="273" w:type="pct"/>
            <w:shd w:val="clear" w:color="000000" w:fill="BFBFBF"/>
            <w:noWrap/>
            <w:vAlign w:val="bottom"/>
            <w:hideMark/>
          </w:tcPr>
          <w:p w14:paraId="1FD1B0A3" w14:textId="77777777" w:rsidR="00046C9F" w:rsidRPr="00046C9F" w:rsidRDefault="00046C9F" w:rsidP="009900A9">
            <w:r w:rsidRPr="00046C9F">
              <w:t>1</w:t>
            </w:r>
          </w:p>
        </w:tc>
        <w:tc>
          <w:tcPr>
            <w:tcW w:w="273" w:type="pct"/>
            <w:shd w:val="clear" w:color="000000" w:fill="BFBFBF"/>
            <w:noWrap/>
            <w:vAlign w:val="bottom"/>
            <w:hideMark/>
          </w:tcPr>
          <w:p w14:paraId="4A7226DE" w14:textId="77777777" w:rsidR="00046C9F" w:rsidRPr="00046C9F" w:rsidRDefault="00046C9F" w:rsidP="009900A9">
            <w:r w:rsidRPr="00046C9F">
              <w:t>3</w:t>
            </w:r>
          </w:p>
        </w:tc>
        <w:tc>
          <w:tcPr>
            <w:tcW w:w="272" w:type="pct"/>
            <w:shd w:val="clear" w:color="000000" w:fill="BFBFBF"/>
            <w:noWrap/>
            <w:vAlign w:val="bottom"/>
            <w:hideMark/>
          </w:tcPr>
          <w:p w14:paraId="184A01B2" w14:textId="77777777" w:rsidR="00046C9F" w:rsidRPr="00046C9F" w:rsidRDefault="00046C9F" w:rsidP="009900A9">
            <w:r w:rsidRPr="00046C9F">
              <w:t>1</w:t>
            </w:r>
          </w:p>
        </w:tc>
        <w:tc>
          <w:tcPr>
            <w:tcW w:w="272" w:type="pct"/>
            <w:shd w:val="clear" w:color="000000" w:fill="BFBFBF"/>
            <w:noWrap/>
            <w:vAlign w:val="bottom"/>
            <w:hideMark/>
          </w:tcPr>
          <w:p w14:paraId="6A2FC47B" w14:textId="77777777" w:rsidR="00046C9F" w:rsidRPr="00046C9F" w:rsidRDefault="00046C9F" w:rsidP="009900A9">
            <w:r w:rsidRPr="00046C9F">
              <w:t>7</w:t>
            </w:r>
          </w:p>
        </w:tc>
        <w:tc>
          <w:tcPr>
            <w:tcW w:w="264" w:type="pct"/>
            <w:shd w:val="clear" w:color="000000" w:fill="BFBFBF"/>
            <w:noWrap/>
            <w:vAlign w:val="bottom"/>
            <w:hideMark/>
          </w:tcPr>
          <w:p w14:paraId="45919313" w14:textId="77777777" w:rsidR="00046C9F" w:rsidRPr="00046C9F" w:rsidRDefault="00046C9F" w:rsidP="009900A9">
            <w:r w:rsidRPr="00046C9F">
              <w:t>12</w:t>
            </w:r>
          </w:p>
        </w:tc>
      </w:tr>
      <w:tr w:rsidR="000777F6" w:rsidRPr="00046C9F" w14:paraId="13469C6A" w14:textId="77777777" w:rsidTr="00F16F8C">
        <w:trPr>
          <w:trHeight w:val="590"/>
        </w:trPr>
        <w:tc>
          <w:tcPr>
            <w:tcW w:w="914" w:type="pct"/>
            <w:shd w:val="clear" w:color="auto" w:fill="auto"/>
            <w:vAlign w:val="bottom"/>
            <w:hideMark/>
          </w:tcPr>
          <w:p w14:paraId="0CC2C12E" w14:textId="77777777" w:rsidR="00046C9F" w:rsidRPr="00046C9F" w:rsidRDefault="00046C9F" w:rsidP="009900A9">
            <w:r w:rsidRPr="00046C9F">
              <w:lastRenderedPageBreak/>
              <w:t>Total number of doses of azithromycin delivered</w:t>
            </w:r>
          </w:p>
        </w:tc>
        <w:tc>
          <w:tcPr>
            <w:tcW w:w="273" w:type="pct"/>
            <w:shd w:val="clear" w:color="auto" w:fill="auto"/>
            <w:noWrap/>
            <w:vAlign w:val="bottom"/>
            <w:hideMark/>
          </w:tcPr>
          <w:p w14:paraId="2679A767" w14:textId="77777777" w:rsidR="00046C9F" w:rsidRPr="00046C9F" w:rsidRDefault="00046C9F" w:rsidP="009900A9">
            <w:r w:rsidRPr="00046C9F">
              <w:t>4</w:t>
            </w:r>
          </w:p>
        </w:tc>
        <w:tc>
          <w:tcPr>
            <w:tcW w:w="273" w:type="pct"/>
            <w:shd w:val="clear" w:color="auto" w:fill="auto"/>
            <w:noWrap/>
            <w:vAlign w:val="bottom"/>
            <w:hideMark/>
          </w:tcPr>
          <w:p w14:paraId="2417DBE8" w14:textId="77777777" w:rsidR="00046C9F" w:rsidRPr="00046C9F" w:rsidRDefault="00046C9F" w:rsidP="009900A9">
            <w:r w:rsidRPr="00046C9F">
              <w:t>21</w:t>
            </w:r>
          </w:p>
        </w:tc>
        <w:tc>
          <w:tcPr>
            <w:tcW w:w="273" w:type="pct"/>
            <w:shd w:val="clear" w:color="auto" w:fill="auto"/>
            <w:noWrap/>
            <w:vAlign w:val="bottom"/>
            <w:hideMark/>
          </w:tcPr>
          <w:p w14:paraId="425C23AE" w14:textId="77777777" w:rsidR="00046C9F" w:rsidRPr="00046C9F" w:rsidRDefault="00046C9F" w:rsidP="009900A9">
            <w:r w:rsidRPr="00046C9F">
              <w:t>12</w:t>
            </w:r>
          </w:p>
        </w:tc>
        <w:tc>
          <w:tcPr>
            <w:tcW w:w="273" w:type="pct"/>
            <w:shd w:val="clear" w:color="auto" w:fill="auto"/>
            <w:noWrap/>
            <w:vAlign w:val="bottom"/>
            <w:hideMark/>
          </w:tcPr>
          <w:p w14:paraId="63D1A03A" w14:textId="77777777" w:rsidR="00046C9F" w:rsidRPr="00046C9F" w:rsidRDefault="00046C9F" w:rsidP="009900A9">
            <w:r w:rsidRPr="00046C9F">
              <w:t>55</w:t>
            </w:r>
          </w:p>
        </w:tc>
        <w:tc>
          <w:tcPr>
            <w:tcW w:w="273" w:type="pct"/>
            <w:shd w:val="clear" w:color="auto" w:fill="auto"/>
            <w:noWrap/>
            <w:vAlign w:val="bottom"/>
            <w:hideMark/>
          </w:tcPr>
          <w:p w14:paraId="7BFCBEFD" w14:textId="77777777" w:rsidR="00046C9F" w:rsidRPr="00046C9F" w:rsidRDefault="00046C9F" w:rsidP="009900A9">
            <w:r w:rsidRPr="00046C9F">
              <w:t>92</w:t>
            </w:r>
          </w:p>
        </w:tc>
        <w:tc>
          <w:tcPr>
            <w:tcW w:w="273" w:type="pct"/>
            <w:shd w:val="clear" w:color="auto" w:fill="auto"/>
            <w:noWrap/>
            <w:vAlign w:val="bottom"/>
            <w:hideMark/>
          </w:tcPr>
          <w:p w14:paraId="2A37DBA9" w14:textId="77777777" w:rsidR="00046C9F" w:rsidRPr="00046C9F" w:rsidRDefault="00046C9F" w:rsidP="009900A9">
            <w:r w:rsidRPr="00046C9F">
              <w:t>2</w:t>
            </w:r>
          </w:p>
        </w:tc>
        <w:tc>
          <w:tcPr>
            <w:tcW w:w="273" w:type="pct"/>
            <w:shd w:val="clear" w:color="auto" w:fill="auto"/>
            <w:noWrap/>
            <w:vAlign w:val="bottom"/>
            <w:hideMark/>
          </w:tcPr>
          <w:p w14:paraId="3BF29DAA" w14:textId="77777777" w:rsidR="00046C9F" w:rsidRPr="00046C9F" w:rsidRDefault="00046C9F" w:rsidP="009900A9">
            <w:r w:rsidRPr="00046C9F">
              <w:t>4</w:t>
            </w:r>
          </w:p>
        </w:tc>
        <w:tc>
          <w:tcPr>
            <w:tcW w:w="273" w:type="pct"/>
            <w:shd w:val="clear" w:color="auto" w:fill="auto"/>
            <w:noWrap/>
            <w:vAlign w:val="bottom"/>
            <w:hideMark/>
          </w:tcPr>
          <w:p w14:paraId="6597503B" w14:textId="77777777" w:rsidR="00046C9F" w:rsidRPr="00046C9F" w:rsidRDefault="00046C9F" w:rsidP="009900A9">
            <w:r w:rsidRPr="00046C9F">
              <w:t>4</w:t>
            </w:r>
          </w:p>
        </w:tc>
        <w:tc>
          <w:tcPr>
            <w:tcW w:w="273" w:type="pct"/>
            <w:shd w:val="clear" w:color="auto" w:fill="auto"/>
            <w:noWrap/>
            <w:vAlign w:val="bottom"/>
            <w:hideMark/>
          </w:tcPr>
          <w:p w14:paraId="78EDE097" w14:textId="77777777" w:rsidR="00046C9F" w:rsidRPr="00046C9F" w:rsidRDefault="00046C9F" w:rsidP="009900A9">
            <w:r w:rsidRPr="00046C9F">
              <w:t>7</w:t>
            </w:r>
          </w:p>
        </w:tc>
        <w:tc>
          <w:tcPr>
            <w:tcW w:w="275" w:type="pct"/>
            <w:shd w:val="clear" w:color="auto" w:fill="auto"/>
            <w:noWrap/>
            <w:vAlign w:val="bottom"/>
            <w:hideMark/>
          </w:tcPr>
          <w:p w14:paraId="58CDF60B" w14:textId="77777777" w:rsidR="00046C9F" w:rsidRPr="00046C9F" w:rsidRDefault="00046C9F" w:rsidP="009900A9">
            <w:r w:rsidRPr="00046C9F">
              <w:t>17</w:t>
            </w:r>
          </w:p>
        </w:tc>
        <w:tc>
          <w:tcPr>
            <w:tcW w:w="273" w:type="pct"/>
            <w:shd w:val="clear" w:color="auto" w:fill="auto"/>
            <w:noWrap/>
            <w:vAlign w:val="bottom"/>
            <w:hideMark/>
          </w:tcPr>
          <w:p w14:paraId="7064E121" w14:textId="77777777" w:rsidR="00046C9F" w:rsidRPr="00046C9F" w:rsidRDefault="00046C9F" w:rsidP="009900A9">
            <w:r w:rsidRPr="00046C9F">
              <w:t>6</w:t>
            </w:r>
          </w:p>
        </w:tc>
        <w:tc>
          <w:tcPr>
            <w:tcW w:w="273" w:type="pct"/>
            <w:shd w:val="clear" w:color="auto" w:fill="auto"/>
            <w:noWrap/>
            <w:vAlign w:val="bottom"/>
            <w:hideMark/>
          </w:tcPr>
          <w:p w14:paraId="691DA6B9" w14:textId="77777777" w:rsidR="00046C9F" w:rsidRPr="00046C9F" w:rsidRDefault="00046C9F" w:rsidP="009900A9">
            <w:r w:rsidRPr="00046C9F">
              <w:t>25</w:t>
            </w:r>
          </w:p>
        </w:tc>
        <w:tc>
          <w:tcPr>
            <w:tcW w:w="272" w:type="pct"/>
            <w:shd w:val="clear" w:color="auto" w:fill="auto"/>
            <w:noWrap/>
            <w:vAlign w:val="bottom"/>
            <w:hideMark/>
          </w:tcPr>
          <w:p w14:paraId="3191EB3D" w14:textId="77777777" w:rsidR="00046C9F" w:rsidRPr="00046C9F" w:rsidRDefault="00046C9F" w:rsidP="009900A9">
            <w:r w:rsidRPr="00046C9F">
              <w:t>16</w:t>
            </w:r>
          </w:p>
        </w:tc>
        <w:tc>
          <w:tcPr>
            <w:tcW w:w="272" w:type="pct"/>
            <w:shd w:val="clear" w:color="auto" w:fill="auto"/>
            <w:noWrap/>
            <w:vAlign w:val="bottom"/>
            <w:hideMark/>
          </w:tcPr>
          <w:p w14:paraId="45FA4971" w14:textId="77777777" w:rsidR="00046C9F" w:rsidRPr="00046C9F" w:rsidRDefault="00046C9F" w:rsidP="009900A9">
            <w:r w:rsidRPr="00046C9F">
              <w:t>62</w:t>
            </w:r>
          </w:p>
        </w:tc>
        <w:tc>
          <w:tcPr>
            <w:tcW w:w="264" w:type="pct"/>
            <w:shd w:val="clear" w:color="auto" w:fill="auto"/>
            <w:noWrap/>
            <w:vAlign w:val="bottom"/>
            <w:hideMark/>
          </w:tcPr>
          <w:p w14:paraId="2DE05C6D" w14:textId="77777777" w:rsidR="00046C9F" w:rsidRPr="00046C9F" w:rsidRDefault="00046C9F" w:rsidP="009900A9">
            <w:r w:rsidRPr="00046C9F">
              <w:t>109</w:t>
            </w:r>
          </w:p>
        </w:tc>
      </w:tr>
      <w:tr w:rsidR="00AE01F0" w:rsidRPr="00046C9F" w14:paraId="1F6389FE" w14:textId="77777777" w:rsidTr="00F16F8C">
        <w:trPr>
          <w:trHeight w:val="590"/>
        </w:trPr>
        <w:tc>
          <w:tcPr>
            <w:tcW w:w="914" w:type="pct"/>
            <w:shd w:val="clear" w:color="000000" w:fill="BFBFBF"/>
            <w:vAlign w:val="bottom"/>
            <w:hideMark/>
          </w:tcPr>
          <w:p w14:paraId="16EB47AE" w14:textId="77777777" w:rsidR="00046C9F" w:rsidRPr="00046C9F" w:rsidRDefault="00046C9F" w:rsidP="009900A9">
            <w:r w:rsidRPr="00046C9F">
              <w:t>Estimated overall treatment coverage (%)</w:t>
            </w:r>
          </w:p>
        </w:tc>
        <w:tc>
          <w:tcPr>
            <w:tcW w:w="273" w:type="pct"/>
            <w:shd w:val="clear" w:color="000000" w:fill="BFBFBF"/>
            <w:noWrap/>
            <w:vAlign w:val="bottom"/>
            <w:hideMark/>
          </w:tcPr>
          <w:p w14:paraId="5B29A863" w14:textId="77777777" w:rsidR="00046C9F" w:rsidRPr="00046C9F" w:rsidRDefault="00046C9F" w:rsidP="009900A9">
            <w:r w:rsidRPr="00046C9F">
              <w:t>67</w:t>
            </w:r>
          </w:p>
        </w:tc>
        <w:tc>
          <w:tcPr>
            <w:tcW w:w="273" w:type="pct"/>
            <w:shd w:val="clear" w:color="000000" w:fill="BFBFBF"/>
            <w:noWrap/>
            <w:vAlign w:val="bottom"/>
            <w:hideMark/>
          </w:tcPr>
          <w:p w14:paraId="682DD76C" w14:textId="77777777" w:rsidR="00046C9F" w:rsidRPr="00046C9F" w:rsidRDefault="00046C9F" w:rsidP="009900A9">
            <w:r w:rsidRPr="00046C9F">
              <w:t>78</w:t>
            </w:r>
          </w:p>
        </w:tc>
        <w:tc>
          <w:tcPr>
            <w:tcW w:w="273" w:type="pct"/>
            <w:shd w:val="clear" w:color="000000" w:fill="BFBFBF"/>
            <w:noWrap/>
            <w:vAlign w:val="bottom"/>
            <w:hideMark/>
          </w:tcPr>
          <w:p w14:paraId="41AE34EF" w14:textId="77777777" w:rsidR="00046C9F" w:rsidRPr="00046C9F" w:rsidRDefault="00046C9F" w:rsidP="009900A9">
            <w:r w:rsidRPr="00046C9F">
              <w:t>71</w:t>
            </w:r>
          </w:p>
        </w:tc>
        <w:tc>
          <w:tcPr>
            <w:tcW w:w="273" w:type="pct"/>
            <w:shd w:val="clear" w:color="000000" w:fill="BFBFBF"/>
            <w:noWrap/>
            <w:vAlign w:val="bottom"/>
            <w:hideMark/>
          </w:tcPr>
          <w:p w14:paraId="5331817A" w14:textId="77777777" w:rsidR="00046C9F" w:rsidRPr="00046C9F" w:rsidRDefault="00046C9F" w:rsidP="009900A9">
            <w:r w:rsidRPr="00046C9F">
              <w:t>64</w:t>
            </w:r>
          </w:p>
        </w:tc>
        <w:tc>
          <w:tcPr>
            <w:tcW w:w="273" w:type="pct"/>
            <w:shd w:val="clear" w:color="000000" w:fill="BFBFBF"/>
            <w:noWrap/>
            <w:vAlign w:val="bottom"/>
            <w:hideMark/>
          </w:tcPr>
          <w:p w14:paraId="2D40F831" w14:textId="77777777" w:rsidR="00046C9F" w:rsidRPr="00046C9F" w:rsidRDefault="00046C9F" w:rsidP="009900A9">
            <w:r w:rsidRPr="00046C9F">
              <w:t>68</w:t>
            </w:r>
          </w:p>
        </w:tc>
        <w:tc>
          <w:tcPr>
            <w:tcW w:w="273" w:type="pct"/>
            <w:shd w:val="clear" w:color="000000" w:fill="BFBFBF"/>
            <w:noWrap/>
            <w:vAlign w:val="bottom"/>
            <w:hideMark/>
          </w:tcPr>
          <w:p w14:paraId="307E4598" w14:textId="77777777" w:rsidR="00046C9F" w:rsidRPr="00046C9F" w:rsidRDefault="00046C9F" w:rsidP="009900A9">
            <w:r w:rsidRPr="00046C9F">
              <w:t>100</w:t>
            </w:r>
          </w:p>
        </w:tc>
        <w:tc>
          <w:tcPr>
            <w:tcW w:w="273" w:type="pct"/>
            <w:shd w:val="clear" w:color="000000" w:fill="BFBFBF"/>
            <w:noWrap/>
            <w:vAlign w:val="bottom"/>
            <w:hideMark/>
          </w:tcPr>
          <w:p w14:paraId="7740B13B" w14:textId="77777777" w:rsidR="00046C9F" w:rsidRPr="00046C9F" w:rsidRDefault="00046C9F" w:rsidP="009900A9">
            <w:r w:rsidRPr="00046C9F">
              <w:t>100</w:t>
            </w:r>
          </w:p>
        </w:tc>
        <w:tc>
          <w:tcPr>
            <w:tcW w:w="273" w:type="pct"/>
            <w:shd w:val="clear" w:color="000000" w:fill="BFBFBF"/>
            <w:noWrap/>
            <w:vAlign w:val="bottom"/>
            <w:hideMark/>
          </w:tcPr>
          <w:p w14:paraId="07DC1C8C" w14:textId="77777777" w:rsidR="00046C9F" w:rsidRPr="00046C9F" w:rsidRDefault="00046C9F" w:rsidP="009900A9">
            <w:r w:rsidRPr="00046C9F">
              <w:t>100</w:t>
            </w:r>
          </w:p>
        </w:tc>
        <w:tc>
          <w:tcPr>
            <w:tcW w:w="273" w:type="pct"/>
            <w:shd w:val="clear" w:color="000000" w:fill="BFBFBF"/>
            <w:noWrap/>
            <w:vAlign w:val="bottom"/>
            <w:hideMark/>
          </w:tcPr>
          <w:p w14:paraId="223FE0EE" w14:textId="77777777" w:rsidR="00046C9F" w:rsidRPr="00046C9F" w:rsidRDefault="00046C9F" w:rsidP="009900A9">
            <w:r w:rsidRPr="00046C9F">
              <w:t>100</w:t>
            </w:r>
          </w:p>
        </w:tc>
        <w:tc>
          <w:tcPr>
            <w:tcW w:w="275" w:type="pct"/>
            <w:shd w:val="clear" w:color="000000" w:fill="BFBFBF"/>
            <w:noWrap/>
            <w:vAlign w:val="bottom"/>
            <w:hideMark/>
          </w:tcPr>
          <w:p w14:paraId="07A4DB8A" w14:textId="77777777" w:rsidR="00046C9F" w:rsidRPr="00046C9F" w:rsidRDefault="00046C9F" w:rsidP="009900A9">
            <w:r w:rsidRPr="00046C9F">
              <w:t>100</w:t>
            </w:r>
          </w:p>
        </w:tc>
        <w:tc>
          <w:tcPr>
            <w:tcW w:w="273" w:type="pct"/>
            <w:shd w:val="clear" w:color="000000" w:fill="BFBFBF"/>
            <w:noWrap/>
            <w:vAlign w:val="bottom"/>
            <w:hideMark/>
          </w:tcPr>
          <w:p w14:paraId="5A86DEC6" w14:textId="77777777" w:rsidR="00046C9F" w:rsidRPr="00046C9F" w:rsidRDefault="00046C9F" w:rsidP="009900A9">
            <w:r w:rsidRPr="00046C9F">
              <w:t>75</w:t>
            </w:r>
          </w:p>
        </w:tc>
        <w:tc>
          <w:tcPr>
            <w:tcW w:w="273" w:type="pct"/>
            <w:shd w:val="clear" w:color="000000" w:fill="BFBFBF"/>
            <w:noWrap/>
            <w:vAlign w:val="bottom"/>
            <w:hideMark/>
          </w:tcPr>
          <w:p w14:paraId="031D4121" w14:textId="77777777" w:rsidR="00046C9F" w:rsidRPr="00046C9F" w:rsidRDefault="00046C9F" w:rsidP="009900A9">
            <w:r w:rsidRPr="00046C9F">
              <w:t>81</w:t>
            </w:r>
          </w:p>
        </w:tc>
        <w:tc>
          <w:tcPr>
            <w:tcW w:w="272" w:type="pct"/>
            <w:shd w:val="clear" w:color="000000" w:fill="BFBFBF"/>
            <w:noWrap/>
            <w:vAlign w:val="bottom"/>
            <w:hideMark/>
          </w:tcPr>
          <w:p w14:paraId="14583162" w14:textId="77777777" w:rsidR="00046C9F" w:rsidRPr="00046C9F" w:rsidRDefault="00046C9F" w:rsidP="009900A9">
            <w:r w:rsidRPr="00046C9F">
              <w:t>76</w:t>
            </w:r>
          </w:p>
        </w:tc>
        <w:tc>
          <w:tcPr>
            <w:tcW w:w="272" w:type="pct"/>
            <w:shd w:val="clear" w:color="000000" w:fill="BFBFBF"/>
            <w:noWrap/>
            <w:vAlign w:val="bottom"/>
            <w:hideMark/>
          </w:tcPr>
          <w:p w14:paraId="166B3E65" w14:textId="77777777" w:rsidR="00046C9F" w:rsidRPr="00046C9F" w:rsidRDefault="00046C9F" w:rsidP="009900A9">
            <w:r w:rsidRPr="00046C9F">
              <w:t>67</w:t>
            </w:r>
          </w:p>
        </w:tc>
        <w:tc>
          <w:tcPr>
            <w:tcW w:w="264" w:type="pct"/>
            <w:shd w:val="clear" w:color="000000" w:fill="BFBFBF"/>
            <w:noWrap/>
            <w:vAlign w:val="bottom"/>
            <w:hideMark/>
          </w:tcPr>
          <w:p w14:paraId="2B455F3E" w14:textId="77777777" w:rsidR="00046C9F" w:rsidRPr="00046C9F" w:rsidRDefault="00046C9F" w:rsidP="009900A9">
            <w:r w:rsidRPr="00046C9F">
              <w:t>71</w:t>
            </w:r>
          </w:p>
        </w:tc>
      </w:tr>
    </w:tbl>
    <w:p w14:paraId="396A82B7" w14:textId="77777777" w:rsidR="00EB6FE1" w:rsidRPr="00C646D7" w:rsidRDefault="00EB6FE1" w:rsidP="009900A9">
      <w:pPr>
        <w:pStyle w:val="tablefigfootnote"/>
      </w:pPr>
      <w:bookmarkStart w:id="378" w:name="Table46"/>
      <w:bookmarkStart w:id="379" w:name="_Toc392153935"/>
      <w:bookmarkStart w:id="380" w:name="_Toc520298319"/>
      <w:r w:rsidRPr="00C646D7">
        <w:t>* Estimated as per CDNA Guidelines</w:t>
      </w:r>
    </w:p>
    <w:p w14:paraId="1CC5F638" w14:textId="77777777" w:rsidR="00E3767F" w:rsidRPr="00CE7A23" w:rsidRDefault="00E3767F" w:rsidP="009900A9">
      <w:pPr>
        <w:rPr>
          <w:rFonts w:eastAsia="MS Gothic"/>
          <w:highlight w:val="yellow"/>
          <w:lang w:eastAsia="en-AU"/>
        </w:rPr>
        <w:sectPr w:rsidR="00E3767F" w:rsidRPr="00CE7A23" w:rsidSect="00AE01F0">
          <w:pgSz w:w="16838" w:h="11906" w:orient="landscape"/>
          <w:pgMar w:top="1440" w:right="1440" w:bottom="1440" w:left="1440" w:header="709" w:footer="709" w:gutter="0"/>
          <w:cols w:space="708"/>
          <w:docGrid w:linePitch="360"/>
        </w:sectPr>
      </w:pPr>
    </w:p>
    <w:p w14:paraId="71839177" w14:textId="16342AEB" w:rsidR="00E3767F" w:rsidRDefault="00E3767F" w:rsidP="00BC001E">
      <w:pPr>
        <w:pStyle w:val="Tableheadings"/>
      </w:pPr>
      <w:bookmarkStart w:id="381" w:name="_Ref58336834"/>
      <w:bookmarkStart w:id="382" w:name="_Toc190086937"/>
      <w:bookmarkEnd w:id="378"/>
      <w:bookmarkEnd w:id="379"/>
      <w:bookmarkEnd w:id="380"/>
      <w:r w:rsidRPr="00046C9F">
        <w:lastRenderedPageBreak/>
        <w:t xml:space="preserve">Table </w:t>
      </w:r>
      <w:r w:rsidR="00C773E5" w:rsidRPr="00046C9F">
        <w:t>5</w:t>
      </w:r>
      <w:r w:rsidRPr="00046C9F">
        <w:t>.</w:t>
      </w:r>
      <w:r w:rsidRPr="00046C9F">
        <w:fldChar w:fldCharType="begin"/>
      </w:r>
      <w:r w:rsidRPr="00046C9F">
        <w:instrText>SEQ Table \* ARABIC \s 1</w:instrText>
      </w:r>
      <w:r w:rsidRPr="00046C9F">
        <w:fldChar w:fldCharType="separate"/>
      </w:r>
      <w:r w:rsidRPr="00046C9F">
        <w:rPr>
          <w:noProof/>
        </w:rPr>
        <w:t>6</w:t>
      </w:r>
      <w:r w:rsidRPr="00046C9F">
        <w:fldChar w:fldCharType="end"/>
      </w:r>
      <w:bookmarkEnd w:id="381"/>
      <w:r w:rsidRPr="00046C9F">
        <w:tab/>
      </w:r>
      <w:r w:rsidR="000A3F46" w:rsidRPr="00046C9F">
        <w:t xml:space="preserve">Trachoma-related trichiasis screening coverage, prevalence and </w:t>
      </w:r>
      <w:r w:rsidR="00860B6A">
        <w:t>surgery</w:t>
      </w:r>
      <w:r w:rsidR="000A3F46" w:rsidRPr="00046C9F">
        <w:t xml:space="preserve"> among Indigenous </w:t>
      </w:r>
      <w:r w:rsidR="00AA1627">
        <w:t>persons</w:t>
      </w:r>
      <w:r w:rsidR="000A3F46" w:rsidRPr="00046C9F">
        <w:t xml:space="preserve"> </w:t>
      </w:r>
      <w:r w:rsidRPr="00046C9F">
        <w:t>by region, Western Australia</w:t>
      </w:r>
      <w:r w:rsidR="00C6767F" w:rsidRPr="00046C9F">
        <w:t>,</w:t>
      </w:r>
      <w:r w:rsidRPr="00046C9F">
        <w:t xml:space="preserve"> </w:t>
      </w:r>
      <w:r w:rsidR="00E76BB4" w:rsidRPr="00046C9F">
        <w:t>2023</w:t>
      </w:r>
      <w:bookmarkEnd w:id="382"/>
    </w:p>
    <w:tbl>
      <w:tblPr>
        <w:tblW w:w="5000" w:type="pct"/>
        <w:tblLook w:val="04A0" w:firstRow="1" w:lastRow="0" w:firstColumn="1" w:lastColumn="0" w:noHBand="0" w:noVBand="1"/>
        <w:tblCaption w:val="Trachoma-related trichiasis screening coverage, prevalence and surgery among Indigenous persons by region, Western Australia, 2023."/>
        <w:tblDescription w:val="Table 5.6 compares the numbers and proportions of persons aged 15-39 and 40+ years who were screened, confirmed as a new trichiasis case and received surgery. Data is presented for the Goldfields, Kimberley, Midwest, Pilbara and the cumulative total."/>
      </w:tblPr>
      <w:tblGrid>
        <w:gridCol w:w="4916"/>
        <w:gridCol w:w="823"/>
        <w:gridCol w:w="823"/>
        <w:gridCol w:w="820"/>
        <w:gridCol w:w="823"/>
        <w:gridCol w:w="820"/>
        <w:gridCol w:w="823"/>
        <w:gridCol w:w="820"/>
        <w:gridCol w:w="823"/>
        <w:gridCol w:w="820"/>
        <w:gridCol w:w="820"/>
        <w:gridCol w:w="817"/>
      </w:tblGrid>
      <w:tr w:rsidR="00046C9F" w:rsidRPr="00046C9F" w14:paraId="45BF4E9C" w14:textId="77777777" w:rsidTr="0031576F">
        <w:trPr>
          <w:trHeight w:val="290"/>
        </w:trPr>
        <w:tc>
          <w:tcPr>
            <w:tcW w:w="1762"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36327FB" w14:textId="77777777" w:rsidR="00046C9F" w:rsidRPr="00046C9F" w:rsidRDefault="00046C9F" w:rsidP="009900A9">
            <w:pPr>
              <w:rPr>
                <w:lang w:eastAsia="en-AU"/>
              </w:rPr>
            </w:pPr>
            <w:r w:rsidRPr="00046C9F">
              <w:t> </w:t>
            </w:r>
          </w:p>
        </w:tc>
        <w:tc>
          <w:tcPr>
            <w:tcW w:w="589" w:type="pct"/>
            <w:gridSpan w:val="2"/>
            <w:tcBorders>
              <w:top w:val="single" w:sz="4" w:space="0" w:color="auto"/>
              <w:left w:val="nil"/>
              <w:bottom w:val="single" w:sz="4" w:space="0" w:color="auto"/>
              <w:right w:val="single" w:sz="4" w:space="0" w:color="000000"/>
            </w:tcBorders>
            <w:shd w:val="clear" w:color="000000" w:fill="BFBFBF"/>
            <w:noWrap/>
            <w:vAlign w:val="bottom"/>
            <w:hideMark/>
          </w:tcPr>
          <w:p w14:paraId="4E019656" w14:textId="77777777" w:rsidR="00046C9F" w:rsidRPr="00D32BB6" w:rsidRDefault="00046C9F" w:rsidP="009900A9">
            <w:r w:rsidRPr="00D32BB6">
              <w:t>Goldfields</w:t>
            </w:r>
          </w:p>
        </w:tc>
        <w:tc>
          <w:tcPr>
            <w:tcW w:w="588" w:type="pct"/>
            <w:gridSpan w:val="2"/>
            <w:tcBorders>
              <w:top w:val="single" w:sz="4" w:space="0" w:color="auto"/>
              <w:left w:val="nil"/>
              <w:bottom w:val="single" w:sz="4" w:space="0" w:color="auto"/>
              <w:right w:val="single" w:sz="4" w:space="0" w:color="000000"/>
            </w:tcBorders>
            <w:shd w:val="clear" w:color="000000" w:fill="BFBFBF"/>
            <w:noWrap/>
            <w:vAlign w:val="bottom"/>
            <w:hideMark/>
          </w:tcPr>
          <w:p w14:paraId="2DF1317E" w14:textId="77777777" w:rsidR="00046C9F" w:rsidRPr="00D32BB6" w:rsidRDefault="00046C9F" w:rsidP="009900A9">
            <w:r w:rsidRPr="00D32BB6">
              <w:t>Kimberley</w:t>
            </w:r>
          </w:p>
        </w:tc>
        <w:tc>
          <w:tcPr>
            <w:tcW w:w="589" w:type="pct"/>
            <w:gridSpan w:val="2"/>
            <w:tcBorders>
              <w:top w:val="single" w:sz="4" w:space="0" w:color="auto"/>
              <w:left w:val="nil"/>
              <w:bottom w:val="single" w:sz="4" w:space="0" w:color="auto"/>
              <w:right w:val="single" w:sz="4" w:space="0" w:color="000000"/>
            </w:tcBorders>
            <w:shd w:val="clear" w:color="000000" w:fill="BFBFBF"/>
            <w:noWrap/>
            <w:vAlign w:val="bottom"/>
            <w:hideMark/>
          </w:tcPr>
          <w:p w14:paraId="190476DB" w14:textId="77777777" w:rsidR="00046C9F" w:rsidRPr="00D32BB6" w:rsidRDefault="00046C9F" w:rsidP="009900A9">
            <w:r w:rsidRPr="00D32BB6">
              <w:t>Midwest</w:t>
            </w:r>
          </w:p>
        </w:tc>
        <w:tc>
          <w:tcPr>
            <w:tcW w:w="589" w:type="pct"/>
            <w:gridSpan w:val="2"/>
            <w:tcBorders>
              <w:top w:val="single" w:sz="4" w:space="0" w:color="auto"/>
              <w:left w:val="nil"/>
              <w:bottom w:val="single" w:sz="4" w:space="0" w:color="auto"/>
              <w:right w:val="single" w:sz="4" w:space="0" w:color="000000"/>
            </w:tcBorders>
            <w:shd w:val="clear" w:color="000000" w:fill="BFBFBF"/>
            <w:noWrap/>
            <w:vAlign w:val="bottom"/>
            <w:hideMark/>
          </w:tcPr>
          <w:p w14:paraId="5B507F5B" w14:textId="77777777" w:rsidR="00046C9F" w:rsidRPr="00D32BB6" w:rsidRDefault="00046C9F" w:rsidP="009900A9">
            <w:r w:rsidRPr="00D32BB6">
              <w:t>Pilbara</w:t>
            </w:r>
          </w:p>
        </w:tc>
        <w:tc>
          <w:tcPr>
            <w:tcW w:w="882" w:type="pct"/>
            <w:gridSpan w:val="3"/>
            <w:tcBorders>
              <w:top w:val="single" w:sz="4" w:space="0" w:color="auto"/>
              <w:left w:val="nil"/>
              <w:bottom w:val="single" w:sz="4" w:space="0" w:color="auto"/>
              <w:right w:val="single" w:sz="4" w:space="0" w:color="000000"/>
            </w:tcBorders>
            <w:shd w:val="clear" w:color="000000" w:fill="BFBFBF"/>
            <w:noWrap/>
            <w:vAlign w:val="bottom"/>
            <w:hideMark/>
          </w:tcPr>
          <w:p w14:paraId="3A32B10F" w14:textId="77777777" w:rsidR="00046C9F" w:rsidRPr="00D32BB6" w:rsidRDefault="00046C9F" w:rsidP="009900A9">
            <w:r w:rsidRPr="00D32BB6">
              <w:t>Total</w:t>
            </w:r>
          </w:p>
        </w:tc>
      </w:tr>
      <w:tr w:rsidR="00046C9F" w:rsidRPr="00046C9F" w14:paraId="69215DD0" w14:textId="77777777" w:rsidTr="0031576F">
        <w:trPr>
          <w:trHeight w:val="580"/>
        </w:trPr>
        <w:tc>
          <w:tcPr>
            <w:tcW w:w="1762" w:type="pct"/>
            <w:tcBorders>
              <w:top w:val="nil"/>
              <w:left w:val="single" w:sz="4" w:space="0" w:color="auto"/>
              <w:bottom w:val="single" w:sz="4" w:space="0" w:color="auto"/>
              <w:right w:val="single" w:sz="4" w:space="0" w:color="auto"/>
            </w:tcBorders>
            <w:shd w:val="clear" w:color="auto" w:fill="auto"/>
            <w:vAlign w:val="bottom"/>
            <w:hideMark/>
          </w:tcPr>
          <w:p w14:paraId="57379F6C" w14:textId="77777777" w:rsidR="00046C9F" w:rsidRPr="00046C9F" w:rsidRDefault="00046C9F" w:rsidP="009900A9">
            <w:r w:rsidRPr="00046C9F">
              <w:t>Number of communities screened for trichiasis</w:t>
            </w:r>
          </w:p>
        </w:tc>
        <w:tc>
          <w:tcPr>
            <w:tcW w:w="589"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0BEBC988" w14:textId="77777777" w:rsidR="00046C9F" w:rsidRPr="00046C9F" w:rsidRDefault="00046C9F" w:rsidP="009900A9">
            <w:r w:rsidRPr="00046C9F">
              <w:t>16</w:t>
            </w:r>
          </w:p>
        </w:tc>
        <w:tc>
          <w:tcPr>
            <w:tcW w:w="588"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6F9F0AF8" w14:textId="77777777" w:rsidR="00046C9F" w:rsidRPr="00046C9F" w:rsidRDefault="00046C9F" w:rsidP="009900A9">
            <w:r w:rsidRPr="00046C9F">
              <w:t>32</w:t>
            </w:r>
          </w:p>
        </w:tc>
        <w:tc>
          <w:tcPr>
            <w:tcW w:w="589"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374BE82" w14:textId="77777777" w:rsidR="00046C9F" w:rsidRPr="00046C9F" w:rsidRDefault="00046C9F" w:rsidP="009900A9">
            <w:r w:rsidRPr="00046C9F">
              <w:t>7</w:t>
            </w:r>
          </w:p>
        </w:tc>
        <w:tc>
          <w:tcPr>
            <w:tcW w:w="589"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0BD6926" w14:textId="77777777" w:rsidR="00046C9F" w:rsidRPr="00046C9F" w:rsidRDefault="00046C9F" w:rsidP="009900A9">
            <w:r w:rsidRPr="00046C9F">
              <w:t>16</w:t>
            </w:r>
          </w:p>
        </w:tc>
        <w:tc>
          <w:tcPr>
            <w:tcW w:w="882"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D77D489" w14:textId="77777777" w:rsidR="00046C9F" w:rsidRPr="00046C9F" w:rsidRDefault="00046C9F" w:rsidP="009900A9">
            <w:r w:rsidRPr="00046C9F">
              <w:t>71</w:t>
            </w:r>
          </w:p>
        </w:tc>
      </w:tr>
      <w:tr w:rsidR="00FF3378" w:rsidRPr="00046C9F" w14:paraId="41C7E033" w14:textId="77777777" w:rsidTr="0031576F">
        <w:trPr>
          <w:trHeight w:val="290"/>
        </w:trPr>
        <w:tc>
          <w:tcPr>
            <w:tcW w:w="1762" w:type="pct"/>
            <w:tcBorders>
              <w:top w:val="nil"/>
              <w:left w:val="single" w:sz="4" w:space="0" w:color="auto"/>
              <w:bottom w:val="single" w:sz="4" w:space="0" w:color="auto"/>
              <w:right w:val="single" w:sz="4" w:space="0" w:color="auto"/>
            </w:tcBorders>
            <w:shd w:val="clear" w:color="000000" w:fill="BFBFBF"/>
            <w:vAlign w:val="bottom"/>
            <w:hideMark/>
          </w:tcPr>
          <w:p w14:paraId="4018F0CB" w14:textId="77777777" w:rsidR="00046C9F" w:rsidRPr="00046C9F" w:rsidRDefault="00046C9F" w:rsidP="009900A9">
            <w:r w:rsidRPr="00046C9F">
              <w:t>Age group (years)</w:t>
            </w:r>
          </w:p>
        </w:tc>
        <w:tc>
          <w:tcPr>
            <w:tcW w:w="295" w:type="pct"/>
            <w:tcBorders>
              <w:top w:val="nil"/>
              <w:left w:val="nil"/>
              <w:bottom w:val="single" w:sz="4" w:space="0" w:color="auto"/>
              <w:right w:val="single" w:sz="4" w:space="0" w:color="auto"/>
            </w:tcBorders>
            <w:shd w:val="clear" w:color="000000" w:fill="BFBFBF"/>
            <w:noWrap/>
            <w:vAlign w:val="bottom"/>
            <w:hideMark/>
          </w:tcPr>
          <w:p w14:paraId="17DA7BBB" w14:textId="77777777" w:rsidR="00046C9F" w:rsidRPr="00046C9F" w:rsidRDefault="00046C9F" w:rsidP="009900A9">
            <w:r w:rsidRPr="00046C9F">
              <w:t>15-39</w:t>
            </w:r>
          </w:p>
        </w:tc>
        <w:tc>
          <w:tcPr>
            <w:tcW w:w="295" w:type="pct"/>
            <w:tcBorders>
              <w:top w:val="nil"/>
              <w:left w:val="nil"/>
              <w:bottom w:val="single" w:sz="4" w:space="0" w:color="auto"/>
              <w:right w:val="single" w:sz="4" w:space="0" w:color="auto"/>
            </w:tcBorders>
            <w:shd w:val="clear" w:color="000000" w:fill="BFBFBF"/>
            <w:noWrap/>
            <w:vAlign w:val="bottom"/>
            <w:hideMark/>
          </w:tcPr>
          <w:p w14:paraId="33C9828F" w14:textId="77777777" w:rsidR="00046C9F" w:rsidRPr="00046C9F" w:rsidRDefault="00046C9F" w:rsidP="009900A9">
            <w:r w:rsidRPr="00046C9F">
              <w:t>40+</w:t>
            </w:r>
          </w:p>
        </w:tc>
        <w:tc>
          <w:tcPr>
            <w:tcW w:w="294" w:type="pct"/>
            <w:tcBorders>
              <w:top w:val="nil"/>
              <w:left w:val="nil"/>
              <w:bottom w:val="single" w:sz="4" w:space="0" w:color="auto"/>
              <w:right w:val="single" w:sz="4" w:space="0" w:color="auto"/>
            </w:tcBorders>
            <w:shd w:val="clear" w:color="000000" w:fill="BFBFBF"/>
            <w:noWrap/>
            <w:vAlign w:val="bottom"/>
            <w:hideMark/>
          </w:tcPr>
          <w:p w14:paraId="54A288AE" w14:textId="77777777" w:rsidR="00046C9F" w:rsidRPr="00046C9F" w:rsidRDefault="00046C9F" w:rsidP="009900A9">
            <w:r w:rsidRPr="00046C9F">
              <w:t>15-39</w:t>
            </w:r>
          </w:p>
        </w:tc>
        <w:tc>
          <w:tcPr>
            <w:tcW w:w="295" w:type="pct"/>
            <w:tcBorders>
              <w:top w:val="nil"/>
              <w:left w:val="nil"/>
              <w:bottom w:val="single" w:sz="4" w:space="0" w:color="auto"/>
              <w:right w:val="single" w:sz="4" w:space="0" w:color="auto"/>
            </w:tcBorders>
            <w:shd w:val="clear" w:color="000000" w:fill="BFBFBF"/>
            <w:noWrap/>
            <w:vAlign w:val="bottom"/>
            <w:hideMark/>
          </w:tcPr>
          <w:p w14:paraId="7A626827" w14:textId="77777777" w:rsidR="00046C9F" w:rsidRPr="00046C9F" w:rsidRDefault="00046C9F" w:rsidP="009900A9">
            <w:r w:rsidRPr="00046C9F">
              <w:t>40+</w:t>
            </w:r>
          </w:p>
        </w:tc>
        <w:tc>
          <w:tcPr>
            <w:tcW w:w="294" w:type="pct"/>
            <w:tcBorders>
              <w:top w:val="nil"/>
              <w:left w:val="nil"/>
              <w:bottom w:val="single" w:sz="4" w:space="0" w:color="auto"/>
              <w:right w:val="single" w:sz="4" w:space="0" w:color="auto"/>
            </w:tcBorders>
            <w:shd w:val="clear" w:color="000000" w:fill="BFBFBF"/>
            <w:noWrap/>
            <w:vAlign w:val="bottom"/>
            <w:hideMark/>
          </w:tcPr>
          <w:p w14:paraId="2C42A46B" w14:textId="77777777" w:rsidR="00046C9F" w:rsidRPr="00046C9F" w:rsidRDefault="00046C9F" w:rsidP="009900A9">
            <w:r w:rsidRPr="00046C9F">
              <w:t>15-39</w:t>
            </w:r>
          </w:p>
        </w:tc>
        <w:tc>
          <w:tcPr>
            <w:tcW w:w="295" w:type="pct"/>
            <w:tcBorders>
              <w:top w:val="nil"/>
              <w:left w:val="nil"/>
              <w:bottom w:val="single" w:sz="4" w:space="0" w:color="auto"/>
              <w:right w:val="single" w:sz="4" w:space="0" w:color="auto"/>
            </w:tcBorders>
            <w:shd w:val="clear" w:color="000000" w:fill="BFBFBF"/>
            <w:noWrap/>
            <w:vAlign w:val="bottom"/>
            <w:hideMark/>
          </w:tcPr>
          <w:p w14:paraId="13AA6747" w14:textId="77777777" w:rsidR="00046C9F" w:rsidRPr="00046C9F" w:rsidRDefault="00046C9F" w:rsidP="009900A9">
            <w:r w:rsidRPr="00046C9F">
              <w:t>40+</w:t>
            </w:r>
          </w:p>
        </w:tc>
        <w:tc>
          <w:tcPr>
            <w:tcW w:w="294" w:type="pct"/>
            <w:tcBorders>
              <w:top w:val="nil"/>
              <w:left w:val="nil"/>
              <w:bottom w:val="single" w:sz="4" w:space="0" w:color="auto"/>
              <w:right w:val="single" w:sz="4" w:space="0" w:color="auto"/>
            </w:tcBorders>
            <w:shd w:val="clear" w:color="000000" w:fill="BFBFBF"/>
            <w:noWrap/>
            <w:vAlign w:val="bottom"/>
            <w:hideMark/>
          </w:tcPr>
          <w:p w14:paraId="0B48D06F" w14:textId="77777777" w:rsidR="00046C9F" w:rsidRPr="00046C9F" w:rsidRDefault="00046C9F" w:rsidP="009900A9">
            <w:r w:rsidRPr="00046C9F">
              <w:t>15-39</w:t>
            </w:r>
          </w:p>
        </w:tc>
        <w:tc>
          <w:tcPr>
            <w:tcW w:w="295" w:type="pct"/>
            <w:tcBorders>
              <w:top w:val="nil"/>
              <w:left w:val="nil"/>
              <w:bottom w:val="single" w:sz="4" w:space="0" w:color="auto"/>
              <w:right w:val="single" w:sz="4" w:space="0" w:color="auto"/>
            </w:tcBorders>
            <w:shd w:val="clear" w:color="000000" w:fill="BFBFBF"/>
            <w:noWrap/>
            <w:vAlign w:val="bottom"/>
            <w:hideMark/>
          </w:tcPr>
          <w:p w14:paraId="0370EA4D" w14:textId="77777777" w:rsidR="00046C9F" w:rsidRPr="00046C9F" w:rsidRDefault="00046C9F" w:rsidP="009900A9">
            <w:r w:rsidRPr="00046C9F">
              <w:t>40+</w:t>
            </w:r>
          </w:p>
        </w:tc>
        <w:tc>
          <w:tcPr>
            <w:tcW w:w="294" w:type="pct"/>
            <w:tcBorders>
              <w:top w:val="nil"/>
              <w:left w:val="nil"/>
              <w:bottom w:val="single" w:sz="4" w:space="0" w:color="auto"/>
              <w:right w:val="single" w:sz="4" w:space="0" w:color="auto"/>
            </w:tcBorders>
            <w:shd w:val="clear" w:color="000000" w:fill="BFBFBF"/>
            <w:noWrap/>
            <w:vAlign w:val="bottom"/>
            <w:hideMark/>
          </w:tcPr>
          <w:p w14:paraId="1DD93363" w14:textId="77777777" w:rsidR="00046C9F" w:rsidRPr="00046C9F" w:rsidRDefault="00046C9F" w:rsidP="009900A9">
            <w:r w:rsidRPr="00046C9F">
              <w:t>15-39</w:t>
            </w:r>
          </w:p>
        </w:tc>
        <w:tc>
          <w:tcPr>
            <w:tcW w:w="294" w:type="pct"/>
            <w:tcBorders>
              <w:top w:val="nil"/>
              <w:left w:val="nil"/>
              <w:bottom w:val="single" w:sz="4" w:space="0" w:color="auto"/>
              <w:right w:val="single" w:sz="4" w:space="0" w:color="auto"/>
            </w:tcBorders>
            <w:shd w:val="clear" w:color="000000" w:fill="BFBFBF"/>
            <w:noWrap/>
            <w:vAlign w:val="bottom"/>
            <w:hideMark/>
          </w:tcPr>
          <w:p w14:paraId="30952546" w14:textId="77777777" w:rsidR="00046C9F" w:rsidRPr="00046C9F" w:rsidRDefault="00046C9F" w:rsidP="009900A9">
            <w:r w:rsidRPr="00046C9F">
              <w:t>40+</w:t>
            </w:r>
          </w:p>
        </w:tc>
        <w:tc>
          <w:tcPr>
            <w:tcW w:w="294" w:type="pct"/>
            <w:tcBorders>
              <w:top w:val="nil"/>
              <w:left w:val="nil"/>
              <w:bottom w:val="single" w:sz="4" w:space="0" w:color="auto"/>
              <w:right w:val="single" w:sz="4" w:space="0" w:color="auto"/>
            </w:tcBorders>
            <w:shd w:val="clear" w:color="000000" w:fill="BFBFBF"/>
            <w:noWrap/>
            <w:vAlign w:val="bottom"/>
            <w:hideMark/>
          </w:tcPr>
          <w:p w14:paraId="64C3ACC5" w14:textId="77777777" w:rsidR="00046C9F" w:rsidRPr="00046C9F" w:rsidRDefault="00046C9F" w:rsidP="009900A9">
            <w:r w:rsidRPr="00046C9F">
              <w:t>15+</w:t>
            </w:r>
          </w:p>
        </w:tc>
      </w:tr>
      <w:tr w:rsidR="00046C9F" w:rsidRPr="00046C9F" w14:paraId="17A05CB1" w14:textId="77777777" w:rsidTr="0031576F">
        <w:trPr>
          <w:trHeight w:val="290"/>
        </w:trPr>
        <w:tc>
          <w:tcPr>
            <w:tcW w:w="1762" w:type="pct"/>
            <w:tcBorders>
              <w:top w:val="nil"/>
              <w:left w:val="single" w:sz="4" w:space="0" w:color="auto"/>
              <w:bottom w:val="single" w:sz="4" w:space="0" w:color="auto"/>
              <w:right w:val="single" w:sz="4" w:space="0" w:color="auto"/>
            </w:tcBorders>
            <w:shd w:val="clear" w:color="auto" w:fill="auto"/>
            <w:vAlign w:val="bottom"/>
            <w:hideMark/>
          </w:tcPr>
          <w:p w14:paraId="2BF0EE2E" w14:textId="77777777" w:rsidR="00046C9F" w:rsidRPr="00046C9F" w:rsidRDefault="00046C9F" w:rsidP="009900A9">
            <w:r w:rsidRPr="00046C9F">
              <w:t>Adults examined*</w:t>
            </w:r>
          </w:p>
        </w:tc>
        <w:tc>
          <w:tcPr>
            <w:tcW w:w="295" w:type="pct"/>
            <w:tcBorders>
              <w:top w:val="nil"/>
              <w:left w:val="nil"/>
              <w:bottom w:val="single" w:sz="4" w:space="0" w:color="auto"/>
              <w:right w:val="single" w:sz="4" w:space="0" w:color="auto"/>
            </w:tcBorders>
            <w:shd w:val="clear" w:color="auto" w:fill="auto"/>
            <w:noWrap/>
            <w:vAlign w:val="bottom"/>
            <w:hideMark/>
          </w:tcPr>
          <w:p w14:paraId="54EE1288" w14:textId="77777777" w:rsidR="00046C9F" w:rsidRPr="00046C9F" w:rsidRDefault="00046C9F" w:rsidP="009900A9">
            <w:r w:rsidRPr="00046C9F">
              <w:t>50</w:t>
            </w:r>
          </w:p>
        </w:tc>
        <w:tc>
          <w:tcPr>
            <w:tcW w:w="295" w:type="pct"/>
            <w:tcBorders>
              <w:top w:val="nil"/>
              <w:left w:val="nil"/>
              <w:bottom w:val="single" w:sz="4" w:space="0" w:color="auto"/>
              <w:right w:val="single" w:sz="4" w:space="0" w:color="auto"/>
            </w:tcBorders>
            <w:shd w:val="clear" w:color="auto" w:fill="auto"/>
            <w:noWrap/>
            <w:vAlign w:val="bottom"/>
            <w:hideMark/>
          </w:tcPr>
          <w:p w14:paraId="4C49D19C" w14:textId="77777777" w:rsidR="00046C9F" w:rsidRPr="00046C9F" w:rsidRDefault="00046C9F" w:rsidP="009900A9">
            <w:r w:rsidRPr="00046C9F">
              <w:t>286</w:t>
            </w:r>
          </w:p>
        </w:tc>
        <w:tc>
          <w:tcPr>
            <w:tcW w:w="294" w:type="pct"/>
            <w:tcBorders>
              <w:top w:val="nil"/>
              <w:left w:val="nil"/>
              <w:bottom w:val="single" w:sz="4" w:space="0" w:color="auto"/>
              <w:right w:val="single" w:sz="4" w:space="0" w:color="auto"/>
            </w:tcBorders>
            <w:shd w:val="clear" w:color="auto" w:fill="auto"/>
            <w:noWrap/>
            <w:vAlign w:val="bottom"/>
            <w:hideMark/>
          </w:tcPr>
          <w:p w14:paraId="46FB1E38" w14:textId="77777777" w:rsidR="00046C9F" w:rsidRPr="00046C9F" w:rsidRDefault="00046C9F" w:rsidP="009900A9">
            <w:r w:rsidRPr="00046C9F">
              <w:t>8</w:t>
            </w:r>
          </w:p>
        </w:tc>
        <w:tc>
          <w:tcPr>
            <w:tcW w:w="295" w:type="pct"/>
            <w:tcBorders>
              <w:top w:val="nil"/>
              <w:left w:val="nil"/>
              <w:bottom w:val="single" w:sz="4" w:space="0" w:color="auto"/>
              <w:right w:val="single" w:sz="4" w:space="0" w:color="auto"/>
            </w:tcBorders>
            <w:shd w:val="clear" w:color="auto" w:fill="auto"/>
            <w:noWrap/>
            <w:vAlign w:val="bottom"/>
            <w:hideMark/>
          </w:tcPr>
          <w:p w14:paraId="2AC32E4D" w14:textId="77777777" w:rsidR="00046C9F" w:rsidRPr="00046C9F" w:rsidRDefault="00046C9F" w:rsidP="009900A9">
            <w:r w:rsidRPr="00046C9F">
              <w:t>1710</w:t>
            </w:r>
          </w:p>
        </w:tc>
        <w:tc>
          <w:tcPr>
            <w:tcW w:w="294" w:type="pct"/>
            <w:tcBorders>
              <w:top w:val="nil"/>
              <w:left w:val="nil"/>
              <w:bottom w:val="single" w:sz="4" w:space="0" w:color="auto"/>
              <w:right w:val="single" w:sz="4" w:space="0" w:color="auto"/>
            </w:tcBorders>
            <w:shd w:val="clear" w:color="auto" w:fill="auto"/>
            <w:noWrap/>
            <w:vAlign w:val="bottom"/>
            <w:hideMark/>
          </w:tcPr>
          <w:p w14:paraId="1CD3FF4A" w14:textId="77777777" w:rsidR="00046C9F" w:rsidRPr="00046C9F" w:rsidRDefault="00046C9F" w:rsidP="009900A9">
            <w:r w:rsidRPr="00046C9F">
              <w:t>3</w:t>
            </w:r>
          </w:p>
        </w:tc>
        <w:tc>
          <w:tcPr>
            <w:tcW w:w="295" w:type="pct"/>
            <w:tcBorders>
              <w:top w:val="nil"/>
              <w:left w:val="nil"/>
              <w:bottom w:val="single" w:sz="4" w:space="0" w:color="auto"/>
              <w:right w:val="single" w:sz="4" w:space="0" w:color="auto"/>
            </w:tcBorders>
            <w:shd w:val="clear" w:color="auto" w:fill="auto"/>
            <w:noWrap/>
            <w:vAlign w:val="bottom"/>
            <w:hideMark/>
          </w:tcPr>
          <w:p w14:paraId="0BF58005" w14:textId="77777777" w:rsidR="00046C9F" w:rsidRPr="00046C9F" w:rsidRDefault="00046C9F" w:rsidP="009900A9">
            <w:r w:rsidRPr="00046C9F">
              <w:t>780</w:t>
            </w:r>
          </w:p>
        </w:tc>
        <w:tc>
          <w:tcPr>
            <w:tcW w:w="294" w:type="pct"/>
            <w:tcBorders>
              <w:top w:val="nil"/>
              <w:left w:val="nil"/>
              <w:bottom w:val="single" w:sz="4" w:space="0" w:color="auto"/>
              <w:right w:val="single" w:sz="4" w:space="0" w:color="auto"/>
            </w:tcBorders>
            <w:shd w:val="clear" w:color="auto" w:fill="auto"/>
            <w:noWrap/>
            <w:vAlign w:val="bottom"/>
            <w:hideMark/>
          </w:tcPr>
          <w:p w14:paraId="643CF3E4" w14:textId="77777777" w:rsidR="00046C9F" w:rsidRPr="00046C9F" w:rsidRDefault="00046C9F" w:rsidP="009900A9">
            <w:r w:rsidRPr="00046C9F">
              <w:t>30</w:t>
            </w:r>
          </w:p>
        </w:tc>
        <w:tc>
          <w:tcPr>
            <w:tcW w:w="295" w:type="pct"/>
            <w:tcBorders>
              <w:top w:val="nil"/>
              <w:left w:val="nil"/>
              <w:bottom w:val="single" w:sz="4" w:space="0" w:color="auto"/>
              <w:right w:val="single" w:sz="4" w:space="0" w:color="auto"/>
            </w:tcBorders>
            <w:shd w:val="clear" w:color="auto" w:fill="auto"/>
            <w:noWrap/>
            <w:vAlign w:val="bottom"/>
            <w:hideMark/>
          </w:tcPr>
          <w:p w14:paraId="116554E3" w14:textId="77777777" w:rsidR="00046C9F" w:rsidRPr="00046C9F" w:rsidRDefault="00046C9F" w:rsidP="009900A9">
            <w:r w:rsidRPr="00046C9F">
              <w:t>563</w:t>
            </w:r>
          </w:p>
        </w:tc>
        <w:tc>
          <w:tcPr>
            <w:tcW w:w="294" w:type="pct"/>
            <w:tcBorders>
              <w:top w:val="nil"/>
              <w:left w:val="nil"/>
              <w:bottom w:val="single" w:sz="4" w:space="0" w:color="auto"/>
              <w:right w:val="single" w:sz="4" w:space="0" w:color="auto"/>
            </w:tcBorders>
            <w:shd w:val="clear" w:color="auto" w:fill="auto"/>
            <w:noWrap/>
            <w:vAlign w:val="bottom"/>
            <w:hideMark/>
          </w:tcPr>
          <w:p w14:paraId="777640E2" w14:textId="77777777" w:rsidR="00046C9F" w:rsidRPr="00046C9F" w:rsidRDefault="00046C9F" w:rsidP="009900A9">
            <w:r w:rsidRPr="00046C9F">
              <w:t>91</w:t>
            </w:r>
          </w:p>
        </w:tc>
        <w:tc>
          <w:tcPr>
            <w:tcW w:w="294" w:type="pct"/>
            <w:tcBorders>
              <w:top w:val="nil"/>
              <w:left w:val="nil"/>
              <w:bottom w:val="single" w:sz="4" w:space="0" w:color="auto"/>
              <w:right w:val="single" w:sz="4" w:space="0" w:color="auto"/>
            </w:tcBorders>
            <w:shd w:val="clear" w:color="auto" w:fill="auto"/>
            <w:noWrap/>
            <w:vAlign w:val="bottom"/>
            <w:hideMark/>
          </w:tcPr>
          <w:p w14:paraId="0EA415B1" w14:textId="77777777" w:rsidR="00046C9F" w:rsidRPr="00046C9F" w:rsidRDefault="00046C9F" w:rsidP="009900A9">
            <w:r w:rsidRPr="00046C9F">
              <w:t>3339</w:t>
            </w:r>
          </w:p>
        </w:tc>
        <w:tc>
          <w:tcPr>
            <w:tcW w:w="294" w:type="pct"/>
            <w:tcBorders>
              <w:top w:val="nil"/>
              <w:left w:val="nil"/>
              <w:bottom w:val="single" w:sz="4" w:space="0" w:color="auto"/>
              <w:right w:val="single" w:sz="4" w:space="0" w:color="auto"/>
            </w:tcBorders>
            <w:shd w:val="clear" w:color="auto" w:fill="auto"/>
            <w:noWrap/>
            <w:vAlign w:val="bottom"/>
            <w:hideMark/>
          </w:tcPr>
          <w:p w14:paraId="47E0D6E1" w14:textId="77777777" w:rsidR="00046C9F" w:rsidRPr="00046C9F" w:rsidRDefault="00046C9F" w:rsidP="009900A9">
            <w:r w:rsidRPr="00046C9F">
              <w:t>3430</w:t>
            </w:r>
          </w:p>
        </w:tc>
      </w:tr>
      <w:tr w:rsidR="00FF3378" w:rsidRPr="00046C9F" w14:paraId="07ED2622" w14:textId="77777777" w:rsidTr="0031576F">
        <w:trPr>
          <w:trHeight w:val="290"/>
        </w:trPr>
        <w:tc>
          <w:tcPr>
            <w:tcW w:w="1762" w:type="pct"/>
            <w:tcBorders>
              <w:top w:val="nil"/>
              <w:left w:val="single" w:sz="4" w:space="0" w:color="auto"/>
              <w:bottom w:val="single" w:sz="4" w:space="0" w:color="auto"/>
              <w:right w:val="single" w:sz="4" w:space="0" w:color="auto"/>
            </w:tcBorders>
            <w:shd w:val="clear" w:color="000000" w:fill="BFBFBF"/>
            <w:vAlign w:val="bottom"/>
            <w:hideMark/>
          </w:tcPr>
          <w:p w14:paraId="7E10BBCD" w14:textId="77777777" w:rsidR="00046C9F" w:rsidRPr="00046C9F" w:rsidRDefault="00046C9F" w:rsidP="009900A9">
            <w:r w:rsidRPr="00046C9F">
              <w:t>With trichiasis</w:t>
            </w:r>
          </w:p>
        </w:tc>
        <w:tc>
          <w:tcPr>
            <w:tcW w:w="295" w:type="pct"/>
            <w:tcBorders>
              <w:top w:val="nil"/>
              <w:left w:val="nil"/>
              <w:bottom w:val="single" w:sz="4" w:space="0" w:color="auto"/>
              <w:right w:val="single" w:sz="4" w:space="0" w:color="auto"/>
            </w:tcBorders>
            <w:shd w:val="clear" w:color="000000" w:fill="BFBFBF"/>
            <w:noWrap/>
            <w:vAlign w:val="bottom"/>
            <w:hideMark/>
          </w:tcPr>
          <w:p w14:paraId="6301AEF1" w14:textId="77777777" w:rsidR="00046C9F" w:rsidRPr="00046C9F" w:rsidRDefault="00046C9F" w:rsidP="009900A9">
            <w:r w:rsidRPr="00046C9F">
              <w:t>0</w:t>
            </w:r>
          </w:p>
        </w:tc>
        <w:tc>
          <w:tcPr>
            <w:tcW w:w="295" w:type="pct"/>
            <w:tcBorders>
              <w:top w:val="nil"/>
              <w:left w:val="nil"/>
              <w:bottom w:val="single" w:sz="4" w:space="0" w:color="auto"/>
              <w:right w:val="single" w:sz="4" w:space="0" w:color="auto"/>
            </w:tcBorders>
            <w:shd w:val="clear" w:color="000000" w:fill="BFBFBF"/>
            <w:noWrap/>
            <w:vAlign w:val="bottom"/>
            <w:hideMark/>
          </w:tcPr>
          <w:p w14:paraId="52A13CF9" w14:textId="77777777" w:rsidR="00046C9F" w:rsidRPr="00046C9F" w:rsidRDefault="00046C9F" w:rsidP="009900A9">
            <w:r w:rsidRPr="00046C9F">
              <w:t>3</w:t>
            </w:r>
          </w:p>
        </w:tc>
        <w:tc>
          <w:tcPr>
            <w:tcW w:w="294" w:type="pct"/>
            <w:tcBorders>
              <w:top w:val="nil"/>
              <w:left w:val="nil"/>
              <w:bottom w:val="single" w:sz="4" w:space="0" w:color="auto"/>
              <w:right w:val="single" w:sz="4" w:space="0" w:color="auto"/>
            </w:tcBorders>
            <w:shd w:val="clear" w:color="000000" w:fill="BFBFBF"/>
            <w:noWrap/>
            <w:vAlign w:val="bottom"/>
            <w:hideMark/>
          </w:tcPr>
          <w:p w14:paraId="0EAD0C1B" w14:textId="77777777" w:rsidR="00046C9F" w:rsidRPr="00046C9F" w:rsidRDefault="00046C9F" w:rsidP="009900A9">
            <w:r w:rsidRPr="00046C9F">
              <w:t>0</w:t>
            </w:r>
          </w:p>
        </w:tc>
        <w:tc>
          <w:tcPr>
            <w:tcW w:w="295" w:type="pct"/>
            <w:tcBorders>
              <w:top w:val="nil"/>
              <w:left w:val="nil"/>
              <w:bottom w:val="single" w:sz="4" w:space="0" w:color="auto"/>
              <w:right w:val="single" w:sz="4" w:space="0" w:color="auto"/>
            </w:tcBorders>
            <w:shd w:val="clear" w:color="000000" w:fill="BFBFBF"/>
            <w:noWrap/>
            <w:vAlign w:val="bottom"/>
            <w:hideMark/>
          </w:tcPr>
          <w:p w14:paraId="1FB60DA6" w14:textId="77777777" w:rsidR="00046C9F" w:rsidRPr="00046C9F" w:rsidRDefault="00046C9F" w:rsidP="009900A9">
            <w:r w:rsidRPr="00046C9F">
              <w:t>2</w:t>
            </w:r>
          </w:p>
        </w:tc>
        <w:tc>
          <w:tcPr>
            <w:tcW w:w="294" w:type="pct"/>
            <w:tcBorders>
              <w:top w:val="nil"/>
              <w:left w:val="nil"/>
              <w:bottom w:val="single" w:sz="4" w:space="0" w:color="auto"/>
              <w:right w:val="single" w:sz="4" w:space="0" w:color="auto"/>
            </w:tcBorders>
            <w:shd w:val="clear" w:color="000000" w:fill="BFBFBF"/>
            <w:noWrap/>
            <w:vAlign w:val="bottom"/>
            <w:hideMark/>
          </w:tcPr>
          <w:p w14:paraId="263668BB" w14:textId="77777777" w:rsidR="00046C9F" w:rsidRPr="00046C9F" w:rsidRDefault="00046C9F" w:rsidP="009900A9">
            <w:r w:rsidRPr="00046C9F">
              <w:t>0</w:t>
            </w:r>
          </w:p>
        </w:tc>
        <w:tc>
          <w:tcPr>
            <w:tcW w:w="295" w:type="pct"/>
            <w:tcBorders>
              <w:top w:val="nil"/>
              <w:left w:val="nil"/>
              <w:bottom w:val="single" w:sz="4" w:space="0" w:color="auto"/>
              <w:right w:val="single" w:sz="4" w:space="0" w:color="auto"/>
            </w:tcBorders>
            <w:shd w:val="clear" w:color="000000" w:fill="BFBFBF"/>
            <w:noWrap/>
            <w:vAlign w:val="bottom"/>
            <w:hideMark/>
          </w:tcPr>
          <w:p w14:paraId="105C9618" w14:textId="77777777" w:rsidR="00046C9F" w:rsidRPr="00046C9F" w:rsidRDefault="00046C9F" w:rsidP="009900A9">
            <w:r w:rsidRPr="00046C9F">
              <w:t>3</w:t>
            </w:r>
          </w:p>
        </w:tc>
        <w:tc>
          <w:tcPr>
            <w:tcW w:w="294" w:type="pct"/>
            <w:tcBorders>
              <w:top w:val="nil"/>
              <w:left w:val="nil"/>
              <w:bottom w:val="single" w:sz="4" w:space="0" w:color="auto"/>
              <w:right w:val="single" w:sz="4" w:space="0" w:color="auto"/>
            </w:tcBorders>
            <w:shd w:val="clear" w:color="000000" w:fill="BFBFBF"/>
            <w:noWrap/>
            <w:vAlign w:val="bottom"/>
            <w:hideMark/>
          </w:tcPr>
          <w:p w14:paraId="4AF6C71F" w14:textId="77777777" w:rsidR="00046C9F" w:rsidRPr="00046C9F" w:rsidRDefault="00046C9F" w:rsidP="009900A9">
            <w:r w:rsidRPr="00046C9F">
              <w:t>0</w:t>
            </w:r>
          </w:p>
        </w:tc>
        <w:tc>
          <w:tcPr>
            <w:tcW w:w="295" w:type="pct"/>
            <w:tcBorders>
              <w:top w:val="nil"/>
              <w:left w:val="nil"/>
              <w:bottom w:val="single" w:sz="4" w:space="0" w:color="auto"/>
              <w:right w:val="single" w:sz="4" w:space="0" w:color="auto"/>
            </w:tcBorders>
            <w:shd w:val="clear" w:color="000000" w:fill="BFBFBF"/>
            <w:noWrap/>
            <w:vAlign w:val="bottom"/>
            <w:hideMark/>
          </w:tcPr>
          <w:p w14:paraId="7841D723" w14:textId="77777777" w:rsidR="00046C9F" w:rsidRPr="00046C9F" w:rsidRDefault="00046C9F" w:rsidP="009900A9">
            <w:r w:rsidRPr="00046C9F">
              <w:t>0</w:t>
            </w:r>
          </w:p>
        </w:tc>
        <w:tc>
          <w:tcPr>
            <w:tcW w:w="294" w:type="pct"/>
            <w:tcBorders>
              <w:top w:val="nil"/>
              <w:left w:val="nil"/>
              <w:bottom w:val="single" w:sz="4" w:space="0" w:color="auto"/>
              <w:right w:val="single" w:sz="4" w:space="0" w:color="auto"/>
            </w:tcBorders>
            <w:shd w:val="clear" w:color="000000" w:fill="BFBFBF"/>
            <w:noWrap/>
            <w:vAlign w:val="bottom"/>
            <w:hideMark/>
          </w:tcPr>
          <w:p w14:paraId="10E7429E" w14:textId="77777777" w:rsidR="00046C9F" w:rsidRPr="00046C9F" w:rsidRDefault="00046C9F" w:rsidP="009900A9">
            <w:r w:rsidRPr="00046C9F">
              <w:t>0</w:t>
            </w:r>
          </w:p>
        </w:tc>
        <w:tc>
          <w:tcPr>
            <w:tcW w:w="294" w:type="pct"/>
            <w:tcBorders>
              <w:top w:val="nil"/>
              <w:left w:val="nil"/>
              <w:bottom w:val="single" w:sz="4" w:space="0" w:color="auto"/>
              <w:right w:val="single" w:sz="4" w:space="0" w:color="auto"/>
            </w:tcBorders>
            <w:shd w:val="clear" w:color="000000" w:fill="BFBFBF"/>
            <w:noWrap/>
            <w:vAlign w:val="bottom"/>
            <w:hideMark/>
          </w:tcPr>
          <w:p w14:paraId="12F36644" w14:textId="77777777" w:rsidR="00046C9F" w:rsidRPr="00046C9F" w:rsidRDefault="00046C9F" w:rsidP="009900A9">
            <w:r w:rsidRPr="00046C9F">
              <w:t>8</w:t>
            </w:r>
          </w:p>
        </w:tc>
        <w:tc>
          <w:tcPr>
            <w:tcW w:w="294" w:type="pct"/>
            <w:tcBorders>
              <w:top w:val="nil"/>
              <w:left w:val="nil"/>
              <w:bottom w:val="single" w:sz="4" w:space="0" w:color="auto"/>
              <w:right w:val="single" w:sz="4" w:space="0" w:color="auto"/>
            </w:tcBorders>
            <w:shd w:val="clear" w:color="000000" w:fill="BFBFBF"/>
            <w:noWrap/>
            <w:vAlign w:val="bottom"/>
            <w:hideMark/>
          </w:tcPr>
          <w:p w14:paraId="1EA70164" w14:textId="77777777" w:rsidR="00046C9F" w:rsidRPr="00046C9F" w:rsidRDefault="00046C9F" w:rsidP="009900A9">
            <w:r w:rsidRPr="00046C9F">
              <w:t>8</w:t>
            </w:r>
          </w:p>
        </w:tc>
      </w:tr>
      <w:tr w:rsidR="00046C9F" w:rsidRPr="00046C9F" w14:paraId="4FACCE70" w14:textId="77777777" w:rsidTr="0031576F">
        <w:trPr>
          <w:trHeight w:val="290"/>
        </w:trPr>
        <w:tc>
          <w:tcPr>
            <w:tcW w:w="1762" w:type="pct"/>
            <w:tcBorders>
              <w:top w:val="nil"/>
              <w:left w:val="single" w:sz="4" w:space="0" w:color="auto"/>
              <w:bottom w:val="single" w:sz="4" w:space="0" w:color="auto"/>
              <w:right w:val="single" w:sz="4" w:space="0" w:color="auto"/>
            </w:tcBorders>
            <w:shd w:val="clear" w:color="auto" w:fill="auto"/>
            <w:vAlign w:val="bottom"/>
            <w:hideMark/>
          </w:tcPr>
          <w:p w14:paraId="2FDCA0CC" w14:textId="77777777" w:rsidR="00046C9F" w:rsidRPr="00046C9F" w:rsidRDefault="00046C9F" w:rsidP="009900A9">
            <w:r w:rsidRPr="00046C9F">
              <w:t>With trichiasis (%)</w:t>
            </w:r>
          </w:p>
        </w:tc>
        <w:tc>
          <w:tcPr>
            <w:tcW w:w="295" w:type="pct"/>
            <w:tcBorders>
              <w:top w:val="nil"/>
              <w:left w:val="nil"/>
              <w:bottom w:val="single" w:sz="4" w:space="0" w:color="auto"/>
              <w:right w:val="single" w:sz="4" w:space="0" w:color="auto"/>
            </w:tcBorders>
            <w:shd w:val="clear" w:color="auto" w:fill="auto"/>
            <w:noWrap/>
            <w:vAlign w:val="bottom"/>
            <w:hideMark/>
          </w:tcPr>
          <w:p w14:paraId="3E117FA9" w14:textId="77777777" w:rsidR="00046C9F" w:rsidRPr="00046C9F" w:rsidRDefault="00046C9F" w:rsidP="009900A9">
            <w:r w:rsidRPr="00046C9F">
              <w:t>0.00</w:t>
            </w:r>
          </w:p>
        </w:tc>
        <w:tc>
          <w:tcPr>
            <w:tcW w:w="295" w:type="pct"/>
            <w:tcBorders>
              <w:top w:val="nil"/>
              <w:left w:val="nil"/>
              <w:bottom w:val="single" w:sz="4" w:space="0" w:color="auto"/>
              <w:right w:val="single" w:sz="4" w:space="0" w:color="auto"/>
            </w:tcBorders>
            <w:shd w:val="clear" w:color="auto" w:fill="auto"/>
            <w:noWrap/>
            <w:vAlign w:val="bottom"/>
            <w:hideMark/>
          </w:tcPr>
          <w:p w14:paraId="405B5029" w14:textId="77777777" w:rsidR="00046C9F" w:rsidRPr="00046C9F" w:rsidRDefault="00046C9F" w:rsidP="009900A9">
            <w:r w:rsidRPr="00046C9F">
              <w:t>1.05</w:t>
            </w:r>
          </w:p>
        </w:tc>
        <w:tc>
          <w:tcPr>
            <w:tcW w:w="294" w:type="pct"/>
            <w:tcBorders>
              <w:top w:val="nil"/>
              <w:left w:val="nil"/>
              <w:bottom w:val="single" w:sz="4" w:space="0" w:color="auto"/>
              <w:right w:val="single" w:sz="4" w:space="0" w:color="auto"/>
            </w:tcBorders>
            <w:shd w:val="clear" w:color="auto" w:fill="auto"/>
            <w:noWrap/>
            <w:vAlign w:val="bottom"/>
            <w:hideMark/>
          </w:tcPr>
          <w:p w14:paraId="0A1EFF9A" w14:textId="77777777" w:rsidR="00046C9F" w:rsidRPr="00046C9F" w:rsidRDefault="00046C9F" w:rsidP="009900A9">
            <w:r w:rsidRPr="00046C9F">
              <w:t>0.00</w:t>
            </w:r>
          </w:p>
        </w:tc>
        <w:tc>
          <w:tcPr>
            <w:tcW w:w="295" w:type="pct"/>
            <w:tcBorders>
              <w:top w:val="nil"/>
              <w:left w:val="nil"/>
              <w:bottom w:val="single" w:sz="4" w:space="0" w:color="auto"/>
              <w:right w:val="single" w:sz="4" w:space="0" w:color="auto"/>
            </w:tcBorders>
            <w:shd w:val="clear" w:color="auto" w:fill="auto"/>
            <w:noWrap/>
            <w:vAlign w:val="bottom"/>
            <w:hideMark/>
          </w:tcPr>
          <w:p w14:paraId="62406E17" w14:textId="77777777" w:rsidR="00046C9F" w:rsidRPr="00046C9F" w:rsidRDefault="00046C9F" w:rsidP="009900A9">
            <w:r w:rsidRPr="00046C9F">
              <w:t>0.12</w:t>
            </w:r>
          </w:p>
        </w:tc>
        <w:tc>
          <w:tcPr>
            <w:tcW w:w="294" w:type="pct"/>
            <w:tcBorders>
              <w:top w:val="nil"/>
              <w:left w:val="nil"/>
              <w:bottom w:val="single" w:sz="4" w:space="0" w:color="auto"/>
              <w:right w:val="single" w:sz="4" w:space="0" w:color="auto"/>
            </w:tcBorders>
            <w:shd w:val="clear" w:color="auto" w:fill="auto"/>
            <w:noWrap/>
            <w:vAlign w:val="bottom"/>
            <w:hideMark/>
          </w:tcPr>
          <w:p w14:paraId="5CCC5C91" w14:textId="77777777" w:rsidR="00046C9F" w:rsidRPr="00046C9F" w:rsidRDefault="00046C9F" w:rsidP="009900A9">
            <w:r w:rsidRPr="00046C9F">
              <w:t>0.00</w:t>
            </w:r>
          </w:p>
        </w:tc>
        <w:tc>
          <w:tcPr>
            <w:tcW w:w="295" w:type="pct"/>
            <w:tcBorders>
              <w:top w:val="nil"/>
              <w:left w:val="nil"/>
              <w:bottom w:val="single" w:sz="4" w:space="0" w:color="auto"/>
              <w:right w:val="single" w:sz="4" w:space="0" w:color="auto"/>
            </w:tcBorders>
            <w:shd w:val="clear" w:color="auto" w:fill="auto"/>
            <w:noWrap/>
            <w:vAlign w:val="bottom"/>
            <w:hideMark/>
          </w:tcPr>
          <w:p w14:paraId="27081C51" w14:textId="77777777" w:rsidR="00046C9F" w:rsidRPr="00046C9F" w:rsidRDefault="00046C9F" w:rsidP="009900A9">
            <w:r w:rsidRPr="00046C9F">
              <w:t>0.38</w:t>
            </w:r>
          </w:p>
        </w:tc>
        <w:tc>
          <w:tcPr>
            <w:tcW w:w="294" w:type="pct"/>
            <w:tcBorders>
              <w:top w:val="nil"/>
              <w:left w:val="nil"/>
              <w:bottom w:val="single" w:sz="4" w:space="0" w:color="auto"/>
              <w:right w:val="single" w:sz="4" w:space="0" w:color="auto"/>
            </w:tcBorders>
            <w:shd w:val="clear" w:color="auto" w:fill="auto"/>
            <w:noWrap/>
            <w:vAlign w:val="bottom"/>
            <w:hideMark/>
          </w:tcPr>
          <w:p w14:paraId="7D3309A4" w14:textId="77777777" w:rsidR="00046C9F" w:rsidRPr="00046C9F" w:rsidRDefault="00046C9F" w:rsidP="009900A9">
            <w:r w:rsidRPr="00046C9F">
              <w:t>0.00</w:t>
            </w:r>
          </w:p>
        </w:tc>
        <w:tc>
          <w:tcPr>
            <w:tcW w:w="295" w:type="pct"/>
            <w:tcBorders>
              <w:top w:val="nil"/>
              <w:left w:val="nil"/>
              <w:bottom w:val="single" w:sz="4" w:space="0" w:color="auto"/>
              <w:right w:val="single" w:sz="4" w:space="0" w:color="auto"/>
            </w:tcBorders>
            <w:shd w:val="clear" w:color="auto" w:fill="auto"/>
            <w:noWrap/>
            <w:vAlign w:val="bottom"/>
            <w:hideMark/>
          </w:tcPr>
          <w:p w14:paraId="2A05DDF4" w14:textId="77777777" w:rsidR="00046C9F" w:rsidRPr="00046C9F" w:rsidRDefault="00046C9F" w:rsidP="009900A9">
            <w:r w:rsidRPr="00046C9F">
              <w:t>0.00</w:t>
            </w:r>
          </w:p>
        </w:tc>
        <w:tc>
          <w:tcPr>
            <w:tcW w:w="294" w:type="pct"/>
            <w:tcBorders>
              <w:top w:val="nil"/>
              <w:left w:val="nil"/>
              <w:bottom w:val="single" w:sz="4" w:space="0" w:color="auto"/>
              <w:right w:val="single" w:sz="4" w:space="0" w:color="auto"/>
            </w:tcBorders>
            <w:shd w:val="clear" w:color="auto" w:fill="auto"/>
            <w:noWrap/>
            <w:vAlign w:val="bottom"/>
            <w:hideMark/>
          </w:tcPr>
          <w:p w14:paraId="3E209968" w14:textId="77777777" w:rsidR="00046C9F" w:rsidRPr="00046C9F" w:rsidRDefault="00046C9F" w:rsidP="009900A9">
            <w:r w:rsidRPr="00046C9F">
              <w:t>0.00</w:t>
            </w:r>
          </w:p>
        </w:tc>
        <w:tc>
          <w:tcPr>
            <w:tcW w:w="294" w:type="pct"/>
            <w:tcBorders>
              <w:top w:val="nil"/>
              <w:left w:val="nil"/>
              <w:bottom w:val="single" w:sz="4" w:space="0" w:color="auto"/>
              <w:right w:val="single" w:sz="4" w:space="0" w:color="auto"/>
            </w:tcBorders>
            <w:shd w:val="clear" w:color="auto" w:fill="auto"/>
            <w:noWrap/>
            <w:vAlign w:val="bottom"/>
            <w:hideMark/>
          </w:tcPr>
          <w:p w14:paraId="03A9F45D" w14:textId="77777777" w:rsidR="00046C9F" w:rsidRPr="00046C9F" w:rsidRDefault="00046C9F" w:rsidP="009900A9">
            <w:r w:rsidRPr="00046C9F">
              <w:t>0.24</w:t>
            </w:r>
          </w:p>
        </w:tc>
        <w:tc>
          <w:tcPr>
            <w:tcW w:w="294" w:type="pct"/>
            <w:tcBorders>
              <w:top w:val="nil"/>
              <w:left w:val="nil"/>
              <w:bottom w:val="single" w:sz="4" w:space="0" w:color="auto"/>
              <w:right w:val="single" w:sz="4" w:space="0" w:color="auto"/>
            </w:tcBorders>
            <w:shd w:val="clear" w:color="auto" w:fill="auto"/>
            <w:noWrap/>
            <w:vAlign w:val="bottom"/>
            <w:hideMark/>
          </w:tcPr>
          <w:p w14:paraId="2A105580" w14:textId="77777777" w:rsidR="00046C9F" w:rsidRPr="00046C9F" w:rsidRDefault="00046C9F" w:rsidP="009900A9">
            <w:r w:rsidRPr="00046C9F">
              <w:t>0.23</w:t>
            </w:r>
          </w:p>
        </w:tc>
      </w:tr>
      <w:tr w:rsidR="00FF3378" w:rsidRPr="00046C9F" w14:paraId="16D3CB55" w14:textId="77777777" w:rsidTr="0031576F">
        <w:trPr>
          <w:trHeight w:val="290"/>
        </w:trPr>
        <w:tc>
          <w:tcPr>
            <w:tcW w:w="1762" w:type="pct"/>
            <w:tcBorders>
              <w:top w:val="nil"/>
              <w:left w:val="single" w:sz="4" w:space="0" w:color="auto"/>
              <w:bottom w:val="single" w:sz="4" w:space="0" w:color="auto"/>
              <w:right w:val="single" w:sz="4" w:space="0" w:color="auto"/>
            </w:tcBorders>
            <w:shd w:val="clear" w:color="000000" w:fill="BFBFBF"/>
            <w:vAlign w:val="bottom"/>
            <w:hideMark/>
          </w:tcPr>
          <w:p w14:paraId="33788EB5" w14:textId="77777777" w:rsidR="00046C9F" w:rsidRPr="00046C9F" w:rsidRDefault="00046C9F" w:rsidP="009900A9">
            <w:r w:rsidRPr="00046C9F">
              <w:t>Surgery in past 12 months†</w:t>
            </w:r>
          </w:p>
        </w:tc>
        <w:tc>
          <w:tcPr>
            <w:tcW w:w="295" w:type="pct"/>
            <w:tcBorders>
              <w:top w:val="nil"/>
              <w:left w:val="nil"/>
              <w:bottom w:val="single" w:sz="4" w:space="0" w:color="auto"/>
              <w:right w:val="single" w:sz="4" w:space="0" w:color="auto"/>
            </w:tcBorders>
            <w:shd w:val="clear" w:color="000000" w:fill="BFBFBF"/>
            <w:noWrap/>
            <w:vAlign w:val="bottom"/>
            <w:hideMark/>
          </w:tcPr>
          <w:p w14:paraId="33077E6F" w14:textId="77777777" w:rsidR="00046C9F" w:rsidRPr="00046C9F" w:rsidRDefault="00046C9F" w:rsidP="009900A9">
            <w:r w:rsidRPr="00046C9F">
              <w:t>0</w:t>
            </w:r>
          </w:p>
        </w:tc>
        <w:tc>
          <w:tcPr>
            <w:tcW w:w="295" w:type="pct"/>
            <w:tcBorders>
              <w:top w:val="nil"/>
              <w:left w:val="nil"/>
              <w:bottom w:val="single" w:sz="4" w:space="0" w:color="auto"/>
              <w:right w:val="single" w:sz="4" w:space="0" w:color="auto"/>
            </w:tcBorders>
            <w:shd w:val="clear" w:color="000000" w:fill="BFBFBF"/>
            <w:noWrap/>
            <w:vAlign w:val="bottom"/>
            <w:hideMark/>
          </w:tcPr>
          <w:p w14:paraId="418A4982" w14:textId="77777777" w:rsidR="00046C9F" w:rsidRPr="00046C9F" w:rsidRDefault="00046C9F" w:rsidP="009900A9">
            <w:r w:rsidRPr="00046C9F">
              <w:t>1</w:t>
            </w:r>
          </w:p>
        </w:tc>
        <w:tc>
          <w:tcPr>
            <w:tcW w:w="294" w:type="pct"/>
            <w:tcBorders>
              <w:top w:val="nil"/>
              <w:left w:val="nil"/>
              <w:bottom w:val="single" w:sz="4" w:space="0" w:color="auto"/>
              <w:right w:val="single" w:sz="4" w:space="0" w:color="auto"/>
            </w:tcBorders>
            <w:shd w:val="clear" w:color="000000" w:fill="BFBFBF"/>
            <w:noWrap/>
            <w:vAlign w:val="bottom"/>
            <w:hideMark/>
          </w:tcPr>
          <w:p w14:paraId="7132CA41" w14:textId="77777777" w:rsidR="00046C9F" w:rsidRPr="00046C9F" w:rsidRDefault="00046C9F" w:rsidP="009900A9">
            <w:r w:rsidRPr="00046C9F">
              <w:t>0</w:t>
            </w:r>
          </w:p>
        </w:tc>
        <w:tc>
          <w:tcPr>
            <w:tcW w:w="295" w:type="pct"/>
            <w:tcBorders>
              <w:top w:val="nil"/>
              <w:left w:val="nil"/>
              <w:bottom w:val="single" w:sz="4" w:space="0" w:color="auto"/>
              <w:right w:val="single" w:sz="4" w:space="0" w:color="auto"/>
            </w:tcBorders>
            <w:shd w:val="clear" w:color="000000" w:fill="BFBFBF"/>
            <w:noWrap/>
            <w:vAlign w:val="bottom"/>
            <w:hideMark/>
          </w:tcPr>
          <w:p w14:paraId="44860B23" w14:textId="77777777" w:rsidR="00046C9F" w:rsidRPr="00046C9F" w:rsidRDefault="00046C9F" w:rsidP="009900A9">
            <w:r w:rsidRPr="00046C9F">
              <w:t>3</w:t>
            </w:r>
          </w:p>
        </w:tc>
        <w:tc>
          <w:tcPr>
            <w:tcW w:w="294" w:type="pct"/>
            <w:tcBorders>
              <w:top w:val="nil"/>
              <w:left w:val="nil"/>
              <w:bottom w:val="single" w:sz="4" w:space="0" w:color="auto"/>
              <w:right w:val="single" w:sz="4" w:space="0" w:color="auto"/>
            </w:tcBorders>
            <w:shd w:val="clear" w:color="000000" w:fill="BFBFBF"/>
            <w:noWrap/>
            <w:vAlign w:val="bottom"/>
            <w:hideMark/>
          </w:tcPr>
          <w:p w14:paraId="65660A5D" w14:textId="77777777" w:rsidR="00046C9F" w:rsidRPr="00046C9F" w:rsidRDefault="00046C9F" w:rsidP="009900A9">
            <w:r w:rsidRPr="00046C9F">
              <w:t>0</w:t>
            </w:r>
          </w:p>
        </w:tc>
        <w:tc>
          <w:tcPr>
            <w:tcW w:w="295" w:type="pct"/>
            <w:tcBorders>
              <w:top w:val="nil"/>
              <w:left w:val="nil"/>
              <w:bottom w:val="single" w:sz="4" w:space="0" w:color="auto"/>
              <w:right w:val="single" w:sz="4" w:space="0" w:color="auto"/>
            </w:tcBorders>
            <w:shd w:val="clear" w:color="000000" w:fill="BFBFBF"/>
            <w:noWrap/>
            <w:vAlign w:val="bottom"/>
            <w:hideMark/>
          </w:tcPr>
          <w:p w14:paraId="16A88B06" w14:textId="77777777" w:rsidR="00046C9F" w:rsidRPr="00046C9F" w:rsidRDefault="00046C9F" w:rsidP="009900A9">
            <w:r w:rsidRPr="00046C9F">
              <w:t>0</w:t>
            </w:r>
          </w:p>
        </w:tc>
        <w:tc>
          <w:tcPr>
            <w:tcW w:w="294" w:type="pct"/>
            <w:tcBorders>
              <w:top w:val="nil"/>
              <w:left w:val="nil"/>
              <w:bottom w:val="single" w:sz="4" w:space="0" w:color="auto"/>
              <w:right w:val="single" w:sz="4" w:space="0" w:color="auto"/>
            </w:tcBorders>
            <w:shd w:val="clear" w:color="000000" w:fill="BFBFBF"/>
            <w:noWrap/>
            <w:vAlign w:val="bottom"/>
            <w:hideMark/>
          </w:tcPr>
          <w:p w14:paraId="5AEA149C" w14:textId="77777777" w:rsidR="00046C9F" w:rsidRPr="00046C9F" w:rsidRDefault="00046C9F" w:rsidP="009900A9">
            <w:r w:rsidRPr="00046C9F">
              <w:t>0</w:t>
            </w:r>
          </w:p>
        </w:tc>
        <w:tc>
          <w:tcPr>
            <w:tcW w:w="295" w:type="pct"/>
            <w:tcBorders>
              <w:top w:val="nil"/>
              <w:left w:val="nil"/>
              <w:bottom w:val="single" w:sz="4" w:space="0" w:color="auto"/>
              <w:right w:val="single" w:sz="4" w:space="0" w:color="auto"/>
            </w:tcBorders>
            <w:shd w:val="clear" w:color="000000" w:fill="BFBFBF"/>
            <w:noWrap/>
            <w:vAlign w:val="bottom"/>
            <w:hideMark/>
          </w:tcPr>
          <w:p w14:paraId="61257DAF" w14:textId="77777777" w:rsidR="00046C9F" w:rsidRPr="00046C9F" w:rsidRDefault="00046C9F" w:rsidP="009900A9">
            <w:r w:rsidRPr="00046C9F">
              <w:t>0</w:t>
            </w:r>
          </w:p>
        </w:tc>
        <w:tc>
          <w:tcPr>
            <w:tcW w:w="294" w:type="pct"/>
            <w:tcBorders>
              <w:top w:val="nil"/>
              <w:left w:val="nil"/>
              <w:bottom w:val="single" w:sz="4" w:space="0" w:color="auto"/>
              <w:right w:val="single" w:sz="4" w:space="0" w:color="auto"/>
            </w:tcBorders>
            <w:shd w:val="clear" w:color="000000" w:fill="BFBFBF"/>
            <w:noWrap/>
            <w:vAlign w:val="bottom"/>
            <w:hideMark/>
          </w:tcPr>
          <w:p w14:paraId="76539AAE" w14:textId="77777777" w:rsidR="00046C9F" w:rsidRPr="00046C9F" w:rsidRDefault="00046C9F" w:rsidP="009900A9">
            <w:r w:rsidRPr="00046C9F">
              <w:t>0</w:t>
            </w:r>
          </w:p>
        </w:tc>
        <w:tc>
          <w:tcPr>
            <w:tcW w:w="294" w:type="pct"/>
            <w:tcBorders>
              <w:top w:val="nil"/>
              <w:left w:val="nil"/>
              <w:bottom w:val="single" w:sz="4" w:space="0" w:color="auto"/>
              <w:right w:val="single" w:sz="4" w:space="0" w:color="auto"/>
            </w:tcBorders>
            <w:shd w:val="clear" w:color="000000" w:fill="BFBFBF"/>
            <w:noWrap/>
            <w:vAlign w:val="bottom"/>
            <w:hideMark/>
          </w:tcPr>
          <w:p w14:paraId="00620BF0" w14:textId="77777777" w:rsidR="00046C9F" w:rsidRPr="00046C9F" w:rsidRDefault="00046C9F" w:rsidP="009900A9">
            <w:r w:rsidRPr="00046C9F">
              <w:t>4</w:t>
            </w:r>
          </w:p>
        </w:tc>
        <w:tc>
          <w:tcPr>
            <w:tcW w:w="294" w:type="pct"/>
            <w:tcBorders>
              <w:top w:val="nil"/>
              <w:left w:val="nil"/>
              <w:bottom w:val="single" w:sz="4" w:space="0" w:color="auto"/>
              <w:right w:val="single" w:sz="4" w:space="0" w:color="auto"/>
            </w:tcBorders>
            <w:shd w:val="clear" w:color="000000" w:fill="BFBFBF"/>
            <w:noWrap/>
            <w:vAlign w:val="bottom"/>
            <w:hideMark/>
          </w:tcPr>
          <w:p w14:paraId="4C709A14" w14:textId="77777777" w:rsidR="00046C9F" w:rsidRPr="00046C9F" w:rsidRDefault="00046C9F" w:rsidP="009900A9">
            <w:r w:rsidRPr="00046C9F">
              <w:t>4</w:t>
            </w:r>
          </w:p>
        </w:tc>
      </w:tr>
    </w:tbl>
    <w:p w14:paraId="51AE1DA3" w14:textId="77777777" w:rsidR="00612303" w:rsidRPr="00BA3C6B" w:rsidRDefault="00612303" w:rsidP="00BA3C6B">
      <w:pPr>
        <w:pStyle w:val="FootnoteText"/>
      </w:pPr>
      <w:r w:rsidRPr="00BA3C6B">
        <w:t>* This number may not account for all adults who may be examined in routine adult health checks and may also include multiple patient screenings. Screening is linked to trachoma endemic regions and does not consider changing endemic regions over time and transiency between regions.</w:t>
      </w:r>
    </w:p>
    <w:p w14:paraId="1FB3D394" w14:textId="77777777" w:rsidR="00612303" w:rsidRPr="00BA3C6B" w:rsidRDefault="00612303" w:rsidP="00BA3C6B">
      <w:pPr>
        <w:pStyle w:val="FootnoteText"/>
      </w:pPr>
      <w:r w:rsidRPr="00BA3C6B">
        <w:t>† Surgery cases may include cases identified in previous years</w:t>
      </w:r>
    </w:p>
    <w:p w14:paraId="55DA8B56" w14:textId="77777777" w:rsidR="00E3767F" w:rsidRPr="00CE7A23" w:rsidRDefault="00E3767F" w:rsidP="00BA3C6B">
      <w:pPr>
        <w:rPr>
          <w:szCs w:val="18"/>
          <w:highlight w:val="yellow"/>
          <w:lang w:eastAsia="en-US"/>
        </w:rPr>
      </w:pPr>
      <w:r w:rsidRPr="00CE7A23">
        <w:rPr>
          <w:highlight w:val="yellow"/>
        </w:rPr>
        <w:br w:type="page"/>
      </w:r>
    </w:p>
    <w:p w14:paraId="6E6660F9" w14:textId="77777777" w:rsidR="00046C9F" w:rsidRDefault="00046C9F" w:rsidP="00BA3C6B">
      <w:pPr>
        <w:rPr>
          <w:highlight w:val="yellow"/>
        </w:rPr>
        <w:sectPr w:rsidR="00046C9F" w:rsidSect="00AE01F0">
          <w:headerReference w:type="even" r:id="rId64"/>
          <w:headerReference w:type="default" r:id="rId65"/>
          <w:footerReference w:type="default" r:id="rId66"/>
          <w:headerReference w:type="first" r:id="rId67"/>
          <w:pgSz w:w="16838" w:h="11906" w:orient="landscape"/>
          <w:pgMar w:top="1440" w:right="1440" w:bottom="1440" w:left="1440" w:header="709" w:footer="709" w:gutter="0"/>
          <w:cols w:space="708"/>
          <w:docGrid w:linePitch="360"/>
        </w:sectPr>
      </w:pPr>
    </w:p>
    <w:p w14:paraId="3C2038DC" w14:textId="53C41CB3" w:rsidR="00E3767F" w:rsidRPr="004807BF" w:rsidRDefault="00E3767F" w:rsidP="00BC001E">
      <w:pPr>
        <w:pStyle w:val="Tableheadings"/>
      </w:pPr>
      <w:bookmarkStart w:id="383" w:name="_Toc190086938"/>
      <w:r w:rsidRPr="004807BF">
        <w:lastRenderedPageBreak/>
        <w:t xml:space="preserve">Table </w:t>
      </w:r>
      <w:r w:rsidR="00C773E5" w:rsidRPr="004807BF">
        <w:t>5</w:t>
      </w:r>
      <w:r w:rsidRPr="004807BF">
        <w:t>.</w:t>
      </w:r>
      <w:r w:rsidRPr="004807BF">
        <w:fldChar w:fldCharType="begin"/>
      </w:r>
      <w:r w:rsidRPr="004807BF">
        <w:instrText>SEQ Table \* ARABIC \s 1</w:instrText>
      </w:r>
      <w:r w:rsidRPr="004807BF">
        <w:fldChar w:fldCharType="separate"/>
      </w:r>
      <w:r w:rsidRPr="004807BF">
        <w:rPr>
          <w:noProof/>
        </w:rPr>
        <w:t>7</w:t>
      </w:r>
      <w:r w:rsidRPr="004807BF">
        <w:fldChar w:fldCharType="end"/>
      </w:r>
      <w:r w:rsidRPr="004807BF">
        <w:tab/>
        <w:t>Health promotion activities by region, Western Australia</w:t>
      </w:r>
      <w:r w:rsidR="00C6767F" w:rsidRPr="004807BF">
        <w:t>,</w:t>
      </w:r>
      <w:r w:rsidRPr="004807BF">
        <w:t xml:space="preserve"> </w:t>
      </w:r>
      <w:r w:rsidR="00E76BB4" w:rsidRPr="004807BF">
        <w:t>2023</w:t>
      </w:r>
      <w:bookmarkEnd w:id="383"/>
    </w:p>
    <w:tbl>
      <w:tblPr>
        <w:tblStyle w:val="trach4"/>
        <w:tblW w:w="5814" w:type="pct"/>
        <w:tblInd w:w="-570" w:type="dxa"/>
        <w:tblLayout w:type="fixed"/>
        <w:tblLook w:val="04A0" w:firstRow="1" w:lastRow="0" w:firstColumn="1" w:lastColumn="0" w:noHBand="0" w:noVBand="1"/>
        <w:tblCaption w:val="Health promotion activities by region, Western Australia, 2023"/>
        <w:tblDescription w:val="Table 5.7 summarises health promotion activities, broken down by method, target audience and delivery frequency. Data is presented for the Goldfields, Kimberley, Midwest, Pilbara and the cumulative total."/>
      </w:tblPr>
      <w:tblGrid>
        <w:gridCol w:w="4252"/>
        <w:gridCol w:w="1248"/>
        <w:gridCol w:w="1248"/>
        <w:gridCol w:w="1248"/>
        <w:gridCol w:w="1248"/>
        <w:gridCol w:w="1244"/>
      </w:tblGrid>
      <w:tr w:rsidR="00337D2B" w:rsidRPr="00E15B1B" w14:paraId="7CFEE803" w14:textId="77777777" w:rsidTr="00337D2B">
        <w:trPr>
          <w:cnfStyle w:val="100000000000" w:firstRow="1" w:lastRow="0" w:firstColumn="0" w:lastColumn="0" w:oddVBand="0" w:evenVBand="0" w:oddHBand="0" w:evenHBand="0" w:firstRowFirstColumn="0" w:firstRowLastColumn="0" w:lastRowFirstColumn="0" w:lastRowLastColumn="0"/>
          <w:trHeight w:val="570"/>
        </w:trPr>
        <w:tc>
          <w:tcPr>
            <w:tcW w:w="2027" w:type="pct"/>
            <w:hideMark/>
          </w:tcPr>
          <w:p w14:paraId="4D5C4D6A" w14:textId="77777777" w:rsidR="004807BF" w:rsidRPr="00E15B1B" w:rsidRDefault="004807BF" w:rsidP="009900A9">
            <w:pPr>
              <w:rPr>
                <w:lang w:eastAsia="en-AU"/>
              </w:rPr>
            </w:pPr>
            <w:r w:rsidRPr="00E15B1B">
              <w:t> </w:t>
            </w:r>
          </w:p>
        </w:tc>
        <w:tc>
          <w:tcPr>
            <w:tcW w:w="595" w:type="pct"/>
            <w:noWrap/>
            <w:hideMark/>
          </w:tcPr>
          <w:p w14:paraId="6912CA79" w14:textId="77777777" w:rsidR="004807BF" w:rsidRPr="00E15B1B" w:rsidRDefault="004807BF" w:rsidP="009900A9">
            <w:r w:rsidRPr="00E15B1B">
              <w:t>Goldfields</w:t>
            </w:r>
          </w:p>
        </w:tc>
        <w:tc>
          <w:tcPr>
            <w:tcW w:w="595" w:type="pct"/>
            <w:noWrap/>
            <w:hideMark/>
          </w:tcPr>
          <w:p w14:paraId="10EE848A" w14:textId="77777777" w:rsidR="004807BF" w:rsidRPr="00E15B1B" w:rsidRDefault="004807BF" w:rsidP="009900A9">
            <w:r w:rsidRPr="00E15B1B">
              <w:t>Kimberley</w:t>
            </w:r>
          </w:p>
        </w:tc>
        <w:tc>
          <w:tcPr>
            <w:tcW w:w="595" w:type="pct"/>
            <w:noWrap/>
            <w:hideMark/>
          </w:tcPr>
          <w:p w14:paraId="295F49EC" w14:textId="77777777" w:rsidR="004807BF" w:rsidRPr="00E15B1B" w:rsidRDefault="004807BF" w:rsidP="009900A9">
            <w:r w:rsidRPr="00E15B1B">
              <w:t>Midwest</w:t>
            </w:r>
          </w:p>
        </w:tc>
        <w:tc>
          <w:tcPr>
            <w:tcW w:w="595" w:type="pct"/>
            <w:noWrap/>
            <w:hideMark/>
          </w:tcPr>
          <w:p w14:paraId="47A3A785" w14:textId="77777777" w:rsidR="004807BF" w:rsidRPr="00E15B1B" w:rsidRDefault="004807BF" w:rsidP="009900A9">
            <w:r w:rsidRPr="00E15B1B">
              <w:t>Pilbara</w:t>
            </w:r>
          </w:p>
        </w:tc>
        <w:tc>
          <w:tcPr>
            <w:tcW w:w="593" w:type="pct"/>
            <w:noWrap/>
            <w:hideMark/>
          </w:tcPr>
          <w:p w14:paraId="6C5E696A" w14:textId="77777777" w:rsidR="004807BF" w:rsidRPr="00E15B1B" w:rsidRDefault="004807BF" w:rsidP="009900A9">
            <w:r w:rsidRPr="00E15B1B">
              <w:t>Total</w:t>
            </w:r>
          </w:p>
        </w:tc>
      </w:tr>
      <w:tr w:rsidR="00337D2B" w:rsidRPr="00E15B1B" w14:paraId="7F02EBA8" w14:textId="77777777" w:rsidTr="00337D2B">
        <w:trPr>
          <w:trHeight w:val="570"/>
        </w:trPr>
        <w:tc>
          <w:tcPr>
            <w:tcW w:w="2027" w:type="pct"/>
            <w:hideMark/>
          </w:tcPr>
          <w:p w14:paraId="5A17B97E" w14:textId="77777777" w:rsidR="004807BF" w:rsidRPr="00E15B1B" w:rsidRDefault="004807BF" w:rsidP="009900A9">
            <w:r w:rsidRPr="00E15B1B">
              <w:t>Number of communities that reported health promotion activities</w:t>
            </w:r>
          </w:p>
        </w:tc>
        <w:tc>
          <w:tcPr>
            <w:tcW w:w="595" w:type="pct"/>
            <w:noWrap/>
            <w:hideMark/>
          </w:tcPr>
          <w:p w14:paraId="5B340118" w14:textId="77777777" w:rsidR="004807BF" w:rsidRPr="00E15B1B" w:rsidRDefault="004807BF" w:rsidP="009900A9">
            <w:r w:rsidRPr="00E15B1B">
              <w:t>14</w:t>
            </w:r>
          </w:p>
        </w:tc>
        <w:tc>
          <w:tcPr>
            <w:tcW w:w="595" w:type="pct"/>
            <w:noWrap/>
            <w:hideMark/>
          </w:tcPr>
          <w:p w14:paraId="751AEC41" w14:textId="77777777" w:rsidR="004807BF" w:rsidRPr="00E15B1B" w:rsidRDefault="004807BF" w:rsidP="009900A9">
            <w:r w:rsidRPr="00E15B1B">
              <w:t>8</w:t>
            </w:r>
          </w:p>
        </w:tc>
        <w:tc>
          <w:tcPr>
            <w:tcW w:w="595" w:type="pct"/>
            <w:noWrap/>
            <w:hideMark/>
          </w:tcPr>
          <w:p w14:paraId="24E66117" w14:textId="77777777" w:rsidR="004807BF" w:rsidRPr="00E15B1B" w:rsidRDefault="004807BF" w:rsidP="009900A9">
            <w:r w:rsidRPr="00E15B1B">
              <w:t>7</w:t>
            </w:r>
          </w:p>
        </w:tc>
        <w:tc>
          <w:tcPr>
            <w:tcW w:w="595" w:type="pct"/>
            <w:noWrap/>
            <w:hideMark/>
          </w:tcPr>
          <w:p w14:paraId="3527835A" w14:textId="77777777" w:rsidR="004807BF" w:rsidRPr="00E15B1B" w:rsidRDefault="004807BF" w:rsidP="009900A9">
            <w:r w:rsidRPr="00E15B1B">
              <w:t>13</w:t>
            </w:r>
          </w:p>
        </w:tc>
        <w:tc>
          <w:tcPr>
            <w:tcW w:w="593" w:type="pct"/>
            <w:noWrap/>
            <w:hideMark/>
          </w:tcPr>
          <w:p w14:paraId="47E6DEEC" w14:textId="77777777" w:rsidR="004807BF" w:rsidRPr="00E15B1B" w:rsidRDefault="004807BF" w:rsidP="009900A9">
            <w:r w:rsidRPr="00E15B1B">
              <w:t>42</w:t>
            </w:r>
          </w:p>
        </w:tc>
      </w:tr>
      <w:tr w:rsidR="00337D2B" w:rsidRPr="00E15B1B" w14:paraId="1AA58496" w14:textId="77777777" w:rsidTr="00337D2B">
        <w:trPr>
          <w:cnfStyle w:val="000000010000" w:firstRow="0" w:lastRow="0" w:firstColumn="0" w:lastColumn="0" w:oddVBand="0" w:evenVBand="0" w:oddHBand="0" w:evenHBand="1" w:firstRowFirstColumn="0" w:firstRowLastColumn="0" w:lastRowFirstColumn="0" w:lastRowLastColumn="0"/>
          <w:trHeight w:val="570"/>
        </w:trPr>
        <w:tc>
          <w:tcPr>
            <w:tcW w:w="2027" w:type="pct"/>
            <w:shd w:val="clear" w:color="auto" w:fill="BFBFBF"/>
            <w:hideMark/>
          </w:tcPr>
          <w:p w14:paraId="2E1789C3" w14:textId="77777777" w:rsidR="004807BF" w:rsidRPr="00E15B1B" w:rsidRDefault="004807BF" w:rsidP="009900A9">
            <w:r w:rsidRPr="00E15B1B">
              <w:t>Total number of programs reported</w:t>
            </w:r>
          </w:p>
        </w:tc>
        <w:tc>
          <w:tcPr>
            <w:tcW w:w="595" w:type="pct"/>
            <w:shd w:val="clear" w:color="auto" w:fill="BFBFBF"/>
            <w:noWrap/>
            <w:hideMark/>
          </w:tcPr>
          <w:p w14:paraId="580CCFE3" w14:textId="77777777" w:rsidR="004807BF" w:rsidRPr="00E15B1B" w:rsidRDefault="004807BF" w:rsidP="009900A9">
            <w:r w:rsidRPr="00E15B1B">
              <w:t>46</w:t>
            </w:r>
          </w:p>
        </w:tc>
        <w:tc>
          <w:tcPr>
            <w:tcW w:w="595" w:type="pct"/>
            <w:shd w:val="clear" w:color="auto" w:fill="BFBFBF"/>
            <w:noWrap/>
            <w:hideMark/>
          </w:tcPr>
          <w:p w14:paraId="7E900D54" w14:textId="77777777" w:rsidR="004807BF" w:rsidRPr="00E15B1B" w:rsidRDefault="004807BF" w:rsidP="009900A9">
            <w:r w:rsidRPr="00E15B1B">
              <w:t>21</w:t>
            </w:r>
          </w:p>
        </w:tc>
        <w:tc>
          <w:tcPr>
            <w:tcW w:w="595" w:type="pct"/>
            <w:shd w:val="clear" w:color="auto" w:fill="BFBFBF"/>
            <w:noWrap/>
            <w:hideMark/>
          </w:tcPr>
          <w:p w14:paraId="775C55DC" w14:textId="77777777" w:rsidR="004807BF" w:rsidRPr="00E15B1B" w:rsidRDefault="004807BF" w:rsidP="009900A9">
            <w:r w:rsidRPr="00E15B1B">
              <w:t>14</w:t>
            </w:r>
          </w:p>
        </w:tc>
        <w:tc>
          <w:tcPr>
            <w:tcW w:w="595" w:type="pct"/>
            <w:shd w:val="clear" w:color="auto" w:fill="BFBFBF"/>
            <w:noWrap/>
            <w:hideMark/>
          </w:tcPr>
          <w:p w14:paraId="2C56CCFD" w14:textId="77777777" w:rsidR="004807BF" w:rsidRPr="00E15B1B" w:rsidRDefault="004807BF" w:rsidP="009900A9">
            <w:r w:rsidRPr="00E15B1B">
              <w:t>26</w:t>
            </w:r>
          </w:p>
        </w:tc>
        <w:tc>
          <w:tcPr>
            <w:tcW w:w="593" w:type="pct"/>
            <w:shd w:val="clear" w:color="auto" w:fill="BFBFBF"/>
            <w:noWrap/>
            <w:hideMark/>
          </w:tcPr>
          <w:p w14:paraId="1902C753" w14:textId="77777777" w:rsidR="004807BF" w:rsidRPr="00E15B1B" w:rsidRDefault="004807BF" w:rsidP="009900A9">
            <w:r w:rsidRPr="00E15B1B">
              <w:t>107</w:t>
            </w:r>
          </w:p>
        </w:tc>
      </w:tr>
      <w:tr w:rsidR="00E21661" w:rsidRPr="00E15B1B" w14:paraId="1AE0F828" w14:textId="77777777" w:rsidTr="00E21661">
        <w:trPr>
          <w:trHeight w:val="570"/>
        </w:trPr>
        <w:tc>
          <w:tcPr>
            <w:tcW w:w="5000" w:type="pct"/>
            <w:gridSpan w:val="6"/>
            <w:hideMark/>
          </w:tcPr>
          <w:p w14:paraId="4A1B783F" w14:textId="3135D150" w:rsidR="00E21661" w:rsidRPr="006A175E" w:rsidRDefault="00E21661" w:rsidP="009900A9">
            <w:r w:rsidRPr="00E15B1B">
              <w:t>Methods of health promotion </w:t>
            </w:r>
          </w:p>
        </w:tc>
      </w:tr>
      <w:tr w:rsidR="00337D2B" w:rsidRPr="00E15B1B" w14:paraId="7D75FD13"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439CE641" w14:textId="77777777" w:rsidR="004807BF" w:rsidRPr="00E15B1B" w:rsidRDefault="004807BF" w:rsidP="009900A9">
            <w:r w:rsidRPr="00E15B1B">
              <w:t>One-on-one discussion</w:t>
            </w:r>
          </w:p>
        </w:tc>
        <w:tc>
          <w:tcPr>
            <w:tcW w:w="595" w:type="pct"/>
            <w:shd w:val="clear" w:color="auto" w:fill="BFBFBF"/>
            <w:noWrap/>
            <w:hideMark/>
          </w:tcPr>
          <w:p w14:paraId="753A2FA4" w14:textId="77777777" w:rsidR="004807BF" w:rsidRPr="00E15B1B" w:rsidRDefault="004807BF" w:rsidP="009900A9">
            <w:r w:rsidRPr="00E15B1B">
              <w:t>30</w:t>
            </w:r>
          </w:p>
        </w:tc>
        <w:tc>
          <w:tcPr>
            <w:tcW w:w="595" w:type="pct"/>
            <w:shd w:val="clear" w:color="auto" w:fill="BFBFBF"/>
            <w:noWrap/>
            <w:hideMark/>
          </w:tcPr>
          <w:p w14:paraId="54429339" w14:textId="77777777" w:rsidR="004807BF" w:rsidRPr="00E15B1B" w:rsidRDefault="004807BF" w:rsidP="009900A9">
            <w:r w:rsidRPr="00E15B1B">
              <w:t>8</w:t>
            </w:r>
          </w:p>
        </w:tc>
        <w:tc>
          <w:tcPr>
            <w:tcW w:w="595" w:type="pct"/>
            <w:shd w:val="clear" w:color="auto" w:fill="BFBFBF"/>
            <w:noWrap/>
            <w:hideMark/>
          </w:tcPr>
          <w:p w14:paraId="1916DA3C" w14:textId="77777777" w:rsidR="004807BF" w:rsidRPr="00E15B1B" w:rsidRDefault="004807BF" w:rsidP="009900A9">
            <w:r w:rsidRPr="00E15B1B">
              <w:t>2</w:t>
            </w:r>
          </w:p>
        </w:tc>
        <w:tc>
          <w:tcPr>
            <w:tcW w:w="595" w:type="pct"/>
            <w:shd w:val="clear" w:color="auto" w:fill="BFBFBF"/>
            <w:noWrap/>
            <w:hideMark/>
          </w:tcPr>
          <w:p w14:paraId="1CBEF230" w14:textId="77777777" w:rsidR="004807BF" w:rsidRPr="00E15B1B" w:rsidRDefault="004807BF" w:rsidP="009900A9">
            <w:r w:rsidRPr="00E15B1B">
              <w:t>3</w:t>
            </w:r>
          </w:p>
        </w:tc>
        <w:tc>
          <w:tcPr>
            <w:tcW w:w="593" w:type="pct"/>
            <w:shd w:val="clear" w:color="auto" w:fill="BFBFBF"/>
            <w:noWrap/>
            <w:hideMark/>
          </w:tcPr>
          <w:p w14:paraId="645DCC5D" w14:textId="77777777" w:rsidR="004807BF" w:rsidRPr="00E15B1B" w:rsidRDefault="004807BF" w:rsidP="009900A9">
            <w:r w:rsidRPr="00E15B1B">
              <w:t>43</w:t>
            </w:r>
          </w:p>
        </w:tc>
      </w:tr>
      <w:tr w:rsidR="00337D2B" w:rsidRPr="00E15B1B" w14:paraId="0509135F" w14:textId="77777777" w:rsidTr="00337D2B">
        <w:trPr>
          <w:trHeight w:val="482"/>
        </w:trPr>
        <w:tc>
          <w:tcPr>
            <w:tcW w:w="2027" w:type="pct"/>
            <w:hideMark/>
          </w:tcPr>
          <w:p w14:paraId="327AB452" w14:textId="77777777" w:rsidR="004807BF" w:rsidRPr="00E15B1B" w:rsidRDefault="004807BF" w:rsidP="009900A9">
            <w:r w:rsidRPr="00E15B1B">
              <w:t>Presentation to group</w:t>
            </w:r>
          </w:p>
        </w:tc>
        <w:tc>
          <w:tcPr>
            <w:tcW w:w="595" w:type="pct"/>
            <w:noWrap/>
            <w:hideMark/>
          </w:tcPr>
          <w:p w14:paraId="28646F5A" w14:textId="77777777" w:rsidR="004807BF" w:rsidRPr="00E15B1B" w:rsidRDefault="004807BF" w:rsidP="009900A9">
            <w:r w:rsidRPr="00E15B1B">
              <w:t>25</w:t>
            </w:r>
          </w:p>
        </w:tc>
        <w:tc>
          <w:tcPr>
            <w:tcW w:w="595" w:type="pct"/>
            <w:noWrap/>
            <w:hideMark/>
          </w:tcPr>
          <w:p w14:paraId="3010A710" w14:textId="77777777" w:rsidR="004807BF" w:rsidRPr="00E15B1B" w:rsidRDefault="004807BF" w:rsidP="009900A9">
            <w:r w:rsidRPr="00E15B1B">
              <w:t>11</w:t>
            </w:r>
          </w:p>
        </w:tc>
        <w:tc>
          <w:tcPr>
            <w:tcW w:w="595" w:type="pct"/>
            <w:noWrap/>
            <w:hideMark/>
          </w:tcPr>
          <w:p w14:paraId="09E5E2B6" w14:textId="77777777" w:rsidR="004807BF" w:rsidRPr="00E15B1B" w:rsidRDefault="004807BF" w:rsidP="009900A9">
            <w:r w:rsidRPr="00E15B1B">
              <w:t>3</w:t>
            </w:r>
          </w:p>
        </w:tc>
        <w:tc>
          <w:tcPr>
            <w:tcW w:w="595" w:type="pct"/>
            <w:noWrap/>
            <w:hideMark/>
          </w:tcPr>
          <w:p w14:paraId="5337280C" w14:textId="77777777" w:rsidR="004807BF" w:rsidRPr="00E15B1B" w:rsidRDefault="004807BF" w:rsidP="009900A9">
            <w:r w:rsidRPr="00E15B1B">
              <w:t>7</w:t>
            </w:r>
          </w:p>
        </w:tc>
        <w:tc>
          <w:tcPr>
            <w:tcW w:w="593" w:type="pct"/>
            <w:noWrap/>
            <w:hideMark/>
          </w:tcPr>
          <w:p w14:paraId="06083C97" w14:textId="77777777" w:rsidR="004807BF" w:rsidRPr="00E15B1B" w:rsidRDefault="004807BF" w:rsidP="009900A9">
            <w:r w:rsidRPr="00E15B1B">
              <w:t>46</w:t>
            </w:r>
          </w:p>
        </w:tc>
      </w:tr>
      <w:tr w:rsidR="00337D2B" w:rsidRPr="00E15B1B" w14:paraId="7F1F0776"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4838E4ED" w14:textId="77777777" w:rsidR="004807BF" w:rsidRPr="00E15B1B" w:rsidRDefault="004807BF" w:rsidP="009900A9">
            <w:r w:rsidRPr="00E15B1B">
              <w:t>Interactive group session</w:t>
            </w:r>
          </w:p>
        </w:tc>
        <w:tc>
          <w:tcPr>
            <w:tcW w:w="595" w:type="pct"/>
            <w:shd w:val="clear" w:color="auto" w:fill="BFBFBF"/>
            <w:noWrap/>
            <w:hideMark/>
          </w:tcPr>
          <w:p w14:paraId="49B32187" w14:textId="77777777" w:rsidR="004807BF" w:rsidRPr="00E15B1B" w:rsidRDefault="004807BF" w:rsidP="009900A9">
            <w:r w:rsidRPr="00E15B1B">
              <w:t>0</w:t>
            </w:r>
          </w:p>
        </w:tc>
        <w:tc>
          <w:tcPr>
            <w:tcW w:w="595" w:type="pct"/>
            <w:shd w:val="clear" w:color="auto" w:fill="BFBFBF"/>
            <w:noWrap/>
            <w:hideMark/>
          </w:tcPr>
          <w:p w14:paraId="781A122E" w14:textId="77777777" w:rsidR="004807BF" w:rsidRPr="00E15B1B" w:rsidRDefault="004807BF" w:rsidP="009900A9">
            <w:r w:rsidRPr="00E15B1B">
              <w:t>7</w:t>
            </w:r>
          </w:p>
        </w:tc>
        <w:tc>
          <w:tcPr>
            <w:tcW w:w="595" w:type="pct"/>
            <w:shd w:val="clear" w:color="auto" w:fill="BFBFBF"/>
            <w:noWrap/>
            <w:hideMark/>
          </w:tcPr>
          <w:p w14:paraId="1B385C42" w14:textId="77777777" w:rsidR="004807BF" w:rsidRPr="00E15B1B" w:rsidRDefault="004807BF" w:rsidP="009900A9">
            <w:r w:rsidRPr="00E15B1B">
              <w:t>4</w:t>
            </w:r>
          </w:p>
        </w:tc>
        <w:tc>
          <w:tcPr>
            <w:tcW w:w="595" w:type="pct"/>
            <w:shd w:val="clear" w:color="auto" w:fill="BFBFBF"/>
            <w:noWrap/>
            <w:hideMark/>
          </w:tcPr>
          <w:p w14:paraId="5C381908" w14:textId="77777777" w:rsidR="004807BF" w:rsidRPr="00E15B1B" w:rsidRDefault="004807BF" w:rsidP="009900A9">
            <w:r w:rsidRPr="00E15B1B">
              <w:t>13</w:t>
            </w:r>
          </w:p>
        </w:tc>
        <w:tc>
          <w:tcPr>
            <w:tcW w:w="593" w:type="pct"/>
            <w:shd w:val="clear" w:color="auto" w:fill="BFBFBF"/>
            <w:noWrap/>
            <w:hideMark/>
          </w:tcPr>
          <w:p w14:paraId="6F252590" w14:textId="77777777" w:rsidR="004807BF" w:rsidRPr="00E15B1B" w:rsidRDefault="004807BF" w:rsidP="009900A9">
            <w:r w:rsidRPr="00E15B1B">
              <w:t>24</w:t>
            </w:r>
          </w:p>
        </w:tc>
      </w:tr>
      <w:tr w:rsidR="00337D2B" w:rsidRPr="00E15B1B" w14:paraId="2341F05F" w14:textId="77777777" w:rsidTr="00337D2B">
        <w:trPr>
          <w:trHeight w:val="482"/>
        </w:trPr>
        <w:tc>
          <w:tcPr>
            <w:tcW w:w="2027" w:type="pct"/>
            <w:hideMark/>
          </w:tcPr>
          <w:p w14:paraId="646E2756" w14:textId="77777777" w:rsidR="004807BF" w:rsidRPr="00E15B1B" w:rsidRDefault="004807BF" w:rsidP="009900A9">
            <w:r w:rsidRPr="00E15B1B">
              <w:t>Social marketing</w:t>
            </w:r>
          </w:p>
        </w:tc>
        <w:tc>
          <w:tcPr>
            <w:tcW w:w="595" w:type="pct"/>
            <w:noWrap/>
            <w:hideMark/>
          </w:tcPr>
          <w:p w14:paraId="70E7F69D" w14:textId="77777777" w:rsidR="004807BF" w:rsidRPr="00E15B1B" w:rsidRDefault="004807BF" w:rsidP="009900A9">
            <w:r w:rsidRPr="00E15B1B">
              <w:t>0</w:t>
            </w:r>
          </w:p>
        </w:tc>
        <w:tc>
          <w:tcPr>
            <w:tcW w:w="595" w:type="pct"/>
            <w:noWrap/>
            <w:hideMark/>
          </w:tcPr>
          <w:p w14:paraId="0DECE637" w14:textId="77777777" w:rsidR="004807BF" w:rsidRPr="00E15B1B" w:rsidRDefault="004807BF" w:rsidP="009900A9">
            <w:r w:rsidRPr="00E15B1B">
              <w:t>0</w:t>
            </w:r>
          </w:p>
        </w:tc>
        <w:tc>
          <w:tcPr>
            <w:tcW w:w="595" w:type="pct"/>
            <w:noWrap/>
            <w:hideMark/>
          </w:tcPr>
          <w:p w14:paraId="54488526" w14:textId="77777777" w:rsidR="004807BF" w:rsidRPr="00E15B1B" w:rsidRDefault="004807BF" w:rsidP="009900A9">
            <w:r w:rsidRPr="00E15B1B">
              <w:t>0</w:t>
            </w:r>
          </w:p>
        </w:tc>
        <w:tc>
          <w:tcPr>
            <w:tcW w:w="595" w:type="pct"/>
            <w:noWrap/>
            <w:hideMark/>
          </w:tcPr>
          <w:p w14:paraId="7D28F358" w14:textId="77777777" w:rsidR="004807BF" w:rsidRPr="00E15B1B" w:rsidRDefault="004807BF" w:rsidP="009900A9">
            <w:r w:rsidRPr="00E15B1B">
              <w:t>0</w:t>
            </w:r>
          </w:p>
        </w:tc>
        <w:tc>
          <w:tcPr>
            <w:tcW w:w="593" w:type="pct"/>
            <w:noWrap/>
            <w:hideMark/>
          </w:tcPr>
          <w:p w14:paraId="270C706E" w14:textId="77777777" w:rsidR="004807BF" w:rsidRPr="00E15B1B" w:rsidRDefault="004807BF" w:rsidP="009900A9">
            <w:r w:rsidRPr="00E15B1B">
              <w:t>0</w:t>
            </w:r>
          </w:p>
        </w:tc>
      </w:tr>
      <w:tr w:rsidR="00337D2B" w:rsidRPr="00E15B1B" w14:paraId="7E21BA36"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33AF4022" w14:textId="77777777" w:rsidR="004807BF" w:rsidRPr="00E15B1B" w:rsidRDefault="004807BF" w:rsidP="009900A9">
            <w:r w:rsidRPr="00E15B1B">
              <w:t>Print material/mass media</w:t>
            </w:r>
          </w:p>
        </w:tc>
        <w:tc>
          <w:tcPr>
            <w:tcW w:w="595" w:type="pct"/>
            <w:shd w:val="clear" w:color="auto" w:fill="BFBFBF"/>
            <w:noWrap/>
            <w:hideMark/>
          </w:tcPr>
          <w:p w14:paraId="653C2719" w14:textId="77777777" w:rsidR="004807BF" w:rsidRPr="00E15B1B" w:rsidRDefault="004807BF" w:rsidP="009900A9">
            <w:r w:rsidRPr="00E15B1B">
              <w:t>0</w:t>
            </w:r>
          </w:p>
        </w:tc>
        <w:tc>
          <w:tcPr>
            <w:tcW w:w="595" w:type="pct"/>
            <w:shd w:val="clear" w:color="auto" w:fill="BFBFBF"/>
            <w:noWrap/>
            <w:hideMark/>
          </w:tcPr>
          <w:p w14:paraId="4FB4E69D" w14:textId="77777777" w:rsidR="004807BF" w:rsidRPr="00E15B1B" w:rsidRDefault="004807BF" w:rsidP="009900A9">
            <w:r w:rsidRPr="00E15B1B">
              <w:t>1</w:t>
            </w:r>
          </w:p>
        </w:tc>
        <w:tc>
          <w:tcPr>
            <w:tcW w:w="595" w:type="pct"/>
            <w:shd w:val="clear" w:color="auto" w:fill="BFBFBF"/>
            <w:noWrap/>
            <w:hideMark/>
          </w:tcPr>
          <w:p w14:paraId="69FFEA87" w14:textId="77777777" w:rsidR="004807BF" w:rsidRPr="00E15B1B" w:rsidRDefault="004807BF" w:rsidP="009900A9">
            <w:r w:rsidRPr="00E15B1B">
              <w:t>0</w:t>
            </w:r>
          </w:p>
        </w:tc>
        <w:tc>
          <w:tcPr>
            <w:tcW w:w="595" w:type="pct"/>
            <w:shd w:val="clear" w:color="auto" w:fill="BFBFBF"/>
            <w:noWrap/>
            <w:hideMark/>
          </w:tcPr>
          <w:p w14:paraId="19D5208D" w14:textId="77777777" w:rsidR="004807BF" w:rsidRPr="00E15B1B" w:rsidRDefault="004807BF" w:rsidP="009900A9">
            <w:r w:rsidRPr="00E15B1B">
              <w:t>0</w:t>
            </w:r>
          </w:p>
        </w:tc>
        <w:tc>
          <w:tcPr>
            <w:tcW w:w="593" w:type="pct"/>
            <w:shd w:val="clear" w:color="auto" w:fill="BFBFBF"/>
            <w:noWrap/>
            <w:hideMark/>
          </w:tcPr>
          <w:p w14:paraId="204E7D18" w14:textId="77777777" w:rsidR="004807BF" w:rsidRPr="00E15B1B" w:rsidRDefault="004807BF" w:rsidP="009900A9">
            <w:r w:rsidRPr="00E15B1B">
              <w:t>1</w:t>
            </w:r>
          </w:p>
        </w:tc>
      </w:tr>
      <w:tr w:rsidR="00337D2B" w:rsidRPr="00E15B1B" w14:paraId="28BFD4A2" w14:textId="77777777" w:rsidTr="00337D2B">
        <w:trPr>
          <w:trHeight w:val="482"/>
        </w:trPr>
        <w:tc>
          <w:tcPr>
            <w:tcW w:w="2027" w:type="pct"/>
            <w:hideMark/>
          </w:tcPr>
          <w:p w14:paraId="6EF1A82B" w14:textId="77777777" w:rsidR="004807BF" w:rsidRPr="00E15B1B" w:rsidRDefault="004807BF" w:rsidP="009900A9">
            <w:r w:rsidRPr="00E15B1B">
              <w:t>Sporting/community events</w:t>
            </w:r>
          </w:p>
        </w:tc>
        <w:tc>
          <w:tcPr>
            <w:tcW w:w="595" w:type="pct"/>
            <w:noWrap/>
            <w:hideMark/>
          </w:tcPr>
          <w:p w14:paraId="47CD71E1" w14:textId="77777777" w:rsidR="004807BF" w:rsidRPr="00E15B1B" w:rsidRDefault="004807BF" w:rsidP="009900A9">
            <w:r w:rsidRPr="00E15B1B">
              <w:t>0</w:t>
            </w:r>
          </w:p>
        </w:tc>
        <w:tc>
          <w:tcPr>
            <w:tcW w:w="595" w:type="pct"/>
            <w:noWrap/>
            <w:hideMark/>
          </w:tcPr>
          <w:p w14:paraId="2F96B31C" w14:textId="77777777" w:rsidR="004807BF" w:rsidRPr="00E15B1B" w:rsidRDefault="004807BF" w:rsidP="009900A9">
            <w:r w:rsidRPr="00E15B1B">
              <w:t>0</w:t>
            </w:r>
          </w:p>
        </w:tc>
        <w:tc>
          <w:tcPr>
            <w:tcW w:w="595" w:type="pct"/>
            <w:noWrap/>
            <w:hideMark/>
          </w:tcPr>
          <w:p w14:paraId="43620201" w14:textId="77777777" w:rsidR="004807BF" w:rsidRPr="00E15B1B" w:rsidRDefault="004807BF" w:rsidP="009900A9">
            <w:r w:rsidRPr="00E15B1B">
              <w:t>0</w:t>
            </w:r>
          </w:p>
        </w:tc>
        <w:tc>
          <w:tcPr>
            <w:tcW w:w="595" w:type="pct"/>
            <w:noWrap/>
            <w:hideMark/>
          </w:tcPr>
          <w:p w14:paraId="21F3A91F" w14:textId="77777777" w:rsidR="004807BF" w:rsidRPr="00E15B1B" w:rsidRDefault="004807BF" w:rsidP="009900A9">
            <w:r w:rsidRPr="00E15B1B">
              <w:t>4</w:t>
            </w:r>
          </w:p>
        </w:tc>
        <w:tc>
          <w:tcPr>
            <w:tcW w:w="593" w:type="pct"/>
            <w:noWrap/>
            <w:hideMark/>
          </w:tcPr>
          <w:p w14:paraId="1BABCC0D" w14:textId="77777777" w:rsidR="004807BF" w:rsidRPr="00E15B1B" w:rsidRDefault="004807BF" w:rsidP="009900A9">
            <w:r w:rsidRPr="00E15B1B">
              <w:t>4</w:t>
            </w:r>
          </w:p>
        </w:tc>
      </w:tr>
      <w:tr w:rsidR="00337D2B" w:rsidRPr="00E15B1B" w14:paraId="442903BF"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624D1062" w14:textId="77777777" w:rsidR="004807BF" w:rsidRPr="00E15B1B" w:rsidRDefault="004807BF" w:rsidP="009900A9">
            <w:r w:rsidRPr="00E15B1B">
              <w:t>Other</w:t>
            </w:r>
          </w:p>
        </w:tc>
        <w:tc>
          <w:tcPr>
            <w:tcW w:w="595" w:type="pct"/>
            <w:shd w:val="clear" w:color="auto" w:fill="BFBFBF"/>
            <w:noWrap/>
            <w:hideMark/>
          </w:tcPr>
          <w:p w14:paraId="417A6F05" w14:textId="77777777" w:rsidR="004807BF" w:rsidRPr="00E15B1B" w:rsidRDefault="004807BF" w:rsidP="009900A9">
            <w:r w:rsidRPr="00E15B1B">
              <w:t>46</w:t>
            </w:r>
          </w:p>
        </w:tc>
        <w:tc>
          <w:tcPr>
            <w:tcW w:w="595" w:type="pct"/>
            <w:shd w:val="clear" w:color="auto" w:fill="BFBFBF"/>
            <w:noWrap/>
            <w:hideMark/>
          </w:tcPr>
          <w:p w14:paraId="1101F07B" w14:textId="77777777" w:rsidR="004807BF" w:rsidRPr="00E15B1B" w:rsidRDefault="004807BF" w:rsidP="009900A9">
            <w:r w:rsidRPr="00E15B1B">
              <w:t>16</w:t>
            </w:r>
          </w:p>
        </w:tc>
        <w:tc>
          <w:tcPr>
            <w:tcW w:w="595" w:type="pct"/>
            <w:shd w:val="clear" w:color="auto" w:fill="BFBFBF"/>
            <w:noWrap/>
            <w:hideMark/>
          </w:tcPr>
          <w:p w14:paraId="1273541C" w14:textId="77777777" w:rsidR="004807BF" w:rsidRPr="00E15B1B" w:rsidRDefault="004807BF" w:rsidP="009900A9">
            <w:r w:rsidRPr="00E15B1B">
              <w:t>10</w:t>
            </w:r>
          </w:p>
        </w:tc>
        <w:tc>
          <w:tcPr>
            <w:tcW w:w="595" w:type="pct"/>
            <w:shd w:val="clear" w:color="auto" w:fill="BFBFBF"/>
            <w:noWrap/>
            <w:hideMark/>
          </w:tcPr>
          <w:p w14:paraId="6D6E7D34" w14:textId="77777777" w:rsidR="004807BF" w:rsidRPr="00E15B1B" w:rsidRDefault="004807BF" w:rsidP="009900A9">
            <w:r w:rsidRPr="00E15B1B">
              <w:t>18</w:t>
            </w:r>
          </w:p>
        </w:tc>
        <w:tc>
          <w:tcPr>
            <w:tcW w:w="593" w:type="pct"/>
            <w:shd w:val="clear" w:color="auto" w:fill="BFBFBF"/>
            <w:noWrap/>
            <w:hideMark/>
          </w:tcPr>
          <w:p w14:paraId="42C61539" w14:textId="77777777" w:rsidR="004807BF" w:rsidRPr="00E15B1B" w:rsidRDefault="004807BF" w:rsidP="009900A9">
            <w:r w:rsidRPr="00E15B1B">
              <w:t>90</w:t>
            </w:r>
          </w:p>
        </w:tc>
      </w:tr>
      <w:tr w:rsidR="00E21661" w:rsidRPr="00E15B1B" w14:paraId="0A8C328C" w14:textId="77777777" w:rsidTr="00E21661">
        <w:trPr>
          <w:trHeight w:val="570"/>
        </w:trPr>
        <w:tc>
          <w:tcPr>
            <w:tcW w:w="5000" w:type="pct"/>
            <w:gridSpan w:val="6"/>
            <w:hideMark/>
          </w:tcPr>
          <w:p w14:paraId="2BFC566C" w14:textId="70D3F94C" w:rsidR="00E21661" w:rsidRPr="006A175E" w:rsidRDefault="00E21661" w:rsidP="009900A9">
            <w:r w:rsidRPr="00E15B1B">
              <w:t>Target audience </w:t>
            </w:r>
          </w:p>
        </w:tc>
      </w:tr>
      <w:tr w:rsidR="00337D2B" w:rsidRPr="00E15B1B" w14:paraId="3F19CA09"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3F7BD903" w14:textId="77777777" w:rsidR="004807BF" w:rsidRPr="00E15B1B" w:rsidRDefault="004807BF" w:rsidP="009900A9">
            <w:r w:rsidRPr="00E15B1B">
              <w:t>Health professionals/staff</w:t>
            </w:r>
          </w:p>
        </w:tc>
        <w:tc>
          <w:tcPr>
            <w:tcW w:w="595" w:type="pct"/>
            <w:shd w:val="clear" w:color="auto" w:fill="BFBFBF"/>
            <w:noWrap/>
            <w:hideMark/>
          </w:tcPr>
          <w:p w14:paraId="0D410BC1" w14:textId="77777777" w:rsidR="004807BF" w:rsidRPr="00E15B1B" w:rsidRDefault="004807BF" w:rsidP="009900A9">
            <w:r w:rsidRPr="00E15B1B">
              <w:t>12</w:t>
            </w:r>
          </w:p>
        </w:tc>
        <w:tc>
          <w:tcPr>
            <w:tcW w:w="595" w:type="pct"/>
            <w:shd w:val="clear" w:color="auto" w:fill="BFBFBF"/>
            <w:noWrap/>
            <w:hideMark/>
          </w:tcPr>
          <w:p w14:paraId="136C9F6B" w14:textId="77777777" w:rsidR="004807BF" w:rsidRPr="00E15B1B" w:rsidRDefault="004807BF" w:rsidP="009900A9">
            <w:r w:rsidRPr="00E15B1B">
              <w:t>3</w:t>
            </w:r>
          </w:p>
        </w:tc>
        <w:tc>
          <w:tcPr>
            <w:tcW w:w="595" w:type="pct"/>
            <w:shd w:val="clear" w:color="auto" w:fill="BFBFBF"/>
            <w:noWrap/>
            <w:hideMark/>
          </w:tcPr>
          <w:p w14:paraId="492C771B" w14:textId="77777777" w:rsidR="004807BF" w:rsidRPr="00E15B1B" w:rsidRDefault="004807BF" w:rsidP="009900A9">
            <w:r w:rsidRPr="00E15B1B">
              <w:t>0</w:t>
            </w:r>
          </w:p>
        </w:tc>
        <w:tc>
          <w:tcPr>
            <w:tcW w:w="595" w:type="pct"/>
            <w:shd w:val="clear" w:color="auto" w:fill="BFBFBF"/>
            <w:noWrap/>
            <w:hideMark/>
          </w:tcPr>
          <w:p w14:paraId="49E2193B" w14:textId="77777777" w:rsidR="004807BF" w:rsidRPr="00E15B1B" w:rsidRDefault="004807BF" w:rsidP="009900A9">
            <w:r w:rsidRPr="00E15B1B">
              <w:t>2</w:t>
            </w:r>
          </w:p>
        </w:tc>
        <w:tc>
          <w:tcPr>
            <w:tcW w:w="593" w:type="pct"/>
            <w:shd w:val="clear" w:color="auto" w:fill="BFBFBF"/>
            <w:noWrap/>
            <w:hideMark/>
          </w:tcPr>
          <w:p w14:paraId="01EEBEC9" w14:textId="77777777" w:rsidR="004807BF" w:rsidRPr="00E15B1B" w:rsidRDefault="004807BF" w:rsidP="009900A9">
            <w:r w:rsidRPr="00E15B1B">
              <w:t>17</w:t>
            </w:r>
          </w:p>
        </w:tc>
      </w:tr>
      <w:tr w:rsidR="00337D2B" w:rsidRPr="00E15B1B" w14:paraId="532F0A71" w14:textId="77777777" w:rsidTr="00337D2B">
        <w:trPr>
          <w:trHeight w:val="482"/>
        </w:trPr>
        <w:tc>
          <w:tcPr>
            <w:tcW w:w="2027" w:type="pct"/>
            <w:hideMark/>
          </w:tcPr>
          <w:p w14:paraId="5B688AC5" w14:textId="77777777" w:rsidR="004807BF" w:rsidRPr="00E15B1B" w:rsidRDefault="004807BF" w:rsidP="009900A9">
            <w:r w:rsidRPr="00E15B1B">
              <w:t>Children</w:t>
            </w:r>
          </w:p>
        </w:tc>
        <w:tc>
          <w:tcPr>
            <w:tcW w:w="595" w:type="pct"/>
            <w:noWrap/>
            <w:hideMark/>
          </w:tcPr>
          <w:p w14:paraId="54A08DB1" w14:textId="77777777" w:rsidR="004807BF" w:rsidRPr="00E15B1B" w:rsidRDefault="004807BF" w:rsidP="009900A9">
            <w:r w:rsidRPr="00E15B1B">
              <w:t>14</w:t>
            </w:r>
          </w:p>
        </w:tc>
        <w:tc>
          <w:tcPr>
            <w:tcW w:w="595" w:type="pct"/>
            <w:noWrap/>
            <w:hideMark/>
          </w:tcPr>
          <w:p w14:paraId="2E68AF3F" w14:textId="77777777" w:rsidR="004807BF" w:rsidRPr="00E15B1B" w:rsidRDefault="004807BF" w:rsidP="009900A9">
            <w:r w:rsidRPr="00E15B1B">
              <w:t>10</w:t>
            </w:r>
          </w:p>
        </w:tc>
        <w:tc>
          <w:tcPr>
            <w:tcW w:w="595" w:type="pct"/>
            <w:noWrap/>
            <w:hideMark/>
          </w:tcPr>
          <w:p w14:paraId="0117C59A" w14:textId="77777777" w:rsidR="004807BF" w:rsidRPr="00E15B1B" w:rsidRDefault="004807BF" w:rsidP="009900A9">
            <w:r w:rsidRPr="00E15B1B">
              <w:t>7</w:t>
            </w:r>
          </w:p>
        </w:tc>
        <w:tc>
          <w:tcPr>
            <w:tcW w:w="595" w:type="pct"/>
            <w:noWrap/>
            <w:hideMark/>
          </w:tcPr>
          <w:p w14:paraId="080463E4" w14:textId="77777777" w:rsidR="004807BF" w:rsidRPr="00E15B1B" w:rsidRDefault="004807BF" w:rsidP="009900A9">
            <w:r w:rsidRPr="00E15B1B">
              <w:t>19</w:t>
            </w:r>
          </w:p>
        </w:tc>
        <w:tc>
          <w:tcPr>
            <w:tcW w:w="593" w:type="pct"/>
            <w:noWrap/>
            <w:hideMark/>
          </w:tcPr>
          <w:p w14:paraId="2B78C51F" w14:textId="77777777" w:rsidR="004807BF" w:rsidRPr="00E15B1B" w:rsidRDefault="004807BF" w:rsidP="009900A9">
            <w:r w:rsidRPr="00E15B1B">
              <w:t>50</w:t>
            </w:r>
          </w:p>
        </w:tc>
      </w:tr>
      <w:tr w:rsidR="00337D2B" w:rsidRPr="00E15B1B" w14:paraId="2AD8274D"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4EB080E1" w14:textId="77777777" w:rsidR="004807BF" w:rsidRPr="00E15B1B" w:rsidRDefault="004807BF" w:rsidP="009900A9">
            <w:r w:rsidRPr="00E15B1B">
              <w:t>Youth</w:t>
            </w:r>
          </w:p>
        </w:tc>
        <w:tc>
          <w:tcPr>
            <w:tcW w:w="595" w:type="pct"/>
            <w:shd w:val="clear" w:color="auto" w:fill="BFBFBF"/>
            <w:noWrap/>
            <w:hideMark/>
          </w:tcPr>
          <w:p w14:paraId="644D2894" w14:textId="77777777" w:rsidR="004807BF" w:rsidRPr="00E15B1B" w:rsidRDefault="004807BF" w:rsidP="009900A9">
            <w:r w:rsidRPr="00E15B1B">
              <w:t>0</w:t>
            </w:r>
          </w:p>
        </w:tc>
        <w:tc>
          <w:tcPr>
            <w:tcW w:w="595" w:type="pct"/>
            <w:shd w:val="clear" w:color="auto" w:fill="BFBFBF"/>
            <w:noWrap/>
            <w:hideMark/>
          </w:tcPr>
          <w:p w14:paraId="7F1AA4BB" w14:textId="77777777" w:rsidR="004807BF" w:rsidRPr="00E15B1B" w:rsidRDefault="004807BF" w:rsidP="009900A9">
            <w:r w:rsidRPr="00E15B1B">
              <w:t>0</w:t>
            </w:r>
          </w:p>
        </w:tc>
        <w:tc>
          <w:tcPr>
            <w:tcW w:w="595" w:type="pct"/>
            <w:shd w:val="clear" w:color="auto" w:fill="BFBFBF"/>
            <w:noWrap/>
            <w:hideMark/>
          </w:tcPr>
          <w:p w14:paraId="3C2E9A83" w14:textId="77777777" w:rsidR="004807BF" w:rsidRPr="00E15B1B" w:rsidRDefault="004807BF" w:rsidP="009900A9">
            <w:r w:rsidRPr="00E15B1B">
              <w:t>0</w:t>
            </w:r>
          </w:p>
        </w:tc>
        <w:tc>
          <w:tcPr>
            <w:tcW w:w="595" w:type="pct"/>
            <w:shd w:val="clear" w:color="auto" w:fill="BFBFBF"/>
            <w:noWrap/>
            <w:hideMark/>
          </w:tcPr>
          <w:p w14:paraId="62EA61BD" w14:textId="77777777" w:rsidR="004807BF" w:rsidRPr="00E15B1B" w:rsidRDefault="004807BF" w:rsidP="009900A9">
            <w:r w:rsidRPr="00E15B1B">
              <w:t>1</w:t>
            </w:r>
          </w:p>
        </w:tc>
        <w:tc>
          <w:tcPr>
            <w:tcW w:w="593" w:type="pct"/>
            <w:shd w:val="clear" w:color="auto" w:fill="BFBFBF"/>
            <w:noWrap/>
            <w:hideMark/>
          </w:tcPr>
          <w:p w14:paraId="54B47ACF" w14:textId="77777777" w:rsidR="004807BF" w:rsidRPr="00E15B1B" w:rsidRDefault="004807BF" w:rsidP="009900A9">
            <w:r w:rsidRPr="00E15B1B">
              <w:t>1</w:t>
            </w:r>
          </w:p>
        </w:tc>
      </w:tr>
      <w:tr w:rsidR="00337D2B" w:rsidRPr="00E15B1B" w14:paraId="15D8793A" w14:textId="77777777" w:rsidTr="00337D2B">
        <w:trPr>
          <w:trHeight w:val="482"/>
        </w:trPr>
        <w:tc>
          <w:tcPr>
            <w:tcW w:w="2027" w:type="pct"/>
            <w:hideMark/>
          </w:tcPr>
          <w:p w14:paraId="41686F1E" w14:textId="77777777" w:rsidR="004807BF" w:rsidRPr="00E15B1B" w:rsidRDefault="004807BF" w:rsidP="009900A9">
            <w:r w:rsidRPr="00E15B1B">
              <w:t>Teachers/childcare/preschool staff</w:t>
            </w:r>
          </w:p>
        </w:tc>
        <w:tc>
          <w:tcPr>
            <w:tcW w:w="595" w:type="pct"/>
            <w:noWrap/>
            <w:hideMark/>
          </w:tcPr>
          <w:p w14:paraId="5E7BA9F0" w14:textId="77777777" w:rsidR="004807BF" w:rsidRPr="00E15B1B" w:rsidRDefault="004807BF" w:rsidP="009900A9">
            <w:r w:rsidRPr="00E15B1B">
              <w:t>13</w:t>
            </w:r>
          </w:p>
        </w:tc>
        <w:tc>
          <w:tcPr>
            <w:tcW w:w="595" w:type="pct"/>
            <w:noWrap/>
            <w:hideMark/>
          </w:tcPr>
          <w:p w14:paraId="49334670" w14:textId="77777777" w:rsidR="004807BF" w:rsidRPr="00E15B1B" w:rsidRDefault="004807BF" w:rsidP="009900A9">
            <w:r w:rsidRPr="00E15B1B">
              <w:t>9</w:t>
            </w:r>
          </w:p>
        </w:tc>
        <w:tc>
          <w:tcPr>
            <w:tcW w:w="595" w:type="pct"/>
            <w:noWrap/>
            <w:hideMark/>
          </w:tcPr>
          <w:p w14:paraId="4F21FFE4" w14:textId="77777777" w:rsidR="004807BF" w:rsidRPr="00E15B1B" w:rsidRDefault="004807BF" w:rsidP="009900A9">
            <w:r w:rsidRPr="00E15B1B">
              <w:t>1</w:t>
            </w:r>
          </w:p>
        </w:tc>
        <w:tc>
          <w:tcPr>
            <w:tcW w:w="595" w:type="pct"/>
            <w:noWrap/>
            <w:hideMark/>
          </w:tcPr>
          <w:p w14:paraId="6662B96C" w14:textId="77777777" w:rsidR="004807BF" w:rsidRPr="00E15B1B" w:rsidRDefault="004807BF" w:rsidP="009900A9">
            <w:r w:rsidRPr="00E15B1B">
              <w:t>16</w:t>
            </w:r>
          </w:p>
        </w:tc>
        <w:tc>
          <w:tcPr>
            <w:tcW w:w="593" w:type="pct"/>
            <w:noWrap/>
            <w:hideMark/>
          </w:tcPr>
          <w:p w14:paraId="74705E24" w14:textId="77777777" w:rsidR="004807BF" w:rsidRPr="00E15B1B" w:rsidRDefault="004807BF" w:rsidP="009900A9">
            <w:r w:rsidRPr="00E15B1B">
              <w:t>39</w:t>
            </w:r>
          </w:p>
        </w:tc>
      </w:tr>
      <w:tr w:rsidR="00337D2B" w:rsidRPr="00E15B1B" w14:paraId="7016884D"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2CAF5A26" w14:textId="77777777" w:rsidR="004807BF" w:rsidRPr="00E15B1B" w:rsidRDefault="004807BF" w:rsidP="009900A9">
            <w:r w:rsidRPr="00E15B1B">
              <w:t>Caregivers/parents</w:t>
            </w:r>
          </w:p>
        </w:tc>
        <w:tc>
          <w:tcPr>
            <w:tcW w:w="595" w:type="pct"/>
            <w:shd w:val="clear" w:color="auto" w:fill="BFBFBF"/>
            <w:noWrap/>
            <w:hideMark/>
          </w:tcPr>
          <w:p w14:paraId="5E22207F" w14:textId="77777777" w:rsidR="004807BF" w:rsidRPr="00E15B1B" w:rsidRDefault="004807BF" w:rsidP="009900A9">
            <w:r w:rsidRPr="00E15B1B">
              <w:t>21</w:t>
            </w:r>
          </w:p>
        </w:tc>
        <w:tc>
          <w:tcPr>
            <w:tcW w:w="595" w:type="pct"/>
            <w:shd w:val="clear" w:color="auto" w:fill="BFBFBF"/>
            <w:noWrap/>
            <w:hideMark/>
          </w:tcPr>
          <w:p w14:paraId="5E4586EB" w14:textId="77777777" w:rsidR="004807BF" w:rsidRPr="00E15B1B" w:rsidRDefault="004807BF" w:rsidP="009900A9">
            <w:r w:rsidRPr="00E15B1B">
              <w:t>0</w:t>
            </w:r>
          </w:p>
        </w:tc>
        <w:tc>
          <w:tcPr>
            <w:tcW w:w="595" w:type="pct"/>
            <w:shd w:val="clear" w:color="auto" w:fill="BFBFBF"/>
            <w:noWrap/>
            <w:hideMark/>
          </w:tcPr>
          <w:p w14:paraId="2C55DCF5" w14:textId="77777777" w:rsidR="004807BF" w:rsidRPr="00E15B1B" w:rsidRDefault="004807BF" w:rsidP="009900A9">
            <w:r w:rsidRPr="00E15B1B">
              <w:t>6</w:t>
            </w:r>
          </w:p>
        </w:tc>
        <w:tc>
          <w:tcPr>
            <w:tcW w:w="595" w:type="pct"/>
            <w:shd w:val="clear" w:color="auto" w:fill="BFBFBF"/>
            <w:noWrap/>
            <w:hideMark/>
          </w:tcPr>
          <w:p w14:paraId="750A78F2" w14:textId="77777777" w:rsidR="004807BF" w:rsidRPr="00E15B1B" w:rsidRDefault="004807BF" w:rsidP="009900A9">
            <w:r w:rsidRPr="00E15B1B">
              <w:t>0</w:t>
            </w:r>
          </w:p>
        </w:tc>
        <w:tc>
          <w:tcPr>
            <w:tcW w:w="593" w:type="pct"/>
            <w:shd w:val="clear" w:color="auto" w:fill="BFBFBF"/>
            <w:noWrap/>
            <w:hideMark/>
          </w:tcPr>
          <w:p w14:paraId="2DCEC2DE" w14:textId="77777777" w:rsidR="004807BF" w:rsidRPr="00E15B1B" w:rsidRDefault="004807BF" w:rsidP="009900A9">
            <w:r w:rsidRPr="00E15B1B">
              <w:t>27</w:t>
            </w:r>
          </w:p>
        </w:tc>
      </w:tr>
      <w:tr w:rsidR="00337D2B" w:rsidRPr="00E15B1B" w14:paraId="72324AF8" w14:textId="77777777" w:rsidTr="00337D2B">
        <w:trPr>
          <w:trHeight w:val="482"/>
        </w:trPr>
        <w:tc>
          <w:tcPr>
            <w:tcW w:w="2027" w:type="pct"/>
            <w:hideMark/>
          </w:tcPr>
          <w:p w14:paraId="2B77E105" w14:textId="77777777" w:rsidR="004807BF" w:rsidRPr="00E15B1B" w:rsidRDefault="004807BF" w:rsidP="009900A9">
            <w:r w:rsidRPr="00E15B1B">
              <w:t>Community members</w:t>
            </w:r>
          </w:p>
        </w:tc>
        <w:tc>
          <w:tcPr>
            <w:tcW w:w="595" w:type="pct"/>
            <w:noWrap/>
            <w:hideMark/>
          </w:tcPr>
          <w:p w14:paraId="310037C9" w14:textId="77777777" w:rsidR="004807BF" w:rsidRPr="00E15B1B" w:rsidRDefault="004807BF" w:rsidP="009900A9">
            <w:r w:rsidRPr="00E15B1B">
              <w:t>11</w:t>
            </w:r>
          </w:p>
        </w:tc>
        <w:tc>
          <w:tcPr>
            <w:tcW w:w="595" w:type="pct"/>
            <w:noWrap/>
            <w:hideMark/>
          </w:tcPr>
          <w:p w14:paraId="7068F1FC" w14:textId="77777777" w:rsidR="004807BF" w:rsidRPr="00E15B1B" w:rsidRDefault="004807BF" w:rsidP="009900A9">
            <w:r w:rsidRPr="00E15B1B">
              <w:t>2</w:t>
            </w:r>
          </w:p>
        </w:tc>
        <w:tc>
          <w:tcPr>
            <w:tcW w:w="595" w:type="pct"/>
            <w:noWrap/>
            <w:hideMark/>
          </w:tcPr>
          <w:p w14:paraId="051833D5" w14:textId="77777777" w:rsidR="004807BF" w:rsidRPr="00E15B1B" w:rsidRDefault="004807BF" w:rsidP="009900A9">
            <w:r w:rsidRPr="00E15B1B">
              <w:t>0</w:t>
            </w:r>
          </w:p>
        </w:tc>
        <w:tc>
          <w:tcPr>
            <w:tcW w:w="595" w:type="pct"/>
            <w:noWrap/>
            <w:hideMark/>
          </w:tcPr>
          <w:p w14:paraId="0C89196C" w14:textId="77777777" w:rsidR="004807BF" w:rsidRPr="00E15B1B" w:rsidRDefault="004807BF" w:rsidP="009900A9">
            <w:r w:rsidRPr="00E15B1B">
              <w:t>7</w:t>
            </w:r>
          </w:p>
        </w:tc>
        <w:tc>
          <w:tcPr>
            <w:tcW w:w="593" w:type="pct"/>
            <w:noWrap/>
            <w:hideMark/>
          </w:tcPr>
          <w:p w14:paraId="02A0E9B4" w14:textId="77777777" w:rsidR="004807BF" w:rsidRPr="00E15B1B" w:rsidRDefault="004807BF" w:rsidP="009900A9">
            <w:r w:rsidRPr="00E15B1B">
              <w:t>20</w:t>
            </w:r>
          </w:p>
        </w:tc>
      </w:tr>
      <w:tr w:rsidR="00337D2B" w:rsidRPr="00E15B1B" w14:paraId="5DBAC0E0"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0E730F39" w14:textId="77777777" w:rsidR="004807BF" w:rsidRPr="00E15B1B" w:rsidRDefault="004807BF" w:rsidP="009900A9">
            <w:r w:rsidRPr="00E15B1B">
              <w:t>Community educators/health promoters</w:t>
            </w:r>
          </w:p>
        </w:tc>
        <w:tc>
          <w:tcPr>
            <w:tcW w:w="595" w:type="pct"/>
            <w:shd w:val="clear" w:color="auto" w:fill="BFBFBF"/>
            <w:noWrap/>
            <w:hideMark/>
          </w:tcPr>
          <w:p w14:paraId="6F1BC350" w14:textId="77777777" w:rsidR="004807BF" w:rsidRPr="00E15B1B" w:rsidRDefault="004807BF" w:rsidP="009900A9">
            <w:r w:rsidRPr="00E15B1B">
              <w:t>1</w:t>
            </w:r>
          </w:p>
        </w:tc>
        <w:tc>
          <w:tcPr>
            <w:tcW w:w="595" w:type="pct"/>
            <w:shd w:val="clear" w:color="auto" w:fill="BFBFBF"/>
            <w:noWrap/>
            <w:hideMark/>
          </w:tcPr>
          <w:p w14:paraId="1720CA74" w14:textId="77777777" w:rsidR="004807BF" w:rsidRPr="00E15B1B" w:rsidRDefault="004807BF" w:rsidP="009900A9">
            <w:r w:rsidRPr="00E15B1B">
              <w:t>0</w:t>
            </w:r>
          </w:p>
        </w:tc>
        <w:tc>
          <w:tcPr>
            <w:tcW w:w="595" w:type="pct"/>
            <w:shd w:val="clear" w:color="auto" w:fill="BFBFBF"/>
            <w:noWrap/>
            <w:hideMark/>
          </w:tcPr>
          <w:p w14:paraId="60037751" w14:textId="77777777" w:rsidR="004807BF" w:rsidRPr="00E15B1B" w:rsidRDefault="004807BF" w:rsidP="009900A9">
            <w:r w:rsidRPr="00E15B1B">
              <w:t>0</w:t>
            </w:r>
          </w:p>
        </w:tc>
        <w:tc>
          <w:tcPr>
            <w:tcW w:w="595" w:type="pct"/>
            <w:shd w:val="clear" w:color="auto" w:fill="BFBFBF"/>
            <w:noWrap/>
            <w:hideMark/>
          </w:tcPr>
          <w:p w14:paraId="00053A98" w14:textId="77777777" w:rsidR="004807BF" w:rsidRPr="00E15B1B" w:rsidRDefault="004807BF" w:rsidP="009900A9">
            <w:r w:rsidRPr="00E15B1B">
              <w:t>0</w:t>
            </w:r>
          </w:p>
        </w:tc>
        <w:tc>
          <w:tcPr>
            <w:tcW w:w="593" w:type="pct"/>
            <w:shd w:val="clear" w:color="auto" w:fill="BFBFBF"/>
            <w:noWrap/>
            <w:hideMark/>
          </w:tcPr>
          <w:p w14:paraId="63A5765D" w14:textId="77777777" w:rsidR="004807BF" w:rsidRPr="00E15B1B" w:rsidRDefault="004807BF" w:rsidP="009900A9">
            <w:r w:rsidRPr="00E15B1B">
              <w:t>1</w:t>
            </w:r>
          </w:p>
        </w:tc>
      </w:tr>
      <w:tr w:rsidR="00337D2B" w:rsidRPr="00E15B1B" w14:paraId="559BCD31" w14:textId="77777777" w:rsidTr="00337D2B">
        <w:trPr>
          <w:trHeight w:val="482"/>
        </w:trPr>
        <w:tc>
          <w:tcPr>
            <w:tcW w:w="2027" w:type="pct"/>
            <w:hideMark/>
          </w:tcPr>
          <w:p w14:paraId="60863913" w14:textId="77777777" w:rsidR="004807BF" w:rsidRPr="00E15B1B" w:rsidRDefault="004807BF" w:rsidP="009900A9">
            <w:r w:rsidRPr="00E15B1B">
              <w:t>Interagency members</w:t>
            </w:r>
          </w:p>
        </w:tc>
        <w:tc>
          <w:tcPr>
            <w:tcW w:w="595" w:type="pct"/>
            <w:noWrap/>
            <w:hideMark/>
          </w:tcPr>
          <w:p w14:paraId="184876BB" w14:textId="77777777" w:rsidR="004807BF" w:rsidRPr="00E15B1B" w:rsidRDefault="004807BF" w:rsidP="009900A9">
            <w:r w:rsidRPr="00E15B1B">
              <w:t>1</w:t>
            </w:r>
          </w:p>
        </w:tc>
        <w:tc>
          <w:tcPr>
            <w:tcW w:w="595" w:type="pct"/>
            <w:noWrap/>
            <w:hideMark/>
          </w:tcPr>
          <w:p w14:paraId="2EFF9BD5" w14:textId="77777777" w:rsidR="004807BF" w:rsidRPr="00E15B1B" w:rsidRDefault="004807BF" w:rsidP="009900A9">
            <w:r w:rsidRPr="00E15B1B">
              <w:t>1</w:t>
            </w:r>
          </w:p>
        </w:tc>
        <w:tc>
          <w:tcPr>
            <w:tcW w:w="595" w:type="pct"/>
            <w:noWrap/>
            <w:hideMark/>
          </w:tcPr>
          <w:p w14:paraId="1F0A0130" w14:textId="77777777" w:rsidR="004807BF" w:rsidRPr="00E15B1B" w:rsidRDefault="004807BF" w:rsidP="009900A9">
            <w:r w:rsidRPr="00E15B1B">
              <w:t>0</w:t>
            </w:r>
          </w:p>
        </w:tc>
        <w:tc>
          <w:tcPr>
            <w:tcW w:w="595" w:type="pct"/>
            <w:noWrap/>
            <w:hideMark/>
          </w:tcPr>
          <w:p w14:paraId="5DDC5ADD" w14:textId="77777777" w:rsidR="004807BF" w:rsidRPr="00E15B1B" w:rsidRDefault="004807BF" w:rsidP="009900A9">
            <w:r w:rsidRPr="00E15B1B">
              <w:t>0</w:t>
            </w:r>
          </w:p>
        </w:tc>
        <w:tc>
          <w:tcPr>
            <w:tcW w:w="593" w:type="pct"/>
            <w:noWrap/>
            <w:hideMark/>
          </w:tcPr>
          <w:p w14:paraId="6996B49D" w14:textId="77777777" w:rsidR="004807BF" w:rsidRPr="00E15B1B" w:rsidRDefault="004807BF" w:rsidP="009900A9">
            <w:r w:rsidRPr="00E15B1B">
              <w:t>2</w:t>
            </w:r>
          </w:p>
        </w:tc>
      </w:tr>
      <w:tr w:rsidR="00E21661" w:rsidRPr="00E15B1B" w14:paraId="66BDDA7B" w14:textId="77777777" w:rsidTr="00E21661">
        <w:trPr>
          <w:cnfStyle w:val="000000010000" w:firstRow="0" w:lastRow="0" w:firstColumn="0" w:lastColumn="0" w:oddVBand="0" w:evenVBand="0" w:oddHBand="0" w:evenHBand="1" w:firstRowFirstColumn="0" w:firstRowLastColumn="0" w:lastRowFirstColumn="0" w:lastRowLastColumn="0"/>
          <w:trHeight w:val="570"/>
        </w:trPr>
        <w:tc>
          <w:tcPr>
            <w:tcW w:w="5000" w:type="pct"/>
            <w:gridSpan w:val="6"/>
            <w:shd w:val="clear" w:color="auto" w:fill="BFBFBF"/>
            <w:hideMark/>
          </w:tcPr>
          <w:p w14:paraId="21236A9D" w14:textId="0F6C7250" w:rsidR="00E21661" w:rsidRPr="006A175E" w:rsidRDefault="00E21661" w:rsidP="009900A9">
            <w:r w:rsidRPr="00E15B1B">
              <w:t xml:space="preserve">Frequency of health promotion activities </w:t>
            </w:r>
          </w:p>
        </w:tc>
      </w:tr>
      <w:tr w:rsidR="00337D2B" w:rsidRPr="00E15B1B" w14:paraId="59AB4264" w14:textId="77777777" w:rsidTr="00337D2B">
        <w:trPr>
          <w:trHeight w:val="482"/>
        </w:trPr>
        <w:tc>
          <w:tcPr>
            <w:tcW w:w="2027" w:type="pct"/>
            <w:hideMark/>
          </w:tcPr>
          <w:p w14:paraId="1C738B89" w14:textId="77777777" w:rsidR="004807BF" w:rsidRPr="00E15B1B" w:rsidRDefault="004807BF" w:rsidP="009900A9">
            <w:r w:rsidRPr="00E15B1B">
              <w:t>Once</w:t>
            </w:r>
          </w:p>
        </w:tc>
        <w:tc>
          <w:tcPr>
            <w:tcW w:w="595" w:type="pct"/>
            <w:noWrap/>
            <w:hideMark/>
          </w:tcPr>
          <w:p w14:paraId="17BCBAFF" w14:textId="77777777" w:rsidR="004807BF" w:rsidRPr="00E15B1B" w:rsidRDefault="004807BF" w:rsidP="009900A9">
            <w:r w:rsidRPr="00E15B1B">
              <w:t>35</w:t>
            </w:r>
          </w:p>
        </w:tc>
        <w:tc>
          <w:tcPr>
            <w:tcW w:w="595" w:type="pct"/>
            <w:noWrap/>
            <w:hideMark/>
          </w:tcPr>
          <w:p w14:paraId="3E5E9344" w14:textId="77777777" w:rsidR="004807BF" w:rsidRPr="00E15B1B" w:rsidRDefault="004807BF" w:rsidP="009900A9">
            <w:r w:rsidRPr="00E15B1B">
              <w:t>14</w:t>
            </w:r>
          </w:p>
        </w:tc>
        <w:tc>
          <w:tcPr>
            <w:tcW w:w="595" w:type="pct"/>
            <w:noWrap/>
            <w:hideMark/>
          </w:tcPr>
          <w:p w14:paraId="4D446E3F" w14:textId="77777777" w:rsidR="004807BF" w:rsidRPr="00E15B1B" w:rsidRDefault="004807BF" w:rsidP="009900A9">
            <w:r w:rsidRPr="00E15B1B">
              <w:t>10</w:t>
            </w:r>
          </w:p>
        </w:tc>
        <w:tc>
          <w:tcPr>
            <w:tcW w:w="595" w:type="pct"/>
            <w:noWrap/>
            <w:hideMark/>
          </w:tcPr>
          <w:p w14:paraId="554638DB" w14:textId="77777777" w:rsidR="004807BF" w:rsidRPr="00E15B1B" w:rsidRDefault="004807BF" w:rsidP="009900A9">
            <w:r w:rsidRPr="00E15B1B">
              <w:t>19</w:t>
            </w:r>
          </w:p>
        </w:tc>
        <w:tc>
          <w:tcPr>
            <w:tcW w:w="593" w:type="pct"/>
            <w:noWrap/>
            <w:hideMark/>
          </w:tcPr>
          <w:p w14:paraId="02001ED3" w14:textId="77777777" w:rsidR="004807BF" w:rsidRPr="00E15B1B" w:rsidRDefault="004807BF" w:rsidP="009900A9">
            <w:r w:rsidRPr="00E15B1B">
              <w:t>78</w:t>
            </w:r>
          </w:p>
        </w:tc>
      </w:tr>
      <w:tr w:rsidR="00337D2B" w:rsidRPr="00E15B1B" w14:paraId="511A27BF"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1A1EE9F3" w14:textId="77777777" w:rsidR="004807BF" w:rsidRPr="00E15B1B" w:rsidRDefault="004807BF" w:rsidP="009900A9">
            <w:r w:rsidRPr="00E15B1B">
              <w:t>Occasional *</w:t>
            </w:r>
          </w:p>
        </w:tc>
        <w:tc>
          <w:tcPr>
            <w:tcW w:w="595" w:type="pct"/>
            <w:shd w:val="clear" w:color="auto" w:fill="BFBFBF"/>
            <w:noWrap/>
            <w:hideMark/>
          </w:tcPr>
          <w:p w14:paraId="2F01BDCF" w14:textId="77777777" w:rsidR="004807BF" w:rsidRPr="00E15B1B" w:rsidRDefault="004807BF" w:rsidP="009900A9">
            <w:r w:rsidRPr="00E15B1B">
              <w:t>11</w:t>
            </w:r>
          </w:p>
        </w:tc>
        <w:tc>
          <w:tcPr>
            <w:tcW w:w="595" w:type="pct"/>
            <w:shd w:val="clear" w:color="auto" w:fill="BFBFBF"/>
            <w:noWrap/>
            <w:hideMark/>
          </w:tcPr>
          <w:p w14:paraId="70DB8051" w14:textId="77777777" w:rsidR="004807BF" w:rsidRPr="00E15B1B" w:rsidRDefault="004807BF" w:rsidP="009900A9">
            <w:r w:rsidRPr="00E15B1B">
              <w:t>7</w:t>
            </w:r>
          </w:p>
        </w:tc>
        <w:tc>
          <w:tcPr>
            <w:tcW w:w="595" w:type="pct"/>
            <w:shd w:val="clear" w:color="auto" w:fill="BFBFBF"/>
            <w:noWrap/>
            <w:hideMark/>
          </w:tcPr>
          <w:p w14:paraId="2FD6A6A0" w14:textId="77777777" w:rsidR="004807BF" w:rsidRPr="00E15B1B" w:rsidRDefault="004807BF" w:rsidP="009900A9">
            <w:r w:rsidRPr="00E15B1B">
              <w:t>4</w:t>
            </w:r>
          </w:p>
        </w:tc>
        <w:tc>
          <w:tcPr>
            <w:tcW w:w="595" w:type="pct"/>
            <w:shd w:val="clear" w:color="auto" w:fill="BFBFBF"/>
            <w:noWrap/>
            <w:hideMark/>
          </w:tcPr>
          <w:p w14:paraId="58C32410" w14:textId="77777777" w:rsidR="004807BF" w:rsidRPr="00E15B1B" w:rsidRDefault="004807BF" w:rsidP="009900A9">
            <w:r w:rsidRPr="00E15B1B">
              <w:t>6</w:t>
            </w:r>
          </w:p>
        </w:tc>
        <w:tc>
          <w:tcPr>
            <w:tcW w:w="593" w:type="pct"/>
            <w:shd w:val="clear" w:color="auto" w:fill="BFBFBF"/>
            <w:noWrap/>
            <w:hideMark/>
          </w:tcPr>
          <w:p w14:paraId="514B4EC8" w14:textId="77777777" w:rsidR="004807BF" w:rsidRPr="00E15B1B" w:rsidRDefault="004807BF" w:rsidP="009900A9">
            <w:r w:rsidRPr="00E15B1B">
              <w:t>28</w:t>
            </w:r>
          </w:p>
        </w:tc>
      </w:tr>
      <w:tr w:rsidR="00337D2B" w:rsidRPr="00E15B1B" w14:paraId="4218C6F6" w14:textId="77777777" w:rsidTr="00337D2B">
        <w:trPr>
          <w:trHeight w:val="482"/>
        </w:trPr>
        <w:tc>
          <w:tcPr>
            <w:tcW w:w="2027" w:type="pct"/>
            <w:hideMark/>
          </w:tcPr>
          <w:p w14:paraId="7373A319" w14:textId="77777777" w:rsidR="004807BF" w:rsidRPr="00E15B1B" w:rsidRDefault="004807BF" w:rsidP="009900A9">
            <w:r w:rsidRPr="00E15B1B">
              <w:lastRenderedPageBreak/>
              <w:t>Regular†</w:t>
            </w:r>
          </w:p>
        </w:tc>
        <w:tc>
          <w:tcPr>
            <w:tcW w:w="595" w:type="pct"/>
            <w:noWrap/>
            <w:hideMark/>
          </w:tcPr>
          <w:p w14:paraId="3644F8AF" w14:textId="77777777" w:rsidR="004807BF" w:rsidRPr="00E15B1B" w:rsidRDefault="004807BF" w:rsidP="009900A9">
            <w:r w:rsidRPr="00E15B1B">
              <w:t>0</w:t>
            </w:r>
          </w:p>
        </w:tc>
        <w:tc>
          <w:tcPr>
            <w:tcW w:w="595" w:type="pct"/>
            <w:noWrap/>
            <w:hideMark/>
          </w:tcPr>
          <w:p w14:paraId="0F051C22" w14:textId="77777777" w:rsidR="004807BF" w:rsidRPr="00E15B1B" w:rsidRDefault="004807BF" w:rsidP="009900A9">
            <w:r w:rsidRPr="00E15B1B">
              <w:t>0</w:t>
            </w:r>
          </w:p>
        </w:tc>
        <w:tc>
          <w:tcPr>
            <w:tcW w:w="595" w:type="pct"/>
            <w:noWrap/>
            <w:hideMark/>
          </w:tcPr>
          <w:p w14:paraId="5214ED90" w14:textId="77777777" w:rsidR="004807BF" w:rsidRPr="00E15B1B" w:rsidRDefault="004807BF" w:rsidP="009900A9">
            <w:r w:rsidRPr="00E15B1B">
              <w:t>0</w:t>
            </w:r>
          </w:p>
        </w:tc>
        <w:tc>
          <w:tcPr>
            <w:tcW w:w="595" w:type="pct"/>
            <w:noWrap/>
            <w:hideMark/>
          </w:tcPr>
          <w:p w14:paraId="07EA8369" w14:textId="77777777" w:rsidR="004807BF" w:rsidRPr="00E15B1B" w:rsidRDefault="004807BF" w:rsidP="009900A9">
            <w:r w:rsidRPr="00E15B1B">
              <w:t>1</w:t>
            </w:r>
          </w:p>
        </w:tc>
        <w:tc>
          <w:tcPr>
            <w:tcW w:w="593" w:type="pct"/>
            <w:noWrap/>
            <w:hideMark/>
          </w:tcPr>
          <w:p w14:paraId="4ABFFB4E" w14:textId="77777777" w:rsidR="004807BF" w:rsidRPr="00E15B1B" w:rsidRDefault="004807BF" w:rsidP="009900A9">
            <w:r w:rsidRPr="00E15B1B">
              <w:t>1</w:t>
            </w:r>
          </w:p>
        </w:tc>
      </w:tr>
      <w:tr w:rsidR="00337D2B" w:rsidRPr="00E15B1B" w14:paraId="25E08AF3" w14:textId="77777777" w:rsidTr="00337D2B">
        <w:trPr>
          <w:cnfStyle w:val="000000010000" w:firstRow="0" w:lastRow="0" w:firstColumn="0" w:lastColumn="0" w:oddVBand="0" w:evenVBand="0" w:oddHBand="0" w:evenHBand="1" w:firstRowFirstColumn="0" w:firstRowLastColumn="0" w:lastRowFirstColumn="0" w:lastRowLastColumn="0"/>
          <w:trHeight w:val="482"/>
        </w:trPr>
        <w:tc>
          <w:tcPr>
            <w:tcW w:w="2027" w:type="pct"/>
            <w:shd w:val="clear" w:color="auto" w:fill="BFBFBF"/>
            <w:hideMark/>
          </w:tcPr>
          <w:p w14:paraId="4B95AD39" w14:textId="77777777" w:rsidR="004807BF" w:rsidRPr="00E15B1B" w:rsidRDefault="004807BF" w:rsidP="009900A9">
            <w:r w:rsidRPr="00E15B1B">
              <w:t>Ongoing/routine</w:t>
            </w:r>
          </w:p>
        </w:tc>
        <w:tc>
          <w:tcPr>
            <w:tcW w:w="595" w:type="pct"/>
            <w:shd w:val="clear" w:color="auto" w:fill="BFBFBF"/>
            <w:noWrap/>
            <w:hideMark/>
          </w:tcPr>
          <w:p w14:paraId="48234616" w14:textId="77777777" w:rsidR="004807BF" w:rsidRPr="00E15B1B" w:rsidRDefault="004807BF" w:rsidP="009900A9">
            <w:r w:rsidRPr="00E15B1B">
              <w:t>0</w:t>
            </w:r>
          </w:p>
        </w:tc>
        <w:tc>
          <w:tcPr>
            <w:tcW w:w="595" w:type="pct"/>
            <w:shd w:val="clear" w:color="auto" w:fill="BFBFBF"/>
            <w:noWrap/>
            <w:hideMark/>
          </w:tcPr>
          <w:p w14:paraId="0C44A6CB" w14:textId="77777777" w:rsidR="004807BF" w:rsidRPr="00E15B1B" w:rsidRDefault="004807BF" w:rsidP="009900A9">
            <w:r w:rsidRPr="00E15B1B">
              <w:t>0</w:t>
            </w:r>
          </w:p>
        </w:tc>
        <w:tc>
          <w:tcPr>
            <w:tcW w:w="595" w:type="pct"/>
            <w:shd w:val="clear" w:color="auto" w:fill="BFBFBF"/>
            <w:noWrap/>
            <w:hideMark/>
          </w:tcPr>
          <w:p w14:paraId="40BF6355" w14:textId="77777777" w:rsidR="004807BF" w:rsidRPr="00E15B1B" w:rsidRDefault="004807BF" w:rsidP="009900A9">
            <w:r w:rsidRPr="00E15B1B">
              <w:t>0</w:t>
            </w:r>
          </w:p>
        </w:tc>
        <w:tc>
          <w:tcPr>
            <w:tcW w:w="595" w:type="pct"/>
            <w:shd w:val="clear" w:color="auto" w:fill="BFBFBF"/>
            <w:noWrap/>
            <w:hideMark/>
          </w:tcPr>
          <w:p w14:paraId="09528674" w14:textId="77777777" w:rsidR="004807BF" w:rsidRPr="00E15B1B" w:rsidRDefault="004807BF" w:rsidP="009900A9">
            <w:r w:rsidRPr="00E15B1B">
              <w:t>0</w:t>
            </w:r>
          </w:p>
        </w:tc>
        <w:tc>
          <w:tcPr>
            <w:tcW w:w="593" w:type="pct"/>
            <w:shd w:val="clear" w:color="auto" w:fill="BFBFBF"/>
            <w:noWrap/>
            <w:hideMark/>
          </w:tcPr>
          <w:p w14:paraId="3DFCCA10" w14:textId="77777777" w:rsidR="004807BF" w:rsidRPr="00E15B1B" w:rsidRDefault="004807BF" w:rsidP="009900A9">
            <w:r w:rsidRPr="00E15B1B">
              <w:t>0</w:t>
            </w:r>
          </w:p>
        </w:tc>
      </w:tr>
    </w:tbl>
    <w:p w14:paraId="7340991D" w14:textId="2131F1D2" w:rsidR="00E3767F" w:rsidRPr="00BA3C6B" w:rsidRDefault="00E3767F" w:rsidP="00BA3C6B">
      <w:pPr>
        <w:pStyle w:val="FootnoteText"/>
      </w:pPr>
      <w:r w:rsidRPr="00BA3C6B">
        <w:t>* 2-4 times per year</w:t>
      </w:r>
    </w:p>
    <w:p w14:paraId="6B6FAC32" w14:textId="7AC4A754" w:rsidR="000D4460" w:rsidRPr="00BA3C6B" w:rsidRDefault="00E3767F" w:rsidP="00BA3C6B">
      <w:pPr>
        <w:pStyle w:val="FootnoteText"/>
      </w:pPr>
      <w:r w:rsidRPr="00BA3C6B">
        <w:t>† 5-12 times per year</w:t>
      </w:r>
      <w:bookmarkStart w:id="384" w:name="_Toc360460829"/>
      <w:bookmarkStart w:id="385" w:name="_Toc392153942"/>
      <w:bookmarkStart w:id="386" w:name="_Toc490035409"/>
      <w:bookmarkStart w:id="387" w:name="_Toc520298323"/>
      <w:bookmarkEnd w:id="255"/>
      <w:bookmarkEnd w:id="256"/>
      <w:r w:rsidR="000D4460" w:rsidRPr="00BA3C6B">
        <w:br w:type="page"/>
      </w:r>
    </w:p>
    <w:p w14:paraId="2A70322F" w14:textId="0CFD45E9" w:rsidR="00DF524D" w:rsidRPr="00FE08B4" w:rsidRDefault="00CC43E0" w:rsidP="009900A9">
      <w:pPr>
        <w:pStyle w:val="Heading1nonumbering"/>
      </w:pPr>
      <w:bookmarkStart w:id="388" w:name="_Toc160544986"/>
      <w:bookmarkStart w:id="389" w:name="_Toc190087057"/>
      <w:r w:rsidRPr="00FE08B4">
        <w:lastRenderedPageBreak/>
        <w:t>Reference</w:t>
      </w:r>
      <w:bookmarkEnd w:id="384"/>
      <w:bookmarkEnd w:id="385"/>
      <w:bookmarkEnd w:id="386"/>
      <w:r w:rsidR="00425DE0" w:rsidRPr="00FE08B4">
        <w:t>s</w:t>
      </w:r>
      <w:bookmarkEnd w:id="387"/>
      <w:bookmarkEnd w:id="388"/>
      <w:bookmarkEnd w:id="389"/>
    </w:p>
    <w:p w14:paraId="478169D3" w14:textId="77777777" w:rsidR="000B3C04" w:rsidRPr="00C85F1C" w:rsidRDefault="00DF524D" w:rsidP="0046431C">
      <w:pPr>
        <w:ind w:left="567" w:hanging="567"/>
      </w:pPr>
      <w:r w:rsidRPr="00C85F1C">
        <w:rPr>
          <w:rFonts w:ascii="Calibri Light" w:hAnsi="Calibri Light" w:cs="Calibri Light"/>
          <w:noProof/>
          <w:sz w:val="16"/>
          <w:lang w:val="en-GB"/>
        </w:rPr>
        <w:fldChar w:fldCharType="begin"/>
      </w:r>
      <w:r w:rsidRPr="00C85F1C">
        <w:instrText xml:space="preserve"> ADDIN EN.REFLIST </w:instrText>
      </w:r>
      <w:r w:rsidRPr="00C85F1C">
        <w:rPr>
          <w:rFonts w:ascii="Calibri Light" w:hAnsi="Calibri Light" w:cs="Calibri Light"/>
          <w:noProof/>
          <w:sz w:val="16"/>
          <w:lang w:val="en-GB"/>
        </w:rPr>
        <w:fldChar w:fldCharType="separate"/>
      </w:r>
      <w:r w:rsidR="000B3C04" w:rsidRPr="00C85F1C">
        <w:t>1.</w:t>
      </w:r>
      <w:r w:rsidR="000B3C04" w:rsidRPr="00C85F1C">
        <w:tab/>
        <w:t>World Health Organization. Validation of elimination of trachoma as a public health problem (WHO/HTM/NTD/2016.8). Geneva, Switzerland: World Health Organization; 2016 Jun. 15p.</w:t>
      </w:r>
    </w:p>
    <w:p w14:paraId="203FC543" w14:textId="77777777" w:rsidR="000B3C04" w:rsidRPr="00C85F1C" w:rsidRDefault="000B3C04" w:rsidP="0046431C">
      <w:pPr>
        <w:ind w:left="567" w:hanging="567"/>
      </w:pPr>
      <w:r w:rsidRPr="00C85F1C">
        <w:t>2.</w:t>
      </w:r>
      <w:r w:rsidRPr="00C85F1C">
        <w:tab/>
        <w:t>WHO Alliance for the Global Elimination of Trachoma. Progress report on elimination of trachoma, 2022. Wkly Epidemiol Rec. 2023 Jul 14;98(28):297–314.</w:t>
      </w:r>
    </w:p>
    <w:p w14:paraId="3621A107" w14:textId="77777777" w:rsidR="000B3C04" w:rsidRPr="00C85F1C" w:rsidRDefault="000B3C04" w:rsidP="0046431C">
      <w:pPr>
        <w:ind w:left="567" w:hanging="567"/>
      </w:pPr>
      <w:r w:rsidRPr="00C85F1C">
        <w:t>3.</w:t>
      </w:r>
      <w:r w:rsidRPr="00C85F1C">
        <w:tab/>
        <w:t>Elwell C, Mirrashidi K, Engel J. Chlamydia cell biology and pathogenesis. Nat Rev Microbiol. 2016;14(6):385-400.</w:t>
      </w:r>
    </w:p>
    <w:p w14:paraId="1FF99670" w14:textId="77777777" w:rsidR="000B3C04" w:rsidRPr="00C85F1C" w:rsidRDefault="000B3C04" w:rsidP="0046431C">
      <w:pPr>
        <w:ind w:left="567" w:hanging="567"/>
      </w:pPr>
      <w:r w:rsidRPr="00C85F1C">
        <w:t>4.</w:t>
      </w:r>
      <w:r w:rsidRPr="00C85F1C">
        <w:tab/>
        <w:t>Wolle MA, Muñoz BE, Mkocha H, West SK. Constant ocular infection with Chlamydia trachomatis predicts risk of scarring in children in Tanzania. Ophthalmology. 2009;116(2):243-7.</w:t>
      </w:r>
    </w:p>
    <w:p w14:paraId="301CE4D5" w14:textId="77777777" w:rsidR="000B3C04" w:rsidRPr="00C85F1C" w:rsidRDefault="000B3C04" w:rsidP="0046431C">
      <w:pPr>
        <w:ind w:left="567" w:hanging="567"/>
      </w:pPr>
      <w:r w:rsidRPr="00C85F1C">
        <w:t>5.</w:t>
      </w:r>
      <w:r w:rsidRPr="00C85F1C">
        <w:tab/>
        <w:t>World Health Organization. Report of the 4th global scientific meeting on trachoma: Geneva, 27 –29 November 2018 (WHO/CDS/NTD/PCT/2019.03). Geneva, Switzerland: World Health Organization; 2019.</w:t>
      </w:r>
    </w:p>
    <w:p w14:paraId="6D4553A1" w14:textId="77777777" w:rsidR="000B3C04" w:rsidRPr="00C85F1C" w:rsidRDefault="000B3C04" w:rsidP="0046431C">
      <w:pPr>
        <w:ind w:left="567" w:hanging="567"/>
      </w:pPr>
      <w:r w:rsidRPr="00C85F1C">
        <w:t>6.</w:t>
      </w:r>
      <w:r w:rsidRPr="00C85F1C">
        <w:tab/>
        <w:t>Versteeg B, Vasileva H, Houghton J, Last A, Shafi Abdurahman O, Sarah V, et al. Viability PCR shows that non-ocular surfaces could contribute to transmission of Chlamydia trachomatis infection in trachoma. PLoS Negl Trop Dis. 2020;14(7):e0008449.</w:t>
      </w:r>
    </w:p>
    <w:p w14:paraId="60B1A7B4" w14:textId="77777777" w:rsidR="000B3C04" w:rsidRPr="00C85F1C" w:rsidRDefault="000B3C04" w:rsidP="0046431C">
      <w:pPr>
        <w:ind w:left="567" w:hanging="567"/>
      </w:pPr>
      <w:r w:rsidRPr="00C85F1C">
        <w:t>7.</w:t>
      </w:r>
      <w:r w:rsidRPr="00C85F1C">
        <w:tab/>
        <w:t>Miller K, Pakpour N, Yi E, Melese M, Alemayehu W, Bird M, et al. Pesky trachoma suspect finally caught. Br J Ophthalmol. 2004;88(6):750-1.</w:t>
      </w:r>
    </w:p>
    <w:p w14:paraId="513B141F" w14:textId="77777777" w:rsidR="000B3C04" w:rsidRPr="00C85F1C" w:rsidRDefault="000B3C04" w:rsidP="0046431C">
      <w:pPr>
        <w:ind w:left="567" w:hanging="567"/>
      </w:pPr>
      <w:r w:rsidRPr="00C85F1C">
        <w:t>8.</w:t>
      </w:r>
      <w:r w:rsidRPr="00C85F1C">
        <w:tab/>
        <w:t>Taylor H. Trachoma: A Blinding Scourge from the Bronze Age to the Twenty-first Century. East Melbourne, Vic: Centre for Eye Research Australia; 2008.</w:t>
      </w:r>
    </w:p>
    <w:p w14:paraId="39141CD9" w14:textId="77777777" w:rsidR="000B3C04" w:rsidRPr="00C85F1C" w:rsidRDefault="000B3C04" w:rsidP="0046431C">
      <w:pPr>
        <w:ind w:left="567" w:hanging="567"/>
      </w:pPr>
      <w:r w:rsidRPr="00C85F1C">
        <w:t>9.</w:t>
      </w:r>
      <w:r w:rsidRPr="00C85F1C">
        <w:tab/>
        <w:t>Solomon AW, Holland MJ, Burton MJ, West SK, Alexander ND, Aguirre A, et al. Strategies for control of trachoma: observational study with quantitative PCR. Lancet. 2003;362(9379):198-204.</w:t>
      </w:r>
    </w:p>
    <w:p w14:paraId="44AF92C9" w14:textId="77777777" w:rsidR="000B3C04" w:rsidRPr="00C85F1C" w:rsidRDefault="000B3C04" w:rsidP="0046431C">
      <w:pPr>
        <w:ind w:left="567" w:hanging="567"/>
      </w:pPr>
      <w:r w:rsidRPr="00C85F1C">
        <w:t>10.</w:t>
      </w:r>
      <w:r w:rsidRPr="00C85F1C">
        <w:tab/>
        <w:t>Solomon AW, Kello AB, Bangert M, West SK, Taylor HR, Tekeraoi R, et al. The simplified trachoma grading system, amended. Bull World Health Organ. 2020;98(10):698-705.</w:t>
      </w:r>
    </w:p>
    <w:p w14:paraId="7AF3AD26" w14:textId="77777777" w:rsidR="000B3C04" w:rsidRPr="00C85F1C" w:rsidRDefault="000B3C04" w:rsidP="0046431C">
      <w:pPr>
        <w:ind w:left="567" w:hanging="567"/>
      </w:pPr>
      <w:r w:rsidRPr="00C85F1C">
        <w:t>11.</w:t>
      </w:r>
      <w:r w:rsidRPr="00C85F1C">
        <w:tab/>
        <w:t>World Health Organization. Future approaches to trachoma control: report of a global scientific meeting, Geneva, 17–20 June 1996 (WHO/PBL/96.56). Geneva, Switzerland: World Health Organization; 1997. 46p.</w:t>
      </w:r>
    </w:p>
    <w:p w14:paraId="46A60214" w14:textId="77777777" w:rsidR="000B3C04" w:rsidRPr="00C85F1C" w:rsidRDefault="000B3C04" w:rsidP="0046431C">
      <w:pPr>
        <w:ind w:left="567" w:hanging="567"/>
      </w:pPr>
      <w:r w:rsidRPr="00C85F1C">
        <w:t>12.</w:t>
      </w:r>
      <w:r w:rsidRPr="00C85F1C">
        <w:tab/>
        <w:t>Kuper H, Solomon AW, Buchan J, Zondervan M, Foster A, Mabey D. A critical review of the SAFE strategy for the prevention of blinding trachoma. Lancet Infect Dis. 2003;3(6):372-81.</w:t>
      </w:r>
    </w:p>
    <w:p w14:paraId="75D4684D" w14:textId="77777777" w:rsidR="000B3C04" w:rsidRPr="00C85F1C" w:rsidRDefault="000B3C04" w:rsidP="0046431C">
      <w:pPr>
        <w:ind w:left="567" w:hanging="567"/>
      </w:pPr>
      <w:r w:rsidRPr="00C85F1C">
        <w:t>13.</w:t>
      </w:r>
      <w:r w:rsidRPr="00C85F1C">
        <w:tab/>
        <w:t>World Health Organization. Ending the neglect to attain the Sustainable Development Goals: a road map for neglected tropical diseases 2021–2030. Geneva, Switzerland: World Health Organization; 2021 Jan 28.</w:t>
      </w:r>
    </w:p>
    <w:p w14:paraId="04D650C9" w14:textId="77777777" w:rsidR="000B3C04" w:rsidRPr="00C85F1C" w:rsidRDefault="000B3C04" w:rsidP="0046431C">
      <w:pPr>
        <w:ind w:left="567" w:hanging="567"/>
      </w:pPr>
      <w:r w:rsidRPr="00C85F1C">
        <w:t>14.</w:t>
      </w:r>
      <w:r w:rsidRPr="00C85F1C">
        <w:tab/>
        <w:t>World Health Organization. Validation of elimination of trachoma as a public health problem (WHO/HTM/NTD/2016.8). Geneva, Switzerland: World Health Organization; 2016 Jun 4.</w:t>
      </w:r>
    </w:p>
    <w:p w14:paraId="43E8CD19" w14:textId="77777777" w:rsidR="000B3C04" w:rsidRPr="00C85F1C" w:rsidRDefault="000B3C04" w:rsidP="0046431C">
      <w:pPr>
        <w:ind w:left="567" w:hanging="567"/>
      </w:pPr>
      <w:r w:rsidRPr="00C85F1C">
        <w:lastRenderedPageBreak/>
        <w:t>15.</w:t>
      </w:r>
      <w:r w:rsidRPr="00C85F1C">
        <w:tab/>
        <w:t>Taylor HR, Fox SS, Xie J, Dunn RA, Arnold AL, Keeffe JE. The prevalence of trachoma in Australia: the National Indigenous Eye Health Survey. Med J Aust. 2010;192(5):248-53.</w:t>
      </w:r>
    </w:p>
    <w:p w14:paraId="4B50739F" w14:textId="64EA327F" w:rsidR="000B3C04" w:rsidRPr="00C85F1C" w:rsidRDefault="000B3C04" w:rsidP="0046431C">
      <w:pPr>
        <w:ind w:left="567" w:hanging="567"/>
      </w:pPr>
      <w:r w:rsidRPr="00C85F1C">
        <w:t>16.</w:t>
      </w:r>
      <w:r w:rsidRPr="00C85F1C">
        <w:tab/>
        <w:t xml:space="preserve">Department of Health and Aged Care. Adressing trachoma [Internet]. Canberra: Department of Health and Aged Care; 2023 [updated 2023 Jul 31; cited 2023 Jul 31]. Available from: </w:t>
      </w:r>
      <w:hyperlink r:id="rId68" w:history="1">
        <w:r w:rsidRPr="00C85F1C">
          <w:rPr>
            <w:rStyle w:val="Hyperlink"/>
          </w:rPr>
          <w:t>https://www.health.gov.au/our-work/addressing-trachoma</w:t>
        </w:r>
      </w:hyperlink>
      <w:r w:rsidRPr="00C85F1C">
        <w:t>.</w:t>
      </w:r>
    </w:p>
    <w:p w14:paraId="12297103" w14:textId="77777777" w:rsidR="000B3C04" w:rsidRPr="00C85F1C" w:rsidRDefault="000B3C04" w:rsidP="0046431C">
      <w:pPr>
        <w:ind w:left="567" w:hanging="567"/>
      </w:pPr>
      <w:r w:rsidRPr="00C85F1C">
        <w:t>17.</w:t>
      </w:r>
      <w:r w:rsidRPr="00C85F1C">
        <w:tab/>
        <w:t>The National Trachoma Surveillance and Reporting Unit for the Australian Government Department of Health. Australian Trachoma Surveillance Report 2010. Sydney, New South Wales: The Kirby Institute, UNSW Sydney; 2011.</w:t>
      </w:r>
    </w:p>
    <w:p w14:paraId="068933C7" w14:textId="77777777" w:rsidR="000B3C04" w:rsidRPr="00C85F1C" w:rsidRDefault="000B3C04" w:rsidP="0046431C">
      <w:pPr>
        <w:ind w:left="567" w:hanging="567"/>
      </w:pPr>
      <w:r w:rsidRPr="00C85F1C">
        <w:t>18.</w:t>
      </w:r>
      <w:r w:rsidRPr="00C85F1C">
        <w:tab/>
        <w:t>The National Trachoma Surveillance and Reporting Unit for the Australian Government Department of Health. Australian Trachoma Surveillance Report 2011. Sydney, New South Wales: The Kirby Institute, UNSW Sydney; 2012.</w:t>
      </w:r>
    </w:p>
    <w:p w14:paraId="152FB0BF" w14:textId="77777777" w:rsidR="000B3C04" w:rsidRPr="00C85F1C" w:rsidRDefault="000B3C04" w:rsidP="0046431C">
      <w:pPr>
        <w:ind w:left="567" w:hanging="567"/>
      </w:pPr>
      <w:r w:rsidRPr="00C85F1C">
        <w:t>19.</w:t>
      </w:r>
      <w:r w:rsidRPr="00C85F1C">
        <w:tab/>
        <w:t>The National Trachoma Surveillance and Reporting Unit for the Australian Government Department of Health. Australian Trachoma Surveillance Report 2012. Sydney, New South Wales: The Kirby Institute, UNSW Sydney; 2013.</w:t>
      </w:r>
    </w:p>
    <w:p w14:paraId="4150DA62" w14:textId="77777777" w:rsidR="000B3C04" w:rsidRPr="00C85F1C" w:rsidRDefault="000B3C04" w:rsidP="0046431C">
      <w:pPr>
        <w:ind w:left="567" w:hanging="567"/>
      </w:pPr>
      <w:r w:rsidRPr="00C85F1C">
        <w:t>20.</w:t>
      </w:r>
      <w:r w:rsidRPr="00C85F1C">
        <w:tab/>
        <w:t>The National Trachoma Surveillance and Reporting Unit for the Australian Government Department of Health. Australian Trachoma Surveillance Report 2013. Sydney, New South Wales: The Kirby Institute, UNSW Sydney; 2014.</w:t>
      </w:r>
    </w:p>
    <w:p w14:paraId="6822F842" w14:textId="77777777" w:rsidR="000B3C04" w:rsidRPr="00C85F1C" w:rsidRDefault="000B3C04" w:rsidP="0046431C">
      <w:pPr>
        <w:ind w:left="567" w:hanging="567"/>
      </w:pPr>
      <w:r w:rsidRPr="00C85F1C">
        <w:t>21.</w:t>
      </w:r>
      <w:r w:rsidRPr="00C85F1C">
        <w:tab/>
        <w:t>The National Trachoma Surveillance and Reporting Unit for the Australian Government Department of Health. Australian Trachoma Surveillance Report 2014. Sydney, New South Wales: The Kirby Institute, UNSW Sydney; 2015.</w:t>
      </w:r>
    </w:p>
    <w:p w14:paraId="2B1D134D" w14:textId="77777777" w:rsidR="000B3C04" w:rsidRPr="00C85F1C" w:rsidRDefault="000B3C04" w:rsidP="0046431C">
      <w:pPr>
        <w:ind w:left="567" w:hanging="567"/>
      </w:pPr>
      <w:r w:rsidRPr="00C85F1C">
        <w:t>22.</w:t>
      </w:r>
      <w:r w:rsidRPr="00C85F1C">
        <w:tab/>
        <w:t>The National Trachoma Surveillance and Reporting Unit for the Australian Government Department of Health. Australian Trachoma Surveillance Report 2015. Sydney, New South Wales: The Kirby Institute, UNSW Sydney; 2016.</w:t>
      </w:r>
    </w:p>
    <w:p w14:paraId="6337C097" w14:textId="77777777" w:rsidR="000B3C04" w:rsidRPr="00C85F1C" w:rsidRDefault="000B3C04" w:rsidP="0046431C">
      <w:pPr>
        <w:ind w:left="567" w:hanging="567"/>
      </w:pPr>
      <w:r w:rsidRPr="00C85F1C">
        <w:t>23.</w:t>
      </w:r>
      <w:r w:rsidRPr="00C85F1C">
        <w:tab/>
        <w:t>The National Trachoma Surveillance and Reporting Unit for the Australian Government Department of Health. Australian Trachoma Surveillance Report 2016. Sydney, New South Wales: The Kirby Institute, UNSW Sydney; 2017.</w:t>
      </w:r>
    </w:p>
    <w:p w14:paraId="7F1A37B2" w14:textId="77777777" w:rsidR="000B3C04" w:rsidRPr="00C85F1C" w:rsidRDefault="000B3C04" w:rsidP="0046431C">
      <w:pPr>
        <w:ind w:left="567" w:hanging="567"/>
      </w:pPr>
      <w:r w:rsidRPr="00C85F1C">
        <w:t>24.</w:t>
      </w:r>
      <w:r w:rsidRPr="00C85F1C">
        <w:tab/>
        <w:t>The National Trachoma Surveillance and Reporting Unit for the Australian Government Department of Health. Australian Trachoma Surveillance Report 2017. Sydney, New South Wales: The Kirby Institute, UNSW Sydney; 2018.</w:t>
      </w:r>
    </w:p>
    <w:p w14:paraId="3CB3E1E3" w14:textId="77777777" w:rsidR="000B3C04" w:rsidRPr="00C85F1C" w:rsidRDefault="000B3C04" w:rsidP="0046431C">
      <w:pPr>
        <w:ind w:left="567" w:hanging="567"/>
      </w:pPr>
      <w:r w:rsidRPr="00C85F1C">
        <w:t>25.</w:t>
      </w:r>
      <w:r w:rsidRPr="00C85F1C">
        <w:tab/>
        <w:t>The National Trachoma Surveillance and Reporting Unit for the Australian Government Department of Health. Australian Trachoma Surveillance Report 2018. Sydney, New South Wales: The Kirby Institute, UNSW Sydney; 2019.</w:t>
      </w:r>
    </w:p>
    <w:p w14:paraId="6DB25696" w14:textId="77777777" w:rsidR="000B3C04" w:rsidRPr="00C85F1C" w:rsidRDefault="000B3C04" w:rsidP="0046431C">
      <w:pPr>
        <w:ind w:left="567" w:hanging="567"/>
      </w:pPr>
      <w:r w:rsidRPr="00C85F1C">
        <w:t>26.</w:t>
      </w:r>
      <w:r w:rsidRPr="00C85F1C">
        <w:tab/>
        <w:t>The National Trachoma Surveillance and Reporting Unit for the Australian Government Department of Health. Australian Trachoma Surveillance Report 2019. Sydney, New South Wales: The Kirby Institute, UNSW Sydney; 2020.</w:t>
      </w:r>
    </w:p>
    <w:p w14:paraId="629426BC" w14:textId="77777777" w:rsidR="000B3C04" w:rsidRPr="00C85F1C" w:rsidRDefault="000B3C04" w:rsidP="0046431C">
      <w:pPr>
        <w:ind w:left="567" w:hanging="567"/>
      </w:pPr>
      <w:r w:rsidRPr="00C85F1C">
        <w:t>27.</w:t>
      </w:r>
      <w:r w:rsidRPr="00C85F1C">
        <w:tab/>
        <w:t>The National Trachoma Surveillance and Reporting Unit for the Australian Government Department of Health. Australian Trachoma Surveillance Report 2020. Sydney, New South Wales: The Kirby Institute, UNSW Sydney; 2021.</w:t>
      </w:r>
    </w:p>
    <w:p w14:paraId="3000B71B" w14:textId="77777777" w:rsidR="000B3C04" w:rsidRPr="00C85F1C" w:rsidRDefault="000B3C04" w:rsidP="0046431C">
      <w:pPr>
        <w:ind w:left="567" w:hanging="567"/>
      </w:pPr>
      <w:r w:rsidRPr="00C85F1C">
        <w:t>28.</w:t>
      </w:r>
      <w:r w:rsidRPr="00C85F1C">
        <w:tab/>
        <w:t>The National Trachoma Surveillance and Reporting Unit for the Australian Government Department of Health. Australian Trachoma Surveillance Report 2021. Sydney, New South Wales: The Kirby Institute, UNSW Sydney; 2022.</w:t>
      </w:r>
    </w:p>
    <w:p w14:paraId="4407E986" w14:textId="77777777" w:rsidR="000B3C04" w:rsidRPr="00C85F1C" w:rsidRDefault="000B3C04" w:rsidP="0046431C">
      <w:pPr>
        <w:ind w:left="567" w:hanging="567"/>
      </w:pPr>
      <w:r w:rsidRPr="00C85F1C">
        <w:lastRenderedPageBreak/>
        <w:t>29.</w:t>
      </w:r>
      <w:r w:rsidRPr="00C85F1C">
        <w:tab/>
        <w:t>The National Trachoma Surveillance and Reporting Unit for the Australian Government Department of Health. Australian Trachoma Surveillance Report 2022. Sydney, New South Wales: The Kirby Institute, UNSW Sydney; 2023.</w:t>
      </w:r>
    </w:p>
    <w:p w14:paraId="76A531E4" w14:textId="77777777" w:rsidR="000B3C04" w:rsidRPr="00C85F1C" w:rsidRDefault="000B3C04" w:rsidP="0046431C">
      <w:pPr>
        <w:ind w:left="567" w:hanging="567"/>
      </w:pPr>
      <w:r w:rsidRPr="00C85F1C">
        <w:t>30.</w:t>
      </w:r>
      <w:r w:rsidRPr="00C85F1C">
        <w:tab/>
        <w:t>Tellis B, Keeffe JE, Taylor HR. Surveillance report for active trachoma, 2006: National Trachoma Surveillance and Reporting Unit. Commun Dis Intell Q Rep. 2007;31(4):366-74.</w:t>
      </w:r>
    </w:p>
    <w:p w14:paraId="3A0082D3" w14:textId="77777777" w:rsidR="000B3C04" w:rsidRPr="00C85F1C" w:rsidRDefault="000B3C04" w:rsidP="0046431C">
      <w:pPr>
        <w:ind w:left="567" w:hanging="567"/>
      </w:pPr>
      <w:r w:rsidRPr="00C85F1C">
        <w:t>31.</w:t>
      </w:r>
      <w:r w:rsidRPr="00C85F1C">
        <w:tab/>
        <w:t>Tellis B, Keeffe JE, Taylor HR. Trachoma surveillance annual report, 2007. A report by the National Trachoma Surveillance and Reporting Unit. Commun Dis Intell Q Rep. 2008;32(4):388-99.</w:t>
      </w:r>
    </w:p>
    <w:p w14:paraId="7CAB1B1D" w14:textId="77777777" w:rsidR="000B3C04" w:rsidRPr="00C85F1C" w:rsidRDefault="000B3C04" w:rsidP="0046431C">
      <w:pPr>
        <w:ind w:left="567" w:hanging="567"/>
      </w:pPr>
      <w:r w:rsidRPr="00C85F1C">
        <w:t>32.</w:t>
      </w:r>
      <w:r w:rsidRPr="00C85F1C">
        <w:tab/>
        <w:t>Tellis B, Fotis K, Keeffe JE, Taylor HR. Trachoma surveillance annual report, 2008. A report by the National Trachoma Surveillance and Reporting Unit. Commun Dis Intell Q Rep. 2009;33(3):275-90.</w:t>
      </w:r>
    </w:p>
    <w:p w14:paraId="381FBE14" w14:textId="77777777" w:rsidR="000B3C04" w:rsidRPr="00C85F1C" w:rsidRDefault="000B3C04" w:rsidP="0046431C">
      <w:pPr>
        <w:ind w:left="567" w:hanging="567"/>
      </w:pPr>
      <w:r w:rsidRPr="00C85F1C">
        <w:t>33.</w:t>
      </w:r>
      <w:r w:rsidRPr="00C85F1C">
        <w:tab/>
        <w:t>Adams KS, Burgess JA, Dharmage SC, Taylor H. Trachoma surveillance in Australia, 2009. A report by the National Trachoma Surveillance and Reporting Unit. Commun Dis Intell Q Rep. 2010;34(4):375-95.</w:t>
      </w:r>
    </w:p>
    <w:p w14:paraId="2281B3BB" w14:textId="77777777" w:rsidR="000B3C04" w:rsidRPr="00C85F1C" w:rsidRDefault="000B3C04" w:rsidP="0046431C">
      <w:pPr>
        <w:ind w:left="567" w:hanging="567"/>
      </w:pPr>
      <w:r w:rsidRPr="00C85F1C">
        <w:t>34.</w:t>
      </w:r>
      <w:r w:rsidRPr="00C85F1C">
        <w:tab/>
        <w:t>Communicable Diseases Network Australia. CDNA National Guidelines for the Public Health Management of Trachoma. Canberra: Department of Health and Aged Care; 2014 Jan.</w:t>
      </w:r>
    </w:p>
    <w:p w14:paraId="2955098D" w14:textId="77777777" w:rsidR="000B3C04" w:rsidRPr="00C85F1C" w:rsidRDefault="000B3C04" w:rsidP="0046431C">
      <w:pPr>
        <w:ind w:left="567" w:hanging="567"/>
      </w:pPr>
      <w:r w:rsidRPr="00C85F1C">
        <w:t>35.</w:t>
      </w:r>
      <w:r w:rsidRPr="00C85F1C">
        <w:tab/>
        <w:t>Dirani M, Keel S, Foreman J, van Wijngaarden P, Taylor HR. Prevalence of trachomatous trichiasis in Australia: the National Eye Health Survey. Clin Exp Ophthalmol. 2018;46(1):13-7.</w:t>
      </w:r>
    </w:p>
    <w:p w14:paraId="527D068E" w14:textId="77777777" w:rsidR="000B3C04" w:rsidRPr="00C85F1C" w:rsidRDefault="000B3C04" w:rsidP="0046431C">
      <w:pPr>
        <w:ind w:left="567" w:hanging="567"/>
      </w:pPr>
      <w:r w:rsidRPr="00C85F1C">
        <w:t>36.</w:t>
      </w:r>
      <w:r w:rsidRPr="00C85F1C">
        <w:tab/>
        <w:t>Lynch KD, Brian G, Ahwang T, Morotti W, Wharton G, Newie T, et al. Assessing the prevalence of trachoma: lessons from community screening with laboratory testing in Australia's Torres Strait Islands. Ophthalmic Epidemiol. 2022:1-8.</w:t>
      </w:r>
    </w:p>
    <w:p w14:paraId="710610EF" w14:textId="77777777" w:rsidR="000B3C04" w:rsidRPr="00C85F1C" w:rsidRDefault="000B3C04" w:rsidP="0046431C">
      <w:pPr>
        <w:ind w:left="567" w:hanging="567"/>
      </w:pPr>
      <w:r w:rsidRPr="00C85F1C">
        <w:t>37.</w:t>
      </w:r>
      <w:r w:rsidRPr="00C85F1C">
        <w:tab/>
        <w:t>Lynch KD, Brian G, Ahwang T, Newie T, Newie V, Perrett C, et al. Discord between presence of follicular conjunctivitis and Chlamydia trachomatis infection in a single Torres Strait Island community: a cross-sectional survey. Aust N Z J Public Health. 2022;46(2):155-60.</w:t>
      </w:r>
    </w:p>
    <w:p w14:paraId="0E8CD966" w14:textId="77777777" w:rsidR="000B3C04" w:rsidRPr="00C85F1C" w:rsidRDefault="000B3C04" w:rsidP="0046431C">
      <w:pPr>
        <w:ind w:left="567" w:hanging="567"/>
      </w:pPr>
      <w:r w:rsidRPr="00C85F1C">
        <w:t>38.</w:t>
      </w:r>
      <w:r w:rsidRPr="00C85F1C">
        <w:tab/>
        <w:t>Lynch KD, Morotti W, Brian G, Ketchup L, Kingston K, Starr M, et al. Clinical signs of trachoma and laboratory evidence of ocular Chlamydia trachomatis infection in a remote Queensland community: a serial cross-sectional study. Med J Aust. 2022;217(10):538-43.</w:t>
      </w:r>
    </w:p>
    <w:p w14:paraId="2C6EEDE0" w14:textId="77777777" w:rsidR="00F922DA" w:rsidRPr="00C85F1C" w:rsidRDefault="00F922DA" w:rsidP="0046431C">
      <w:pPr>
        <w:ind w:left="567" w:hanging="567"/>
      </w:pPr>
    </w:p>
    <w:p w14:paraId="769229EE" w14:textId="77777777" w:rsidR="00F922DA" w:rsidRPr="00C85F1C" w:rsidRDefault="00F922DA" w:rsidP="0046431C">
      <w:pPr>
        <w:ind w:left="567" w:hanging="567"/>
      </w:pPr>
    </w:p>
    <w:p w14:paraId="4BDB0CBB" w14:textId="0CA81560" w:rsidR="002B39BB" w:rsidRPr="00C85F1C" w:rsidRDefault="002B39BB" w:rsidP="0046431C">
      <w:pPr>
        <w:ind w:left="567" w:hanging="567"/>
        <w:rPr>
          <w:noProof/>
          <w:lang w:val="en-GB"/>
        </w:rPr>
      </w:pPr>
      <w:r w:rsidRPr="00C85F1C">
        <w:br w:type="page"/>
      </w:r>
    </w:p>
    <w:p w14:paraId="5897458A" w14:textId="350DECBB" w:rsidR="00207E01" w:rsidRPr="005C3F12" w:rsidRDefault="00DF524D" w:rsidP="0046431C">
      <w:pPr>
        <w:pStyle w:val="Heading1nonumbering"/>
        <w:ind w:left="567" w:hanging="567"/>
      </w:pPr>
      <w:r w:rsidRPr="00C85F1C">
        <w:lastRenderedPageBreak/>
        <w:fldChar w:fldCharType="end"/>
      </w:r>
      <w:bookmarkStart w:id="390" w:name="_Toc190087058"/>
      <w:r w:rsidR="0046431C">
        <w:t xml:space="preserve">Appendix 1: </w:t>
      </w:r>
      <w:r w:rsidR="00207E01" w:rsidRPr="005C3F12">
        <w:t>Age-specific prevalence of follicular trachoma in Australian remote communities</w:t>
      </w:r>
      <w:bookmarkEnd w:id="390"/>
    </w:p>
    <w:p w14:paraId="3E53A7CF" w14:textId="77777777" w:rsidR="00207E01" w:rsidRPr="005C3F12" w:rsidRDefault="00207E01" w:rsidP="009900A9">
      <w:r w:rsidRPr="005C3F12">
        <w:t>Analysis undertaken by National Trachoma Surveillance and Reporting Unit for the National Trachoma Surveillance and Control Reference Group</w:t>
      </w:r>
    </w:p>
    <w:p w14:paraId="2A598086" w14:textId="77777777" w:rsidR="00207E01" w:rsidRPr="002C61E1" w:rsidRDefault="00207E01" w:rsidP="009900A9">
      <w:pPr>
        <w:rPr>
          <w:rStyle w:val="reportBold"/>
        </w:rPr>
      </w:pPr>
      <w:r w:rsidRPr="002C61E1">
        <w:rPr>
          <w:rStyle w:val="reportBold"/>
        </w:rPr>
        <w:t>May 2019</w:t>
      </w:r>
    </w:p>
    <w:p w14:paraId="46A463BB" w14:textId="77777777" w:rsidR="00207E01" w:rsidRPr="005C3F12" w:rsidRDefault="00207E01" w:rsidP="002C61E1">
      <w:pPr>
        <w:pStyle w:val="Heading2"/>
      </w:pPr>
      <w:bookmarkStart w:id="391" w:name="_Toc190087059"/>
      <w:r w:rsidRPr="002C61E1">
        <w:t>Background</w:t>
      </w:r>
      <w:bookmarkEnd w:id="391"/>
    </w:p>
    <w:p w14:paraId="2B92C89D" w14:textId="77777777" w:rsidR="00207E01" w:rsidRPr="005C3F12" w:rsidRDefault="00207E01" w:rsidP="009900A9">
      <w:r w:rsidRPr="005C3F12">
        <w:t>Australia is a signatory to the World Health Assembly’s resolution to achieve the global elimination of trachoma by 2020 (GET2020). A major requirement for elimination is that the prevalence of active trachoma [Trachomatous Inflammation – Follicular (TF) and/or Trachomatous Inflammation – Intense (TI)] must be below 5% in the 1-9 year age group. Under Australian trachoma control guidelines from the Communicable Diseases Network Australia, trachoma screening for the purposes of public health decision-making is based on school settings and focuses on assessing prevalence in the 5-9 year age group. Younger children may be screened opportunistically, but coverage has not consistently been as high as in the 5-9 year group. There is some evidence internationally that trachoma may be more prevalent in younger age groups, and that estimation based on 5-9 year olds alone may underestimate the true prevalence in 1-9 year olds.</w:t>
      </w:r>
      <w:r w:rsidRPr="005C3F12">
        <w:rPr>
          <w:vertAlign w:val="superscript"/>
        </w:rPr>
        <w:t>1</w:t>
      </w:r>
      <w:r w:rsidRPr="005C3F12">
        <w:t xml:space="preserve"> To ascertain whether screening of the 5-9 year age group is sufficiently representative, Australian jurisdictions with trachoma undertook enhanced screening for 1-4 year olds in at-risk communities in 2018. Here we present the results of this enhanced screening.  </w:t>
      </w:r>
    </w:p>
    <w:p w14:paraId="3926F40B" w14:textId="77777777" w:rsidR="00207E01" w:rsidRPr="005C3F12" w:rsidRDefault="00207E01" w:rsidP="002C61E1">
      <w:pPr>
        <w:pStyle w:val="Heading2"/>
      </w:pPr>
      <w:bookmarkStart w:id="392" w:name="_Toc190087060"/>
      <w:r w:rsidRPr="005C3F12">
        <w:t>Screening of 1-4 year olds</w:t>
      </w:r>
      <w:bookmarkEnd w:id="392"/>
    </w:p>
    <w:p w14:paraId="266D2F00" w14:textId="77777777" w:rsidR="00207E01" w:rsidRPr="005C3F12" w:rsidRDefault="00207E01" w:rsidP="009900A9">
      <w:r w:rsidRPr="005C3F12">
        <w:t xml:space="preserve">In 2018 trachoma teams in the Northern Territory (NT), South Australia (SA) and Western Australia (WA) conducted enhanced screening of trachoma in 1-4 year olds to maximise coverage and to obtain a representative sample as possible of 1-9 year olds. The purpose of the enhanced screening was explained by the trachoma teams to residents of at-risk communities during their regular visits to communities for screening and treatment activities. There was general support for the enhanced screening, even though it had not been routine practice in the preceding years of the trachoma program.  </w:t>
      </w:r>
    </w:p>
    <w:p w14:paraId="45B0E725" w14:textId="77777777" w:rsidR="00207E01" w:rsidRPr="002C61E1" w:rsidRDefault="00207E01" w:rsidP="002C61E1">
      <w:pPr>
        <w:pStyle w:val="Heading2"/>
      </w:pPr>
      <w:bookmarkStart w:id="393" w:name="_Toc190087061"/>
      <w:r w:rsidRPr="002C61E1">
        <w:t>Analysis methods</w:t>
      </w:r>
      <w:bookmarkEnd w:id="393"/>
    </w:p>
    <w:p w14:paraId="2EA04F9C" w14:textId="77777777" w:rsidR="00207E01" w:rsidRPr="005C3F12" w:rsidRDefault="00207E01" w:rsidP="009900A9">
      <w:r w:rsidRPr="005C3F12">
        <w:t>All communities in which screening for active trachoma was conducted during 2018 were eligible for inclusion. To ensure that the comparison of prevalence between younger and older children was based on comparable levels of screening in the two groups, in the primary analyses we restricted the analysis to communities in which the screening coverage for 1-4 year olds was 80% of coverage in the 5-9 year olds. As there are five single year age cohorts in the 5-9 years age group and four in the 1-4 years group, with the ratio of underlying population numbers 5:4 for the two age groups, we therefore included only communities in which the number of children screened in the 1-4 years age group was at least 64% (i.e., 80% of 80%) of the number screened in the 5-9 years age group. In secondary analyses, we included all communities in which screening took place, regardless of coverage.</w:t>
      </w:r>
    </w:p>
    <w:p w14:paraId="571ACCFE" w14:textId="77777777" w:rsidR="00207E01" w:rsidRPr="005C3F12" w:rsidRDefault="00207E01" w:rsidP="009900A9">
      <w:r w:rsidRPr="005C3F12">
        <w:lastRenderedPageBreak/>
        <w:t>We used logistic regression to estimate the relationship between active trachoma prevalence and age group (1-4 years vs 5-9 years) in each jurisdiction separately, with community as a fixed effect. We tested the significance of the association at the 0.05 level of significance.</w:t>
      </w:r>
    </w:p>
    <w:p w14:paraId="6BB03B2E" w14:textId="77777777" w:rsidR="00207E01" w:rsidRPr="002C61E1" w:rsidRDefault="00207E01" w:rsidP="002C61E1">
      <w:pPr>
        <w:pStyle w:val="Heading2"/>
      </w:pPr>
      <w:bookmarkStart w:id="394" w:name="_Toc190087062"/>
      <w:r w:rsidRPr="002C61E1">
        <w:t>Results</w:t>
      </w:r>
      <w:bookmarkEnd w:id="394"/>
    </w:p>
    <w:p w14:paraId="62DB3F28" w14:textId="77777777" w:rsidR="00207E01" w:rsidRPr="002C61E1" w:rsidRDefault="00207E01" w:rsidP="002C61E1">
      <w:pPr>
        <w:pStyle w:val="BulletsTrach"/>
      </w:pPr>
      <w:r w:rsidRPr="002C61E1">
        <w:t>Screening data from 748 children aged 1-9 in 18 communities across the two jurisdictions met the screening coverage inclusion criteria.</w:t>
      </w:r>
    </w:p>
    <w:p w14:paraId="1012CDA8" w14:textId="77777777" w:rsidR="00207E01" w:rsidRPr="002C61E1" w:rsidRDefault="00207E01" w:rsidP="002C61E1">
      <w:pPr>
        <w:pStyle w:val="BulletsTrach"/>
      </w:pPr>
      <w:r w:rsidRPr="002C61E1">
        <w:t xml:space="preserve">SA did not meet the required inclusion criteria for the analysis in 2018. </w:t>
      </w:r>
    </w:p>
    <w:p w14:paraId="3C685DA1" w14:textId="77777777" w:rsidR="00207E01" w:rsidRPr="002C61E1" w:rsidRDefault="00207E01" w:rsidP="002C61E1">
      <w:pPr>
        <w:pStyle w:val="BulletsTrach"/>
      </w:pPr>
      <w:r w:rsidRPr="002C61E1">
        <w:t xml:space="preserve">For WA, 11 communities, representing all four regions, met the screening coverage inclusion criteria. The difference between the two age groups in active trachoma prevalence was not statistically significant (p = 0.808) (Table A1 and Figure A1). </w:t>
      </w:r>
    </w:p>
    <w:p w14:paraId="0ADCBACA" w14:textId="77777777" w:rsidR="00207E01" w:rsidRPr="002C61E1" w:rsidRDefault="00207E01" w:rsidP="002C61E1">
      <w:pPr>
        <w:pStyle w:val="BulletsTrach"/>
      </w:pPr>
      <w:r w:rsidRPr="002C61E1">
        <w:t xml:space="preserve">In the NT, seven communities met the inclusion criteria, all from Alice Springs Remote region. We found evidence of a significant difference between age groups (p = 0.048), with higher prevalence in the </w:t>
      </w:r>
      <w:proofErr w:type="gramStart"/>
      <w:r w:rsidRPr="002C61E1">
        <w:t>5-9 year olds</w:t>
      </w:r>
      <w:proofErr w:type="gramEnd"/>
      <w:r w:rsidRPr="002C61E1">
        <w:t xml:space="preserve"> than the 1-4 year olds (Table A2 and Figure A1). </w:t>
      </w:r>
    </w:p>
    <w:p w14:paraId="50F68DEE" w14:textId="77777777" w:rsidR="00207E01" w:rsidRPr="002C61E1" w:rsidRDefault="00207E01" w:rsidP="002C61E1">
      <w:pPr>
        <w:pStyle w:val="BulletsTrach"/>
      </w:pPr>
      <w:r w:rsidRPr="002C61E1">
        <w:t xml:space="preserve">Further analyses included all communities in which </w:t>
      </w:r>
      <w:proofErr w:type="gramStart"/>
      <w:r w:rsidRPr="002C61E1">
        <w:t>1-4 year olds</w:t>
      </w:r>
      <w:proofErr w:type="gramEnd"/>
      <w:r w:rsidRPr="002C61E1">
        <w:t xml:space="preserve"> were screened, regardless of whether they met the screening coverage inclusion criteria. In these analyses there was no significant difference between age groups in either WA (p = 0.322) (Table A3, Figure A1) or the NT (p = 0.144) (Table A4, Figure A1).</w:t>
      </w:r>
    </w:p>
    <w:p w14:paraId="7B56F51F" w14:textId="77777777" w:rsidR="00207E01" w:rsidRPr="005C3F12" w:rsidRDefault="00207E01" w:rsidP="002C61E1">
      <w:pPr>
        <w:pStyle w:val="Heading2"/>
      </w:pPr>
      <w:bookmarkStart w:id="395" w:name="_Toc190087063"/>
      <w:r w:rsidRPr="005C3F12">
        <w:t>Discussion and conclusion</w:t>
      </w:r>
      <w:bookmarkEnd w:id="395"/>
    </w:p>
    <w:p w14:paraId="5206AA36" w14:textId="77777777" w:rsidR="00207E01" w:rsidRPr="005C3F12" w:rsidRDefault="00207E01" w:rsidP="009900A9">
      <w:r w:rsidRPr="005C3F12">
        <w:t xml:space="preserve">In communities with high levels of screening coverage in both age groups, trachoma prevalence in the 1-4 age group did not differ significantly from prevalence in the 5-9 age group in WA and it was lower in the NT.  </w:t>
      </w:r>
    </w:p>
    <w:p w14:paraId="64BCAE82" w14:textId="77777777" w:rsidR="00207E01" w:rsidRPr="005C3F12" w:rsidRDefault="00207E01" w:rsidP="009900A9">
      <w:r w:rsidRPr="005C3F12">
        <w:t>There was no evidence of higher prevalence in the younger age group and, if anything, prevalence was lower in the 1-4 year olds than the 5-9 year olds. This was generally consistent between the jurisdictions and was also seen in analyses that involved all screened communities, not just those with higher coverage of screening in the younger age group.</w:t>
      </w:r>
    </w:p>
    <w:p w14:paraId="357FA9B6" w14:textId="77777777" w:rsidR="00207E01" w:rsidRPr="005C3F12" w:rsidRDefault="00207E01" w:rsidP="009900A9">
      <w:r w:rsidRPr="005C3F12">
        <w:t xml:space="preserve">The main limitation to this analysis is the sample size. Although substantial overall, it was not large enough at jurisdictional and sub-jurisdictional levels to exclude the possibility that the relationship between age and prevalence varies geographically. Despite this limitation, the analysis provides strong support to the use of prevalence in 5-9 year olds as a basis for assessing one of the main indicators of trachoma control. </w:t>
      </w:r>
    </w:p>
    <w:p w14:paraId="45D27781" w14:textId="74D31588" w:rsidR="00207E01" w:rsidRPr="006E352F" w:rsidRDefault="00207E01" w:rsidP="002C61E1">
      <w:pPr>
        <w:pStyle w:val="Heading2"/>
      </w:pPr>
      <w:bookmarkStart w:id="396" w:name="_Toc190087064"/>
      <w:r w:rsidRPr="006E352F">
        <w:t>Reference</w:t>
      </w:r>
      <w:r w:rsidR="0046431C">
        <w:t>s</w:t>
      </w:r>
      <w:bookmarkEnd w:id="396"/>
    </w:p>
    <w:p w14:paraId="363F5E04" w14:textId="77777777" w:rsidR="00207E01" w:rsidRPr="005C3F12" w:rsidRDefault="00207E01" w:rsidP="009900A9">
      <w:pPr>
        <w:pStyle w:val="ListParagraph"/>
        <w:numPr>
          <w:ilvl w:val="0"/>
          <w:numId w:val="40"/>
        </w:numPr>
      </w:pPr>
      <w:r w:rsidRPr="005C3F12">
        <w:t>Taylor HR. Trachoma: a blinding scourge from the Bronze Age to the twenty-first century. Melbourne: Centre for Eye Research Australia; 2008.</w:t>
      </w:r>
    </w:p>
    <w:p w14:paraId="3806843D" w14:textId="77777777" w:rsidR="00207E01" w:rsidRPr="00AA1E95" w:rsidRDefault="00207E01" w:rsidP="009900A9"/>
    <w:p w14:paraId="6D0BE842" w14:textId="77777777" w:rsidR="00207E01" w:rsidRPr="00AA1E95" w:rsidRDefault="00207E01" w:rsidP="009900A9">
      <w:r w:rsidRPr="00AA1E95">
        <w:br w:type="page"/>
      </w:r>
    </w:p>
    <w:p w14:paraId="7CDA0C7B" w14:textId="208D5B68" w:rsidR="00207E01" w:rsidRPr="00AA1E95" w:rsidRDefault="00207E01" w:rsidP="00BC001E">
      <w:pPr>
        <w:pStyle w:val="FigureHeadings"/>
      </w:pPr>
      <w:bookmarkStart w:id="397" w:name="_Toc190086861"/>
      <w:r w:rsidRPr="00AA1E95">
        <w:lastRenderedPageBreak/>
        <w:t xml:space="preserve">Figure </w:t>
      </w:r>
      <w:r>
        <w:t>A</w:t>
      </w:r>
      <w:r w:rsidRPr="00AA1E95">
        <w:t>1 Box plot showing prevalence of trachoma in 1-4 and 5-9</w:t>
      </w:r>
      <w:r>
        <w:t xml:space="preserve"> </w:t>
      </w:r>
      <w:r w:rsidRPr="00AA1E95">
        <w:t>year</w:t>
      </w:r>
      <w:r>
        <w:t xml:space="preserve"> </w:t>
      </w:r>
      <w:r w:rsidRPr="00AA1E95">
        <w:t>olds by jurisdiction, communities that met screening coverage inclusion criteria</w:t>
      </w:r>
      <w:bookmarkEnd w:id="397"/>
    </w:p>
    <w:p w14:paraId="541DC916" w14:textId="77777777" w:rsidR="00207E01" w:rsidRPr="00AA1E95" w:rsidRDefault="00207E01" w:rsidP="009900A9">
      <w:r w:rsidRPr="00AA1E95">
        <w:rPr>
          <w:noProof/>
          <w:lang w:eastAsia="en-AU"/>
        </w:rPr>
        <w:drawing>
          <wp:inline distT="0" distB="0" distL="0" distR="0" wp14:anchorId="3FF514DC" wp14:editId="3D895624">
            <wp:extent cx="3132212" cy="1924579"/>
            <wp:effectExtent l="0" t="0" r="0" b="0"/>
            <wp:docPr id="1749446361" name="Picture 1749446361" descr="Box plot showing prevalence of trachoma in 1–4 and 5–9 year olds by jurisdiction, communities that met screening coverage inclusion criteria&#10;Figure A1 shows four box plots comparing the distribution of trachoma prevalence by age group for the Northern Territory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6361" name="Picture 1749446361" descr="Box plot showing prevalence of trachoma in 1–4 and 5–9 year olds by jurisdiction, communities that met screening coverage inclusion criteria&#10;Figure A1 shows four box plots comparing the distribution of trachoma prevalence by age group for the Northern Territory and Western Australia.&#10;"/>
                    <pic:cNvPicPr/>
                  </pic:nvPicPr>
                  <pic:blipFill>
                    <a:blip r:embed="rId69">
                      <a:extLst>
                        <a:ext uri="{28A0092B-C50C-407E-A947-70E740481C1C}">
                          <a14:useLocalDpi xmlns:a14="http://schemas.microsoft.com/office/drawing/2010/main" val="0"/>
                        </a:ext>
                      </a:extLst>
                    </a:blip>
                    <a:stretch>
                      <a:fillRect/>
                    </a:stretch>
                  </pic:blipFill>
                  <pic:spPr>
                    <a:xfrm>
                      <a:off x="0" y="0"/>
                      <a:ext cx="3143713" cy="1931646"/>
                    </a:xfrm>
                    <a:prstGeom prst="rect">
                      <a:avLst/>
                    </a:prstGeom>
                  </pic:spPr>
                </pic:pic>
              </a:graphicData>
            </a:graphic>
          </wp:inline>
        </w:drawing>
      </w:r>
    </w:p>
    <w:p w14:paraId="15B83B51" w14:textId="45D53CE1" w:rsidR="00207E01" w:rsidRPr="00AA1E95" w:rsidRDefault="00207E01" w:rsidP="00BC001E">
      <w:pPr>
        <w:pStyle w:val="Tableheadings"/>
      </w:pPr>
      <w:bookmarkStart w:id="398" w:name="_Toc190086939"/>
      <w:r w:rsidRPr="00AA1E95">
        <w:t xml:space="preserve">Table </w:t>
      </w:r>
      <w:r>
        <w:t>A</w:t>
      </w:r>
      <w:r w:rsidRPr="00AA1E95">
        <w:t>1 Comparison of trachoma prevalence between 1-4 and 5-9</w:t>
      </w:r>
      <w:r>
        <w:t xml:space="preserve"> </w:t>
      </w:r>
      <w:r w:rsidRPr="00AA1E95">
        <w:t>year</w:t>
      </w:r>
      <w:r>
        <w:t xml:space="preserve"> </w:t>
      </w:r>
      <w:r w:rsidRPr="00AA1E95">
        <w:t>olds in Western Australia among 11 communities that met screening coverage inclusion criteria</w:t>
      </w:r>
      <w:bookmarkEnd w:id="398"/>
      <w:r w:rsidRPr="00AA1E95">
        <w:t xml:space="preserve"> </w:t>
      </w:r>
    </w:p>
    <w:tbl>
      <w:tblPr>
        <w:tblW w:w="4000" w:type="pct"/>
        <w:tblLook w:val="04A0" w:firstRow="1" w:lastRow="0" w:firstColumn="1" w:lastColumn="0" w:noHBand="0" w:noVBand="1"/>
        <w:tblCaption w:val="Comparison of trachoma prevalence between 1–4 and 5–9 year olds in Western Australia among 11 communities that met screening coverage inclusion criteria"/>
        <w:tblDescription w:val="Table A1 compares the total number of children examined, with active trachoma and trachoma prevalence for the two age groups."/>
      </w:tblPr>
      <w:tblGrid>
        <w:gridCol w:w="1802"/>
        <w:gridCol w:w="1804"/>
        <w:gridCol w:w="1802"/>
        <w:gridCol w:w="1801"/>
      </w:tblGrid>
      <w:tr w:rsidR="00BD3AC1" w:rsidRPr="00BD3AC1" w14:paraId="21F7879D" w14:textId="77777777" w:rsidTr="00B876E5">
        <w:trPr>
          <w:trHeight w:val="1200"/>
        </w:trPr>
        <w:tc>
          <w:tcPr>
            <w:tcW w:w="1250" w:type="pct"/>
            <w:tcBorders>
              <w:top w:val="single" w:sz="8" w:space="0" w:color="auto"/>
              <w:left w:val="single" w:sz="8" w:space="0" w:color="auto"/>
              <w:bottom w:val="single" w:sz="4" w:space="0" w:color="auto"/>
              <w:right w:val="single" w:sz="4" w:space="0" w:color="auto"/>
            </w:tcBorders>
            <w:shd w:val="clear" w:color="auto" w:fill="auto"/>
            <w:hideMark/>
          </w:tcPr>
          <w:p w14:paraId="57C86299" w14:textId="77777777" w:rsidR="00207E01" w:rsidRPr="00BD3AC1" w:rsidRDefault="00207E01" w:rsidP="009900A9">
            <w:pPr>
              <w:rPr>
                <w:lang w:eastAsia="en-AU"/>
              </w:rPr>
            </w:pPr>
            <w:r w:rsidRPr="00BD3AC1">
              <w:rPr>
                <w:lang w:eastAsia="en-AU"/>
              </w:rPr>
              <w:t>Age group (years)</w:t>
            </w:r>
          </w:p>
        </w:tc>
        <w:tc>
          <w:tcPr>
            <w:tcW w:w="1251" w:type="pct"/>
            <w:tcBorders>
              <w:top w:val="single" w:sz="8" w:space="0" w:color="auto"/>
              <w:left w:val="nil"/>
              <w:bottom w:val="single" w:sz="4" w:space="0" w:color="auto"/>
              <w:right w:val="single" w:sz="4" w:space="0" w:color="auto"/>
            </w:tcBorders>
            <w:shd w:val="clear" w:color="auto" w:fill="auto"/>
            <w:hideMark/>
          </w:tcPr>
          <w:p w14:paraId="3D7B6F0F" w14:textId="77777777" w:rsidR="00207E01" w:rsidRPr="00BD3AC1" w:rsidRDefault="00207E01" w:rsidP="009900A9">
            <w:pPr>
              <w:rPr>
                <w:lang w:eastAsia="en-AU"/>
              </w:rPr>
            </w:pPr>
            <w:r w:rsidRPr="00BD3AC1">
              <w:rPr>
                <w:lang w:eastAsia="en-AU"/>
              </w:rPr>
              <w:t>Number of children examined</w:t>
            </w:r>
          </w:p>
        </w:tc>
        <w:tc>
          <w:tcPr>
            <w:tcW w:w="1250" w:type="pct"/>
            <w:tcBorders>
              <w:top w:val="single" w:sz="8" w:space="0" w:color="auto"/>
              <w:left w:val="nil"/>
              <w:bottom w:val="single" w:sz="4" w:space="0" w:color="auto"/>
              <w:right w:val="single" w:sz="4" w:space="0" w:color="auto"/>
            </w:tcBorders>
            <w:shd w:val="clear" w:color="auto" w:fill="auto"/>
            <w:hideMark/>
          </w:tcPr>
          <w:p w14:paraId="4360665E" w14:textId="77777777" w:rsidR="00207E01" w:rsidRPr="00BD3AC1" w:rsidRDefault="00207E01" w:rsidP="009900A9">
            <w:pPr>
              <w:rPr>
                <w:lang w:eastAsia="en-AU"/>
              </w:rPr>
            </w:pPr>
            <w:r w:rsidRPr="00BD3AC1">
              <w:rPr>
                <w:lang w:eastAsia="en-AU"/>
              </w:rPr>
              <w:t xml:space="preserve">Number of children with active trachoma </w:t>
            </w:r>
          </w:p>
        </w:tc>
        <w:tc>
          <w:tcPr>
            <w:tcW w:w="1250" w:type="pct"/>
            <w:tcBorders>
              <w:top w:val="single" w:sz="8" w:space="0" w:color="auto"/>
              <w:left w:val="nil"/>
              <w:bottom w:val="single" w:sz="4" w:space="0" w:color="auto"/>
              <w:right w:val="single" w:sz="4" w:space="0" w:color="auto"/>
            </w:tcBorders>
            <w:shd w:val="clear" w:color="auto" w:fill="auto"/>
            <w:hideMark/>
          </w:tcPr>
          <w:p w14:paraId="64440EC5" w14:textId="77777777" w:rsidR="00207E01" w:rsidRPr="00BD3AC1" w:rsidRDefault="00207E01" w:rsidP="009900A9">
            <w:pPr>
              <w:rPr>
                <w:lang w:eastAsia="en-AU"/>
              </w:rPr>
            </w:pPr>
            <w:r w:rsidRPr="00BD3AC1">
              <w:rPr>
                <w:lang w:eastAsia="en-AU"/>
              </w:rPr>
              <w:t xml:space="preserve">Trachoma prevalence (%) </w:t>
            </w:r>
          </w:p>
        </w:tc>
      </w:tr>
      <w:tr w:rsidR="00BD3AC1" w:rsidRPr="00BD3AC1" w14:paraId="776D96EA" w14:textId="77777777" w:rsidTr="00B876E5">
        <w:trPr>
          <w:trHeight w:val="300"/>
        </w:trPr>
        <w:tc>
          <w:tcPr>
            <w:tcW w:w="1250" w:type="pct"/>
            <w:tcBorders>
              <w:top w:val="nil"/>
              <w:left w:val="single" w:sz="8" w:space="0" w:color="auto"/>
              <w:bottom w:val="single" w:sz="4" w:space="0" w:color="auto"/>
              <w:right w:val="single" w:sz="4" w:space="0" w:color="auto"/>
            </w:tcBorders>
            <w:shd w:val="clear" w:color="auto" w:fill="auto"/>
            <w:hideMark/>
          </w:tcPr>
          <w:p w14:paraId="301A6907" w14:textId="77777777" w:rsidR="00207E01" w:rsidRPr="00BD3AC1" w:rsidRDefault="00207E01" w:rsidP="009900A9">
            <w:pPr>
              <w:rPr>
                <w:lang w:eastAsia="en-AU"/>
              </w:rPr>
            </w:pPr>
            <w:r w:rsidRPr="00BD3AC1">
              <w:rPr>
                <w:lang w:eastAsia="en-AU"/>
              </w:rPr>
              <w:t>1-4</w:t>
            </w:r>
          </w:p>
        </w:tc>
        <w:tc>
          <w:tcPr>
            <w:tcW w:w="1251" w:type="pct"/>
            <w:tcBorders>
              <w:top w:val="nil"/>
              <w:left w:val="nil"/>
              <w:bottom w:val="single" w:sz="4" w:space="0" w:color="auto"/>
              <w:right w:val="single" w:sz="4" w:space="0" w:color="auto"/>
            </w:tcBorders>
            <w:shd w:val="clear" w:color="auto" w:fill="auto"/>
            <w:hideMark/>
          </w:tcPr>
          <w:p w14:paraId="003C06F7" w14:textId="77777777" w:rsidR="00207E01" w:rsidRPr="00BD3AC1" w:rsidRDefault="00207E01" w:rsidP="009900A9">
            <w:pPr>
              <w:rPr>
                <w:lang w:eastAsia="en-AU"/>
              </w:rPr>
            </w:pPr>
            <w:r w:rsidRPr="00BD3AC1">
              <w:rPr>
                <w:lang w:eastAsia="en-AU"/>
              </w:rPr>
              <w:t>161</w:t>
            </w:r>
          </w:p>
        </w:tc>
        <w:tc>
          <w:tcPr>
            <w:tcW w:w="1250" w:type="pct"/>
            <w:tcBorders>
              <w:top w:val="nil"/>
              <w:left w:val="nil"/>
              <w:bottom w:val="single" w:sz="4" w:space="0" w:color="auto"/>
              <w:right w:val="single" w:sz="4" w:space="0" w:color="auto"/>
            </w:tcBorders>
            <w:shd w:val="clear" w:color="auto" w:fill="auto"/>
            <w:hideMark/>
          </w:tcPr>
          <w:p w14:paraId="19E3E7E8" w14:textId="77777777" w:rsidR="00207E01" w:rsidRPr="00BD3AC1" w:rsidRDefault="00207E01" w:rsidP="009900A9">
            <w:pPr>
              <w:rPr>
                <w:lang w:eastAsia="en-AU"/>
              </w:rPr>
            </w:pPr>
            <w:r w:rsidRPr="00BD3AC1">
              <w:rPr>
                <w:lang w:eastAsia="en-AU"/>
              </w:rPr>
              <w:t>17</w:t>
            </w:r>
          </w:p>
        </w:tc>
        <w:tc>
          <w:tcPr>
            <w:tcW w:w="1250" w:type="pct"/>
            <w:tcBorders>
              <w:top w:val="nil"/>
              <w:left w:val="nil"/>
              <w:bottom w:val="single" w:sz="4" w:space="0" w:color="auto"/>
              <w:right w:val="single" w:sz="4" w:space="0" w:color="auto"/>
            </w:tcBorders>
            <w:shd w:val="clear" w:color="auto" w:fill="auto"/>
            <w:hideMark/>
          </w:tcPr>
          <w:p w14:paraId="57446F45" w14:textId="77777777" w:rsidR="00207E01" w:rsidRPr="00BD3AC1" w:rsidRDefault="00207E01" w:rsidP="009900A9">
            <w:pPr>
              <w:rPr>
                <w:lang w:eastAsia="en-AU"/>
              </w:rPr>
            </w:pPr>
            <w:r w:rsidRPr="00BD3AC1">
              <w:rPr>
                <w:lang w:eastAsia="en-AU"/>
              </w:rPr>
              <w:t>10.6</w:t>
            </w:r>
          </w:p>
        </w:tc>
      </w:tr>
      <w:tr w:rsidR="00BD3AC1" w:rsidRPr="00BD3AC1" w14:paraId="329ECA57" w14:textId="77777777" w:rsidTr="00B876E5">
        <w:trPr>
          <w:trHeight w:val="433"/>
        </w:trPr>
        <w:tc>
          <w:tcPr>
            <w:tcW w:w="1250" w:type="pct"/>
            <w:tcBorders>
              <w:top w:val="nil"/>
              <w:left w:val="single" w:sz="8" w:space="0" w:color="auto"/>
              <w:bottom w:val="single" w:sz="8" w:space="0" w:color="auto"/>
              <w:right w:val="single" w:sz="4" w:space="0" w:color="auto"/>
            </w:tcBorders>
            <w:shd w:val="clear" w:color="auto" w:fill="auto"/>
            <w:hideMark/>
          </w:tcPr>
          <w:p w14:paraId="42439428" w14:textId="77777777" w:rsidR="00207E01" w:rsidRPr="00BD3AC1" w:rsidRDefault="00207E01" w:rsidP="009900A9">
            <w:pPr>
              <w:rPr>
                <w:lang w:eastAsia="en-AU"/>
              </w:rPr>
            </w:pPr>
            <w:r w:rsidRPr="00BD3AC1">
              <w:rPr>
                <w:lang w:eastAsia="en-AU"/>
              </w:rPr>
              <w:t>5-9</w:t>
            </w:r>
          </w:p>
        </w:tc>
        <w:tc>
          <w:tcPr>
            <w:tcW w:w="1251" w:type="pct"/>
            <w:tcBorders>
              <w:top w:val="nil"/>
              <w:left w:val="nil"/>
              <w:bottom w:val="single" w:sz="8" w:space="0" w:color="auto"/>
              <w:right w:val="single" w:sz="4" w:space="0" w:color="auto"/>
            </w:tcBorders>
            <w:shd w:val="clear" w:color="auto" w:fill="auto"/>
            <w:hideMark/>
          </w:tcPr>
          <w:p w14:paraId="359793D4" w14:textId="77777777" w:rsidR="00207E01" w:rsidRPr="00BD3AC1" w:rsidRDefault="00207E01" w:rsidP="009900A9">
            <w:pPr>
              <w:rPr>
                <w:lang w:eastAsia="en-AU"/>
              </w:rPr>
            </w:pPr>
            <w:r w:rsidRPr="00BD3AC1">
              <w:rPr>
                <w:lang w:eastAsia="en-AU"/>
              </w:rPr>
              <w:t>186</w:t>
            </w:r>
          </w:p>
        </w:tc>
        <w:tc>
          <w:tcPr>
            <w:tcW w:w="1250" w:type="pct"/>
            <w:tcBorders>
              <w:top w:val="nil"/>
              <w:left w:val="nil"/>
              <w:bottom w:val="single" w:sz="8" w:space="0" w:color="auto"/>
              <w:right w:val="single" w:sz="4" w:space="0" w:color="auto"/>
            </w:tcBorders>
            <w:shd w:val="clear" w:color="auto" w:fill="auto"/>
            <w:hideMark/>
          </w:tcPr>
          <w:p w14:paraId="130F08EE" w14:textId="77777777" w:rsidR="00207E01" w:rsidRPr="00BD3AC1" w:rsidRDefault="00207E01" w:rsidP="009900A9">
            <w:pPr>
              <w:rPr>
                <w:lang w:eastAsia="en-AU"/>
              </w:rPr>
            </w:pPr>
            <w:r w:rsidRPr="00BD3AC1">
              <w:rPr>
                <w:lang w:eastAsia="en-AU"/>
              </w:rPr>
              <w:t>20</w:t>
            </w:r>
          </w:p>
        </w:tc>
        <w:tc>
          <w:tcPr>
            <w:tcW w:w="1250" w:type="pct"/>
            <w:tcBorders>
              <w:top w:val="nil"/>
              <w:left w:val="nil"/>
              <w:bottom w:val="single" w:sz="8" w:space="0" w:color="auto"/>
              <w:right w:val="single" w:sz="4" w:space="0" w:color="auto"/>
            </w:tcBorders>
            <w:shd w:val="clear" w:color="auto" w:fill="auto"/>
            <w:hideMark/>
          </w:tcPr>
          <w:p w14:paraId="42D64EEE" w14:textId="77777777" w:rsidR="00207E01" w:rsidRPr="00BD3AC1" w:rsidRDefault="00207E01" w:rsidP="009900A9">
            <w:pPr>
              <w:rPr>
                <w:lang w:eastAsia="en-AU"/>
              </w:rPr>
            </w:pPr>
            <w:r w:rsidRPr="00BD3AC1">
              <w:rPr>
                <w:lang w:eastAsia="en-AU"/>
              </w:rPr>
              <w:t>10.8</w:t>
            </w:r>
          </w:p>
        </w:tc>
      </w:tr>
    </w:tbl>
    <w:p w14:paraId="10C54932" w14:textId="77777777" w:rsidR="00207E01" w:rsidRPr="00BD3AC1" w:rsidRDefault="00207E01" w:rsidP="00404192">
      <w:pPr>
        <w:pStyle w:val="FootnoteText"/>
      </w:pPr>
      <w:r w:rsidRPr="00BD3AC1">
        <w:t>Odds ratio: 0.91 (0.42-1.97); p-value: 0.808</w:t>
      </w:r>
    </w:p>
    <w:p w14:paraId="7B95B19E" w14:textId="69F86C30" w:rsidR="00207E01" w:rsidRPr="00AA1E95" w:rsidRDefault="00207E01" w:rsidP="00BC001E">
      <w:pPr>
        <w:pStyle w:val="Tableheadings"/>
      </w:pPr>
      <w:bookmarkStart w:id="399" w:name="_Toc190086940"/>
      <w:r w:rsidRPr="00AA1E95">
        <w:t xml:space="preserve">Table </w:t>
      </w:r>
      <w:r>
        <w:t>A</w:t>
      </w:r>
      <w:r w:rsidRPr="00AA1E95">
        <w:t>2 Comparison of trachoma prevalence between 1-4</w:t>
      </w:r>
      <w:r>
        <w:t xml:space="preserve"> </w:t>
      </w:r>
      <w:r w:rsidRPr="00AA1E95">
        <w:t>and 5-9</w:t>
      </w:r>
      <w:r>
        <w:t xml:space="preserve"> </w:t>
      </w:r>
      <w:r w:rsidRPr="00AA1E95">
        <w:t>year</w:t>
      </w:r>
      <w:r>
        <w:t xml:space="preserve"> </w:t>
      </w:r>
      <w:r w:rsidRPr="00AA1E95">
        <w:t xml:space="preserve">olds in Northern Territory among </w:t>
      </w:r>
      <w:r>
        <w:t>seven</w:t>
      </w:r>
      <w:r w:rsidRPr="00AA1E95">
        <w:t xml:space="preserve"> communities that met screening coverage inclusion criteria</w:t>
      </w:r>
      <w:bookmarkEnd w:id="399"/>
    </w:p>
    <w:tbl>
      <w:tblPr>
        <w:tblW w:w="3982" w:type="pct"/>
        <w:tblLook w:val="04A0" w:firstRow="1" w:lastRow="0" w:firstColumn="1" w:lastColumn="0" w:noHBand="0" w:noVBand="1"/>
        <w:tblCaption w:val="Comparison of trachoma prevalence between 1–4 and 5–9 year olds in Northern Territory among seven communities that met screening coverage inclusion criteria."/>
        <w:tblDescription w:val="Table A2 compares the total number of children examined, with active trachoma and trachoma prevalence for the two age groups."/>
      </w:tblPr>
      <w:tblGrid>
        <w:gridCol w:w="1774"/>
        <w:gridCol w:w="1797"/>
        <w:gridCol w:w="1801"/>
        <w:gridCol w:w="1804"/>
      </w:tblGrid>
      <w:tr w:rsidR="00BD3AC1" w:rsidRPr="00BD3AC1" w14:paraId="11175F4F" w14:textId="77777777" w:rsidTr="00B876E5">
        <w:trPr>
          <w:trHeight w:val="600"/>
        </w:trPr>
        <w:tc>
          <w:tcPr>
            <w:tcW w:w="1236" w:type="pct"/>
            <w:tcBorders>
              <w:top w:val="single" w:sz="8" w:space="0" w:color="auto"/>
              <w:left w:val="single" w:sz="8" w:space="0" w:color="auto"/>
              <w:bottom w:val="single" w:sz="4" w:space="0" w:color="auto"/>
              <w:right w:val="single" w:sz="4" w:space="0" w:color="auto"/>
            </w:tcBorders>
            <w:shd w:val="clear" w:color="auto" w:fill="auto"/>
            <w:hideMark/>
          </w:tcPr>
          <w:p w14:paraId="38CBEBEA" w14:textId="77777777" w:rsidR="00207E01" w:rsidRPr="00BD3AC1" w:rsidRDefault="00207E01" w:rsidP="009900A9">
            <w:pPr>
              <w:rPr>
                <w:lang w:eastAsia="en-AU"/>
              </w:rPr>
            </w:pPr>
            <w:r w:rsidRPr="00BD3AC1">
              <w:rPr>
                <w:lang w:eastAsia="en-AU"/>
              </w:rPr>
              <w:t>Age group (years)</w:t>
            </w:r>
          </w:p>
        </w:tc>
        <w:tc>
          <w:tcPr>
            <w:tcW w:w="1252" w:type="pct"/>
            <w:tcBorders>
              <w:top w:val="single" w:sz="8" w:space="0" w:color="auto"/>
              <w:left w:val="nil"/>
              <w:bottom w:val="single" w:sz="4" w:space="0" w:color="auto"/>
              <w:right w:val="single" w:sz="4" w:space="0" w:color="auto"/>
            </w:tcBorders>
            <w:shd w:val="clear" w:color="auto" w:fill="auto"/>
            <w:hideMark/>
          </w:tcPr>
          <w:p w14:paraId="0226510B" w14:textId="77777777" w:rsidR="00207E01" w:rsidRPr="00BD3AC1" w:rsidRDefault="00207E01" w:rsidP="009900A9">
            <w:pPr>
              <w:rPr>
                <w:lang w:eastAsia="en-AU"/>
              </w:rPr>
            </w:pPr>
            <w:r w:rsidRPr="00BD3AC1">
              <w:rPr>
                <w:lang w:eastAsia="en-AU"/>
              </w:rPr>
              <w:t>Number of children examined</w:t>
            </w:r>
          </w:p>
        </w:tc>
        <w:tc>
          <w:tcPr>
            <w:tcW w:w="1255" w:type="pct"/>
            <w:tcBorders>
              <w:top w:val="single" w:sz="8" w:space="0" w:color="auto"/>
              <w:left w:val="nil"/>
              <w:bottom w:val="single" w:sz="4" w:space="0" w:color="auto"/>
              <w:right w:val="single" w:sz="4" w:space="0" w:color="auto"/>
            </w:tcBorders>
            <w:shd w:val="clear" w:color="auto" w:fill="auto"/>
            <w:hideMark/>
          </w:tcPr>
          <w:p w14:paraId="12FFCF17" w14:textId="77777777" w:rsidR="00207E01" w:rsidRPr="00BD3AC1" w:rsidRDefault="00207E01" w:rsidP="009900A9">
            <w:pPr>
              <w:rPr>
                <w:lang w:eastAsia="en-AU"/>
              </w:rPr>
            </w:pPr>
            <w:r w:rsidRPr="00BD3AC1">
              <w:rPr>
                <w:lang w:eastAsia="en-AU"/>
              </w:rPr>
              <w:t xml:space="preserve">Number of children with active trachoma </w:t>
            </w:r>
          </w:p>
        </w:tc>
        <w:tc>
          <w:tcPr>
            <w:tcW w:w="1257" w:type="pct"/>
            <w:tcBorders>
              <w:top w:val="single" w:sz="8" w:space="0" w:color="auto"/>
              <w:left w:val="nil"/>
              <w:bottom w:val="single" w:sz="4" w:space="0" w:color="auto"/>
              <w:right w:val="single" w:sz="4" w:space="0" w:color="auto"/>
            </w:tcBorders>
            <w:shd w:val="clear" w:color="auto" w:fill="auto"/>
            <w:hideMark/>
          </w:tcPr>
          <w:p w14:paraId="7AB872C1" w14:textId="77777777" w:rsidR="00207E01" w:rsidRPr="00BD3AC1" w:rsidRDefault="00207E01" w:rsidP="009900A9">
            <w:pPr>
              <w:rPr>
                <w:lang w:eastAsia="en-AU"/>
              </w:rPr>
            </w:pPr>
            <w:r w:rsidRPr="00BD3AC1">
              <w:rPr>
                <w:lang w:eastAsia="en-AU"/>
              </w:rPr>
              <w:t xml:space="preserve">Trachoma prevalence (%) </w:t>
            </w:r>
          </w:p>
        </w:tc>
      </w:tr>
      <w:tr w:rsidR="00BD3AC1" w:rsidRPr="00BD3AC1" w14:paraId="05F88E23" w14:textId="77777777" w:rsidTr="00B876E5">
        <w:trPr>
          <w:trHeight w:val="300"/>
        </w:trPr>
        <w:tc>
          <w:tcPr>
            <w:tcW w:w="1236" w:type="pct"/>
            <w:tcBorders>
              <w:top w:val="nil"/>
              <w:left w:val="single" w:sz="8" w:space="0" w:color="auto"/>
              <w:bottom w:val="single" w:sz="4" w:space="0" w:color="auto"/>
              <w:right w:val="single" w:sz="4" w:space="0" w:color="auto"/>
            </w:tcBorders>
            <w:shd w:val="clear" w:color="auto" w:fill="auto"/>
            <w:noWrap/>
            <w:hideMark/>
          </w:tcPr>
          <w:p w14:paraId="48B023A7" w14:textId="77777777" w:rsidR="00207E01" w:rsidRPr="00BD3AC1" w:rsidRDefault="00207E01" w:rsidP="009900A9">
            <w:pPr>
              <w:rPr>
                <w:lang w:eastAsia="en-AU"/>
              </w:rPr>
            </w:pPr>
            <w:r w:rsidRPr="00BD3AC1">
              <w:rPr>
                <w:lang w:eastAsia="en-AU"/>
              </w:rPr>
              <w:t>1-4</w:t>
            </w:r>
          </w:p>
        </w:tc>
        <w:tc>
          <w:tcPr>
            <w:tcW w:w="1252" w:type="pct"/>
            <w:tcBorders>
              <w:top w:val="nil"/>
              <w:left w:val="nil"/>
              <w:bottom w:val="single" w:sz="4" w:space="0" w:color="auto"/>
              <w:right w:val="single" w:sz="4" w:space="0" w:color="auto"/>
            </w:tcBorders>
            <w:shd w:val="clear" w:color="auto" w:fill="auto"/>
            <w:noWrap/>
            <w:hideMark/>
          </w:tcPr>
          <w:p w14:paraId="2854A239" w14:textId="77777777" w:rsidR="00207E01" w:rsidRPr="00BD3AC1" w:rsidRDefault="00207E01" w:rsidP="009900A9">
            <w:pPr>
              <w:rPr>
                <w:lang w:eastAsia="en-AU"/>
              </w:rPr>
            </w:pPr>
            <w:r w:rsidRPr="00BD3AC1">
              <w:rPr>
                <w:lang w:eastAsia="en-AU"/>
              </w:rPr>
              <w:t>176</w:t>
            </w:r>
          </w:p>
        </w:tc>
        <w:tc>
          <w:tcPr>
            <w:tcW w:w="1255" w:type="pct"/>
            <w:tcBorders>
              <w:top w:val="nil"/>
              <w:left w:val="nil"/>
              <w:bottom w:val="single" w:sz="4" w:space="0" w:color="auto"/>
              <w:right w:val="single" w:sz="4" w:space="0" w:color="auto"/>
            </w:tcBorders>
            <w:shd w:val="clear" w:color="auto" w:fill="auto"/>
            <w:noWrap/>
            <w:hideMark/>
          </w:tcPr>
          <w:p w14:paraId="51E03567" w14:textId="77777777" w:rsidR="00207E01" w:rsidRPr="00BD3AC1" w:rsidRDefault="00207E01" w:rsidP="009900A9">
            <w:pPr>
              <w:rPr>
                <w:lang w:eastAsia="en-AU"/>
              </w:rPr>
            </w:pPr>
            <w:r w:rsidRPr="00BD3AC1">
              <w:rPr>
                <w:lang w:eastAsia="en-AU"/>
              </w:rPr>
              <w:t>13</w:t>
            </w:r>
          </w:p>
        </w:tc>
        <w:tc>
          <w:tcPr>
            <w:tcW w:w="1257" w:type="pct"/>
            <w:tcBorders>
              <w:top w:val="nil"/>
              <w:left w:val="nil"/>
              <w:bottom w:val="single" w:sz="4" w:space="0" w:color="auto"/>
              <w:right w:val="single" w:sz="4" w:space="0" w:color="auto"/>
            </w:tcBorders>
            <w:shd w:val="clear" w:color="auto" w:fill="auto"/>
            <w:noWrap/>
            <w:hideMark/>
          </w:tcPr>
          <w:p w14:paraId="216DA250" w14:textId="77777777" w:rsidR="00207E01" w:rsidRPr="00BD3AC1" w:rsidRDefault="00207E01" w:rsidP="009900A9">
            <w:pPr>
              <w:rPr>
                <w:lang w:eastAsia="en-AU"/>
              </w:rPr>
            </w:pPr>
            <w:r w:rsidRPr="00BD3AC1">
              <w:rPr>
                <w:lang w:eastAsia="en-AU"/>
              </w:rPr>
              <w:t>7.4</w:t>
            </w:r>
          </w:p>
        </w:tc>
      </w:tr>
      <w:tr w:rsidR="00BD3AC1" w:rsidRPr="00BD3AC1" w14:paraId="312A1A46" w14:textId="77777777" w:rsidTr="00B876E5">
        <w:trPr>
          <w:trHeight w:val="315"/>
        </w:trPr>
        <w:tc>
          <w:tcPr>
            <w:tcW w:w="1236" w:type="pct"/>
            <w:tcBorders>
              <w:top w:val="nil"/>
              <w:left w:val="single" w:sz="8" w:space="0" w:color="auto"/>
              <w:bottom w:val="single" w:sz="8" w:space="0" w:color="auto"/>
              <w:right w:val="single" w:sz="4" w:space="0" w:color="auto"/>
            </w:tcBorders>
            <w:shd w:val="clear" w:color="auto" w:fill="auto"/>
            <w:noWrap/>
            <w:hideMark/>
          </w:tcPr>
          <w:p w14:paraId="2B719B99" w14:textId="77777777" w:rsidR="00207E01" w:rsidRPr="00BD3AC1" w:rsidRDefault="00207E01" w:rsidP="009900A9">
            <w:pPr>
              <w:rPr>
                <w:lang w:eastAsia="en-AU"/>
              </w:rPr>
            </w:pPr>
            <w:r w:rsidRPr="00BD3AC1">
              <w:rPr>
                <w:lang w:eastAsia="en-AU"/>
              </w:rPr>
              <w:t>5-9</w:t>
            </w:r>
          </w:p>
        </w:tc>
        <w:tc>
          <w:tcPr>
            <w:tcW w:w="1252" w:type="pct"/>
            <w:tcBorders>
              <w:top w:val="nil"/>
              <w:left w:val="nil"/>
              <w:bottom w:val="single" w:sz="8" w:space="0" w:color="auto"/>
              <w:right w:val="single" w:sz="4" w:space="0" w:color="auto"/>
            </w:tcBorders>
            <w:shd w:val="clear" w:color="auto" w:fill="auto"/>
            <w:noWrap/>
            <w:hideMark/>
          </w:tcPr>
          <w:p w14:paraId="406B0FFA" w14:textId="77777777" w:rsidR="00207E01" w:rsidRPr="00BD3AC1" w:rsidRDefault="00207E01" w:rsidP="009900A9">
            <w:pPr>
              <w:rPr>
                <w:lang w:eastAsia="en-AU"/>
              </w:rPr>
            </w:pPr>
            <w:r w:rsidRPr="00BD3AC1">
              <w:rPr>
                <w:lang w:eastAsia="en-AU"/>
              </w:rPr>
              <w:t>225</w:t>
            </w:r>
          </w:p>
        </w:tc>
        <w:tc>
          <w:tcPr>
            <w:tcW w:w="1255" w:type="pct"/>
            <w:tcBorders>
              <w:top w:val="nil"/>
              <w:left w:val="nil"/>
              <w:bottom w:val="single" w:sz="8" w:space="0" w:color="auto"/>
              <w:right w:val="single" w:sz="4" w:space="0" w:color="auto"/>
            </w:tcBorders>
            <w:shd w:val="clear" w:color="auto" w:fill="auto"/>
            <w:noWrap/>
            <w:hideMark/>
          </w:tcPr>
          <w:p w14:paraId="6650CA07" w14:textId="77777777" w:rsidR="00207E01" w:rsidRPr="00BD3AC1" w:rsidRDefault="00207E01" w:rsidP="009900A9">
            <w:pPr>
              <w:rPr>
                <w:lang w:eastAsia="en-AU"/>
              </w:rPr>
            </w:pPr>
            <w:r w:rsidRPr="00BD3AC1">
              <w:rPr>
                <w:lang w:eastAsia="en-AU"/>
              </w:rPr>
              <w:t>30</w:t>
            </w:r>
          </w:p>
        </w:tc>
        <w:tc>
          <w:tcPr>
            <w:tcW w:w="1257" w:type="pct"/>
            <w:tcBorders>
              <w:top w:val="nil"/>
              <w:left w:val="nil"/>
              <w:bottom w:val="single" w:sz="8" w:space="0" w:color="auto"/>
              <w:right w:val="single" w:sz="4" w:space="0" w:color="auto"/>
            </w:tcBorders>
            <w:shd w:val="clear" w:color="auto" w:fill="auto"/>
            <w:noWrap/>
            <w:hideMark/>
          </w:tcPr>
          <w:p w14:paraId="44635113" w14:textId="77777777" w:rsidR="00207E01" w:rsidRPr="00BD3AC1" w:rsidRDefault="00207E01" w:rsidP="009900A9">
            <w:pPr>
              <w:rPr>
                <w:lang w:eastAsia="en-AU"/>
              </w:rPr>
            </w:pPr>
            <w:r w:rsidRPr="00BD3AC1">
              <w:rPr>
                <w:lang w:eastAsia="en-AU"/>
              </w:rPr>
              <w:t>13.3</w:t>
            </w:r>
          </w:p>
        </w:tc>
      </w:tr>
    </w:tbl>
    <w:p w14:paraId="373EB723" w14:textId="77777777" w:rsidR="00207E01" w:rsidRPr="00BD3AC1" w:rsidRDefault="00207E01" w:rsidP="00404192">
      <w:pPr>
        <w:pStyle w:val="FootnoteText"/>
      </w:pPr>
      <w:r w:rsidRPr="00BD3AC1">
        <w:t>Odds ratio: 1.97 (1.01 -4.06); p-value: 0.048</w:t>
      </w:r>
    </w:p>
    <w:p w14:paraId="7C048D08" w14:textId="362BB541" w:rsidR="00207E01" w:rsidRPr="00AA1E95" w:rsidRDefault="00207E01" w:rsidP="00BC001E">
      <w:pPr>
        <w:pStyle w:val="Tableheadings"/>
      </w:pPr>
      <w:bookmarkStart w:id="400" w:name="_Toc190086941"/>
      <w:r w:rsidRPr="00AA1E95">
        <w:t xml:space="preserve">Table </w:t>
      </w:r>
      <w:r>
        <w:t>A</w:t>
      </w:r>
      <w:r w:rsidRPr="00AA1E95">
        <w:t>3 Comparison of trachoma prevalence between 1-4 and 5–9</w:t>
      </w:r>
      <w:r>
        <w:t xml:space="preserve"> </w:t>
      </w:r>
      <w:r w:rsidRPr="00AA1E95">
        <w:t>year</w:t>
      </w:r>
      <w:r>
        <w:t xml:space="preserve"> </w:t>
      </w:r>
      <w:r w:rsidRPr="00AA1E95">
        <w:t>olds in all 25 Western Australia communities in which screening took place</w:t>
      </w:r>
      <w:bookmarkEnd w:id="400"/>
      <w:r w:rsidRPr="00AA1E95">
        <w:t xml:space="preserve"> </w:t>
      </w:r>
    </w:p>
    <w:tbl>
      <w:tblPr>
        <w:tblW w:w="4000" w:type="pct"/>
        <w:tblLook w:val="04A0" w:firstRow="1" w:lastRow="0" w:firstColumn="1" w:lastColumn="0" w:noHBand="0" w:noVBand="1"/>
        <w:tblCaption w:val="Comparison of trachoma prevalence between 1–4 and 5–9 year olds in all 25 Western Australia communities in which screening took place"/>
        <w:tblDescription w:val="Table A3 compares the total number of children examined, with active trachoma and trachoma prevalence for the two age groups."/>
      </w:tblPr>
      <w:tblGrid>
        <w:gridCol w:w="1806"/>
        <w:gridCol w:w="1802"/>
        <w:gridCol w:w="1802"/>
        <w:gridCol w:w="1799"/>
      </w:tblGrid>
      <w:tr w:rsidR="00BD3AC1" w:rsidRPr="00BD3AC1" w14:paraId="4B0A2AA0" w14:textId="77777777" w:rsidTr="00B876E5">
        <w:trPr>
          <w:trHeight w:val="1200"/>
        </w:trPr>
        <w:tc>
          <w:tcPr>
            <w:tcW w:w="1252" w:type="pct"/>
            <w:tcBorders>
              <w:top w:val="single" w:sz="8" w:space="0" w:color="auto"/>
              <w:left w:val="single" w:sz="8" w:space="0" w:color="auto"/>
              <w:bottom w:val="single" w:sz="4" w:space="0" w:color="auto"/>
              <w:right w:val="single" w:sz="4" w:space="0" w:color="auto"/>
            </w:tcBorders>
            <w:shd w:val="clear" w:color="auto" w:fill="auto"/>
            <w:hideMark/>
          </w:tcPr>
          <w:p w14:paraId="55A36B82" w14:textId="77777777" w:rsidR="00207E01" w:rsidRPr="00BD3AC1" w:rsidRDefault="00207E01" w:rsidP="009900A9">
            <w:pPr>
              <w:rPr>
                <w:lang w:eastAsia="en-AU"/>
              </w:rPr>
            </w:pPr>
            <w:r w:rsidRPr="00BD3AC1">
              <w:rPr>
                <w:lang w:eastAsia="en-AU"/>
              </w:rPr>
              <w:t>Age group (years)</w:t>
            </w:r>
          </w:p>
        </w:tc>
        <w:tc>
          <w:tcPr>
            <w:tcW w:w="1250" w:type="pct"/>
            <w:tcBorders>
              <w:top w:val="single" w:sz="8" w:space="0" w:color="auto"/>
              <w:left w:val="nil"/>
              <w:bottom w:val="single" w:sz="4" w:space="0" w:color="auto"/>
              <w:right w:val="single" w:sz="4" w:space="0" w:color="auto"/>
            </w:tcBorders>
            <w:shd w:val="clear" w:color="auto" w:fill="auto"/>
            <w:hideMark/>
          </w:tcPr>
          <w:p w14:paraId="796040F3" w14:textId="77777777" w:rsidR="00207E01" w:rsidRPr="00BD3AC1" w:rsidRDefault="00207E01" w:rsidP="009900A9">
            <w:pPr>
              <w:rPr>
                <w:lang w:eastAsia="en-AU"/>
              </w:rPr>
            </w:pPr>
            <w:r w:rsidRPr="00BD3AC1">
              <w:rPr>
                <w:lang w:eastAsia="en-AU"/>
              </w:rPr>
              <w:t>Number of children examined</w:t>
            </w:r>
          </w:p>
        </w:tc>
        <w:tc>
          <w:tcPr>
            <w:tcW w:w="1250" w:type="pct"/>
            <w:tcBorders>
              <w:top w:val="single" w:sz="8" w:space="0" w:color="auto"/>
              <w:left w:val="nil"/>
              <w:bottom w:val="single" w:sz="4" w:space="0" w:color="auto"/>
              <w:right w:val="single" w:sz="4" w:space="0" w:color="auto"/>
            </w:tcBorders>
            <w:shd w:val="clear" w:color="auto" w:fill="auto"/>
            <w:hideMark/>
          </w:tcPr>
          <w:p w14:paraId="7CA8AB9A" w14:textId="77777777" w:rsidR="00207E01" w:rsidRPr="00BD3AC1" w:rsidRDefault="00207E01" w:rsidP="009900A9">
            <w:pPr>
              <w:rPr>
                <w:lang w:eastAsia="en-AU"/>
              </w:rPr>
            </w:pPr>
            <w:r w:rsidRPr="00BD3AC1">
              <w:rPr>
                <w:lang w:eastAsia="en-AU"/>
              </w:rPr>
              <w:t xml:space="preserve">Number of children with active trachoma </w:t>
            </w:r>
          </w:p>
        </w:tc>
        <w:tc>
          <w:tcPr>
            <w:tcW w:w="1249" w:type="pct"/>
            <w:tcBorders>
              <w:top w:val="single" w:sz="8" w:space="0" w:color="auto"/>
              <w:left w:val="nil"/>
              <w:bottom w:val="single" w:sz="4" w:space="0" w:color="auto"/>
              <w:right w:val="single" w:sz="4" w:space="0" w:color="auto"/>
            </w:tcBorders>
            <w:shd w:val="clear" w:color="auto" w:fill="auto"/>
            <w:hideMark/>
          </w:tcPr>
          <w:p w14:paraId="6DCC2090" w14:textId="77777777" w:rsidR="00207E01" w:rsidRPr="00BD3AC1" w:rsidRDefault="00207E01" w:rsidP="009900A9">
            <w:pPr>
              <w:rPr>
                <w:lang w:eastAsia="en-AU"/>
              </w:rPr>
            </w:pPr>
            <w:r w:rsidRPr="00BD3AC1">
              <w:rPr>
                <w:lang w:eastAsia="en-AU"/>
              </w:rPr>
              <w:t xml:space="preserve">Trachoma prevalence (%) </w:t>
            </w:r>
          </w:p>
        </w:tc>
      </w:tr>
      <w:tr w:rsidR="00BD3AC1" w:rsidRPr="00BD3AC1" w14:paraId="3BFDDAED" w14:textId="77777777" w:rsidTr="00B876E5">
        <w:trPr>
          <w:trHeight w:val="300"/>
        </w:trPr>
        <w:tc>
          <w:tcPr>
            <w:tcW w:w="1252" w:type="pct"/>
            <w:tcBorders>
              <w:top w:val="nil"/>
              <w:left w:val="single" w:sz="8" w:space="0" w:color="auto"/>
              <w:bottom w:val="single" w:sz="4" w:space="0" w:color="auto"/>
              <w:right w:val="single" w:sz="4" w:space="0" w:color="auto"/>
            </w:tcBorders>
            <w:shd w:val="clear" w:color="auto" w:fill="auto"/>
            <w:hideMark/>
          </w:tcPr>
          <w:p w14:paraId="60120EC5" w14:textId="77777777" w:rsidR="00207E01" w:rsidRPr="00BD3AC1" w:rsidRDefault="00207E01" w:rsidP="009900A9">
            <w:pPr>
              <w:rPr>
                <w:lang w:eastAsia="en-AU"/>
              </w:rPr>
            </w:pPr>
            <w:r w:rsidRPr="00BD3AC1">
              <w:rPr>
                <w:lang w:eastAsia="en-AU"/>
              </w:rPr>
              <w:lastRenderedPageBreak/>
              <w:t xml:space="preserve">1-4 </w:t>
            </w:r>
          </w:p>
        </w:tc>
        <w:tc>
          <w:tcPr>
            <w:tcW w:w="1250" w:type="pct"/>
            <w:tcBorders>
              <w:top w:val="nil"/>
              <w:left w:val="nil"/>
              <w:bottom w:val="single" w:sz="4" w:space="0" w:color="auto"/>
              <w:right w:val="single" w:sz="4" w:space="0" w:color="auto"/>
            </w:tcBorders>
            <w:shd w:val="clear" w:color="auto" w:fill="auto"/>
            <w:hideMark/>
          </w:tcPr>
          <w:p w14:paraId="2FCD82D2" w14:textId="77777777" w:rsidR="00207E01" w:rsidRPr="00BD3AC1" w:rsidRDefault="00207E01" w:rsidP="009900A9">
            <w:pPr>
              <w:rPr>
                <w:lang w:eastAsia="en-AU"/>
              </w:rPr>
            </w:pPr>
            <w:r w:rsidRPr="00BD3AC1">
              <w:rPr>
                <w:lang w:eastAsia="en-AU"/>
              </w:rPr>
              <w:t>335</w:t>
            </w:r>
          </w:p>
        </w:tc>
        <w:tc>
          <w:tcPr>
            <w:tcW w:w="1250" w:type="pct"/>
            <w:tcBorders>
              <w:top w:val="nil"/>
              <w:left w:val="nil"/>
              <w:bottom w:val="single" w:sz="4" w:space="0" w:color="auto"/>
              <w:right w:val="single" w:sz="4" w:space="0" w:color="auto"/>
            </w:tcBorders>
            <w:shd w:val="clear" w:color="auto" w:fill="auto"/>
            <w:hideMark/>
          </w:tcPr>
          <w:p w14:paraId="7A20714D" w14:textId="77777777" w:rsidR="00207E01" w:rsidRPr="00BD3AC1" w:rsidRDefault="00207E01" w:rsidP="009900A9">
            <w:pPr>
              <w:rPr>
                <w:lang w:eastAsia="en-AU"/>
              </w:rPr>
            </w:pPr>
            <w:r w:rsidRPr="00BD3AC1">
              <w:rPr>
                <w:lang w:eastAsia="en-AU"/>
              </w:rPr>
              <w:t>30</w:t>
            </w:r>
          </w:p>
        </w:tc>
        <w:tc>
          <w:tcPr>
            <w:tcW w:w="1249" w:type="pct"/>
            <w:tcBorders>
              <w:top w:val="nil"/>
              <w:left w:val="nil"/>
              <w:bottom w:val="single" w:sz="4" w:space="0" w:color="auto"/>
              <w:right w:val="single" w:sz="4" w:space="0" w:color="auto"/>
            </w:tcBorders>
            <w:shd w:val="clear" w:color="auto" w:fill="auto"/>
            <w:hideMark/>
          </w:tcPr>
          <w:p w14:paraId="49A78DF5" w14:textId="77777777" w:rsidR="00207E01" w:rsidRPr="00BD3AC1" w:rsidRDefault="00207E01" w:rsidP="009900A9">
            <w:pPr>
              <w:rPr>
                <w:lang w:eastAsia="en-AU"/>
              </w:rPr>
            </w:pPr>
            <w:r w:rsidRPr="00BD3AC1">
              <w:rPr>
                <w:lang w:eastAsia="en-AU"/>
              </w:rPr>
              <w:t>9.0</w:t>
            </w:r>
          </w:p>
        </w:tc>
      </w:tr>
      <w:tr w:rsidR="00BD3AC1" w:rsidRPr="00BD3AC1" w14:paraId="4B6E08A4" w14:textId="77777777" w:rsidTr="00B876E5">
        <w:trPr>
          <w:trHeight w:val="419"/>
        </w:trPr>
        <w:tc>
          <w:tcPr>
            <w:tcW w:w="1252" w:type="pct"/>
            <w:tcBorders>
              <w:top w:val="nil"/>
              <w:left w:val="single" w:sz="8" w:space="0" w:color="auto"/>
              <w:bottom w:val="single" w:sz="8" w:space="0" w:color="auto"/>
              <w:right w:val="single" w:sz="4" w:space="0" w:color="auto"/>
            </w:tcBorders>
            <w:shd w:val="clear" w:color="auto" w:fill="auto"/>
            <w:hideMark/>
          </w:tcPr>
          <w:p w14:paraId="14C497A8" w14:textId="77777777" w:rsidR="00207E01" w:rsidRPr="00BD3AC1" w:rsidRDefault="00207E01" w:rsidP="009900A9">
            <w:pPr>
              <w:rPr>
                <w:lang w:eastAsia="en-AU"/>
              </w:rPr>
            </w:pPr>
            <w:r w:rsidRPr="00BD3AC1">
              <w:rPr>
                <w:lang w:eastAsia="en-AU"/>
              </w:rPr>
              <w:t>5-9</w:t>
            </w:r>
          </w:p>
        </w:tc>
        <w:tc>
          <w:tcPr>
            <w:tcW w:w="1250" w:type="pct"/>
            <w:tcBorders>
              <w:top w:val="nil"/>
              <w:left w:val="nil"/>
              <w:bottom w:val="single" w:sz="8" w:space="0" w:color="auto"/>
              <w:right w:val="single" w:sz="4" w:space="0" w:color="auto"/>
            </w:tcBorders>
            <w:shd w:val="clear" w:color="auto" w:fill="auto"/>
            <w:hideMark/>
          </w:tcPr>
          <w:p w14:paraId="54FACE8A" w14:textId="77777777" w:rsidR="00207E01" w:rsidRPr="00BD3AC1" w:rsidRDefault="00207E01" w:rsidP="009900A9">
            <w:pPr>
              <w:rPr>
                <w:lang w:eastAsia="en-AU"/>
              </w:rPr>
            </w:pPr>
            <w:r w:rsidRPr="00BD3AC1">
              <w:rPr>
                <w:lang w:eastAsia="en-AU"/>
              </w:rPr>
              <w:t>541</w:t>
            </w:r>
          </w:p>
        </w:tc>
        <w:tc>
          <w:tcPr>
            <w:tcW w:w="1250" w:type="pct"/>
            <w:tcBorders>
              <w:top w:val="nil"/>
              <w:left w:val="nil"/>
              <w:bottom w:val="single" w:sz="8" w:space="0" w:color="auto"/>
              <w:right w:val="single" w:sz="4" w:space="0" w:color="auto"/>
            </w:tcBorders>
            <w:shd w:val="clear" w:color="auto" w:fill="auto"/>
            <w:hideMark/>
          </w:tcPr>
          <w:p w14:paraId="34D25B0D" w14:textId="77777777" w:rsidR="00207E01" w:rsidRPr="00BD3AC1" w:rsidRDefault="00207E01" w:rsidP="009900A9">
            <w:pPr>
              <w:rPr>
                <w:lang w:eastAsia="en-AU"/>
              </w:rPr>
            </w:pPr>
            <w:r w:rsidRPr="00BD3AC1">
              <w:rPr>
                <w:lang w:eastAsia="en-AU"/>
              </w:rPr>
              <w:t>56</w:t>
            </w:r>
          </w:p>
        </w:tc>
        <w:tc>
          <w:tcPr>
            <w:tcW w:w="1249" w:type="pct"/>
            <w:tcBorders>
              <w:top w:val="nil"/>
              <w:left w:val="nil"/>
              <w:bottom w:val="single" w:sz="8" w:space="0" w:color="auto"/>
              <w:right w:val="single" w:sz="4" w:space="0" w:color="auto"/>
            </w:tcBorders>
            <w:shd w:val="clear" w:color="auto" w:fill="auto"/>
            <w:hideMark/>
          </w:tcPr>
          <w:p w14:paraId="04FBD02D" w14:textId="77777777" w:rsidR="00207E01" w:rsidRPr="00BD3AC1" w:rsidRDefault="00207E01" w:rsidP="009900A9">
            <w:pPr>
              <w:rPr>
                <w:lang w:eastAsia="en-AU"/>
              </w:rPr>
            </w:pPr>
            <w:r w:rsidRPr="00BD3AC1">
              <w:rPr>
                <w:lang w:eastAsia="en-AU"/>
              </w:rPr>
              <w:t>10.4</w:t>
            </w:r>
          </w:p>
        </w:tc>
      </w:tr>
    </w:tbl>
    <w:p w14:paraId="574E618E" w14:textId="77777777" w:rsidR="00207E01" w:rsidRPr="00BD3AC1" w:rsidRDefault="00207E01" w:rsidP="00404192">
      <w:pPr>
        <w:pStyle w:val="FootnoteText"/>
      </w:pPr>
      <w:r w:rsidRPr="00BD3AC1">
        <w:t>Odds ratio: 0.91 (0.78-2.16); p-value: 0.322</w:t>
      </w:r>
    </w:p>
    <w:p w14:paraId="51C99F2C" w14:textId="29C17134" w:rsidR="00207E01" w:rsidRPr="00AA1E95" w:rsidRDefault="00207E01" w:rsidP="00BC001E">
      <w:pPr>
        <w:pStyle w:val="Tableheadings"/>
      </w:pPr>
      <w:bookmarkStart w:id="401" w:name="_Toc190086942"/>
      <w:r w:rsidRPr="00AA1E95">
        <w:t xml:space="preserve">Table </w:t>
      </w:r>
      <w:r>
        <w:t>A</w:t>
      </w:r>
      <w:r w:rsidRPr="00AA1E95">
        <w:t>4 Comparison of trachoma prevalence between 1-4 and 5-9</w:t>
      </w:r>
      <w:r>
        <w:t xml:space="preserve"> </w:t>
      </w:r>
      <w:r w:rsidRPr="00AA1E95">
        <w:t>year</w:t>
      </w:r>
      <w:r>
        <w:t xml:space="preserve"> </w:t>
      </w:r>
      <w:r w:rsidRPr="00AA1E95">
        <w:t>olds in all 33 Northern Territory communities that screened</w:t>
      </w:r>
      <w:bookmarkEnd w:id="401"/>
    </w:p>
    <w:tbl>
      <w:tblPr>
        <w:tblW w:w="4000" w:type="pct"/>
        <w:tblLook w:val="04A0" w:firstRow="1" w:lastRow="0" w:firstColumn="1" w:lastColumn="0" w:noHBand="0" w:noVBand="1"/>
        <w:tblCaption w:val="Comparison of trachoma prevalence between 1–4 and 5–9 year olds in all 33 Northern Territory communities that screened."/>
        <w:tblDescription w:val="Table A4 compares the total number of children examined, with active trachoma and trachoma prevalence for the two age groups."/>
      </w:tblPr>
      <w:tblGrid>
        <w:gridCol w:w="1806"/>
        <w:gridCol w:w="1802"/>
        <w:gridCol w:w="1802"/>
        <w:gridCol w:w="1799"/>
      </w:tblGrid>
      <w:tr w:rsidR="0073131C" w:rsidRPr="0073131C" w14:paraId="0EC57919" w14:textId="77777777" w:rsidTr="00B876E5">
        <w:trPr>
          <w:trHeight w:val="900"/>
        </w:trPr>
        <w:tc>
          <w:tcPr>
            <w:tcW w:w="1252" w:type="pct"/>
            <w:tcBorders>
              <w:top w:val="single" w:sz="8" w:space="0" w:color="auto"/>
              <w:left w:val="single" w:sz="8" w:space="0" w:color="auto"/>
              <w:bottom w:val="single" w:sz="4" w:space="0" w:color="auto"/>
              <w:right w:val="single" w:sz="4" w:space="0" w:color="auto"/>
            </w:tcBorders>
            <w:shd w:val="clear" w:color="auto" w:fill="auto"/>
            <w:hideMark/>
          </w:tcPr>
          <w:p w14:paraId="3EEC3F9D" w14:textId="77777777" w:rsidR="00207E01" w:rsidRPr="0073131C" w:rsidRDefault="00207E01" w:rsidP="009900A9">
            <w:pPr>
              <w:rPr>
                <w:lang w:eastAsia="en-AU"/>
              </w:rPr>
            </w:pPr>
            <w:r w:rsidRPr="0073131C">
              <w:rPr>
                <w:lang w:eastAsia="en-AU"/>
              </w:rPr>
              <w:t>Age group (years)</w:t>
            </w:r>
          </w:p>
        </w:tc>
        <w:tc>
          <w:tcPr>
            <w:tcW w:w="1250" w:type="pct"/>
            <w:tcBorders>
              <w:top w:val="single" w:sz="8" w:space="0" w:color="auto"/>
              <w:left w:val="nil"/>
              <w:bottom w:val="single" w:sz="4" w:space="0" w:color="auto"/>
              <w:right w:val="single" w:sz="4" w:space="0" w:color="auto"/>
            </w:tcBorders>
            <w:shd w:val="clear" w:color="auto" w:fill="auto"/>
            <w:hideMark/>
          </w:tcPr>
          <w:p w14:paraId="085141B4" w14:textId="77777777" w:rsidR="00207E01" w:rsidRPr="0073131C" w:rsidRDefault="00207E01" w:rsidP="009900A9">
            <w:pPr>
              <w:rPr>
                <w:lang w:eastAsia="en-AU"/>
              </w:rPr>
            </w:pPr>
            <w:r w:rsidRPr="0073131C">
              <w:rPr>
                <w:lang w:eastAsia="en-AU"/>
              </w:rPr>
              <w:t>Number of children examined</w:t>
            </w:r>
          </w:p>
        </w:tc>
        <w:tc>
          <w:tcPr>
            <w:tcW w:w="1250" w:type="pct"/>
            <w:tcBorders>
              <w:top w:val="single" w:sz="8" w:space="0" w:color="auto"/>
              <w:left w:val="nil"/>
              <w:bottom w:val="single" w:sz="4" w:space="0" w:color="auto"/>
              <w:right w:val="single" w:sz="4" w:space="0" w:color="auto"/>
            </w:tcBorders>
            <w:shd w:val="clear" w:color="auto" w:fill="auto"/>
            <w:hideMark/>
          </w:tcPr>
          <w:p w14:paraId="30525DCC" w14:textId="77777777" w:rsidR="00207E01" w:rsidRPr="0073131C" w:rsidRDefault="00207E01" w:rsidP="009900A9">
            <w:pPr>
              <w:rPr>
                <w:lang w:eastAsia="en-AU"/>
              </w:rPr>
            </w:pPr>
            <w:r w:rsidRPr="0073131C">
              <w:rPr>
                <w:lang w:eastAsia="en-AU"/>
              </w:rPr>
              <w:t xml:space="preserve">Number of children with active trachoma </w:t>
            </w:r>
          </w:p>
        </w:tc>
        <w:tc>
          <w:tcPr>
            <w:tcW w:w="1249" w:type="pct"/>
            <w:tcBorders>
              <w:top w:val="single" w:sz="8" w:space="0" w:color="auto"/>
              <w:left w:val="nil"/>
              <w:bottom w:val="single" w:sz="4" w:space="0" w:color="auto"/>
              <w:right w:val="single" w:sz="4" w:space="0" w:color="auto"/>
            </w:tcBorders>
            <w:shd w:val="clear" w:color="auto" w:fill="auto"/>
            <w:hideMark/>
          </w:tcPr>
          <w:p w14:paraId="62E538EB" w14:textId="77777777" w:rsidR="00207E01" w:rsidRPr="0073131C" w:rsidRDefault="00207E01" w:rsidP="009900A9">
            <w:pPr>
              <w:rPr>
                <w:lang w:eastAsia="en-AU"/>
              </w:rPr>
            </w:pPr>
            <w:r w:rsidRPr="0073131C">
              <w:rPr>
                <w:lang w:eastAsia="en-AU"/>
              </w:rPr>
              <w:t xml:space="preserve">Trachoma prevalence (%) </w:t>
            </w:r>
          </w:p>
        </w:tc>
      </w:tr>
      <w:tr w:rsidR="0073131C" w:rsidRPr="0073131C" w14:paraId="30C56C2A" w14:textId="77777777" w:rsidTr="00B876E5">
        <w:trPr>
          <w:trHeight w:val="300"/>
        </w:trPr>
        <w:tc>
          <w:tcPr>
            <w:tcW w:w="1252" w:type="pct"/>
            <w:tcBorders>
              <w:top w:val="nil"/>
              <w:left w:val="single" w:sz="8" w:space="0" w:color="auto"/>
              <w:bottom w:val="single" w:sz="4" w:space="0" w:color="auto"/>
              <w:right w:val="single" w:sz="4" w:space="0" w:color="auto"/>
            </w:tcBorders>
            <w:shd w:val="clear" w:color="auto" w:fill="auto"/>
            <w:hideMark/>
          </w:tcPr>
          <w:p w14:paraId="48C372DF" w14:textId="77777777" w:rsidR="00207E01" w:rsidRPr="0073131C" w:rsidRDefault="00207E01" w:rsidP="009900A9">
            <w:pPr>
              <w:rPr>
                <w:lang w:eastAsia="en-AU"/>
              </w:rPr>
            </w:pPr>
            <w:r w:rsidRPr="0073131C">
              <w:rPr>
                <w:lang w:eastAsia="en-AU"/>
              </w:rPr>
              <w:t>1 - 4</w:t>
            </w:r>
          </w:p>
        </w:tc>
        <w:tc>
          <w:tcPr>
            <w:tcW w:w="1250" w:type="pct"/>
            <w:tcBorders>
              <w:top w:val="nil"/>
              <w:left w:val="nil"/>
              <w:bottom w:val="single" w:sz="4" w:space="0" w:color="auto"/>
              <w:right w:val="single" w:sz="4" w:space="0" w:color="auto"/>
            </w:tcBorders>
            <w:shd w:val="clear" w:color="auto" w:fill="auto"/>
            <w:hideMark/>
          </w:tcPr>
          <w:p w14:paraId="0D1AB719" w14:textId="77777777" w:rsidR="00207E01" w:rsidRPr="0073131C" w:rsidRDefault="00207E01" w:rsidP="009900A9">
            <w:pPr>
              <w:rPr>
                <w:lang w:eastAsia="en-AU"/>
              </w:rPr>
            </w:pPr>
            <w:r w:rsidRPr="0073131C">
              <w:rPr>
                <w:lang w:eastAsia="en-AU"/>
              </w:rPr>
              <w:t>408</w:t>
            </w:r>
          </w:p>
        </w:tc>
        <w:tc>
          <w:tcPr>
            <w:tcW w:w="1250" w:type="pct"/>
            <w:tcBorders>
              <w:top w:val="nil"/>
              <w:left w:val="nil"/>
              <w:bottom w:val="single" w:sz="4" w:space="0" w:color="auto"/>
              <w:right w:val="single" w:sz="4" w:space="0" w:color="auto"/>
            </w:tcBorders>
            <w:shd w:val="clear" w:color="auto" w:fill="auto"/>
            <w:hideMark/>
          </w:tcPr>
          <w:p w14:paraId="54EEE4A4" w14:textId="77777777" w:rsidR="00207E01" w:rsidRPr="0073131C" w:rsidRDefault="00207E01" w:rsidP="009900A9">
            <w:pPr>
              <w:rPr>
                <w:lang w:eastAsia="en-AU"/>
              </w:rPr>
            </w:pPr>
            <w:r w:rsidRPr="0073131C">
              <w:rPr>
                <w:lang w:eastAsia="en-AU"/>
              </w:rPr>
              <w:t>34</w:t>
            </w:r>
          </w:p>
        </w:tc>
        <w:tc>
          <w:tcPr>
            <w:tcW w:w="1249" w:type="pct"/>
            <w:tcBorders>
              <w:top w:val="nil"/>
              <w:left w:val="nil"/>
              <w:bottom w:val="single" w:sz="4" w:space="0" w:color="auto"/>
              <w:right w:val="single" w:sz="4" w:space="0" w:color="auto"/>
            </w:tcBorders>
            <w:shd w:val="clear" w:color="auto" w:fill="auto"/>
            <w:hideMark/>
          </w:tcPr>
          <w:p w14:paraId="6BC64802" w14:textId="77777777" w:rsidR="00207E01" w:rsidRPr="0073131C" w:rsidRDefault="00207E01" w:rsidP="009900A9">
            <w:pPr>
              <w:rPr>
                <w:lang w:eastAsia="en-AU"/>
              </w:rPr>
            </w:pPr>
            <w:r w:rsidRPr="0073131C">
              <w:rPr>
                <w:lang w:eastAsia="en-AU"/>
              </w:rPr>
              <w:t>8.33</w:t>
            </w:r>
          </w:p>
        </w:tc>
      </w:tr>
      <w:tr w:rsidR="0073131C" w:rsidRPr="0073131C" w14:paraId="64511806" w14:textId="77777777" w:rsidTr="00B876E5">
        <w:trPr>
          <w:trHeight w:val="286"/>
        </w:trPr>
        <w:tc>
          <w:tcPr>
            <w:tcW w:w="1252" w:type="pct"/>
            <w:tcBorders>
              <w:top w:val="nil"/>
              <w:left w:val="single" w:sz="8" w:space="0" w:color="auto"/>
              <w:bottom w:val="single" w:sz="8" w:space="0" w:color="auto"/>
              <w:right w:val="single" w:sz="4" w:space="0" w:color="auto"/>
            </w:tcBorders>
            <w:shd w:val="clear" w:color="auto" w:fill="auto"/>
            <w:hideMark/>
          </w:tcPr>
          <w:p w14:paraId="20D34F6A" w14:textId="77777777" w:rsidR="00207E01" w:rsidRPr="0073131C" w:rsidRDefault="00207E01" w:rsidP="009900A9">
            <w:pPr>
              <w:rPr>
                <w:lang w:eastAsia="en-AU"/>
              </w:rPr>
            </w:pPr>
            <w:r w:rsidRPr="0073131C">
              <w:rPr>
                <w:lang w:eastAsia="en-AU"/>
              </w:rPr>
              <w:t>5 - 9</w:t>
            </w:r>
          </w:p>
        </w:tc>
        <w:tc>
          <w:tcPr>
            <w:tcW w:w="1250" w:type="pct"/>
            <w:tcBorders>
              <w:top w:val="nil"/>
              <w:left w:val="nil"/>
              <w:bottom w:val="single" w:sz="8" w:space="0" w:color="auto"/>
              <w:right w:val="single" w:sz="4" w:space="0" w:color="auto"/>
            </w:tcBorders>
            <w:shd w:val="clear" w:color="auto" w:fill="auto"/>
            <w:hideMark/>
          </w:tcPr>
          <w:p w14:paraId="659A6C46" w14:textId="77777777" w:rsidR="00207E01" w:rsidRPr="0073131C" w:rsidRDefault="00207E01" w:rsidP="009900A9">
            <w:pPr>
              <w:rPr>
                <w:lang w:eastAsia="en-AU"/>
              </w:rPr>
            </w:pPr>
            <w:r w:rsidRPr="0073131C">
              <w:rPr>
                <w:lang w:eastAsia="en-AU"/>
              </w:rPr>
              <w:t>1035</w:t>
            </w:r>
          </w:p>
        </w:tc>
        <w:tc>
          <w:tcPr>
            <w:tcW w:w="1250" w:type="pct"/>
            <w:tcBorders>
              <w:top w:val="nil"/>
              <w:left w:val="nil"/>
              <w:bottom w:val="single" w:sz="8" w:space="0" w:color="auto"/>
              <w:right w:val="single" w:sz="4" w:space="0" w:color="auto"/>
            </w:tcBorders>
            <w:shd w:val="clear" w:color="auto" w:fill="auto"/>
            <w:hideMark/>
          </w:tcPr>
          <w:p w14:paraId="7038A04E" w14:textId="77777777" w:rsidR="00207E01" w:rsidRPr="0073131C" w:rsidRDefault="00207E01" w:rsidP="009900A9">
            <w:pPr>
              <w:rPr>
                <w:lang w:eastAsia="en-AU"/>
              </w:rPr>
            </w:pPr>
            <w:r w:rsidRPr="0073131C">
              <w:rPr>
                <w:lang w:eastAsia="en-AU"/>
              </w:rPr>
              <w:t>82</w:t>
            </w:r>
          </w:p>
        </w:tc>
        <w:tc>
          <w:tcPr>
            <w:tcW w:w="1249" w:type="pct"/>
            <w:tcBorders>
              <w:top w:val="nil"/>
              <w:left w:val="nil"/>
              <w:bottom w:val="single" w:sz="8" w:space="0" w:color="auto"/>
              <w:right w:val="single" w:sz="4" w:space="0" w:color="auto"/>
            </w:tcBorders>
            <w:shd w:val="clear" w:color="auto" w:fill="auto"/>
            <w:hideMark/>
          </w:tcPr>
          <w:p w14:paraId="476AB93C" w14:textId="77777777" w:rsidR="00207E01" w:rsidRPr="0073131C" w:rsidRDefault="00207E01" w:rsidP="009900A9">
            <w:pPr>
              <w:rPr>
                <w:lang w:eastAsia="en-AU"/>
              </w:rPr>
            </w:pPr>
            <w:r w:rsidRPr="0073131C">
              <w:rPr>
                <w:lang w:eastAsia="en-AU"/>
              </w:rPr>
              <w:t>7.92</w:t>
            </w:r>
          </w:p>
        </w:tc>
      </w:tr>
    </w:tbl>
    <w:p w14:paraId="1613873B" w14:textId="77777777" w:rsidR="00207E01" w:rsidRPr="00404192" w:rsidRDefault="00207E01" w:rsidP="00404192">
      <w:pPr>
        <w:pStyle w:val="FootnoteText"/>
      </w:pPr>
      <w:r w:rsidRPr="00404192">
        <w:t>Odds ratio: 1.38 (0.9 – 2.18); p-value: 0.144</w:t>
      </w:r>
    </w:p>
    <w:sectPr w:rsidR="00207E01" w:rsidRPr="00404192" w:rsidSect="00AE01F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55A82" w14:textId="77777777" w:rsidR="00040E09" w:rsidRDefault="00040E09" w:rsidP="009900A9">
      <w:r>
        <w:separator/>
      </w:r>
    </w:p>
  </w:endnote>
  <w:endnote w:type="continuationSeparator" w:id="0">
    <w:p w14:paraId="28EA4C66" w14:textId="77777777" w:rsidR="00040E09" w:rsidRDefault="00040E09" w:rsidP="009900A9">
      <w:r>
        <w:continuationSeparator/>
      </w:r>
    </w:p>
  </w:endnote>
  <w:endnote w:type="continuationNotice" w:id="1">
    <w:p w14:paraId="6BD0938A" w14:textId="77777777" w:rsidR="00040E09" w:rsidRDefault="00040E09" w:rsidP="00990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Narrow">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892CC" w14:textId="21431799" w:rsidR="00C81205" w:rsidRDefault="00C81205" w:rsidP="009900A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p w14:paraId="3B7480D0" w14:textId="77777777" w:rsidR="00C81205" w:rsidRDefault="00C81205" w:rsidP="00990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4615172"/>
      <w:docPartObj>
        <w:docPartGallery w:val="Page Numbers (Bottom of Page)"/>
        <w:docPartUnique/>
      </w:docPartObj>
    </w:sdtPr>
    <w:sdtEndPr>
      <w:rPr>
        <w:rStyle w:val="PageNumber"/>
      </w:rPr>
    </w:sdtEndPr>
    <w:sdtContent>
      <w:p w14:paraId="348889D0" w14:textId="7DA7BCC4" w:rsidR="00C81205" w:rsidRDefault="00C81205" w:rsidP="009900A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FD10A3">
          <w:rPr>
            <w:rStyle w:val="PageNumber"/>
            <w:noProof/>
          </w:rPr>
          <w:t>57</w:t>
        </w:r>
        <w:r>
          <w:rPr>
            <w:rStyle w:val="PageNumber"/>
          </w:rPr>
          <w:fldChar w:fldCharType="end"/>
        </w:r>
      </w:p>
    </w:sdtContent>
  </w:sdt>
  <w:p w14:paraId="751BCEE5" w14:textId="77777777" w:rsidR="00C81205" w:rsidRDefault="00C81205" w:rsidP="009900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091784"/>
      <w:docPartObj>
        <w:docPartGallery w:val="Page Numbers (Bottom of Page)"/>
        <w:docPartUnique/>
      </w:docPartObj>
    </w:sdtPr>
    <w:sdtEndPr>
      <w:rPr>
        <w:noProof/>
      </w:rPr>
    </w:sdtEndPr>
    <w:sdtContent>
      <w:p w14:paraId="7513BC0B" w14:textId="747BF981" w:rsidR="00C81205" w:rsidRDefault="00C81205" w:rsidP="009900A9">
        <w:pPr>
          <w:pStyle w:val="Footer"/>
        </w:pPr>
        <w:r>
          <w:fldChar w:fldCharType="begin"/>
        </w:r>
        <w:r>
          <w:instrText xml:space="preserve"> PAGE   \* MERGEFORMAT </w:instrText>
        </w:r>
        <w:r>
          <w:fldChar w:fldCharType="separate"/>
        </w:r>
        <w:r w:rsidR="00FD10A3">
          <w:rPr>
            <w:noProof/>
          </w:rPr>
          <w:t>58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429489"/>
      <w:docPartObj>
        <w:docPartGallery w:val="Page Numbers (Bottom of Page)"/>
        <w:docPartUnique/>
      </w:docPartObj>
    </w:sdtPr>
    <w:sdtEndPr>
      <w:rPr>
        <w:noProof/>
      </w:rPr>
    </w:sdtEndPr>
    <w:sdtContent>
      <w:p w14:paraId="66C48FBD" w14:textId="574FC731" w:rsidR="00C81205" w:rsidRDefault="00C81205" w:rsidP="009900A9">
        <w:pPr>
          <w:pStyle w:val="Footer"/>
        </w:pPr>
        <w:r>
          <w:fldChar w:fldCharType="begin"/>
        </w:r>
        <w:r>
          <w:instrText xml:space="preserve"> PAGE   \* MERGEFORMAT </w:instrText>
        </w:r>
        <w:r>
          <w:fldChar w:fldCharType="separate"/>
        </w:r>
        <w:r w:rsidR="00FD10A3">
          <w:rPr>
            <w:noProof/>
          </w:rPr>
          <w:t>71</w:t>
        </w:r>
        <w:r>
          <w:rPr>
            <w:noProof/>
          </w:rPr>
          <w:fldChar w:fldCharType="end"/>
        </w:r>
      </w:p>
    </w:sdtContent>
  </w:sdt>
  <w:p w14:paraId="1DCB4005" w14:textId="77777777" w:rsidR="00C81205" w:rsidRDefault="00C81205" w:rsidP="009900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38323"/>
      <w:docPartObj>
        <w:docPartGallery w:val="Page Numbers (Bottom of Page)"/>
        <w:docPartUnique/>
      </w:docPartObj>
    </w:sdtPr>
    <w:sdtEndPr>
      <w:rPr>
        <w:noProof/>
      </w:rPr>
    </w:sdtEndPr>
    <w:sdtContent>
      <w:p w14:paraId="24EEDEC8" w14:textId="76912DA2" w:rsidR="00C81205" w:rsidRDefault="00C81205" w:rsidP="009900A9">
        <w:pPr>
          <w:pStyle w:val="Footer"/>
        </w:pPr>
        <w:r>
          <w:fldChar w:fldCharType="begin"/>
        </w:r>
        <w:r>
          <w:instrText xml:space="preserve"> PAGE   \* MERGEFORMAT </w:instrText>
        </w:r>
        <w:r>
          <w:fldChar w:fldCharType="separate"/>
        </w:r>
        <w:r w:rsidR="00FD10A3">
          <w:rPr>
            <w:noProof/>
          </w:rPr>
          <w:t>86</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888089"/>
      <w:docPartObj>
        <w:docPartGallery w:val="Page Numbers (Bottom of Page)"/>
        <w:docPartUnique/>
      </w:docPartObj>
    </w:sdtPr>
    <w:sdtEndPr>
      <w:rPr>
        <w:noProof/>
      </w:rPr>
    </w:sdtEndPr>
    <w:sdtContent>
      <w:p w14:paraId="158DD9CE" w14:textId="2E6B9CD9" w:rsidR="00C81205" w:rsidRDefault="00C81205" w:rsidP="009900A9">
        <w:pPr>
          <w:pStyle w:val="Footer"/>
        </w:pPr>
        <w:r>
          <w:fldChar w:fldCharType="begin"/>
        </w:r>
        <w:r>
          <w:instrText xml:space="preserve"> PAGE   \* MERGEFORMAT </w:instrText>
        </w:r>
        <w:r>
          <w:fldChar w:fldCharType="separate"/>
        </w:r>
        <w:r w:rsidR="00FD10A3">
          <w:rPr>
            <w:noProof/>
          </w:rPr>
          <w:t>91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BE8EF" w14:textId="77777777" w:rsidR="00040E09" w:rsidRDefault="00040E09" w:rsidP="009900A9">
      <w:r>
        <w:separator/>
      </w:r>
    </w:p>
  </w:footnote>
  <w:footnote w:type="continuationSeparator" w:id="0">
    <w:p w14:paraId="34B9E158" w14:textId="77777777" w:rsidR="00040E09" w:rsidRDefault="00040E09" w:rsidP="009900A9">
      <w:r>
        <w:continuationSeparator/>
      </w:r>
    </w:p>
  </w:footnote>
  <w:footnote w:type="continuationNotice" w:id="1">
    <w:p w14:paraId="514AC1C4" w14:textId="77777777" w:rsidR="00040E09" w:rsidRDefault="00040E09" w:rsidP="009900A9"/>
  </w:footnote>
  <w:footnote w:id="2">
    <w:p w14:paraId="1E5986BA" w14:textId="7C369CAD" w:rsidR="00E3069A" w:rsidRPr="00E3069A" w:rsidRDefault="00E3069A" w:rsidP="009900A9">
      <w:pPr>
        <w:pStyle w:val="FootnoteText"/>
        <w:rPr>
          <w:lang w:val="en-US"/>
        </w:rPr>
      </w:pPr>
      <w:r>
        <w:rPr>
          <w:rStyle w:val="FootnoteReference"/>
        </w:rPr>
        <w:footnoteRef/>
      </w:r>
      <w:r>
        <w:t xml:space="preserve"> </w:t>
      </w:r>
      <w:r w:rsidRPr="006D1A98">
        <w:t xml:space="preserve">Please see </w:t>
      </w:r>
      <w:r w:rsidR="00FB5AB2">
        <w:t>Methodology</w:t>
      </w:r>
      <w:r w:rsidRPr="006D1A98">
        <w:t xml:space="preserve"> </w:t>
      </w:r>
      <w:r>
        <w:t xml:space="preserve">section </w:t>
      </w:r>
      <w:r w:rsidRPr="006D1A98">
        <w:t>for how Australia</w:t>
      </w:r>
      <w:r w:rsidR="00816F66">
        <w:t>’s targets</w:t>
      </w:r>
      <w:r w:rsidR="00173C4C">
        <w:t xml:space="preserve"> and</w:t>
      </w:r>
      <w:r w:rsidRPr="006D1A98">
        <w:t xml:space="preserve"> </w:t>
      </w:r>
      <w:r w:rsidR="00BB6E33">
        <w:t xml:space="preserve">processes </w:t>
      </w:r>
      <w:r w:rsidRPr="006D1A98">
        <w:t xml:space="preserve">differ from WHO </w:t>
      </w:r>
      <w:r>
        <w:t>guidelines</w:t>
      </w:r>
      <w:r w:rsidRPr="006D1A98">
        <w:t>.</w:t>
      </w:r>
    </w:p>
  </w:footnote>
  <w:footnote w:id="3">
    <w:p w14:paraId="463B9AD1" w14:textId="77777777" w:rsidR="00355268" w:rsidRPr="005069F9" w:rsidRDefault="00355268" w:rsidP="009900A9">
      <w:pPr>
        <w:pStyle w:val="FootnoteText"/>
        <w:rPr>
          <w:lang w:val="en-US"/>
        </w:rPr>
      </w:pPr>
      <w:r w:rsidRPr="007052F8">
        <w:rPr>
          <w:rStyle w:val="FootnoteReference"/>
        </w:rPr>
        <w:footnoteRef/>
      </w:r>
      <w:r w:rsidRPr="007052F8">
        <w:t xml:space="preserve"> </w:t>
      </w:r>
      <w:r w:rsidRPr="007052F8">
        <w:rPr>
          <w:lang w:val="en-US"/>
        </w:rPr>
        <w:t>This number is higher than the total reported in Table 4.6 which only covers current at-risk communities.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344F" w14:textId="77777777" w:rsidR="00C81205" w:rsidRDefault="00C81205" w:rsidP="009900A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D91B" w14:textId="77777777" w:rsidR="00C81205" w:rsidRDefault="00C81205" w:rsidP="009900A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BE9DB" w14:textId="77777777" w:rsidR="00C81205" w:rsidRDefault="00C81205" w:rsidP="009900A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73C8" w14:textId="77777777" w:rsidR="00C81205" w:rsidRDefault="00C81205" w:rsidP="009900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5362" w14:textId="04DE1E92" w:rsidR="00C81205" w:rsidRDefault="00C81205" w:rsidP="00990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0207" w14:textId="77777777" w:rsidR="00C81205" w:rsidRDefault="00C81205" w:rsidP="009900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1925A" w14:textId="77777777" w:rsidR="00C81205" w:rsidRDefault="00C81205" w:rsidP="009900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C22E" w14:textId="2417C8D1" w:rsidR="00C81205" w:rsidRDefault="00C81205" w:rsidP="009900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5B3D4" w14:textId="77777777" w:rsidR="00C81205" w:rsidRDefault="00C81205" w:rsidP="009900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14CEC" w14:textId="77777777" w:rsidR="00C81205" w:rsidRDefault="00C81205" w:rsidP="009900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A458" w14:textId="6EBC8F72" w:rsidR="00C81205" w:rsidRDefault="00C81205" w:rsidP="009900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282E" w14:textId="77777777" w:rsidR="00C81205" w:rsidRDefault="00C81205" w:rsidP="009900A9">
    <w:pPr>
      <w:pStyle w:val="Header"/>
    </w:pPr>
  </w:p>
</w:hdr>
</file>

<file path=word/intelligence2.xml><?xml version="1.0" encoding="utf-8"?>
<int2:intelligence xmlns:int2="http://schemas.microsoft.com/office/intelligence/2020/intelligence" xmlns:oel="http://schemas.microsoft.com/office/2019/extlst">
  <int2:observations>
    <int2:textHash int2:hashCode="Y67lC67mZK7QBM" int2:id="8AD1nTdS">
      <int2:state int2:value="Rejected" int2:type="AugLoop_Text_Critique"/>
    </int2:textHash>
    <int2:textHash int2:hashCode="znZArIgOljCAP9" int2:id="BVGbaKQ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C2A629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292BC5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1C6F9D"/>
    <w:multiLevelType w:val="hybridMultilevel"/>
    <w:tmpl w:val="CA2470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DE0E75"/>
    <w:multiLevelType w:val="hybridMultilevel"/>
    <w:tmpl w:val="8C700D30"/>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4" w15:restartNumberingAfterBreak="0">
    <w:nsid w:val="0BC66956"/>
    <w:multiLevelType w:val="hybridMultilevel"/>
    <w:tmpl w:val="F21E121C"/>
    <w:lvl w:ilvl="0" w:tplc="2FFC53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A50F99"/>
    <w:multiLevelType w:val="hybridMultilevel"/>
    <w:tmpl w:val="38B27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A222B"/>
    <w:multiLevelType w:val="hybridMultilevel"/>
    <w:tmpl w:val="DD26A3B4"/>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111762E3"/>
    <w:multiLevelType w:val="hybridMultilevel"/>
    <w:tmpl w:val="58FC4422"/>
    <w:lvl w:ilvl="0" w:tplc="18A4AC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515096"/>
    <w:multiLevelType w:val="hybridMultilevel"/>
    <w:tmpl w:val="B000A366"/>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27C732C6"/>
    <w:multiLevelType w:val="hybridMultilevel"/>
    <w:tmpl w:val="1550DD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ECD2077"/>
    <w:multiLevelType w:val="hybridMultilevel"/>
    <w:tmpl w:val="139480B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FB26988"/>
    <w:multiLevelType w:val="hybridMultilevel"/>
    <w:tmpl w:val="FD9CE830"/>
    <w:lvl w:ilvl="0" w:tplc="FCEA4B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C858B8"/>
    <w:multiLevelType w:val="hybridMultilevel"/>
    <w:tmpl w:val="66321B6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FF45333"/>
    <w:multiLevelType w:val="hybridMultilevel"/>
    <w:tmpl w:val="47A02618"/>
    <w:lvl w:ilvl="0" w:tplc="E6FA93C8">
      <w:numFmt w:val="bullet"/>
      <w:pStyle w:val="ListParagraph"/>
      <w:lvlText w:val="•"/>
      <w:lvlJc w:val="left"/>
      <w:pPr>
        <w:ind w:left="1830" w:hanging="147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D8211D"/>
    <w:multiLevelType w:val="hybridMultilevel"/>
    <w:tmpl w:val="BD18F1BC"/>
    <w:lvl w:ilvl="0" w:tplc="E51C0002">
      <w:numFmt w:val="bullet"/>
      <w:lvlText w:val="•"/>
      <w:lvlJc w:val="left"/>
      <w:pPr>
        <w:ind w:left="1830" w:hanging="147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D863BB"/>
    <w:multiLevelType w:val="hybridMultilevel"/>
    <w:tmpl w:val="B38EF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341732"/>
    <w:multiLevelType w:val="hybridMultilevel"/>
    <w:tmpl w:val="37C2587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7" w15:restartNumberingAfterBreak="0">
    <w:nsid w:val="37B42867"/>
    <w:multiLevelType w:val="hybridMultilevel"/>
    <w:tmpl w:val="FADEBE18"/>
    <w:lvl w:ilvl="0" w:tplc="11E278BA">
      <w:numFmt w:val="bullet"/>
      <w:lvlText w:val="•"/>
      <w:lvlJc w:val="left"/>
      <w:pPr>
        <w:ind w:left="1470" w:hanging="147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A53D3B"/>
    <w:multiLevelType w:val="hybridMultilevel"/>
    <w:tmpl w:val="042C7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CC457E"/>
    <w:multiLevelType w:val="hybridMultilevel"/>
    <w:tmpl w:val="5B8466C8"/>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0" w15:restartNumberingAfterBreak="0">
    <w:nsid w:val="422679C0"/>
    <w:multiLevelType w:val="hybridMultilevel"/>
    <w:tmpl w:val="3FF645A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27C62C6"/>
    <w:multiLevelType w:val="hybridMultilevel"/>
    <w:tmpl w:val="40707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9648D7"/>
    <w:multiLevelType w:val="hybridMultilevel"/>
    <w:tmpl w:val="AAD88B64"/>
    <w:lvl w:ilvl="0" w:tplc="2700AE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313DC3"/>
    <w:multiLevelType w:val="hybridMultilevel"/>
    <w:tmpl w:val="AAC02456"/>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4" w15:restartNumberingAfterBreak="0">
    <w:nsid w:val="4CC72F76"/>
    <w:multiLevelType w:val="hybridMultilevel"/>
    <w:tmpl w:val="5CCC7178"/>
    <w:lvl w:ilvl="0" w:tplc="0C090001">
      <w:start w:val="1"/>
      <w:numFmt w:val="bullet"/>
      <w:lvlText w:val=""/>
      <w:lvlJc w:val="left"/>
      <w:pPr>
        <w:ind w:left="720" w:hanging="360"/>
      </w:pPr>
      <w:rPr>
        <w:rFonts w:ascii="Symbol" w:hAnsi="Symbol" w:hint="default"/>
      </w:rPr>
    </w:lvl>
    <w:lvl w:ilvl="1" w:tplc="9C8AC390">
      <w:start w:val="1"/>
      <w:numFmt w:val="bullet"/>
      <w:lvlText w:val="o"/>
      <w:lvlJc w:val="left"/>
      <w:pPr>
        <w:ind w:left="1440" w:hanging="360"/>
      </w:pPr>
      <w:rPr>
        <w:rFonts w:ascii="Courier New" w:hAnsi="Courier New" w:cs="Courier New" w:hint="default"/>
        <w:strike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1821CE"/>
    <w:multiLevelType w:val="hybridMultilevel"/>
    <w:tmpl w:val="087CF36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4E5024FE"/>
    <w:multiLevelType w:val="hybridMultilevel"/>
    <w:tmpl w:val="9782F23A"/>
    <w:lvl w:ilvl="0" w:tplc="2028FF2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A35BA4"/>
    <w:multiLevelType w:val="multilevel"/>
    <w:tmpl w:val="587E6002"/>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0336B2E"/>
    <w:multiLevelType w:val="hybridMultilevel"/>
    <w:tmpl w:val="16F874F0"/>
    <w:lvl w:ilvl="0" w:tplc="C06A50F8">
      <w:start w:val="1"/>
      <w:numFmt w:val="bullet"/>
      <w:pStyle w:val="BulletsTrach"/>
      <w:lvlText w:val=""/>
      <w:lvlJc w:val="left"/>
      <w:pPr>
        <w:ind w:left="14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A4273"/>
    <w:multiLevelType w:val="hybridMultilevel"/>
    <w:tmpl w:val="E94460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88779E6"/>
    <w:multiLevelType w:val="hybridMultilevel"/>
    <w:tmpl w:val="721E84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92B1DFA"/>
    <w:multiLevelType w:val="hybridMultilevel"/>
    <w:tmpl w:val="745670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6FB6F10"/>
    <w:multiLevelType w:val="hybridMultilevel"/>
    <w:tmpl w:val="2B64F5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0A2B23"/>
    <w:multiLevelType w:val="hybridMultilevel"/>
    <w:tmpl w:val="2FB6D93E"/>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347510"/>
    <w:multiLevelType w:val="hybridMultilevel"/>
    <w:tmpl w:val="90F482B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00F39C7"/>
    <w:multiLevelType w:val="hybridMultilevel"/>
    <w:tmpl w:val="A2343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984A72"/>
    <w:multiLevelType w:val="hybridMultilevel"/>
    <w:tmpl w:val="6BCA9E3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7" w15:restartNumberingAfterBreak="0">
    <w:nsid w:val="7C8E25BE"/>
    <w:multiLevelType w:val="hybridMultilevel"/>
    <w:tmpl w:val="270ECE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FC448D7"/>
    <w:multiLevelType w:val="hybridMultilevel"/>
    <w:tmpl w:val="820212A8"/>
    <w:lvl w:ilvl="0" w:tplc="2FFC53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13508023">
    <w:abstractNumId w:val="0"/>
  </w:num>
  <w:num w:numId="2" w16cid:durableId="1608194979">
    <w:abstractNumId w:val="1"/>
  </w:num>
  <w:num w:numId="3" w16cid:durableId="924532758">
    <w:abstractNumId w:val="28"/>
  </w:num>
  <w:num w:numId="4" w16cid:durableId="1132015223">
    <w:abstractNumId w:val="2"/>
  </w:num>
  <w:num w:numId="5" w16cid:durableId="774981682">
    <w:abstractNumId w:val="26"/>
  </w:num>
  <w:num w:numId="6" w16cid:durableId="1327904622">
    <w:abstractNumId w:val="27"/>
  </w:num>
  <w:num w:numId="7" w16cid:durableId="1174683696">
    <w:abstractNumId w:val="31"/>
  </w:num>
  <w:num w:numId="8" w16cid:durableId="62291882">
    <w:abstractNumId w:val="30"/>
  </w:num>
  <w:num w:numId="9" w16cid:durableId="1807316896">
    <w:abstractNumId w:val="29"/>
  </w:num>
  <w:num w:numId="10" w16cid:durableId="1671828257">
    <w:abstractNumId w:val="34"/>
  </w:num>
  <w:num w:numId="11" w16cid:durableId="1401252288">
    <w:abstractNumId w:val="20"/>
  </w:num>
  <w:num w:numId="12" w16cid:durableId="1181774136">
    <w:abstractNumId w:val="12"/>
  </w:num>
  <w:num w:numId="13" w16cid:durableId="795559744">
    <w:abstractNumId w:val="16"/>
  </w:num>
  <w:num w:numId="14" w16cid:durableId="1454517876">
    <w:abstractNumId w:val="9"/>
  </w:num>
  <w:num w:numId="15" w16cid:durableId="1192110411">
    <w:abstractNumId w:val="6"/>
  </w:num>
  <w:num w:numId="16" w16cid:durableId="1750734838">
    <w:abstractNumId w:val="19"/>
  </w:num>
  <w:num w:numId="17" w16cid:durableId="1257517980">
    <w:abstractNumId w:val="8"/>
  </w:num>
  <w:num w:numId="18" w16cid:durableId="1361904657">
    <w:abstractNumId w:val="23"/>
  </w:num>
  <w:num w:numId="19" w16cid:durableId="1295911628">
    <w:abstractNumId w:val="3"/>
  </w:num>
  <w:num w:numId="20" w16cid:durableId="1827554639">
    <w:abstractNumId w:val="36"/>
  </w:num>
  <w:num w:numId="21" w16cid:durableId="286131015">
    <w:abstractNumId w:val="10"/>
  </w:num>
  <w:num w:numId="22" w16cid:durableId="624123277">
    <w:abstractNumId w:val="33"/>
  </w:num>
  <w:num w:numId="23" w16cid:durableId="759790495">
    <w:abstractNumId w:val="18"/>
  </w:num>
  <w:num w:numId="24" w16cid:durableId="2095278889">
    <w:abstractNumId w:val="37"/>
  </w:num>
  <w:num w:numId="25" w16cid:durableId="1441606005">
    <w:abstractNumId w:val="11"/>
  </w:num>
  <w:num w:numId="26" w16cid:durableId="1260485210">
    <w:abstractNumId w:val="4"/>
  </w:num>
  <w:num w:numId="27" w16cid:durableId="1138842160">
    <w:abstractNumId w:val="22"/>
  </w:num>
  <w:num w:numId="28" w16cid:durableId="740837613">
    <w:abstractNumId w:val="7"/>
  </w:num>
  <w:num w:numId="29" w16cid:durableId="744493428">
    <w:abstractNumId w:val="38"/>
  </w:num>
  <w:num w:numId="30" w16cid:durableId="1465124371">
    <w:abstractNumId w:val="28"/>
  </w:num>
  <w:num w:numId="31" w16cid:durableId="533736919">
    <w:abstractNumId w:val="21"/>
  </w:num>
  <w:num w:numId="32" w16cid:durableId="668404612">
    <w:abstractNumId w:val="14"/>
  </w:num>
  <w:num w:numId="33" w16cid:durableId="1407724112">
    <w:abstractNumId w:val="35"/>
  </w:num>
  <w:num w:numId="34" w16cid:durableId="858931525">
    <w:abstractNumId w:val="13"/>
  </w:num>
  <w:num w:numId="35" w16cid:durableId="1504007753">
    <w:abstractNumId w:val="24"/>
  </w:num>
  <w:num w:numId="36" w16cid:durableId="312371580">
    <w:abstractNumId w:val="5"/>
  </w:num>
  <w:num w:numId="37" w16cid:durableId="1330983398">
    <w:abstractNumId w:val="17"/>
  </w:num>
  <w:num w:numId="38" w16cid:durableId="1334651361">
    <w:abstractNumId w:val="25"/>
  </w:num>
  <w:num w:numId="39" w16cid:durableId="22949161">
    <w:abstractNumId w:val="15"/>
  </w:num>
  <w:num w:numId="40" w16cid:durableId="1665626005">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1474"/>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 Superscript&lt;/Style&gt;&lt;LeftDelim&gt;{&lt;/LeftDelim&gt;&lt;RightDelim&gt;}&lt;/RightDelim&gt;&lt;FontName&gt;Calibri Light&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r9t20smsvp0rex9v1vsfe3tt9vxfdpvwsa&quot;&gt;Trachoma Library-Converted&lt;record-ids&gt;&lt;item&gt;1&lt;/item&gt;&lt;item&gt;3&lt;/item&gt;&lt;item&gt;4&lt;/item&gt;&lt;item&gt;6&lt;/item&gt;&lt;item&gt;7&lt;/item&gt;&lt;item&gt;13&lt;/item&gt;&lt;item&gt;18&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51&lt;/item&gt;&lt;item&gt;55&lt;/item&gt;&lt;item&gt;57&lt;/item&gt;&lt;item&gt;58&lt;/item&gt;&lt;item&gt;59&lt;/item&gt;&lt;item&gt;60&lt;/item&gt;&lt;item&gt;61&lt;/item&gt;&lt;item&gt;63&lt;/item&gt;&lt;item&gt;66&lt;/item&gt;&lt;item&gt;83&lt;/item&gt;&lt;item&gt;84&lt;/item&gt;&lt;item&gt;101&lt;/item&gt;&lt;item&gt;121&lt;/item&gt;&lt;/record-ids&gt;&lt;/item&gt;&lt;/Libraries&gt;"/>
  </w:docVars>
  <w:rsids>
    <w:rsidRoot w:val="00616870"/>
    <w:rsid w:val="00000058"/>
    <w:rsid w:val="000009CA"/>
    <w:rsid w:val="00000AE6"/>
    <w:rsid w:val="000010B2"/>
    <w:rsid w:val="00001541"/>
    <w:rsid w:val="00001A74"/>
    <w:rsid w:val="00001AC2"/>
    <w:rsid w:val="00001C70"/>
    <w:rsid w:val="000026AF"/>
    <w:rsid w:val="00002741"/>
    <w:rsid w:val="00002776"/>
    <w:rsid w:val="000028DA"/>
    <w:rsid w:val="00002B67"/>
    <w:rsid w:val="00003A97"/>
    <w:rsid w:val="00003E9E"/>
    <w:rsid w:val="0000408B"/>
    <w:rsid w:val="00004219"/>
    <w:rsid w:val="00004ABE"/>
    <w:rsid w:val="00004D80"/>
    <w:rsid w:val="00005318"/>
    <w:rsid w:val="00005558"/>
    <w:rsid w:val="00005762"/>
    <w:rsid w:val="000057CE"/>
    <w:rsid w:val="000057F5"/>
    <w:rsid w:val="000058B6"/>
    <w:rsid w:val="00005950"/>
    <w:rsid w:val="0000611E"/>
    <w:rsid w:val="00006738"/>
    <w:rsid w:val="000067E4"/>
    <w:rsid w:val="00006D78"/>
    <w:rsid w:val="00006DD0"/>
    <w:rsid w:val="000070AA"/>
    <w:rsid w:val="0000715F"/>
    <w:rsid w:val="000075E4"/>
    <w:rsid w:val="000077A2"/>
    <w:rsid w:val="000078F7"/>
    <w:rsid w:val="00007A8C"/>
    <w:rsid w:val="00007B55"/>
    <w:rsid w:val="00007D7E"/>
    <w:rsid w:val="000100E6"/>
    <w:rsid w:val="000101C7"/>
    <w:rsid w:val="0001033F"/>
    <w:rsid w:val="000107BC"/>
    <w:rsid w:val="00010886"/>
    <w:rsid w:val="00010A56"/>
    <w:rsid w:val="00010DF9"/>
    <w:rsid w:val="000114EF"/>
    <w:rsid w:val="0001154D"/>
    <w:rsid w:val="00011581"/>
    <w:rsid w:val="0001203D"/>
    <w:rsid w:val="0001280A"/>
    <w:rsid w:val="00012963"/>
    <w:rsid w:val="00012D99"/>
    <w:rsid w:val="00012EE4"/>
    <w:rsid w:val="00012F0B"/>
    <w:rsid w:val="00013477"/>
    <w:rsid w:val="000136D2"/>
    <w:rsid w:val="000138B2"/>
    <w:rsid w:val="0001395F"/>
    <w:rsid w:val="00013B07"/>
    <w:rsid w:val="00013B4F"/>
    <w:rsid w:val="000143CA"/>
    <w:rsid w:val="00014B04"/>
    <w:rsid w:val="00014BD9"/>
    <w:rsid w:val="00014E2F"/>
    <w:rsid w:val="00014E68"/>
    <w:rsid w:val="00015138"/>
    <w:rsid w:val="000155BD"/>
    <w:rsid w:val="00015718"/>
    <w:rsid w:val="00015768"/>
    <w:rsid w:val="00015B81"/>
    <w:rsid w:val="00015CEC"/>
    <w:rsid w:val="00016095"/>
    <w:rsid w:val="000161C3"/>
    <w:rsid w:val="00016254"/>
    <w:rsid w:val="000168C7"/>
    <w:rsid w:val="00016BEA"/>
    <w:rsid w:val="00016F06"/>
    <w:rsid w:val="00016F49"/>
    <w:rsid w:val="00017420"/>
    <w:rsid w:val="00017799"/>
    <w:rsid w:val="00017A38"/>
    <w:rsid w:val="00017B81"/>
    <w:rsid w:val="00020003"/>
    <w:rsid w:val="0002014C"/>
    <w:rsid w:val="00020724"/>
    <w:rsid w:val="000209A4"/>
    <w:rsid w:val="00020AD1"/>
    <w:rsid w:val="00020AEF"/>
    <w:rsid w:val="00020FA2"/>
    <w:rsid w:val="00021136"/>
    <w:rsid w:val="000219B1"/>
    <w:rsid w:val="00021BD3"/>
    <w:rsid w:val="00021D13"/>
    <w:rsid w:val="00021ED7"/>
    <w:rsid w:val="00021F8E"/>
    <w:rsid w:val="0002205D"/>
    <w:rsid w:val="0002269B"/>
    <w:rsid w:val="00022DA8"/>
    <w:rsid w:val="0002302C"/>
    <w:rsid w:val="00023328"/>
    <w:rsid w:val="000233CB"/>
    <w:rsid w:val="0002359A"/>
    <w:rsid w:val="00023758"/>
    <w:rsid w:val="00023946"/>
    <w:rsid w:val="00023BDB"/>
    <w:rsid w:val="00024131"/>
    <w:rsid w:val="00024192"/>
    <w:rsid w:val="00024359"/>
    <w:rsid w:val="00024445"/>
    <w:rsid w:val="00024672"/>
    <w:rsid w:val="000246D1"/>
    <w:rsid w:val="00025C3C"/>
    <w:rsid w:val="00026317"/>
    <w:rsid w:val="000263E8"/>
    <w:rsid w:val="00026483"/>
    <w:rsid w:val="00026905"/>
    <w:rsid w:val="00026DC0"/>
    <w:rsid w:val="00026FC6"/>
    <w:rsid w:val="0002702D"/>
    <w:rsid w:val="00027053"/>
    <w:rsid w:val="00027060"/>
    <w:rsid w:val="00027510"/>
    <w:rsid w:val="000279B7"/>
    <w:rsid w:val="00027CA9"/>
    <w:rsid w:val="00027CDF"/>
    <w:rsid w:val="00027E58"/>
    <w:rsid w:val="00027ED9"/>
    <w:rsid w:val="00027EFC"/>
    <w:rsid w:val="0003078D"/>
    <w:rsid w:val="00031353"/>
    <w:rsid w:val="00031766"/>
    <w:rsid w:val="00031B6A"/>
    <w:rsid w:val="00031EA5"/>
    <w:rsid w:val="00031F4C"/>
    <w:rsid w:val="000321CD"/>
    <w:rsid w:val="000324D0"/>
    <w:rsid w:val="0003250F"/>
    <w:rsid w:val="00032671"/>
    <w:rsid w:val="00032E27"/>
    <w:rsid w:val="00032EB6"/>
    <w:rsid w:val="0003382D"/>
    <w:rsid w:val="00033A53"/>
    <w:rsid w:val="000342DE"/>
    <w:rsid w:val="00034496"/>
    <w:rsid w:val="00034CE4"/>
    <w:rsid w:val="00034EDE"/>
    <w:rsid w:val="00035358"/>
    <w:rsid w:val="000353D1"/>
    <w:rsid w:val="00035459"/>
    <w:rsid w:val="00035553"/>
    <w:rsid w:val="00035863"/>
    <w:rsid w:val="000359FC"/>
    <w:rsid w:val="00035A96"/>
    <w:rsid w:val="00035B95"/>
    <w:rsid w:val="00035ED1"/>
    <w:rsid w:val="0003618D"/>
    <w:rsid w:val="0003719D"/>
    <w:rsid w:val="00037C0D"/>
    <w:rsid w:val="00040965"/>
    <w:rsid w:val="00040D50"/>
    <w:rsid w:val="00040E09"/>
    <w:rsid w:val="0004120A"/>
    <w:rsid w:val="00041476"/>
    <w:rsid w:val="000415E6"/>
    <w:rsid w:val="000416B8"/>
    <w:rsid w:val="00041932"/>
    <w:rsid w:val="000426A1"/>
    <w:rsid w:val="0004270E"/>
    <w:rsid w:val="00042E85"/>
    <w:rsid w:val="00043016"/>
    <w:rsid w:val="000432E8"/>
    <w:rsid w:val="0004348D"/>
    <w:rsid w:val="00043A3A"/>
    <w:rsid w:val="00043B12"/>
    <w:rsid w:val="00043C76"/>
    <w:rsid w:val="00044176"/>
    <w:rsid w:val="000442CC"/>
    <w:rsid w:val="000444DB"/>
    <w:rsid w:val="0004491C"/>
    <w:rsid w:val="000449D0"/>
    <w:rsid w:val="0004502B"/>
    <w:rsid w:val="00045152"/>
    <w:rsid w:val="000451FB"/>
    <w:rsid w:val="000456CD"/>
    <w:rsid w:val="0004579E"/>
    <w:rsid w:val="00045D98"/>
    <w:rsid w:val="00045EC4"/>
    <w:rsid w:val="00045FC8"/>
    <w:rsid w:val="000464A8"/>
    <w:rsid w:val="0004654C"/>
    <w:rsid w:val="00046C9F"/>
    <w:rsid w:val="00046CCC"/>
    <w:rsid w:val="000470AF"/>
    <w:rsid w:val="00047187"/>
    <w:rsid w:val="00047856"/>
    <w:rsid w:val="00047B2D"/>
    <w:rsid w:val="00047B3E"/>
    <w:rsid w:val="00047E49"/>
    <w:rsid w:val="00047E67"/>
    <w:rsid w:val="000504A5"/>
    <w:rsid w:val="00050551"/>
    <w:rsid w:val="00050CC5"/>
    <w:rsid w:val="00050F43"/>
    <w:rsid w:val="0005152F"/>
    <w:rsid w:val="0005159F"/>
    <w:rsid w:val="0005226D"/>
    <w:rsid w:val="00052545"/>
    <w:rsid w:val="00052AA3"/>
    <w:rsid w:val="000530A6"/>
    <w:rsid w:val="00053122"/>
    <w:rsid w:val="0005332D"/>
    <w:rsid w:val="00053424"/>
    <w:rsid w:val="000536C9"/>
    <w:rsid w:val="00053A3D"/>
    <w:rsid w:val="00053BFC"/>
    <w:rsid w:val="00053F8E"/>
    <w:rsid w:val="00054369"/>
    <w:rsid w:val="000544B8"/>
    <w:rsid w:val="000544E4"/>
    <w:rsid w:val="000544EB"/>
    <w:rsid w:val="00054575"/>
    <w:rsid w:val="000545E1"/>
    <w:rsid w:val="00054732"/>
    <w:rsid w:val="00054A17"/>
    <w:rsid w:val="00054FFF"/>
    <w:rsid w:val="000550AF"/>
    <w:rsid w:val="00055BC0"/>
    <w:rsid w:val="00055E1F"/>
    <w:rsid w:val="00056337"/>
    <w:rsid w:val="00056394"/>
    <w:rsid w:val="00056653"/>
    <w:rsid w:val="00056FE6"/>
    <w:rsid w:val="00056FFD"/>
    <w:rsid w:val="000577A8"/>
    <w:rsid w:val="000579BA"/>
    <w:rsid w:val="00057A80"/>
    <w:rsid w:val="00057D30"/>
    <w:rsid w:val="00057D5E"/>
    <w:rsid w:val="0006001A"/>
    <w:rsid w:val="0006016D"/>
    <w:rsid w:val="00060A94"/>
    <w:rsid w:val="00060FC3"/>
    <w:rsid w:val="00060FF3"/>
    <w:rsid w:val="00061146"/>
    <w:rsid w:val="00061499"/>
    <w:rsid w:val="000618CA"/>
    <w:rsid w:val="00061C2A"/>
    <w:rsid w:val="000621C7"/>
    <w:rsid w:val="0006270F"/>
    <w:rsid w:val="0006310C"/>
    <w:rsid w:val="00063735"/>
    <w:rsid w:val="00063976"/>
    <w:rsid w:val="00063A0F"/>
    <w:rsid w:val="00063A4F"/>
    <w:rsid w:val="00063F66"/>
    <w:rsid w:val="00064050"/>
    <w:rsid w:val="000641FD"/>
    <w:rsid w:val="000644B2"/>
    <w:rsid w:val="000647F5"/>
    <w:rsid w:val="000648D4"/>
    <w:rsid w:val="00064F6D"/>
    <w:rsid w:val="00065407"/>
    <w:rsid w:val="00065513"/>
    <w:rsid w:val="000657B5"/>
    <w:rsid w:val="0006624A"/>
    <w:rsid w:val="00066283"/>
    <w:rsid w:val="00066C9B"/>
    <w:rsid w:val="00066EC6"/>
    <w:rsid w:val="00066F86"/>
    <w:rsid w:val="000671F1"/>
    <w:rsid w:val="00067309"/>
    <w:rsid w:val="0006736D"/>
    <w:rsid w:val="0006739B"/>
    <w:rsid w:val="0006748A"/>
    <w:rsid w:val="000679AA"/>
    <w:rsid w:val="000704BD"/>
    <w:rsid w:val="00070501"/>
    <w:rsid w:val="00070616"/>
    <w:rsid w:val="000712EB"/>
    <w:rsid w:val="00071385"/>
    <w:rsid w:val="00071A45"/>
    <w:rsid w:val="00071AC2"/>
    <w:rsid w:val="00071D61"/>
    <w:rsid w:val="000726E4"/>
    <w:rsid w:val="000728ED"/>
    <w:rsid w:val="00072E47"/>
    <w:rsid w:val="0007307B"/>
    <w:rsid w:val="000731B1"/>
    <w:rsid w:val="00073A27"/>
    <w:rsid w:val="00074111"/>
    <w:rsid w:val="000747DC"/>
    <w:rsid w:val="00074DB3"/>
    <w:rsid w:val="00075016"/>
    <w:rsid w:val="000754B3"/>
    <w:rsid w:val="00075510"/>
    <w:rsid w:val="0007614A"/>
    <w:rsid w:val="00076583"/>
    <w:rsid w:val="000769C8"/>
    <w:rsid w:val="000772C0"/>
    <w:rsid w:val="000777F6"/>
    <w:rsid w:val="00077912"/>
    <w:rsid w:val="00077D3B"/>
    <w:rsid w:val="0008008D"/>
    <w:rsid w:val="000803B5"/>
    <w:rsid w:val="00080763"/>
    <w:rsid w:val="00080A03"/>
    <w:rsid w:val="00080B24"/>
    <w:rsid w:val="00080D39"/>
    <w:rsid w:val="00081209"/>
    <w:rsid w:val="000814E5"/>
    <w:rsid w:val="000817D9"/>
    <w:rsid w:val="0008200D"/>
    <w:rsid w:val="000820BB"/>
    <w:rsid w:val="00082163"/>
    <w:rsid w:val="000821B8"/>
    <w:rsid w:val="0008223A"/>
    <w:rsid w:val="00082352"/>
    <w:rsid w:val="000823FE"/>
    <w:rsid w:val="000826E8"/>
    <w:rsid w:val="00082870"/>
    <w:rsid w:val="000831CB"/>
    <w:rsid w:val="00083524"/>
    <w:rsid w:val="0008379F"/>
    <w:rsid w:val="0008417C"/>
    <w:rsid w:val="000842D1"/>
    <w:rsid w:val="00084AD4"/>
    <w:rsid w:val="00084D4A"/>
    <w:rsid w:val="00084D87"/>
    <w:rsid w:val="00085D69"/>
    <w:rsid w:val="00085FAE"/>
    <w:rsid w:val="000862B6"/>
    <w:rsid w:val="00086547"/>
    <w:rsid w:val="00086668"/>
    <w:rsid w:val="00086854"/>
    <w:rsid w:val="00086AFF"/>
    <w:rsid w:val="00086E8D"/>
    <w:rsid w:val="0008709B"/>
    <w:rsid w:val="00087652"/>
    <w:rsid w:val="00087ACB"/>
    <w:rsid w:val="00087CBE"/>
    <w:rsid w:val="000900FB"/>
    <w:rsid w:val="00090698"/>
    <w:rsid w:val="000908C7"/>
    <w:rsid w:val="000908DB"/>
    <w:rsid w:val="00090E85"/>
    <w:rsid w:val="00090F13"/>
    <w:rsid w:val="00091541"/>
    <w:rsid w:val="000916E8"/>
    <w:rsid w:val="00091CD6"/>
    <w:rsid w:val="00091D6B"/>
    <w:rsid w:val="00091D76"/>
    <w:rsid w:val="0009285A"/>
    <w:rsid w:val="00092E0D"/>
    <w:rsid w:val="00093B72"/>
    <w:rsid w:val="00093C90"/>
    <w:rsid w:val="00093D30"/>
    <w:rsid w:val="00093D81"/>
    <w:rsid w:val="00093DD8"/>
    <w:rsid w:val="00093E04"/>
    <w:rsid w:val="00093E1C"/>
    <w:rsid w:val="00094564"/>
    <w:rsid w:val="00094858"/>
    <w:rsid w:val="00094D11"/>
    <w:rsid w:val="0009506E"/>
    <w:rsid w:val="00095882"/>
    <w:rsid w:val="000958DE"/>
    <w:rsid w:val="000958FA"/>
    <w:rsid w:val="00095C6E"/>
    <w:rsid w:val="00095E92"/>
    <w:rsid w:val="0009608D"/>
    <w:rsid w:val="00096432"/>
    <w:rsid w:val="0009674D"/>
    <w:rsid w:val="00096809"/>
    <w:rsid w:val="00096839"/>
    <w:rsid w:val="000969B8"/>
    <w:rsid w:val="00096C0C"/>
    <w:rsid w:val="00096C83"/>
    <w:rsid w:val="00096E15"/>
    <w:rsid w:val="000976FD"/>
    <w:rsid w:val="00097CCB"/>
    <w:rsid w:val="00097EA9"/>
    <w:rsid w:val="00097F60"/>
    <w:rsid w:val="000A00CD"/>
    <w:rsid w:val="000A05D7"/>
    <w:rsid w:val="000A083D"/>
    <w:rsid w:val="000A0BF1"/>
    <w:rsid w:val="000A0F40"/>
    <w:rsid w:val="000A1600"/>
    <w:rsid w:val="000A1717"/>
    <w:rsid w:val="000A191B"/>
    <w:rsid w:val="000A1EF0"/>
    <w:rsid w:val="000A1FA9"/>
    <w:rsid w:val="000A2303"/>
    <w:rsid w:val="000A2692"/>
    <w:rsid w:val="000A2D2D"/>
    <w:rsid w:val="000A2D52"/>
    <w:rsid w:val="000A3327"/>
    <w:rsid w:val="000A3484"/>
    <w:rsid w:val="000A358D"/>
    <w:rsid w:val="000A3812"/>
    <w:rsid w:val="000A39D7"/>
    <w:rsid w:val="000A3F46"/>
    <w:rsid w:val="000A3FC9"/>
    <w:rsid w:val="000A4305"/>
    <w:rsid w:val="000A4957"/>
    <w:rsid w:val="000A52E7"/>
    <w:rsid w:val="000A54F5"/>
    <w:rsid w:val="000A55B5"/>
    <w:rsid w:val="000A5754"/>
    <w:rsid w:val="000A57C2"/>
    <w:rsid w:val="000A59AE"/>
    <w:rsid w:val="000A5CF4"/>
    <w:rsid w:val="000A5EE5"/>
    <w:rsid w:val="000A65C7"/>
    <w:rsid w:val="000A6A46"/>
    <w:rsid w:val="000A6A74"/>
    <w:rsid w:val="000A6F89"/>
    <w:rsid w:val="000A7196"/>
    <w:rsid w:val="000A7626"/>
    <w:rsid w:val="000A7B6E"/>
    <w:rsid w:val="000A7C1A"/>
    <w:rsid w:val="000A7CEF"/>
    <w:rsid w:val="000B011D"/>
    <w:rsid w:val="000B0CD0"/>
    <w:rsid w:val="000B0D85"/>
    <w:rsid w:val="000B0DC9"/>
    <w:rsid w:val="000B141C"/>
    <w:rsid w:val="000B1E47"/>
    <w:rsid w:val="000B1F50"/>
    <w:rsid w:val="000B22CD"/>
    <w:rsid w:val="000B2552"/>
    <w:rsid w:val="000B2FAA"/>
    <w:rsid w:val="000B3057"/>
    <w:rsid w:val="000B3103"/>
    <w:rsid w:val="000B328B"/>
    <w:rsid w:val="000B39C5"/>
    <w:rsid w:val="000B3C04"/>
    <w:rsid w:val="000B3C6A"/>
    <w:rsid w:val="000B3E7A"/>
    <w:rsid w:val="000B419E"/>
    <w:rsid w:val="000B41BE"/>
    <w:rsid w:val="000B4420"/>
    <w:rsid w:val="000B4623"/>
    <w:rsid w:val="000B4A55"/>
    <w:rsid w:val="000B4F03"/>
    <w:rsid w:val="000B5116"/>
    <w:rsid w:val="000B557A"/>
    <w:rsid w:val="000B55DE"/>
    <w:rsid w:val="000B5E5A"/>
    <w:rsid w:val="000B6377"/>
    <w:rsid w:val="000B6734"/>
    <w:rsid w:val="000B6843"/>
    <w:rsid w:val="000B6DFC"/>
    <w:rsid w:val="000B6F71"/>
    <w:rsid w:val="000B70DB"/>
    <w:rsid w:val="000B7871"/>
    <w:rsid w:val="000B78B7"/>
    <w:rsid w:val="000B79D1"/>
    <w:rsid w:val="000B7A69"/>
    <w:rsid w:val="000B7C05"/>
    <w:rsid w:val="000B7F7C"/>
    <w:rsid w:val="000C01B0"/>
    <w:rsid w:val="000C0B50"/>
    <w:rsid w:val="000C0D2D"/>
    <w:rsid w:val="000C13BF"/>
    <w:rsid w:val="000C146E"/>
    <w:rsid w:val="000C1C44"/>
    <w:rsid w:val="000C2493"/>
    <w:rsid w:val="000C26AB"/>
    <w:rsid w:val="000C2DF3"/>
    <w:rsid w:val="000C3435"/>
    <w:rsid w:val="000C3883"/>
    <w:rsid w:val="000C3BBF"/>
    <w:rsid w:val="000C4190"/>
    <w:rsid w:val="000C4195"/>
    <w:rsid w:val="000C41B9"/>
    <w:rsid w:val="000C4295"/>
    <w:rsid w:val="000C43DC"/>
    <w:rsid w:val="000C4F6C"/>
    <w:rsid w:val="000C5B72"/>
    <w:rsid w:val="000C5CB7"/>
    <w:rsid w:val="000C5CBC"/>
    <w:rsid w:val="000C5D63"/>
    <w:rsid w:val="000C70C6"/>
    <w:rsid w:val="000C7444"/>
    <w:rsid w:val="000D00D6"/>
    <w:rsid w:val="000D0391"/>
    <w:rsid w:val="000D0487"/>
    <w:rsid w:val="000D058F"/>
    <w:rsid w:val="000D0651"/>
    <w:rsid w:val="000D089D"/>
    <w:rsid w:val="000D0D48"/>
    <w:rsid w:val="000D0E95"/>
    <w:rsid w:val="000D1042"/>
    <w:rsid w:val="000D113E"/>
    <w:rsid w:val="000D1146"/>
    <w:rsid w:val="000D118C"/>
    <w:rsid w:val="000D16D5"/>
    <w:rsid w:val="000D1751"/>
    <w:rsid w:val="000D19E8"/>
    <w:rsid w:val="000D1BF9"/>
    <w:rsid w:val="000D1EEA"/>
    <w:rsid w:val="000D20A5"/>
    <w:rsid w:val="000D24AE"/>
    <w:rsid w:val="000D24EA"/>
    <w:rsid w:val="000D2D56"/>
    <w:rsid w:val="000D35E2"/>
    <w:rsid w:val="000D37E9"/>
    <w:rsid w:val="000D391B"/>
    <w:rsid w:val="000D3B51"/>
    <w:rsid w:val="000D3B91"/>
    <w:rsid w:val="000D3C09"/>
    <w:rsid w:val="000D3C68"/>
    <w:rsid w:val="000D3C6E"/>
    <w:rsid w:val="000D4008"/>
    <w:rsid w:val="000D4069"/>
    <w:rsid w:val="000D4460"/>
    <w:rsid w:val="000D5428"/>
    <w:rsid w:val="000D56BD"/>
    <w:rsid w:val="000D5892"/>
    <w:rsid w:val="000D63E5"/>
    <w:rsid w:val="000D6619"/>
    <w:rsid w:val="000D68B1"/>
    <w:rsid w:val="000D6F2C"/>
    <w:rsid w:val="000D7219"/>
    <w:rsid w:val="000D7D25"/>
    <w:rsid w:val="000D7F9F"/>
    <w:rsid w:val="000E0455"/>
    <w:rsid w:val="000E0494"/>
    <w:rsid w:val="000E07D1"/>
    <w:rsid w:val="000E0C40"/>
    <w:rsid w:val="000E13A7"/>
    <w:rsid w:val="000E14EE"/>
    <w:rsid w:val="000E1606"/>
    <w:rsid w:val="000E2155"/>
    <w:rsid w:val="000E21D6"/>
    <w:rsid w:val="000E26F8"/>
    <w:rsid w:val="000E270A"/>
    <w:rsid w:val="000E2FA7"/>
    <w:rsid w:val="000E3332"/>
    <w:rsid w:val="000E374F"/>
    <w:rsid w:val="000E3B15"/>
    <w:rsid w:val="000E3CE0"/>
    <w:rsid w:val="000E3EF5"/>
    <w:rsid w:val="000E405A"/>
    <w:rsid w:val="000E429A"/>
    <w:rsid w:val="000E4373"/>
    <w:rsid w:val="000E44BF"/>
    <w:rsid w:val="000E44C4"/>
    <w:rsid w:val="000E489C"/>
    <w:rsid w:val="000E49C4"/>
    <w:rsid w:val="000E5239"/>
    <w:rsid w:val="000E56A3"/>
    <w:rsid w:val="000E66A8"/>
    <w:rsid w:val="000E6B59"/>
    <w:rsid w:val="000E6F2B"/>
    <w:rsid w:val="000E70CB"/>
    <w:rsid w:val="000E74FE"/>
    <w:rsid w:val="000E79F4"/>
    <w:rsid w:val="000E7C47"/>
    <w:rsid w:val="000E7ED7"/>
    <w:rsid w:val="000F051E"/>
    <w:rsid w:val="000F105F"/>
    <w:rsid w:val="000F10A3"/>
    <w:rsid w:val="000F1110"/>
    <w:rsid w:val="000F1603"/>
    <w:rsid w:val="000F1AF0"/>
    <w:rsid w:val="000F1DDB"/>
    <w:rsid w:val="000F1FB2"/>
    <w:rsid w:val="000F2AB5"/>
    <w:rsid w:val="000F2C17"/>
    <w:rsid w:val="000F2E80"/>
    <w:rsid w:val="000F2E8E"/>
    <w:rsid w:val="000F36A5"/>
    <w:rsid w:val="000F3767"/>
    <w:rsid w:val="000F384F"/>
    <w:rsid w:val="000F3918"/>
    <w:rsid w:val="000F3A8F"/>
    <w:rsid w:val="000F403A"/>
    <w:rsid w:val="000F4509"/>
    <w:rsid w:val="000F4550"/>
    <w:rsid w:val="000F46EB"/>
    <w:rsid w:val="000F4917"/>
    <w:rsid w:val="000F4AA9"/>
    <w:rsid w:val="000F503F"/>
    <w:rsid w:val="000F547E"/>
    <w:rsid w:val="000F568C"/>
    <w:rsid w:val="000F579D"/>
    <w:rsid w:val="000F5905"/>
    <w:rsid w:val="000F5EE2"/>
    <w:rsid w:val="000F69E1"/>
    <w:rsid w:val="000F6F43"/>
    <w:rsid w:val="000F6F80"/>
    <w:rsid w:val="000F7009"/>
    <w:rsid w:val="000F73DE"/>
    <w:rsid w:val="000F73E1"/>
    <w:rsid w:val="000F79E8"/>
    <w:rsid w:val="000F7A69"/>
    <w:rsid w:val="000F7FCE"/>
    <w:rsid w:val="001005E6"/>
    <w:rsid w:val="0010067D"/>
    <w:rsid w:val="00100E16"/>
    <w:rsid w:val="00100EEA"/>
    <w:rsid w:val="0010127A"/>
    <w:rsid w:val="001017E8"/>
    <w:rsid w:val="00101BBB"/>
    <w:rsid w:val="00101E9E"/>
    <w:rsid w:val="001022FD"/>
    <w:rsid w:val="001023AB"/>
    <w:rsid w:val="0010244E"/>
    <w:rsid w:val="00102BA1"/>
    <w:rsid w:val="00102C00"/>
    <w:rsid w:val="0010318E"/>
    <w:rsid w:val="0010363A"/>
    <w:rsid w:val="00103A00"/>
    <w:rsid w:val="0010451E"/>
    <w:rsid w:val="001045F2"/>
    <w:rsid w:val="00104655"/>
    <w:rsid w:val="00104C22"/>
    <w:rsid w:val="00104DD4"/>
    <w:rsid w:val="00104F16"/>
    <w:rsid w:val="00105015"/>
    <w:rsid w:val="00105131"/>
    <w:rsid w:val="00105253"/>
    <w:rsid w:val="0010529B"/>
    <w:rsid w:val="00105304"/>
    <w:rsid w:val="001055F5"/>
    <w:rsid w:val="00105D07"/>
    <w:rsid w:val="00105E96"/>
    <w:rsid w:val="0010611F"/>
    <w:rsid w:val="001064C7"/>
    <w:rsid w:val="001066B2"/>
    <w:rsid w:val="001066F4"/>
    <w:rsid w:val="00106789"/>
    <w:rsid w:val="00106DD6"/>
    <w:rsid w:val="001072B5"/>
    <w:rsid w:val="001075DB"/>
    <w:rsid w:val="001075F5"/>
    <w:rsid w:val="0010789F"/>
    <w:rsid w:val="0010798D"/>
    <w:rsid w:val="00107AE4"/>
    <w:rsid w:val="00107D29"/>
    <w:rsid w:val="00107F54"/>
    <w:rsid w:val="0011005C"/>
    <w:rsid w:val="00110162"/>
    <w:rsid w:val="001103EE"/>
    <w:rsid w:val="001104BD"/>
    <w:rsid w:val="001107F8"/>
    <w:rsid w:val="00110CB1"/>
    <w:rsid w:val="001111D4"/>
    <w:rsid w:val="001114E5"/>
    <w:rsid w:val="00111583"/>
    <w:rsid w:val="001117A2"/>
    <w:rsid w:val="0011269D"/>
    <w:rsid w:val="00112912"/>
    <w:rsid w:val="00113206"/>
    <w:rsid w:val="001133AA"/>
    <w:rsid w:val="00113400"/>
    <w:rsid w:val="00113498"/>
    <w:rsid w:val="0011359D"/>
    <w:rsid w:val="00114340"/>
    <w:rsid w:val="00114A2C"/>
    <w:rsid w:val="00114F3A"/>
    <w:rsid w:val="001159AF"/>
    <w:rsid w:val="001159D5"/>
    <w:rsid w:val="00115AAF"/>
    <w:rsid w:val="00115C57"/>
    <w:rsid w:val="0011605E"/>
    <w:rsid w:val="0011651C"/>
    <w:rsid w:val="001169F3"/>
    <w:rsid w:val="00116D0D"/>
    <w:rsid w:val="00116D75"/>
    <w:rsid w:val="00116F00"/>
    <w:rsid w:val="00116FDA"/>
    <w:rsid w:val="001175F6"/>
    <w:rsid w:val="001176A0"/>
    <w:rsid w:val="001178EC"/>
    <w:rsid w:val="00117A7C"/>
    <w:rsid w:val="00117DAD"/>
    <w:rsid w:val="0012026B"/>
    <w:rsid w:val="001202C7"/>
    <w:rsid w:val="00120364"/>
    <w:rsid w:val="00120633"/>
    <w:rsid w:val="00120DF7"/>
    <w:rsid w:val="00121526"/>
    <w:rsid w:val="00121A32"/>
    <w:rsid w:val="00121F39"/>
    <w:rsid w:val="00122853"/>
    <w:rsid w:val="00122B19"/>
    <w:rsid w:val="00122C3F"/>
    <w:rsid w:val="0012318D"/>
    <w:rsid w:val="001232E7"/>
    <w:rsid w:val="00123388"/>
    <w:rsid w:val="001236B1"/>
    <w:rsid w:val="00123EAE"/>
    <w:rsid w:val="00123EE3"/>
    <w:rsid w:val="001241F1"/>
    <w:rsid w:val="00124558"/>
    <w:rsid w:val="00124FE0"/>
    <w:rsid w:val="00125CA6"/>
    <w:rsid w:val="00126045"/>
    <w:rsid w:val="00126072"/>
    <w:rsid w:val="00126179"/>
    <w:rsid w:val="001266AE"/>
    <w:rsid w:val="00126709"/>
    <w:rsid w:val="00126D57"/>
    <w:rsid w:val="00126FA6"/>
    <w:rsid w:val="00127123"/>
    <w:rsid w:val="00127526"/>
    <w:rsid w:val="0012770A"/>
    <w:rsid w:val="00127968"/>
    <w:rsid w:val="001279C9"/>
    <w:rsid w:val="00127A64"/>
    <w:rsid w:val="00127B66"/>
    <w:rsid w:val="00127D0C"/>
    <w:rsid w:val="00130088"/>
    <w:rsid w:val="00130235"/>
    <w:rsid w:val="00130397"/>
    <w:rsid w:val="00130754"/>
    <w:rsid w:val="00130929"/>
    <w:rsid w:val="00130B08"/>
    <w:rsid w:val="00131158"/>
    <w:rsid w:val="001316FC"/>
    <w:rsid w:val="00131E97"/>
    <w:rsid w:val="00131FFA"/>
    <w:rsid w:val="001322AC"/>
    <w:rsid w:val="001326A6"/>
    <w:rsid w:val="00132707"/>
    <w:rsid w:val="00132989"/>
    <w:rsid w:val="00132E6B"/>
    <w:rsid w:val="00132F58"/>
    <w:rsid w:val="001331B9"/>
    <w:rsid w:val="00133549"/>
    <w:rsid w:val="0013374C"/>
    <w:rsid w:val="001346F9"/>
    <w:rsid w:val="001349CF"/>
    <w:rsid w:val="00134C03"/>
    <w:rsid w:val="00134FA8"/>
    <w:rsid w:val="0013503A"/>
    <w:rsid w:val="00135341"/>
    <w:rsid w:val="00135384"/>
    <w:rsid w:val="00135405"/>
    <w:rsid w:val="00135DF3"/>
    <w:rsid w:val="00135E51"/>
    <w:rsid w:val="00135E71"/>
    <w:rsid w:val="00136451"/>
    <w:rsid w:val="0013678A"/>
    <w:rsid w:val="001367BF"/>
    <w:rsid w:val="00136AF2"/>
    <w:rsid w:val="00136CA0"/>
    <w:rsid w:val="001370A4"/>
    <w:rsid w:val="0013714F"/>
    <w:rsid w:val="00137184"/>
    <w:rsid w:val="001375FE"/>
    <w:rsid w:val="00137F90"/>
    <w:rsid w:val="00140747"/>
    <w:rsid w:val="00140A37"/>
    <w:rsid w:val="00140D75"/>
    <w:rsid w:val="00140E22"/>
    <w:rsid w:val="00141B25"/>
    <w:rsid w:val="00141FE4"/>
    <w:rsid w:val="001425E8"/>
    <w:rsid w:val="001425FA"/>
    <w:rsid w:val="00142B71"/>
    <w:rsid w:val="00142BDC"/>
    <w:rsid w:val="001431BA"/>
    <w:rsid w:val="00143421"/>
    <w:rsid w:val="00143B67"/>
    <w:rsid w:val="00143D1C"/>
    <w:rsid w:val="00144651"/>
    <w:rsid w:val="00144783"/>
    <w:rsid w:val="00144AF2"/>
    <w:rsid w:val="00144B19"/>
    <w:rsid w:val="00145355"/>
    <w:rsid w:val="00145515"/>
    <w:rsid w:val="0014566F"/>
    <w:rsid w:val="001459A7"/>
    <w:rsid w:val="00145A79"/>
    <w:rsid w:val="00145C83"/>
    <w:rsid w:val="00145CBC"/>
    <w:rsid w:val="00145D00"/>
    <w:rsid w:val="00146943"/>
    <w:rsid w:val="00146C80"/>
    <w:rsid w:val="00146DAF"/>
    <w:rsid w:val="00146FAB"/>
    <w:rsid w:val="001470E9"/>
    <w:rsid w:val="00147216"/>
    <w:rsid w:val="00147492"/>
    <w:rsid w:val="00147529"/>
    <w:rsid w:val="00147583"/>
    <w:rsid w:val="001475CE"/>
    <w:rsid w:val="001476A1"/>
    <w:rsid w:val="001476E7"/>
    <w:rsid w:val="00147883"/>
    <w:rsid w:val="00147BE4"/>
    <w:rsid w:val="001501AC"/>
    <w:rsid w:val="00150B14"/>
    <w:rsid w:val="00150CB8"/>
    <w:rsid w:val="00150FEA"/>
    <w:rsid w:val="001511C0"/>
    <w:rsid w:val="00151CAA"/>
    <w:rsid w:val="00151F30"/>
    <w:rsid w:val="001522B1"/>
    <w:rsid w:val="001526E6"/>
    <w:rsid w:val="00152709"/>
    <w:rsid w:val="001529C6"/>
    <w:rsid w:val="00152A1C"/>
    <w:rsid w:val="00152AC4"/>
    <w:rsid w:val="00152FE4"/>
    <w:rsid w:val="00153360"/>
    <w:rsid w:val="00153ADB"/>
    <w:rsid w:val="00153F51"/>
    <w:rsid w:val="0015421E"/>
    <w:rsid w:val="00154231"/>
    <w:rsid w:val="00154367"/>
    <w:rsid w:val="001554FF"/>
    <w:rsid w:val="00155FFD"/>
    <w:rsid w:val="0015678F"/>
    <w:rsid w:val="00156FFA"/>
    <w:rsid w:val="001570FF"/>
    <w:rsid w:val="0015734C"/>
    <w:rsid w:val="001606C4"/>
    <w:rsid w:val="0016070F"/>
    <w:rsid w:val="00160ADE"/>
    <w:rsid w:val="00160D38"/>
    <w:rsid w:val="00160D4F"/>
    <w:rsid w:val="00160D6D"/>
    <w:rsid w:val="00160FEB"/>
    <w:rsid w:val="0016106F"/>
    <w:rsid w:val="0016113C"/>
    <w:rsid w:val="0016148C"/>
    <w:rsid w:val="0016199F"/>
    <w:rsid w:val="00161AB4"/>
    <w:rsid w:val="00161B41"/>
    <w:rsid w:val="00161FC5"/>
    <w:rsid w:val="0016209A"/>
    <w:rsid w:val="00162713"/>
    <w:rsid w:val="00162794"/>
    <w:rsid w:val="001627A8"/>
    <w:rsid w:val="001628EC"/>
    <w:rsid w:val="00162C22"/>
    <w:rsid w:val="00163044"/>
    <w:rsid w:val="0016358D"/>
    <w:rsid w:val="001637A2"/>
    <w:rsid w:val="00164515"/>
    <w:rsid w:val="0016492F"/>
    <w:rsid w:val="0016578C"/>
    <w:rsid w:val="001657E9"/>
    <w:rsid w:val="00165A50"/>
    <w:rsid w:val="00166317"/>
    <w:rsid w:val="001663B5"/>
    <w:rsid w:val="00166CFE"/>
    <w:rsid w:val="00166FC3"/>
    <w:rsid w:val="00167159"/>
    <w:rsid w:val="0016719A"/>
    <w:rsid w:val="00167819"/>
    <w:rsid w:val="001678DB"/>
    <w:rsid w:val="00167EC0"/>
    <w:rsid w:val="00170133"/>
    <w:rsid w:val="00170754"/>
    <w:rsid w:val="001707B1"/>
    <w:rsid w:val="00170AB1"/>
    <w:rsid w:val="00170AFD"/>
    <w:rsid w:val="00170D50"/>
    <w:rsid w:val="00170F70"/>
    <w:rsid w:val="00171247"/>
    <w:rsid w:val="001715DB"/>
    <w:rsid w:val="001717DE"/>
    <w:rsid w:val="00172BCF"/>
    <w:rsid w:val="00173C4C"/>
    <w:rsid w:val="00173DF3"/>
    <w:rsid w:val="00174393"/>
    <w:rsid w:val="00174826"/>
    <w:rsid w:val="0017558D"/>
    <w:rsid w:val="00175929"/>
    <w:rsid w:val="001759F9"/>
    <w:rsid w:val="00175CF1"/>
    <w:rsid w:val="001760AD"/>
    <w:rsid w:val="001762BF"/>
    <w:rsid w:val="001763BD"/>
    <w:rsid w:val="00176E44"/>
    <w:rsid w:val="001775CF"/>
    <w:rsid w:val="001776B7"/>
    <w:rsid w:val="001779A8"/>
    <w:rsid w:val="00177D54"/>
    <w:rsid w:val="00180429"/>
    <w:rsid w:val="00181217"/>
    <w:rsid w:val="001813D9"/>
    <w:rsid w:val="00181701"/>
    <w:rsid w:val="00181B29"/>
    <w:rsid w:val="00181C8E"/>
    <w:rsid w:val="00181E54"/>
    <w:rsid w:val="001826AC"/>
    <w:rsid w:val="001828E5"/>
    <w:rsid w:val="00182F16"/>
    <w:rsid w:val="001834B1"/>
    <w:rsid w:val="0018374D"/>
    <w:rsid w:val="00184081"/>
    <w:rsid w:val="001840A1"/>
    <w:rsid w:val="00184321"/>
    <w:rsid w:val="0018435D"/>
    <w:rsid w:val="00184372"/>
    <w:rsid w:val="001847E1"/>
    <w:rsid w:val="00184EA1"/>
    <w:rsid w:val="001852D7"/>
    <w:rsid w:val="00185AB0"/>
    <w:rsid w:val="00185E0D"/>
    <w:rsid w:val="00185E92"/>
    <w:rsid w:val="0018601D"/>
    <w:rsid w:val="00186126"/>
    <w:rsid w:val="001862F5"/>
    <w:rsid w:val="00186339"/>
    <w:rsid w:val="00186EE0"/>
    <w:rsid w:val="001873CC"/>
    <w:rsid w:val="00187765"/>
    <w:rsid w:val="0019016B"/>
    <w:rsid w:val="00190AE8"/>
    <w:rsid w:val="00190CB7"/>
    <w:rsid w:val="00191524"/>
    <w:rsid w:val="00191B64"/>
    <w:rsid w:val="00191BBE"/>
    <w:rsid w:val="00191DC8"/>
    <w:rsid w:val="001924CC"/>
    <w:rsid w:val="001926E0"/>
    <w:rsid w:val="00192A43"/>
    <w:rsid w:val="00193167"/>
    <w:rsid w:val="00193506"/>
    <w:rsid w:val="001936CE"/>
    <w:rsid w:val="001937AB"/>
    <w:rsid w:val="00193F52"/>
    <w:rsid w:val="00194244"/>
    <w:rsid w:val="001950F6"/>
    <w:rsid w:val="001955F5"/>
    <w:rsid w:val="00195FE1"/>
    <w:rsid w:val="0019618D"/>
    <w:rsid w:val="00196265"/>
    <w:rsid w:val="00196535"/>
    <w:rsid w:val="00196810"/>
    <w:rsid w:val="00196F27"/>
    <w:rsid w:val="001975B3"/>
    <w:rsid w:val="001977FE"/>
    <w:rsid w:val="00197AB7"/>
    <w:rsid w:val="001A0025"/>
    <w:rsid w:val="001A00FB"/>
    <w:rsid w:val="001A0A07"/>
    <w:rsid w:val="001A0A69"/>
    <w:rsid w:val="001A0B97"/>
    <w:rsid w:val="001A0F6B"/>
    <w:rsid w:val="001A10D7"/>
    <w:rsid w:val="001A14D7"/>
    <w:rsid w:val="001A178D"/>
    <w:rsid w:val="001A188F"/>
    <w:rsid w:val="001A19C7"/>
    <w:rsid w:val="001A1A1D"/>
    <w:rsid w:val="001A202A"/>
    <w:rsid w:val="001A339F"/>
    <w:rsid w:val="001A364F"/>
    <w:rsid w:val="001A38F9"/>
    <w:rsid w:val="001A39D4"/>
    <w:rsid w:val="001A3B2B"/>
    <w:rsid w:val="001A3B5D"/>
    <w:rsid w:val="001A40D3"/>
    <w:rsid w:val="001A463D"/>
    <w:rsid w:val="001A4A9E"/>
    <w:rsid w:val="001A4AB1"/>
    <w:rsid w:val="001A4CBD"/>
    <w:rsid w:val="001A4F5B"/>
    <w:rsid w:val="001A51D7"/>
    <w:rsid w:val="001A5216"/>
    <w:rsid w:val="001A6058"/>
    <w:rsid w:val="001A676A"/>
    <w:rsid w:val="001A6AFA"/>
    <w:rsid w:val="001A6B28"/>
    <w:rsid w:val="001A6B68"/>
    <w:rsid w:val="001A719B"/>
    <w:rsid w:val="001A73B0"/>
    <w:rsid w:val="001A751D"/>
    <w:rsid w:val="001A7A82"/>
    <w:rsid w:val="001A7CD3"/>
    <w:rsid w:val="001A7E17"/>
    <w:rsid w:val="001B0317"/>
    <w:rsid w:val="001B0752"/>
    <w:rsid w:val="001B082C"/>
    <w:rsid w:val="001B08F1"/>
    <w:rsid w:val="001B0AA1"/>
    <w:rsid w:val="001B0B53"/>
    <w:rsid w:val="001B0BB6"/>
    <w:rsid w:val="001B1149"/>
    <w:rsid w:val="001B14D1"/>
    <w:rsid w:val="001B15A8"/>
    <w:rsid w:val="001B1723"/>
    <w:rsid w:val="001B17C3"/>
    <w:rsid w:val="001B1E4F"/>
    <w:rsid w:val="001B2232"/>
    <w:rsid w:val="001B2403"/>
    <w:rsid w:val="001B3540"/>
    <w:rsid w:val="001B3628"/>
    <w:rsid w:val="001B38A7"/>
    <w:rsid w:val="001B398F"/>
    <w:rsid w:val="001B3AB2"/>
    <w:rsid w:val="001B3D80"/>
    <w:rsid w:val="001B3FEC"/>
    <w:rsid w:val="001B4471"/>
    <w:rsid w:val="001B4B1E"/>
    <w:rsid w:val="001B4FED"/>
    <w:rsid w:val="001B51D9"/>
    <w:rsid w:val="001B5350"/>
    <w:rsid w:val="001B5848"/>
    <w:rsid w:val="001B58F3"/>
    <w:rsid w:val="001B5977"/>
    <w:rsid w:val="001B5B34"/>
    <w:rsid w:val="001B5F89"/>
    <w:rsid w:val="001B5FB6"/>
    <w:rsid w:val="001B604F"/>
    <w:rsid w:val="001B6353"/>
    <w:rsid w:val="001B6A17"/>
    <w:rsid w:val="001B6B9D"/>
    <w:rsid w:val="001B7098"/>
    <w:rsid w:val="001B75FE"/>
    <w:rsid w:val="001B7AF2"/>
    <w:rsid w:val="001C05A0"/>
    <w:rsid w:val="001C0912"/>
    <w:rsid w:val="001C0A75"/>
    <w:rsid w:val="001C0AA9"/>
    <w:rsid w:val="001C0E07"/>
    <w:rsid w:val="001C1719"/>
    <w:rsid w:val="001C1C7A"/>
    <w:rsid w:val="001C1CB2"/>
    <w:rsid w:val="001C1FA2"/>
    <w:rsid w:val="001C2435"/>
    <w:rsid w:val="001C24AD"/>
    <w:rsid w:val="001C2657"/>
    <w:rsid w:val="001C285C"/>
    <w:rsid w:val="001C2B85"/>
    <w:rsid w:val="001C2CFB"/>
    <w:rsid w:val="001C3399"/>
    <w:rsid w:val="001C350F"/>
    <w:rsid w:val="001C38EC"/>
    <w:rsid w:val="001C4646"/>
    <w:rsid w:val="001C4658"/>
    <w:rsid w:val="001C4AA1"/>
    <w:rsid w:val="001C4CAF"/>
    <w:rsid w:val="001C4F67"/>
    <w:rsid w:val="001C5500"/>
    <w:rsid w:val="001C55FA"/>
    <w:rsid w:val="001C5631"/>
    <w:rsid w:val="001C5E83"/>
    <w:rsid w:val="001C5FB6"/>
    <w:rsid w:val="001C6102"/>
    <w:rsid w:val="001C66D6"/>
    <w:rsid w:val="001C6736"/>
    <w:rsid w:val="001C695A"/>
    <w:rsid w:val="001C6AA8"/>
    <w:rsid w:val="001C6C57"/>
    <w:rsid w:val="001C6D58"/>
    <w:rsid w:val="001C6DAB"/>
    <w:rsid w:val="001C6F9C"/>
    <w:rsid w:val="001C713C"/>
    <w:rsid w:val="001C73B5"/>
    <w:rsid w:val="001C784C"/>
    <w:rsid w:val="001C78FD"/>
    <w:rsid w:val="001D0060"/>
    <w:rsid w:val="001D0418"/>
    <w:rsid w:val="001D04CB"/>
    <w:rsid w:val="001D07F6"/>
    <w:rsid w:val="001D0A89"/>
    <w:rsid w:val="001D0CA0"/>
    <w:rsid w:val="001D0D6A"/>
    <w:rsid w:val="001D1164"/>
    <w:rsid w:val="001D1288"/>
    <w:rsid w:val="001D12A9"/>
    <w:rsid w:val="001D1347"/>
    <w:rsid w:val="001D1416"/>
    <w:rsid w:val="001D16EC"/>
    <w:rsid w:val="001D1B92"/>
    <w:rsid w:val="001D1EF0"/>
    <w:rsid w:val="001D275D"/>
    <w:rsid w:val="001D2AD2"/>
    <w:rsid w:val="001D2CA9"/>
    <w:rsid w:val="001D34A4"/>
    <w:rsid w:val="001D35EE"/>
    <w:rsid w:val="001D3D37"/>
    <w:rsid w:val="001D423A"/>
    <w:rsid w:val="001D5382"/>
    <w:rsid w:val="001D5A95"/>
    <w:rsid w:val="001D5B4E"/>
    <w:rsid w:val="001D5B5B"/>
    <w:rsid w:val="001D5CD2"/>
    <w:rsid w:val="001D5CD5"/>
    <w:rsid w:val="001D5D96"/>
    <w:rsid w:val="001D5EBE"/>
    <w:rsid w:val="001D62DB"/>
    <w:rsid w:val="001D6439"/>
    <w:rsid w:val="001D6650"/>
    <w:rsid w:val="001D66F3"/>
    <w:rsid w:val="001D67FD"/>
    <w:rsid w:val="001D702C"/>
    <w:rsid w:val="001D70FA"/>
    <w:rsid w:val="001D71F4"/>
    <w:rsid w:val="001D729E"/>
    <w:rsid w:val="001D76E8"/>
    <w:rsid w:val="001D7A0F"/>
    <w:rsid w:val="001D7DC9"/>
    <w:rsid w:val="001E0114"/>
    <w:rsid w:val="001E0D51"/>
    <w:rsid w:val="001E0E03"/>
    <w:rsid w:val="001E12C5"/>
    <w:rsid w:val="001E15DD"/>
    <w:rsid w:val="001E195D"/>
    <w:rsid w:val="001E197F"/>
    <w:rsid w:val="001E1B60"/>
    <w:rsid w:val="001E1C81"/>
    <w:rsid w:val="001E229E"/>
    <w:rsid w:val="001E2A3B"/>
    <w:rsid w:val="001E2A86"/>
    <w:rsid w:val="001E2C1C"/>
    <w:rsid w:val="001E2EE3"/>
    <w:rsid w:val="001E3108"/>
    <w:rsid w:val="001E31D0"/>
    <w:rsid w:val="001E341D"/>
    <w:rsid w:val="001E37DE"/>
    <w:rsid w:val="001E3FD4"/>
    <w:rsid w:val="001E43B8"/>
    <w:rsid w:val="001E450B"/>
    <w:rsid w:val="001E4645"/>
    <w:rsid w:val="001E4A85"/>
    <w:rsid w:val="001E4C18"/>
    <w:rsid w:val="001E4F49"/>
    <w:rsid w:val="001E5096"/>
    <w:rsid w:val="001E5535"/>
    <w:rsid w:val="001E5990"/>
    <w:rsid w:val="001E67E8"/>
    <w:rsid w:val="001E696D"/>
    <w:rsid w:val="001E69F5"/>
    <w:rsid w:val="001E6AC4"/>
    <w:rsid w:val="001E6C60"/>
    <w:rsid w:val="001E6E8A"/>
    <w:rsid w:val="001E7160"/>
    <w:rsid w:val="001E72F1"/>
    <w:rsid w:val="001E7653"/>
    <w:rsid w:val="001E7728"/>
    <w:rsid w:val="001E7AB1"/>
    <w:rsid w:val="001F02FF"/>
    <w:rsid w:val="001F0E29"/>
    <w:rsid w:val="001F0FE3"/>
    <w:rsid w:val="001F14D0"/>
    <w:rsid w:val="001F14DE"/>
    <w:rsid w:val="001F152D"/>
    <w:rsid w:val="001F164A"/>
    <w:rsid w:val="001F167E"/>
    <w:rsid w:val="001F1E3A"/>
    <w:rsid w:val="001F1EE2"/>
    <w:rsid w:val="001F22F5"/>
    <w:rsid w:val="001F25C4"/>
    <w:rsid w:val="001F263F"/>
    <w:rsid w:val="001F27AF"/>
    <w:rsid w:val="001F2869"/>
    <w:rsid w:val="001F2F73"/>
    <w:rsid w:val="001F2FFE"/>
    <w:rsid w:val="001F385A"/>
    <w:rsid w:val="001F3FB2"/>
    <w:rsid w:val="001F419E"/>
    <w:rsid w:val="001F4346"/>
    <w:rsid w:val="001F4C44"/>
    <w:rsid w:val="001F52D9"/>
    <w:rsid w:val="001F5F74"/>
    <w:rsid w:val="001F6C7A"/>
    <w:rsid w:val="001F6E45"/>
    <w:rsid w:val="001F7179"/>
    <w:rsid w:val="001F7573"/>
    <w:rsid w:val="001F76BA"/>
    <w:rsid w:val="001F7898"/>
    <w:rsid w:val="001F7ACB"/>
    <w:rsid w:val="001F7F24"/>
    <w:rsid w:val="0020046B"/>
    <w:rsid w:val="002008F5"/>
    <w:rsid w:val="00201706"/>
    <w:rsid w:val="002017D6"/>
    <w:rsid w:val="002022BB"/>
    <w:rsid w:val="00202483"/>
    <w:rsid w:val="002025B5"/>
    <w:rsid w:val="00202A8F"/>
    <w:rsid w:val="00202E58"/>
    <w:rsid w:val="00202EA1"/>
    <w:rsid w:val="002036A0"/>
    <w:rsid w:val="00204022"/>
    <w:rsid w:val="002040C0"/>
    <w:rsid w:val="002043CE"/>
    <w:rsid w:val="0020463F"/>
    <w:rsid w:val="00204F4B"/>
    <w:rsid w:val="00205E0E"/>
    <w:rsid w:val="00206B5D"/>
    <w:rsid w:val="00206D31"/>
    <w:rsid w:val="002070C9"/>
    <w:rsid w:val="002074E3"/>
    <w:rsid w:val="00207CB5"/>
    <w:rsid w:val="00207E01"/>
    <w:rsid w:val="002103E4"/>
    <w:rsid w:val="00210C09"/>
    <w:rsid w:val="00210FF8"/>
    <w:rsid w:val="002110B8"/>
    <w:rsid w:val="00211C40"/>
    <w:rsid w:val="00212277"/>
    <w:rsid w:val="0021232D"/>
    <w:rsid w:val="00212BE4"/>
    <w:rsid w:val="00212CDE"/>
    <w:rsid w:val="00212EED"/>
    <w:rsid w:val="00212F46"/>
    <w:rsid w:val="00213090"/>
    <w:rsid w:val="00213FC6"/>
    <w:rsid w:val="00214365"/>
    <w:rsid w:val="002149DE"/>
    <w:rsid w:val="00214BC4"/>
    <w:rsid w:val="00215236"/>
    <w:rsid w:val="00215645"/>
    <w:rsid w:val="0021599E"/>
    <w:rsid w:val="00216237"/>
    <w:rsid w:val="00216951"/>
    <w:rsid w:val="00216AA0"/>
    <w:rsid w:val="00216AF3"/>
    <w:rsid w:val="00217390"/>
    <w:rsid w:val="002178E5"/>
    <w:rsid w:val="00217C41"/>
    <w:rsid w:val="00217C51"/>
    <w:rsid w:val="002203AF"/>
    <w:rsid w:val="00220533"/>
    <w:rsid w:val="00220710"/>
    <w:rsid w:val="0022098C"/>
    <w:rsid w:val="00220A46"/>
    <w:rsid w:val="00220A76"/>
    <w:rsid w:val="00220BFF"/>
    <w:rsid w:val="00220DFE"/>
    <w:rsid w:val="00221259"/>
    <w:rsid w:val="00221403"/>
    <w:rsid w:val="00221BE9"/>
    <w:rsid w:val="00221D3D"/>
    <w:rsid w:val="002225A6"/>
    <w:rsid w:val="0022276B"/>
    <w:rsid w:val="00222E4C"/>
    <w:rsid w:val="00222F79"/>
    <w:rsid w:val="002231C0"/>
    <w:rsid w:val="002232D7"/>
    <w:rsid w:val="002232EC"/>
    <w:rsid w:val="0022366C"/>
    <w:rsid w:val="0022395E"/>
    <w:rsid w:val="00223B9D"/>
    <w:rsid w:val="00223BA4"/>
    <w:rsid w:val="00224168"/>
    <w:rsid w:val="00224461"/>
    <w:rsid w:val="00225184"/>
    <w:rsid w:val="00225925"/>
    <w:rsid w:val="00225F95"/>
    <w:rsid w:val="0022626C"/>
    <w:rsid w:val="002264CA"/>
    <w:rsid w:val="0022657B"/>
    <w:rsid w:val="0022666C"/>
    <w:rsid w:val="002269AD"/>
    <w:rsid w:val="00226B0E"/>
    <w:rsid w:val="00226D45"/>
    <w:rsid w:val="00226F0D"/>
    <w:rsid w:val="00226FA0"/>
    <w:rsid w:val="0022761F"/>
    <w:rsid w:val="00227ACA"/>
    <w:rsid w:val="00227E2D"/>
    <w:rsid w:val="00230561"/>
    <w:rsid w:val="002305CF"/>
    <w:rsid w:val="002306F3"/>
    <w:rsid w:val="002306FD"/>
    <w:rsid w:val="00230928"/>
    <w:rsid w:val="00230A9B"/>
    <w:rsid w:val="00230C8A"/>
    <w:rsid w:val="00231000"/>
    <w:rsid w:val="0023132A"/>
    <w:rsid w:val="00231D52"/>
    <w:rsid w:val="00231D59"/>
    <w:rsid w:val="00232E0F"/>
    <w:rsid w:val="0023318E"/>
    <w:rsid w:val="0023326E"/>
    <w:rsid w:val="002333D3"/>
    <w:rsid w:val="00233756"/>
    <w:rsid w:val="002337DC"/>
    <w:rsid w:val="0023381C"/>
    <w:rsid w:val="00233B83"/>
    <w:rsid w:val="00234126"/>
    <w:rsid w:val="00234921"/>
    <w:rsid w:val="00234986"/>
    <w:rsid w:val="00234BAD"/>
    <w:rsid w:val="00235033"/>
    <w:rsid w:val="00235417"/>
    <w:rsid w:val="0023544B"/>
    <w:rsid w:val="002355CA"/>
    <w:rsid w:val="00235656"/>
    <w:rsid w:val="00236075"/>
    <w:rsid w:val="00236638"/>
    <w:rsid w:val="00236693"/>
    <w:rsid w:val="00236C18"/>
    <w:rsid w:val="00236C4F"/>
    <w:rsid w:val="002374EB"/>
    <w:rsid w:val="00237710"/>
    <w:rsid w:val="0023774F"/>
    <w:rsid w:val="00237C45"/>
    <w:rsid w:val="00237DE5"/>
    <w:rsid w:val="00240002"/>
    <w:rsid w:val="00240123"/>
    <w:rsid w:val="00240553"/>
    <w:rsid w:val="002405C4"/>
    <w:rsid w:val="002407FF"/>
    <w:rsid w:val="00240C42"/>
    <w:rsid w:val="00240C5A"/>
    <w:rsid w:val="00240ED8"/>
    <w:rsid w:val="00240F7E"/>
    <w:rsid w:val="00240FA8"/>
    <w:rsid w:val="00241098"/>
    <w:rsid w:val="0024167F"/>
    <w:rsid w:val="00241928"/>
    <w:rsid w:val="0024251A"/>
    <w:rsid w:val="002425BF"/>
    <w:rsid w:val="00242F31"/>
    <w:rsid w:val="00243475"/>
    <w:rsid w:val="002436BA"/>
    <w:rsid w:val="00244002"/>
    <w:rsid w:val="0024455A"/>
    <w:rsid w:val="00244603"/>
    <w:rsid w:val="00244840"/>
    <w:rsid w:val="0024553D"/>
    <w:rsid w:val="002455BB"/>
    <w:rsid w:val="002458B2"/>
    <w:rsid w:val="00246915"/>
    <w:rsid w:val="00246B97"/>
    <w:rsid w:val="0024707B"/>
    <w:rsid w:val="002470EC"/>
    <w:rsid w:val="002473E6"/>
    <w:rsid w:val="00247B15"/>
    <w:rsid w:val="002504C9"/>
    <w:rsid w:val="0025056D"/>
    <w:rsid w:val="002507F6"/>
    <w:rsid w:val="00250A3D"/>
    <w:rsid w:val="00250CAC"/>
    <w:rsid w:val="00250CB5"/>
    <w:rsid w:val="00250D5B"/>
    <w:rsid w:val="00250DDF"/>
    <w:rsid w:val="0025101B"/>
    <w:rsid w:val="002510ED"/>
    <w:rsid w:val="002518D4"/>
    <w:rsid w:val="00252252"/>
    <w:rsid w:val="00252D91"/>
    <w:rsid w:val="0025313E"/>
    <w:rsid w:val="0025330D"/>
    <w:rsid w:val="0025363F"/>
    <w:rsid w:val="00254292"/>
    <w:rsid w:val="00254584"/>
    <w:rsid w:val="00254B21"/>
    <w:rsid w:val="00254CB1"/>
    <w:rsid w:val="00254DB7"/>
    <w:rsid w:val="002556C7"/>
    <w:rsid w:val="00255940"/>
    <w:rsid w:val="00255997"/>
    <w:rsid w:val="00255B86"/>
    <w:rsid w:val="00255D28"/>
    <w:rsid w:val="00255EE8"/>
    <w:rsid w:val="00255FE0"/>
    <w:rsid w:val="0025611B"/>
    <w:rsid w:val="002562EA"/>
    <w:rsid w:val="00256602"/>
    <w:rsid w:val="00256714"/>
    <w:rsid w:val="00256C70"/>
    <w:rsid w:val="00256CA9"/>
    <w:rsid w:val="00256E52"/>
    <w:rsid w:val="002576A3"/>
    <w:rsid w:val="002579CF"/>
    <w:rsid w:val="00257B9F"/>
    <w:rsid w:val="00257F8F"/>
    <w:rsid w:val="0026013B"/>
    <w:rsid w:val="002601B0"/>
    <w:rsid w:val="0026036C"/>
    <w:rsid w:val="0026076C"/>
    <w:rsid w:val="0026093D"/>
    <w:rsid w:val="00260E39"/>
    <w:rsid w:val="00260EC9"/>
    <w:rsid w:val="00260F56"/>
    <w:rsid w:val="002610B6"/>
    <w:rsid w:val="00261446"/>
    <w:rsid w:val="002618E4"/>
    <w:rsid w:val="00261A2D"/>
    <w:rsid w:val="00262032"/>
    <w:rsid w:val="00262171"/>
    <w:rsid w:val="00262353"/>
    <w:rsid w:val="00262A4A"/>
    <w:rsid w:val="00262B92"/>
    <w:rsid w:val="00262E13"/>
    <w:rsid w:val="00262FCB"/>
    <w:rsid w:val="002632F7"/>
    <w:rsid w:val="00263527"/>
    <w:rsid w:val="002637C5"/>
    <w:rsid w:val="002639AD"/>
    <w:rsid w:val="00263AC7"/>
    <w:rsid w:val="002648C6"/>
    <w:rsid w:val="00264DA0"/>
    <w:rsid w:val="00264F68"/>
    <w:rsid w:val="00264FA1"/>
    <w:rsid w:val="00265090"/>
    <w:rsid w:val="0026530D"/>
    <w:rsid w:val="002653BF"/>
    <w:rsid w:val="00265634"/>
    <w:rsid w:val="0026598B"/>
    <w:rsid w:val="00265B88"/>
    <w:rsid w:val="00265DE1"/>
    <w:rsid w:val="00266F77"/>
    <w:rsid w:val="002678E9"/>
    <w:rsid w:val="00267AD2"/>
    <w:rsid w:val="002704AA"/>
    <w:rsid w:val="00271530"/>
    <w:rsid w:val="002717B8"/>
    <w:rsid w:val="002717FA"/>
    <w:rsid w:val="00271BA4"/>
    <w:rsid w:val="00271BDB"/>
    <w:rsid w:val="002725AD"/>
    <w:rsid w:val="0027263B"/>
    <w:rsid w:val="00272678"/>
    <w:rsid w:val="00273102"/>
    <w:rsid w:val="002734E8"/>
    <w:rsid w:val="0027362E"/>
    <w:rsid w:val="002736CA"/>
    <w:rsid w:val="00273754"/>
    <w:rsid w:val="00273955"/>
    <w:rsid w:val="00273D38"/>
    <w:rsid w:val="00273EFE"/>
    <w:rsid w:val="00273F0E"/>
    <w:rsid w:val="002742C7"/>
    <w:rsid w:val="00274A6F"/>
    <w:rsid w:val="00274B66"/>
    <w:rsid w:val="0027500F"/>
    <w:rsid w:val="0027503C"/>
    <w:rsid w:val="002756ED"/>
    <w:rsid w:val="002756F9"/>
    <w:rsid w:val="002758A0"/>
    <w:rsid w:val="0027593E"/>
    <w:rsid w:val="00275E8C"/>
    <w:rsid w:val="002767DA"/>
    <w:rsid w:val="00276B29"/>
    <w:rsid w:val="00276E7D"/>
    <w:rsid w:val="00276F4F"/>
    <w:rsid w:val="002774C6"/>
    <w:rsid w:val="002804A6"/>
    <w:rsid w:val="00280532"/>
    <w:rsid w:val="00280C17"/>
    <w:rsid w:val="002817ED"/>
    <w:rsid w:val="00281962"/>
    <w:rsid w:val="00281AEE"/>
    <w:rsid w:val="00281FF4"/>
    <w:rsid w:val="00282151"/>
    <w:rsid w:val="00282402"/>
    <w:rsid w:val="0028280A"/>
    <w:rsid w:val="00282FE5"/>
    <w:rsid w:val="00283277"/>
    <w:rsid w:val="002833DE"/>
    <w:rsid w:val="00283601"/>
    <w:rsid w:val="0028373F"/>
    <w:rsid w:val="00283930"/>
    <w:rsid w:val="00283DC9"/>
    <w:rsid w:val="00284722"/>
    <w:rsid w:val="0028499E"/>
    <w:rsid w:val="00284BE3"/>
    <w:rsid w:val="0028543D"/>
    <w:rsid w:val="00285885"/>
    <w:rsid w:val="00285AF9"/>
    <w:rsid w:val="00285B66"/>
    <w:rsid w:val="00286579"/>
    <w:rsid w:val="00286BF0"/>
    <w:rsid w:val="00286CF7"/>
    <w:rsid w:val="00286D40"/>
    <w:rsid w:val="00286E8E"/>
    <w:rsid w:val="0028754B"/>
    <w:rsid w:val="002876B3"/>
    <w:rsid w:val="002877B7"/>
    <w:rsid w:val="00287D90"/>
    <w:rsid w:val="00287DDB"/>
    <w:rsid w:val="00290352"/>
    <w:rsid w:val="00290432"/>
    <w:rsid w:val="00290587"/>
    <w:rsid w:val="00290E7D"/>
    <w:rsid w:val="00290E93"/>
    <w:rsid w:val="00291186"/>
    <w:rsid w:val="00291B0E"/>
    <w:rsid w:val="00291C69"/>
    <w:rsid w:val="00291E3C"/>
    <w:rsid w:val="00291E96"/>
    <w:rsid w:val="00291F33"/>
    <w:rsid w:val="00292076"/>
    <w:rsid w:val="002920B8"/>
    <w:rsid w:val="00292CA5"/>
    <w:rsid w:val="00292CF1"/>
    <w:rsid w:val="00292E37"/>
    <w:rsid w:val="00293139"/>
    <w:rsid w:val="002934FD"/>
    <w:rsid w:val="00293B67"/>
    <w:rsid w:val="00294542"/>
    <w:rsid w:val="00295282"/>
    <w:rsid w:val="00295296"/>
    <w:rsid w:val="002956B6"/>
    <w:rsid w:val="00295AB4"/>
    <w:rsid w:val="00295E50"/>
    <w:rsid w:val="00296315"/>
    <w:rsid w:val="00296B51"/>
    <w:rsid w:val="00296C15"/>
    <w:rsid w:val="002979E2"/>
    <w:rsid w:val="00297AB4"/>
    <w:rsid w:val="00297CD9"/>
    <w:rsid w:val="002A06E8"/>
    <w:rsid w:val="002A0F43"/>
    <w:rsid w:val="002A1230"/>
    <w:rsid w:val="002A166A"/>
    <w:rsid w:val="002A1761"/>
    <w:rsid w:val="002A2829"/>
    <w:rsid w:val="002A30CF"/>
    <w:rsid w:val="002A3291"/>
    <w:rsid w:val="002A3395"/>
    <w:rsid w:val="002A33F2"/>
    <w:rsid w:val="002A3889"/>
    <w:rsid w:val="002A3976"/>
    <w:rsid w:val="002A3CA2"/>
    <w:rsid w:val="002A3EA4"/>
    <w:rsid w:val="002A414F"/>
    <w:rsid w:val="002A43A8"/>
    <w:rsid w:val="002A4726"/>
    <w:rsid w:val="002A492E"/>
    <w:rsid w:val="002A4962"/>
    <w:rsid w:val="002A5764"/>
    <w:rsid w:val="002A582F"/>
    <w:rsid w:val="002A596E"/>
    <w:rsid w:val="002A5A6B"/>
    <w:rsid w:val="002A6349"/>
    <w:rsid w:val="002A63D9"/>
    <w:rsid w:val="002A672A"/>
    <w:rsid w:val="002A6B40"/>
    <w:rsid w:val="002A7E10"/>
    <w:rsid w:val="002A7FA4"/>
    <w:rsid w:val="002B0148"/>
    <w:rsid w:val="002B01F1"/>
    <w:rsid w:val="002B0493"/>
    <w:rsid w:val="002B08FD"/>
    <w:rsid w:val="002B090C"/>
    <w:rsid w:val="002B0BE5"/>
    <w:rsid w:val="002B0D73"/>
    <w:rsid w:val="002B0F2B"/>
    <w:rsid w:val="002B17F3"/>
    <w:rsid w:val="002B18E3"/>
    <w:rsid w:val="002B190A"/>
    <w:rsid w:val="002B1E55"/>
    <w:rsid w:val="002B2064"/>
    <w:rsid w:val="002B3900"/>
    <w:rsid w:val="002B3990"/>
    <w:rsid w:val="002B3993"/>
    <w:rsid w:val="002B39BB"/>
    <w:rsid w:val="002B3A52"/>
    <w:rsid w:val="002B44D8"/>
    <w:rsid w:val="002B4AD4"/>
    <w:rsid w:val="002B51F7"/>
    <w:rsid w:val="002B5612"/>
    <w:rsid w:val="002B568A"/>
    <w:rsid w:val="002B5896"/>
    <w:rsid w:val="002B65D0"/>
    <w:rsid w:val="002B65F4"/>
    <w:rsid w:val="002B66F5"/>
    <w:rsid w:val="002B6757"/>
    <w:rsid w:val="002B68B5"/>
    <w:rsid w:val="002B6B0C"/>
    <w:rsid w:val="002B6C8E"/>
    <w:rsid w:val="002B720A"/>
    <w:rsid w:val="002C086C"/>
    <w:rsid w:val="002C0F66"/>
    <w:rsid w:val="002C110E"/>
    <w:rsid w:val="002C1736"/>
    <w:rsid w:val="002C190A"/>
    <w:rsid w:val="002C1CCB"/>
    <w:rsid w:val="002C1CF9"/>
    <w:rsid w:val="002C211E"/>
    <w:rsid w:val="002C29AE"/>
    <w:rsid w:val="002C2C42"/>
    <w:rsid w:val="002C312F"/>
    <w:rsid w:val="002C3456"/>
    <w:rsid w:val="002C3843"/>
    <w:rsid w:val="002C395E"/>
    <w:rsid w:val="002C40D4"/>
    <w:rsid w:val="002C4599"/>
    <w:rsid w:val="002C4949"/>
    <w:rsid w:val="002C49B0"/>
    <w:rsid w:val="002C53CE"/>
    <w:rsid w:val="002C57D3"/>
    <w:rsid w:val="002C58B5"/>
    <w:rsid w:val="002C590D"/>
    <w:rsid w:val="002C59BF"/>
    <w:rsid w:val="002C61E1"/>
    <w:rsid w:val="002C629E"/>
    <w:rsid w:val="002C6478"/>
    <w:rsid w:val="002C6D70"/>
    <w:rsid w:val="002C781C"/>
    <w:rsid w:val="002C7A5F"/>
    <w:rsid w:val="002C7D67"/>
    <w:rsid w:val="002C7DBA"/>
    <w:rsid w:val="002D01AE"/>
    <w:rsid w:val="002D028F"/>
    <w:rsid w:val="002D02FC"/>
    <w:rsid w:val="002D051C"/>
    <w:rsid w:val="002D0A02"/>
    <w:rsid w:val="002D0B28"/>
    <w:rsid w:val="002D107C"/>
    <w:rsid w:val="002D1301"/>
    <w:rsid w:val="002D1493"/>
    <w:rsid w:val="002D1739"/>
    <w:rsid w:val="002D1CA6"/>
    <w:rsid w:val="002D1F03"/>
    <w:rsid w:val="002D264E"/>
    <w:rsid w:val="002D276E"/>
    <w:rsid w:val="002D27D8"/>
    <w:rsid w:val="002D2AB6"/>
    <w:rsid w:val="002D2B07"/>
    <w:rsid w:val="002D390C"/>
    <w:rsid w:val="002D402D"/>
    <w:rsid w:val="002D4224"/>
    <w:rsid w:val="002D4668"/>
    <w:rsid w:val="002D48B2"/>
    <w:rsid w:val="002D4921"/>
    <w:rsid w:val="002D4EA8"/>
    <w:rsid w:val="002D587C"/>
    <w:rsid w:val="002D5C49"/>
    <w:rsid w:val="002D5E73"/>
    <w:rsid w:val="002D6115"/>
    <w:rsid w:val="002D6131"/>
    <w:rsid w:val="002D64A3"/>
    <w:rsid w:val="002D6AFB"/>
    <w:rsid w:val="002D76DB"/>
    <w:rsid w:val="002D7845"/>
    <w:rsid w:val="002D7915"/>
    <w:rsid w:val="002D7E61"/>
    <w:rsid w:val="002E066A"/>
    <w:rsid w:val="002E093E"/>
    <w:rsid w:val="002E1192"/>
    <w:rsid w:val="002E13E0"/>
    <w:rsid w:val="002E144E"/>
    <w:rsid w:val="002E1629"/>
    <w:rsid w:val="002E1951"/>
    <w:rsid w:val="002E1A43"/>
    <w:rsid w:val="002E1D11"/>
    <w:rsid w:val="002E1DF7"/>
    <w:rsid w:val="002E1F2E"/>
    <w:rsid w:val="002E22BE"/>
    <w:rsid w:val="002E2528"/>
    <w:rsid w:val="002E259B"/>
    <w:rsid w:val="002E25D1"/>
    <w:rsid w:val="002E2674"/>
    <w:rsid w:val="002E27BB"/>
    <w:rsid w:val="002E2970"/>
    <w:rsid w:val="002E2B45"/>
    <w:rsid w:val="002E2CE9"/>
    <w:rsid w:val="002E2E1A"/>
    <w:rsid w:val="002E2EEA"/>
    <w:rsid w:val="002E32CE"/>
    <w:rsid w:val="002E3994"/>
    <w:rsid w:val="002E3A47"/>
    <w:rsid w:val="002E3DC0"/>
    <w:rsid w:val="002E4177"/>
    <w:rsid w:val="002E44F3"/>
    <w:rsid w:val="002E45BF"/>
    <w:rsid w:val="002E466C"/>
    <w:rsid w:val="002E47B9"/>
    <w:rsid w:val="002E4B92"/>
    <w:rsid w:val="002E53D8"/>
    <w:rsid w:val="002E5475"/>
    <w:rsid w:val="002E5BB1"/>
    <w:rsid w:val="002E5E14"/>
    <w:rsid w:val="002E5E6A"/>
    <w:rsid w:val="002E60CF"/>
    <w:rsid w:val="002E612C"/>
    <w:rsid w:val="002E61BE"/>
    <w:rsid w:val="002E63A9"/>
    <w:rsid w:val="002E68D0"/>
    <w:rsid w:val="002E6945"/>
    <w:rsid w:val="002E69B4"/>
    <w:rsid w:val="002E6D48"/>
    <w:rsid w:val="002E6E5A"/>
    <w:rsid w:val="002E7198"/>
    <w:rsid w:val="002E7461"/>
    <w:rsid w:val="002E7675"/>
    <w:rsid w:val="002E7DA4"/>
    <w:rsid w:val="002E7E22"/>
    <w:rsid w:val="002E7E3A"/>
    <w:rsid w:val="002E7EEA"/>
    <w:rsid w:val="002F01B3"/>
    <w:rsid w:val="002F02EA"/>
    <w:rsid w:val="002F07B5"/>
    <w:rsid w:val="002F1A11"/>
    <w:rsid w:val="002F1B0E"/>
    <w:rsid w:val="002F28EC"/>
    <w:rsid w:val="002F292E"/>
    <w:rsid w:val="002F2B5B"/>
    <w:rsid w:val="002F2CF7"/>
    <w:rsid w:val="002F32BD"/>
    <w:rsid w:val="002F34AE"/>
    <w:rsid w:val="002F35CE"/>
    <w:rsid w:val="002F3867"/>
    <w:rsid w:val="002F460E"/>
    <w:rsid w:val="002F462D"/>
    <w:rsid w:val="002F4AF4"/>
    <w:rsid w:val="002F4D55"/>
    <w:rsid w:val="002F5478"/>
    <w:rsid w:val="002F5609"/>
    <w:rsid w:val="002F58B8"/>
    <w:rsid w:val="002F61C5"/>
    <w:rsid w:val="002F621B"/>
    <w:rsid w:val="002F63CA"/>
    <w:rsid w:val="002F64E9"/>
    <w:rsid w:val="002F6671"/>
    <w:rsid w:val="002F66AF"/>
    <w:rsid w:val="002F67B7"/>
    <w:rsid w:val="002F6A14"/>
    <w:rsid w:val="002F6F04"/>
    <w:rsid w:val="002F7694"/>
    <w:rsid w:val="002F7B6D"/>
    <w:rsid w:val="002F7EB1"/>
    <w:rsid w:val="00300453"/>
    <w:rsid w:val="00300466"/>
    <w:rsid w:val="00300749"/>
    <w:rsid w:val="00300B1E"/>
    <w:rsid w:val="00300B3E"/>
    <w:rsid w:val="00300C6D"/>
    <w:rsid w:val="00300C77"/>
    <w:rsid w:val="00301220"/>
    <w:rsid w:val="003015D6"/>
    <w:rsid w:val="003017D4"/>
    <w:rsid w:val="0030183D"/>
    <w:rsid w:val="00301927"/>
    <w:rsid w:val="00301B8B"/>
    <w:rsid w:val="00301D44"/>
    <w:rsid w:val="00301EC0"/>
    <w:rsid w:val="0030208C"/>
    <w:rsid w:val="00302586"/>
    <w:rsid w:val="00302784"/>
    <w:rsid w:val="00302AF1"/>
    <w:rsid w:val="00302BC7"/>
    <w:rsid w:val="00302C88"/>
    <w:rsid w:val="00302E4F"/>
    <w:rsid w:val="00302F0E"/>
    <w:rsid w:val="003032E9"/>
    <w:rsid w:val="0030348C"/>
    <w:rsid w:val="00303887"/>
    <w:rsid w:val="003039B7"/>
    <w:rsid w:val="00303B92"/>
    <w:rsid w:val="00303CF5"/>
    <w:rsid w:val="00303F09"/>
    <w:rsid w:val="00304090"/>
    <w:rsid w:val="003041CC"/>
    <w:rsid w:val="00304343"/>
    <w:rsid w:val="003043DF"/>
    <w:rsid w:val="003044AB"/>
    <w:rsid w:val="0030465F"/>
    <w:rsid w:val="00304751"/>
    <w:rsid w:val="00304779"/>
    <w:rsid w:val="003047B5"/>
    <w:rsid w:val="003047BA"/>
    <w:rsid w:val="00304A05"/>
    <w:rsid w:val="00305260"/>
    <w:rsid w:val="003052E9"/>
    <w:rsid w:val="0030536D"/>
    <w:rsid w:val="00305EF4"/>
    <w:rsid w:val="00305F1B"/>
    <w:rsid w:val="00306070"/>
    <w:rsid w:val="00306083"/>
    <w:rsid w:val="00306260"/>
    <w:rsid w:val="003069BD"/>
    <w:rsid w:val="00306B24"/>
    <w:rsid w:val="00306F9C"/>
    <w:rsid w:val="00307650"/>
    <w:rsid w:val="00307909"/>
    <w:rsid w:val="00310147"/>
    <w:rsid w:val="003101F2"/>
    <w:rsid w:val="003105B8"/>
    <w:rsid w:val="0031083F"/>
    <w:rsid w:val="00310C41"/>
    <w:rsid w:val="00310D41"/>
    <w:rsid w:val="00311014"/>
    <w:rsid w:val="0031108D"/>
    <w:rsid w:val="00311EE3"/>
    <w:rsid w:val="003120DE"/>
    <w:rsid w:val="00312387"/>
    <w:rsid w:val="003124B4"/>
    <w:rsid w:val="003132CE"/>
    <w:rsid w:val="00313A8E"/>
    <w:rsid w:val="003140C6"/>
    <w:rsid w:val="00314613"/>
    <w:rsid w:val="00314819"/>
    <w:rsid w:val="00314A9A"/>
    <w:rsid w:val="00314C56"/>
    <w:rsid w:val="00314F79"/>
    <w:rsid w:val="0031576F"/>
    <w:rsid w:val="00315E90"/>
    <w:rsid w:val="00315F37"/>
    <w:rsid w:val="00316248"/>
    <w:rsid w:val="00316DFB"/>
    <w:rsid w:val="00316E05"/>
    <w:rsid w:val="00316E68"/>
    <w:rsid w:val="00316F50"/>
    <w:rsid w:val="00317754"/>
    <w:rsid w:val="003205FF"/>
    <w:rsid w:val="00320AE0"/>
    <w:rsid w:val="00320B3E"/>
    <w:rsid w:val="003212D5"/>
    <w:rsid w:val="0032148A"/>
    <w:rsid w:val="00321CEC"/>
    <w:rsid w:val="00321E36"/>
    <w:rsid w:val="00321E70"/>
    <w:rsid w:val="00322331"/>
    <w:rsid w:val="003225BB"/>
    <w:rsid w:val="0032265C"/>
    <w:rsid w:val="00323037"/>
    <w:rsid w:val="00323855"/>
    <w:rsid w:val="00323DF6"/>
    <w:rsid w:val="003246D2"/>
    <w:rsid w:val="00324C57"/>
    <w:rsid w:val="00325053"/>
    <w:rsid w:val="00325275"/>
    <w:rsid w:val="003252A9"/>
    <w:rsid w:val="00325AF2"/>
    <w:rsid w:val="00325E58"/>
    <w:rsid w:val="00326001"/>
    <w:rsid w:val="003261DD"/>
    <w:rsid w:val="00326358"/>
    <w:rsid w:val="0032707C"/>
    <w:rsid w:val="00327122"/>
    <w:rsid w:val="003272F5"/>
    <w:rsid w:val="0032779C"/>
    <w:rsid w:val="00327819"/>
    <w:rsid w:val="00327867"/>
    <w:rsid w:val="003278DB"/>
    <w:rsid w:val="00327E32"/>
    <w:rsid w:val="0033078D"/>
    <w:rsid w:val="00330B95"/>
    <w:rsid w:val="00330BEC"/>
    <w:rsid w:val="00331040"/>
    <w:rsid w:val="0033192C"/>
    <w:rsid w:val="00331C98"/>
    <w:rsid w:val="003320D3"/>
    <w:rsid w:val="003321A0"/>
    <w:rsid w:val="00332507"/>
    <w:rsid w:val="00332848"/>
    <w:rsid w:val="00332CB7"/>
    <w:rsid w:val="0033322B"/>
    <w:rsid w:val="00333C14"/>
    <w:rsid w:val="00333D13"/>
    <w:rsid w:val="00334442"/>
    <w:rsid w:val="00334516"/>
    <w:rsid w:val="003345E9"/>
    <w:rsid w:val="00334B50"/>
    <w:rsid w:val="00335847"/>
    <w:rsid w:val="003358F1"/>
    <w:rsid w:val="0033596D"/>
    <w:rsid w:val="00335975"/>
    <w:rsid w:val="00335983"/>
    <w:rsid w:val="00335F74"/>
    <w:rsid w:val="00335F82"/>
    <w:rsid w:val="003360A8"/>
    <w:rsid w:val="003363C5"/>
    <w:rsid w:val="003366DB"/>
    <w:rsid w:val="00336866"/>
    <w:rsid w:val="00336CA8"/>
    <w:rsid w:val="00337128"/>
    <w:rsid w:val="00337D1D"/>
    <w:rsid w:val="00337D2B"/>
    <w:rsid w:val="0034068F"/>
    <w:rsid w:val="0034093C"/>
    <w:rsid w:val="00340F09"/>
    <w:rsid w:val="00340FC6"/>
    <w:rsid w:val="00341116"/>
    <w:rsid w:val="003414E1"/>
    <w:rsid w:val="003418F0"/>
    <w:rsid w:val="00342550"/>
    <w:rsid w:val="0034281F"/>
    <w:rsid w:val="0034297F"/>
    <w:rsid w:val="00342D7B"/>
    <w:rsid w:val="00342E69"/>
    <w:rsid w:val="0034312C"/>
    <w:rsid w:val="003431F6"/>
    <w:rsid w:val="00343AEE"/>
    <w:rsid w:val="00343BB1"/>
    <w:rsid w:val="00343F3D"/>
    <w:rsid w:val="003441EA"/>
    <w:rsid w:val="00344277"/>
    <w:rsid w:val="003448FF"/>
    <w:rsid w:val="00344C0C"/>
    <w:rsid w:val="00344D09"/>
    <w:rsid w:val="00344EC4"/>
    <w:rsid w:val="00345287"/>
    <w:rsid w:val="003452F4"/>
    <w:rsid w:val="00345508"/>
    <w:rsid w:val="00345798"/>
    <w:rsid w:val="003459F5"/>
    <w:rsid w:val="00345AD3"/>
    <w:rsid w:val="00345CB0"/>
    <w:rsid w:val="00346743"/>
    <w:rsid w:val="00346AD3"/>
    <w:rsid w:val="00346B2A"/>
    <w:rsid w:val="00346D73"/>
    <w:rsid w:val="003470CF"/>
    <w:rsid w:val="00347226"/>
    <w:rsid w:val="0034766E"/>
    <w:rsid w:val="0034780E"/>
    <w:rsid w:val="003479A7"/>
    <w:rsid w:val="00347ACA"/>
    <w:rsid w:val="00347B4B"/>
    <w:rsid w:val="00350499"/>
    <w:rsid w:val="003506DC"/>
    <w:rsid w:val="00350F3E"/>
    <w:rsid w:val="00351662"/>
    <w:rsid w:val="00351B6C"/>
    <w:rsid w:val="00351FBC"/>
    <w:rsid w:val="00351FFE"/>
    <w:rsid w:val="003522BA"/>
    <w:rsid w:val="00352363"/>
    <w:rsid w:val="003524BE"/>
    <w:rsid w:val="00352B9B"/>
    <w:rsid w:val="00352D16"/>
    <w:rsid w:val="00352E5D"/>
    <w:rsid w:val="00353933"/>
    <w:rsid w:val="00353A9C"/>
    <w:rsid w:val="00353AB3"/>
    <w:rsid w:val="00354219"/>
    <w:rsid w:val="0035426C"/>
    <w:rsid w:val="003543DF"/>
    <w:rsid w:val="0035479D"/>
    <w:rsid w:val="00354804"/>
    <w:rsid w:val="00354FA1"/>
    <w:rsid w:val="00355268"/>
    <w:rsid w:val="0035558D"/>
    <w:rsid w:val="00355838"/>
    <w:rsid w:val="00355BA3"/>
    <w:rsid w:val="00356048"/>
    <w:rsid w:val="00356118"/>
    <w:rsid w:val="00356467"/>
    <w:rsid w:val="00356A09"/>
    <w:rsid w:val="00356BD2"/>
    <w:rsid w:val="00356C22"/>
    <w:rsid w:val="00356F05"/>
    <w:rsid w:val="00357246"/>
    <w:rsid w:val="003577D7"/>
    <w:rsid w:val="00357AB1"/>
    <w:rsid w:val="00357E13"/>
    <w:rsid w:val="00360265"/>
    <w:rsid w:val="00360416"/>
    <w:rsid w:val="00360537"/>
    <w:rsid w:val="00360734"/>
    <w:rsid w:val="00360824"/>
    <w:rsid w:val="00360831"/>
    <w:rsid w:val="00360A7D"/>
    <w:rsid w:val="00360C4A"/>
    <w:rsid w:val="0036131F"/>
    <w:rsid w:val="00361C4A"/>
    <w:rsid w:val="00361C89"/>
    <w:rsid w:val="00361D37"/>
    <w:rsid w:val="0036232A"/>
    <w:rsid w:val="0036250A"/>
    <w:rsid w:val="003626CB"/>
    <w:rsid w:val="003632CD"/>
    <w:rsid w:val="00363310"/>
    <w:rsid w:val="00363489"/>
    <w:rsid w:val="00363855"/>
    <w:rsid w:val="00364A20"/>
    <w:rsid w:val="00365052"/>
    <w:rsid w:val="00365134"/>
    <w:rsid w:val="003652A0"/>
    <w:rsid w:val="00365957"/>
    <w:rsid w:val="00365CC5"/>
    <w:rsid w:val="0036644E"/>
    <w:rsid w:val="00366800"/>
    <w:rsid w:val="00366CD2"/>
    <w:rsid w:val="00366DCE"/>
    <w:rsid w:val="00366F87"/>
    <w:rsid w:val="003671F8"/>
    <w:rsid w:val="003672D6"/>
    <w:rsid w:val="00367702"/>
    <w:rsid w:val="00367743"/>
    <w:rsid w:val="0036798B"/>
    <w:rsid w:val="00367E25"/>
    <w:rsid w:val="00367F0E"/>
    <w:rsid w:val="00370877"/>
    <w:rsid w:val="00370931"/>
    <w:rsid w:val="003709D3"/>
    <w:rsid w:val="00370A13"/>
    <w:rsid w:val="00370B66"/>
    <w:rsid w:val="00370FB4"/>
    <w:rsid w:val="00371259"/>
    <w:rsid w:val="003715F0"/>
    <w:rsid w:val="0037161C"/>
    <w:rsid w:val="003716B3"/>
    <w:rsid w:val="0037183C"/>
    <w:rsid w:val="00371DD1"/>
    <w:rsid w:val="00372116"/>
    <w:rsid w:val="00372255"/>
    <w:rsid w:val="003723A8"/>
    <w:rsid w:val="003723D7"/>
    <w:rsid w:val="0037265A"/>
    <w:rsid w:val="00372787"/>
    <w:rsid w:val="00372C24"/>
    <w:rsid w:val="00372FE3"/>
    <w:rsid w:val="00373335"/>
    <w:rsid w:val="0037343D"/>
    <w:rsid w:val="003734B1"/>
    <w:rsid w:val="00373A5E"/>
    <w:rsid w:val="003743F6"/>
    <w:rsid w:val="003744F6"/>
    <w:rsid w:val="0037450C"/>
    <w:rsid w:val="00374550"/>
    <w:rsid w:val="00374B9A"/>
    <w:rsid w:val="00374D89"/>
    <w:rsid w:val="00375074"/>
    <w:rsid w:val="00375113"/>
    <w:rsid w:val="003755C5"/>
    <w:rsid w:val="00375689"/>
    <w:rsid w:val="00375779"/>
    <w:rsid w:val="00375B5A"/>
    <w:rsid w:val="00375BBD"/>
    <w:rsid w:val="00375E4B"/>
    <w:rsid w:val="0037611A"/>
    <w:rsid w:val="0037663C"/>
    <w:rsid w:val="003769E1"/>
    <w:rsid w:val="00376B5B"/>
    <w:rsid w:val="00376D8F"/>
    <w:rsid w:val="0037748E"/>
    <w:rsid w:val="003775C3"/>
    <w:rsid w:val="00377DC7"/>
    <w:rsid w:val="0038036C"/>
    <w:rsid w:val="00380853"/>
    <w:rsid w:val="00380866"/>
    <w:rsid w:val="0038092A"/>
    <w:rsid w:val="00380A50"/>
    <w:rsid w:val="00380C70"/>
    <w:rsid w:val="00380E87"/>
    <w:rsid w:val="0038109F"/>
    <w:rsid w:val="003811F3"/>
    <w:rsid w:val="0038132A"/>
    <w:rsid w:val="003814DD"/>
    <w:rsid w:val="00382249"/>
    <w:rsid w:val="003829CF"/>
    <w:rsid w:val="00382B9E"/>
    <w:rsid w:val="00382F92"/>
    <w:rsid w:val="00383494"/>
    <w:rsid w:val="00383916"/>
    <w:rsid w:val="00383C44"/>
    <w:rsid w:val="00383CF3"/>
    <w:rsid w:val="00383D60"/>
    <w:rsid w:val="00383FAC"/>
    <w:rsid w:val="00383FD7"/>
    <w:rsid w:val="00384399"/>
    <w:rsid w:val="00384ED3"/>
    <w:rsid w:val="00384ED9"/>
    <w:rsid w:val="00384FD4"/>
    <w:rsid w:val="00385139"/>
    <w:rsid w:val="00385415"/>
    <w:rsid w:val="00385484"/>
    <w:rsid w:val="00385602"/>
    <w:rsid w:val="00385938"/>
    <w:rsid w:val="00385B97"/>
    <w:rsid w:val="00386419"/>
    <w:rsid w:val="00386801"/>
    <w:rsid w:val="00386F13"/>
    <w:rsid w:val="00387941"/>
    <w:rsid w:val="00387A28"/>
    <w:rsid w:val="00387CC8"/>
    <w:rsid w:val="00387DF9"/>
    <w:rsid w:val="0039007D"/>
    <w:rsid w:val="003906CA"/>
    <w:rsid w:val="00390840"/>
    <w:rsid w:val="00390924"/>
    <w:rsid w:val="00390C42"/>
    <w:rsid w:val="00390E76"/>
    <w:rsid w:val="00391995"/>
    <w:rsid w:val="00391F69"/>
    <w:rsid w:val="003923D7"/>
    <w:rsid w:val="00392DDE"/>
    <w:rsid w:val="00392E0E"/>
    <w:rsid w:val="00392E10"/>
    <w:rsid w:val="003930C8"/>
    <w:rsid w:val="003930E9"/>
    <w:rsid w:val="00393B7B"/>
    <w:rsid w:val="00393FE3"/>
    <w:rsid w:val="003941E7"/>
    <w:rsid w:val="0039432B"/>
    <w:rsid w:val="00394B7B"/>
    <w:rsid w:val="00394D1D"/>
    <w:rsid w:val="00395066"/>
    <w:rsid w:val="003950F6"/>
    <w:rsid w:val="00395A8F"/>
    <w:rsid w:val="00395B1F"/>
    <w:rsid w:val="00395C41"/>
    <w:rsid w:val="003962E1"/>
    <w:rsid w:val="003964A4"/>
    <w:rsid w:val="003964F6"/>
    <w:rsid w:val="00396AD8"/>
    <w:rsid w:val="003976DF"/>
    <w:rsid w:val="00397755"/>
    <w:rsid w:val="00397770"/>
    <w:rsid w:val="00397F2C"/>
    <w:rsid w:val="003A039E"/>
    <w:rsid w:val="003A0B54"/>
    <w:rsid w:val="003A0D2B"/>
    <w:rsid w:val="003A1005"/>
    <w:rsid w:val="003A12BB"/>
    <w:rsid w:val="003A1352"/>
    <w:rsid w:val="003A17AD"/>
    <w:rsid w:val="003A1968"/>
    <w:rsid w:val="003A1C7B"/>
    <w:rsid w:val="003A1D14"/>
    <w:rsid w:val="003A1D64"/>
    <w:rsid w:val="003A1E4F"/>
    <w:rsid w:val="003A22C3"/>
    <w:rsid w:val="003A26F5"/>
    <w:rsid w:val="003A2CE8"/>
    <w:rsid w:val="003A2DBF"/>
    <w:rsid w:val="003A2DFA"/>
    <w:rsid w:val="003A30B2"/>
    <w:rsid w:val="003A3962"/>
    <w:rsid w:val="003A3B8A"/>
    <w:rsid w:val="003A3BB6"/>
    <w:rsid w:val="003A3C43"/>
    <w:rsid w:val="003A3D56"/>
    <w:rsid w:val="003A3DFD"/>
    <w:rsid w:val="003A47C6"/>
    <w:rsid w:val="003A4D11"/>
    <w:rsid w:val="003A50EB"/>
    <w:rsid w:val="003A53D9"/>
    <w:rsid w:val="003A57AF"/>
    <w:rsid w:val="003A5A0F"/>
    <w:rsid w:val="003A5D9E"/>
    <w:rsid w:val="003A5E28"/>
    <w:rsid w:val="003A6196"/>
    <w:rsid w:val="003A6712"/>
    <w:rsid w:val="003A68D8"/>
    <w:rsid w:val="003A6927"/>
    <w:rsid w:val="003A6B5A"/>
    <w:rsid w:val="003A6E7E"/>
    <w:rsid w:val="003A7015"/>
    <w:rsid w:val="003A705B"/>
    <w:rsid w:val="003A7103"/>
    <w:rsid w:val="003A7150"/>
    <w:rsid w:val="003A7B14"/>
    <w:rsid w:val="003A7C53"/>
    <w:rsid w:val="003A7EC5"/>
    <w:rsid w:val="003B00BC"/>
    <w:rsid w:val="003B02FF"/>
    <w:rsid w:val="003B0870"/>
    <w:rsid w:val="003B08BB"/>
    <w:rsid w:val="003B08C2"/>
    <w:rsid w:val="003B0A61"/>
    <w:rsid w:val="003B0EA2"/>
    <w:rsid w:val="003B102C"/>
    <w:rsid w:val="003B1410"/>
    <w:rsid w:val="003B157F"/>
    <w:rsid w:val="003B180C"/>
    <w:rsid w:val="003B2045"/>
    <w:rsid w:val="003B20A1"/>
    <w:rsid w:val="003B327D"/>
    <w:rsid w:val="003B364C"/>
    <w:rsid w:val="003B3CDC"/>
    <w:rsid w:val="003B3D48"/>
    <w:rsid w:val="003B3FDE"/>
    <w:rsid w:val="003B4559"/>
    <w:rsid w:val="003B458F"/>
    <w:rsid w:val="003B5400"/>
    <w:rsid w:val="003B5675"/>
    <w:rsid w:val="003B5E21"/>
    <w:rsid w:val="003B60BB"/>
    <w:rsid w:val="003B62E5"/>
    <w:rsid w:val="003B64DC"/>
    <w:rsid w:val="003B6573"/>
    <w:rsid w:val="003B727D"/>
    <w:rsid w:val="003B7304"/>
    <w:rsid w:val="003B7581"/>
    <w:rsid w:val="003B772B"/>
    <w:rsid w:val="003B7939"/>
    <w:rsid w:val="003B7A4A"/>
    <w:rsid w:val="003B7B16"/>
    <w:rsid w:val="003B7B6B"/>
    <w:rsid w:val="003B7D40"/>
    <w:rsid w:val="003B7F75"/>
    <w:rsid w:val="003C02AA"/>
    <w:rsid w:val="003C0E22"/>
    <w:rsid w:val="003C0F83"/>
    <w:rsid w:val="003C167E"/>
    <w:rsid w:val="003C1734"/>
    <w:rsid w:val="003C1A1F"/>
    <w:rsid w:val="003C1B09"/>
    <w:rsid w:val="003C1CDA"/>
    <w:rsid w:val="003C1D64"/>
    <w:rsid w:val="003C1DBB"/>
    <w:rsid w:val="003C1E41"/>
    <w:rsid w:val="003C1EFB"/>
    <w:rsid w:val="003C22CC"/>
    <w:rsid w:val="003C2518"/>
    <w:rsid w:val="003C25DF"/>
    <w:rsid w:val="003C2B2B"/>
    <w:rsid w:val="003C2BA1"/>
    <w:rsid w:val="003C2CCC"/>
    <w:rsid w:val="003C3155"/>
    <w:rsid w:val="003C3633"/>
    <w:rsid w:val="003C37B2"/>
    <w:rsid w:val="003C43EF"/>
    <w:rsid w:val="003C49C0"/>
    <w:rsid w:val="003C4B68"/>
    <w:rsid w:val="003C4ED0"/>
    <w:rsid w:val="003C5157"/>
    <w:rsid w:val="003C5647"/>
    <w:rsid w:val="003C5B88"/>
    <w:rsid w:val="003C5CC1"/>
    <w:rsid w:val="003C625F"/>
    <w:rsid w:val="003C6352"/>
    <w:rsid w:val="003C63AE"/>
    <w:rsid w:val="003C6496"/>
    <w:rsid w:val="003C66D4"/>
    <w:rsid w:val="003C6933"/>
    <w:rsid w:val="003C69E3"/>
    <w:rsid w:val="003C71AB"/>
    <w:rsid w:val="003C7730"/>
    <w:rsid w:val="003C7B4C"/>
    <w:rsid w:val="003C7E6D"/>
    <w:rsid w:val="003D08CB"/>
    <w:rsid w:val="003D0AB6"/>
    <w:rsid w:val="003D0E0E"/>
    <w:rsid w:val="003D1127"/>
    <w:rsid w:val="003D1252"/>
    <w:rsid w:val="003D13D4"/>
    <w:rsid w:val="003D199F"/>
    <w:rsid w:val="003D19C4"/>
    <w:rsid w:val="003D1C96"/>
    <w:rsid w:val="003D1F4C"/>
    <w:rsid w:val="003D2399"/>
    <w:rsid w:val="003D2563"/>
    <w:rsid w:val="003D2614"/>
    <w:rsid w:val="003D2779"/>
    <w:rsid w:val="003D2E45"/>
    <w:rsid w:val="003D3282"/>
    <w:rsid w:val="003D3820"/>
    <w:rsid w:val="003D388A"/>
    <w:rsid w:val="003D4581"/>
    <w:rsid w:val="003D4809"/>
    <w:rsid w:val="003D4A97"/>
    <w:rsid w:val="003D50EC"/>
    <w:rsid w:val="003D54A9"/>
    <w:rsid w:val="003D5B5F"/>
    <w:rsid w:val="003D5D13"/>
    <w:rsid w:val="003D5D14"/>
    <w:rsid w:val="003D5D37"/>
    <w:rsid w:val="003D5ECD"/>
    <w:rsid w:val="003D5FC1"/>
    <w:rsid w:val="003D64E5"/>
    <w:rsid w:val="003D6551"/>
    <w:rsid w:val="003D68C7"/>
    <w:rsid w:val="003D69ED"/>
    <w:rsid w:val="003D6E15"/>
    <w:rsid w:val="003D70A0"/>
    <w:rsid w:val="003D749D"/>
    <w:rsid w:val="003D75F8"/>
    <w:rsid w:val="003D76D3"/>
    <w:rsid w:val="003D7B29"/>
    <w:rsid w:val="003D7CFC"/>
    <w:rsid w:val="003E034E"/>
    <w:rsid w:val="003E0391"/>
    <w:rsid w:val="003E0570"/>
    <w:rsid w:val="003E080A"/>
    <w:rsid w:val="003E08EE"/>
    <w:rsid w:val="003E0F2E"/>
    <w:rsid w:val="003E12CC"/>
    <w:rsid w:val="003E141F"/>
    <w:rsid w:val="003E15FF"/>
    <w:rsid w:val="003E16B5"/>
    <w:rsid w:val="003E1746"/>
    <w:rsid w:val="003E18C7"/>
    <w:rsid w:val="003E1A08"/>
    <w:rsid w:val="003E1AC5"/>
    <w:rsid w:val="003E1E68"/>
    <w:rsid w:val="003E21F7"/>
    <w:rsid w:val="003E2326"/>
    <w:rsid w:val="003E269E"/>
    <w:rsid w:val="003E29B0"/>
    <w:rsid w:val="003E2EB9"/>
    <w:rsid w:val="003E3056"/>
    <w:rsid w:val="003E306A"/>
    <w:rsid w:val="003E33FE"/>
    <w:rsid w:val="003E3587"/>
    <w:rsid w:val="003E412B"/>
    <w:rsid w:val="003E4240"/>
    <w:rsid w:val="003E4477"/>
    <w:rsid w:val="003E4802"/>
    <w:rsid w:val="003E4E18"/>
    <w:rsid w:val="003E51B1"/>
    <w:rsid w:val="003E535C"/>
    <w:rsid w:val="003E7B65"/>
    <w:rsid w:val="003E7F0A"/>
    <w:rsid w:val="003F047A"/>
    <w:rsid w:val="003F04EE"/>
    <w:rsid w:val="003F0B46"/>
    <w:rsid w:val="003F12A3"/>
    <w:rsid w:val="003F12E8"/>
    <w:rsid w:val="003F16A3"/>
    <w:rsid w:val="003F177A"/>
    <w:rsid w:val="003F1E13"/>
    <w:rsid w:val="003F1E17"/>
    <w:rsid w:val="003F20E0"/>
    <w:rsid w:val="003F20F0"/>
    <w:rsid w:val="003F287D"/>
    <w:rsid w:val="003F2A2C"/>
    <w:rsid w:val="003F2ADD"/>
    <w:rsid w:val="003F3509"/>
    <w:rsid w:val="003F3574"/>
    <w:rsid w:val="003F3C37"/>
    <w:rsid w:val="003F43EF"/>
    <w:rsid w:val="003F4626"/>
    <w:rsid w:val="003F46CF"/>
    <w:rsid w:val="003F4726"/>
    <w:rsid w:val="003F496F"/>
    <w:rsid w:val="003F531F"/>
    <w:rsid w:val="003F5518"/>
    <w:rsid w:val="003F5712"/>
    <w:rsid w:val="003F5A0D"/>
    <w:rsid w:val="003F5AE6"/>
    <w:rsid w:val="003F6135"/>
    <w:rsid w:val="003F62DB"/>
    <w:rsid w:val="003F6464"/>
    <w:rsid w:val="003F6D83"/>
    <w:rsid w:val="003F6F25"/>
    <w:rsid w:val="003F7091"/>
    <w:rsid w:val="003F7160"/>
    <w:rsid w:val="003F73F7"/>
    <w:rsid w:val="003F7672"/>
    <w:rsid w:val="003F7709"/>
    <w:rsid w:val="003F79B5"/>
    <w:rsid w:val="003F7A0A"/>
    <w:rsid w:val="003F7B7A"/>
    <w:rsid w:val="003F7FF8"/>
    <w:rsid w:val="004003F2"/>
    <w:rsid w:val="00400D89"/>
    <w:rsid w:val="0040146A"/>
    <w:rsid w:val="004014CE"/>
    <w:rsid w:val="004016FD"/>
    <w:rsid w:val="00402097"/>
    <w:rsid w:val="004020D3"/>
    <w:rsid w:val="0040240B"/>
    <w:rsid w:val="00402681"/>
    <w:rsid w:val="004026F2"/>
    <w:rsid w:val="0040296F"/>
    <w:rsid w:val="00402BA5"/>
    <w:rsid w:val="00402C08"/>
    <w:rsid w:val="004030C2"/>
    <w:rsid w:val="00403431"/>
    <w:rsid w:val="0040345A"/>
    <w:rsid w:val="004034DE"/>
    <w:rsid w:val="0040392C"/>
    <w:rsid w:val="00403A22"/>
    <w:rsid w:val="00403DFB"/>
    <w:rsid w:val="00404192"/>
    <w:rsid w:val="0040573F"/>
    <w:rsid w:val="00405A19"/>
    <w:rsid w:val="00405BD0"/>
    <w:rsid w:val="004061D6"/>
    <w:rsid w:val="0040662D"/>
    <w:rsid w:val="00406D74"/>
    <w:rsid w:val="004070BD"/>
    <w:rsid w:val="00407172"/>
    <w:rsid w:val="0041060A"/>
    <w:rsid w:val="00410C99"/>
    <w:rsid w:val="004111B7"/>
    <w:rsid w:val="004115CD"/>
    <w:rsid w:val="0041174F"/>
    <w:rsid w:val="00411931"/>
    <w:rsid w:val="00411C5B"/>
    <w:rsid w:val="00411C8E"/>
    <w:rsid w:val="004125D1"/>
    <w:rsid w:val="00412B23"/>
    <w:rsid w:val="00412E3F"/>
    <w:rsid w:val="004134A6"/>
    <w:rsid w:val="00413FE5"/>
    <w:rsid w:val="00414782"/>
    <w:rsid w:val="00414BA7"/>
    <w:rsid w:val="00414CC8"/>
    <w:rsid w:val="00414CD6"/>
    <w:rsid w:val="00414FF8"/>
    <w:rsid w:val="004150EE"/>
    <w:rsid w:val="0041521C"/>
    <w:rsid w:val="004158D6"/>
    <w:rsid w:val="004159D7"/>
    <w:rsid w:val="00415A90"/>
    <w:rsid w:val="00415B1A"/>
    <w:rsid w:val="00415D46"/>
    <w:rsid w:val="00415D7B"/>
    <w:rsid w:val="00415FCC"/>
    <w:rsid w:val="00416E28"/>
    <w:rsid w:val="0041703C"/>
    <w:rsid w:val="0041721E"/>
    <w:rsid w:val="00417DA5"/>
    <w:rsid w:val="00417EBA"/>
    <w:rsid w:val="00420238"/>
    <w:rsid w:val="00420A71"/>
    <w:rsid w:val="00420A9B"/>
    <w:rsid w:val="00420AC8"/>
    <w:rsid w:val="00420ADF"/>
    <w:rsid w:val="00420B45"/>
    <w:rsid w:val="00420C73"/>
    <w:rsid w:val="00420F50"/>
    <w:rsid w:val="004219DF"/>
    <w:rsid w:val="00421BB0"/>
    <w:rsid w:val="00421D66"/>
    <w:rsid w:val="004223CD"/>
    <w:rsid w:val="00422A84"/>
    <w:rsid w:val="00423050"/>
    <w:rsid w:val="0042317A"/>
    <w:rsid w:val="0042317F"/>
    <w:rsid w:val="004234DA"/>
    <w:rsid w:val="00423B71"/>
    <w:rsid w:val="00423BCF"/>
    <w:rsid w:val="00423E02"/>
    <w:rsid w:val="00423FBB"/>
    <w:rsid w:val="004246A8"/>
    <w:rsid w:val="00425698"/>
    <w:rsid w:val="00425DE0"/>
    <w:rsid w:val="00426C57"/>
    <w:rsid w:val="00426F73"/>
    <w:rsid w:val="00427101"/>
    <w:rsid w:val="004301E1"/>
    <w:rsid w:val="0043033F"/>
    <w:rsid w:val="004303DA"/>
    <w:rsid w:val="00430515"/>
    <w:rsid w:val="00430CF6"/>
    <w:rsid w:val="004317D4"/>
    <w:rsid w:val="00431D31"/>
    <w:rsid w:val="00431EFC"/>
    <w:rsid w:val="00431FE1"/>
    <w:rsid w:val="00432197"/>
    <w:rsid w:val="0043226B"/>
    <w:rsid w:val="004323B2"/>
    <w:rsid w:val="004329BC"/>
    <w:rsid w:val="00432AA3"/>
    <w:rsid w:val="0043312F"/>
    <w:rsid w:val="00433303"/>
    <w:rsid w:val="00433328"/>
    <w:rsid w:val="0043384B"/>
    <w:rsid w:val="00433A43"/>
    <w:rsid w:val="00433E92"/>
    <w:rsid w:val="0043431B"/>
    <w:rsid w:val="004343B7"/>
    <w:rsid w:val="004345B8"/>
    <w:rsid w:val="004347CB"/>
    <w:rsid w:val="00434BDC"/>
    <w:rsid w:val="00435A79"/>
    <w:rsid w:val="00435BF4"/>
    <w:rsid w:val="00436518"/>
    <w:rsid w:val="004366F2"/>
    <w:rsid w:val="00436735"/>
    <w:rsid w:val="00436F36"/>
    <w:rsid w:val="00436FA7"/>
    <w:rsid w:val="004371B7"/>
    <w:rsid w:val="0043738F"/>
    <w:rsid w:val="004373FA"/>
    <w:rsid w:val="004374C8"/>
    <w:rsid w:val="00437539"/>
    <w:rsid w:val="0044016A"/>
    <w:rsid w:val="00440FDC"/>
    <w:rsid w:val="004412A0"/>
    <w:rsid w:val="0044151D"/>
    <w:rsid w:val="00441AB0"/>
    <w:rsid w:val="00441F8B"/>
    <w:rsid w:val="0044253C"/>
    <w:rsid w:val="00442732"/>
    <w:rsid w:val="00442EFF"/>
    <w:rsid w:val="004430E4"/>
    <w:rsid w:val="0044319A"/>
    <w:rsid w:val="004434BB"/>
    <w:rsid w:val="004436D4"/>
    <w:rsid w:val="00443A38"/>
    <w:rsid w:val="00443A66"/>
    <w:rsid w:val="00443B79"/>
    <w:rsid w:val="00443DD6"/>
    <w:rsid w:val="0044407A"/>
    <w:rsid w:val="0044462B"/>
    <w:rsid w:val="004446EF"/>
    <w:rsid w:val="0044477B"/>
    <w:rsid w:val="00444948"/>
    <w:rsid w:val="00444C12"/>
    <w:rsid w:val="00444C6F"/>
    <w:rsid w:val="00444CCF"/>
    <w:rsid w:val="00445180"/>
    <w:rsid w:val="00445460"/>
    <w:rsid w:val="004454F9"/>
    <w:rsid w:val="00445EB0"/>
    <w:rsid w:val="00445FDE"/>
    <w:rsid w:val="004460A1"/>
    <w:rsid w:val="004471F7"/>
    <w:rsid w:val="00447571"/>
    <w:rsid w:val="004504A8"/>
    <w:rsid w:val="00450A4E"/>
    <w:rsid w:val="00450B3C"/>
    <w:rsid w:val="00450C7F"/>
    <w:rsid w:val="004511C2"/>
    <w:rsid w:val="00451203"/>
    <w:rsid w:val="004519D5"/>
    <w:rsid w:val="00452109"/>
    <w:rsid w:val="0045241E"/>
    <w:rsid w:val="00452470"/>
    <w:rsid w:val="004524F4"/>
    <w:rsid w:val="004525D8"/>
    <w:rsid w:val="00452EFE"/>
    <w:rsid w:val="00453420"/>
    <w:rsid w:val="00453440"/>
    <w:rsid w:val="0045378B"/>
    <w:rsid w:val="004541BE"/>
    <w:rsid w:val="00454389"/>
    <w:rsid w:val="004543A4"/>
    <w:rsid w:val="004547C7"/>
    <w:rsid w:val="00454A44"/>
    <w:rsid w:val="00454FBF"/>
    <w:rsid w:val="00455659"/>
    <w:rsid w:val="00455732"/>
    <w:rsid w:val="00455886"/>
    <w:rsid w:val="00455E0D"/>
    <w:rsid w:val="00455FC8"/>
    <w:rsid w:val="0045615C"/>
    <w:rsid w:val="004567EA"/>
    <w:rsid w:val="00456993"/>
    <w:rsid w:val="00456D34"/>
    <w:rsid w:val="0045742A"/>
    <w:rsid w:val="00457522"/>
    <w:rsid w:val="004575D1"/>
    <w:rsid w:val="00457E8F"/>
    <w:rsid w:val="004600AA"/>
    <w:rsid w:val="004602B1"/>
    <w:rsid w:val="00460DE0"/>
    <w:rsid w:val="00460E0D"/>
    <w:rsid w:val="00460EAE"/>
    <w:rsid w:val="004611F2"/>
    <w:rsid w:val="004614AC"/>
    <w:rsid w:val="004617A5"/>
    <w:rsid w:val="00461D3F"/>
    <w:rsid w:val="0046206C"/>
    <w:rsid w:val="004623B3"/>
    <w:rsid w:val="004624B3"/>
    <w:rsid w:val="004640C2"/>
    <w:rsid w:val="00464140"/>
    <w:rsid w:val="0046431C"/>
    <w:rsid w:val="0046445A"/>
    <w:rsid w:val="00464516"/>
    <w:rsid w:val="00465207"/>
    <w:rsid w:val="00466189"/>
    <w:rsid w:val="004661F2"/>
    <w:rsid w:val="00466254"/>
    <w:rsid w:val="004665C1"/>
    <w:rsid w:val="00466771"/>
    <w:rsid w:val="0046677A"/>
    <w:rsid w:val="00466A21"/>
    <w:rsid w:val="00466B62"/>
    <w:rsid w:val="00466C64"/>
    <w:rsid w:val="0046709D"/>
    <w:rsid w:val="00467337"/>
    <w:rsid w:val="00467888"/>
    <w:rsid w:val="0046792A"/>
    <w:rsid w:val="00467DC5"/>
    <w:rsid w:val="00470587"/>
    <w:rsid w:val="00470607"/>
    <w:rsid w:val="004708EE"/>
    <w:rsid w:val="00471061"/>
    <w:rsid w:val="00471188"/>
    <w:rsid w:val="00471572"/>
    <w:rsid w:val="00471946"/>
    <w:rsid w:val="00471B3A"/>
    <w:rsid w:val="004722F4"/>
    <w:rsid w:val="004728CF"/>
    <w:rsid w:val="004729D1"/>
    <w:rsid w:val="00472BDB"/>
    <w:rsid w:val="00472DF2"/>
    <w:rsid w:val="00473327"/>
    <w:rsid w:val="004737AD"/>
    <w:rsid w:val="004737E5"/>
    <w:rsid w:val="00473AF3"/>
    <w:rsid w:val="00473CCB"/>
    <w:rsid w:val="0047465E"/>
    <w:rsid w:val="00474883"/>
    <w:rsid w:val="004749E1"/>
    <w:rsid w:val="00475555"/>
    <w:rsid w:val="004757D6"/>
    <w:rsid w:val="00475843"/>
    <w:rsid w:val="00475A58"/>
    <w:rsid w:val="00475C0B"/>
    <w:rsid w:val="00475F3B"/>
    <w:rsid w:val="0047651B"/>
    <w:rsid w:val="00477204"/>
    <w:rsid w:val="004777FA"/>
    <w:rsid w:val="00477948"/>
    <w:rsid w:val="00477C88"/>
    <w:rsid w:val="00477EED"/>
    <w:rsid w:val="00477F98"/>
    <w:rsid w:val="0047A1F9"/>
    <w:rsid w:val="00480081"/>
    <w:rsid w:val="00480145"/>
    <w:rsid w:val="004807BF"/>
    <w:rsid w:val="00480AA3"/>
    <w:rsid w:val="00480D16"/>
    <w:rsid w:val="00481B85"/>
    <w:rsid w:val="00481F07"/>
    <w:rsid w:val="00482690"/>
    <w:rsid w:val="004826B1"/>
    <w:rsid w:val="004827F3"/>
    <w:rsid w:val="0048286B"/>
    <w:rsid w:val="0048341D"/>
    <w:rsid w:val="00483692"/>
    <w:rsid w:val="00483C22"/>
    <w:rsid w:val="00483C63"/>
    <w:rsid w:val="00483FB1"/>
    <w:rsid w:val="00484039"/>
    <w:rsid w:val="004841D2"/>
    <w:rsid w:val="0048433D"/>
    <w:rsid w:val="0048436C"/>
    <w:rsid w:val="0048457C"/>
    <w:rsid w:val="004845C2"/>
    <w:rsid w:val="00484C25"/>
    <w:rsid w:val="00484FEA"/>
    <w:rsid w:val="00485218"/>
    <w:rsid w:val="00485330"/>
    <w:rsid w:val="004853E3"/>
    <w:rsid w:val="00485413"/>
    <w:rsid w:val="00485CDB"/>
    <w:rsid w:val="00485F68"/>
    <w:rsid w:val="00486806"/>
    <w:rsid w:val="004870AD"/>
    <w:rsid w:val="0048728D"/>
    <w:rsid w:val="004872CC"/>
    <w:rsid w:val="0048747D"/>
    <w:rsid w:val="00487840"/>
    <w:rsid w:val="004879E0"/>
    <w:rsid w:val="0049081E"/>
    <w:rsid w:val="00490BEF"/>
    <w:rsid w:val="00490D86"/>
    <w:rsid w:val="00490D97"/>
    <w:rsid w:val="00491371"/>
    <w:rsid w:val="0049196B"/>
    <w:rsid w:val="00491F00"/>
    <w:rsid w:val="00492345"/>
    <w:rsid w:val="0049238E"/>
    <w:rsid w:val="004923A7"/>
    <w:rsid w:val="004923C7"/>
    <w:rsid w:val="00492D40"/>
    <w:rsid w:val="00492EFB"/>
    <w:rsid w:val="00493496"/>
    <w:rsid w:val="00493859"/>
    <w:rsid w:val="00493FD3"/>
    <w:rsid w:val="00493FE2"/>
    <w:rsid w:val="004949F0"/>
    <w:rsid w:val="00494A63"/>
    <w:rsid w:val="00494FC6"/>
    <w:rsid w:val="00494FFB"/>
    <w:rsid w:val="0049513F"/>
    <w:rsid w:val="00495851"/>
    <w:rsid w:val="00496B93"/>
    <w:rsid w:val="0049737A"/>
    <w:rsid w:val="004A003A"/>
    <w:rsid w:val="004A0173"/>
    <w:rsid w:val="004A06FB"/>
    <w:rsid w:val="004A07F3"/>
    <w:rsid w:val="004A0BA1"/>
    <w:rsid w:val="004A0CC9"/>
    <w:rsid w:val="004A1387"/>
    <w:rsid w:val="004A19B3"/>
    <w:rsid w:val="004A1BF8"/>
    <w:rsid w:val="004A1C1E"/>
    <w:rsid w:val="004A1C2B"/>
    <w:rsid w:val="004A1F13"/>
    <w:rsid w:val="004A23ED"/>
    <w:rsid w:val="004A24FA"/>
    <w:rsid w:val="004A2926"/>
    <w:rsid w:val="004A3AE9"/>
    <w:rsid w:val="004A3B27"/>
    <w:rsid w:val="004A3B6E"/>
    <w:rsid w:val="004A3B86"/>
    <w:rsid w:val="004A4414"/>
    <w:rsid w:val="004A4495"/>
    <w:rsid w:val="004A5732"/>
    <w:rsid w:val="004A5908"/>
    <w:rsid w:val="004A59CF"/>
    <w:rsid w:val="004A5AAE"/>
    <w:rsid w:val="004A5F1A"/>
    <w:rsid w:val="004A6114"/>
    <w:rsid w:val="004A6660"/>
    <w:rsid w:val="004A6771"/>
    <w:rsid w:val="004A69D5"/>
    <w:rsid w:val="004A6F11"/>
    <w:rsid w:val="004A7513"/>
    <w:rsid w:val="004A7A5F"/>
    <w:rsid w:val="004A7DBC"/>
    <w:rsid w:val="004B02FF"/>
    <w:rsid w:val="004B0414"/>
    <w:rsid w:val="004B0C3B"/>
    <w:rsid w:val="004B1216"/>
    <w:rsid w:val="004B1A8D"/>
    <w:rsid w:val="004B1AB4"/>
    <w:rsid w:val="004B1AB9"/>
    <w:rsid w:val="004B1CF2"/>
    <w:rsid w:val="004B1E0E"/>
    <w:rsid w:val="004B2287"/>
    <w:rsid w:val="004B2A33"/>
    <w:rsid w:val="004B2B4C"/>
    <w:rsid w:val="004B2DE5"/>
    <w:rsid w:val="004B3267"/>
    <w:rsid w:val="004B33A7"/>
    <w:rsid w:val="004B34EB"/>
    <w:rsid w:val="004B350C"/>
    <w:rsid w:val="004B3657"/>
    <w:rsid w:val="004B3D26"/>
    <w:rsid w:val="004B4854"/>
    <w:rsid w:val="004B4BA9"/>
    <w:rsid w:val="004B4CD7"/>
    <w:rsid w:val="004B4CE5"/>
    <w:rsid w:val="004B5A1B"/>
    <w:rsid w:val="004B5C74"/>
    <w:rsid w:val="004B6C3A"/>
    <w:rsid w:val="004B6C90"/>
    <w:rsid w:val="004B7084"/>
    <w:rsid w:val="004B7244"/>
    <w:rsid w:val="004B7669"/>
    <w:rsid w:val="004B77DE"/>
    <w:rsid w:val="004B7D27"/>
    <w:rsid w:val="004C0024"/>
    <w:rsid w:val="004C0553"/>
    <w:rsid w:val="004C055A"/>
    <w:rsid w:val="004C09FD"/>
    <w:rsid w:val="004C0CFF"/>
    <w:rsid w:val="004C0EA5"/>
    <w:rsid w:val="004C104C"/>
    <w:rsid w:val="004C1452"/>
    <w:rsid w:val="004C17C4"/>
    <w:rsid w:val="004C1886"/>
    <w:rsid w:val="004C1C2D"/>
    <w:rsid w:val="004C1C77"/>
    <w:rsid w:val="004C1D19"/>
    <w:rsid w:val="004C1F4F"/>
    <w:rsid w:val="004C1F62"/>
    <w:rsid w:val="004C1FF5"/>
    <w:rsid w:val="004C219E"/>
    <w:rsid w:val="004C2292"/>
    <w:rsid w:val="004C26DD"/>
    <w:rsid w:val="004C2B3D"/>
    <w:rsid w:val="004C3325"/>
    <w:rsid w:val="004C3585"/>
    <w:rsid w:val="004C3603"/>
    <w:rsid w:val="004C3EC2"/>
    <w:rsid w:val="004C47D5"/>
    <w:rsid w:val="004C55B8"/>
    <w:rsid w:val="004C5825"/>
    <w:rsid w:val="004C58A7"/>
    <w:rsid w:val="004C5B7D"/>
    <w:rsid w:val="004C5C00"/>
    <w:rsid w:val="004C5DB2"/>
    <w:rsid w:val="004C5DF3"/>
    <w:rsid w:val="004C5F41"/>
    <w:rsid w:val="004C636D"/>
    <w:rsid w:val="004C65EA"/>
    <w:rsid w:val="004C6C21"/>
    <w:rsid w:val="004C769C"/>
    <w:rsid w:val="004C78D3"/>
    <w:rsid w:val="004C7A4B"/>
    <w:rsid w:val="004D0023"/>
    <w:rsid w:val="004D02E1"/>
    <w:rsid w:val="004D0481"/>
    <w:rsid w:val="004D0A99"/>
    <w:rsid w:val="004D0DF9"/>
    <w:rsid w:val="004D0EED"/>
    <w:rsid w:val="004D1057"/>
    <w:rsid w:val="004D119D"/>
    <w:rsid w:val="004D11A5"/>
    <w:rsid w:val="004D154E"/>
    <w:rsid w:val="004D1584"/>
    <w:rsid w:val="004D18AC"/>
    <w:rsid w:val="004D19B6"/>
    <w:rsid w:val="004D1BE7"/>
    <w:rsid w:val="004D1DDA"/>
    <w:rsid w:val="004D2685"/>
    <w:rsid w:val="004D26BB"/>
    <w:rsid w:val="004D27BD"/>
    <w:rsid w:val="004D27FC"/>
    <w:rsid w:val="004D280C"/>
    <w:rsid w:val="004D2D37"/>
    <w:rsid w:val="004D3014"/>
    <w:rsid w:val="004D317F"/>
    <w:rsid w:val="004D37DD"/>
    <w:rsid w:val="004D3BD4"/>
    <w:rsid w:val="004D47EF"/>
    <w:rsid w:val="004D4BBE"/>
    <w:rsid w:val="004D56E1"/>
    <w:rsid w:val="004D615B"/>
    <w:rsid w:val="004D63CA"/>
    <w:rsid w:val="004D6408"/>
    <w:rsid w:val="004D6E0F"/>
    <w:rsid w:val="004D72A8"/>
    <w:rsid w:val="004D7805"/>
    <w:rsid w:val="004D7E44"/>
    <w:rsid w:val="004D7E53"/>
    <w:rsid w:val="004E0441"/>
    <w:rsid w:val="004E0934"/>
    <w:rsid w:val="004E0A9D"/>
    <w:rsid w:val="004E0AC2"/>
    <w:rsid w:val="004E0B12"/>
    <w:rsid w:val="004E1293"/>
    <w:rsid w:val="004E1AF1"/>
    <w:rsid w:val="004E1B9A"/>
    <w:rsid w:val="004E1DBD"/>
    <w:rsid w:val="004E1F2F"/>
    <w:rsid w:val="004E1FC7"/>
    <w:rsid w:val="004E209A"/>
    <w:rsid w:val="004E20EA"/>
    <w:rsid w:val="004E2437"/>
    <w:rsid w:val="004E2A68"/>
    <w:rsid w:val="004E2AEF"/>
    <w:rsid w:val="004E2BB2"/>
    <w:rsid w:val="004E38DC"/>
    <w:rsid w:val="004E3D4F"/>
    <w:rsid w:val="004E3D6F"/>
    <w:rsid w:val="004E44FD"/>
    <w:rsid w:val="004E46F1"/>
    <w:rsid w:val="004E4B2B"/>
    <w:rsid w:val="004E505F"/>
    <w:rsid w:val="004E5A7A"/>
    <w:rsid w:val="004E5D2F"/>
    <w:rsid w:val="004E643D"/>
    <w:rsid w:val="004E6710"/>
    <w:rsid w:val="004E6D18"/>
    <w:rsid w:val="004E6E01"/>
    <w:rsid w:val="004E6E18"/>
    <w:rsid w:val="004E7012"/>
    <w:rsid w:val="004E71BF"/>
    <w:rsid w:val="004E7204"/>
    <w:rsid w:val="004E72B0"/>
    <w:rsid w:val="004E746D"/>
    <w:rsid w:val="004E7748"/>
    <w:rsid w:val="004E78F1"/>
    <w:rsid w:val="004E7E76"/>
    <w:rsid w:val="004F0246"/>
    <w:rsid w:val="004F07E9"/>
    <w:rsid w:val="004F0B12"/>
    <w:rsid w:val="004F108A"/>
    <w:rsid w:val="004F113D"/>
    <w:rsid w:val="004F168F"/>
    <w:rsid w:val="004F1AA7"/>
    <w:rsid w:val="004F1E0F"/>
    <w:rsid w:val="004F23EE"/>
    <w:rsid w:val="004F258B"/>
    <w:rsid w:val="004F25DE"/>
    <w:rsid w:val="004F266B"/>
    <w:rsid w:val="004F273F"/>
    <w:rsid w:val="004F27F1"/>
    <w:rsid w:val="004F2DA1"/>
    <w:rsid w:val="004F3009"/>
    <w:rsid w:val="004F3417"/>
    <w:rsid w:val="004F3893"/>
    <w:rsid w:val="004F3A30"/>
    <w:rsid w:val="004F48FE"/>
    <w:rsid w:val="004F4954"/>
    <w:rsid w:val="004F4E05"/>
    <w:rsid w:val="004F531B"/>
    <w:rsid w:val="004F5464"/>
    <w:rsid w:val="004F5539"/>
    <w:rsid w:val="004F5EE9"/>
    <w:rsid w:val="004F6644"/>
    <w:rsid w:val="004F690B"/>
    <w:rsid w:val="004F7492"/>
    <w:rsid w:val="004F74C6"/>
    <w:rsid w:val="004F7868"/>
    <w:rsid w:val="005000CF"/>
    <w:rsid w:val="005000FE"/>
    <w:rsid w:val="00500512"/>
    <w:rsid w:val="0050057D"/>
    <w:rsid w:val="005005BC"/>
    <w:rsid w:val="0050081C"/>
    <w:rsid w:val="0050092A"/>
    <w:rsid w:val="00500ADE"/>
    <w:rsid w:val="00500BB2"/>
    <w:rsid w:val="00500CA3"/>
    <w:rsid w:val="00501004"/>
    <w:rsid w:val="005011CF"/>
    <w:rsid w:val="005012AF"/>
    <w:rsid w:val="00501DB7"/>
    <w:rsid w:val="005025C7"/>
    <w:rsid w:val="00502DA8"/>
    <w:rsid w:val="00503132"/>
    <w:rsid w:val="005039D4"/>
    <w:rsid w:val="00503CA7"/>
    <w:rsid w:val="00504838"/>
    <w:rsid w:val="0050495D"/>
    <w:rsid w:val="005049DE"/>
    <w:rsid w:val="00504C00"/>
    <w:rsid w:val="00504E71"/>
    <w:rsid w:val="00504F5D"/>
    <w:rsid w:val="005051B3"/>
    <w:rsid w:val="00505241"/>
    <w:rsid w:val="00505FCD"/>
    <w:rsid w:val="00506158"/>
    <w:rsid w:val="00506404"/>
    <w:rsid w:val="005064FB"/>
    <w:rsid w:val="005065EB"/>
    <w:rsid w:val="0050682A"/>
    <w:rsid w:val="00506CD6"/>
    <w:rsid w:val="00506EEF"/>
    <w:rsid w:val="005072D8"/>
    <w:rsid w:val="00507869"/>
    <w:rsid w:val="00507A5E"/>
    <w:rsid w:val="00507C5E"/>
    <w:rsid w:val="00507EC2"/>
    <w:rsid w:val="005102AD"/>
    <w:rsid w:val="005102E8"/>
    <w:rsid w:val="00510506"/>
    <w:rsid w:val="005105FC"/>
    <w:rsid w:val="005107D6"/>
    <w:rsid w:val="0051086F"/>
    <w:rsid w:val="00510E78"/>
    <w:rsid w:val="00510F1B"/>
    <w:rsid w:val="00511078"/>
    <w:rsid w:val="005110F1"/>
    <w:rsid w:val="00511156"/>
    <w:rsid w:val="005114E0"/>
    <w:rsid w:val="00511663"/>
    <w:rsid w:val="00511CF8"/>
    <w:rsid w:val="00511FA2"/>
    <w:rsid w:val="00512254"/>
    <w:rsid w:val="00512394"/>
    <w:rsid w:val="005125A6"/>
    <w:rsid w:val="005129D5"/>
    <w:rsid w:val="00514288"/>
    <w:rsid w:val="0051435C"/>
    <w:rsid w:val="0051489B"/>
    <w:rsid w:val="005148F0"/>
    <w:rsid w:val="00514927"/>
    <w:rsid w:val="00515188"/>
    <w:rsid w:val="00515635"/>
    <w:rsid w:val="00515717"/>
    <w:rsid w:val="005158A9"/>
    <w:rsid w:val="00515971"/>
    <w:rsid w:val="005160B7"/>
    <w:rsid w:val="0051623E"/>
    <w:rsid w:val="0051648E"/>
    <w:rsid w:val="005169FE"/>
    <w:rsid w:val="0051728A"/>
    <w:rsid w:val="00517C8F"/>
    <w:rsid w:val="00517D74"/>
    <w:rsid w:val="00517DE8"/>
    <w:rsid w:val="00520006"/>
    <w:rsid w:val="005204F0"/>
    <w:rsid w:val="00520CF2"/>
    <w:rsid w:val="00520CFD"/>
    <w:rsid w:val="00521215"/>
    <w:rsid w:val="005214C9"/>
    <w:rsid w:val="005214FE"/>
    <w:rsid w:val="005216AA"/>
    <w:rsid w:val="005219F5"/>
    <w:rsid w:val="0052215F"/>
    <w:rsid w:val="00522631"/>
    <w:rsid w:val="0052317F"/>
    <w:rsid w:val="0052334A"/>
    <w:rsid w:val="0052379D"/>
    <w:rsid w:val="00523853"/>
    <w:rsid w:val="00523925"/>
    <w:rsid w:val="00523946"/>
    <w:rsid w:val="00523A7F"/>
    <w:rsid w:val="00523B56"/>
    <w:rsid w:val="00523D85"/>
    <w:rsid w:val="00523FE6"/>
    <w:rsid w:val="00524563"/>
    <w:rsid w:val="0052471A"/>
    <w:rsid w:val="00524F89"/>
    <w:rsid w:val="005254DA"/>
    <w:rsid w:val="005259FB"/>
    <w:rsid w:val="00525F80"/>
    <w:rsid w:val="0052655B"/>
    <w:rsid w:val="005265F3"/>
    <w:rsid w:val="00526675"/>
    <w:rsid w:val="005266EE"/>
    <w:rsid w:val="00526FB6"/>
    <w:rsid w:val="00527ACE"/>
    <w:rsid w:val="00527E5E"/>
    <w:rsid w:val="00527EB5"/>
    <w:rsid w:val="00530056"/>
    <w:rsid w:val="00530654"/>
    <w:rsid w:val="005319F1"/>
    <w:rsid w:val="00531ECE"/>
    <w:rsid w:val="00532398"/>
    <w:rsid w:val="00532841"/>
    <w:rsid w:val="0053308F"/>
    <w:rsid w:val="00533399"/>
    <w:rsid w:val="00533428"/>
    <w:rsid w:val="00533592"/>
    <w:rsid w:val="00533F98"/>
    <w:rsid w:val="00534322"/>
    <w:rsid w:val="005348FF"/>
    <w:rsid w:val="00534D46"/>
    <w:rsid w:val="005359BA"/>
    <w:rsid w:val="00535DB0"/>
    <w:rsid w:val="005368A8"/>
    <w:rsid w:val="00536F47"/>
    <w:rsid w:val="0053722E"/>
    <w:rsid w:val="005374B8"/>
    <w:rsid w:val="00537730"/>
    <w:rsid w:val="00537BE6"/>
    <w:rsid w:val="00537DBE"/>
    <w:rsid w:val="00537EC9"/>
    <w:rsid w:val="00540017"/>
    <w:rsid w:val="005402CA"/>
    <w:rsid w:val="00540546"/>
    <w:rsid w:val="00540C82"/>
    <w:rsid w:val="00540CB4"/>
    <w:rsid w:val="00540F34"/>
    <w:rsid w:val="0054160A"/>
    <w:rsid w:val="00541772"/>
    <w:rsid w:val="00541AB6"/>
    <w:rsid w:val="005420B3"/>
    <w:rsid w:val="0054219E"/>
    <w:rsid w:val="0054243D"/>
    <w:rsid w:val="00543361"/>
    <w:rsid w:val="00543452"/>
    <w:rsid w:val="0054351C"/>
    <w:rsid w:val="005435AF"/>
    <w:rsid w:val="00543DAA"/>
    <w:rsid w:val="00543F9B"/>
    <w:rsid w:val="0054418C"/>
    <w:rsid w:val="0054429C"/>
    <w:rsid w:val="00544570"/>
    <w:rsid w:val="00544A76"/>
    <w:rsid w:val="00544BA8"/>
    <w:rsid w:val="0054511D"/>
    <w:rsid w:val="00545279"/>
    <w:rsid w:val="005459C0"/>
    <w:rsid w:val="00545DCD"/>
    <w:rsid w:val="00546829"/>
    <w:rsid w:val="0054691A"/>
    <w:rsid w:val="0054695F"/>
    <w:rsid w:val="005471AF"/>
    <w:rsid w:val="00547C25"/>
    <w:rsid w:val="00547C72"/>
    <w:rsid w:val="00547E8E"/>
    <w:rsid w:val="00550534"/>
    <w:rsid w:val="005507F7"/>
    <w:rsid w:val="0055093E"/>
    <w:rsid w:val="005510EE"/>
    <w:rsid w:val="005512F5"/>
    <w:rsid w:val="0055130F"/>
    <w:rsid w:val="00551373"/>
    <w:rsid w:val="005513BA"/>
    <w:rsid w:val="00551C36"/>
    <w:rsid w:val="00551F1C"/>
    <w:rsid w:val="00552079"/>
    <w:rsid w:val="005523A6"/>
    <w:rsid w:val="005523C6"/>
    <w:rsid w:val="0055278D"/>
    <w:rsid w:val="00552AAA"/>
    <w:rsid w:val="00552F67"/>
    <w:rsid w:val="00553541"/>
    <w:rsid w:val="005536A0"/>
    <w:rsid w:val="005536E1"/>
    <w:rsid w:val="0055418C"/>
    <w:rsid w:val="005542A9"/>
    <w:rsid w:val="00554A89"/>
    <w:rsid w:val="00555049"/>
    <w:rsid w:val="00555164"/>
    <w:rsid w:val="005557FC"/>
    <w:rsid w:val="00555872"/>
    <w:rsid w:val="005558D0"/>
    <w:rsid w:val="00555F95"/>
    <w:rsid w:val="0055659B"/>
    <w:rsid w:val="005565EF"/>
    <w:rsid w:val="00556687"/>
    <w:rsid w:val="005567CA"/>
    <w:rsid w:val="00557100"/>
    <w:rsid w:val="0055798A"/>
    <w:rsid w:val="00557B39"/>
    <w:rsid w:val="005609D8"/>
    <w:rsid w:val="00560E00"/>
    <w:rsid w:val="0056123B"/>
    <w:rsid w:val="00561741"/>
    <w:rsid w:val="00561E62"/>
    <w:rsid w:val="00561FB2"/>
    <w:rsid w:val="00562817"/>
    <w:rsid w:val="00562D1B"/>
    <w:rsid w:val="00562F00"/>
    <w:rsid w:val="00562FFC"/>
    <w:rsid w:val="005640AF"/>
    <w:rsid w:val="005646A1"/>
    <w:rsid w:val="00564A94"/>
    <w:rsid w:val="00564B60"/>
    <w:rsid w:val="00564C4A"/>
    <w:rsid w:val="00565502"/>
    <w:rsid w:val="00565629"/>
    <w:rsid w:val="005657D7"/>
    <w:rsid w:val="005659E1"/>
    <w:rsid w:val="00565D57"/>
    <w:rsid w:val="00566340"/>
    <w:rsid w:val="00566D75"/>
    <w:rsid w:val="0056731B"/>
    <w:rsid w:val="0056785A"/>
    <w:rsid w:val="0056798D"/>
    <w:rsid w:val="00567D30"/>
    <w:rsid w:val="0057007A"/>
    <w:rsid w:val="00570674"/>
    <w:rsid w:val="00570F72"/>
    <w:rsid w:val="005711D1"/>
    <w:rsid w:val="005712C6"/>
    <w:rsid w:val="005712E7"/>
    <w:rsid w:val="005715A8"/>
    <w:rsid w:val="0057190C"/>
    <w:rsid w:val="00571ABC"/>
    <w:rsid w:val="00571BFC"/>
    <w:rsid w:val="00571DB1"/>
    <w:rsid w:val="00572D94"/>
    <w:rsid w:val="005734E7"/>
    <w:rsid w:val="00574151"/>
    <w:rsid w:val="005743F1"/>
    <w:rsid w:val="005747F2"/>
    <w:rsid w:val="00574B7E"/>
    <w:rsid w:val="00575126"/>
    <w:rsid w:val="005759FE"/>
    <w:rsid w:val="00575C8C"/>
    <w:rsid w:val="00575C9E"/>
    <w:rsid w:val="00575E65"/>
    <w:rsid w:val="005764CA"/>
    <w:rsid w:val="0057690A"/>
    <w:rsid w:val="00576B55"/>
    <w:rsid w:val="005770E2"/>
    <w:rsid w:val="005774F6"/>
    <w:rsid w:val="00577533"/>
    <w:rsid w:val="005778A6"/>
    <w:rsid w:val="0058014B"/>
    <w:rsid w:val="005802AB"/>
    <w:rsid w:val="00580318"/>
    <w:rsid w:val="00580441"/>
    <w:rsid w:val="00580524"/>
    <w:rsid w:val="005814B9"/>
    <w:rsid w:val="005818C3"/>
    <w:rsid w:val="005822F4"/>
    <w:rsid w:val="005829B8"/>
    <w:rsid w:val="00582BE9"/>
    <w:rsid w:val="00583126"/>
    <w:rsid w:val="00583392"/>
    <w:rsid w:val="005835B9"/>
    <w:rsid w:val="00583DE9"/>
    <w:rsid w:val="005841E4"/>
    <w:rsid w:val="005845CC"/>
    <w:rsid w:val="005848DC"/>
    <w:rsid w:val="005849E5"/>
    <w:rsid w:val="00584B85"/>
    <w:rsid w:val="00584BD1"/>
    <w:rsid w:val="00584C98"/>
    <w:rsid w:val="00584CEA"/>
    <w:rsid w:val="00585C83"/>
    <w:rsid w:val="00585DB7"/>
    <w:rsid w:val="00586057"/>
    <w:rsid w:val="005861FD"/>
    <w:rsid w:val="0058629E"/>
    <w:rsid w:val="005866B6"/>
    <w:rsid w:val="00586864"/>
    <w:rsid w:val="00586BB2"/>
    <w:rsid w:val="00586D59"/>
    <w:rsid w:val="00586E71"/>
    <w:rsid w:val="00586EC9"/>
    <w:rsid w:val="00586F39"/>
    <w:rsid w:val="005872B7"/>
    <w:rsid w:val="00587422"/>
    <w:rsid w:val="005874F3"/>
    <w:rsid w:val="00587620"/>
    <w:rsid w:val="00587757"/>
    <w:rsid w:val="00587A1E"/>
    <w:rsid w:val="00591DD2"/>
    <w:rsid w:val="00592502"/>
    <w:rsid w:val="00592F00"/>
    <w:rsid w:val="00593055"/>
    <w:rsid w:val="0059392E"/>
    <w:rsid w:val="00593A2B"/>
    <w:rsid w:val="00593DAC"/>
    <w:rsid w:val="00593DDE"/>
    <w:rsid w:val="00593E6E"/>
    <w:rsid w:val="00593F4D"/>
    <w:rsid w:val="005943FB"/>
    <w:rsid w:val="005945ED"/>
    <w:rsid w:val="005946C2"/>
    <w:rsid w:val="00594BDE"/>
    <w:rsid w:val="00594D4E"/>
    <w:rsid w:val="00594E7E"/>
    <w:rsid w:val="00595100"/>
    <w:rsid w:val="005956EE"/>
    <w:rsid w:val="00595FD5"/>
    <w:rsid w:val="00596B91"/>
    <w:rsid w:val="00596EB9"/>
    <w:rsid w:val="005970C0"/>
    <w:rsid w:val="00597154"/>
    <w:rsid w:val="005971FD"/>
    <w:rsid w:val="0059750F"/>
    <w:rsid w:val="0059781B"/>
    <w:rsid w:val="00597BB2"/>
    <w:rsid w:val="00597D7B"/>
    <w:rsid w:val="005A01C4"/>
    <w:rsid w:val="005A0230"/>
    <w:rsid w:val="005A0308"/>
    <w:rsid w:val="005A0348"/>
    <w:rsid w:val="005A037A"/>
    <w:rsid w:val="005A0540"/>
    <w:rsid w:val="005A0992"/>
    <w:rsid w:val="005A0B80"/>
    <w:rsid w:val="005A0BCA"/>
    <w:rsid w:val="005A1628"/>
    <w:rsid w:val="005A1C6C"/>
    <w:rsid w:val="005A202B"/>
    <w:rsid w:val="005A212F"/>
    <w:rsid w:val="005A213B"/>
    <w:rsid w:val="005A2387"/>
    <w:rsid w:val="005A242E"/>
    <w:rsid w:val="005A2543"/>
    <w:rsid w:val="005A277C"/>
    <w:rsid w:val="005A27C2"/>
    <w:rsid w:val="005A2D04"/>
    <w:rsid w:val="005A2FE2"/>
    <w:rsid w:val="005A3064"/>
    <w:rsid w:val="005A31E3"/>
    <w:rsid w:val="005A35E0"/>
    <w:rsid w:val="005A37CF"/>
    <w:rsid w:val="005A3900"/>
    <w:rsid w:val="005A460A"/>
    <w:rsid w:val="005A4699"/>
    <w:rsid w:val="005A474C"/>
    <w:rsid w:val="005A4A0D"/>
    <w:rsid w:val="005A4BE2"/>
    <w:rsid w:val="005A5731"/>
    <w:rsid w:val="005A5CD2"/>
    <w:rsid w:val="005A5E16"/>
    <w:rsid w:val="005A633F"/>
    <w:rsid w:val="005A6A23"/>
    <w:rsid w:val="005A76B8"/>
    <w:rsid w:val="005A7D0D"/>
    <w:rsid w:val="005B020B"/>
    <w:rsid w:val="005B04F4"/>
    <w:rsid w:val="005B061A"/>
    <w:rsid w:val="005B0861"/>
    <w:rsid w:val="005B0ACD"/>
    <w:rsid w:val="005B0C8E"/>
    <w:rsid w:val="005B10A0"/>
    <w:rsid w:val="005B11AD"/>
    <w:rsid w:val="005B1931"/>
    <w:rsid w:val="005B19D6"/>
    <w:rsid w:val="005B22DC"/>
    <w:rsid w:val="005B2456"/>
    <w:rsid w:val="005B2A2B"/>
    <w:rsid w:val="005B2CF2"/>
    <w:rsid w:val="005B2E21"/>
    <w:rsid w:val="005B304B"/>
    <w:rsid w:val="005B319C"/>
    <w:rsid w:val="005B45D2"/>
    <w:rsid w:val="005B46CF"/>
    <w:rsid w:val="005B4922"/>
    <w:rsid w:val="005B4FF4"/>
    <w:rsid w:val="005B51BA"/>
    <w:rsid w:val="005B570A"/>
    <w:rsid w:val="005B57FE"/>
    <w:rsid w:val="005B5A9A"/>
    <w:rsid w:val="005B5F75"/>
    <w:rsid w:val="005B6BCD"/>
    <w:rsid w:val="005B6C53"/>
    <w:rsid w:val="005B6D80"/>
    <w:rsid w:val="005B6EE9"/>
    <w:rsid w:val="005B6F5E"/>
    <w:rsid w:val="005B6F7B"/>
    <w:rsid w:val="005B7775"/>
    <w:rsid w:val="005B7C67"/>
    <w:rsid w:val="005C098C"/>
    <w:rsid w:val="005C0C98"/>
    <w:rsid w:val="005C0EC8"/>
    <w:rsid w:val="005C13A3"/>
    <w:rsid w:val="005C1AAC"/>
    <w:rsid w:val="005C1B61"/>
    <w:rsid w:val="005C2EE2"/>
    <w:rsid w:val="005C32AF"/>
    <w:rsid w:val="005C35DD"/>
    <w:rsid w:val="005C3621"/>
    <w:rsid w:val="005C3691"/>
    <w:rsid w:val="005C3AA3"/>
    <w:rsid w:val="005C3F12"/>
    <w:rsid w:val="005C41F9"/>
    <w:rsid w:val="005C4438"/>
    <w:rsid w:val="005C44D7"/>
    <w:rsid w:val="005C45F7"/>
    <w:rsid w:val="005C472B"/>
    <w:rsid w:val="005C4A0D"/>
    <w:rsid w:val="005C503B"/>
    <w:rsid w:val="005C54B7"/>
    <w:rsid w:val="005C56CE"/>
    <w:rsid w:val="005C5A5F"/>
    <w:rsid w:val="005C5B4A"/>
    <w:rsid w:val="005C5BBC"/>
    <w:rsid w:val="005C5F0D"/>
    <w:rsid w:val="005C623B"/>
    <w:rsid w:val="005C6522"/>
    <w:rsid w:val="005C6621"/>
    <w:rsid w:val="005C66B9"/>
    <w:rsid w:val="005C6727"/>
    <w:rsid w:val="005C6CD2"/>
    <w:rsid w:val="005C7069"/>
    <w:rsid w:val="005C71BD"/>
    <w:rsid w:val="005C73F0"/>
    <w:rsid w:val="005C7B08"/>
    <w:rsid w:val="005C7E46"/>
    <w:rsid w:val="005D03C4"/>
    <w:rsid w:val="005D06F2"/>
    <w:rsid w:val="005D07A6"/>
    <w:rsid w:val="005D07D0"/>
    <w:rsid w:val="005D0E8C"/>
    <w:rsid w:val="005D0E92"/>
    <w:rsid w:val="005D117D"/>
    <w:rsid w:val="005D2587"/>
    <w:rsid w:val="005D2642"/>
    <w:rsid w:val="005D27AD"/>
    <w:rsid w:val="005D28C1"/>
    <w:rsid w:val="005D2A5F"/>
    <w:rsid w:val="005D2BDE"/>
    <w:rsid w:val="005D30AD"/>
    <w:rsid w:val="005D34DF"/>
    <w:rsid w:val="005D35ED"/>
    <w:rsid w:val="005D36E5"/>
    <w:rsid w:val="005D3C1A"/>
    <w:rsid w:val="005D3EC2"/>
    <w:rsid w:val="005D3FE8"/>
    <w:rsid w:val="005D4014"/>
    <w:rsid w:val="005D42E0"/>
    <w:rsid w:val="005D5032"/>
    <w:rsid w:val="005D50C6"/>
    <w:rsid w:val="005D54C6"/>
    <w:rsid w:val="005D5522"/>
    <w:rsid w:val="005D575A"/>
    <w:rsid w:val="005D5AD0"/>
    <w:rsid w:val="005D622F"/>
    <w:rsid w:val="005D63FB"/>
    <w:rsid w:val="005D6780"/>
    <w:rsid w:val="005D67B0"/>
    <w:rsid w:val="005D67F7"/>
    <w:rsid w:val="005D69DB"/>
    <w:rsid w:val="005D69EA"/>
    <w:rsid w:val="005D6A09"/>
    <w:rsid w:val="005D7AC0"/>
    <w:rsid w:val="005E008F"/>
    <w:rsid w:val="005E01FA"/>
    <w:rsid w:val="005E0373"/>
    <w:rsid w:val="005E1089"/>
    <w:rsid w:val="005E18FA"/>
    <w:rsid w:val="005E1AA7"/>
    <w:rsid w:val="005E2157"/>
    <w:rsid w:val="005E24AA"/>
    <w:rsid w:val="005E27D2"/>
    <w:rsid w:val="005E2B56"/>
    <w:rsid w:val="005E3BEB"/>
    <w:rsid w:val="005E3F51"/>
    <w:rsid w:val="005E3FC1"/>
    <w:rsid w:val="005E4253"/>
    <w:rsid w:val="005E4276"/>
    <w:rsid w:val="005E4485"/>
    <w:rsid w:val="005E46A5"/>
    <w:rsid w:val="005E4A10"/>
    <w:rsid w:val="005E4DA2"/>
    <w:rsid w:val="005E59AD"/>
    <w:rsid w:val="005E59ED"/>
    <w:rsid w:val="005E62AA"/>
    <w:rsid w:val="005E6741"/>
    <w:rsid w:val="005E6909"/>
    <w:rsid w:val="005E6A52"/>
    <w:rsid w:val="005E6A53"/>
    <w:rsid w:val="005E6B6C"/>
    <w:rsid w:val="005E6EAD"/>
    <w:rsid w:val="005E70E4"/>
    <w:rsid w:val="005E71F3"/>
    <w:rsid w:val="005E7C20"/>
    <w:rsid w:val="005E7DFB"/>
    <w:rsid w:val="005E7F8E"/>
    <w:rsid w:val="005F145C"/>
    <w:rsid w:val="005F1650"/>
    <w:rsid w:val="005F18A6"/>
    <w:rsid w:val="005F1AFE"/>
    <w:rsid w:val="005F219B"/>
    <w:rsid w:val="005F28B8"/>
    <w:rsid w:val="005F2B36"/>
    <w:rsid w:val="005F2BC9"/>
    <w:rsid w:val="005F2D82"/>
    <w:rsid w:val="005F30E5"/>
    <w:rsid w:val="005F32F3"/>
    <w:rsid w:val="005F3EF3"/>
    <w:rsid w:val="005F4246"/>
    <w:rsid w:val="005F45E0"/>
    <w:rsid w:val="005F4629"/>
    <w:rsid w:val="005F49BB"/>
    <w:rsid w:val="005F4CB8"/>
    <w:rsid w:val="005F51EC"/>
    <w:rsid w:val="005F538B"/>
    <w:rsid w:val="005F55A0"/>
    <w:rsid w:val="005F58BD"/>
    <w:rsid w:val="005F674C"/>
    <w:rsid w:val="005F679C"/>
    <w:rsid w:val="005F6CDC"/>
    <w:rsid w:val="005F6D1E"/>
    <w:rsid w:val="005F736A"/>
    <w:rsid w:val="005F7822"/>
    <w:rsid w:val="0060022B"/>
    <w:rsid w:val="006004A2"/>
    <w:rsid w:val="00600663"/>
    <w:rsid w:val="00600934"/>
    <w:rsid w:val="0060099B"/>
    <w:rsid w:val="00600B4C"/>
    <w:rsid w:val="00600C0A"/>
    <w:rsid w:val="00600F77"/>
    <w:rsid w:val="006011F9"/>
    <w:rsid w:val="0060128A"/>
    <w:rsid w:val="0060168A"/>
    <w:rsid w:val="00601E55"/>
    <w:rsid w:val="00602459"/>
    <w:rsid w:val="00602B5F"/>
    <w:rsid w:val="00603003"/>
    <w:rsid w:val="00603246"/>
    <w:rsid w:val="00603302"/>
    <w:rsid w:val="006034C7"/>
    <w:rsid w:val="006035D6"/>
    <w:rsid w:val="006037D6"/>
    <w:rsid w:val="00603A86"/>
    <w:rsid w:val="00603F98"/>
    <w:rsid w:val="006041AD"/>
    <w:rsid w:val="00604333"/>
    <w:rsid w:val="00604940"/>
    <w:rsid w:val="00604AE1"/>
    <w:rsid w:val="00605163"/>
    <w:rsid w:val="006052D5"/>
    <w:rsid w:val="00605463"/>
    <w:rsid w:val="00605469"/>
    <w:rsid w:val="00606395"/>
    <w:rsid w:val="00606930"/>
    <w:rsid w:val="00606B7D"/>
    <w:rsid w:val="00606C54"/>
    <w:rsid w:val="00606DF8"/>
    <w:rsid w:val="006070DD"/>
    <w:rsid w:val="00607863"/>
    <w:rsid w:val="00607A60"/>
    <w:rsid w:val="00607AF0"/>
    <w:rsid w:val="00607B56"/>
    <w:rsid w:val="00607C90"/>
    <w:rsid w:val="00607D4A"/>
    <w:rsid w:val="00607F85"/>
    <w:rsid w:val="0061029F"/>
    <w:rsid w:val="006103A4"/>
    <w:rsid w:val="006105DF"/>
    <w:rsid w:val="00610B1B"/>
    <w:rsid w:val="00610C61"/>
    <w:rsid w:val="00610D77"/>
    <w:rsid w:val="00610E10"/>
    <w:rsid w:val="00611463"/>
    <w:rsid w:val="00611AD2"/>
    <w:rsid w:val="00612303"/>
    <w:rsid w:val="006127A3"/>
    <w:rsid w:val="00612859"/>
    <w:rsid w:val="006130EA"/>
    <w:rsid w:val="0061354C"/>
    <w:rsid w:val="00613781"/>
    <w:rsid w:val="00613BC8"/>
    <w:rsid w:val="00613C5A"/>
    <w:rsid w:val="00613C9E"/>
    <w:rsid w:val="00613DA1"/>
    <w:rsid w:val="00613E5C"/>
    <w:rsid w:val="00613ED8"/>
    <w:rsid w:val="00613F09"/>
    <w:rsid w:val="00614907"/>
    <w:rsid w:val="006149A3"/>
    <w:rsid w:val="00614EFF"/>
    <w:rsid w:val="0061502F"/>
    <w:rsid w:val="00615382"/>
    <w:rsid w:val="006153F3"/>
    <w:rsid w:val="00615661"/>
    <w:rsid w:val="0061619C"/>
    <w:rsid w:val="00616870"/>
    <w:rsid w:val="00616BB7"/>
    <w:rsid w:val="00616BE0"/>
    <w:rsid w:val="00616CE6"/>
    <w:rsid w:val="00616E4E"/>
    <w:rsid w:val="00617171"/>
    <w:rsid w:val="006171F8"/>
    <w:rsid w:val="00617802"/>
    <w:rsid w:val="00617D5E"/>
    <w:rsid w:val="00617F11"/>
    <w:rsid w:val="00617F82"/>
    <w:rsid w:val="006204F9"/>
    <w:rsid w:val="00620A85"/>
    <w:rsid w:val="00620EC1"/>
    <w:rsid w:val="0062110D"/>
    <w:rsid w:val="006213E5"/>
    <w:rsid w:val="00621670"/>
    <w:rsid w:val="0062188D"/>
    <w:rsid w:val="00621981"/>
    <w:rsid w:val="00621EDD"/>
    <w:rsid w:val="00622BCF"/>
    <w:rsid w:val="00623620"/>
    <w:rsid w:val="00623F6D"/>
    <w:rsid w:val="006242CB"/>
    <w:rsid w:val="00624A34"/>
    <w:rsid w:val="006252C2"/>
    <w:rsid w:val="006253B2"/>
    <w:rsid w:val="006259B9"/>
    <w:rsid w:val="00626357"/>
    <w:rsid w:val="00626483"/>
    <w:rsid w:val="0062675C"/>
    <w:rsid w:val="00627C63"/>
    <w:rsid w:val="006301C3"/>
    <w:rsid w:val="0063025B"/>
    <w:rsid w:val="00630719"/>
    <w:rsid w:val="0063087A"/>
    <w:rsid w:val="00630BDE"/>
    <w:rsid w:val="00630E70"/>
    <w:rsid w:val="00630F02"/>
    <w:rsid w:val="00631D06"/>
    <w:rsid w:val="00632196"/>
    <w:rsid w:val="006322DF"/>
    <w:rsid w:val="0063306A"/>
    <w:rsid w:val="00633124"/>
    <w:rsid w:val="00633231"/>
    <w:rsid w:val="006332EE"/>
    <w:rsid w:val="00633519"/>
    <w:rsid w:val="00633699"/>
    <w:rsid w:val="00634118"/>
    <w:rsid w:val="006342B8"/>
    <w:rsid w:val="006344A3"/>
    <w:rsid w:val="006344D1"/>
    <w:rsid w:val="0063450E"/>
    <w:rsid w:val="006345F4"/>
    <w:rsid w:val="006346C7"/>
    <w:rsid w:val="00634AF4"/>
    <w:rsid w:val="00634CAE"/>
    <w:rsid w:val="00634DD7"/>
    <w:rsid w:val="00634DEB"/>
    <w:rsid w:val="0063545B"/>
    <w:rsid w:val="006354EB"/>
    <w:rsid w:val="006355B5"/>
    <w:rsid w:val="00635BFF"/>
    <w:rsid w:val="00635D83"/>
    <w:rsid w:val="0063643A"/>
    <w:rsid w:val="00636987"/>
    <w:rsid w:val="00636A1D"/>
    <w:rsid w:val="00636F80"/>
    <w:rsid w:val="00636FE1"/>
    <w:rsid w:val="00637AAA"/>
    <w:rsid w:val="00637BE1"/>
    <w:rsid w:val="00637C84"/>
    <w:rsid w:val="00640B0A"/>
    <w:rsid w:val="00640D68"/>
    <w:rsid w:val="00641813"/>
    <w:rsid w:val="006418BC"/>
    <w:rsid w:val="00641D15"/>
    <w:rsid w:val="00641DA3"/>
    <w:rsid w:val="0064221A"/>
    <w:rsid w:val="00642506"/>
    <w:rsid w:val="00642696"/>
    <w:rsid w:val="00642B3E"/>
    <w:rsid w:val="00642B54"/>
    <w:rsid w:val="00642D5A"/>
    <w:rsid w:val="006430E4"/>
    <w:rsid w:val="006431E4"/>
    <w:rsid w:val="0064354D"/>
    <w:rsid w:val="00644C01"/>
    <w:rsid w:val="00644D1C"/>
    <w:rsid w:val="00645379"/>
    <w:rsid w:val="006453FC"/>
    <w:rsid w:val="00645621"/>
    <w:rsid w:val="00645C13"/>
    <w:rsid w:val="006460DA"/>
    <w:rsid w:val="00646111"/>
    <w:rsid w:val="00646468"/>
    <w:rsid w:val="006464D4"/>
    <w:rsid w:val="00646644"/>
    <w:rsid w:val="006466D7"/>
    <w:rsid w:val="00646A60"/>
    <w:rsid w:val="00646A69"/>
    <w:rsid w:val="00646C27"/>
    <w:rsid w:val="0064717D"/>
    <w:rsid w:val="006471E6"/>
    <w:rsid w:val="0064730B"/>
    <w:rsid w:val="00647459"/>
    <w:rsid w:val="0064776C"/>
    <w:rsid w:val="00647777"/>
    <w:rsid w:val="006477F1"/>
    <w:rsid w:val="00647917"/>
    <w:rsid w:val="00647D5D"/>
    <w:rsid w:val="00647E0D"/>
    <w:rsid w:val="00647FFA"/>
    <w:rsid w:val="00650068"/>
    <w:rsid w:val="0065007E"/>
    <w:rsid w:val="006504F0"/>
    <w:rsid w:val="00650CC4"/>
    <w:rsid w:val="00650E5F"/>
    <w:rsid w:val="00650F00"/>
    <w:rsid w:val="0065116F"/>
    <w:rsid w:val="006512E6"/>
    <w:rsid w:val="00651A38"/>
    <w:rsid w:val="00651C94"/>
    <w:rsid w:val="00651D51"/>
    <w:rsid w:val="00651E50"/>
    <w:rsid w:val="006525B1"/>
    <w:rsid w:val="00652B40"/>
    <w:rsid w:val="006530BB"/>
    <w:rsid w:val="006537A1"/>
    <w:rsid w:val="00653A98"/>
    <w:rsid w:val="00653B1C"/>
    <w:rsid w:val="006545B7"/>
    <w:rsid w:val="00654B20"/>
    <w:rsid w:val="00655389"/>
    <w:rsid w:val="00656619"/>
    <w:rsid w:val="00656761"/>
    <w:rsid w:val="00656CDA"/>
    <w:rsid w:val="006571C4"/>
    <w:rsid w:val="006574DC"/>
    <w:rsid w:val="0065782E"/>
    <w:rsid w:val="00657B22"/>
    <w:rsid w:val="0066019D"/>
    <w:rsid w:val="006604F3"/>
    <w:rsid w:val="0066083F"/>
    <w:rsid w:val="00660F1B"/>
    <w:rsid w:val="0066143C"/>
    <w:rsid w:val="00661738"/>
    <w:rsid w:val="0066186F"/>
    <w:rsid w:val="006619DD"/>
    <w:rsid w:val="00661D89"/>
    <w:rsid w:val="00661F12"/>
    <w:rsid w:val="00661FCF"/>
    <w:rsid w:val="00662121"/>
    <w:rsid w:val="006623B1"/>
    <w:rsid w:val="0066254C"/>
    <w:rsid w:val="00662723"/>
    <w:rsid w:val="00662B9F"/>
    <w:rsid w:val="00662C25"/>
    <w:rsid w:val="006631B4"/>
    <w:rsid w:val="006631B8"/>
    <w:rsid w:val="00663253"/>
    <w:rsid w:val="00663598"/>
    <w:rsid w:val="006637D0"/>
    <w:rsid w:val="00663811"/>
    <w:rsid w:val="006639E0"/>
    <w:rsid w:val="00663C89"/>
    <w:rsid w:val="006642DE"/>
    <w:rsid w:val="006646BC"/>
    <w:rsid w:val="00664845"/>
    <w:rsid w:val="006654C4"/>
    <w:rsid w:val="00665A72"/>
    <w:rsid w:val="00665BB3"/>
    <w:rsid w:val="006664CB"/>
    <w:rsid w:val="00666EE5"/>
    <w:rsid w:val="006670CB"/>
    <w:rsid w:val="006672D0"/>
    <w:rsid w:val="006672FC"/>
    <w:rsid w:val="0066756D"/>
    <w:rsid w:val="0066764D"/>
    <w:rsid w:val="0066786E"/>
    <w:rsid w:val="00667A22"/>
    <w:rsid w:val="00667DDE"/>
    <w:rsid w:val="006702F2"/>
    <w:rsid w:val="006704F8"/>
    <w:rsid w:val="0067054E"/>
    <w:rsid w:val="006706BB"/>
    <w:rsid w:val="006706D0"/>
    <w:rsid w:val="0067081D"/>
    <w:rsid w:val="00670A05"/>
    <w:rsid w:val="00670B29"/>
    <w:rsid w:val="00670CC3"/>
    <w:rsid w:val="0067126A"/>
    <w:rsid w:val="006718B8"/>
    <w:rsid w:val="0067199A"/>
    <w:rsid w:val="00671CE5"/>
    <w:rsid w:val="006721B2"/>
    <w:rsid w:val="0067292E"/>
    <w:rsid w:val="006735C9"/>
    <w:rsid w:val="00674401"/>
    <w:rsid w:val="00674539"/>
    <w:rsid w:val="00674B07"/>
    <w:rsid w:val="00674C75"/>
    <w:rsid w:val="00675241"/>
    <w:rsid w:val="00675248"/>
    <w:rsid w:val="0067524E"/>
    <w:rsid w:val="006752C2"/>
    <w:rsid w:val="00675861"/>
    <w:rsid w:val="00675893"/>
    <w:rsid w:val="00675948"/>
    <w:rsid w:val="00675B3A"/>
    <w:rsid w:val="00675B86"/>
    <w:rsid w:val="00676018"/>
    <w:rsid w:val="0067622D"/>
    <w:rsid w:val="006765E1"/>
    <w:rsid w:val="00676C2B"/>
    <w:rsid w:val="00677291"/>
    <w:rsid w:val="00677BFF"/>
    <w:rsid w:val="0068003C"/>
    <w:rsid w:val="006800C0"/>
    <w:rsid w:val="00680384"/>
    <w:rsid w:val="0068059E"/>
    <w:rsid w:val="00680CDD"/>
    <w:rsid w:val="00680ECF"/>
    <w:rsid w:val="00681302"/>
    <w:rsid w:val="00681438"/>
    <w:rsid w:val="00681953"/>
    <w:rsid w:val="00681971"/>
    <w:rsid w:val="00681975"/>
    <w:rsid w:val="00681CC5"/>
    <w:rsid w:val="00681EFB"/>
    <w:rsid w:val="00682250"/>
    <w:rsid w:val="00682276"/>
    <w:rsid w:val="00682418"/>
    <w:rsid w:val="00682497"/>
    <w:rsid w:val="006829BE"/>
    <w:rsid w:val="00682B49"/>
    <w:rsid w:val="006834A6"/>
    <w:rsid w:val="00683978"/>
    <w:rsid w:val="00683B26"/>
    <w:rsid w:val="00683C25"/>
    <w:rsid w:val="00685559"/>
    <w:rsid w:val="00685E0F"/>
    <w:rsid w:val="00685FB0"/>
    <w:rsid w:val="006862D9"/>
    <w:rsid w:val="00686728"/>
    <w:rsid w:val="00686A00"/>
    <w:rsid w:val="006872E9"/>
    <w:rsid w:val="00687E75"/>
    <w:rsid w:val="00687F7E"/>
    <w:rsid w:val="006900AF"/>
    <w:rsid w:val="0069053B"/>
    <w:rsid w:val="00690701"/>
    <w:rsid w:val="00690A83"/>
    <w:rsid w:val="00691285"/>
    <w:rsid w:val="006913C1"/>
    <w:rsid w:val="0069158D"/>
    <w:rsid w:val="00691A88"/>
    <w:rsid w:val="0069251E"/>
    <w:rsid w:val="006930BC"/>
    <w:rsid w:val="00693291"/>
    <w:rsid w:val="006934DE"/>
    <w:rsid w:val="006936BC"/>
    <w:rsid w:val="006938CD"/>
    <w:rsid w:val="00693D70"/>
    <w:rsid w:val="00694172"/>
    <w:rsid w:val="00694565"/>
    <w:rsid w:val="006948A2"/>
    <w:rsid w:val="00694C5B"/>
    <w:rsid w:val="0069512A"/>
    <w:rsid w:val="00695889"/>
    <w:rsid w:val="006959CE"/>
    <w:rsid w:val="00695B2F"/>
    <w:rsid w:val="00696003"/>
    <w:rsid w:val="0069611E"/>
    <w:rsid w:val="006961E6"/>
    <w:rsid w:val="00696442"/>
    <w:rsid w:val="00696505"/>
    <w:rsid w:val="0069666F"/>
    <w:rsid w:val="00696D75"/>
    <w:rsid w:val="006974DF"/>
    <w:rsid w:val="00697939"/>
    <w:rsid w:val="006A03C5"/>
    <w:rsid w:val="006A04AE"/>
    <w:rsid w:val="006A05B0"/>
    <w:rsid w:val="006A092B"/>
    <w:rsid w:val="006A0AD3"/>
    <w:rsid w:val="006A0D02"/>
    <w:rsid w:val="006A11F0"/>
    <w:rsid w:val="006A1257"/>
    <w:rsid w:val="006A1524"/>
    <w:rsid w:val="006A1702"/>
    <w:rsid w:val="006A1743"/>
    <w:rsid w:val="006A175E"/>
    <w:rsid w:val="006A1A26"/>
    <w:rsid w:val="006A23C0"/>
    <w:rsid w:val="006A28D5"/>
    <w:rsid w:val="006A2908"/>
    <w:rsid w:val="006A2CF3"/>
    <w:rsid w:val="006A2EF5"/>
    <w:rsid w:val="006A334D"/>
    <w:rsid w:val="006A33F2"/>
    <w:rsid w:val="006A34D1"/>
    <w:rsid w:val="006A368E"/>
    <w:rsid w:val="006A36BB"/>
    <w:rsid w:val="006A3BC6"/>
    <w:rsid w:val="006A3F85"/>
    <w:rsid w:val="006A4586"/>
    <w:rsid w:val="006A458B"/>
    <w:rsid w:val="006A4987"/>
    <w:rsid w:val="006A4F68"/>
    <w:rsid w:val="006A56AC"/>
    <w:rsid w:val="006A5846"/>
    <w:rsid w:val="006A5B35"/>
    <w:rsid w:val="006A60EE"/>
    <w:rsid w:val="006A618A"/>
    <w:rsid w:val="006A67C1"/>
    <w:rsid w:val="006A6E24"/>
    <w:rsid w:val="006A7750"/>
    <w:rsid w:val="006A7922"/>
    <w:rsid w:val="006A79F0"/>
    <w:rsid w:val="006A7E75"/>
    <w:rsid w:val="006B0472"/>
    <w:rsid w:val="006B07CF"/>
    <w:rsid w:val="006B0AD8"/>
    <w:rsid w:val="006B110C"/>
    <w:rsid w:val="006B14AB"/>
    <w:rsid w:val="006B18D7"/>
    <w:rsid w:val="006B1D9C"/>
    <w:rsid w:val="006B2231"/>
    <w:rsid w:val="006B2748"/>
    <w:rsid w:val="006B2A2A"/>
    <w:rsid w:val="006B2B9D"/>
    <w:rsid w:val="006B2FAE"/>
    <w:rsid w:val="006B3016"/>
    <w:rsid w:val="006B308C"/>
    <w:rsid w:val="006B328B"/>
    <w:rsid w:val="006B345F"/>
    <w:rsid w:val="006B36EC"/>
    <w:rsid w:val="006B3742"/>
    <w:rsid w:val="006B3FE4"/>
    <w:rsid w:val="006B4917"/>
    <w:rsid w:val="006B4BDD"/>
    <w:rsid w:val="006B4C07"/>
    <w:rsid w:val="006B5766"/>
    <w:rsid w:val="006B5CCA"/>
    <w:rsid w:val="006B63DD"/>
    <w:rsid w:val="006B69E2"/>
    <w:rsid w:val="006B6DFF"/>
    <w:rsid w:val="006B6E83"/>
    <w:rsid w:val="006B6E91"/>
    <w:rsid w:val="006B6EAB"/>
    <w:rsid w:val="006B71BA"/>
    <w:rsid w:val="006B7253"/>
    <w:rsid w:val="006B72AC"/>
    <w:rsid w:val="006B74EC"/>
    <w:rsid w:val="006B769A"/>
    <w:rsid w:val="006B7701"/>
    <w:rsid w:val="006B78A0"/>
    <w:rsid w:val="006B7F47"/>
    <w:rsid w:val="006C0086"/>
    <w:rsid w:val="006C0565"/>
    <w:rsid w:val="006C06F0"/>
    <w:rsid w:val="006C0B2F"/>
    <w:rsid w:val="006C1210"/>
    <w:rsid w:val="006C144B"/>
    <w:rsid w:val="006C1454"/>
    <w:rsid w:val="006C1FE2"/>
    <w:rsid w:val="006C21F6"/>
    <w:rsid w:val="006C2676"/>
    <w:rsid w:val="006C2DB3"/>
    <w:rsid w:val="006C2EFF"/>
    <w:rsid w:val="006C35FE"/>
    <w:rsid w:val="006C4AE5"/>
    <w:rsid w:val="006C5247"/>
    <w:rsid w:val="006C5F41"/>
    <w:rsid w:val="006C61BE"/>
    <w:rsid w:val="006C63EE"/>
    <w:rsid w:val="006C67E9"/>
    <w:rsid w:val="006C6E59"/>
    <w:rsid w:val="006C70E4"/>
    <w:rsid w:val="006C74FB"/>
    <w:rsid w:val="006C7A69"/>
    <w:rsid w:val="006C7B75"/>
    <w:rsid w:val="006C7B9C"/>
    <w:rsid w:val="006C7F0D"/>
    <w:rsid w:val="006D0556"/>
    <w:rsid w:val="006D1634"/>
    <w:rsid w:val="006D1683"/>
    <w:rsid w:val="006D1A98"/>
    <w:rsid w:val="006D1B3C"/>
    <w:rsid w:val="006D1BE6"/>
    <w:rsid w:val="006D2284"/>
    <w:rsid w:val="006D23BA"/>
    <w:rsid w:val="006D2C8C"/>
    <w:rsid w:val="006D2CB9"/>
    <w:rsid w:val="006D304E"/>
    <w:rsid w:val="006D31C4"/>
    <w:rsid w:val="006D355D"/>
    <w:rsid w:val="006D3B73"/>
    <w:rsid w:val="006D3BE6"/>
    <w:rsid w:val="006D3DA0"/>
    <w:rsid w:val="006D4525"/>
    <w:rsid w:val="006D4648"/>
    <w:rsid w:val="006D48F1"/>
    <w:rsid w:val="006D4A1A"/>
    <w:rsid w:val="006D50E9"/>
    <w:rsid w:val="006D5200"/>
    <w:rsid w:val="006D54A8"/>
    <w:rsid w:val="006D556E"/>
    <w:rsid w:val="006D5A14"/>
    <w:rsid w:val="006D5C81"/>
    <w:rsid w:val="006D5CF2"/>
    <w:rsid w:val="006D63DA"/>
    <w:rsid w:val="006D6438"/>
    <w:rsid w:val="006D656D"/>
    <w:rsid w:val="006D678F"/>
    <w:rsid w:val="006D6853"/>
    <w:rsid w:val="006D6D94"/>
    <w:rsid w:val="006D7120"/>
    <w:rsid w:val="006D7423"/>
    <w:rsid w:val="006D7CCB"/>
    <w:rsid w:val="006E017D"/>
    <w:rsid w:val="006E062C"/>
    <w:rsid w:val="006E15D1"/>
    <w:rsid w:val="006E16D8"/>
    <w:rsid w:val="006E29BB"/>
    <w:rsid w:val="006E2F5A"/>
    <w:rsid w:val="006E2F8C"/>
    <w:rsid w:val="006E2FCD"/>
    <w:rsid w:val="006E3188"/>
    <w:rsid w:val="006E3295"/>
    <w:rsid w:val="006E352F"/>
    <w:rsid w:val="006E3982"/>
    <w:rsid w:val="006E3DC8"/>
    <w:rsid w:val="006E3E71"/>
    <w:rsid w:val="006E4659"/>
    <w:rsid w:val="006E4ADE"/>
    <w:rsid w:val="006E4B15"/>
    <w:rsid w:val="006E4BAF"/>
    <w:rsid w:val="006E4EB0"/>
    <w:rsid w:val="006E4F8B"/>
    <w:rsid w:val="006E5402"/>
    <w:rsid w:val="006E545B"/>
    <w:rsid w:val="006E5960"/>
    <w:rsid w:val="006E5CD5"/>
    <w:rsid w:val="006E70C2"/>
    <w:rsid w:val="006E73BA"/>
    <w:rsid w:val="006E7A63"/>
    <w:rsid w:val="006F02EA"/>
    <w:rsid w:val="006F0610"/>
    <w:rsid w:val="006F06A6"/>
    <w:rsid w:val="006F09AC"/>
    <w:rsid w:val="006F0BE0"/>
    <w:rsid w:val="006F1696"/>
    <w:rsid w:val="006F1721"/>
    <w:rsid w:val="006F173E"/>
    <w:rsid w:val="006F1FD4"/>
    <w:rsid w:val="006F2880"/>
    <w:rsid w:val="006F2902"/>
    <w:rsid w:val="006F2DBF"/>
    <w:rsid w:val="006F301D"/>
    <w:rsid w:val="006F32BC"/>
    <w:rsid w:val="006F349C"/>
    <w:rsid w:val="006F35E5"/>
    <w:rsid w:val="006F44E8"/>
    <w:rsid w:val="006F466F"/>
    <w:rsid w:val="006F4C04"/>
    <w:rsid w:val="006F52CF"/>
    <w:rsid w:val="006F5655"/>
    <w:rsid w:val="006F5900"/>
    <w:rsid w:val="006F605A"/>
    <w:rsid w:val="006F62C9"/>
    <w:rsid w:val="006F63F2"/>
    <w:rsid w:val="006F743C"/>
    <w:rsid w:val="006F76C1"/>
    <w:rsid w:val="006F7760"/>
    <w:rsid w:val="006F7AED"/>
    <w:rsid w:val="00700016"/>
    <w:rsid w:val="00700043"/>
    <w:rsid w:val="007000B0"/>
    <w:rsid w:val="007009C0"/>
    <w:rsid w:val="00700BB2"/>
    <w:rsid w:val="00700E82"/>
    <w:rsid w:val="007010E6"/>
    <w:rsid w:val="00701268"/>
    <w:rsid w:val="00701458"/>
    <w:rsid w:val="0070148F"/>
    <w:rsid w:val="007016FE"/>
    <w:rsid w:val="0070174C"/>
    <w:rsid w:val="00701BB7"/>
    <w:rsid w:val="00701BF4"/>
    <w:rsid w:val="00701CE5"/>
    <w:rsid w:val="00701D46"/>
    <w:rsid w:val="00702081"/>
    <w:rsid w:val="0070233E"/>
    <w:rsid w:val="00702702"/>
    <w:rsid w:val="007029A5"/>
    <w:rsid w:val="00702A44"/>
    <w:rsid w:val="00702B14"/>
    <w:rsid w:val="00702D11"/>
    <w:rsid w:val="00702FB4"/>
    <w:rsid w:val="00703445"/>
    <w:rsid w:val="0070361A"/>
    <w:rsid w:val="0070376F"/>
    <w:rsid w:val="007038ED"/>
    <w:rsid w:val="00704643"/>
    <w:rsid w:val="00704ACE"/>
    <w:rsid w:val="00705207"/>
    <w:rsid w:val="007052F8"/>
    <w:rsid w:val="00705D51"/>
    <w:rsid w:val="00706124"/>
    <w:rsid w:val="007062A1"/>
    <w:rsid w:val="00706901"/>
    <w:rsid w:val="00706AD1"/>
    <w:rsid w:val="007072CE"/>
    <w:rsid w:val="007073C9"/>
    <w:rsid w:val="007075AF"/>
    <w:rsid w:val="0071026C"/>
    <w:rsid w:val="007115F3"/>
    <w:rsid w:val="00711AAC"/>
    <w:rsid w:val="00711E2B"/>
    <w:rsid w:val="007121FD"/>
    <w:rsid w:val="00713054"/>
    <w:rsid w:val="00713104"/>
    <w:rsid w:val="00713A68"/>
    <w:rsid w:val="0071419E"/>
    <w:rsid w:val="007146E4"/>
    <w:rsid w:val="007152AE"/>
    <w:rsid w:val="00715379"/>
    <w:rsid w:val="00715508"/>
    <w:rsid w:val="00715861"/>
    <w:rsid w:val="007158A4"/>
    <w:rsid w:val="00715A3E"/>
    <w:rsid w:val="00715A55"/>
    <w:rsid w:val="0071600B"/>
    <w:rsid w:val="007160B4"/>
    <w:rsid w:val="007167F2"/>
    <w:rsid w:val="00716DC9"/>
    <w:rsid w:val="00716E76"/>
    <w:rsid w:val="0071727C"/>
    <w:rsid w:val="0071790B"/>
    <w:rsid w:val="0071794D"/>
    <w:rsid w:val="00717B6C"/>
    <w:rsid w:val="00717FE4"/>
    <w:rsid w:val="007201AF"/>
    <w:rsid w:val="007206F8"/>
    <w:rsid w:val="00721320"/>
    <w:rsid w:val="007218D0"/>
    <w:rsid w:val="00721CBB"/>
    <w:rsid w:val="0072286B"/>
    <w:rsid w:val="00722BE8"/>
    <w:rsid w:val="00722D8C"/>
    <w:rsid w:val="00722DFB"/>
    <w:rsid w:val="00723066"/>
    <w:rsid w:val="00723373"/>
    <w:rsid w:val="007235D8"/>
    <w:rsid w:val="00723614"/>
    <w:rsid w:val="00724329"/>
    <w:rsid w:val="00724975"/>
    <w:rsid w:val="00724F95"/>
    <w:rsid w:val="007250D2"/>
    <w:rsid w:val="00725201"/>
    <w:rsid w:val="0072580C"/>
    <w:rsid w:val="00725977"/>
    <w:rsid w:val="00725C38"/>
    <w:rsid w:val="0072643D"/>
    <w:rsid w:val="0072662C"/>
    <w:rsid w:val="0072684C"/>
    <w:rsid w:val="00726BA1"/>
    <w:rsid w:val="00726D7C"/>
    <w:rsid w:val="00726F4D"/>
    <w:rsid w:val="007271B0"/>
    <w:rsid w:val="007272DE"/>
    <w:rsid w:val="00727306"/>
    <w:rsid w:val="007300E2"/>
    <w:rsid w:val="00730664"/>
    <w:rsid w:val="00730B34"/>
    <w:rsid w:val="007312BC"/>
    <w:rsid w:val="00731311"/>
    <w:rsid w:val="0073131C"/>
    <w:rsid w:val="007316DE"/>
    <w:rsid w:val="00731F42"/>
    <w:rsid w:val="007322E8"/>
    <w:rsid w:val="00732509"/>
    <w:rsid w:val="00732565"/>
    <w:rsid w:val="007327D4"/>
    <w:rsid w:val="007328D4"/>
    <w:rsid w:val="00732970"/>
    <w:rsid w:val="00732C9A"/>
    <w:rsid w:val="00732F25"/>
    <w:rsid w:val="007331F4"/>
    <w:rsid w:val="007333E4"/>
    <w:rsid w:val="00733B49"/>
    <w:rsid w:val="00733CBF"/>
    <w:rsid w:val="0073428E"/>
    <w:rsid w:val="00734298"/>
    <w:rsid w:val="00734496"/>
    <w:rsid w:val="00734751"/>
    <w:rsid w:val="00734856"/>
    <w:rsid w:val="00734876"/>
    <w:rsid w:val="00734A68"/>
    <w:rsid w:val="00734F81"/>
    <w:rsid w:val="00735610"/>
    <w:rsid w:val="007357A0"/>
    <w:rsid w:val="007358E2"/>
    <w:rsid w:val="00735AD5"/>
    <w:rsid w:val="00735B63"/>
    <w:rsid w:val="00735D8F"/>
    <w:rsid w:val="0073616B"/>
    <w:rsid w:val="0073652F"/>
    <w:rsid w:val="00736756"/>
    <w:rsid w:val="00736960"/>
    <w:rsid w:val="0073759F"/>
    <w:rsid w:val="007378A3"/>
    <w:rsid w:val="007378FE"/>
    <w:rsid w:val="00737B96"/>
    <w:rsid w:val="007402E6"/>
    <w:rsid w:val="00740684"/>
    <w:rsid w:val="007408CB"/>
    <w:rsid w:val="00740E6A"/>
    <w:rsid w:val="00740EE8"/>
    <w:rsid w:val="00740F52"/>
    <w:rsid w:val="007411D5"/>
    <w:rsid w:val="00741471"/>
    <w:rsid w:val="00741E25"/>
    <w:rsid w:val="00741F8E"/>
    <w:rsid w:val="00742195"/>
    <w:rsid w:val="00742A1D"/>
    <w:rsid w:val="00742B01"/>
    <w:rsid w:val="00743221"/>
    <w:rsid w:val="007441FC"/>
    <w:rsid w:val="00744894"/>
    <w:rsid w:val="00745173"/>
    <w:rsid w:val="00745286"/>
    <w:rsid w:val="00745311"/>
    <w:rsid w:val="0074534C"/>
    <w:rsid w:val="0074575B"/>
    <w:rsid w:val="00745792"/>
    <w:rsid w:val="007457B2"/>
    <w:rsid w:val="00745847"/>
    <w:rsid w:val="007459E6"/>
    <w:rsid w:val="00745ADF"/>
    <w:rsid w:val="00745E11"/>
    <w:rsid w:val="00746563"/>
    <w:rsid w:val="00746A24"/>
    <w:rsid w:val="00746AAE"/>
    <w:rsid w:val="007470B7"/>
    <w:rsid w:val="0074723E"/>
    <w:rsid w:val="007477B0"/>
    <w:rsid w:val="007479F0"/>
    <w:rsid w:val="00747D15"/>
    <w:rsid w:val="00747DBE"/>
    <w:rsid w:val="0075016C"/>
    <w:rsid w:val="00750174"/>
    <w:rsid w:val="00750272"/>
    <w:rsid w:val="00750493"/>
    <w:rsid w:val="0075092B"/>
    <w:rsid w:val="00750B6C"/>
    <w:rsid w:val="00750C9F"/>
    <w:rsid w:val="00750F0A"/>
    <w:rsid w:val="00751803"/>
    <w:rsid w:val="00751C6A"/>
    <w:rsid w:val="00751DFD"/>
    <w:rsid w:val="00752687"/>
    <w:rsid w:val="00752B68"/>
    <w:rsid w:val="00752D38"/>
    <w:rsid w:val="00753129"/>
    <w:rsid w:val="00753346"/>
    <w:rsid w:val="007534D8"/>
    <w:rsid w:val="00753733"/>
    <w:rsid w:val="0075384E"/>
    <w:rsid w:val="007544AE"/>
    <w:rsid w:val="0075481F"/>
    <w:rsid w:val="00754C4E"/>
    <w:rsid w:val="00755674"/>
    <w:rsid w:val="00755B23"/>
    <w:rsid w:val="00755EBA"/>
    <w:rsid w:val="00756502"/>
    <w:rsid w:val="00756734"/>
    <w:rsid w:val="0075698F"/>
    <w:rsid w:val="00756F4F"/>
    <w:rsid w:val="00756FB8"/>
    <w:rsid w:val="00757108"/>
    <w:rsid w:val="007575F4"/>
    <w:rsid w:val="00757B61"/>
    <w:rsid w:val="007604D2"/>
    <w:rsid w:val="00760682"/>
    <w:rsid w:val="00760691"/>
    <w:rsid w:val="0076080E"/>
    <w:rsid w:val="00760D35"/>
    <w:rsid w:val="007616CE"/>
    <w:rsid w:val="007616FA"/>
    <w:rsid w:val="00761D9C"/>
    <w:rsid w:val="00761EFB"/>
    <w:rsid w:val="007622A2"/>
    <w:rsid w:val="00762A2E"/>
    <w:rsid w:val="00763029"/>
    <w:rsid w:val="007630D6"/>
    <w:rsid w:val="0076366F"/>
    <w:rsid w:val="007637F4"/>
    <w:rsid w:val="0076391A"/>
    <w:rsid w:val="00763A0F"/>
    <w:rsid w:val="0076408E"/>
    <w:rsid w:val="00764145"/>
    <w:rsid w:val="0076415D"/>
    <w:rsid w:val="007641F3"/>
    <w:rsid w:val="00764E4C"/>
    <w:rsid w:val="0076596E"/>
    <w:rsid w:val="00765B9D"/>
    <w:rsid w:val="007664B8"/>
    <w:rsid w:val="00766711"/>
    <w:rsid w:val="00767008"/>
    <w:rsid w:val="00767225"/>
    <w:rsid w:val="0076779F"/>
    <w:rsid w:val="00767821"/>
    <w:rsid w:val="0076795B"/>
    <w:rsid w:val="00767A88"/>
    <w:rsid w:val="00767BCB"/>
    <w:rsid w:val="00767D0A"/>
    <w:rsid w:val="00770E30"/>
    <w:rsid w:val="007713F8"/>
    <w:rsid w:val="0077142C"/>
    <w:rsid w:val="00771499"/>
    <w:rsid w:val="00771669"/>
    <w:rsid w:val="00771927"/>
    <w:rsid w:val="00771B52"/>
    <w:rsid w:val="00771DB2"/>
    <w:rsid w:val="00771DB4"/>
    <w:rsid w:val="00772282"/>
    <w:rsid w:val="00772599"/>
    <w:rsid w:val="007725E0"/>
    <w:rsid w:val="00772907"/>
    <w:rsid w:val="00772B7A"/>
    <w:rsid w:val="00772C67"/>
    <w:rsid w:val="00772E55"/>
    <w:rsid w:val="00772F7D"/>
    <w:rsid w:val="0077303B"/>
    <w:rsid w:val="00773667"/>
    <w:rsid w:val="007737B1"/>
    <w:rsid w:val="007737B7"/>
    <w:rsid w:val="007739F1"/>
    <w:rsid w:val="00773B4E"/>
    <w:rsid w:val="007742D6"/>
    <w:rsid w:val="007747B0"/>
    <w:rsid w:val="007747C8"/>
    <w:rsid w:val="00774A83"/>
    <w:rsid w:val="00774C81"/>
    <w:rsid w:val="00774E69"/>
    <w:rsid w:val="00774F76"/>
    <w:rsid w:val="00775137"/>
    <w:rsid w:val="007751D7"/>
    <w:rsid w:val="007754B8"/>
    <w:rsid w:val="00775A88"/>
    <w:rsid w:val="00775EF1"/>
    <w:rsid w:val="00776240"/>
    <w:rsid w:val="00776746"/>
    <w:rsid w:val="0077681D"/>
    <w:rsid w:val="00776CB4"/>
    <w:rsid w:val="00776E61"/>
    <w:rsid w:val="00776F85"/>
    <w:rsid w:val="007772C0"/>
    <w:rsid w:val="00777522"/>
    <w:rsid w:val="00777D13"/>
    <w:rsid w:val="00777F89"/>
    <w:rsid w:val="00780113"/>
    <w:rsid w:val="00780368"/>
    <w:rsid w:val="00780989"/>
    <w:rsid w:val="00780A7C"/>
    <w:rsid w:val="007819D3"/>
    <w:rsid w:val="00781BF0"/>
    <w:rsid w:val="00781E66"/>
    <w:rsid w:val="00781FDF"/>
    <w:rsid w:val="007822EB"/>
    <w:rsid w:val="0078283D"/>
    <w:rsid w:val="00782A9D"/>
    <w:rsid w:val="00782D57"/>
    <w:rsid w:val="00783236"/>
    <w:rsid w:val="007839C9"/>
    <w:rsid w:val="00783D39"/>
    <w:rsid w:val="007841F0"/>
    <w:rsid w:val="00784441"/>
    <w:rsid w:val="0078461A"/>
    <w:rsid w:val="00784A6A"/>
    <w:rsid w:val="00784B7A"/>
    <w:rsid w:val="00785064"/>
    <w:rsid w:val="00785484"/>
    <w:rsid w:val="00786526"/>
    <w:rsid w:val="00786835"/>
    <w:rsid w:val="007869EE"/>
    <w:rsid w:val="00786C34"/>
    <w:rsid w:val="00786D0E"/>
    <w:rsid w:val="00786F4C"/>
    <w:rsid w:val="00786F8E"/>
    <w:rsid w:val="007872E2"/>
    <w:rsid w:val="0078740E"/>
    <w:rsid w:val="00787E26"/>
    <w:rsid w:val="007901DE"/>
    <w:rsid w:val="00790473"/>
    <w:rsid w:val="00790C2B"/>
    <w:rsid w:val="00791022"/>
    <w:rsid w:val="007910B4"/>
    <w:rsid w:val="007912F1"/>
    <w:rsid w:val="0079140D"/>
    <w:rsid w:val="0079156D"/>
    <w:rsid w:val="00791C93"/>
    <w:rsid w:val="007926D0"/>
    <w:rsid w:val="00792B0D"/>
    <w:rsid w:val="00792ED3"/>
    <w:rsid w:val="0079326F"/>
    <w:rsid w:val="0079342B"/>
    <w:rsid w:val="007936B6"/>
    <w:rsid w:val="00793DD8"/>
    <w:rsid w:val="00793EFD"/>
    <w:rsid w:val="007942CB"/>
    <w:rsid w:val="007944C2"/>
    <w:rsid w:val="0079465D"/>
    <w:rsid w:val="0079477F"/>
    <w:rsid w:val="007948A0"/>
    <w:rsid w:val="007954DF"/>
    <w:rsid w:val="00795595"/>
    <w:rsid w:val="0079572D"/>
    <w:rsid w:val="00796094"/>
    <w:rsid w:val="00796207"/>
    <w:rsid w:val="00796227"/>
    <w:rsid w:val="0079649D"/>
    <w:rsid w:val="00796505"/>
    <w:rsid w:val="0079698E"/>
    <w:rsid w:val="00797144"/>
    <w:rsid w:val="0079753B"/>
    <w:rsid w:val="00797C67"/>
    <w:rsid w:val="00797FF7"/>
    <w:rsid w:val="007A035C"/>
    <w:rsid w:val="007A07A3"/>
    <w:rsid w:val="007A0946"/>
    <w:rsid w:val="007A1013"/>
    <w:rsid w:val="007A1232"/>
    <w:rsid w:val="007A168A"/>
    <w:rsid w:val="007A186B"/>
    <w:rsid w:val="007A1ACD"/>
    <w:rsid w:val="007A2310"/>
    <w:rsid w:val="007A2370"/>
    <w:rsid w:val="007A2638"/>
    <w:rsid w:val="007A2A3B"/>
    <w:rsid w:val="007A2A5B"/>
    <w:rsid w:val="007A2A68"/>
    <w:rsid w:val="007A304F"/>
    <w:rsid w:val="007A34A6"/>
    <w:rsid w:val="007A376F"/>
    <w:rsid w:val="007A3982"/>
    <w:rsid w:val="007A3B90"/>
    <w:rsid w:val="007A3DEC"/>
    <w:rsid w:val="007A4369"/>
    <w:rsid w:val="007A4656"/>
    <w:rsid w:val="007A469B"/>
    <w:rsid w:val="007A48C9"/>
    <w:rsid w:val="007A4D29"/>
    <w:rsid w:val="007A4EAF"/>
    <w:rsid w:val="007A4EE0"/>
    <w:rsid w:val="007A5330"/>
    <w:rsid w:val="007A55A6"/>
    <w:rsid w:val="007A56DB"/>
    <w:rsid w:val="007A5794"/>
    <w:rsid w:val="007A5EE4"/>
    <w:rsid w:val="007A6FAF"/>
    <w:rsid w:val="007A7004"/>
    <w:rsid w:val="007A7356"/>
    <w:rsid w:val="007A74B4"/>
    <w:rsid w:val="007A7E46"/>
    <w:rsid w:val="007B003C"/>
    <w:rsid w:val="007B0EB3"/>
    <w:rsid w:val="007B132B"/>
    <w:rsid w:val="007B1612"/>
    <w:rsid w:val="007B1769"/>
    <w:rsid w:val="007B1F64"/>
    <w:rsid w:val="007B22DB"/>
    <w:rsid w:val="007B2A5A"/>
    <w:rsid w:val="007B2EC0"/>
    <w:rsid w:val="007B3020"/>
    <w:rsid w:val="007B39D3"/>
    <w:rsid w:val="007B3B5E"/>
    <w:rsid w:val="007B4853"/>
    <w:rsid w:val="007B48F9"/>
    <w:rsid w:val="007B500B"/>
    <w:rsid w:val="007B5319"/>
    <w:rsid w:val="007B581D"/>
    <w:rsid w:val="007B5B51"/>
    <w:rsid w:val="007B5B5B"/>
    <w:rsid w:val="007B6697"/>
    <w:rsid w:val="007B682E"/>
    <w:rsid w:val="007B77D6"/>
    <w:rsid w:val="007C00CB"/>
    <w:rsid w:val="007C0339"/>
    <w:rsid w:val="007C0688"/>
    <w:rsid w:val="007C0B5F"/>
    <w:rsid w:val="007C102F"/>
    <w:rsid w:val="007C1129"/>
    <w:rsid w:val="007C1793"/>
    <w:rsid w:val="007C19DB"/>
    <w:rsid w:val="007C20DA"/>
    <w:rsid w:val="007C2148"/>
    <w:rsid w:val="007C2D26"/>
    <w:rsid w:val="007C3021"/>
    <w:rsid w:val="007C308C"/>
    <w:rsid w:val="007C349A"/>
    <w:rsid w:val="007C3D7C"/>
    <w:rsid w:val="007C3D9F"/>
    <w:rsid w:val="007C3DBC"/>
    <w:rsid w:val="007C414E"/>
    <w:rsid w:val="007C418C"/>
    <w:rsid w:val="007C425E"/>
    <w:rsid w:val="007C482C"/>
    <w:rsid w:val="007C5180"/>
    <w:rsid w:val="007C53F9"/>
    <w:rsid w:val="007C56ED"/>
    <w:rsid w:val="007C57C2"/>
    <w:rsid w:val="007C59E9"/>
    <w:rsid w:val="007C5A49"/>
    <w:rsid w:val="007C5C6F"/>
    <w:rsid w:val="007C61C2"/>
    <w:rsid w:val="007C6A65"/>
    <w:rsid w:val="007C6BF9"/>
    <w:rsid w:val="007C77AF"/>
    <w:rsid w:val="007C7CAD"/>
    <w:rsid w:val="007C7D4A"/>
    <w:rsid w:val="007D01AB"/>
    <w:rsid w:val="007D027F"/>
    <w:rsid w:val="007D04E0"/>
    <w:rsid w:val="007D062B"/>
    <w:rsid w:val="007D09F1"/>
    <w:rsid w:val="007D0B6B"/>
    <w:rsid w:val="007D1087"/>
    <w:rsid w:val="007D1682"/>
    <w:rsid w:val="007D1ABA"/>
    <w:rsid w:val="007D1D90"/>
    <w:rsid w:val="007D20B9"/>
    <w:rsid w:val="007D21BC"/>
    <w:rsid w:val="007D25D6"/>
    <w:rsid w:val="007D2963"/>
    <w:rsid w:val="007D2B0A"/>
    <w:rsid w:val="007D2B69"/>
    <w:rsid w:val="007D36C4"/>
    <w:rsid w:val="007D38E6"/>
    <w:rsid w:val="007D39FA"/>
    <w:rsid w:val="007D3D8C"/>
    <w:rsid w:val="007D4121"/>
    <w:rsid w:val="007D4190"/>
    <w:rsid w:val="007D4222"/>
    <w:rsid w:val="007D472C"/>
    <w:rsid w:val="007D47EF"/>
    <w:rsid w:val="007D50FD"/>
    <w:rsid w:val="007D5361"/>
    <w:rsid w:val="007D628A"/>
    <w:rsid w:val="007D6D94"/>
    <w:rsid w:val="007D7A90"/>
    <w:rsid w:val="007E0234"/>
    <w:rsid w:val="007E06A9"/>
    <w:rsid w:val="007E09E7"/>
    <w:rsid w:val="007E1280"/>
    <w:rsid w:val="007E1541"/>
    <w:rsid w:val="007E18EF"/>
    <w:rsid w:val="007E22E9"/>
    <w:rsid w:val="007E255B"/>
    <w:rsid w:val="007E2B87"/>
    <w:rsid w:val="007E2DD2"/>
    <w:rsid w:val="007E2F03"/>
    <w:rsid w:val="007E302A"/>
    <w:rsid w:val="007E316D"/>
    <w:rsid w:val="007E330F"/>
    <w:rsid w:val="007E332A"/>
    <w:rsid w:val="007E3378"/>
    <w:rsid w:val="007E3659"/>
    <w:rsid w:val="007E3675"/>
    <w:rsid w:val="007E3A0A"/>
    <w:rsid w:val="007E44AA"/>
    <w:rsid w:val="007E4C67"/>
    <w:rsid w:val="007E5140"/>
    <w:rsid w:val="007E5220"/>
    <w:rsid w:val="007E5AEF"/>
    <w:rsid w:val="007E5BC0"/>
    <w:rsid w:val="007E5BD1"/>
    <w:rsid w:val="007E5ED2"/>
    <w:rsid w:val="007E6065"/>
    <w:rsid w:val="007E6379"/>
    <w:rsid w:val="007E6581"/>
    <w:rsid w:val="007E659F"/>
    <w:rsid w:val="007E6BF2"/>
    <w:rsid w:val="007E6EFD"/>
    <w:rsid w:val="007E7413"/>
    <w:rsid w:val="007E7B9C"/>
    <w:rsid w:val="007F084B"/>
    <w:rsid w:val="007F0A4A"/>
    <w:rsid w:val="007F0B51"/>
    <w:rsid w:val="007F0C03"/>
    <w:rsid w:val="007F0F55"/>
    <w:rsid w:val="007F12B0"/>
    <w:rsid w:val="007F134B"/>
    <w:rsid w:val="007F142E"/>
    <w:rsid w:val="007F166A"/>
    <w:rsid w:val="007F1773"/>
    <w:rsid w:val="007F17E8"/>
    <w:rsid w:val="007F1E18"/>
    <w:rsid w:val="007F22DB"/>
    <w:rsid w:val="007F271D"/>
    <w:rsid w:val="007F285D"/>
    <w:rsid w:val="007F2C72"/>
    <w:rsid w:val="007F2EC5"/>
    <w:rsid w:val="007F3611"/>
    <w:rsid w:val="007F38A1"/>
    <w:rsid w:val="007F3DCD"/>
    <w:rsid w:val="007F476C"/>
    <w:rsid w:val="007F48B9"/>
    <w:rsid w:val="007F4C1C"/>
    <w:rsid w:val="007F4D9A"/>
    <w:rsid w:val="007F5298"/>
    <w:rsid w:val="007F52E8"/>
    <w:rsid w:val="007F5A9B"/>
    <w:rsid w:val="007F61AA"/>
    <w:rsid w:val="007F63BE"/>
    <w:rsid w:val="007F66C0"/>
    <w:rsid w:val="007F66EA"/>
    <w:rsid w:val="007F6706"/>
    <w:rsid w:val="007F6FE0"/>
    <w:rsid w:val="007F7593"/>
    <w:rsid w:val="007F7D29"/>
    <w:rsid w:val="00800663"/>
    <w:rsid w:val="008011F5"/>
    <w:rsid w:val="00801230"/>
    <w:rsid w:val="00801615"/>
    <w:rsid w:val="00801B27"/>
    <w:rsid w:val="00801CBE"/>
    <w:rsid w:val="00801D8F"/>
    <w:rsid w:val="00801DC4"/>
    <w:rsid w:val="00801EA0"/>
    <w:rsid w:val="008021E9"/>
    <w:rsid w:val="0080260C"/>
    <w:rsid w:val="00802845"/>
    <w:rsid w:val="008028A4"/>
    <w:rsid w:val="0080295F"/>
    <w:rsid w:val="00802C1C"/>
    <w:rsid w:val="00802C68"/>
    <w:rsid w:val="00802C74"/>
    <w:rsid w:val="00803248"/>
    <w:rsid w:val="008033DE"/>
    <w:rsid w:val="008034BA"/>
    <w:rsid w:val="00803D0E"/>
    <w:rsid w:val="008040E7"/>
    <w:rsid w:val="00804204"/>
    <w:rsid w:val="008044EB"/>
    <w:rsid w:val="00804704"/>
    <w:rsid w:val="00805090"/>
    <w:rsid w:val="00805216"/>
    <w:rsid w:val="00805512"/>
    <w:rsid w:val="00805A39"/>
    <w:rsid w:val="0080605B"/>
    <w:rsid w:val="00806114"/>
    <w:rsid w:val="00806725"/>
    <w:rsid w:val="008068CC"/>
    <w:rsid w:val="008068EF"/>
    <w:rsid w:val="0080723B"/>
    <w:rsid w:val="00807BBE"/>
    <w:rsid w:val="008100B2"/>
    <w:rsid w:val="008103DB"/>
    <w:rsid w:val="008103F4"/>
    <w:rsid w:val="0081072A"/>
    <w:rsid w:val="00810B26"/>
    <w:rsid w:val="00810C1C"/>
    <w:rsid w:val="00810CD5"/>
    <w:rsid w:val="008110AD"/>
    <w:rsid w:val="008110DC"/>
    <w:rsid w:val="00811431"/>
    <w:rsid w:val="008116BD"/>
    <w:rsid w:val="008116BE"/>
    <w:rsid w:val="008125E7"/>
    <w:rsid w:val="00812B90"/>
    <w:rsid w:val="0081347C"/>
    <w:rsid w:val="00813498"/>
    <w:rsid w:val="00813D8E"/>
    <w:rsid w:val="00813FA0"/>
    <w:rsid w:val="00813FCE"/>
    <w:rsid w:val="00813FD5"/>
    <w:rsid w:val="00814019"/>
    <w:rsid w:val="008140A8"/>
    <w:rsid w:val="0081438F"/>
    <w:rsid w:val="008145A1"/>
    <w:rsid w:val="00814618"/>
    <w:rsid w:val="008146F0"/>
    <w:rsid w:val="00814721"/>
    <w:rsid w:val="00814BB0"/>
    <w:rsid w:val="00814BDD"/>
    <w:rsid w:val="00814C11"/>
    <w:rsid w:val="008150C8"/>
    <w:rsid w:val="00815449"/>
    <w:rsid w:val="0081591F"/>
    <w:rsid w:val="00815935"/>
    <w:rsid w:val="00815BF5"/>
    <w:rsid w:val="0081605B"/>
    <w:rsid w:val="0081659F"/>
    <w:rsid w:val="008165E3"/>
    <w:rsid w:val="00816E17"/>
    <w:rsid w:val="00816F66"/>
    <w:rsid w:val="00817BF3"/>
    <w:rsid w:val="008201B6"/>
    <w:rsid w:val="00820267"/>
    <w:rsid w:val="0082026F"/>
    <w:rsid w:val="008204E4"/>
    <w:rsid w:val="00820AB8"/>
    <w:rsid w:val="00820B2B"/>
    <w:rsid w:val="00820CFA"/>
    <w:rsid w:val="00820E18"/>
    <w:rsid w:val="00820F03"/>
    <w:rsid w:val="00821543"/>
    <w:rsid w:val="00821BEB"/>
    <w:rsid w:val="00821BFF"/>
    <w:rsid w:val="00821E42"/>
    <w:rsid w:val="00821EC0"/>
    <w:rsid w:val="00821F3B"/>
    <w:rsid w:val="00821FFD"/>
    <w:rsid w:val="008224E0"/>
    <w:rsid w:val="00822544"/>
    <w:rsid w:val="00822551"/>
    <w:rsid w:val="00822768"/>
    <w:rsid w:val="008229AA"/>
    <w:rsid w:val="00822FCE"/>
    <w:rsid w:val="0082326A"/>
    <w:rsid w:val="0082338D"/>
    <w:rsid w:val="008233A5"/>
    <w:rsid w:val="008233BF"/>
    <w:rsid w:val="0082351A"/>
    <w:rsid w:val="008237A0"/>
    <w:rsid w:val="00823967"/>
    <w:rsid w:val="008242DA"/>
    <w:rsid w:val="0082451F"/>
    <w:rsid w:val="00824668"/>
    <w:rsid w:val="0082497D"/>
    <w:rsid w:val="00824996"/>
    <w:rsid w:val="00824CF5"/>
    <w:rsid w:val="00824E1B"/>
    <w:rsid w:val="00825419"/>
    <w:rsid w:val="00825F6B"/>
    <w:rsid w:val="008260CA"/>
    <w:rsid w:val="00826363"/>
    <w:rsid w:val="00826512"/>
    <w:rsid w:val="0082653A"/>
    <w:rsid w:val="008268B9"/>
    <w:rsid w:val="00826D22"/>
    <w:rsid w:val="008277C6"/>
    <w:rsid w:val="00827893"/>
    <w:rsid w:val="00827A67"/>
    <w:rsid w:val="00827DD7"/>
    <w:rsid w:val="00827F7A"/>
    <w:rsid w:val="0083047E"/>
    <w:rsid w:val="00830492"/>
    <w:rsid w:val="00830572"/>
    <w:rsid w:val="00830600"/>
    <w:rsid w:val="00830854"/>
    <w:rsid w:val="00830A91"/>
    <w:rsid w:val="00830BD1"/>
    <w:rsid w:val="00830F4E"/>
    <w:rsid w:val="0083115E"/>
    <w:rsid w:val="00831584"/>
    <w:rsid w:val="008315E3"/>
    <w:rsid w:val="00831E3A"/>
    <w:rsid w:val="00831E59"/>
    <w:rsid w:val="00832469"/>
    <w:rsid w:val="00832760"/>
    <w:rsid w:val="00832C5F"/>
    <w:rsid w:val="0083304D"/>
    <w:rsid w:val="00833161"/>
    <w:rsid w:val="008335EE"/>
    <w:rsid w:val="008339B2"/>
    <w:rsid w:val="00833A11"/>
    <w:rsid w:val="00833FCC"/>
    <w:rsid w:val="00834454"/>
    <w:rsid w:val="00834468"/>
    <w:rsid w:val="008346CE"/>
    <w:rsid w:val="00834766"/>
    <w:rsid w:val="008349A5"/>
    <w:rsid w:val="00834A27"/>
    <w:rsid w:val="00834B95"/>
    <w:rsid w:val="0083524F"/>
    <w:rsid w:val="00835440"/>
    <w:rsid w:val="0083586C"/>
    <w:rsid w:val="00835D46"/>
    <w:rsid w:val="00836067"/>
    <w:rsid w:val="00836330"/>
    <w:rsid w:val="00836680"/>
    <w:rsid w:val="008369ED"/>
    <w:rsid w:val="00836D9F"/>
    <w:rsid w:val="00836EF0"/>
    <w:rsid w:val="008372C4"/>
    <w:rsid w:val="008378D1"/>
    <w:rsid w:val="0084031B"/>
    <w:rsid w:val="00840B62"/>
    <w:rsid w:val="00840FAA"/>
    <w:rsid w:val="008414CB"/>
    <w:rsid w:val="00841685"/>
    <w:rsid w:val="008417D7"/>
    <w:rsid w:val="00841BD7"/>
    <w:rsid w:val="00841CDE"/>
    <w:rsid w:val="00842A88"/>
    <w:rsid w:val="00842B49"/>
    <w:rsid w:val="00842BA0"/>
    <w:rsid w:val="008430E8"/>
    <w:rsid w:val="00843E18"/>
    <w:rsid w:val="00844999"/>
    <w:rsid w:val="00844C43"/>
    <w:rsid w:val="00844C94"/>
    <w:rsid w:val="008456B9"/>
    <w:rsid w:val="00845BBE"/>
    <w:rsid w:val="00845C3C"/>
    <w:rsid w:val="00845E30"/>
    <w:rsid w:val="00845EAD"/>
    <w:rsid w:val="008463DC"/>
    <w:rsid w:val="00846421"/>
    <w:rsid w:val="00847337"/>
    <w:rsid w:val="008478BA"/>
    <w:rsid w:val="00847AE5"/>
    <w:rsid w:val="00847D69"/>
    <w:rsid w:val="008504DB"/>
    <w:rsid w:val="008505FA"/>
    <w:rsid w:val="00850652"/>
    <w:rsid w:val="008506D4"/>
    <w:rsid w:val="008506D7"/>
    <w:rsid w:val="008509EE"/>
    <w:rsid w:val="00850ED0"/>
    <w:rsid w:val="00851060"/>
    <w:rsid w:val="00851269"/>
    <w:rsid w:val="0085139B"/>
    <w:rsid w:val="0085178A"/>
    <w:rsid w:val="00852723"/>
    <w:rsid w:val="00852A01"/>
    <w:rsid w:val="00852B8E"/>
    <w:rsid w:val="00852B99"/>
    <w:rsid w:val="00852F71"/>
    <w:rsid w:val="00852FCE"/>
    <w:rsid w:val="00853194"/>
    <w:rsid w:val="0085323F"/>
    <w:rsid w:val="00853979"/>
    <w:rsid w:val="00853CC7"/>
    <w:rsid w:val="008540C0"/>
    <w:rsid w:val="00854476"/>
    <w:rsid w:val="00854924"/>
    <w:rsid w:val="00854ED5"/>
    <w:rsid w:val="008554C2"/>
    <w:rsid w:val="00855E15"/>
    <w:rsid w:val="00855FEA"/>
    <w:rsid w:val="00856513"/>
    <w:rsid w:val="00856579"/>
    <w:rsid w:val="00856AB0"/>
    <w:rsid w:val="00857065"/>
    <w:rsid w:val="00857521"/>
    <w:rsid w:val="00857769"/>
    <w:rsid w:val="008577F5"/>
    <w:rsid w:val="008578F4"/>
    <w:rsid w:val="00857D31"/>
    <w:rsid w:val="008602E4"/>
    <w:rsid w:val="008603D0"/>
    <w:rsid w:val="00860B6A"/>
    <w:rsid w:val="00860D1C"/>
    <w:rsid w:val="008616D8"/>
    <w:rsid w:val="008621B5"/>
    <w:rsid w:val="0086222B"/>
    <w:rsid w:val="008625D4"/>
    <w:rsid w:val="00862762"/>
    <w:rsid w:val="00862EF7"/>
    <w:rsid w:val="00863092"/>
    <w:rsid w:val="008631BF"/>
    <w:rsid w:val="008637DC"/>
    <w:rsid w:val="00863A5D"/>
    <w:rsid w:val="00863C8E"/>
    <w:rsid w:val="00863CFC"/>
    <w:rsid w:val="00863DD9"/>
    <w:rsid w:val="00864830"/>
    <w:rsid w:val="0086509C"/>
    <w:rsid w:val="0086523B"/>
    <w:rsid w:val="00865410"/>
    <w:rsid w:val="008659CA"/>
    <w:rsid w:val="00865B1E"/>
    <w:rsid w:val="00865D2D"/>
    <w:rsid w:val="00865D38"/>
    <w:rsid w:val="008664C8"/>
    <w:rsid w:val="00866A9B"/>
    <w:rsid w:val="00866C13"/>
    <w:rsid w:val="00866E28"/>
    <w:rsid w:val="008670C6"/>
    <w:rsid w:val="00867351"/>
    <w:rsid w:val="008673EF"/>
    <w:rsid w:val="0086785A"/>
    <w:rsid w:val="008701F1"/>
    <w:rsid w:val="008713A3"/>
    <w:rsid w:val="0087254C"/>
    <w:rsid w:val="0087297A"/>
    <w:rsid w:val="00872CA2"/>
    <w:rsid w:val="0087333D"/>
    <w:rsid w:val="00874134"/>
    <w:rsid w:val="008742F1"/>
    <w:rsid w:val="00874670"/>
    <w:rsid w:val="008749FC"/>
    <w:rsid w:val="00874B8B"/>
    <w:rsid w:val="00874BE6"/>
    <w:rsid w:val="00874C67"/>
    <w:rsid w:val="008750BB"/>
    <w:rsid w:val="0087545C"/>
    <w:rsid w:val="008759E6"/>
    <w:rsid w:val="00875A92"/>
    <w:rsid w:val="00875B79"/>
    <w:rsid w:val="00875E56"/>
    <w:rsid w:val="00876444"/>
    <w:rsid w:val="00876A94"/>
    <w:rsid w:val="008770BF"/>
    <w:rsid w:val="008771D1"/>
    <w:rsid w:val="00877308"/>
    <w:rsid w:val="00877313"/>
    <w:rsid w:val="0087784E"/>
    <w:rsid w:val="00877D34"/>
    <w:rsid w:val="00880243"/>
    <w:rsid w:val="00880428"/>
    <w:rsid w:val="0088050E"/>
    <w:rsid w:val="008807DC"/>
    <w:rsid w:val="00880CBE"/>
    <w:rsid w:val="00880FE0"/>
    <w:rsid w:val="0088104A"/>
    <w:rsid w:val="008815DA"/>
    <w:rsid w:val="00881723"/>
    <w:rsid w:val="008817E7"/>
    <w:rsid w:val="00881941"/>
    <w:rsid w:val="0088322B"/>
    <w:rsid w:val="00883343"/>
    <w:rsid w:val="0088358F"/>
    <w:rsid w:val="00883CC6"/>
    <w:rsid w:val="00884461"/>
    <w:rsid w:val="00884577"/>
    <w:rsid w:val="00884F10"/>
    <w:rsid w:val="00884F26"/>
    <w:rsid w:val="0088500B"/>
    <w:rsid w:val="008856E1"/>
    <w:rsid w:val="00885B8C"/>
    <w:rsid w:val="008860B2"/>
    <w:rsid w:val="0088631B"/>
    <w:rsid w:val="008867E6"/>
    <w:rsid w:val="00886D46"/>
    <w:rsid w:val="00886DB6"/>
    <w:rsid w:val="008871A2"/>
    <w:rsid w:val="00887335"/>
    <w:rsid w:val="0089013E"/>
    <w:rsid w:val="0089055B"/>
    <w:rsid w:val="008908D3"/>
    <w:rsid w:val="00890AE6"/>
    <w:rsid w:val="00891962"/>
    <w:rsid w:val="008919BE"/>
    <w:rsid w:val="00891A84"/>
    <w:rsid w:val="00891B71"/>
    <w:rsid w:val="00891E81"/>
    <w:rsid w:val="008920C1"/>
    <w:rsid w:val="0089252C"/>
    <w:rsid w:val="008926CE"/>
    <w:rsid w:val="00892DD4"/>
    <w:rsid w:val="00892DF6"/>
    <w:rsid w:val="00893183"/>
    <w:rsid w:val="00893665"/>
    <w:rsid w:val="00893C74"/>
    <w:rsid w:val="00893C9D"/>
    <w:rsid w:val="00893E04"/>
    <w:rsid w:val="0089468D"/>
    <w:rsid w:val="00894AB6"/>
    <w:rsid w:val="00895201"/>
    <w:rsid w:val="0089562C"/>
    <w:rsid w:val="008957EA"/>
    <w:rsid w:val="00895D5B"/>
    <w:rsid w:val="0089641E"/>
    <w:rsid w:val="008964E1"/>
    <w:rsid w:val="00896A69"/>
    <w:rsid w:val="00897419"/>
    <w:rsid w:val="0089751D"/>
    <w:rsid w:val="008978E9"/>
    <w:rsid w:val="00897D98"/>
    <w:rsid w:val="00897E41"/>
    <w:rsid w:val="00897F72"/>
    <w:rsid w:val="008A0779"/>
    <w:rsid w:val="008A0BD0"/>
    <w:rsid w:val="008A13D8"/>
    <w:rsid w:val="008A167E"/>
    <w:rsid w:val="008A1706"/>
    <w:rsid w:val="008A21FF"/>
    <w:rsid w:val="008A2657"/>
    <w:rsid w:val="008A29E3"/>
    <w:rsid w:val="008A2F6A"/>
    <w:rsid w:val="008A30CA"/>
    <w:rsid w:val="008A3572"/>
    <w:rsid w:val="008A39C8"/>
    <w:rsid w:val="008A3F87"/>
    <w:rsid w:val="008A407F"/>
    <w:rsid w:val="008A41FA"/>
    <w:rsid w:val="008A4466"/>
    <w:rsid w:val="008A459F"/>
    <w:rsid w:val="008A4613"/>
    <w:rsid w:val="008A4636"/>
    <w:rsid w:val="008A48CE"/>
    <w:rsid w:val="008A4AC6"/>
    <w:rsid w:val="008A4C6B"/>
    <w:rsid w:val="008A4F87"/>
    <w:rsid w:val="008A511D"/>
    <w:rsid w:val="008A586F"/>
    <w:rsid w:val="008A612F"/>
    <w:rsid w:val="008A616F"/>
    <w:rsid w:val="008A7854"/>
    <w:rsid w:val="008A79EC"/>
    <w:rsid w:val="008A7B62"/>
    <w:rsid w:val="008A7E53"/>
    <w:rsid w:val="008A7EDE"/>
    <w:rsid w:val="008B04F7"/>
    <w:rsid w:val="008B061B"/>
    <w:rsid w:val="008B0E4A"/>
    <w:rsid w:val="008B0E7C"/>
    <w:rsid w:val="008B0EE3"/>
    <w:rsid w:val="008B1102"/>
    <w:rsid w:val="008B12F9"/>
    <w:rsid w:val="008B1536"/>
    <w:rsid w:val="008B1FAD"/>
    <w:rsid w:val="008B230A"/>
    <w:rsid w:val="008B245A"/>
    <w:rsid w:val="008B2C0B"/>
    <w:rsid w:val="008B2DC1"/>
    <w:rsid w:val="008B3489"/>
    <w:rsid w:val="008B39E1"/>
    <w:rsid w:val="008B3E6A"/>
    <w:rsid w:val="008B3FC8"/>
    <w:rsid w:val="008B4728"/>
    <w:rsid w:val="008B497D"/>
    <w:rsid w:val="008B49A3"/>
    <w:rsid w:val="008B4DDA"/>
    <w:rsid w:val="008B4F59"/>
    <w:rsid w:val="008B5027"/>
    <w:rsid w:val="008B50ED"/>
    <w:rsid w:val="008B5EA3"/>
    <w:rsid w:val="008B605D"/>
    <w:rsid w:val="008B6544"/>
    <w:rsid w:val="008B6760"/>
    <w:rsid w:val="008B688E"/>
    <w:rsid w:val="008B6BF4"/>
    <w:rsid w:val="008B7123"/>
    <w:rsid w:val="008B73AB"/>
    <w:rsid w:val="008B7693"/>
    <w:rsid w:val="008B7732"/>
    <w:rsid w:val="008B7736"/>
    <w:rsid w:val="008B7A5C"/>
    <w:rsid w:val="008C0108"/>
    <w:rsid w:val="008C07B4"/>
    <w:rsid w:val="008C07B9"/>
    <w:rsid w:val="008C1183"/>
    <w:rsid w:val="008C1337"/>
    <w:rsid w:val="008C184D"/>
    <w:rsid w:val="008C18DA"/>
    <w:rsid w:val="008C18F2"/>
    <w:rsid w:val="008C1918"/>
    <w:rsid w:val="008C1941"/>
    <w:rsid w:val="008C1CB3"/>
    <w:rsid w:val="008C1D42"/>
    <w:rsid w:val="008C1D8B"/>
    <w:rsid w:val="008C1E44"/>
    <w:rsid w:val="008C2203"/>
    <w:rsid w:val="008C2DFD"/>
    <w:rsid w:val="008C335C"/>
    <w:rsid w:val="008C3460"/>
    <w:rsid w:val="008C3A7D"/>
    <w:rsid w:val="008C3B53"/>
    <w:rsid w:val="008C3E60"/>
    <w:rsid w:val="008C4224"/>
    <w:rsid w:val="008C42E0"/>
    <w:rsid w:val="008C46ED"/>
    <w:rsid w:val="008C476B"/>
    <w:rsid w:val="008C4B58"/>
    <w:rsid w:val="008C4BDE"/>
    <w:rsid w:val="008C535C"/>
    <w:rsid w:val="008C5C95"/>
    <w:rsid w:val="008C695E"/>
    <w:rsid w:val="008C6AF7"/>
    <w:rsid w:val="008C6B6A"/>
    <w:rsid w:val="008C6B79"/>
    <w:rsid w:val="008C6C57"/>
    <w:rsid w:val="008C6D1B"/>
    <w:rsid w:val="008C6D9C"/>
    <w:rsid w:val="008C6DE8"/>
    <w:rsid w:val="008C76FB"/>
    <w:rsid w:val="008C7A75"/>
    <w:rsid w:val="008C7E9E"/>
    <w:rsid w:val="008D0246"/>
    <w:rsid w:val="008D064A"/>
    <w:rsid w:val="008D0C2B"/>
    <w:rsid w:val="008D1089"/>
    <w:rsid w:val="008D1188"/>
    <w:rsid w:val="008D1699"/>
    <w:rsid w:val="008D19C1"/>
    <w:rsid w:val="008D1D48"/>
    <w:rsid w:val="008D1F05"/>
    <w:rsid w:val="008D2B1F"/>
    <w:rsid w:val="008D2B6B"/>
    <w:rsid w:val="008D2DBC"/>
    <w:rsid w:val="008D2F52"/>
    <w:rsid w:val="008D35A0"/>
    <w:rsid w:val="008D3719"/>
    <w:rsid w:val="008D3C4B"/>
    <w:rsid w:val="008D4158"/>
    <w:rsid w:val="008D4D75"/>
    <w:rsid w:val="008D4E43"/>
    <w:rsid w:val="008D5136"/>
    <w:rsid w:val="008D54D1"/>
    <w:rsid w:val="008D5D9C"/>
    <w:rsid w:val="008D6B70"/>
    <w:rsid w:val="008D6EDA"/>
    <w:rsid w:val="008D7419"/>
    <w:rsid w:val="008D7596"/>
    <w:rsid w:val="008D792B"/>
    <w:rsid w:val="008D7BCB"/>
    <w:rsid w:val="008D7D2C"/>
    <w:rsid w:val="008E032D"/>
    <w:rsid w:val="008E0817"/>
    <w:rsid w:val="008E0E20"/>
    <w:rsid w:val="008E0E7F"/>
    <w:rsid w:val="008E0F81"/>
    <w:rsid w:val="008E254B"/>
    <w:rsid w:val="008E28E8"/>
    <w:rsid w:val="008E3231"/>
    <w:rsid w:val="008E35AA"/>
    <w:rsid w:val="008E373F"/>
    <w:rsid w:val="008E378E"/>
    <w:rsid w:val="008E3855"/>
    <w:rsid w:val="008E3B05"/>
    <w:rsid w:val="008E3D78"/>
    <w:rsid w:val="008E3F5A"/>
    <w:rsid w:val="008E409D"/>
    <w:rsid w:val="008E42CF"/>
    <w:rsid w:val="008E43BD"/>
    <w:rsid w:val="008E4714"/>
    <w:rsid w:val="008E4AB5"/>
    <w:rsid w:val="008E4AEC"/>
    <w:rsid w:val="008E4D8C"/>
    <w:rsid w:val="008E4FC0"/>
    <w:rsid w:val="008E5102"/>
    <w:rsid w:val="008E5395"/>
    <w:rsid w:val="008E55C2"/>
    <w:rsid w:val="008E563D"/>
    <w:rsid w:val="008E594A"/>
    <w:rsid w:val="008E6AA8"/>
    <w:rsid w:val="008E6CF5"/>
    <w:rsid w:val="008E6FB9"/>
    <w:rsid w:val="008E7101"/>
    <w:rsid w:val="008E7434"/>
    <w:rsid w:val="008E7502"/>
    <w:rsid w:val="008F04A5"/>
    <w:rsid w:val="008F050A"/>
    <w:rsid w:val="008F0790"/>
    <w:rsid w:val="008F0AA4"/>
    <w:rsid w:val="008F117D"/>
    <w:rsid w:val="008F1769"/>
    <w:rsid w:val="008F187A"/>
    <w:rsid w:val="008F19C5"/>
    <w:rsid w:val="008F1CBD"/>
    <w:rsid w:val="008F1D06"/>
    <w:rsid w:val="008F2049"/>
    <w:rsid w:val="008F246E"/>
    <w:rsid w:val="008F273A"/>
    <w:rsid w:val="008F2968"/>
    <w:rsid w:val="008F2BCA"/>
    <w:rsid w:val="008F3508"/>
    <w:rsid w:val="008F350B"/>
    <w:rsid w:val="008F35C2"/>
    <w:rsid w:val="008F3733"/>
    <w:rsid w:val="008F3A81"/>
    <w:rsid w:val="008F472A"/>
    <w:rsid w:val="008F4EF4"/>
    <w:rsid w:val="008F4EF8"/>
    <w:rsid w:val="008F51A3"/>
    <w:rsid w:val="008F5821"/>
    <w:rsid w:val="008F5E9D"/>
    <w:rsid w:val="008F69C3"/>
    <w:rsid w:val="008F6C3F"/>
    <w:rsid w:val="008F70C4"/>
    <w:rsid w:val="008F7583"/>
    <w:rsid w:val="008F7CCA"/>
    <w:rsid w:val="008F7F22"/>
    <w:rsid w:val="008F7F3C"/>
    <w:rsid w:val="0090010F"/>
    <w:rsid w:val="00900667"/>
    <w:rsid w:val="009008A5"/>
    <w:rsid w:val="009008AE"/>
    <w:rsid w:val="00900EAF"/>
    <w:rsid w:val="00900FBC"/>
    <w:rsid w:val="00901013"/>
    <w:rsid w:val="00901075"/>
    <w:rsid w:val="00901198"/>
    <w:rsid w:val="009018BB"/>
    <w:rsid w:val="009018CC"/>
    <w:rsid w:val="009019F4"/>
    <w:rsid w:val="00901C0A"/>
    <w:rsid w:val="009020FA"/>
    <w:rsid w:val="00902477"/>
    <w:rsid w:val="0090284A"/>
    <w:rsid w:val="00902F55"/>
    <w:rsid w:val="009037A8"/>
    <w:rsid w:val="00904071"/>
    <w:rsid w:val="009045D3"/>
    <w:rsid w:val="0090488F"/>
    <w:rsid w:val="00904F40"/>
    <w:rsid w:val="00904FD5"/>
    <w:rsid w:val="00905251"/>
    <w:rsid w:val="00905289"/>
    <w:rsid w:val="00905612"/>
    <w:rsid w:val="00905918"/>
    <w:rsid w:val="00905B26"/>
    <w:rsid w:val="00905D5D"/>
    <w:rsid w:val="00906E1D"/>
    <w:rsid w:val="00906EED"/>
    <w:rsid w:val="00906F51"/>
    <w:rsid w:val="00907077"/>
    <w:rsid w:val="009072A6"/>
    <w:rsid w:val="0090733B"/>
    <w:rsid w:val="009075FB"/>
    <w:rsid w:val="00907E24"/>
    <w:rsid w:val="00907EE0"/>
    <w:rsid w:val="00910079"/>
    <w:rsid w:val="00910171"/>
    <w:rsid w:val="0091129C"/>
    <w:rsid w:val="0091143B"/>
    <w:rsid w:val="009117BC"/>
    <w:rsid w:val="00911BE4"/>
    <w:rsid w:val="009127A0"/>
    <w:rsid w:val="009130BF"/>
    <w:rsid w:val="00913909"/>
    <w:rsid w:val="00913993"/>
    <w:rsid w:val="00913AFE"/>
    <w:rsid w:val="00913B05"/>
    <w:rsid w:val="00914029"/>
    <w:rsid w:val="0091441D"/>
    <w:rsid w:val="009144A4"/>
    <w:rsid w:val="0091461D"/>
    <w:rsid w:val="00914653"/>
    <w:rsid w:val="00914C07"/>
    <w:rsid w:val="00914CBE"/>
    <w:rsid w:val="00915086"/>
    <w:rsid w:val="00915B9B"/>
    <w:rsid w:val="00916338"/>
    <w:rsid w:val="00916FED"/>
    <w:rsid w:val="0092010D"/>
    <w:rsid w:val="00920324"/>
    <w:rsid w:val="00920529"/>
    <w:rsid w:val="0092055C"/>
    <w:rsid w:val="0092092A"/>
    <w:rsid w:val="00920EEE"/>
    <w:rsid w:val="0092103D"/>
    <w:rsid w:val="009212B9"/>
    <w:rsid w:val="00921584"/>
    <w:rsid w:val="00921830"/>
    <w:rsid w:val="009218E3"/>
    <w:rsid w:val="00921B61"/>
    <w:rsid w:val="00921E94"/>
    <w:rsid w:val="00922856"/>
    <w:rsid w:val="00922882"/>
    <w:rsid w:val="009231F9"/>
    <w:rsid w:val="00923396"/>
    <w:rsid w:val="00923D6F"/>
    <w:rsid w:val="00923E20"/>
    <w:rsid w:val="009242CC"/>
    <w:rsid w:val="009242FE"/>
    <w:rsid w:val="00924B7A"/>
    <w:rsid w:val="00924E45"/>
    <w:rsid w:val="00924FD9"/>
    <w:rsid w:val="00925080"/>
    <w:rsid w:val="009250AC"/>
    <w:rsid w:val="00925446"/>
    <w:rsid w:val="00925515"/>
    <w:rsid w:val="009262B7"/>
    <w:rsid w:val="00926376"/>
    <w:rsid w:val="009268F2"/>
    <w:rsid w:val="009269A6"/>
    <w:rsid w:val="00926A38"/>
    <w:rsid w:val="00926EA4"/>
    <w:rsid w:val="00927284"/>
    <w:rsid w:val="009278AD"/>
    <w:rsid w:val="009279B5"/>
    <w:rsid w:val="00930005"/>
    <w:rsid w:val="00930395"/>
    <w:rsid w:val="0093055E"/>
    <w:rsid w:val="0093071C"/>
    <w:rsid w:val="00930871"/>
    <w:rsid w:val="009312CE"/>
    <w:rsid w:val="0093137E"/>
    <w:rsid w:val="00931456"/>
    <w:rsid w:val="00931629"/>
    <w:rsid w:val="00931BF3"/>
    <w:rsid w:val="00931C2C"/>
    <w:rsid w:val="00931CD9"/>
    <w:rsid w:val="00931E2D"/>
    <w:rsid w:val="00932166"/>
    <w:rsid w:val="0093239B"/>
    <w:rsid w:val="009324C5"/>
    <w:rsid w:val="00932D79"/>
    <w:rsid w:val="00932F56"/>
    <w:rsid w:val="0093349E"/>
    <w:rsid w:val="00933510"/>
    <w:rsid w:val="00933845"/>
    <w:rsid w:val="00933AD9"/>
    <w:rsid w:val="00933B59"/>
    <w:rsid w:val="00934487"/>
    <w:rsid w:val="00934710"/>
    <w:rsid w:val="00934A90"/>
    <w:rsid w:val="00935192"/>
    <w:rsid w:val="009354FD"/>
    <w:rsid w:val="00935537"/>
    <w:rsid w:val="0093577B"/>
    <w:rsid w:val="00935DF2"/>
    <w:rsid w:val="00935E4F"/>
    <w:rsid w:val="00936735"/>
    <w:rsid w:val="00936BBC"/>
    <w:rsid w:val="00936E1A"/>
    <w:rsid w:val="00937429"/>
    <w:rsid w:val="00937D07"/>
    <w:rsid w:val="00937E23"/>
    <w:rsid w:val="00940388"/>
    <w:rsid w:val="00940444"/>
    <w:rsid w:val="009404BE"/>
    <w:rsid w:val="00940753"/>
    <w:rsid w:val="00940E1B"/>
    <w:rsid w:val="00941337"/>
    <w:rsid w:val="0094142E"/>
    <w:rsid w:val="00941BE1"/>
    <w:rsid w:val="00942034"/>
    <w:rsid w:val="009420AB"/>
    <w:rsid w:val="009425F9"/>
    <w:rsid w:val="00942DF9"/>
    <w:rsid w:val="00942E50"/>
    <w:rsid w:val="00942F34"/>
    <w:rsid w:val="00943C9A"/>
    <w:rsid w:val="0094460A"/>
    <w:rsid w:val="00944859"/>
    <w:rsid w:val="009449FC"/>
    <w:rsid w:val="00944BA9"/>
    <w:rsid w:val="00944BFE"/>
    <w:rsid w:val="00944F2D"/>
    <w:rsid w:val="0094538B"/>
    <w:rsid w:val="009455FC"/>
    <w:rsid w:val="009456BB"/>
    <w:rsid w:val="00945941"/>
    <w:rsid w:val="00945B62"/>
    <w:rsid w:val="00945DD7"/>
    <w:rsid w:val="009464DA"/>
    <w:rsid w:val="00946BD9"/>
    <w:rsid w:val="00946CE9"/>
    <w:rsid w:val="00946D36"/>
    <w:rsid w:val="009470B8"/>
    <w:rsid w:val="00947182"/>
    <w:rsid w:val="009472C0"/>
    <w:rsid w:val="0094795A"/>
    <w:rsid w:val="0094798E"/>
    <w:rsid w:val="00947A2D"/>
    <w:rsid w:val="00947A92"/>
    <w:rsid w:val="00947D34"/>
    <w:rsid w:val="00947D7D"/>
    <w:rsid w:val="00947DCA"/>
    <w:rsid w:val="00947E2B"/>
    <w:rsid w:val="00950A8F"/>
    <w:rsid w:val="00950B00"/>
    <w:rsid w:val="00950D0F"/>
    <w:rsid w:val="00951396"/>
    <w:rsid w:val="00951407"/>
    <w:rsid w:val="00951AEC"/>
    <w:rsid w:val="00951C8A"/>
    <w:rsid w:val="00952067"/>
    <w:rsid w:val="00952278"/>
    <w:rsid w:val="00952378"/>
    <w:rsid w:val="00952796"/>
    <w:rsid w:val="009528AA"/>
    <w:rsid w:val="00952E1A"/>
    <w:rsid w:val="0095375B"/>
    <w:rsid w:val="00953B7D"/>
    <w:rsid w:val="00953E6F"/>
    <w:rsid w:val="00954452"/>
    <w:rsid w:val="009544C6"/>
    <w:rsid w:val="00954B8A"/>
    <w:rsid w:val="00954F0F"/>
    <w:rsid w:val="00955005"/>
    <w:rsid w:val="00956002"/>
    <w:rsid w:val="009560D3"/>
    <w:rsid w:val="009560D6"/>
    <w:rsid w:val="00956285"/>
    <w:rsid w:val="0095698E"/>
    <w:rsid w:val="0095712F"/>
    <w:rsid w:val="009575F5"/>
    <w:rsid w:val="00957A9E"/>
    <w:rsid w:val="00957D45"/>
    <w:rsid w:val="00957F2C"/>
    <w:rsid w:val="0096057C"/>
    <w:rsid w:val="009607AB"/>
    <w:rsid w:val="00960A25"/>
    <w:rsid w:val="0096152E"/>
    <w:rsid w:val="00961651"/>
    <w:rsid w:val="00961A27"/>
    <w:rsid w:val="00961AD4"/>
    <w:rsid w:val="009621B6"/>
    <w:rsid w:val="009623FD"/>
    <w:rsid w:val="009628B0"/>
    <w:rsid w:val="00962D5A"/>
    <w:rsid w:val="00962FA7"/>
    <w:rsid w:val="00963125"/>
    <w:rsid w:val="0096325A"/>
    <w:rsid w:val="009633DA"/>
    <w:rsid w:val="009635D3"/>
    <w:rsid w:val="009635E9"/>
    <w:rsid w:val="009636FF"/>
    <w:rsid w:val="00963C70"/>
    <w:rsid w:val="009647E3"/>
    <w:rsid w:val="009649B2"/>
    <w:rsid w:val="00964CFC"/>
    <w:rsid w:val="00965BB2"/>
    <w:rsid w:val="00965D18"/>
    <w:rsid w:val="00965E55"/>
    <w:rsid w:val="00966506"/>
    <w:rsid w:val="009665FF"/>
    <w:rsid w:val="009666D6"/>
    <w:rsid w:val="00966787"/>
    <w:rsid w:val="00966A5A"/>
    <w:rsid w:val="00966DA8"/>
    <w:rsid w:val="00966F3D"/>
    <w:rsid w:val="00967115"/>
    <w:rsid w:val="0096731C"/>
    <w:rsid w:val="0096799E"/>
    <w:rsid w:val="0097067E"/>
    <w:rsid w:val="00970E1B"/>
    <w:rsid w:val="00971720"/>
    <w:rsid w:val="009717F7"/>
    <w:rsid w:val="00971A5A"/>
    <w:rsid w:val="00971A73"/>
    <w:rsid w:val="00971AED"/>
    <w:rsid w:val="00971AFC"/>
    <w:rsid w:val="00971F99"/>
    <w:rsid w:val="009726C0"/>
    <w:rsid w:val="00972783"/>
    <w:rsid w:val="00972C4C"/>
    <w:rsid w:val="00972E94"/>
    <w:rsid w:val="00972FA0"/>
    <w:rsid w:val="00973B2E"/>
    <w:rsid w:val="00973F04"/>
    <w:rsid w:val="00974345"/>
    <w:rsid w:val="0097496B"/>
    <w:rsid w:val="00974BC2"/>
    <w:rsid w:val="00974BFC"/>
    <w:rsid w:val="00974E5E"/>
    <w:rsid w:val="0097569B"/>
    <w:rsid w:val="00975EF8"/>
    <w:rsid w:val="009760AD"/>
    <w:rsid w:val="00976140"/>
    <w:rsid w:val="00976142"/>
    <w:rsid w:val="0097627A"/>
    <w:rsid w:val="00976781"/>
    <w:rsid w:val="0097694F"/>
    <w:rsid w:val="00976AB1"/>
    <w:rsid w:val="00976F3C"/>
    <w:rsid w:val="0097716A"/>
    <w:rsid w:val="009772FB"/>
    <w:rsid w:val="009779AD"/>
    <w:rsid w:val="00977A29"/>
    <w:rsid w:val="00977BF9"/>
    <w:rsid w:val="00977E7C"/>
    <w:rsid w:val="00977F46"/>
    <w:rsid w:val="00977F96"/>
    <w:rsid w:val="00980AA6"/>
    <w:rsid w:val="00980BAF"/>
    <w:rsid w:val="00980F17"/>
    <w:rsid w:val="009810D1"/>
    <w:rsid w:val="009812EA"/>
    <w:rsid w:val="00981428"/>
    <w:rsid w:val="0098182E"/>
    <w:rsid w:val="00982287"/>
    <w:rsid w:val="00982431"/>
    <w:rsid w:val="009826DB"/>
    <w:rsid w:val="0098275C"/>
    <w:rsid w:val="009828D6"/>
    <w:rsid w:val="00982A4F"/>
    <w:rsid w:val="00983209"/>
    <w:rsid w:val="00983540"/>
    <w:rsid w:val="009838BD"/>
    <w:rsid w:val="0098394B"/>
    <w:rsid w:val="00983AE2"/>
    <w:rsid w:val="00983B79"/>
    <w:rsid w:val="00983D07"/>
    <w:rsid w:val="0098444E"/>
    <w:rsid w:val="0098495F"/>
    <w:rsid w:val="009858A7"/>
    <w:rsid w:val="00985EAB"/>
    <w:rsid w:val="00985FE3"/>
    <w:rsid w:val="00986343"/>
    <w:rsid w:val="00986D13"/>
    <w:rsid w:val="009871C1"/>
    <w:rsid w:val="009871D4"/>
    <w:rsid w:val="009900A9"/>
    <w:rsid w:val="00990882"/>
    <w:rsid w:val="00990E8B"/>
    <w:rsid w:val="00991117"/>
    <w:rsid w:val="009914A8"/>
    <w:rsid w:val="00991580"/>
    <w:rsid w:val="00991A26"/>
    <w:rsid w:val="00991DD2"/>
    <w:rsid w:val="00991EEE"/>
    <w:rsid w:val="00991F7D"/>
    <w:rsid w:val="00992268"/>
    <w:rsid w:val="009926A6"/>
    <w:rsid w:val="00992C74"/>
    <w:rsid w:val="00992CD1"/>
    <w:rsid w:val="00993AEE"/>
    <w:rsid w:val="00993DC6"/>
    <w:rsid w:val="00993E69"/>
    <w:rsid w:val="0099421B"/>
    <w:rsid w:val="00994669"/>
    <w:rsid w:val="00994A11"/>
    <w:rsid w:val="0099501B"/>
    <w:rsid w:val="00995E60"/>
    <w:rsid w:val="00995FEC"/>
    <w:rsid w:val="00996688"/>
    <w:rsid w:val="009967B2"/>
    <w:rsid w:val="00996AC6"/>
    <w:rsid w:val="00997298"/>
    <w:rsid w:val="009973F9"/>
    <w:rsid w:val="00997F42"/>
    <w:rsid w:val="009A0E48"/>
    <w:rsid w:val="009A0E83"/>
    <w:rsid w:val="009A1F46"/>
    <w:rsid w:val="009A1F6B"/>
    <w:rsid w:val="009A2381"/>
    <w:rsid w:val="009A2693"/>
    <w:rsid w:val="009A28A5"/>
    <w:rsid w:val="009A2A19"/>
    <w:rsid w:val="009A2B8F"/>
    <w:rsid w:val="009A2C2F"/>
    <w:rsid w:val="009A2C8F"/>
    <w:rsid w:val="009A2F8C"/>
    <w:rsid w:val="009A30EB"/>
    <w:rsid w:val="009A31BD"/>
    <w:rsid w:val="009A383C"/>
    <w:rsid w:val="009A3CC7"/>
    <w:rsid w:val="009A405C"/>
    <w:rsid w:val="009A4693"/>
    <w:rsid w:val="009A46B3"/>
    <w:rsid w:val="009A48BC"/>
    <w:rsid w:val="009A5C68"/>
    <w:rsid w:val="009A5DDD"/>
    <w:rsid w:val="009A5E0A"/>
    <w:rsid w:val="009A6220"/>
    <w:rsid w:val="009A65FF"/>
    <w:rsid w:val="009A71B3"/>
    <w:rsid w:val="009A737D"/>
    <w:rsid w:val="009A76C6"/>
    <w:rsid w:val="009A77D6"/>
    <w:rsid w:val="009A7EC3"/>
    <w:rsid w:val="009A7F09"/>
    <w:rsid w:val="009A7F36"/>
    <w:rsid w:val="009B00E9"/>
    <w:rsid w:val="009B12D1"/>
    <w:rsid w:val="009B149A"/>
    <w:rsid w:val="009B179C"/>
    <w:rsid w:val="009B216B"/>
    <w:rsid w:val="009B2387"/>
    <w:rsid w:val="009B2456"/>
    <w:rsid w:val="009B2D30"/>
    <w:rsid w:val="009B2D40"/>
    <w:rsid w:val="009B3144"/>
    <w:rsid w:val="009B36AF"/>
    <w:rsid w:val="009B43E7"/>
    <w:rsid w:val="009B451D"/>
    <w:rsid w:val="009B4850"/>
    <w:rsid w:val="009B514B"/>
    <w:rsid w:val="009B5460"/>
    <w:rsid w:val="009B5494"/>
    <w:rsid w:val="009B5586"/>
    <w:rsid w:val="009B5975"/>
    <w:rsid w:val="009B5983"/>
    <w:rsid w:val="009B5BB7"/>
    <w:rsid w:val="009B5EC1"/>
    <w:rsid w:val="009B6209"/>
    <w:rsid w:val="009B62BD"/>
    <w:rsid w:val="009B630C"/>
    <w:rsid w:val="009B6BF5"/>
    <w:rsid w:val="009B6E51"/>
    <w:rsid w:val="009B7007"/>
    <w:rsid w:val="009B73AD"/>
    <w:rsid w:val="009B7B21"/>
    <w:rsid w:val="009B7C00"/>
    <w:rsid w:val="009B7C74"/>
    <w:rsid w:val="009C034E"/>
    <w:rsid w:val="009C0611"/>
    <w:rsid w:val="009C0863"/>
    <w:rsid w:val="009C08FD"/>
    <w:rsid w:val="009C0948"/>
    <w:rsid w:val="009C1476"/>
    <w:rsid w:val="009C168C"/>
    <w:rsid w:val="009C1EF7"/>
    <w:rsid w:val="009C2D74"/>
    <w:rsid w:val="009C2E9E"/>
    <w:rsid w:val="009C3172"/>
    <w:rsid w:val="009C379B"/>
    <w:rsid w:val="009C3A55"/>
    <w:rsid w:val="009C40F7"/>
    <w:rsid w:val="009C43F9"/>
    <w:rsid w:val="009C4532"/>
    <w:rsid w:val="009C48DA"/>
    <w:rsid w:val="009C4F53"/>
    <w:rsid w:val="009C4FCD"/>
    <w:rsid w:val="009C532B"/>
    <w:rsid w:val="009C574F"/>
    <w:rsid w:val="009C64CE"/>
    <w:rsid w:val="009C66D1"/>
    <w:rsid w:val="009C67DD"/>
    <w:rsid w:val="009C6C25"/>
    <w:rsid w:val="009C753F"/>
    <w:rsid w:val="009C765E"/>
    <w:rsid w:val="009C77F7"/>
    <w:rsid w:val="009C7944"/>
    <w:rsid w:val="009C7A20"/>
    <w:rsid w:val="009D0269"/>
    <w:rsid w:val="009D08D5"/>
    <w:rsid w:val="009D0F50"/>
    <w:rsid w:val="009D12CD"/>
    <w:rsid w:val="009D1505"/>
    <w:rsid w:val="009D15B6"/>
    <w:rsid w:val="009D191D"/>
    <w:rsid w:val="009D1B28"/>
    <w:rsid w:val="009D20F0"/>
    <w:rsid w:val="009D2A59"/>
    <w:rsid w:val="009D2AE3"/>
    <w:rsid w:val="009D39A8"/>
    <w:rsid w:val="009D3C00"/>
    <w:rsid w:val="009D471A"/>
    <w:rsid w:val="009D4A23"/>
    <w:rsid w:val="009D4DE4"/>
    <w:rsid w:val="009D516B"/>
    <w:rsid w:val="009D5175"/>
    <w:rsid w:val="009D5363"/>
    <w:rsid w:val="009D5714"/>
    <w:rsid w:val="009D5D0A"/>
    <w:rsid w:val="009D5DB1"/>
    <w:rsid w:val="009D5EC9"/>
    <w:rsid w:val="009D6213"/>
    <w:rsid w:val="009D64ED"/>
    <w:rsid w:val="009D66B1"/>
    <w:rsid w:val="009D68CA"/>
    <w:rsid w:val="009D6CB9"/>
    <w:rsid w:val="009D6D25"/>
    <w:rsid w:val="009D6F1C"/>
    <w:rsid w:val="009D706D"/>
    <w:rsid w:val="009D7635"/>
    <w:rsid w:val="009D76B1"/>
    <w:rsid w:val="009D7E9A"/>
    <w:rsid w:val="009E03F2"/>
    <w:rsid w:val="009E06E1"/>
    <w:rsid w:val="009E08A6"/>
    <w:rsid w:val="009E14BA"/>
    <w:rsid w:val="009E19B6"/>
    <w:rsid w:val="009E1E20"/>
    <w:rsid w:val="009E2C8F"/>
    <w:rsid w:val="009E2E53"/>
    <w:rsid w:val="009E3260"/>
    <w:rsid w:val="009E32C8"/>
    <w:rsid w:val="009E33F0"/>
    <w:rsid w:val="009E34CE"/>
    <w:rsid w:val="009E3998"/>
    <w:rsid w:val="009E4227"/>
    <w:rsid w:val="009E46E1"/>
    <w:rsid w:val="009E4C50"/>
    <w:rsid w:val="009E5695"/>
    <w:rsid w:val="009E5A2A"/>
    <w:rsid w:val="009E65C7"/>
    <w:rsid w:val="009E69F4"/>
    <w:rsid w:val="009E6CD3"/>
    <w:rsid w:val="009E7212"/>
    <w:rsid w:val="009E721B"/>
    <w:rsid w:val="009E73D5"/>
    <w:rsid w:val="009E76C6"/>
    <w:rsid w:val="009E7733"/>
    <w:rsid w:val="009E7A81"/>
    <w:rsid w:val="009F00DC"/>
    <w:rsid w:val="009F0681"/>
    <w:rsid w:val="009F0A46"/>
    <w:rsid w:val="009F1516"/>
    <w:rsid w:val="009F1CC0"/>
    <w:rsid w:val="009F212A"/>
    <w:rsid w:val="009F25B9"/>
    <w:rsid w:val="009F2622"/>
    <w:rsid w:val="009F2AE0"/>
    <w:rsid w:val="009F3033"/>
    <w:rsid w:val="009F3419"/>
    <w:rsid w:val="009F3899"/>
    <w:rsid w:val="009F3F35"/>
    <w:rsid w:val="009F4D5C"/>
    <w:rsid w:val="009F4F46"/>
    <w:rsid w:val="009F5125"/>
    <w:rsid w:val="009F5B3F"/>
    <w:rsid w:val="009F62B0"/>
    <w:rsid w:val="009F646E"/>
    <w:rsid w:val="009F67CB"/>
    <w:rsid w:val="009F6A30"/>
    <w:rsid w:val="009F6C55"/>
    <w:rsid w:val="009F7084"/>
    <w:rsid w:val="009F71A0"/>
    <w:rsid w:val="009F726A"/>
    <w:rsid w:val="009F78D1"/>
    <w:rsid w:val="009F7C00"/>
    <w:rsid w:val="009F7C86"/>
    <w:rsid w:val="00A00421"/>
    <w:rsid w:val="00A006AD"/>
    <w:rsid w:val="00A0073B"/>
    <w:rsid w:val="00A009F4"/>
    <w:rsid w:val="00A01110"/>
    <w:rsid w:val="00A013D0"/>
    <w:rsid w:val="00A013D7"/>
    <w:rsid w:val="00A01724"/>
    <w:rsid w:val="00A01904"/>
    <w:rsid w:val="00A0253C"/>
    <w:rsid w:val="00A02938"/>
    <w:rsid w:val="00A02CC2"/>
    <w:rsid w:val="00A032DD"/>
    <w:rsid w:val="00A0391D"/>
    <w:rsid w:val="00A03A60"/>
    <w:rsid w:val="00A0447F"/>
    <w:rsid w:val="00A048DE"/>
    <w:rsid w:val="00A04AA6"/>
    <w:rsid w:val="00A04AB3"/>
    <w:rsid w:val="00A04CDC"/>
    <w:rsid w:val="00A055B1"/>
    <w:rsid w:val="00A056EB"/>
    <w:rsid w:val="00A059D1"/>
    <w:rsid w:val="00A05E17"/>
    <w:rsid w:val="00A0612F"/>
    <w:rsid w:val="00A0657F"/>
    <w:rsid w:val="00A067BA"/>
    <w:rsid w:val="00A069DC"/>
    <w:rsid w:val="00A06A2D"/>
    <w:rsid w:val="00A06B5F"/>
    <w:rsid w:val="00A06C17"/>
    <w:rsid w:val="00A0746A"/>
    <w:rsid w:val="00A07546"/>
    <w:rsid w:val="00A075F0"/>
    <w:rsid w:val="00A07C16"/>
    <w:rsid w:val="00A10AA8"/>
    <w:rsid w:val="00A11F94"/>
    <w:rsid w:val="00A124E1"/>
    <w:rsid w:val="00A12582"/>
    <w:rsid w:val="00A1299E"/>
    <w:rsid w:val="00A12E8E"/>
    <w:rsid w:val="00A13367"/>
    <w:rsid w:val="00A13CD8"/>
    <w:rsid w:val="00A1433F"/>
    <w:rsid w:val="00A14630"/>
    <w:rsid w:val="00A14A01"/>
    <w:rsid w:val="00A14B33"/>
    <w:rsid w:val="00A14BC4"/>
    <w:rsid w:val="00A14E20"/>
    <w:rsid w:val="00A151AB"/>
    <w:rsid w:val="00A152B0"/>
    <w:rsid w:val="00A1563D"/>
    <w:rsid w:val="00A1564D"/>
    <w:rsid w:val="00A15A9B"/>
    <w:rsid w:val="00A16200"/>
    <w:rsid w:val="00A168F4"/>
    <w:rsid w:val="00A16B2E"/>
    <w:rsid w:val="00A16C95"/>
    <w:rsid w:val="00A16D37"/>
    <w:rsid w:val="00A16F1B"/>
    <w:rsid w:val="00A17014"/>
    <w:rsid w:val="00A1723F"/>
    <w:rsid w:val="00A1778B"/>
    <w:rsid w:val="00A17C8F"/>
    <w:rsid w:val="00A17F24"/>
    <w:rsid w:val="00A17F25"/>
    <w:rsid w:val="00A202A5"/>
    <w:rsid w:val="00A20399"/>
    <w:rsid w:val="00A20888"/>
    <w:rsid w:val="00A20C5E"/>
    <w:rsid w:val="00A20D32"/>
    <w:rsid w:val="00A2128F"/>
    <w:rsid w:val="00A21473"/>
    <w:rsid w:val="00A21478"/>
    <w:rsid w:val="00A2236E"/>
    <w:rsid w:val="00A22372"/>
    <w:rsid w:val="00A224A9"/>
    <w:rsid w:val="00A228CB"/>
    <w:rsid w:val="00A2334B"/>
    <w:rsid w:val="00A23BA1"/>
    <w:rsid w:val="00A23FCA"/>
    <w:rsid w:val="00A241D1"/>
    <w:rsid w:val="00A24E48"/>
    <w:rsid w:val="00A24EA3"/>
    <w:rsid w:val="00A24ECF"/>
    <w:rsid w:val="00A24F78"/>
    <w:rsid w:val="00A253B9"/>
    <w:rsid w:val="00A25E87"/>
    <w:rsid w:val="00A25F65"/>
    <w:rsid w:val="00A25FC5"/>
    <w:rsid w:val="00A2643B"/>
    <w:rsid w:val="00A264D2"/>
    <w:rsid w:val="00A2657F"/>
    <w:rsid w:val="00A266E2"/>
    <w:rsid w:val="00A26C16"/>
    <w:rsid w:val="00A26D2C"/>
    <w:rsid w:val="00A27E1F"/>
    <w:rsid w:val="00A27ECF"/>
    <w:rsid w:val="00A301B2"/>
    <w:rsid w:val="00A30F56"/>
    <w:rsid w:val="00A31188"/>
    <w:rsid w:val="00A312B5"/>
    <w:rsid w:val="00A31692"/>
    <w:rsid w:val="00A31C73"/>
    <w:rsid w:val="00A31C84"/>
    <w:rsid w:val="00A32ACA"/>
    <w:rsid w:val="00A32C7F"/>
    <w:rsid w:val="00A32F29"/>
    <w:rsid w:val="00A3347D"/>
    <w:rsid w:val="00A33A5F"/>
    <w:rsid w:val="00A33CE4"/>
    <w:rsid w:val="00A34044"/>
    <w:rsid w:val="00A34A9E"/>
    <w:rsid w:val="00A34BA9"/>
    <w:rsid w:val="00A35856"/>
    <w:rsid w:val="00A35CEB"/>
    <w:rsid w:val="00A36584"/>
    <w:rsid w:val="00A3660D"/>
    <w:rsid w:val="00A36829"/>
    <w:rsid w:val="00A36C6D"/>
    <w:rsid w:val="00A37151"/>
    <w:rsid w:val="00A37529"/>
    <w:rsid w:val="00A401FA"/>
    <w:rsid w:val="00A406CC"/>
    <w:rsid w:val="00A40712"/>
    <w:rsid w:val="00A40944"/>
    <w:rsid w:val="00A40AFC"/>
    <w:rsid w:val="00A40B17"/>
    <w:rsid w:val="00A40C30"/>
    <w:rsid w:val="00A40DD8"/>
    <w:rsid w:val="00A41091"/>
    <w:rsid w:val="00A41390"/>
    <w:rsid w:val="00A416B4"/>
    <w:rsid w:val="00A41EE3"/>
    <w:rsid w:val="00A42011"/>
    <w:rsid w:val="00A424D6"/>
    <w:rsid w:val="00A42AC8"/>
    <w:rsid w:val="00A42F92"/>
    <w:rsid w:val="00A4369F"/>
    <w:rsid w:val="00A441EB"/>
    <w:rsid w:val="00A4428B"/>
    <w:rsid w:val="00A44437"/>
    <w:rsid w:val="00A445AF"/>
    <w:rsid w:val="00A447BE"/>
    <w:rsid w:val="00A44D3A"/>
    <w:rsid w:val="00A45206"/>
    <w:rsid w:val="00A4530F"/>
    <w:rsid w:val="00A4531A"/>
    <w:rsid w:val="00A45F45"/>
    <w:rsid w:val="00A45F84"/>
    <w:rsid w:val="00A4610A"/>
    <w:rsid w:val="00A461E6"/>
    <w:rsid w:val="00A463AA"/>
    <w:rsid w:val="00A463BB"/>
    <w:rsid w:val="00A46ADE"/>
    <w:rsid w:val="00A47760"/>
    <w:rsid w:val="00A47928"/>
    <w:rsid w:val="00A47BD2"/>
    <w:rsid w:val="00A47D5E"/>
    <w:rsid w:val="00A501CE"/>
    <w:rsid w:val="00A50277"/>
    <w:rsid w:val="00A50343"/>
    <w:rsid w:val="00A508F9"/>
    <w:rsid w:val="00A50B0B"/>
    <w:rsid w:val="00A50CA0"/>
    <w:rsid w:val="00A510A6"/>
    <w:rsid w:val="00A51782"/>
    <w:rsid w:val="00A51EF1"/>
    <w:rsid w:val="00A527A8"/>
    <w:rsid w:val="00A529D0"/>
    <w:rsid w:val="00A52DFE"/>
    <w:rsid w:val="00A52E15"/>
    <w:rsid w:val="00A52F6E"/>
    <w:rsid w:val="00A53343"/>
    <w:rsid w:val="00A53AD2"/>
    <w:rsid w:val="00A53C1A"/>
    <w:rsid w:val="00A5428A"/>
    <w:rsid w:val="00A54363"/>
    <w:rsid w:val="00A5473C"/>
    <w:rsid w:val="00A54763"/>
    <w:rsid w:val="00A549D3"/>
    <w:rsid w:val="00A55263"/>
    <w:rsid w:val="00A55B1F"/>
    <w:rsid w:val="00A55D64"/>
    <w:rsid w:val="00A56A19"/>
    <w:rsid w:val="00A56FA2"/>
    <w:rsid w:val="00A57175"/>
    <w:rsid w:val="00A57212"/>
    <w:rsid w:val="00A57361"/>
    <w:rsid w:val="00A57AF9"/>
    <w:rsid w:val="00A57CA7"/>
    <w:rsid w:val="00A60203"/>
    <w:rsid w:val="00A6065A"/>
    <w:rsid w:val="00A60A5E"/>
    <w:rsid w:val="00A60EFD"/>
    <w:rsid w:val="00A61140"/>
    <w:rsid w:val="00A61229"/>
    <w:rsid w:val="00A61550"/>
    <w:rsid w:val="00A616D5"/>
    <w:rsid w:val="00A61A10"/>
    <w:rsid w:val="00A61B35"/>
    <w:rsid w:val="00A61C9B"/>
    <w:rsid w:val="00A61D76"/>
    <w:rsid w:val="00A61F0E"/>
    <w:rsid w:val="00A620CF"/>
    <w:rsid w:val="00A627DD"/>
    <w:rsid w:val="00A62834"/>
    <w:rsid w:val="00A62F33"/>
    <w:rsid w:val="00A62FB7"/>
    <w:rsid w:val="00A63123"/>
    <w:rsid w:val="00A632E9"/>
    <w:rsid w:val="00A63A93"/>
    <w:rsid w:val="00A6405C"/>
    <w:rsid w:val="00A6446F"/>
    <w:rsid w:val="00A644BB"/>
    <w:rsid w:val="00A647DE"/>
    <w:rsid w:val="00A649C3"/>
    <w:rsid w:val="00A64DDE"/>
    <w:rsid w:val="00A6527E"/>
    <w:rsid w:val="00A656A9"/>
    <w:rsid w:val="00A659F1"/>
    <w:rsid w:val="00A65A6D"/>
    <w:rsid w:val="00A65C8B"/>
    <w:rsid w:val="00A66170"/>
    <w:rsid w:val="00A66ED5"/>
    <w:rsid w:val="00A672E2"/>
    <w:rsid w:val="00A67453"/>
    <w:rsid w:val="00A676AA"/>
    <w:rsid w:val="00A67F57"/>
    <w:rsid w:val="00A702EE"/>
    <w:rsid w:val="00A70379"/>
    <w:rsid w:val="00A707BE"/>
    <w:rsid w:val="00A70C70"/>
    <w:rsid w:val="00A70D45"/>
    <w:rsid w:val="00A7107C"/>
    <w:rsid w:val="00A710EA"/>
    <w:rsid w:val="00A71236"/>
    <w:rsid w:val="00A71F92"/>
    <w:rsid w:val="00A72139"/>
    <w:rsid w:val="00A72270"/>
    <w:rsid w:val="00A72849"/>
    <w:rsid w:val="00A73263"/>
    <w:rsid w:val="00A73663"/>
    <w:rsid w:val="00A737DF"/>
    <w:rsid w:val="00A73B60"/>
    <w:rsid w:val="00A73D6D"/>
    <w:rsid w:val="00A754F1"/>
    <w:rsid w:val="00A75578"/>
    <w:rsid w:val="00A75E5C"/>
    <w:rsid w:val="00A7616D"/>
    <w:rsid w:val="00A763F6"/>
    <w:rsid w:val="00A76584"/>
    <w:rsid w:val="00A7679B"/>
    <w:rsid w:val="00A76939"/>
    <w:rsid w:val="00A7693D"/>
    <w:rsid w:val="00A76D1C"/>
    <w:rsid w:val="00A77768"/>
    <w:rsid w:val="00A77938"/>
    <w:rsid w:val="00A77B99"/>
    <w:rsid w:val="00A77BAE"/>
    <w:rsid w:val="00A77C7E"/>
    <w:rsid w:val="00A80136"/>
    <w:rsid w:val="00A8054F"/>
    <w:rsid w:val="00A8061D"/>
    <w:rsid w:val="00A809E7"/>
    <w:rsid w:val="00A80AC6"/>
    <w:rsid w:val="00A80F69"/>
    <w:rsid w:val="00A8171D"/>
    <w:rsid w:val="00A81A08"/>
    <w:rsid w:val="00A82254"/>
    <w:rsid w:val="00A826F7"/>
    <w:rsid w:val="00A82A85"/>
    <w:rsid w:val="00A82B19"/>
    <w:rsid w:val="00A82E06"/>
    <w:rsid w:val="00A8320E"/>
    <w:rsid w:val="00A83241"/>
    <w:rsid w:val="00A83286"/>
    <w:rsid w:val="00A839A8"/>
    <w:rsid w:val="00A83B2D"/>
    <w:rsid w:val="00A83B44"/>
    <w:rsid w:val="00A83E78"/>
    <w:rsid w:val="00A84043"/>
    <w:rsid w:val="00A841AB"/>
    <w:rsid w:val="00A85236"/>
    <w:rsid w:val="00A85664"/>
    <w:rsid w:val="00A85D93"/>
    <w:rsid w:val="00A86140"/>
    <w:rsid w:val="00A864C1"/>
    <w:rsid w:val="00A869F9"/>
    <w:rsid w:val="00A87143"/>
    <w:rsid w:val="00A878A3"/>
    <w:rsid w:val="00A87B77"/>
    <w:rsid w:val="00A9018E"/>
    <w:rsid w:val="00A9040F"/>
    <w:rsid w:val="00A9044F"/>
    <w:rsid w:val="00A905B0"/>
    <w:rsid w:val="00A90882"/>
    <w:rsid w:val="00A91136"/>
    <w:rsid w:val="00A91945"/>
    <w:rsid w:val="00A91D2B"/>
    <w:rsid w:val="00A91D78"/>
    <w:rsid w:val="00A92277"/>
    <w:rsid w:val="00A925B2"/>
    <w:rsid w:val="00A927B5"/>
    <w:rsid w:val="00A9290B"/>
    <w:rsid w:val="00A92AC8"/>
    <w:rsid w:val="00A92D19"/>
    <w:rsid w:val="00A93388"/>
    <w:rsid w:val="00A935B4"/>
    <w:rsid w:val="00A9381A"/>
    <w:rsid w:val="00A93842"/>
    <w:rsid w:val="00A93B83"/>
    <w:rsid w:val="00A93BC3"/>
    <w:rsid w:val="00A93C25"/>
    <w:rsid w:val="00A93D20"/>
    <w:rsid w:val="00A940B3"/>
    <w:rsid w:val="00A9440E"/>
    <w:rsid w:val="00A94469"/>
    <w:rsid w:val="00A946FB"/>
    <w:rsid w:val="00A9470A"/>
    <w:rsid w:val="00A94760"/>
    <w:rsid w:val="00A948F1"/>
    <w:rsid w:val="00A949AD"/>
    <w:rsid w:val="00A949D6"/>
    <w:rsid w:val="00A94A60"/>
    <w:rsid w:val="00A94A66"/>
    <w:rsid w:val="00A950A7"/>
    <w:rsid w:val="00A953AD"/>
    <w:rsid w:val="00A958C8"/>
    <w:rsid w:val="00A9594D"/>
    <w:rsid w:val="00A95FB1"/>
    <w:rsid w:val="00A960B6"/>
    <w:rsid w:val="00A960F7"/>
    <w:rsid w:val="00A96129"/>
    <w:rsid w:val="00A962CB"/>
    <w:rsid w:val="00A9636D"/>
    <w:rsid w:val="00A97162"/>
    <w:rsid w:val="00A9725A"/>
    <w:rsid w:val="00A978FF"/>
    <w:rsid w:val="00A97C3D"/>
    <w:rsid w:val="00A97EDC"/>
    <w:rsid w:val="00AA041A"/>
    <w:rsid w:val="00AA046F"/>
    <w:rsid w:val="00AA0B87"/>
    <w:rsid w:val="00AA1284"/>
    <w:rsid w:val="00AA1367"/>
    <w:rsid w:val="00AA14B7"/>
    <w:rsid w:val="00AA1627"/>
    <w:rsid w:val="00AA1661"/>
    <w:rsid w:val="00AA1942"/>
    <w:rsid w:val="00AA1968"/>
    <w:rsid w:val="00AA2071"/>
    <w:rsid w:val="00AA23DE"/>
    <w:rsid w:val="00AA2718"/>
    <w:rsid w:val="00AA28ED"/>
    <w:rsid w:val="00AA2DBF"/>
    <w:rsid w:val="00AA329C"/>
    <w:rsid w:val="00AA3309"/>
    <w:rsid w:val="00AA349E"/>
    <w:rsid w:val="00AA4711"/>
    <w:rsid w:val="00AA4B0C"/>
    <w:rsid w:val="00AA4B89"/>
    <w:rsid w:val="00AA50C7"/>
    <w:rsid w:val="00AA5299"/>
    <w:rsid w:val="00AA58FE"/>
    <w:rsid w:val="00AA5998"/>
    <w:rsid w:val="00AA6130"/>
    <w:rsid w:val="00AA6933"/>
    <w:rsid w:val="00AA6951"/>
    <w:rsid w:val="00AA69DA"/>
    <w:rsid w:val="00AA6BEE"/>
    <w:rsid w:val="00AA71D2"/>
    <w:rsid w:val="00AA73FD"/>
    <w:rsid w:val="00AA7563"/>
    <w:rsid w:val="00AA7A84"/>
    <w:rsid w:val="00AA7AA9"/>
    <w:rsid w:val="00AA7E50"/>
    <w:rsid w:val="00AB00FF"/>
    <w:rsid w:val="00AB06AD"/>
    <w:rsid w:val="00AB06D5"/>
    <w:rsid w:val="00AB079D"/>
    <w:rsid w:val="00AB0877"/>
    <w:rsid w:val="00AB08FB"/>
    <w:rsid w:val="00AB1072"/>
    <w:rsid w:val="00AB1B88"/>
    <w:rsid w:val="00AB2132"/>
    <w:rsid w:val="00AB2555"/>
    <w:rsid w:val="00AB25C2"/>
    <w:rsid w:val="00AB26CC"/>
    <w:rsid w:val="00AB26FF"/>
    <w:rsid w:val="00AB2A42"/>
    <w:rsid w:val="00AB2C96"/>
    <w:rsid w:val="00AB2D0A"/>
    <w:rsid w:val="00AB2D5B"/>
    <w:rsid w:val="00AB2FA0"/>
    <w:rsid w:val="00AB36BC"/>
    <w:rsid w:val="00AB3EA5"/>
    <w:rsid w:val="00AB3F7E"/>
    <w:rsid w:val="00AB41FD"/>
    <w:rsid w:val="00AB434A"/>
    <w:rsid w:val="00AB45F1"/>
    <w:rsid w:val="00AB4633"/>
    <w:rsid w:val="00AB63D7"/>
    <w:rsid w:val="00AB6715"/>
    <w:rsid w:val="00AB7153"/>
    <w:rsid w:val="00AB7425"/>
    <w:rsid w:val="00AB74A2"/>
    <w:rsid w:val="00AB7E3A"/>
    <w:rsid w:val="00AB7EED"/>
    <w:rsid w:val="00AB7F43"/>
    <w:rsid w:val="00AC01C1"/>
    <w:rsid w:val="00AC040B"/>
    <w:rsid w:val="00AC080F"/>
    <w:rsid w:val="00AC08AF"/>
    <w:rsid w:val="00AC0CB4"/>
    <w:rsid w:val="00AC1A41"/>
    <w:rsid w:val="00AC1A60"/>
    <w:rsid w:val="00AC1CA9"/>
    <w:rsid w:val="00AC23FA"/>
    <w:rsid w:val="00AC2713"/>
    <w:rsid w:val="00AC2AB4"/>
    <w:rsid w:val="00AC2C7B"/>
    <w:rsid w:val="00AC3B1E"/>
    <w:rsid w:val="00AC4243"/>
    <w:rsid w:val="00AC4F1D"/>
    <w:rsid w:val="00AC4FB4"/>
    <w:rsid w:val="00AC5A7E"/>
    <w:rsid w:val="00AC5DCF"/>
    <w:rsid w:val="00AC6071"/>
    <w:rsid w:val="00AC60BF"/>
    <w:rsid w:val="00AC6397"/>
    <w:rsid w:val="00AC63F9"/>
    <w:rsid w:val="00AC6682"/>
    <w:rsid w:val="00AC687B"/>
    <w:rsid w:val="00AC6A56"/>
    <w:rsid w:val="00AC75DA"/>
    <w:rsid w:val="00AC7A7F"/>
    <w:rsid w:val="00AC7BB2"/>
    <w:rsid w:val="00AC7C23"/>
    <w:rsid w:val="00AC7CD5"/>
    <w:rsid w:val="00AD09A2"/>
    <w:rsid w:val="00AD0A78"/>
    <w:rsid w:val="00AD121B"/>
    <w:rsid w:val="00AD14BB"/>
    <w:rsid w:val="00AD160D"/>
    <w:rsid w:val="00AD19CA"/>
    <w:rsid w:val="00AD1B0F"/>
    <w:rsid w:val="00AD2095"/>
    <w:rsid w:val="00AD2571"/>
    <w:rsid w:val="00AD2836"/>
    <w:rsid w:val="00AD29E8"/>
    <w:rsid w:val="00AD3541"/>
    <w:rsid w:val="00AD3B98"/>
    <w:rsid w:val="00AD3F7D"/>
    <w:rsid w:val="00AD477F"/>
    <w:rsid w:val="00AD4F1C"/>
    <w:rsid w:val="00AD52DF"/>
    <w:rsid w:val="00AD532B"/>
    <w:rsid w:val="00AD53AE"/>
    <w:rsid w:val="00AD5D0F"/>
    <w:rsid w:val="00AD5D2C"/>
    <w:rsid w:val="00AD5DF3"/>
    <w:rsid w:val="00AD625F"/>
    <w:rsid w:val="00AD6A71"/>
    <w:rsid w:val="00AD6B44"/>
    <w:rsid w:val="00AD6FEA"/>
    <w:rsid w:val="00AD7140"/>
    <w:rsid w:val="00AD78FF"/>
    <w:rsid w:val="00AD7923"/>
    <w:rsid w:val="00AD7CBF"/>
    <w:rsid w:val="00AE0045"/>
    <w:rsid w:val="00AE01F0"/>
    <w:rsid w:val="00AE02FF"/>
    <w:rsid w:val="00AE032B"/>
    <w:rsid w:val="00AE033C"/>
    <w:rsid w:val="00AE06AB"/>
    <w:rsid w:val="00AE072A"/>
    <w:rsid w:val="00AE07B8"/>
    <w:rsid w:val="00AE099B"/>
    <w:rsid w:val="00AE09E8"/>
    <w:rsid w:val="00AE0B11"/>
    <w:rsid w:val="00AE0C5A"/>
    <w:rsid w:val="00AE0DDD"/>
    <w:rsid w:val="00AE1177"/>
    <w:rsid w:val="00AE1391"/>
    <w:rsid w:val="00AE1C64"/>
    <w:rsid w:val="00AE1E14"/>
    <w:rsid w:val="00AE1F62"/>
    <w:rsid w:val="00AE22D6"/>
    <w:rsid w:val="00AE2BC6"/>
    <w:rsid w:val="00AE2CDD"/>
    <w:rsid w:val="00AE31A5"/>
    <w:rsid w:val="00AE33DB"/>
    <w:rsid w:val="00AE36C7"/>
    <w:rsid w:val="00AE39A3"/>
    <w:rsid w:val="00AE3CAB"/>
    <w:rsid w:val="00AE4190"/>
    <w:rsid w:val="00AE42C6"/>
    <w:rsid w:val="00AE42C9"/>
    <w:rsid w:val="00AE4698"/>
    <w:rsid w:val="00AE48DC"/>
    <w:rsid w:val="00AE4F82"/>
    <w:rsid w:val="00AE4FF3"/>
    <w:rsid w:val="00AE5139"/>
    <w:rsid w:val="00AE5519"/>
    <w:rsid w:val="00AE5752"/>
    <w:rsid w:val="00AE583C"/>
    <w:rsid w:val="00AE590D"/>
    <w:rsid w:val="00AE5A7C"/>
    <w:rsid w:val="00AE5C33"/>
    <w:rsid w:val="00AE65E3"/>
    <w:rsid w:val="00AE67F0"/>
    <w:rsid w:val="00AE6D02"/>
    <w:rsid w:val="00AE7155"/>
    <w:rsid w:val="00AE76C1"/>
    <w:rsid w:val="00AE772A"/>
    <w:rsid w:val="00AE7CE4"/>
    <w:rsid w:val="00AF040F"/>
    <w:rsid w:val="00AF0607"/>
    <w:rsid w:val="00AF0623"/>
    <w:rsid w:val="00AF08EB"/>
    <w:rsid w:val="00AF0DB8"/>
    <w:rsid w:val="00AF114D"/>
    <w:rsid w:val="00AF14F1"/>
    <w:rsid w:val="00AF159E"/>
    <w:rsid w:val="00AF169E"/>
    <w:rsid w:val="00AF1D1D"/>
    <w:rsid w:val="00AF1FEB"/>
    <w:rsid w:val="00AF2191"/>
    <w:rsid w:val="00AF23AA"/>
    <w:rsid w:val="00AF246E"/>
    <w:rsid w:val="00AF25EA"/>
    <w:rsid w:val="00AF2822"/>
    <w:rsid w:val="00AF2862"/>
    <w:rsid w:val="00AF2DC4"/>
    <w:rsid w:val="00AF31B6"/>
    <w:rsid w:val="00AF36E7"/>
    <w:rsid w:val="00AF38FB"/>
    <w:rsid w:val="00AF3A1E"/>
    <w:rsid w:val="00AF3DB1"/>
    <w:rsid w:val="00AF3E1C"/>
    <w:rsid w:val="00AF450C"/>
    <w:rsid w:val="00AF4955"/>
    <w:rsid w:val="00AF49ED"/>
    <w:rsid w:val="00AF4CFD"/>
    <w:rsid w:val="00AF5161"/>
    <w:rsid w:val="00AF5413"/>
    <w:rsid w:val="00AF55F1"/>
    <w:rsid w:val="00AF608F"/>
    <w:rsid w:val="00AF60E6"/>
    <w:rsid w:val="00AF6B82"/>
    <w:rsid w:val="00AF6CC8"/>
    <w:rsid w:val="00AF6CFC"/>
    <w:rsid w:val="00AF6D1A"/>
    <w:rsid w:val="00AF6ECA"/>
    <w:rsid w:val="00AF7284"/>
    <w:rsid w:val="00AF760E"/>
    <w:rsid w:val="00AF7716"/>
    <w:rsid w:val="00AF7757"/>
    <w:rsid w:val="00AF7A8D"/>
    <w:rsid w:val="00AF7AB1"/>
    <w:rsid w:val="00AF7D07"/>
    <w:rsid w:val="00AF7FC8"/>
    <w:rsid w:val="00B0020B"/>
    <w:rsid w:val="00B003F5"/>
    <w:rsid w:val="00B0045C"/>
    <w:rsid w:val="00B008AA"/>
    <w:rsid w:val="00B0091E"/>
    <w:rsid w:val="00B00A31"/>
    <w:rsid w:val="00B00B59"/>
    <w:rsid w:val="00B00BCE"/>
    <w:rsid w:val="00B0107F"/>
    <w:rsid w:val="00B01115"/>
    <w:rsid w:val="00B01178"/>
    <w:rsid w:val="00B0157C"/>
    <w:rsid w:val="00B0159B"/>
    <w:rsid w:val="00B02102"/>
    <w:rsid w:val="00B02481"/>
    <w:rsid w:val="00B025D0"/>
    <w:rsid w:val="00B025D9"/>
    <w:rsid w:val="00B02FF5"/>
    <w:rsid w:val="00B030F2"/>
    <w:rsid w:val="00B03954"/>
    <w:rsid w:val="00B03DBD"/>
    <w:rsid w:val="00B04A00"/>
    <w:rsid w:val="00B04BED"/>
    <w:rsid w:val="00B04F88"/>
    <w:rsid w:val="00B04FD1"/>
    <w:rsid w:val="00B052B7"/>
    <w:rsid w:val="00B058A3"/>
    <w:rsid w:val="00B05BBB"/>
    <w:rsid w:val="00B05F2E"/>
    <w:rsid w:val="00B06004"/>
    <w:rsid w:val="00B0606D"/>
    <w:rsid w:val="00B07129"/>
    <w:rsid w:val="00B07523"/>
    <w:rsid w:val="00B07625"/>
    <w:rsid w:val="00B076FB"/>
    <w:rsid w:val="00B07A26"/>
    <w:rsid w:val="00B07A8B"/>
    <w:rsid w:val="00B100F4"/>
    <w:rsid w:val="00B10144"/>
    <w:rsid w:val="00B10321"/>
    <w:rsid w:val="00B103D0"/>
    <w:rsid w:val="00B108C4"/>
    <w:rsid w:val="00B10B95"/>
    <w:rsid w:val="00B10FCB"/>
    <w:rsid w:val="00B1140D"/>
    <w:rsid w:val="00B116D4"/>
    <w:rsid w:val="00B11B09"/>
    <w:rsid w:val="00B11B9E"/>
    <w:rsid w:val="00B11E74"/>
    <w:rsid w:val="00B12022"/>
    <w:rsid w:val="00B12355"/>
    <w:rsid w:val="00B1238E"/>
    <w:rsid w:val="00B12DFC"/>
    <w:rsid w:val="00B13071"/>
    <w:rsid w:val="00B133A4"/>
    <w:rsid w:val="00B13B78"/>
    <w:rsid w:val="00B14233"/>
    <w:rsid w:val="00B14513"/>
    <w:rsid w:val="00B1503E"/>
    <w:rsid w:val="00B1561C"/>
    <w:rsid w:val="00B15D43"/>
    <w:rsid w:val="00B15F14"/>
    <w:rsid w:val="00B163AA"/>
    <w:rsid w:val="00B16DB7"/>
    <w:rsid w:val="00B16FF1"/>
    <w:rsid w:val="00B16FF3"/>
    <w:rsid w:val="00B17398"/>
    <w:rsid w:val="00B173A7"/>
    <w:rsid w:val="00B17BD0"/>
    <w:rsid w:val="00B17D23"/>
    <w:rsid w:val="00B17FAD"/>
    <w:rsid w:val="00B20079"/>
    <w:rsid w:val="00B201C7"/>
    <w:rsid w:val="00B20920"/>
    <w:rsid w:val="00B20949"/>
    <w:rsid w:val="00B20A8C"/>
    <w:rsid w:val="00B20B83"/>
    <w:rsid w:val="00B20FDB"/>
    <w:rsid w:val="00B21515"/>
    <w:rsid w:val="00B21958"/>
    <w:rsid w:val="00B21DA3"/>
    <w:rsid w:val="00B22424"/>
    <w:rsid w:val="00B22D37"/>
    <w:rsid w:val="00B22D8E"/>
    <w:rsid w:val="00B23075"/>
    <w:rsid w:val="00B2309A"/>
    <w:rsid w:val="00B24284"/>
    <w:rsid w:val="00B24485"/>
    <w:rsid w:val="00B247CF"/>
    <w:rsid w:val="00B24C1E"/>
    <w:rsid w:val="00B2536B"/>
    <w:rsid w:val="00B256DD"/>
    <w:rsid w:val="00B25732"/>
    <w:rsid w:val="00B258E6"/>
    <w:rsid w:val="00B260DE"/>
    <w:rsid w:val="00B261E7"/>
    <w:rsid w:val="00B2632B"/>
    <w:rsid w:val="00B26598"/>
    <w:rsid w:val="00B265D1"/>
    <w:rsid w:val="00B266A6"/>
    <w:rsid w:val="00B26FB7"/>
    <w:rsid w:val="00B272C4"/>
    <w:rsid w:val="00B274C4"/>
    <w:rsid w:val="00B278E1"/>
    <w:rsid w:val="00B3086C"/>
    <w:rsid w:val="00B30BBF"/>
    <w:rsid w:val="00B30D12"/>
    <w:rsid w:val="00B31063"/>
    <w:rsid w:val="00B31531"/>
    <w:rsid w:val="00B3159D"/>
    <w:rsid w:val="00B31F5A"/>
    <w:rsid w:val="00B3216E"/>
    <w:rsid w:val="00B32277"/>
    <w:rsid w:val="00B322E5"/>
    <w:rsid w:val="00B32848"/>
    <w:rsid w:val="00B3320F"/>
    <w:rsid w:val="00B33597"/>
    <w:rsid w:val="00B33783"/>
    <w:rsid w:val="00B33E67"/>
    <w:rsid w:val="00B33ED6"/>
    <w:rsid w:val="00B33F18"/>
    <w:rsid w:val="00B34113"/>
    <w:rsid w:val="00B3435A"/>
    <w:rsid w:val="00B34400"/>
    <w:rsid w:val="00B348A5"/>
    <w:rsid w:val="00B34C8B"/>
    <w:rsid w:val="00B352E6"/>
    <w:rsid w:val="00B359DB"/>
    <w:rsid w:val="00B35A92"/>
    <w:rsid w:val="00B35FA1"/>
    <w:rsid w:val="00B3631D"/>
    <w:rsid w:val="00B3653F"/>
    <w:rsid w:val="00B36BCD"/>
    <w:rsid w:val="00B36D6F"/>
    <w:rsid w:val="00B36DDE"/>
    <w:rsid w:val="00B37184"/>
    <w:rsid w:val="00B37317"/>
    <w:rsid w:val="00B375C9"/>
    <w:rsid w:val="00B376BA"/>
    <w:rsid w:val="00B37704"/>
    <w:rsid w:val="00B3B140"/>
    <w:rsid w:val="00B40179"/>
    <w:rsid w:val="00B402DC"/>
    <w:rsid w:val="00B40391"/>
    <w:rsid w:val="00B40F9A"/>
    <w:rsid w:val="00B40F9F"/>
    <w:rsid w:val="00B412DF"/>
    <w:rsid w:val="00B41430"/>
    <w:rsid w:val="00B41623"/>
    <w:rsid w:val="00B4183D"/>
    <w:rsid w:val="00B41B9B"/>
    <w:rsid w:val="00B41BEE"/>
    <w:rsid w:val="00B42289"/>
    <w:rsid w:val="00B423A9"/>
    <w:rsid w:val="00B42A08"/>
    <w:rsid w:val="00B42DBB"/>
    <w:rsid w:val="00B42FB1"/>
    <w:rsid w:val="00B43500"/>
    <w:rsid w:val="00B4378A"/>
    <w:rsid w:val="00B43A23"/>
    <w:rsid w:val="00B43BB1"/>
    <w:rsid w:val="00B43F05"/>
    <w:rsid w:val="00B4458B"/>
    <w:rsid w:val="00B445F0"/>
    <w:rsid w:val="00B4477D"/>
    <w:rsid w:val="00B447E7"/>
    <w:rsid w:val="00B44BEB"/>
    <w:rsid w:val="00B44EAA"/>
    <w:rsid w:val="00B44ED0"/>
    <w:rsid w:val="00B45119"/>
    <w:rsid w:val="00B45330"/>
    <w:rsid w:val="00B45381"/>
    <w:rsid w:val="00B45AF8"/>
    <w:rsid w:val="00B461D6"/>
    <w:rsid w:val="00B46507"/>
    <w:rsid w:val="00B46DA0"/>
    <w:rsid w:val="00B47051"/>
    <w:rsid w:val="00B4725B"/>
    <w:rsid w:val="00B47893"/>
    <w:rsid w:val="00B47A68"/>
    <w:rsid w:val="00B47ED4"/>
    <w:rsid w:val="00B5007E"/>
    <w:rsid w:val="00B505FA"/>
    <w:rsid w:val="00B50A16"/>
    <w:rsid w:val="00B50A50"/>
    <w:rsid w:val="00B50BF5"/>
    <w:rsid w:val="00B50C8A"/>
    <w:rsid w:val="00B50EF3"/>
    <w:rsid w:val="00B50FB6"/>
    <w:rsid w:val="00B515CF"/>
    <w:rsid w:val="00B5176B"/>
    <w:rsid w:val="00B5200B"/>
    <w:rsid w:val="00B523F4"/>
    <w:rsid w:val="00B52507"/>
    <w:rsid w:val="00B52740"/>
    <w:rsid w:val="00B52F0D"/>
    <w:rsid w:val="00B52F86"/>
    <w:rsid w:val="00B532B0"/>
    <w:rsid w:val="00B53992"/>
    <w:rsid w:val="00B53CE3"/>
    <w:rsid w:val="00B54072"/>
    <w:rsid w:val="00B54131"/>
    <w:rsid w:val="00B54332"/>
    <w:rsid w:val="00B5492A"/>
    <w:rsid w:val="00B54BC6"/>
    <w:rsid w:val="00B54C69"/>
    <w:rsid w:val="00B54CB2"/>
    <w:rsid w:val="00B54E36"/>
    <w:rsid w:val="00B54F59"/>
    <w:rsid w:val="00B55018"/>
    <w:rsid w:val="00B5530D"/>
    <w:rsid w:val="00B553A3"/>
    <w:rsid w:val="00B55635"/>
    <w:rsid w:val="00B55F20"/>
    <w:rsid w:val="00B55F73"/>
    <w:rsid w:val="00B561BA"/>
    <w:rsid w:val="00B561CD"/>
    <w:rsid w:val="00B5648C"/>
    <w:rsid w:val="00B56CF5"/>
    <w:rsid w:val="00B57741"/>
    <w:rsid w:val="00B57C16"/>
    <w:rsid w:val="00B57FB5"/>
    <w:rsid w:val="00B6022E"/>
    <w:rsid w:val="00B605F7"/>
    <w:rsid w:val="00B607A3"/>
    <w:rsid w:val="00B6093C"/>
    <w:rsid w:val="00B609D0"/>
    <w:rsid w:val="00B60D61"/>
    <w:rsid w:val="00B60FA6"/>
    <w:rsid w:val="00B61797"/>
    <w:rsid w:val="00B61819"/>
    <w:rsid w:val="00B62C96"/>
    <w:rsid w:val="00B63B02"/>
    <w:rsid w:val="00B63CD1"/>
    <w:rsid w:val="00B63DA1"/>
    <w:rsid w:val="00B642FE"/>
    <w:rsid w:val="00B64330"/>
    <w:rsid w:val="00B643D9"/>
    <w:rsid w:val="00B6486E"/>
    <w:rsid w:val="00B64C96"/>
    <w:rsid w:val="00B64EC3"/>
    <w:rsid w:val="00B653E6"/>
    <w:rsid w:val="00B65A97"/>
    <w:rsid w:val="00B65BA1"/>
    <w:rsid w:val="00B65FE9"/>
    <w:rsid w:val="00B6636D"/>
    <w:rsid w:val="00B66D0B"/>
    <w:rsid w:val="00B66D4C"/>
    <w:rsid w:val="00B66F80"/>
    <w:rsid w:val="00B67121"/>
    <w:rsid w:val="00B67D21"/>
    <w:rsid w:val="00B70196"/>
    <w:rsid w:val="00B70401"/>
    <w:rsid w:val="00B70D6C"/>
    <w:rsid w:val="00B70DB4"/>
    <w:rsid w:val="00B71EB2"/>
    <w:rsid w:val="00B72120"/>
    <w:rsid w:val="00B72498"/>
    <w:rsid w:val="00B72FF7"/>
    <w:rsid w:val="00B7309D"/>
    <w:rsid w:val="00B7365B"/>
    <w:rsid w:val="00B73670"/>
    <w:rsid w:val="00B73BD2"/>
    <w:rsid w:val="00B73C84"/>
    <w:rsid w:val="00B73D44"/>
    <w:rsid w:val="00B74081"/>
    <w:rsid w:val="00B74688"/>
    <w:rsid w:val="00B74939"/>
    <w:rsid w:val="00B74D23"/>
    <w:rsid w:val="00B753CB"/>
    <w:rsid w:val="00B753F5"/>
    <w:rsid w:val="00B754B9"/>
    <w:rsid w:val="00B756CF"/>
    <w:rsid w:val="00B757FF"/>
    <w:rsid w:val="00B7583F"/>
    <w:rsid w:val="00B76417"/>
    <w:rsid w:val="00B76585"/>
    <w:rsid w:val="00B7662B"/>
    <w:rsid w:val="00B76D95"/>
    <w:rsid w:val="00B77517"/>
    <w:rsid w:val="00B77682"/>
    <w:rsid w:val="00B77816"/>
    <w:rsid w:val="00B77B87"/>
    <w:rsid w:val="00B77C6E"/>
    <w:rsid w:val="00B77DF5"/>
    <w:rsid w:val="00B802BD"/>
    <w:rsid w:val="00B803C5"/>
    <w:rsid w:val="00B803E4"/>
    <w:rsid w:val="00B8042A"/>
    <w:rsid w:val="00B8044B"/>
    <w:rsid w:val="00B8082B"/>
    <w:rsid w:val="00B80EAF"/>
    <w:rsid w:val="00B814B3"/>
    <w:rsid w:val="00B814CD"/>
    <w:rsid w:val="00B8171A"/>
    <w:rsid w:val="00B81720"/>
    <w:rsid w:val="00B8195B"/>
    <w:rsid w:val="00B819C3"/>
    <w:rsid w:val="00B81DC0"/>
    <w:rsid w:val="00B82621"/>
    <w:rsid w:val="00B8299A"/>
    <w:rsid w:val="00B829E3"/>
    <w:rsid w:val="00B82D0F"/>
    <w:rsid w:val="00B8320E"/>
    <w:rsid w:val="00B83217"/>
    <w:rsid w:val="00B8344A"/>
    <w:rsid w:val="00B843CD"/>
    <w:rsid w:val="00B84B7C"/>
    <w:rsid w:val="00B85086"/>
    <w:rsid w:val="00B855AB"/>
    <w:rsid w:val="00B85A08"/>
    <w:rsid w:val="00B85A7C"/>
    <w:rsid w:val="00B85B62"/>
    <w:rsid w:val="00B860B9"/>
    <w:rsid w:val="00B86119"/>
    <w:rsid w:val="00B86126"/>
    <w:rsid w:val="00B863AE"/>
    <w:rsid w:val="00B8649B"/>
    <w:rsid w:val="00B865D4"/>
    <w:rsid w:val="00B8729B"/>
    <w:rsid w:val="00B87342"/>
    <w:rsid w:val="00B876E5"/>
    <w:rsid w:val="00B87B32"/>
    <w:rsid w:val="00B87C35"/>
    <w:rsid w:val="00B87F37"/>
    <w:rsid w:val="00B9058D"/>
    <w:rsid w:val="00B907DE"/>
    <w:rsid w:val="00B90EA5"/>
    <w:rsid w:val="00B91082"/>
    <w:rsid w:val="00B919FE"/>
    <w:rsid w:val="00B91A0B"/>
    <w:rsid w:val="00B9209A"/>
    <w:rsid w:val="00B923AD"/>
    <w:rsid w:val="00B9266B"/>
    <w:rsid w:val="00B92B45"/>
    <w:rsid w:val="00B93359"/>
    <w:rsid w:val="00B933B2"/>
    <w:rsid w:val="00B93649"/>
    <w:rsid w:val="00B943E9"/>
    <w:rsid w:val="00B94519"/>
    <w:rsid w:val="00B94F13"/>
    <w:rsid w:val="00B954D1"/>
    <w:rsid w:val="00B95552"/>
    <w:rsid w:val="00B9588B"/>
    <w:rsid w:val="00B95B10"/>
    <w:rsid w:val="00B95C0C"/>
    <w:rsid w:val="00B95DE8"/>
    <w:rsid w:val="00B962EB"/>
    <w:rsid w:val="00B96AD5"/>
    <w:rsid w:val="00B96E8A"/>
    <w:rsid w:val="00B9740C"/>
    <w:rsid w:val="00B975AF"/>
    <w:rsid w:val="00B97869"/>
    <w:rsid w:val="00B97EDD"/>
    <w:rsid w:val="00BA0037"/>
    <w:rsid w:val="00BA031D"/>
    <w:rsid w:val="00BA03B6"/>
    <w:rsid w:val="00BA053E"/>
    <w:rsid w:val="00BA0659"/>
    <w:rsid w:val="00BA0860"/>
    <w:rsid w:val="00BA090A"/>
    <w:rsid w:val="00BA1004"/>
    <w:rsid w:val="00BA1356"/>
    <w:rsid w:val="00BA1405"/>
    <w:rsid w:val="00BA15F1"/>
    <w:rsid w:val="00BA16C6"/>
    <w:rsid w:val="00BA1812"/>
    <w:rsid w:val="00BA19F9"/>
    <w:rsid w:val="00BA1B00"/>
    <w:rsid w:val="00BA20DA"/>
    <w:rsid w:val="00BA20EC"/>
    <w:rsid w:val="00BA225A"/>
    <w:rsid w:val="00BA30F2"/>
    <w:rsid w:val="00BA32E0"/>
    <w:rsid w:val="00BA345A"/>
    <w:rsid w:val="00BA3C6B"/>
    <w:rsid w:val="00BA400F"/>
    <w:rsid w:val="00BA437B"/>
    <w:rsid w:val="00BA4D37"/>
    <w:rsid w:val="00BA4F92"/>
    <w:rsid w:val="00BA5276"/>
    <w:rsid w:val="00BA5373"/>
    <w:rsid w:val="00BA5555"/>
    <w:rsid w:val="00BA559C"/>
    <w:rsid w:val="00BA5E1B"/>
    <w:rsid w:val="00BA7023"/>
    <w:rsid w:val="00BA73C1"/>
    <w:rsid w:val="00BA7C98"/>
    <w:rsid w:val="00BA7D99"/>
    <w:rsid w:val="00BA7EF9"/>
    <w:rsid w:val="00BB03CD"/>
    <w:rsid w:val="00BB0AF3"/>
    <w:rsid w:val="00BB0DF9"/>
    <w:rsid w:val="00BB0F26"/>
    <w:rsid w:val="00BB0F36"/>
    <w:rsid w:val="00BB1ADF"/>
    <w:rsid w:val="00BB1C54"/>
    <w:rsid w:val="00BB1D91"/>
    <w:rsid w:val="00BB206A"/>
    <w:rsid w:val="00BB264F"/>
    <w:rsid w:val="00BB279F"/>
    <w:rsid w:val="00BB36C4"/>
    <w:rsid w:val="00BB3AC4"/>
    <w:rsid w:val="00BB3B00"/>
    <w:rsid w:val="00BB3DD1"/>
    <w:rsid w:val="00BB4112"/>
    <w:rsid w:val="00BB43BE"/>
    <w:rsid w:val="00BB463C"/>
    <w:rsid w:val="00BB4E56"/>
    <w:rsid w:val="00BB58E1"/>
    <w:rsid w:val="00BB5FC9"/>
    <w:rsid w:val="00BB6019"/>
    <w:rsid w:val="00BB6310"/>
    <w:rsid w:val="00BB646E"/>
    <w:rsid w:val="00BB6537"/>
    <w:rsid w:val="00BB6578"/>
    <w:rsid w:val="00BB668A"/>
    <w:rsid w:val="00BB6AA6"/>
    <w:rsid w:val="00BB6ABC"/>
    <w:rsid w:val="00BB6E33"/>
    <w:rsid w:val="00BB70A0"/>
    <w:rsid w:val="00BB72D1"/>
    <w:rsid w:val="00BB730B"/>
    <w:rsid w:val="00BB7698"/>
    <w:rsid w:val="00BB7EA3"/>
    <w:rsid w:val="00BC001E"/>
    <w:rsid w:val="00BC0105"/>
    <w:rsid w:val="00BC03DE"/>
    <w:rsid w:val="00BC0864"/>
    <w:rsid w:val="00BC0881"/>
    <w:rsid w:val="00BC0B4A"/>
    <w:rsid w:val="00BC0CBC"/>
    <w:rsid w:val="00BC0CD7"/>
    <w:rsid w:val="00BC1056"/>
    <w:rsid w:val="00BC14BB"/>
    <w:rsid w:val="00BC2285"/>
    <w:rsid w:val="00BC271E"/>
    <w:rsid w:val="00BC2AEA"/>
    <w:rsid w:val="00BC2BD5"/>
    <w:rsid w:val="00BC2C90"/>
    <w:rsid w:val="00BC3672"/>
    <w:rsid w:val="00BC42AF"/>
    <w:rsid w:val="00BC4380"/>
    <w:rsid w:val="00BC47CC"/>
    <w:rsid w:val="00BC48BF"/>
    <w:rsid w:val="00BC4E12"/>
    <w:rsid w:val="00BC4FA4"/>
    <w:rsid w:val="00BC57F5"/>
    <w:rsid w:val="00BC5949"/>
    <w:rsid w:val="00BC5A5A"/>
    <w:rsid w:val="00BC5BD8"/>
    <w:rsid w:val="00BC5F8D"/>
    <w:rsid w:val="00BC64E7"/>
    <w:rsid w:val="00BC6C7F"/>
    <w:rsid w:val="00BC6E9A"/>
    <w:rsid w:val="00BC6FB2"/>
    <w:rsid w:val="00BC725A"/>
    <w:rsid w:val="00BC7311"/>
    <w:rsid w:val="00BC7365"/>
    <w:rsid w:val="00BC782E"/>
    <w:rsid w:val="00BC79B3"/>
    <w:rsid w:val="00BD0188"/>
    <w:rsid w:val="00BD03D2"/>
    <w:rsid w:val="00BD084E"/>
    <w:rsid w:val="00BD1AAF"/>
    <w:rsid w:val="00BD1C3B"/>
    <w:rsid w:val="00BD2515"/>
    <w:rsid w:val="00BD25AB"/>
    <w:rsid w:val="00BD2C86"/>
    <w:rsid w:val="00BD3579"/>
    <w:rsid w:val="00BD3AC1"/>
    <w:rsid w:val="00BD3C82"/>
    <w:rsid w:val="00BD3E06"/>
    <w:rsid w:val="00BD405B"/>
    <w:rsid w:val="00BD4301"/>
    <w:rsid w:val="00BD480E"/>
    <w:rsid w:val="00BD49AB"/>
    <w:rsid w:val="00BD4CC5"/>
    <w:rsid w:val="00BD4E93"/>
    <w:rsid w:val="00BD4F53"/>
    <w:rsid w:val="00BD5099"/>
    <w:rsid w:val="00BD5A5B"/>
    <w:rsid w:val="00BD5C6E"/>
    <w:rsid w:val="00BD638B"/>
    <w:rsid w:val="00BD6824"/>
    <w:rsid w:val="00BD6CAC"/>
    <w:rsid w:val="00BD6E4A"/>
    <w:rsid w:val="00BD6F17"/>
    <w:rsid w:val="00BD6F65"/>
    <w:rsid w:val="00BD7F1C"/>
    <w:rsid w:val="00BD7F83"/>
    <w:rsid w:val="00BD7F99"/>
    <w:rsid w:val="00BE0142"/>
    <w:rsid w:val="00BE0684"/>
    <w:rsid w:val="00BE08C3"/>
    <w:rsid w:val="00BE0A84"/>
    <w:rsid w:val="00BE0AFD"/>
    <w:rsid w:val="00BE0EB6"/>
    <w:rsid w:val="00BE12C5"/>
    <w:rsid w:val="00BE1300"/>
    <w:rsid w:val="00BE136A"/>
    <w:rsid w:val="00BE17A4"/>
    <w:rsid w:val="00BE18E8"/>
    <w:rsid w:val="00BE2244"/>
    <w:rsid w:val="00BE257E"/>
    <w:rsid w:val="00BE3CFC"/>
    <w:rsid w:val="00BE3E3A"/>
    <w:rsid w:val="00BE3E9E"/>
    <w:rsid w:val="00BE403E"/>
    <w:rsid w:val="00BE4167"/>
    <w:rsid w:val="00BE41F2"/>
    <w:rsid w:val="00BE5693"/>
    <w:rsid w:val="00BE59C0"/>
    <w:rsid w:val="00BE59ED"/>
    <w:rsid w:val="00BE5BDC"/>
    <w:rsid w:val="00BE5C32"/>
    <w:rsid w:val="00BE6202"/>
    <w:rsid w:val="00BE66ED"/>
    <w:rsid w:val="00BE6E26"/>
    <w:rsid w:val="00BE6EAA"/>
    <w:rsid w:val="00BE7113"/>
    <w:rsid w:val="00BE780B"/>
    <w:rsid w:val="00BE7EE3"/>
    <w:rsid w:val="00BF00E7"/>
    <w:rsid w:val="00BF029C"/>
    <w:rsid w:val="00BF0EFF"/>
    <w:rsid w:val="00BF1015"/>
    <w:rsid w:val="00BF10BD"/>
    <w:rsid w:val="00BF114F"/>
    <w:rsid w:val="00BF1B08"/>
    <w:rsid w:val="00BF20BE"/>
    <w:rsid w:val="00BF2193"/>
    <w:rsid w:val="00BF21D5"/>
    <w:rsid w:val="00BF23C2"/>
    <w:rsid w:val="00BF2851"/>
    <w:rsid w:val="00BF2B66"/>
    <w:rsid w:val="00BF3288"/>
    <w:rsid w:val="00BF3526"/>
    <w:rsid w:val="00BF39AE"/>
    <w:rsid w:val="00BF3E86"/>
    <w:rsid w:val="00BF3E8A"/>
    <w:rsid w:val="00BF3ED0"/>
    <w:rsid w:val="00BF4D47"/>
    <w:rsid w:val="00BF5398"/>
    <w:rsid w:val="00BF56AE"/>
    <w:rsid w:val="00BF58DE"/>
    <w:rsid w:val="00BF5BFE"/>
    <w:rsid w:val="00BF608A"/>
    <w:rsid w:val="00BF61B2"/>
    <w:rsid w:val="00BF66A8"/>
    <w:rsid w:val="00BF6D87"/>
    <w:rsid w:val="00BF6E1A"/>
    <w:rsid w:val="00BF7007"/>
    <w:rsid w:val="00BF770E"/>
    <w:rsid w:val="00BF778D"/>
    <w:rsid w:val="00BF7E4D"/>
    <w:rsid w:val="00C0004B"/>
    <w:rsid w:val="00C00161"/>
    <w:rsid w:val="00C005A9"/>
    <w:rsid w:val="00C009C3"/>
    <w:rsid w:val="00C00FC2"/>
    <w:rsid w:val="00C010BF"/>
    <w:rsid w:val="00C01119"/>
    <w:rsid w:val="00C0126F"/>
    <w:rsid w:val="00C015F2"/>
    <w:rsid w:val="00C01822"/>
    <w:rsid w:val="00C02AD5"/>
    <w:rsid w:val="00C02B04"/>
    <w:rsid w:val="00C02DC7"/>
    <w:rsid w:val="00C03027"/>
    <w:rsid w:val="00C032CB"/>
    <w:rsid w:val="00C037D8"/>
    <w:rsid w:val="00C04148"/>
    <w:rsid w:val="00C04203"/>
    <w:rsid w:val="00C0433E"/>
    <w:rsid w:val="00C04AC7"/>
    <w:rsid w:val="00C04B85"/>
    <w:rsid w:val="00C04CBB"/>
    <w:rsid w:val="00C04EAF"/>
    <w:rsid w:val="00C0501C"/>
    <w:rsid w:val="00C05061"/>
    <w:rsid w:val="00C057AC"/>
    <w:rsid w:val="00C05A87"/>
    <w:rsid w:val="00C05B88"/>
    <w:rsid w:val="00C05C07"/>
    <w:rsid w:val="00C05D4A"/>
    <w:rsid w:val="00C05E74"/>
    <w:rsid w:val="00C0657B"/>
    <w:rsid w:val="00C066BD"/>
    <w:rsid w:val="00C06711"/>
    <w:rsid w:val="00C067EA"/>
    <w:rsid w:val="00C0682E"/>
    <w:rsid w:val="00C070B1"/>
    <w:rsid w:val="00C07164"/>
    <w:rsid w:val="00C0716B"/>
    <w:rsid w:val="00C075CD"/>
    <w:rsid w:val="00C07734"/>
    <w:rsid w:val="00C0786A"/>
    <w:rsid w:val="00C07A6B"/>
    <w:rsid w:val="00C07D3A"/>
    <w:rsid w:val="00C07EA5"/>
    <w:rsid w:val="00C07FCE"/>
    <w:rsid w:val="00C10281"/>
    <w:rsid w:val="00C10309"/>
    <w:rsid w:val="00C104E7"/>
    <w:rsid w:val="00C1065D"/>
    <w:rsid w:val="00C10761"/>
    <w:rsid w:val="00C10833"/>
    <w:rsid w:val="00C114BB"/>
    <w:rsid w:val="00C11BF3"/>
    <w:rsid w:val="00C12D09"/>
    <w:rsid w:val="00C13547"/>
    <w:rsid w:val="00C13815"/>
    <w:rsid w:val="00C13B71"/>
    <w:rsid w:val="00C13C55"/>
    <w:rsid w:val="00C148E8"/>
    <w:rsid w:val="00C14B2B"/>
    <w:rsid w:val="00C14DDE"/>
    <w:rsid w:val="00C14E1A"/>
    <w:rsid w:val="00C15391"/>
    <w:rsid w:val="00C154B4"/>
    <w:rsid w:val="00C15F44"/>
    <w:rsid w:val="00C160DD"/>
    <w:rsid w:val="00C161DD"/>
    <w:rsid w:val="00C16614"/>
    <w:rsid w:val="00C16875"/>
    <w:rsid w:val="00C16A63"/>
    <w:rsid w:val="00C16CA6"/>
    <w:rsid w:val="00C171D4"/>
    <w:rsid w:val="00C17503"/>
    <w:rsid w:val="00C17593"/>
    <w:rsid w:val="00C17724"/>
    <w:rsid w:val="00C1783B"/>
    <w:rsid w:val="00C178EC"/>
    <w:rsid w:val="00C179D6"/>
    <w:rsid w:val="00C20361"/>
    <w:rsid w:val="00C2044F"/>
    <w:rsid w:val="00C2095B"/>
    <w:rsid w:val="00C20AD8"/>
    <w:rsid w:val="00C20EC5"/>
    <w:rsid w:val="00C2183B"/>
    <w:rsid w:val="00C218E1"/>
    <w:rsid w:val="00C21C11"/>
    <w:rsid w:val="00C21E2D"/>
    <w:rsid w:val="00C21FF0"/>
    <w:rsid w:val="00C2203C"/>
    <w:rsid w:val="00C228B0"/>
    <w:rsid w:val="00C22A13"/>
    <w:rsid w:val="00C22B34"/>
    <w:rsid w:val="00C22C6A"/>
    <w:rsid w:val="00C230B8"/>
    <w:rsid w:val="00C233B2"/>
    <w:rsid w:val="00C234B1"/>
    <w:rsid w:val="00C23590"/>
    <w:rsid w:val="00C2394B"/>
    <w:rsid w:val="00C23A7F"/>
    <w:rsid w:val="00C23ED8"/>
    <w:rsid w:val="00C24BE3"/>
    <w:rsid w:val="00C2505B"/>
    <w:rsid w:val="00C25154"/>
    <w:rsid w:val="00C2523D"/>
    <w:rsid w:val="00C252D6"/>
    <w:rsid w:val="00C255FB"/>
    <w:rsid w:val="00C25638"/>
    <w:rsid w:val="00C256B7"/>
    <w:rsid w:val="00C25960"/>
    <w:rsid w:val="00C25C41"/>
    <w:rsid w:val="00C26097"/>
    <w:rsid w:val="00C264FF"/>
    <w:rsid w:val="00C2688B"/>
    <w:rsid w:val="00C2764B"/>
    <w:rsid w:val="00C27990"/>
    <w:rsid w:val="00C27D97"/>
    <w:rsid w:val="00C27EF2"/>
    <w:rsid w:val="00C30539"/>
    <w:rsid w:val="00C30D34"/>
    <w:rsid w:val="00C30DEF"/>
    <w:rsid w:val="00C310C3"/>
    <w:rsid w:val="00C31459"/>
    <w:rsid w:val="00C3191D"/>
    <w:rsid w:val="00C31E31"/>
    <w:rsid w:val="00C31FF3"/>
    <w:rsid w:val="00C323D4"/>
    <w:rsid w:val="00C32773"/>
    <w:rsid w:val="00C32808"/>
    <w:rsid w:val="00C32F73"/>
    <w:rsid w:val="00C33306"/>
    <w:rsid w:val="00C33680"/>
    <w:rsid w:val="00C33C63"/>
    <w:rsid w:val="00C34274"/>
    <w:rsid w:val="00C344C0"/>
    <w:rsid w:val="00C3450B"/>
    <w:rsid w:val="00C34877"/>
    <w:rsid w:val="00C34918"/>
    <w:rsid w:val="00C350C6"/>
    <w:rsid w:val="00C356DA"/>
    <w:rsid w:val="00C3592C"/>
    <w:rsid w:val="00C3597E"/>
    <w:rsid w:val="00C3598B"/>
    <w:rsid w:val="00C35ACB"/>
    <w:rsid w:val="00C36298"/>
    <w:rsid w:val="00C3629D"/>
    <w:rsid w:val="00C36A82"/>
    <w:rsid w:val="00C36B70"/>
    <w:rsid w:val="00C36B86"/>
    <w:rsid w:val="00C36BFF"/>
    <w:rsid w:val="00C36C42"/>
    <w:rsid w:val="00C36EEF"/>
    <w:rsid w:val="00C36FFF"/>
    <w:rsid w:val="00C37535"/>
    <w:rsid w:val="00C3799A"/>
    <w:rsid w:val="00C37DD9"/>
    <w:rsid w:val="00C401DE"/>
    <w:rsid w:val="00C409D5"/>
    <w:rsid w:val="00C40F5F"/>
    <w:rsid w:val="00C41064"/>
    <w:rsid w:val="00C413BC"/>
    <w:rsid w:val="00C41684"/>
    <w:rsid w:val="00C41771"/>
    <w:rsid w:val="00C41781"/>
    <w:rsid w:val="00C4187F"/>
    <w:rsid w:val="00C421C4"/>
    <w:rsid w:val="00C424C2"/>
    <w:rsid w:val="00C4281B"/>
    <w:rsid w:val="00C429EB"/>
    <w:rsid w:val="00C42BA0"/>
    <w:rsid w:val="00C42C6A"/>
    <w:rsid w:val="00C42E5E"/>
    <w:rsid w:val="00C4321B"/>
    <w:rsid w:val="00C43A8D"/>
    <w:rsid w:val="00C43D74"/>
    <w:rsid w:val="00C441BF"/>
    <w:rsid w:val="00C44524"/>
    <w:rsid w:val="00C4460A"/>
    <w:rsid w:val="00C44B97"/>
    <w:rsid w:val="00C44D16"/>
    <w:rsid w:val="00C45209"/>
    <w:rsid w:val="00C45C75"/>
    <w:rsid w:val="00C4640E"/>
    <w:rsid w:val="00C46B45"/>
    <w:rsid w:val="00C46B62"/>
    <w:rsid w:val="00C46DA3"/>
    <w:rsid w:val="00C471D9"/>
    <w:rsid w:val="00C47985"/>
    <w:rsid w:val="00C479DF"/>
    <w:rsid w:val="00C47BDF"/>
    <w:rsid w:val="00C50908"/>
    <w:rsid w:val="00C50DD3"/>
    <w:rsid w:val="00C50FCD"/>
    <w:rsid w:val="00C517FD"/>
    <w:rsid w:val="00C51CC9"/>
    <w:rsid w:val="00C51DA9"/>
    <w:rsid w:val="00C51FBD"/>
    <w:rsid w:val="00C52261"/>
    <w:rsid w:val="00C52417"/>
    <w:rsid w:val="00C5251A"/>
    <w:rsid w:val="00C52D98"/>
    <w:rsid w:val="00C52F09"/>
    <w:rsid w:val="00C53079"/>
    <w:rsid w:val="00C53260"/>
    <w:rsid w:val="00C5343A"/>
    <w:rsid w:val="00C53541"/>
    <w:rsid w:val="00C5380A"/>
    <w:rsid w:val="00C53E52"/>
    <w:rsid w:val="00C54C86"/>
    <w:rsid w:val="00C55150"/>
    <w:rsid w:val="00C559BF"/>
    <w:rsid w:val="00C55EFC"/>
    <w:rsid w:val="00C56268"/>
    <w:rsid w:val="00C56614"/>
    <w:rsid w:val="00C56707"/>
    <w:rsid w:val="00C568DA"/>
    <w:rsid w:val="00C56E33"/>
    <w:rsid w:val="00C570D3"/>
    <w:rsid w:val="00C5739D"/>
    <w:rsid w:val="00C574D9"/>
    <w:rsid w:val="00C5768A"/>
    <w:rsid w:val="00C577BB"/>
    <w:rsid w:val="00C5795B"/>
    <w:rsid w:val="00C57C89"/>
    <w:rsid w:val="00C57DBF"/>
    <w:rsid w:val="00C57E97"/>
    <w:rsid w:val="00C60367"/>
    <w:rsid w:val="00C609B6"/>
    <w:rsid w:val="00C61181"/>
    <w:rsid w:val="00C611F2"/>
    <w:rsid w:val="00C61602"/>
    <w:rsid w:val="00C61745"/>
    <w:rsid w:val="00C619CD"/>
    <w:rsid w:val="00C62057"/>
    <w:rsid w:val="00C622DC"/>
    <w:rsid w:val="00C624D8"/>
    <w:rsid w:val="00C62630"/>
    <w:rsid w:val="00C6271C"/>
    <w:rsid w:val="00C627B0"/>
    <w:rsid w:val="00C62964"/>
    <w:rsid w:val="00C62CED"/>
    <w:rsid w:val="00C62F90"/>
    <w:rsid w:val="00C63E03"/>
    <w:rsid w:val="00C6411E"/>
    <w:rsid w:val="00C64263"/>
    <w:rsid w:val="00C64661"/>
    <w:rsid w:val="00C646D7"/>
    <w:rsid w:val="00C6471B"/>
    <w:rsid w:val="00C64A5D"/>
    <w:rsid w:val="00C64CC2"/>
    <w:rsid w:val="00C6573E"/>
    <w:rsid w:val="00C65EF3"/>
    <w:rsid w:val="00C664E0"/>
    <w:rsid w:val="00C66BD6"/>
    <w:rsid w:val="00C66C93"/>
    <w:rsid w:val="00C66D00"/>
    <w:rsid w:val="00C66EF5"/>
    <w:rsid w:val="00C67067"/>
    <w:rsid w:val="00C6767F"/>
    <w:rsid w:val="00C67DC6"/>
    <w:rsid w:val="00C67F40"/>
    <w:rsid w:val="00C70335"/>
    <w:rsid w:val="00C70590"/>
    <w:rsid w:val="00C70B0D"/>
    <w:rsid w:val="00C70B44"/>
    <w:rsid w:val="00C70D05"/>
    <w:rsid w:val="00C70E2B"/>
    <w:rsid w:val="00C70F69"/>
    <w:rsid w:val="00C70F8C"/>
    <w:rsid w:val="00C71B0D"/>
    <w:rsid w:val="00C725E5"/>
    <w:rsid w:val="00C726EE"/>
    <w:rsid w:val="00C73189"/>
    <w:rsid w:val="00C732F0"/>
    <w:rsid w:val="00C7333B"/>
    <w:rsid w:val="00C7355A"/>
    <w:rsid w:val="00C73656"/>
    <w:rsid w:val="00C741E9"/>
    <w:rsid w:val="00C7432F"/>
    <w:rsid w:val="00C7497A"/>
    <w:rsid w:val="00C74B9A"/>
    <w:rsid w:val="00C74D29"/>
    <w:rsid w:val="00C75125"/>
    <w:rsid w:val="00C754C9"/>
    <w:rsid w:val="00C7568A"/>
    <w:rsid w:val="00C75714"/>
    <w:rsid w:val="00C758C1"/>
    <w:rsid w:val="00C76017"/>
    <w:rsid w:val="00C76949"/>
    <w:rsid w:val="00C769D4"/>
    <w:rsid w:val="00C76B5E"/>
    <w:rsid w:val="00C76C35"/>
    <w:rsid w:val="00C7707B"/>
    <w:rsid w:val="00C773E5"/>
    <w:rsid w:val="00C77402"/>
    <w:rsid w:val="00C77481"/>
    <w:rsid w:val="00C77550"/>
    <w:rsid w:val="00C777CF"/>
    <w:rsid w:val="00C777D9"/>
    <w:rsid w:val="00C77CD1"/>
    <w:rsid w:val="00C77D8C"/>
    <w:rsid w:val="00C8005B"/>
    <w:rsid w:val="00C80530"/>
    <w:rsid w:val="00C80B06"/>
    <w:rsid w:val="00C80C59"/>
    <w:rsid w:val="00C81110"/>
    <w:rsid w:val="00C81205"/>
    <w:rsid w:val="00C8158C"/>
    <w:rsid w:val="00C816D5"/>
    <w:rsid w:val="00C817A8"/>
    <w:rsid w:val="00C81B15"/>
    <w:rsid w:val="00C81C76"/>
    <w:rsid w:val="00C826C4"/>
    <w:rsid w:val="00C83021"/>
    <w:rsid w:val="00C833A1"/>
    <w:rsid w:val="00C83C27"/>
    <w:rsid w:val="00C83E03"/>
    <w:rsid w:val="00C83ED6"/>
    <w:rsid w:val="00C83FE9"/>
    <w:rsid w:val="00C842B4"/>
    <w:rsid w:val="00C84844"/>
    <w:rsid w:val="00C84B5A"/>
    <w:rsid w:val="00C84CA1"/>
    <w:rsid w:val="00C85130"/>
    <w:rsid w:val="00C8586F"/>
    <w:rsid w:val="00C859AF"/>
    <w:rsid w:val="00C85B14"/>
    <w:rsid w:val="00C85E09"/>
    <w:rsid w:val="00C85F1C"/>
    <w:rsid w:val="00C86498"/>
    <w:rsid w:val="00C864DB"/>
    <w:rsid w:val="00C8665C"/>
    <w:rsid w:val="00C8711B"/>
    <w:rsid w:val="00C8720D"/>
    <w:rsid w:val="00C87350"/>
    <w:rsid w:val="00C87631"/>
    <w:rsid w:val="00C87726"/>
    <w:rsid w:val="00C87AC4"/>
    <w:rsid w:val="00C902D0"/>
    <w:rsid w:val="00C90D0B"/>
    <w:rsid w:val="00C90F7C"/>
    <w:rsid w:val="00C91611"/>
    <w:rsid w:val="00C9162D"/>
    <w:rsid w:val="00C916C5"/>
    <w:rsid w:val="00C91B4E"/>
    <w:rsid w:val="00C91E9D"/>
    <w:rsid w:val="00C91FA2"/>
    <w:rsid w:val="00C9209B"/>
    <w:rsid w:val="00C92311"/>
    <w:rsid w:val="00C92B12"/>
    <w:rsid w:val="00C93139"/>
    <w:rsid w:val="00C93166"/>
    <w:rsid w:val="00C9317C"/>
    <w:rsid w:val="00C932C5"/>
    <w:rsid w:val="00C932E4"/>
    <w:rsid w:val="00C93579"/>
    <w:rsid w:val="00C935BE"/>
    <w:rsid w:val="00C93B75"/>
    <w:rsid w:val="00C93E22"/>
    <w:rsid w:val="00C94BBA"/>
    <w:rsid w:val="00C94CC5"/>
    <w:rsid w:val="00C94DCC"/>
    <w:rsid w:val="00C953E6"/>
    <w:rsid w:val="00C95EE5"/>
    <w:rsid w:val="00C965C6"/>
    <w:rsid w:val="00C967D9"/>
    <w:rsid w:val="00C96FCA"/>
    <w:rsid w:val="00C97115"/>
    <w:rsid w:val="00C97160"/>
    <w:rsid w:val="00C9733A"/>
    <w:rsid w:val="00C97594"/>
    <w:rsid w:val="00CA01AF"/>
    <w:rsid w:val="00CA02B4"/>
    <w:rsid w:val="00CA054A"/>
    <w:rsid w:val="00CA0891"/>
    <w:rsid w:val="00CA0CB2"/>
    <w:rsid w:val="00CA1304"/>
    <w:rsid w:val="00CA1397"/>
    <w:rsid w:val="00CA15F5"/>
    <w:rsid w:val="00CA18D8"/>
    <w:rsid w:val="00CA193A"/>
    <w:rsid w:val="00CA2171"/>
    <w:rsid w:val="00CA224D"/>
    <w:rsid w:val="00CA240C"/>
    <w:rsid w:val="00CA27A6"/>
    <w:rsid w:val="00CA2C4A"/>
    <w:rsid w:val="00CA3B45"/>
    <w:rsid w:val="00CA3F67"/>
    <w:rsid w:val="00CA41C9"/>
    <w:rsid w:val="00CA4402"/>
    <w:rsid w:val="00CA485B"/>
    <w:rsid w:val="00CA4939"/>
    <w:rsid w:val="00CA4ED6"/>
    <w:rsid w:val="00CA57F5"/>
    <w:rsid w:val="00CA57FA"/>
    <w:rsid w:val="00CA5B62"/>
    <w:rsid w:val="00CA5C36"/>
    <w:rsid w:val="00CA6669"/>
    <w:rsid w:val="00CA79F7"/>
    <w:rsid w:val="00CA7AEF"/>
    <w:rsid w:val="00CA7C50"/>
    <w:rsid w:val="00CA7D94"/>
    <w:rsid w:val="00CB051D"/>
    <w:rsid w:val="00CB0E6B"/>
    <w:rsid w:val="00CB0F64"/>
    <w:rsid w:val="00CB0FF5"/>
    <w:rsid w:val="00CB1120"/>
    <w:rsid w:val="00CB220F"/>
    <w:rsid w:val="00CB2AFE"/>
    <w:rsid w:val="00CB2ED2"/>
    <w:rsid w:val="00CB35B8"/>
    <w:rsid w:val="00CB389E"/>
    <w:rsid w:val="00CB397F"/>
    <w:rsid w:val="00CB3A65"/>
    <w:rsid w:val="00CB416A"/>
    <w:rsid w:val="00CB4D94"/>
    <w:rsid w:val="00CB5263"/>
    <w:rsid w:val="00CB54B3"/>
    <w:rsid w:val="00CB5531"/>
    <w:rsid w:val="00CB59FD"/>
    <w:rsid w:val="00CB6200"/>
    <w:rsid w:val="00CB6AE2"/>
    <w:rsid w:val="00CB6EAD"/>
    <w:rsid w:val="00CB70A6"/>
    <w:rsid w:val="00CB7439"/>
    <w:rsid w:val="00CB7726"/>
    <w:rsid w:val="00CB779C"/>
    <w:rsid w:val="00CB7A00"/>
    <w:rsid w:val="00CC032B"/>
    <w:rsid w:val="00CC0ACE"/>
    <w:rsid w:val="00CC0B0E"/>
    <w:rsid w:val="00CC0E2A"/>
    <w:rsid w:val="00CC0EC0"/>
    <w:rsid w:val="00CC158F"/>
    <w:rsid w:val="00CC164A"/>
    <w:rsid w:val="00CC1683"/>
    <w:rsid w:val="00CC16F6"/>
    <w:rsid w:val="00CC1911"/>
    <w:rsid w:val="00CC1D88"/>
    <w:rsid w:val="00CC279B"/>
    <w:rsid w:val="00CC2938"/>
    <w:rsid w:val="00CC29E1"/>
    <w:rsid w:val="00CC2A8A"/>
    <w:rsid w:val="00CC2B24"/>
    <w:rsid w:val="00CC2E46"/>
    <w:rsid w:val="00CC2F58"/>
    <w:rsid w:val="00CC2F92"/>
    <w:rsid w:val="00CC324E"/>
    <w:rsid w:val="00CC3B5C"/>
    <w:rsid w:val="00CC41D2"/>
    <w:rsid w:val="00CC43E0"/>
    <w:rsid w:val="00CC459F"/>
    <w:rsid w:val="00CC45AA"/>
    <w:rsid w:val="00CC46A8"/>
    <w:rsid w:val="00CC4940"/>
    <w:rsid w:val="00CC4E10"/>
    <w:rsid w:val="00CC53DA"/>
    <w:rsid w:val="00CC5695"/>
    <w:rsid w:val="00CC5751"/>
    <w:rsid w:val="00CC58D9"/>
    <w:rsid w:val="00CC5B8D"/>
    <w:rsid w:val="00CC5C30"/>
    <w:rsid w:val="00CC5E85"/>
    <w:rsid w:val="00CC5FC4"/>
    <w:rsid w:val="00CC680F"/>
    <w:rsid w:val="00CC690B"/>
    <w:rsid w:val="00CC6A42"/>
    <w:rsid w:val="00CC78E3"/>
    <w:rsid w:val="00CC7AB5"/>
    <w:rsid w:val="00CD0ACD"/>
    <w:rsid w:val="00CD0FD9"/>
    <w:rsid w:val="00CD1552"/>
    <w:rsid w:val="00CD18BF"/>
    <w:rsid w:val="00CD199A"/>
    <w:rsid w:val="00CD1F69"/>
    <w:rsid w:val="00CD1FBD"/>
    <w:rsid w:val="00CD25BA"/>
    <w:rsid w:val="00CD2682"/>
    <w:rsid w:val="00CD27CB"/>
    <w:rsid w:val="00CD2A37"/>
    <w:rsid w:val="00CD306F"/>
    <w:rsid w:val="00CD320D"/>
    <w:rsid w:val="00CD3791"/>
    <w:rsid w:val="00CD38E3"/>
    <w:rsid w:val="00CD3A8A"/>
    <w:rsid w:val="00CD3DB0"/>
    <w:rsid w:val="00CD3E87"/>
    <w:rsid w:val="00CD45CF"/>
    <w:rsid w:val="00CD46B9"/>
    <w:rsid w:val="00CD4814"/>
    <w:rsid w:val="00CD4886"/>
    <w:rsid w:val="00CD4E5F"/>
    <w:rsid w:val="00CD5343"/>
    <w:rsid w:val="00CD6261"/>
    <w:rsid w:val="00CD6392"/>
    <w:rsid w:val="00CD6719"/>
    <w:rsid w:val="00CD6ADA"/>
    <w:rsid w:val="00CD6C3F"/>
    <w:rsid w:val="00CD7B46"/>
    <w:rsid w:val="00CD7D06"/>
    <w:rsid w:val="00CD7D37"/>
    <w:rsid w:val="00CE063D"/>
    <w:rsid w:val="00CE0999"/>
    <w:rsid w:val="00CE09BD"/>
    <w:rsid w:val="00CE0B13"/>
    <w:rsid w:val="00CE1692"/>
    <w:rsid w:val="00CE169A"/>
    <w:rsid w:val="00CE170C"/>
    <w:rsid w:val="00CE2577"/>
    <w:rsid w:val="00CE26FA"/>
    <w:rsid w:val="00CE2733"/>
    <w:rsid w:val="00CE28B3"/>
    <w:rsid w:val="00CE32C8"/>
    <w:rsid w:val="00CE3E02"/>
    <w:rsid w:val="00CE4630"/>
    <w:rsid w:val="00CE4BA5"/>
    <w:rsid w:val="00CE4EE8"/>
    <w:rsid w:val="00CE52BA"/>
    <w:rsid w:val="00CE5531"/>
    <w:rsid w:val="00CE5556"/>
    <w:rsid w:val="00CE55AC"/>
    <w:rsid w:val="00CE568F"/>
    <w:rsid w:val="00CE5C67"/>
    <w:rsid w:val="00CE5CB7"/>
    <w:rsid w:val="00CE5F07"/>
    <w:rsid w:val="00CE600E"/>
    <w:rsid w:val="00CE6263"/>
    <w:rsid w:val="00CE65F0"/>
    <w:rsid w:val="00CE6F8B"/>
    <w:rsid w:val="00CE7228"/>
    <w:rsid w:val="00CE7246"/>
    <w:rsid w:val="00CE7449"/>
    <w:rsid w:val="00CE75FC"/>
    <w:rsid w:val="00CE7A23"/>
    <w:rsid w:val="00CE7EB5"/>
    <w:rsid w:val="00CF09FD"/>
    <w:rsid w:val="00CF0A23"/>
    <w:rsid w:val="00CF0C13"/>
    <w:rsid w:val="00CF0D53"/>
    <w:rsid w:val="00CF0F94"/>
    <w:rsid w:val="00CF0FF5"/>
    <w:rsid w:val="00CF1374"/>
    <w:rsid w:val="00CF15EE"/>
    <w:rsid w:val="00CF16A6"/>
    <w:rsid w:val="00CF1860"/>
    <w:rsid w:val="00CF1A03"/>
    <w:rsid w:val="00CF2176"/>
    <w:rsid w:val="00CF249A"/>
    <w:rsid w:val="00CF269A"/>
    <w:rsid w:val="00CF292E"/>
    <w:rsid w:val="00CF2AC0"/>
    <w:rsid w:val="00CF2AD7"/>
    <w:rsid w:val="00CF2AF9"/>
    <w:rsid w:val="00CF2CBE"/>
    <w:rsid w:val="00CF2FDF"/>
    <w:rsid w:val="00CF3175"/>
    <w:rsid w:val="00CF353A"/>
    <w:rsid w:val="00CF3840"/>
    <w:rsid w:val="00CF3C24"/>
    <w:rsid w:val="00CF3C7F"/>
    <w:rsid w:val="00CF3C9C"/>
    <w:rsid w:val="00CF3D0D"/>
    <w:rsid w:val="00CF3EB4"/>
    <w:rsid w:val="00CF3FDF"/>
    <w:rsid w:val="00CF427C"/>
    <w:rsid w:val="00CF44A6"/>
    <w:rsid w:val="00CF49AE"/>
    <w:rsid w:val="00CF4EE2"/>
    <w:rsid w:val="00CF5393"/>
    <w:rsid w:val="00CF540D"/>
    <w:rsid w:val="00CF5A91"/>
    <w:rsid w:val="00CF603B"/>
    <w:rsid w:val="00CF63B1"/>
    <w:rsid w:val="00CF697C"/>
    <w:rsid w:val="00CF69F6"/>
    <w:rsid w:val="00CF6E1D"/>
    <w:rsid w:val="00CF6F2A"/>
    <w:rsid w:val="00CF6F69"/>
    <w:rsid w:val="00CF6F7D"/>
    <w:rsid w:val="00D0046A"/>
    <w:rsid w:val="00D00825"/>
    <w:rsid w:val="00D009A1"/>
    <w:rsid w:val="00D00CCB"/>
    <w:rsid w:val="00D00DAA"/>
    <w:rsid w:val="00D00EEF"/>
    <w:rsid w:val="00D015AD"/>
    <w:rsid w:val="00D018B9"/>
    <w:rsid w:val="00D01921"/>
    <w:rsid w:val="00D01CC8"/>
    <w:rsid w:val="00D01DF3"/>
    <w:rsid w:val="00D02128"/>
    <w:rsid w:val="00D02BB9"/>
    <w:rsid w:val="00D03187"/>
    <w:rsid w:val="00D0334F"/>
    <w:rsid w:val="00D0393F"/>
    <w:rsid w:val="00D039E2"/>
    <w:rsid w:val="00D03B62"/>
    <w:rsid w:val="00D03D52"/>
    <w:rsid w:val="00D03F50"/>
    <w:rsid w:val="00D04769"/>
    <w:rsid w:val="00D047CC"/>
    <w:rsid w:val="00D04A72"/>
    <w:rsid w:val="00D05250"/>
    <w:rsid w:val="00D05275"/>
    <w:rsid w:val="00D05B83"/>
    <w:rsid w:val="00D05C36"/>
    <w:rsid w:val="00D05F47"/>
    <w:rsid w:val="00D064DA"/>
    <w:rsid w:val="00D06775"/>
    <w:rsid w:val="00D06CC8"/>
    <w:rsid w:val="00D07103"/>
    <w:rsid w:val="00D07118"/>
    <w:rsid w:val="00D07168"/>
    <w:rsid w:val="00D0796A"/>
    <w:rsid w:val="00D07FC7"/>
    <w:rsid w:val="00D10114"/>
    <w:rsid w:val="00D10171"/>
    <w:rsid w:val="00D1090B"/>
    <w:rsid w:val="00D10A26"/>
    <w:rsid w:val="00D10C7B"/>
    <w:rsid w:val="00D10C86"/>
    <w:rsid w:val="00D111C3"/>
    <w:rsid w:val="00D113A8"/>
    <w:rsid w:val="00D114D0"/>
    <w:rsid w:val="00D1170B"/>
    <w:rsid w:val="00D11ADD"/>
    <w:rsid w:val="00D11C9C"/>
    <w:rsid w:val="00D11E8A"/>
    <w:rsid w:val="00D12562"/>
    <w:rsid w:val="00D126B9"/>
    <w:rsid w:val="00D129FA"/>
    <w:rsid w:val="00D12AD2"/>
    <w:rsid w:val="00D12CE9"/>
    <w:rsid w:val="00D12D0B"/>
    <w:rsid w:val="00D12E99"/>
    <w:rsid w:val="00D12F52"/>
    <w:rsid w:val="00D130A7"/>
    <w:rsid w:val="00D1319E"/>
    <w:rsid w:val="00D135CB"/>
    <w:rsid w:val="00D137F6"/>
    <w:rsid w:val="00D13AC2"/>
    <w:rsid w:val="00D13B20"/>
    <w:rsid w:val="00D13C2A"/>
    <w:rsid w:val="00D1491E"/>
    <w:rsid w:val="00D14A68"/>
    <w:rsid w:val="00D14C5C"/>
    <w:rsid w:val="00D14C92"/>
    <w:rsid w:val="00D151DA"/>
    <w:rsid w:val="00D15CF9"/>
    <w:rsid w:val="00D15D36"/>
    <w:rsid w:val="00D15FDB"/>
    <w:rsid w:val="00D16533"/>
    <w:rsid w:val="00D166BB"/>
    <w:rsid w:val="00D16A43"/>
    <w:rsid w:val="00D16A75"/>
    <w:rsid w:val="00D16B6A"/>
    <w:rsid w:val="00D16E4C"/>
    <w:rsid w:val="00D16F86"/>
    <w:rsid w:val="00D17646"/>
    <w:rsid w:val="00D17A6E"/>
    <w:rsid w:val="00D20541"/>
    <w:rsid w:val="00D2060B"/>
    <w:rsid w:val="00D20769"/>
    <w:rsid w:val="00D209A9"/>
    <w:rsid w:val="00D20CD3"/>
    <w:rsid w:val="00D20DC9"/>
    <w:rsid w:val="00D2134B"/>
    <w:rsid w:val="00D21374"/>
    <w:rsid w:val="00D21ADA"/>
    <w:rsid w:val="00D22118"/>
    <w:rsid w:val="00D22434"/>
    <w:rsid w:val="00D224C0"/>
    <w:rsid w:val="00D228E5"/>
    <w:rsid w:val="00D22B2E"/>
    <w:rsid w:val="00D230FB"/>
    <w:rsid w:val="00D23545"/>
    <w:rsid w:val="00D23793"/>
    <w:rsid w:val="00D23948"/>
    <w:rsid w:val="00D23BA5"/>
    <w:rsid w:val="00D23C80"/>
    <w:rsid w:val="00D23E02"/>
    <w:rsid w:val="00D23E87"/>
    <w:rsid w:val="00D23EB2"/>
    <w:rsid w:val="00D241DB"/>
    <w:rsid w:val="00D24A1A"/>
    <w:rsid w:val="00D24D16"/>
    <w:rsid w:val="00D24D57"/>
    <w:rsid w:val="00D25FA3"/>
    <w:rsid w:val="00D265E9"/>
    <w:rsid w:val="00D2661C"/>
    <w:rsid w:val="00D26793"/>
    <w:rsid w:val="00D26887"/>
    <w:rsid w:val="00D26968"/>
    <w:rsid w:val="00D26DD2"/>
    <w:rsid w:val="00D27469"/>
    <w:rsid w:val="00D27837"/>
    <w:rsid w:val="00D2792D"/>
    <w:rsid w:val="00D27AEB"/>
    <w:rsid w:val="00D306F1"/>
    <w:rsid w:val="00D30845"/>
    <w:rsid w:val="00D30DD4"/>
    <w:rsid w:val="00D30F0C"/>
    <w:rsid w:val="00D310D7"/>
    <w:rsid w:val="00D311B1"/>
    <w:rsid w:val="00D3128B"/>
    <w:rsid w:val="00D31429"/>
    <w:rsid w:val="00D3190D"/>
    <w:rsid w:val="00D31A57"/>
    <w:rsid w:val="00D3201A"/>
    <w:rsid w:val="00D320CB"/>
    <w:rsid w:val="00D32198"/>
    <w:rsid w:val="00D323EF"/>
    <w:rsid w:val="00D32930"/>
    <w:rsid w:val="00D32BB6"/>
    <w:rsid w:val="00D32BC1"/>
    <w:rsid w:val="00D32EA3"/>
    <w:rsid w:val="00D336F6"/>
    <w:rsid w:val="00D33833"/>
    <w:rsid w:val="00D33F04"/>
    <w:rsid w:val="00D34078"/>
    <w:rsid w:val="00D340D2"/>
    <w:rsid w:val="00D346D1"/>
    <w:rsid w:val="00D34F05"/>
    <w:rsid w:val="00D34F9B"/>
    <w:rsid w:val="00D3511E"/>
    <w:rsid w:val="00D35527"/>
    <w:rsid w:val="00D35723"/>
    <w:rsid w:val="00D357B9"/>
    <w:rsid w:val="00D358E7"/>
    <w:rsid w:val="00D35F7C"/>
    <w:rsid w:val="00D3648D"/>
    <w:rsid w:val="00D364EB"/>
    <w:rsid w:val="00D37186"/>
    <w:rsid w:val="00D371C6"/>
    <w:rsid w:val="00D37802"/>
    <w:rsid w:val="00D37A76"/>
    <w:rsid w:val="00D37B37"/>
    <w:rsid w:val="00D40002"/>
    <w:rsid w:val="00D4065D"/>
    <w:rsid w:val="00D407A4"/>
    <w:rsid w:val="00D40994"/>
    <w:rsid w:val="00D40C4B"/>
    <w:rsid w:val="00D41D93"/>
    <w:rsid w:val="00D42667"/>
    <w:rsid w:val="00D42C94"/>
    <w:rsid w:val="00D42D98"/>
    <w:rsid w:val="00D42FDD"/>
    <w:rsid w:val="00D434C5"/>
    <w:rsid w:val="00D436CE"/>
    <w:rsid w:val="00D43745"/>
    <w:rsid w:val="00D4385F"/>
    <w:rsid w:val="00D43A04"/>
    <w:rsid w:val="00D43E18"/>
    <w:rsid w:val="00D43E87"/>
    <w:rsid w:val="00D43EAF"/>
    <w:rsid w:val="00D43F77"/>
    <w:rsid w:val="00D448EE"/>
    <w:rsid w:val="00D44B7C"/>
    <w:rsid w:val="00D44F02"/>
    <w:rsid w:val="00D45098"/>
    <w:rsid w:val="00D4510A"/>
    <w:rsid w:val="00D455FE"/>
    <w:rsid w:val="00D456B6"/>
    <w:rsid w:val="00D459FF"/>
    <w:rsid w:val="00D46259"/>
    <w:rsid w:val="00D465B6"/>
    <w:rsid w:val="00D46A09"/>
    <w:rsid w:val="00D46CAF"/>
    <w:rsid w:val="00D46D81"/>
    <w:rsid w:val="00D474E3"/>
    <w:rsid w:val="00D478F6"/>
    <w:rsid w:val="00D50458"/>
    <w:rsid w:val="00D5078F"/>
    <w:rsid w:val="00D50B44"/>
    <w:rsid w:val="00D51238"/>
    <w:rsid w:val="00D51566"/>
    <w:rsid w:val="00D515CE"/>
    <w:rsid w:val="00D5187F"/>
    <w:rsid w:val="00D518BC"/>
    <w:rsid w:val="00D52038"/>
    <w:rsid w:val="00D52F9F"/>
    <w:rsid w:val="00D53187"/>
    <w:rsid w:val="00D531E2"/>
    <w:rsid w:val="00D53635"/>
    <w:rsid w:val="00D538C1"/>
    <w:rsid w:val="00D53915"/>
    <w:rsid w:val="00D53A23"/>
    <w:rsid w:val="00D53F22"/>
    <w:rsid w:val="00D54127"/>
    <w:rsid w:val="00D542F9"/>
    <w:rsid w:val="00D54818"/>
    <w:rsid w:val="00D5497B"/>
    <w:rsid w:val="00D5498B"/>
    <w:rsid w:val="00D54A8E"/>
    <w:rsid w:val="00D54BFB"/>
    <w:rsid w:val="00D54F6E"/>
    <w:rsid w:val="00D55023"/>
    <w:rsid w:val="00D55563"/>
    <w:rsid w:val="00D555A4"/>
    <w:rsid w:val="00D556A3"/>
    <w:rsid w:val="00D55853"/>
    <w:rsid w:val="00D55BA8"/>
    <w:rsid w:val="00D56021"/>
    <w:rsid w:val="00D56155"/>
    <w:rsid w:val="00D5618F"/>
    <w:rsid w:val="00D561C5"/>
    <w:rsid w:val="00D564EA"/>
    <w:rsid w:val="00D56891"/>
    <w:rsid w:val="00D56DB6"/>
    <w:rsid w:val="00D57145"/>
    <w:rsid w:val="00D575C1"/>
    <w:rsid w:val="00D57F71"/>
    <w:rsid w:val="00D600D3"/>
    <w:rsid w:val="00D60193"/>
    <w:rsid w:val="00D60254"/>
    <w:rsid w:val="00D60984"/>
    <w:rsid w:val="00D616FF"/>
    <w:rsid w:val="00D623F0"/>
    <w:rsid w:val="00D62DB8"/>
    <w:rsid w:val="00D638AA"/>
    <w:rsid w:val="00D6428A"/>
    <w:rsid w:val="00D64826"/>
    <w:rsid w:val="00D64B1F"/>
    <w:rsid w:val="00D64D26"/>
    <w:rsid w:val="00D64EA2"/>
    <w:rsid w:val="00D659E6"/>
    <w:rsid w:val="00D65EC0"/>
    <w:rsid w:val="00D665D0"/>
    <w:rsid w:val="00D668D8"/>
    <w:rsid w:val="00D668EB"/>
    <w:rsid w:val="00D66DFB"/>
    <w:rsid w:val="00D66E36"/>
    <w:rsid w:val="00D677D0"/>
    <w:rsid w:val="00D70ABB"/>
    <w:rsid w:val="00D70F03"/>
    <w:rsid w:val="00D710CB"/>
    <w:rsid w:val="00D718FF"/>
    <w:rsid w:val="00D71AD7"/>
    <w:rsid w:val="00D7286F"/>
    <w:rsid w:val="00D728B8"/>
    <w:rsid w:val="00D72934"/>
    <w:rsid w:val="00D72C79"/>
    <w:rsid w:val="00D7304B"/>
    <w:rsid w:val="00D73FC3"/>
    <w:rsid w:val="00D742A4"/>
    <w:rsid w:val="00D742DC"/>
    <w:rsid w:val="00D742DF"/>
    <w:rsid w:val="00D74787"/>
    <w:rsid w:val="00D747D2"/>
    <w:rsid w:val="00D74883"/>
    <w:rsid w:val="00D74B72"/>
    <w:rsid w:val="00D75099"/>
    <w:rsid w:val="00D7574D"/>
    <w:rsid w:val="00D75EB2"/>
    <w:rsid w:val="00D76043"/>
    <w:rsid w:val="00D76139"/>
    <w:rsid w:val="00D768B9"/>
    <w:rsid w:val="00D769D1"/>
    <w:rsid w:val="00D76D4E"/>
    <w:rsid w:val="00D77356"/>
    <w:rsid w:val="00D77379"/>
    <w:rsid w:val="00D77688"/>
    <w:rsid w:val="00D7781F"/>
    <w:rsid w:val="00D77A2C"/>
    <w:rsid w:val="00D77AA6"/>
    <w:rsid w:val="00D77E76"/>
    <w:rsid w:val="00D803E7"/>
    <w:rsid w:val="00D806AF"/>
    <w:rsid w:val="00D80A21"/>
    <w:rsid w:val="00D80B57"/>
    <w:rsid w:val="00D80BF5"/>
    <w:rsid w:val="00D80FAE"/>
    <w:rsid w:val="00D815D8"/>
    <w:rsid w:val="00D81719"/>
    <w:rsid w:val="00D81779"/>
    <w:rsid w:val="00D81A5E"/>
    <w:rsid w:val="00D81D56"/>
    <w:rsid w:val="00D821E3"/>
    <w:rsid w:val="00D82259"/>
    <w:rsid w:val="00D82555"/>
    <w:rsid w:val="00D8294E"/>
    <w:rsid w:val="00D82993"/>
    <w:rsid w:val="00D82C79"/>
    <w:rsid w:val="00D82D75"/>
    <w:rsid w:val="00D83776"/>
    <w:rsid w:val="00D839C2"/>
    <w:rsid w:val="00D84073"/>
    <w:rsid w:val="00D84247"/>
    <w:rsid w:val="00D8458C"/>
    <w:rsid w:val="00D845A0"/>
    <w:rsid w:val="00D84678"/>
    <w:rsid w:val="00D848EB"/>
    <w:rsid w:val="00D8490A"/>
    <w:rsid w:val="00D84B9B"/>
    <w:rsid w:val="00D84DFB"/>
    <w:rsid w:val="00D84F49"/>
    <w:rsid w:val="00D85187"/>
    <w:rsid w:val="00D8565F"/>
    <w:rsid w:val="00D860A9"/>
    <w:rsid w:val="00D863C8"/>
    <w:rsid w:val="00D868B9"/>
    <w:rsid w:val="00D86A7F"/>
    <w:rsid w:val="00D873B8"/>
    <w:rsid w:val="00D90355"/>
    <w:rsid w:val="00D90527"/>
    <w:rsid w:val="00D90868"/>
    <w:rsid w:val="00D9086F"/>
    <w:rsid w:val="00D90A77"/>
    <w:rsid w:val="00D91220"/>
    <w:rsid w:val="00D91636"/>
    <w:rsid w:val="00D918C8"/>
    <w:rsid w:val="00D91995"/>
    <w:rsid w:val="00D91A5E"/>
    <w:rsid w:val="00D9329D"/>
    <w:rsid w:val="00D9336C"/>
    <w:rsid w:val="00D939F9"/>
    <w:rsid w:val="00D93A16"/>
    <w:rsid w:val="00D94053"/>
    <w:rsid w:val="00D940DA"/>
    <w:rsid w:val="00D94B41"/>
    <w:rsid w:val="00D94C90"/>
    <w:rsid w:val="00D94E4D"/>
    <w:rsid w:val="00D94E92"/>
    <w:rsid w:val="00D9523F"/>
    <w:rsid w:val="00D9564E"/>
    <w:rsid w:val="00D95C0A"/>
    <w:rsid w:val="00D963AF"/>
    <w:rsid w:val="00D965C8"/>
    <w:rsid w:val="00D96919"/>
    <w:rsid w:val="00D9703C"/>
    <w:rsid w:val="00D97549"/>
    <w:rsid w:val="00DA00B2"/>
    <w:rsid w:val="00DA01FC"/>
    <w:rsid w:val="00DA0313"/>
    <w:rsid w:val="00DA07ED"/>
    <w:rsid w:val="00DA07F6"/>
    <w:rsid w:val="00DA082E"/>
    <w:rsid w:val="00DA0A41"/>
    <w:rsid w:val="00DA113E"/>
    <w:rsid w:val="00DA137D"/>
    <w:rsid w:val="00DA16BD"/>
    <w:rsid w:val="00DA1A3E"/>
    <w:rsid w:val="00DA218A"/>
    <w:rsid w:val="00DA397A"/>
    <w:rsid w:val="00DA39EE"/>
    <w:rsid w:val="00DA3BC2"/>
    <w:rsid w:val="00DA3F43"/>
    <w:rsid w:val="00DA401A"/>
    <w:rsid w:val="00DA4F0C"/>
    <w:rsid w:val="00DA5149"/>
    <w:rsid w:val="00DA52DA"/>
    <w:rsid w:val="00DA53EC"/>
    <w:rsid w:val="00DA5566"/>
    <w:rsid w:val="00DA5957"/>
    <w:rsid w:val="00DA5A90"/>
    <w:rsid w:val="00DA5C0D"/>
    <w:rsid w:val="00DA5E5F"/>
    <w:rsid w:val="00DA6182"/>
    <w:rsid w:val="00DA64BC"/>
    <w:rsid w:val="00DA67F6"/>
    <w:rsid w:val="00DA680F"/>
    <w:rsid w:val="00DA6AF7"/>
    <w:rsid w:val="00DA6C0D"/>
    <w:rsid w:val="00DA6C9D"/>
    <w:rsid w:val="00DA6EE6"/>
    <w:rsid w:val="00DA6FEC"/>
    <w:rsid w:val="00DA77B1"/>
    <w:rsid w:val="00DA7D27"/>
    <w:rsid w:val="00DB00C7"/>
    <w:rsid w:val="00DB01CF"/>
    <w:rsid w:val="00DB01DE"/>
    <w:rsid w:val="00DB0AB9"/>
    <w:rsid w:val="00DB0DFD"/>
    <w:rsid w:val="00DB0ED9"/>
    <w:rsid w:val="00DB10F7"/>
    <w:rsid w:val="00DB1E0A"/>
    <w:rsid w:val="00DB1FA8"/>
    <w:rsid w:val="00DB2116"/>
    <w:rsid w:val="00DB2617"/>
    <w:rsid w:val="00DB3932"/>
    <w:rsid w:val="00DB3AF8"/>
    <w:rsid w:val="00DB407B"/>
    <w:rsid w:val="00DB4088"/>
    <w:rsid w:val="00DB4A3C"/>
    <w:rsid w:val="00DB4AC9"/>
    <w:rsid w:val="00DB4D63"/>
    <w:rsid w:val="00DB4F0B"/>
    <w:rsid w:val="00DB50B3"/>
    <w:rsid w:val="00DB540A"/>
    <w:rsid w:val="00DB580D"/>
    <w:rsid w:val="00DB6164"/>
    <w:rsid w:val="00DB63D7"/>
    <w:rsid w:val="00DB6463"/>
    <w:rsid w:val="00DB664A"/>
    <w:rsid w:val="00DB66F0"/>
    <w:rsid w:val="00DB6898"/>
    <w:rsid w:val="00DB70BE"/>
    <w:rsid w:val="00DB756B"/>
    <w:rsid w:val="00DB76CF"/>
    <w:rsid w:val="00DB79DC"/>
    <w:rsid w:val="00DB7AD2"/>
    <w:rsid w:val="00DB7C8A"/>
    <w:rsid w:val="00DC00EA"/>
    <w:rsid w:val="00DC04C4"/>
    <w:rsid w:val="00DC063F"/>
    <w:rsid w:val="00DC082F"/>
    <w:rsid w:val="00DC0F44"/>
    <w:rsid w:val="00DC0FF1"/>
    <w:rsid w:val="00DC1C4D"/>
    <w:rsid w:val="00DC1C88"/>
    <w:rsid w:val="00DC2288"/>
    <w:rsid w:val="00DC2570"/>
    <w:rsid w:val="00DC29BD"/>
    <w:rsid w:val="00DC2EFF"/>
    <w:rsid w:val="00DC332B"/>
    <w:rsid w:val="00DC3331"/>
    <w:rsid w:val="00DC3DF2"/>
    <w:rsid w:val="00DC417E"/>
    <w:rsid w:val="00DC46A6"/>
    <w:rsid w:val="00DC488C"/>
    <w:rsid w:val="00DC4BD1"/>
    <w:rsid w:val="00DC5A28"/>
    <w:rsid w:val="00DC656C"/>
    <w:rsid w:val="00DC6637"/>
    <w:rsid w:val="00DC668F"/>
    <w:rsid w:val="00DC7227"/>
    <w:rsid w:val="00DC7AE1"/>
    <w:rsid w:val="00DC7F53"/>
    <w:rsid w:val="00DC7FB5"/>
    <w:rsid w:val="00DD01B8"/>
    <w:rsid w:val="00DD0B2E"/>
    <w:rsid w:val="00DD0CCB"/>
    <w:rsid w:val="00DD0D4D"/>
    <w:rsid w:val="00DD1455"/>
    <w:rsid w:val="00DD14D8"/>
    <w:rsid w:val="00DD16F6"/>
    <w:rsid w:val="00DD1B42"/>
    <w:rsid w:val="00DD1CD9"/>
    <w:rsid w:val="00DD1D9A"/>
    <w:rsid w:val="00DD236B"/>
    <w:rsid w:val="00DD2678"/>
    <w:rsid w:val="00DD2FD2"/>
    <w:rsid w:val="00DD3843"/>
    <w:rsid w:val="00DD3B34"/>
    <w:rsid w:val="00DD3D41"/>
    <w:rsid w:val="00DD3E36"/>
    <w:rsid w:val="00DD42AC"/>
    <w:rsid w:val="00DD4369"/>
    <w:rsid w:val="00DD43E7"/>
    <w:rsid w:val="00DD492A"/>
    <w:rsid w:val="00DD510E"/>
    <w:rsid w:val="00DD5717"/>
    <w:rsid w:val="00DD5D9E"/>
    <w:rsid w:val="00DD5EAE"/>
    <w:rsid w:val="00DD6062"/>
    <w:rsid w:val="00DD61FA"/>
    <w:rsid w:val="00DD6ACC"/>
    <w:rsid w:val="00DD7002"/>
    <w:rsid w:val="00DD7435"/>
    <w:rsid w:val="00DD75C4"/>
    <w:rsid w:val="00DD76E7"/>
    <w:rsid w:val="00DD79E0"/>
    <w:rsid w:val="00DD7C63"/>
    <w:rsid w:val="00DD7E77"/>
    <w:rsid w:val="00DD7ECF"/>
    <w:rsid w:val="00DE017F"/>
    <w:rsid w:val="00DE0410"/>
    <w:rsid w:val="00DE0574"/>
    <w:rsid w:val="00DE0660"/>
    <w:rsid w:val="00DE06A8"/>
    <w:rsid w:val="00DE0C31"/>
    <w:rsid w:val="00DE0EC3"/>
    <w:rsid w:val="00DE0EF6"/>
    <w:rsid w:val="00DE1002"/>
    <w:rsid w:val="00DE1926"/>
    <w:rsid w:val="00DE1A29"/>
    <w:rsid w:val="00DE1D67"/>
    <w:rsid w:val="00DE21FC"/>
    <w:rsid w:val="00DE22CE"/>
    <w:rsid w:val="00DE2318"/>
    <w:rsid w:val="00DE290F"/>
    <w:rsid w:val="00DE2D5F"/>
    <w:rsid w:val="00DE2FC8"/>
    <w:rsid w:val="00DE32D0"/>
    <w:rsid w:val="00DE3629"/>
    <w:rsid w:val="00DE3AD2"/>
    <w:rsid w:val="00DE408C"/>
    <w:rsid w:val="00DE46F9"/>
    <w:rsid w:val="00DE496A"/>
    <w:rsid w:val="00DE4EEB"/>
    <w:rsid w:val="00DE5512"/>
    <w:rsid w:val="00DE6124"/>
    <w:rsid w:val="00DE6165"/>
    <w:rsid w:val="00DE6252"/>
    <w:rsid w:val="00DE645C"/>
    <w:rsid w:val="00DE64FC"/>
    <w:rsid w:val="00DE6E31"/>
    <w:rsid w:val="00DE74A9"/>
    <w:rsid w:val="00DE76F0"/>
    <w:rsid w:val="00DF00CD"/>
    <w:rsid w:val="00DF00EB"/>
    <w:rsid w:val="00DF01CF"/>
    <w:rsid w:val="00DF0289"/>
    <w:rsid w:val="00DF02C7"/>
    <w:rsid w:val="00DF02DC"/>
    <w:rsid w:val="00DF03EF"/>
    <w:rsid w:val="00DF06FF"/>
    <w:rsid w:val="00DF08C0"/>
    <w:rsid w:val="00DF0B3D"/>
    <w:rsid w:val="00DF12E7"/>
    <w:rsid w:val="00DF15D5"/>
    <w:rsid w:val="00DF1B31"/>
    <w:rsid w:val="00DF20DC"/>
    <w:rsid w:val="00DF25A5"/>
    <w:rsid w:val="00DF367E"/>
    <w:rsid w:val="00DF3E0D"/>
    <w:rsid w:val="00DF4401"/>
    <w:rsid w:val="00DF4432"/>
    <w:rsid w:val="00DF4812"/>
    <w:rsid w:val="00DF4B95"/>
    <w:rsid w:val="00DF50C2"/>
    <w:rsid w:val="00DF524D"/>
    <w:rsid w:val="00DF53DD"/>
    <w:rsid w:val="00DF55DE"/>
    <w:rsid w:val="00DF64DC"/>
    <w:rsid w:val="00DF681E"/>
    <w:rsid w:val="00DF68B8"/>
    <w:rsid w:val="00DF7023"/>
    <w:rsid w:val="00DF74DF"/>
    <w:rsid w:val="00DF756F"/>
    <w:rsid w:val="00DF769E"/>
    <w:rsid w:val="00E003C1"/>
    <w:rsid w:val="00E007AC"/>
    <w:rsid w:val="00E008AE"/>
    <w:rsid w:val="00E00B00"/>
    <w:rsid w:val="00E0107C"/>
    <w:rsid w:val="00E01B31"/>
    <w:rsid w:val="00E01BDD"/>
    <w:rsid w:val="00E01DAC"/>
    <w:rsid w:val="00E02077"/>
    <w:rsid w:val="00E02293"/>
    <w:rsid w:val="00E0231D"/>
    <w:rsid w:val="00E02637"/>
    <w:rsid w:val="00E03198"/>
    <w:rsid w:val="00E031BC"/>
    <w:rsid w:val="00E03355"/>
    <w:rsid w:val="00E033CD"/>
    <w:rsid w:val="00E04007"/>
    <w:rsid w:val="00E040D2"/>
    <w:rsid w:val="00E040E3"/>
    <w:rsid w:val="00E0473E"/>
    <w:rsid w:val="00E04836"/>
    <w:rsid w:val="00E04CF1"/>
    <w:rsid w:val="00E05049"/>
    <w:rsid w:val="00E05400"/>
    <w:rsid w:val="00E059C1"/>
    <w:rsid w:val="00E06066"/>
    <w:rsid w:val="00E060F7"/>
    <w:rsid w:val="00E063D4"/>
    <w:rsid w:val="00E06708"/>
    <w:rsid w:val="00E068C5"/>
    <w:rsid w:val="00E06E08"/>
    <w:rsid w:val="00E07494"/>
    <w:rsid w:val="00E076F3"/>
    <w:rsid w:val="00E078AE"/>
    <w:rsid w:val="00E07A79"/>
    <w:rsid w:val="00E07EEF"/>
    <w:rsid w:val="00E07F59"/>
    <w:rsid w:val="00E10120"/>
    <w:rsid w:val="00E10A52"/>
    <w:rsid w:val="00E10AA8"/>
    <w:rsid w:val="00E10C0D"/>
    <w:rsid w:val="00E10D06"/>
    <w:rsid w:val="00E10DFC"/>
    <w:rsid w:val="00E1107F"/>
    <w:rsid w:val="00E111BB"/>
    <w:rsid w:val="00E11364"/>
    <w:rsid w:val="00E11598"/>
    <w:rsid w:val="00E118D1"/>
    <w:rsid w:val="00E11A7D"/>
    <w:rsid w:val="00E11B2B"/>
    <w:rsid w:val="00E11BFB"/>
    <w:rsid w:val="00E11E25"/>
    <w:rsid w:val="00E11EF7"/>
    <w:rsid w:val="00E121A4"/>
    <w:rsid w:val="00E133B5"/>
    <w:rsid w:val="00E13574"/>
    <w:rsid w:val="00E135EF"/>
    <w:rsid w:val="00E13665"/>
    <w:rsid w:val="00E137ED"/>
    <w:rsid w:val="00E147C2"/>
    <w:rsid w:val="00E14C27"/>
    <w:rsid w:val="00E14D12"/>
    <w:rsid w:val="00E1508B"/>
    <w:rsid w:val="00E15690"/>
    <w:rsid w:val="00E15B1B"/>
    <w:rsid w:val="00E15B4D"/>
    <w:rsid w:val="00E15E58"/>
    <w:rsid w:val="00E1642B"/>
    <w:rsid w:val="00E166ED"/>
    <w:rsid w:val="00E16783"/>
    <w:rsid w:val="00E16B66"/>
    <w:rsid w:val="00E16D4B"/>
    <w:rsid w:val="00E170BC"/>
    <w:rsid w:val="00E178B0"/>
    <w:rsid w:val="00E17A29"/>
    <w:rsid w:val="00E17A58"/>
    <w:rsid w:val="00E17DC9"/>
    <w:rsid w:val="00E20069"/>
    <w:rsid w:val="00E203DB"/>
    <w:rsid w:val="00E2052B"/>
    <w:rsid w:val="00E20817"/>
    <w:rsid w:val="00E20BA3"/>
    <w:rsid w:val="00E20E0D"/>
    <w:rsid w:val="00E21661"/>
    <w:rsid w:val="00E218C1"/>
    <w:rsid w:val="00E2197D"/>
    <w:rsid w:val="00E21DED"/>
    <w:rsid w:val="00E21E30"/>
    <w:rsid w:val="00E21E80"/>
    <w:rsid w:val="00E22543"/>
    <w:rsid w:val="00E2271C"/>
    <w:rsid w:val="00E2289A"/>
    <w:rsid w:val="00E22CFA"/>
    <w:rsid w:val="00E2335D"/>
    <w:rsid w:val="00E23541"/>
    <w:rsid w:val="00E23BBA"/>
    <w:rsid w:val="00E243DD"/>
    <w:rsid w:val="00E243FF"/>
    <w:rsid w:val="00E2466A"/>
    <w:rsid w:val="00E24729"/>
    <w:rsid w:val="00E24A80"/>
    <w:rsid w:val="00E25C0C"/>
    <w:rsid w:val="00E25E8F"/>
    <w:rsid w:val="00E2687B"/>
    <w:rsid w:val="00E26D74"/>
    <w:rsid w:val="00E26E77"/>
    <w:rsid w:val="00E2704A"/>
    <w:rsid w:val="00E27716"/>
    <w:rsid w:val="00E27C15"/>
    <w:rsid w:val="00E27E00"/>
    <w:rsid w:val="00E27FF0"/>
    <w:rsid w:val="00E3069A"/>
    <w:rsid w:val="00E30D77"/>
    <w:rsid w:val="00E30E34"/>
    <w:rsid w:val="00E31527"/>
    <w:rsid w:val="00E3193D"/>
    <w:rsid w:val="00E31BA9"/>
    <w:rsid w:val="00E31C05"/>
    <w:rsid w:val="00E31C6A"/>
    <w:rsid w:val="00E32010"/>
    <w:rsid w:val="00E32339"/>
    <w:rsid w:val="00E32341"/>
    <w:rsid w:val="00E32423"/>
    <w:rsid w:val="00E32AF9"/>
    <w:rsid w:val="00E32B91"/>
    <w:rsid w:val="00E3339B"/>
    <w:rsid w:val="00E3345B"/>
    <w:rsid w:val="00E335EA"/>
    <w:rsid w:val="00E3371A"/>
    <w:rsid w:val="00E337B1"/>
    <w:rsid w:val="00E33985"/>
    <w:rsid w:val="00E344B2"/>
    <w:rsid w:val="00E34517"/>
    <w:rsid w:val="00E346BA"/>
    <w:rsid w:val="00E34FD7"/>
    <w:rsid w:val="00E356CA"/>
    <w:rsid w:val="00E3594C"/>
    <w:rsid w:val="00E36090"/>
    <w:rsid w:val="00E3630B"/>
    <w:rsid w:val="00E3648F"/>
    <w:rsid w:val="00E36567"/>
    <w:rsid w:val="00E36636"/>
    <w:rsid w:val="00E3671C"/>
    <w:rsid w:val="00E36D3F"/>
    <w:rsid w:val="00E36DBC"/>
    <w:rsid w:val="00E36E22"/>
    <w:rsid w:val="00E3740D"/>
    <w:rsid w:val="00E3741C"/>
    <w:rsid w:val="00E37521"/>
    <w:rsid w:val="00E3767F"/>
    <w:rsid w:val="00E37989"/>
    <w:rsid w:val="00E37AD4"/>
    <w:rsid w:val="00E4035D"/>
    <w:rsid w:val="00E40725"/>
    <w:rsid w:val="00E40A11"/>
    <w:rsid w:val="00E410F4"/>
    <w:rsid w:val="00E41E9D"/>
    <w:rsid w:val="00E41EAD"/>
    <w:rsid w:val="00E42132"/>
    <w:rsid w:val="00E42832"/>
    <w:rsid w:val="00E43787"/>
    <w:rsid w:val="00E438A1"/>
    <w:rsid w:val="00E43A3C"/>
    <w:rsid w:val="00E43AF7"/>
    <w:rsid w:val="00E43C3E"/>
    <w:rsid w:val="00E43C57"/>
    <w:rsid w:val="00E44838"/>
    <w:rsid w:val="00E44C09"/>
    <w:rsid w:val="00E4541C"/>
    <w:rsid w:val="00E455C4"/>
    <w:rsid w:val="00E45C96"/>
    <w:rsid w:val="00E46297"/>
    <w:rsid w:val="00E46687"/>
    <w:rsid w:val="00E4676F"/>
    <w:rsid w:val="00E475D1"/>
    <w:rsid w:val="00E5041A"/>
    <w:rsid w:val="00E50547"/>
    <w:rsid w:val="00E5072C"/>
    <w:rsid w:val="00E50791"/>
    <w:rsid w:val="00E50ACA"/>
    <w:rsid w:val="00E518C7"/>
    <w:rsid w:val="00E5196E"/>
    <w:rsid w:val="00E51D4A"/>
    <w:rsid w:val="00E51ED1"/>
    <w:rsid w:val="00E5202A"/>
    <w:rsid w:val="00E52CEE"/>
    <w:rsid w:val="00E52E46"/>
    <w:rsid w:val="00E52E77"/>
    <w:rsid w:val="00E532F4"/>
    <w:rsid w:val="00E534AD"/>
    <w:rsid w:val="00E5369D"/>
    <w:rsid w:val="00E540AA"/>
    <w:rsid w:val="00E54223"/>
    <w:rsid w:val="00E5450E"/>
    <w:rsid w:val="00E54578"/>
    <w:rsid w:val="00E545DC"/>
    <w:rsid w:val="00E54734"/>
    <w:rsid w:val="00E54929"/>
    <w:rsid w:val="00E54C63"/>
    <w:rsid w:val="00E54E5D"/>
    <w:rsid w:val="00E55B26"/>
    <w:rsid w:val="00E55EBB"/>
    <w:rsid w:val="00E5601A"/>
    <w:rsid w:val="00E564BC"/>
    <w:rsid w:val="00E56602"/>
    <w:rsid w:val="00E56655"/>
    <w:rsid w:val="00E60183"/>
    <w:rsid w:val="00E6036D"/>
    <w:rsid w:val="00E60485"/>
    <w:rsid w:val="00E60D3D"/>
    <w:rsid w:val="00E60DE4"/>
    <w:rsid w:val="00E61250"/>
    <w:rsid w:val="00E6140A"/>
    <w:rsid w:val="00E61BD1"/>
    <w:rsid w:val="00E6217B"/>
    <w:rsid w:val="00E62379"/>
    <w:rsid w:val="00E62621"/>
    <w:rsid w:val="00E62C1E"/>
    <w:rsid w:val="00E62D73"/>
    <w:rsid w:val="00E62DEE"/>
    <w:rsid w:val="00E62E14"/>
    <w:rsid w:val="00E62F7A"/>
    <w:rsid w:val="00E6322B"/>
    <w:rsid w:val="00E637DB"/>
    <w:rsid w:val="00E63955"/>
    <w:rsid w:val="00E63E04"/>
    <w:rsid w:val="00E6411C"/>
    <w:rsid w:val="00E6447D"/>
    <w:rsid w:val="00E645B6"/>
    <w:rsid w:val="00E648C3"/>
    <w:rsid w:val="00E64D69"/>
    <w:rsid w:val="00E64FC3"/>
    <w:rsid w:val="00E650FC"/>
    <w:rsid w:val="00E65139"/>
    <w:rsid w:val="00E652FB"/>
    <w:rsid w:val="00E65535"/>
    <w:rsid w:val="00E65699"/>
    <w:rsid w:val="00E65756"/>
    <w:rsid w:val="00E65C17"/>
    <w:rsid w:val="00E6669A"/>
    <w:rsid w:val="00E666C5"/>
    <w:rsid w:val="00E667B5"/>
    <w:rsid w:val="00E66831"/>
    <w:rsid w:val="00E66903"/>
    <w:rsid w:val="00E66934"/>
    <w:rsid w:val="00E66AB1"/>
    <w:rsid w:val="00E670CA"/>
    <w:rsid w:val="00E674F2"/>
    <w:rsid w:val="00E67A57"/>
    <w:rsid w:val="00E67D78"/>
    <w:rsid w:val="00E702CF"/>
    <w:rsid w:val="00E706B6"/>
    <w:rsid w:val="00E70751"/>
    <w:rsid w:val="00E70867"/>
    <w:rsid w:val="00E70B53"/>
    <w:rsid w:val="00E70BCC"/>
    <w:rsid w:val="00E716E0"/>
    <w:rsid w:val="00E71CE5"/>
    <w:rsid w:val="00E7227E"/>
    <w:rsid w:val="00E723BE"/>
    <w:rsid w:val="00E7290F"/>
    <w:rsid w:val="00E72D67"/>
    <w:rsid w:val="00E72E77"/>
    <w:rsid w:val="00E73143"/>
    <w:rsid w:val="00E73169"/>
    <w:rsid w:val="00E7327D"/>
    <w:rsid w:val="00E733E3"/>
    <w:rsid w:val="00E733F2"/>
    <w:rsid w:val="00E73610"/>
    <w:rsid w:val="00E73702"/>
    <w:rsid w:val="00E73D19"/>
    <w:rsid w:val="00E741BC"/>
    <w:rsid w:val="00E74556"/>
    <w:rsid w:val="00E74848"/>
    <w:rsid w:val="00E74B57"/>
    <w:rsid w:val="00E74CE9"/>
    <w:rsid w:val="00E74FD5"/>
    <w:rsid w:val="00E752C3"/>
    <w:rsid w:val="00E75335"/>
    <w:rsid w:val="00E7535D"/>
    <w:rsid w:val="00E754BD"/>
    <w:rsid w:val="00E75893"/>
    <w:rsid w:val="00E758FC"/>
    <w:rsid w:val="00E75ADA"/>
    <w:rsid w:val="00E760E6"/>
    <w:rsid w:val="00E761BB"/>
    <w:rsid w:val="00E763FE"/>
    <w:rsid w:val="00E7650E"/>
    <w:rsid w:val="00E76BB4"/>
    <w:rsid w:val="00E76EC5"/>
    <w:rsid w:val="00E77157"/>
    <w:rsid w:val="00E7769F"/>
    <w:rsid w:val="00E77877"/>
    <w:rsid w:val="00E77919"/>
    <w:rsid w:val="00E77CD0"/>
    <w:rsid w:val="00E8002A"/>
    <w:rsid w:val="00E8054A"/>
    <w:rsid w:val="00E806EE"/>
    <w:rsid w:val="00E80796"/>
    <w:rsid w:val="00E809A4"/>
    <w:rsid w:val="00E80A7E"/>
    <w:rsid w:val="00E80B23"/>
    <w:rsid w:val="00E80C42"/>
    <w:rsid w:val="00E81825"/>
    <w:rsid w:val="00E81959"/>
    <w:rsid w:val="00E81E9A"/>
    <w:rsid w:val="00E81F4A"/>
    <w:rsid w:val="00E81FC3"/>
    <w:rsid w:val="00E82122"/>
    <w:rsid w:val="00E82411"/>
    <w:rsid w:val="00E828E3"/>
    <w:rsid w:val="00E82A0D"/>
    <w:rsid w:val="00E82AC3"/>
    <w:rsid w:val="00E82CD0"/>
    <w:rsid w:val="00E82E53"/>
    <w:rsid w:val="00E82EBC"/>
    <w:rsid w:val="00E833E2"/>
    <w:rsid w:val="00E83423"/>
    <w:rsid w:val="00E83577"/>
    <w:rsid w:val="00E8366F"/>
    <w:rsid w:val="00E83C3B"/>
    <w:rsid w:val="00E84303"/>
    <w:rsid w:val="00E85037"/>
    <w:rsid w:val="00E850EF"/>
    <w:rsid w:val="00E85124"/>
    <w:rsid w:val="00E851EC"/>
    <w:rsid w:val="00E852A1"/>
    <w:rsid w:val="00E852FE"/>
    <w:rsid w:val="00E8548F"/>
    <w:rsid w:val="00E85551"/>
    <w:rsid w:val="00E855ED"/>
    <w:rsid w:val="00E857E4"/>
    <w:rsid w:val="00E8594E"/>
    <w:rsid w:val="00E871D3"/>
    <w:rsid w:val="00E872AC"/>
    <w:rsid w:val="00E875BC"/>
    <w:rsid w:val="00E87A74"/>
    <w:rsid w:val="00E87B4E"/>
    <w:rsid w:val="00E87FE7"/>
    <w:rsid w:val="00E90842"/>
    <w:rsid w:val="00E90D4C"/>
    <w:rsid w:val="00E90D65"/>
    <w:rsid w:val="00E90D9B"/>
    <w:rsid w:val="00E90DE7"/>
    <w:rsid w:val="00E91B1B"/>
    <w:rsid w:val="00E923D9"/>
    <w:rsid w:val="00E92725"/>
    <w:rsid w:val="00E93296"/>
    <w:rsid w:val="00E93A1C"/>
    <w:rsid w:val="00E93EC3"/>
    <w:rsid w:val="00E93FCB"/>
    <w:rsid w:val="00E94094"/>
    <w:rsid w:val="00E9429F"/>
    <w:rsid w:val="00E946CB"/>
    <w:rsid w:val="00E94C43"/>
    <w:rsid w:val="00E94F44"/>
    <w:rsid w:val="00E950C6"/>
    <w:rsid w:val="00E95513"/>
    <w:rsid w:val="00E956E4"/>
    <w:rsid w:val="00E95803"/>
    <w:rsid w:val="00E95A52"/>
    <w:rsid w:val="00E95AE4"/>
    <w:rsid w:val="00E95B78"/>
    <w:rsid w:val="00E95BE5"/>
    <w:rsid w:val="00E95EBB"/>
    <w:rsid w:val="00E95F3D"/>
    <w:rsid w:val="00E96190"/>
    <w:rsid w:val="00E964CF"/>
    <w:rsid w:val="00E96553"/>
    <w:rsid w:val="00E96D6C"/>
    <w:rsid w:val="00E97522"/>
    <w:rsid w:val="00E977FA"/>
    <w:rsid w:val="00E9792A"/>
    <w:rsid w:val="00E97A8C"/>
    <w:rsid w:val="00E97E68"/>
    <w:rsid w:val="00EA0887"/>
    <w:rsid w:val="00EA0E6A"/>
    <w:rsid w:val="00EA0EB0"/>
    <w:rsid w:val="00EA12CD"/>
    <w:rsid w:val="00EA1639"/>
    <w:rsid w:val="00EA17F1"/>
    <w:rsid w:val="00EA193A"/>
    <w:rsid w:val="00EA1968"/>
    <w:rsid w:val="00EA1CBE"/>
    <w:rsid w:val="00EA22C6"/>
    <w:rsid w:val="00EA23FD"/>
    <w:rsid w:val="00EA2726"/>
    <w:rsid w:val="00EA2D15"/>
    <w:rsid w:val="00EA2D82"/>
    <w:rsid w:val="00EA33D1"/>
    <w:rsid w:val="00EA3796"/>
    <w:rsid w:val="00EA38EC"/>
    <w:rsid w:val="00EA4716"/>
    <w:rsid w:val="00EA474D"/>
    <w:rsid w:val="00EA4832"/>
    <w:rsid w:val="00EA4FFC"/>
    <w:rsid w:val="00EA50B9"/>
    <w:rsid w:val="00EA50EC"/>
    <w:rsid w:val="00EA65ED"/>
    <w:rsid w:val="00EA662C"/>
    <w:rsid w:val="00EA6844"/>
    <w:rsid w:val="00EA6E6D"/>
    <w:rsid w:val="00EA6F68"/>
    <w:rsid w:val="00EA6F8B"/>
    <w:rsid w:val="00EA7267"/>
    <w:rsid w:val="00EA7310"/>
    <w:rsid w:val="00EA7867"/>
    <w:rsid w:val="00EB0156"/>
    <w:rsid w:val="00EB0537"/>
    <w:rsid w:val="00EB06DD"/>
    <w:rsid w:val="00EB0714"/>
    <w:rsid w:val="00EB073B"/>
    <w:rsid w:val="00EB0B0D"/>
    <w:rsid w:val="00EB1368"/>
    <w:rsid w:val="00EB14CA"/>
    <w:rsid w:val="00EB1904"/>
    <w:rsid w:val="00EB193A"/>
    <w:rsid w:val="00EB1E58"/>
    <w:rsid w:val="00EB1F4B"/>
    <w:rsid w:val="00EB2426"/>
    <w:rsid w:val="00EB2C0B"/>
    <w:rsid w:val="00EB2C64"/>
    <w:rsid w:val="00EB2CFC"/>
    <w:rsid w:val="00EB300A"/>
    <w:rsid w:val="00EB3168"/>
    <w:rsid w:val="00EB31D2"/>
    <w:rsid w:val="00EB33A5"/>
    <w:rsid w:val="00EB3BA1"/>
    <w:rsid w:val="00EB3F69"/>
    <w:rsid w:val="00EB42AF"/>
    <w:rsid w:val="00EB438A"/>
    <w:rsid w:val="00EB4CBD"/>
    <w:rsid w:val="00EB4E08"/>
    <w:rsid w:val="00EB5233"/>
    <w:rsid w:val="00EB53D2"/>
    <w:rsid w:val="00EB5F68"/>
    <w:rsid w:val="00EB5FF5"/>
    <w:rsid w:val="00EB641E"/>
    <w:rsid w:val="00EB6852"/>
    <w:rsid w:val="00EB6EB0"/>
    <w:rsid w:val="00EB6FE1"/>
    <w:rsid w:val="00EB7351"/>
    <w:rsid w:val="00EB738A"/>
    <w:rsid w:val="00EB76E6"/>
    <w:rsid w:val="00EB7D54"/>
    <w:rsid w:val="00EB7F0D"/>
    <w:rsid w:val="00EC0221"/>
    <w:rsid w:val="00EC03F3"/>
    <w:rsid w:val="00EC102B"/>
    <w:rsid w:val="00EC1417"/>
    <w:rsid w:val="00EC17EE"/>
    <w:rsid w:val="00EC1D0E"/>
    <w:rsid w:val="00EC1F6D"/>
    <w:rsid w:val="00EC238F"/>
    <w:rsid w:val="00EC2922"/>
    <w:rsid w:val="00EC2AB2"/>
    <w:rsid w:val="00EC2DB7"/>
    <w:rsid w:val="00EC32F9"/>
    <w:rsid w:val="00EC3361"/>
    <w:rsid w:val="00EC353B"/>
    <w:rsid w:val="00EC3702"/>
    <w:rsid w:val="00EC37A9"/>
    <w:rsid w:val="00EC42FB"/>
    <w:rsid w:val="00EC449F"/>
    <w:rsid w:val="00EC4753"/>
    <w:rsid w:val="00EC521F"/>
    <w:rsid w:val="00EC5602"/>
    <w:rsid w:val="00EC5848"/>
    <w:rsid w:val="00EC591F"/>
    <w:rsid w:val="00EC592B"/>
    <w:rsid w:val="00EC59EA"/>
    <w:rsid w:val="00EC5B4B"/>
    <w:rsid w:val="00EC5D55"/>
    <w:rsid w:val="00EC669C"/>
    <w:rsid w:val="00EC69A4"/>
    <w:rsid w:val="00EC6A48"/>
    <w:rsid w:val="00EC6CD6"/>
    <w:rsid w:val="00EC6EE3"/>
    <w:rsid w:val="00EC6F80"/>
    <w:rsid w:val="00EC7117"/>
    <w:rsid w:val="00EC7162"/>
    <w:rsid w:val="00EC71A3"/>
    <w:rsid w:val="00EC7358"/>
    <w:rsid w:val="00EC7787"/>
    <w:rsid w:val="00EC7ACA"/>
    <w:rsid w:val="00EC7E64"/>
    <w:rsid w:val="00ED0094"/>
    <w:rsid w:val="00ED02DE"/>
    <w:rsid w:val="00ED0631"/>
    <w:rsid w:val="00ED077E"/>
    <w:rsid w:val="00ED092F"/>
    <w:rsid w:val="00ED0A4B"/>
    <w:rsid w:val="00ED0B2A"/>
    <w:rsid w:val="00ED0C4A"/>
    <w:rsid w:val="00ED0D8F"/>
    <w:rsid w:val="00ED152C"/>
    <w:rsid w:val="00ED16FB"/>
    <w:rsid w:val="00ED1AB0"/>
    <w:rsid w:val="00ED1BC1"/>
    <w:rsid w:val="00ED1DBF"/>
    <w:rsid w:val="00ED1DF6"/>
    <w:rsid w:val="00ED1E0D"/>
    <w:rsid w:val="00ED2252"/>
    <w:rsid w:val="00ED2566"/>
    <w:rsid w:val="00ED27A2"/>
    <w:rsid w:val="00ED2E80"/>
    <w:rsid w:val="00ED32B4"/>
    <w:rsid w:val="00ED3A84"/>
    <w:rsid w:val="00ED3B39"/>
    <w:rsid w:val="00ED3B6F"/>
    <w:rsid w:val="00ED3C9D"/>
    <w:rsid w:val="00ED3D26"/>
    <w:rsid w:val="00ED3E36"/>
    <w:rsid w:val="00ED4C86"/>
    <w:rsid w:val="00ED4EDF"/>
    <w:rsid w:val="00ED5121"/>
    <w:rsid w:val="00ED5470"/>
    <w:rsid w:val="00ED5744"/>
    <w:rsid w:val="00ED5FF0"/>
    <w:rsid w:val="00ED6281"/>
    <w:rsid w:val="00ED64D7"/>
    <w:rsid w:val="00ED68E8"/>
    <w:rsid w:val="00ED7272"/>
    <w:rsid w:val="00ED72CA"/>
    <w:rsid w:val="00ED7327"/>
    <w:rsid w:val="00ED7AA1"/>
    <w:rsid w:val="00ED7C29"/>
    <w:rsid w:val="00ED7E11"/>
    <w:rsid w:val="00ED7F28"/>
    <w:rsid w:val="00EE01B2"/>
    <w:rsid w:val="00EE0A67"/>
    <w:rsid w:val="00EE0C9A"/>
    <w:rsid w:val="00EE0EFA"/>
    <w:rsid w:val="00EE106B"/>
    <w:rsid w:val="00EE13EC"/>
    <w:rsid w:val="00EE1589"/>
    <w:rsid w:val="00EE16F8"/>
    <w:rsid w:val="00EE18D0"/>
    <w:rsid w:val="00EE1C02"/>
    <w:rsid w:val="00EE1F43"/>
    <w:rsid w:val="00EE240C"/>
    <w:rsid w:val="00EE286B"/>
    <w:rsid w:val="00EE28BD"/>
    <w:rsid w:val="00EE28E9"/>
    <w:rsid w:val="00EE2C0B"/>
    <w:rsid w:val="00EE2D2F"/>
    <w:rsid w:val="00EE34BE"/>
    <w:rsid w:val="00EE352E"/>
    <w:rsid w:val="00EE35A8"/>
    <w:rsid w:val="00EE36A0"/>
    <w:rsid w:val="00EE374D"/>
    <w:rsid w:val="00EE3A07"/>
    <w:rsid w:val="00EE3DEF"/>
    <w:rsid w:val="00EE44F5"/>
    <w:rsid w:val="00EE47B9"/>
    <w:rsid w:val="00EE4884"/>
    <w:rsid w:val="00EE488A"/>
    <w:rsid w:val="00EE492D"/>
    <w:rsid w:val="00EE49F3"/>
    <w:rsid w:val="00EE5464"/>
    <w:rsid w:val="00EE5AED"/>
    <w:rsid w:val="00EE5E66"/>
    <w:rsid w:val="00EE633B"/>
    <w:rsid w:val="00EE6807"/>
    <w:rsid w:val="00EE6890"/>
    <w:rsid w:val="00EE702A"/>
    <w:rsid w:val="00EE7211"/>
    <w:rsid w:val="00EE7748"/>
    <w:rsid w:val="00EE7B86"/>
    <w:rsid w:val="00EF0288"/>
    <w:rsid w:val="00EF03D2"/>
    <w:rsid w:val="00EF0722"/>
    <w:rsid w:val="00EF0738"/>
    <w:rsid w:val="00EF0777"/>
    <w:rsid w:val="00EF0B65"/>
    <w:rsid w:val="00EF0C10"/>
    <w:rsid w:val="00EF0E47"/>
    <w:rsid w:val="00EF1145"/>
    <w:rsid w:val="00EF1453"/>
    <w:rsid w:val="00EF17BB"/>
    <w:rsid w:val="00EF17E4"/>
    <w:rsid w:val="00EF1854"/>
    <w:rsid w:val="00EF1980"/>
    <w:rsid w:val="00EF19E9"/>
    <w:rsid w:val="00EF22F3"/>
    <w:rsid w:val="00EF35D4"/>
    <w:rsid w:val="00EF3756"/>
    <w:rsid w:val="00EF3CCE"/>
    <w:rsid w:val="00EF40C7"/>
    <w:rsid w:val="00EF41C3"/>
    <w:rsid w:val="00EF4630"/>
    <w:rsid w:val="00EF4784"/>
    <w:rsid w:val="00EF47C9"/>
    <w:rsid w:val="00EF4884"/>
    <w:rsid w:val="00EF531C"/>
    <w:rsid w:val="00EF56DC"/>
    <w:rsid w:val="00EF5715"/>
    <w:rsid w:val="00EF58E5"/>
    <w:rsid w:val="00EF5909"/>
    <w:rsid w:val="00EF5A13"/>
    <w:rsid w:val="00EF5A9F"/>
    <w:rsid w:val="00EF6342"/>
    <w:rsid w:val="00EF6881"/>
    <w:rsid w:val="00EF692D"/>
    <w:rsid w:val="00EF6A2E"/>
    <w:rsid w:val="00EF6A72"/>
    <w:rsid w:val="00EF7140"/>
    <w:rsid w:val="00EF71FC"/>
    <w:rsid w:val="00F002A3"/>
    <w:rsid w:val="00F0048E"/>
    <w:rsid w:val="00F00764"/>
    <w:rsid w:val="00F00A2B"/>
    <w:rsid w:val="00F00CBC"/>
    <w:rsid w:val="00F00D00"/>
    <w:rsid w:val="00F00F93"/>
    <w:rsid w:val="00F010D2"/>
    <w:rsid w:val="00F012B3"/>
    <w:rsid w:val="00F017D9"/>
    <w:rsid w:val="00F01B95"/>
    <w:rsid w:val="00F02689"/>
    <w:rsid w:val="00F02C85"/>
    <w:rsid w:val="00F02EDA"/>
    <w:rsid w:val="00F03658"/>
    <w:rsid w:val="00F03AB7"/>
    <w:rsid w:val="00F03B53"/>
    <w:rsid w:val="00F03C0F"/>
    <w:rsid w:val="00F03E2B"/>
    <w:rsid w:val="00F03F06"/>
    <w:rsid w:val="00F03FD3"/>
    <w:rsid w:val="00F045D6"/>
    <w:rsid w:val="00F046B8"/>
    <w:rsid w:val="00F048B8"/>
    <w:rsid w:val="00F04FDA"/>
    <w:rsid w:val="00F05737"/>
    <w:rsid w:val="00F05A50"/>
    <w:rsid w:val="00F05E0D"/>
    <w:rsid w:val="00F05E3A"/>
    <w:rsid w:val="00F05FCB"/>
    <w:rsid w:val="00F06AE3"/>
    <w:rsid w:val="00F06BA1"/>
    <w:rsid w:val="00F06EB5"/>
    <w:rsid w:val="00F06F60"/>
    <w:rsid w:val="00F07497"/>
    <w:rsid w:val="00F0775D"/>
    <w:rsid w:val="00F07A15"/>
    <w:rsid w:val="00F07EB2"/>
    <w:rsid w:val="00F07F48"/>
    <w:rsid w:val="00F102C7"/>
    <w:rsid w:val="00F10791"/>
    <w:rsid w:val="00F10A87"/>
    <w:rsid w:val="00F12254"/>
    <w:rsid w:val="00F123B6"/>
    <w:rsid w:val="00F126BF"/>
    <w:rsid w:val="00F1281A"/>
    <w:rsid w:val="00F13D2F"/>
    <w:rsid w:val="00F13DAA"/>
    <w:rsid w:val="00F13FE0"/>
    <w:rsid w:val="00F1441E"/>
    <w:rsid w:val="00F145DF"/>
    <w:rsid w:val="00F15114"/>
    <w:rsid w:val="00F151F0"/>
    <w:rsid w:val="00F15A6A"/>
    <w:rsid w:val="00F16244"/>
    <w:rsid w:val="00F16C2E"/>
    <w:rsid w:val="00F16C34"/>
    <w:rsid w:val="00F16F4B"/>
    <w:rsid w:val="00F16F8C"/>
    <w:rsid w:val="00F17C8F"/>
    <w:rsid w:val="00F200C0"/>
    <w:rsid w:val="00F20B28"/>
    <w:rsid w:val="00F210D7"/>
    <w:rsid w:val="00F21665"/>
    <w:rsid w:val="00F217AE"/>
    <w:rsid w:val="00F21A16"/>
    <w:rsid w:val="00F221AA"/>
    <w:rsid w:val="00F223C7"/>
    <w:rsid w:val="00F228FE"/>
    <w:rsid w:val="00F22984"/>
    <w:rsid w:val="00F22EDA"/>
    <w:rsid w:val="00F23148"/>
    <w:rsid w:val="00F23596"/>
    <w:rsid w:val="00F235E6"/>
    <w:rsid w:val="00F23720"/>
    <w:rsid w:val="00F23C1F"/>
    <w:rsid w:val="00F23D24"/>
    <w:rsid w:val="00F240FF"/>
    <w:rsid w:val="00F24171"/>
    <w:rsid w:val="00F24219"/>
    <w:rsid w:val="00F243F8"/>
    <w:rsid w:val="00F24508"/>
    <w:rsid w:val="00F24D8D"/>
    <w:rsid w:val="00F24ED0"/>
    <w:rsid w:val="00F2531D"/>
    <w:rsid w:val="00F25C54"/>
    <w:rsid w:val="00F25D08"/>
    <w:rsid w:val="00F2641F"/>
    <w:rsid w:val="00F26832"/>
    <w:rsid w:val="00F26BBE"/>
    <w:rsid w:val="00F26C3D"/>
    <w:rsid w:val="00F26CD6"/>
    <w:rsid w:val="00F2726A"/>
    <w:rsid w:val="00F27275"/>
    <w:rsid w:val="00F27351"/>
    <w:rsid w:val="00F2798B"/>
    <w:rsid w:val="00F27B0B"/>
    <w:rsid w:val="00F27B3F"/>
    <w:rsid w:val="00F27BB7"/>
    <w:rsid w:val="00F27C1E"/>
    <w:rsid w:val="00F3051C"/>
    <w:rsid w:val="00F306D8"/>
    <w:rsid w:val="00F30FE8"/>
    <w:rsid w:val="00F3110F"/>
    <w:rsid w:val="00F3124B"/>
    <w:rsid w:val="00F312B5"/>
    <w:rsid w:val="00F317FB"/>
    <w:rsid w:val="00F31B46"/>
    <w:rsid w:val="00F32097"/>
    <w:rsid w:val="00F32298"/>
    <w:rsid w:val="00F32B6A"/>
    <w:rsid w:val="00F32F63"/>
    <w:rsid w:val="00F33114"/>
    <w:rsid w:val="00F33285"/>
    <w:rsid w:val="00F33D15"/>
    <w:rsid w:val="00F33ECE"/>
    <w:rsid w:val="00F33FCA"/>
    <w:rsid w:val="00F34261"/>
    <w:rsid w:val="00F342AB"/>
    <w:rsid w:val="00F342CA"/>
    <w:rsid w:val="00F3501F"/>
    <w:rsid w:val="00F3546B"/>
    <w:rsid w:val="00F355DA"/>
    <w:rsid w:val="00F356F4"/>
    <w:rsid w:val="00F3621A"/>
    <w:rsid w:val="00F36676"/>
    <w:rsid w:val="00F36702"/>
    <w:rsid w:val="00F3705F"/>
    <w:rsid w:val="00F3734B"/>
    <w:rsid w:val="00F37395"/>
    <w:rsid w:val="00F375AF"/>
    <w:rsid w:val="00F376A4"/>
    <w:rsid w:val="00F37831"/>
    <w:rsid w:val="00F3792E"/>
    <w:rsid w:val="00F37C42"/>
    <w:rsid w:val="00F37C6E"/>
    <w:rsid w:val="00F37FB5"/>
    <w:rsid w:val="00F40387"/>
    <w:rsid w:val="00F405E3"/>
    <w:rsid w:val="00F40683"/>
    <w:rsid w:val="00F4107D"/>
    <w:rsid w:val="00F410E5"/>
    <w:rsid w:val="00F41928"/>
    <w:rsid w:val="00F41EBC"/>
    <w:rsid w:val="00F41FA6"/>
    <w:rsid w:val="00F421F9"/>
    <w:rsid w:val="00F42422"/>
    <w:rsid w:val="00F4255F"/>
    <w:rsid w:val="00F4258B"/>
    <w:rsid w:val="00F42BFD"/>
    <w:rsid w:val="00F42DDE"/>
    <w:rsid w:val="00F4373E"/>
    <w:rsid w:val="00F441F0"/>
    <w:rsid w:val="00F44876"/>
    <w:rsid w:val="00F44921"/>
    <w:rsid w:val="00F44DDB"/>
    <w:rsid w:val="00F45221"/>
    <w:rsid w:val="00F454C9"/>
    <w:rsid w:val="00F45683"/>
    <w:rsid w:val="00F456CA"/>
    <w:rsid w:val="00F45772"/>
    <w:rsid w:val="00F45C9F"/>
    <w:rsid w:val="00F45DF4"/>
    <w:rsid w:val="00F46B71"/>
    <w:rsid w:val="00F47169"/>
    <w:rsid w:val="00F47676"/>
    <w:rsid w:val="00F47760"/>
    <w:rsid w:val="00F478E0"/>
    <w:rsid w:val="00F479FE"/>
    <w:rsid w:val="00F47B6C"/>
    <w:rsid w:val="00F47F3B"/>
    <w:rsid w:val="00F500A5"/>
    <w:rsid w:val="00F50B9E"/>
    <w:rsid w:val="00F5101E"/>
    <w:rsid w:val="00F519EF"/>
    <w:rsid w:val="00F51A19"/>
    <w:rsid w:val="00F51E6F"/>
    <w:rsid w:val="00F51E7D"/>
    <w:rsid w:val="00F51F97"/>
    <w:rsid w:val="00F52476"/>
    <w:rsid w:val="00F525D2"/>
    <w:rsid w:val="00F525F2"/>
    <w:rsid w:val="00F52688"/>
    <w:rsid w:val="00F5310B"/>
    <w:rsid w:val="00F536F9"/>
    <w:rsid w:val="00F53BA2"/>
    <w:rsid w:val="00F53C35"/>
    <w:rsid w:val="00F53E32"/>
    <w:rsid w:val="00F53E6B"/>
    <w:rsid w:val="00F54250"/>
    <w:rsid w:val="00F54EB8"/>
    <w:rsid w:val="00F55314"/>
    <w:rsid w:val="00F55A94"/>
    <w:rsid w:val="00F55C4D"/>
    <w:rsid w:val="00F55CE2"/>
    <w:rsid w:val="00F55CE5"/>
    <w:rsid w:val="00F56295"/>
    <w:rsid w:val="00F56334"/>
    <w:rsid w:val="00F57075"/>
    <w:rsid w:val="00F600C5"/>
    <w:rsid w:val="00F600CF"/>
    <w:rsid w:val="00F60262"/>
    <w:rsid w:val="00F607D8"/>
    <w:rsid w:val="00F60B33"/>
    <w:rsid w:val="00F60DC5"/>
    <w:rsid w:val="00F615C9"/>
    <w:rsid w:val="00F619DA"/>
    <w:rsid w:val="00F620E6"/>
    <w:rsid w:val="00F62295"/>
    <w:rsid w:val="00F62792"/>
    <w:rsid w:val="00F6285D"/>
    <w:rsid w:val="00F62DE0"/>
    <w:rsid w:val="00F62EEF"/>
    <w:rsid w:val="00F630F7"/>
    <w:rsid w:val="00F638A4"/>
    <w:rsid w:val="00F638E5"/>
    <w:rsid w:val="00F63BB3"/>
    <w:rsid w:val="00F63D87"/>
    <w:rsid w:val="00F63D99"/>
    <w:rsid w:val="00F649F5"/>
    <w:rsid w:val="00F64FAC"/>
    <w:rsid w:val="00F65073"/>
    <w:rsid w:val="00F6555C"/>
    <w:rsid w:val="00F659DB"/>
    <w:rsid w:val="00F65C09"/>
    <w:rsid w:val="00F65C4B"/>
    <w:rsid w:val="00F65D17"/>
    <w:rsid w:val="00F65DC1"/>
    <w:rsid w:val="00F65F4F"/>
    <w:rsid w:val="00F664D5"/>
    <w:rsid w:val="00F66A0F"/>
    <w:rsid w:val="00F66F9D"/>
    <w:rsid w:val="00F67138"/>
    <w:rsid w:val="00F672E1"/>
    <w:rsid w:val="00F677D7"/>
    <w:rsid w:val="00F679AC"/>
    <w:rsid w:val="00F67C2B"/>
    <w:rsid w:val="00F67ED2"/>
    <w:rsid w:val="00F703A1"/>
    <w:rsid w:val="00F707CF"/>
    <w:rsid w:val="00F71051"/>
    <w:rsid w:val="00F71081"/>
    <w:rsid w:val="00F71844"/>
    <w:rsid w:val="00F7193F"/>
    <w:rsid w:val="00F72217"/>
    <w:rsid w:val="00F724FA"/>
    <w:rsid w:val="00F72ABC"/>
    <w:rsid w:val="00F72CC3"/>
    <w:rsid w:val="00F72D9D"/>
    <w:rsid w:val="00F72EFF"/>
    <w:rsid w:val="00F73196"/>
    <w:rsid w:val="00F74137"/>
    <w:rsid w:val="00F746FC"/>
    <w:rsid w:val="00F74800"/>
    <w:rsid w:val="00F754A8"/>
    <w:rsid w:val="00F75519"/>
    <w:rsid w:val="00F75A1A"/>
    <w:rsid w:val="00F75D55"/>
    <w:rsid w:val="00F76196"/>
    <w:rsid w:val="00F7684D"/>
    <w:rsid w:val="00F76CB7"/>
    <w:rsid w:val="00F76E4C"/>
    <w:rsid w:val="00F7784B"/>
    <w:rsid w:val="00F77C87"/>
    <w:rsid w:val="00F77F77"/>
    <w:rsid w:val="00F803EE"/>
    <w:rsid w:val="00F805BF"/>
    <w:rsid w:val="00F80BF1"/>
    <w:rsid w:val="00F810B2"/>
    <w:rsid w:val="00F814EA"/>
    <w:rsid w:val="00F81696"/>
    <w:rsid w:val="00F81871"/>
    <w:rsid w:val="00F823AE"/>
    <w:rsid w:val="00F82438"/>
    <w:rsid w:val="00F82599"/>
    <w:rsid w:val="00F82768"/>
    <w:rsid w:val="00F82BDD"/>
    <w:rsid w:val="00F82C33"/>
    <w:rsid w:val="00F82DFE"/>
    <w:rsid w:val="00F83AB5"/>
    <w:rsid w:val="00F8432B"/>
    <w:rsid w:val="00F846E0"/>
    <w:rsid w:val="00F847FA"/>
    <w:rsid w:val="00F84960"/>
    <w:rsid w:val="00F84E1B"/>
    <w:rsid w:val="00F85121"/>
    <w:rsid w:val="00F8552C"/>
    <w:rsid w:val="00F85547"/>
    <w:rsid w:val="00F858C8"/>
    <w:rsid w:val="00F86087"/>
    <w:rsid w:val="00F862A5"/>
    <w:rsid w:val="00F867A8"/>
    <w:rsid w:val="00F86B79"/>
    <w:rsid w:val="00F87036"/>
    <w:rsid w:val="00F87695"/>
    <w:rsid w:val="00F877ED"/>
    <w:rsid w:val="00F87A07"/>
    <w:rsid w:val="00F87FC3"/>
    <w:rsid w:val="00F900A7"/>
    <w:rsid w:val="00F900F5"/>
    <w:rsid w:val="00F90288"/>
    <w:rsid w:val="00F90685"/>
    <w:rsid w:val="00F90860"/>
    <w:rsid w:val="00F90EB6"/>
    <w:rsid w:val="00F90FD1"/>
    <w:rsid w:val="00F917E1"/>
    <w:rsid w:val="00F91D63"/>
    <w:rsid w:val="00F91F93"/>
    <w:rsid w:val="00F922DA"/>
    <w:rsid w:val="00F9232D"/>
    <w:rsid w:val="00F925C4"/>
    <w:rsid w:val="00F928B7"/>
    <w:rsid w:val="00F92969"/>
    <w:rsid w:val="00F9298A"/>
    <w:rsid w:val="00F93384"/>
    <w:rsid w:val="00F93D75"/>
    <w:rsid w:val="00F93E00"/>
    <w:rsid w:val="00F944A4"/>
    <w:rsid w:val="00F94645"/>
    <w:rsid w:val="00F9471D"/>
    <w:rsid w:val="00F94875"/>
    <w:rsid w:val="00F95425"/>
    <w:rsid w:val="00F95971"/>
    <w:rsid w:val="00F95F62"/>
    <w:rsid w:val="00F964BB"/>
    <w:rsid w:val="00F965C4"/>
    <w:rsid w:val="00F96B88"/>
    <w:rsid w:val="00F96E2B"/>
    <w:rsid w:val="00F96F0E"/>
    <w:rsid w:val="00F970F2"/>
    <w:rsid w:val="00F97A73"/>
    <w:rsid w:val="00F97F98"/>
    <w:rsid w:val="00FA01EF"/>
    <w:rsid w:val="00FA02D4"/>
    <w:rsid w:val="00FA08DE"/>
    <w:rsid w:val="00FA135F"/>
    <w:rsid w:val="00FA1801"/>
    <w:rsid w:val="00FA195E"/>
    <w:rsid w:val="00FA1ADB"/>
    <w:rsid w:val="00FA1F96"/>
    <w:rsid w:val="00FA236A"/>
    <w:rsid w:val="00FA2814"/>
    <w:rsid w:val="00FA2D10"/>
    <w:rsid w:val="00FA3050"/>
    <w:rsid w:val="00FA3051"/>
    <w:rsid w:val="00FA3315"/>
    <w:rsid w:val="00FA3A15"/>
    <w:rsid w:val="00FA3B3A"/>
    <w:rsid w:val="00FA3EA4"/>
    <w:rsid w:val="00FA40F6"/>
    <w:rsid w:val="00FA470B"/>
    <w:rsid w:val="00FA4E1B"/>
    <w:rsid w:val="00FA5060"/>
    <w:rsid w:val="00FA5247"/>
    <w:rsid w:val="00FA54C8"/>
    <w:rsid w:val="00FA58C3"/>
    <w:rsid w:val="00FA59CA"/>
    <w:rsid w:val="00FA5B23"/>
    <w:rsid w:val="00FA5E97"/>
    <w:rsid w:val="00FA611E"/>
    <w:rsid w:val="00FA65A9"/>
    <w:rsid w:val="00FA66CE"/>
    <w:rsid w:val="00FA6712"/>
    <w:rsid w:val="00FA6770"/>
    <w:rsid w:val="00FA7316"/>
    <w:rsid w:val="00FA7862"/>
    <w:rsid w:val="00FA7C02"/>
    <w:rsid w:val="00FA7DAC"/>
    <w:rsid w:val="00FB0071"/>
    <w:rsid w:val="00FB045D"/>
    <w:rsid w:val="00FB0ADD"/>
    <w:rsid w:val="00FB0C05"/>
    <w:rsid w:val="00FB0CDD"/>
    <w:rsid w:val="00FB0E3C"/>
    <w:rsid w:val="00FB14B0"/>
    <w:rsid w:val="00FB1993"/>
    <w:rsid w:val="00FB1EC6"/>
    <w:rsid w:val="00FB1FED"/>
    <w:rsid w:val="00FB247F"/>
    <w:rsid w:val="00FB2948"/>
    <w:rsid w:val="00FB2F2F"/>
    <w:rsid w:val="00FB304B"/>
    <w:rsid w:val="00FB328A"/>
    <w:rsid w:val="00FB36DA"/>
    <w:rsid w:val="00FB3E10"/>
    <w:rsid w:val="00FB3E71"/>
    <w:rsid w:val="00FB496B"/>
    <w:rsid w:val="00FB4A69"/>
    <w:rsid w:val="00FB52F8"/>
    <w:rsid w:val="00FB52FE"/>
    <w:rsid w:val="00FB561B"/>
    <w:rsid w:val="00FB5AB2"/>
    <w:rsid w:val="00FB5DB6"/>
    <w:rsid w:val="00FB6521"/>
    <w:rsid w:val="00FB68D9"/>
    <w:rsid w:val="00FB6D99"/>
    <w:rsid w:val="00FB72ED"/>
    <w:rsid w:val="00FB74E2"/>
    <w:rsid w:val="00FB76C4"/>
    <w:rsid w:val="00FB7888"/>
    <w:rsid w:val="00FB78CB"/>
    <w:rsid w:val="00FB7CEB"/>
    <w:rsid w:val="00FB7E3A"/>
    <w:rsid w:val="00FB7E56"/>
    <w:rsid w:val="00FC0A03"/>
    <w:rsid w:val="00FC0BD3"/>
    <w:rsid w:val="00FC0F55"/>
    <w:rsid w:val="00FC160B"/>
    <w:rsid w:val="00FC18DB"/>
    <w:rsid w:val="00FC1F27"/>
    <w:rsid w:val="00FC2065"/>
    <w:rsid w:val="00FC27E6"/>
    <w:rsid w:val="00FC2C66"/>
    <w:rsid w:val="00FC2E04"/>
    <w:rsid w:val="00FC307E"/>
    <w:rsid w:val="00FC35AF"/>
    <w:rsid w:val="00FC361D"/>
    <w:rsid w:val="00FC40C9"/>
    <w:rsid w:val="00FC435D"/>
    <w:rsid w:val="00FC43EC"/>
    <w:rsid w:val="00FC4AA6"/>
    <w:rsid w:val="00FC5456"/>
    <w:rsid w:val="00FC5702"/>
    <w:rsid w:val="00FC5832"/>
    <w:rsid w:val="00FC5849"/>
    <w:rsid w:val="00FC5A4B"/>
    <w:rsid w:val="00FC5D0E"/>
    <w:rsid w:val="00FC5DDC"/>
    <w:rsid w:val="00FC5E3A"/>
    <w:rsid w:val="00FC5EE1"/>
    <w:rsid w:val="00FC5F01"/>
    <w:rsid w:val="00FC702A"/>
    <w:rsid w:val="00FC7077"/>
    <w:rsid w:val="00FC71D0"/>
    <w:rsid w:val="00FC781C"/>
    <w:rsid w:val="00FC7906"/>
    <w:rsid w:val="00FC795C"/>
    <w:rsid w:val="00FC7DD3"/>
    <w:rsid w:val="00FD0369"/>
    <w:rsid w:val="00FD05E0"/>
    <w:rsid w:val="00FD09F1"/>
    <w:rsid w:val="00FD0F6D"/>
    <w:rsid w:val="00FD10A3"/>
    <w:rsid w:val="00FD144C"/>
    <w:rsid w:val="00FD156D"/>
    <w:rsid w:val="00FD1A53"/>
    <w:rsid w:val="00FD1AB0"/>
    <w:rsid w:val="00FD1B53"/>
    <w:rsid w:val="00FD2180"/>
    <w:rsid w:val="00FD229B"/>
    <w:rsid w:val="00FD2348"/>
    <w:rsid w:val="00FD25B7"/>
    <w:rsid w:val="00FD29AB"/>
    <w:rsid w:val="00FD2AA7"/>
    <w:rsid w:val="00FD3584"/>
    <w:rsid w:val="00FD35DD"/>
    <w:rsid w:val="00FD360A"/>
    <w:rsid w:val="00FD3CD3"/>
    <w:rsid w:val="00FD3DBB"/>
    <w:rsid w:val="00FD4C9E"/>
    <w:rsid w:val="00FD593D"/>
    <w:rsid w:val="00FD5DB6"/>
    <w:rsid w:val="00FD5E70"/>
    <w:rsid w:val="00FD61D6"/>
    <w:rsid w:val="00FD69F1"/>
    <w:rsid w:val="00FD6C2C"/>
    <w:rsid w:val="00FD7091"/>
    <w:rsid w:val="00FD7194"/>
    <w:rsid w:val="00FD72D0"/>
    <w:rsid w:val="00FD747B"/>
    <w:rsid w:val="00FD765B"/>
    <w:rsid w:val="00FD77B6"/>
    <w:rsid w:val="00FD7A02"/>
    <w:rsid w:val="00FD7B5D"/>
    <w:rsid w:val="00FD7E65"/>
    <w:rsid w:val="00FD7ED1"/>
    <w:rsid w:val="00FE08B4"/>
    <w:rsid w:val="00FE0B31"/>
    <w:rsid w:val="00FE146F"/>
    <w:rsid w:val="00FE1545"/>
    <w:rsid w:val="00FE1571"/>
    <w:rsid w:val="00FE1A42"/>
    <w:rsid w:val="00FE1C60"/>
    <w:rsid w:val="00FE2188"/>
    <w:rsid w:val="00FE22BA"/>
    <w:rsid w:val="00FE237B"/>
    <w:rsid w:val="00FE2AC5"/>
    <w:rsid w:val="00FE2E58"/>
    <w:rsid w:val="00FE2F0E"/>
    <w:rsid w:val="00FE2F29"/>
    <w:rsid w:val="00FE2F8F"/>
    <w:rsid w:val="00FE3582"/>
    <w:rsid w:val="00FE36FB"/>
    <w:rsid w:val="00FE3ED8"/>
    <w:rsid w:val="00FE41A7"/>
    <w:rsid w:val="00FE4396"/>
    <w:rsid w:val="00FE4552"/>
    <w:rsid w:val="00FE4D0A"/>
    <w:rsid w:val="00FE4F23"/>
    <w:rsid w:val="00FE5091"/>
    <w:rsid w:val="00FE554E"/>
    <w:rsid w:val="00FE571E"/>
    <w:rsid w:val="00FE6350"/>
    <w:rsid w:val="00FE6822"/>
    <w:rsid w:val="00FE6A07"/>
    <w:rsid w:val="00FE6CB4"/>
    <w:rsid w:val="00FE6E35"/>
    <w:rsid w:val="00FE71EE"/>
    <w:rsid w:val="00FE7424"/>
    <w:rsid w:val="00FE79BA"/>
    <w:rsid w:val="00FE79E3"/>
    <w:rsid w:val="00FE7E38"/>
    <w:rsid w:val="00FF00BC"/>
    <w:rsid w:val="00FF01B1"/>
    <w:rsid w:val="00FF075C"/>
    <w:rsid w:val="00FF0FCA"/>
    <w:rsid w:val="00FF139F"/>
    <w:rsid w:val="00FF1B0F"/>
    <w:rsid w:val="00FF1C06"/>
    <w:rsid w:val="00FF2138"/>
    <w:rsid w:val="00FF252A"/>
    <w:rsid w:val="00FF265E"/>
    <w:rsid w:val="00FF308C"/>
    <w:rsid w:val="00FF317E"/>
    <w:rsid w:val="00FF325E"/>
    <w:rsid w:val="00FF3378"/>
    <w:rsid w:val="00FF3944"/>
    <w:rsid w:val="00FF3E97"/>
    <w:rsid w:val="00FF3EC0"/>
    <w:rsid w:val="00FF4171"/>
    <w:rsid w:val="00FF41E2"/>
    <w:rsid w:val="00FF425A"/>
    <w:rsid w:val="00FF4601"/>
    <w:rsid w:val="00FF4C9E"/>
    <w:rsid w:val="00FF51F1"/>
    <w:rsid w:val="00FF5A1A"/>
    <w:rsid w:val="00FF5F08"/>
    <w:rsid w:val="00FF5FF0"/>
    <w:rsid w:val="00FF652C"/>
    <w:rsid w:val="00FF6783"/>
    <w:rsid w:val="00FF6ACB"/>
    <w:rsid w:val="00FF7003"/>
    <w:rsid w:val="00FF74EB"/>
    <w:rsid w:val="00FF7E26"/>
    <w:rsid w:val="02FC8ED1"/>
    <w:rsid w:val="041D7A80"/>
    <w:rsid w:val="04ED5B6C"/>
    <w:rsid w:val="05F81BF6"/>
    <w:rsid w:val="062B05C6"/>
    <w:rsid w:val="067C4E18"/>
    <w:rsid w:val="06BA73DD"/>
    <w:rsid w:val="08014542"/>
    <w:rsid w:val="08585A60"/>
    <w:rsid w:val="085C8ACD"/>
    <w:rsid w:val="089F046A"/>
    <w:rsid w:val="08A2061C"/>
    <w:rsid w:val="093C679C"/>
    <w:rsid w:val="098E6070"/>
    <w:rsid w:val="0AD2DE4F"/>
    <w:rsid w:val="0AD63052"/>
    <w:rsid w:val="0B1ADD2E"/>
    <w:rsid w:val="0C6E7BDF"/>
    <w:rsid w:val="0DC362F6"/>
    <w:rsid w:val="0E1D83E7"/>
    <w:rsid w:val="0EAC68F8"/>
    <w:rsid w:val="0F484896"/>
    <w:rsid w:val="0FB948B5"/>
    <w:rsid w:val="0FBC1178"/>
    <w:rsid w:val="107A0E89"/>
    <w:rsid w:val="10F6FB4B"/>
    <w:rsid w:val="11DD3A54"/>
    <w:rsid w:val="12BC1C53"/>
    <w:rsid w:val="12F0E977"/>
    <w:rsid w:val="142FD50F"/>
    <w:rsid w:val="14930067"/>
    <w:rsid w:val="149D1441"/>
    <w:rsid w:val="14B8CD1F"/>
    <w:rsid w:val="1526610C"/>
    <w:rsid w:val="15555423"/>
    <w:rsid w:val="1573486E"/>
    <w:rsid w:val="15D69667"/>
    <w:rsid w:val="16729893"/>
    <w:rsid w:val="16E83E06"/>
    <w:rsid w:val="16EB051C"/>
    <w:rsid w:val="17793D88"/>
    <w:rsid w:val="1813272C"/>
    <w:rsid w:val="183611A2"/>
    <w:rsid w:val="184833EE"/>
    <w:rsid w:val="18692DE6"/>
    <w:rsid w:val="18EBA09C"/>
    <w:rsid w:val="1966718A"/>
    <w:rsid w:val="1B612812"/>
    <w:rsid w:val="1D528C3C"/>
    <w:rsid w:val="1E7794F0"/>
    <w:rsid w:val="1FBC733C"/>
    <w:rsid w:val="1FD04D7D"/>
    <w:rsid w:val="20DD8A24"/>
    <w:rsid w:val="21024086"/>
    <w:rsid w:val="21EB16FE"/>
    <w:rsid w:val="2232DE33"/>
    <w:rsid w:val="230F17E2"/>
    <w:rsid w:val="23DAA506"/>
    <w:rsid w:val="2401B608"/>
    <w:rsid w:val="24570C0C"/>
    <w:rsid w:val="247F8D63"/>
    <w:rsid w:val="24B111B7"/>
    <w:rsid w:val="26DE1597"/>
    <w:rsid w:val="27181B2A"/>
    <w:rsid w:val="2888F75A"/>
    <w:rsid w:val="292E8B48"/>
    <w:rsid w:val="2967933A"/>
    <w:rsid w:val="2985D924"/>
    <w:rsid w:val="2A04C9F2"/>
    <w:rsid w:val="2BA30CDD"/>
    <w:rsid w:val="2BC24ACB"/>
    <w:rsid w:val="2C6B6CA0"/>
    <w:rsid w:val="2CAF349F"/>
    <w:rsid w:val="2D7486E0"/>
    <w:rsid w:val="2E2558FD"/>
    <w:rsid w:val="2E3ECBA0"/>
    <w:rsid w:val="2EF94AE5"/>
    <w:rsid w:val="2FE56CBD"/>
    <w:rsid w:val="2FFAE418"/>
    <w:rsid w:val="30699EDF"/>
    <w:rsid w:val="31CA721D"/>
    <w:rsid w:val="322BF2C7"/>
    <w:rsid w:val="32307678"/>
    <w:rsid w:val="34BA4684"/>
    <w:rsid w:val="3507AE33"/>
    <w:rsid w:val="373568AC"/>
    <w:rsid w:val="374FF940"/>
    <w:rsid w:val="37E39A11"/>
    <w:rsid w:val="37E5ADE6"/>
    <w:rsid w:val="388541E9"/>
    <w:rsid w:val="39212154"/>
    <w:rsid w:val="393A36F9"/>
    <w:rsid w:val="3976C15D"/>
    <w:rsid w:val="3AFEBF38"/>
    <w:rsid w:val="3B324484"/>
    <w:rsid w:val="3B7C8131"/>
    <w:rsid w:val="3B9FECCF"/>
    <w:rsid w:val="3C7BAFFE"/>
    <w:rsid w:val="3EDC7F68"/>
    <w:rsid w:val="3F1BA3DC"/>
    <w:rsid w:val="3FB83415"/>
    <w:rsid w:val="40BF0D4D"/>
    <w:rsid w:val="41540476"/>
    <w:rsid w:val="4178E394"/>
    <w:rsid w:val="41A6D67A"/>
    <w:rsid w:val="425F8A16"/>
    <w:rsid w:val="42B90765"/>
    <w:rsid w:val="4566EB6F"/>
    <w:rsid w:val="45989088"/>
    <w:rsid w:val="45EA9748"/>
    <w:rsid w:val="46A1718F"/>
    <w:rsid w:val="486EF511"/>
    <w:rsid w:val="489EDDA7"/>
    <w:rsid w:val="48B34389"/>
    <w:rsid w:val="4A7B2231"/>
    <w:rsid w:val="4A82C0CD"/>
    <w:rsid w:val="4A979E64"/>
    <w:rsid w:val="4B30A30E"/>
    <w:rsid w:val="4D9DBE25"/>
    <w:rsid w:val="4DA99323"/>
    <w:rsid w:val="4E60F6A9"/>
    <w:rsid w:val="4E868A78"/>
    <w:rsid w:val="51172C46"/>
    <w:rsid w:val="51A2D8EF"/>
    <w:rsid w:val="5243AB62"/>
    <w:rsid w:val="54059D70"/>
    <w:rsid w:val="54191EED"/>
    <w:rsid w:val="54A56AAB"/>
    <w:rsid w:val="55643852"/>
    <w:rsid w:val="56DEAFA7"/>
    <w:rsid w:val="57264506"/>
    <w:rsid w:val="57315C56"/>
    <w:rsid w:val="57BE4801"/>
    <w:rsid w:val="58B86751"/>
    <w:rsid w:val="58BA27E1"/>
    <w:rsid w:val="58EC45CA"/>
    <w:rsid w:val="5979305C"/>
    <w:rsid w:val="598F9C07"/>
    <w:rsid w:val="59F1B2D3"/>
    <w:rsid w:val="5A1711F0"/>
    <w:rsid w:val="5A6EEDCE"/>
    <w:rsid w:val="5B5405A0"/>
    <w:rsid w:val="5BB9DB7F"/>
    <w:rsid w:val="5BCC13A7"/>
    <w:rsid w:val="5C0ABE2F"/>
    <w:rsid w:val="5C580424"/>
    <w:rsid w:val="5C642CD7"/>
    <w:rsid w:val="5CEAE544"/>
    <w:rsid w:val="5CEE0268"/>
    <w:rsid w:val="5D51EDD2"/>
    <w:rsid w:val="5D72B58F"/>
    <w:rsid w:val="5DA68E90"/>
    <w:rsid w:val="5DF2CD59"/>
    <w:rsid w:val="5E5F6B2D"/>
    <w:rsid w:val="602B5E7F"/>
    <w:rsid w:val="60DE2F52"/>
    <w:rsid w:val="61970BEF"/>
    <w:rsid w:val="61B8FCB9"/>
    <w:rsid w:val="63261480"/>
    <w:rsid w:val="64DDBC79"/>
    <w:rsid w:val="65A0986F"/>
    <w:rsid w:val="67980203"/>
    <w:rsid w:val="687279FB"/>
    <w:rsid w:val="6A32C990"/>
    <w:rsid w:val="6A7B2D9B"/>
    <w:rsid w:val="6BE542B8"/>
    <w:rsid w:val="6D428E00"/>
    <w:rsid w:val="6D69A49B"/>
    <w:rsid w:val="6E7C9C4C"/>
    <w:rsid w:val="6E7E5764"/>
    <w:rsid w:val="6ECB05E1"/>
    <w:rsid w:val="6F353112"/>
    <w:rsid w:val="7058C954"/>
    <w:rsid w:val="70C90C39"/>
    <w:rsid w:val="70E1C3FF"/>
    <w:rsid w:val="71810CE2"/>
    <w:rsid w:val="72670521"/>
    <w:rsid w:val="72E8DEDA"/>
    <w:rsid w:val="736AF0E4"/>
    <w:rsid w:val="739A89AF"/>
    <w:rsid w:val="74237CEB"/>
    <w:rsid w:val="74783DB4"/>
    <w:rsid w:val="74F5866E"/>
    <w:rsid w:val="7584DEF9"/>
    <w:rsid w:val="77C9DAB9"/>
    <w:rsid w:val="783E2F36"/>
    <w:rsid w:val="785948D0"/>
    <w:rsid w:val="78958CC5"/>
    <w:rsid w:val="78BBC19F"/>
    <w:rsid w:val="7921E31B"/>
    <w:rsid w:val="79826774"/>
    <w:rsid w:val="79C8F791"/>
    <w:rsid w:val="79CE513F"/>
    <w:rsid w:val="79D341FC"/>
    <w:rsid w:val="7A20D71F"/>
    <w:rsid w:val="7AB311E6"/>
    <w:rsid w:val="7B577EB6"/>
    <w:rsid w:val="7BC48FC2"/>
    <w:rsid w:val="7CC71798"/>
    <w:rsid w:val="7CE24986"/>
    <w:rsid w:val="7D1B8D8E"/>
    <w:rsid w:val="7D540E80"/>
    <w:rsid w:val="7DDC2BE1"/>
    <w:rsid w:val="7E4E3151"/>
    <w:rsid w:val="7F77A4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6BA4E9"/>
  <w15:docId w15:val="{C22791F1-0FC0-4479-ABD8-A6621AD8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0A9"/>
    <w:pPr>
      <w:spacing w:before="120" w:after="120"/>
    </w:pPr>
    <w:rPr>
      <w:rFonts w:eastAsia="Times New Roman" w:cstheme="minorHAnsi"/>
      <w:color w:val="675E47" w:themeColor="text2"/>
      <w:sz w:val="24"/>
      <w:szCs w:val="24"/>
      <w:lang w:eastAsia="en-GB"/>
    </w:rPr>
  </w:style>
  <w:style w:type="paragraph" w:styleId="Heading1">
    <w:name w:val="heading 1"/>
    <w:basedOn w:val="Normal"/>
    <w:next w:val="Normal"/>
    <w:link w:val="Heading1Char"/>
    <w:uiPriority w:val="9"/>
    <w:qFormat/>
    <w:rsid w:val="00492D40"/>
    <w:pPr>
      <w:keepNext/>
      <w:keepLines/>
      <w:numPr>
        <w:numId w:val="6"/>
      </w:numPr>
      <w:suppressAutoHyphens/>
      <w:spacing w:before="480" w:line="276" w:lineRule="auto"/>
      <w:outlineLvl w:val="0"/>
    </w:pPr>
    <w:rPr>
      <w:rFonts w:asciiTheme="majorHAnsi" w:eastAsiaTheme="majorEastAsia" w:hAnsiTheme="majorHAnsi" w:cstheme="majorBidi"/>
      <w:b/>
      <w:bCs/>
      <w:color w:val="332F23" w:themeColor="text2" w:themeShade="80"/>
      <w:sz w:val="36"/>
      <w:szCs w:val="28"/>
      <w:lang w:eastAsia="en-US"/>
    </w:rPr>
  </w:style>
  <w:style w:type="paragraph" w:styleId="Heading2">
    <w:name w:val="heading 2"/>
    <w:basedOn w:val="Normal"/>
    <w:next w:val="Normal"/>
    <w:link w:val="Heading2Char"/>
    <w:uiPriority w:val="9"/>
    <w:unhideWhenUsed/>
    <w:qFormat/>
    <w:rsid w:val="007575F4"/>
    <w:pPr>
      <w:keepNext/>
      <w:keepLines/>
      <w:suppressAutoHyphens/>
      <w:spacing w:before="200" w:after="40" w:line="276" w:lineRule="auto"/>
      <w:outlineLvl w:val="1"/>
    </w:pPr>
    <w:rPr>
      <w:rFonts w:asciiTheme="majorHAnsi" w:eastAsiaTheme="majorEastAsia" w:hAnsiTheme="majorHAnsi" w:cstheme="majorBidi"/>
      <w:b/>
      <w:bCs/>
      <w:color w:val="474131" w:themeColor="text1" w:themeTint="E6"/>
      <w:sz w:val="26"/>
      <w:szCs w:val="26"/>
      <w:lang w:eastAsia="en-US"/>
    </w:rPr>
  </w:style>
  <w:style w:type="paragraph" w:styleId="Heading3">
    <w:name w:val="heading 3"/>
    <w:basedOn w:val="Normal"/>
    <w:next w:val="Normal"/>
    <w:link w:val="Heading3Char"/>
    <w:uiPriority w:val="9"/>
    <w:unhideWhenUsed/>
    <w:qFormat/>
    <w:rsid w:val="001C6AA8"/>
    <w:pPr>
      <w:outlineLvl w:val="2"/>
    </w:pPr>
    <w:rPr>
      <w:sz w:val="28"/>
    </w:rPr>
  </w:style>
  <w:style w:type="paragraph" w:styleId="Heading4">
    <w:name w:val="heading 4"/>
    <w:basedOn w:val="Normal"/>
    <w:next w:val="Normal"/>
    <w:link w:val="Heading4Char"/>
    <w:uiPriority w:val="9"/>
    <w:unhideWhenUsed/>
    <w:qFormat/>
    <w:rsid w:val="00F010D2"/>
    <w:pPr>
      <w:keepNext/>
      <w:keepLines/>
      <w:suppressAutoHyphens/>
      <w:spacing w:before="200" w:line="276" w:lineRule="auto"/>
      <w:outlineLvl w:val="3"/>
    </w:pPr>
    <w:rPr>
      <w:rFonts w:asciiTheme="majorHAnsi" w:eastAsiaTheme="majorEastAsia" w:hAnsiTheme="majorHAnsi" w:cstheme="majorBidi"/>
      <w:b/>
      <w:bCs/>
      <w:i/>
      <w:iCs/>
      <w:color w:val="A9A57C" w:themeColor="accent1"/>
      <w:sz w:val="22"/>
      <w:szCs w:val="22"/>
      <w:lang w:eastAsia="en-US"/>
    </w:rPr>
  </w:style>
  <w:style w:type="paragraph" w:styleId="Heading5">
    <w:name w:val="heading 5"/>
    <w:basedOn w:val="Normal"/>
    <w:next w:val="Normal"/>
    <w:link w:val="Heading5Char"/>
    <w:uiPriority w:val="9"/>
    <w:unhideWhenUsed/>
    <w:qFormat/>
    <w:rsid w:val="006F466F"/>
    <w:pPr>
      <w:keepNext/>
      <w:keepLines/>
      <w:suppressAutoHyphens/>
      <w:spacing w:before="200" w:line="276" w:lineRule="auto"/>
      <w:outlineLvl w:val="4"/>
    </w:pPr>
    <w:rPr>
      <w:rFonts w:asciiTheme="majorHAnsi" w:eastAsiaTheme="majorEastAsia" w:hAnsiTheme="majorHAnsi" w:cstheme="majorBidi"/>
      <w:color w:val="575539" w:themeColor="accent1" w:themeShade="7F"/>
      <w:sz w:val="22"/>
      <w:szCs w:val="22"/>
      <w:lang w:eastAsia="en-US"/>
    </w:rPr>
  </w:style>
  <w:style w:type="paragraph" w:styleId="Heading6">
    <w:name w:val="heading 6"/>
    <w:basedOn w:val="Normal"/>
    <w:next w:val="Normal"/>
    <w:link w:val="Heading6Char"/>
    <w:uiPriority w:val="9"/>
    <w:unhideWhenUsed/>
    <w:qFormat/>
    <w:rsid w:val="00430CF6"/>
    <w:pPr>
      <w:keepNext/>
      <w:keepLines/>
      <w:suppressAutoHyphens/>
      <w:spacing w:before="200" w:line="276" w:lineRule="auto"/>
      <w:outlineLvl w:val="5"/>
    </w:pPr>
    <w:rPr>
      <w:rFonts w:asciiTheme="majorHAnsi" w:eastAsiaTheme="majorEastAsia" w:hAnsiTheme="majorHAnsi" w:cstheme="majorBidi"/>
      <w:i/>
      <w:iCs/>
      <w:color w:val="575539"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number list"/>
    <w:basedOn w:val="BodyText"/>
    <w:link w:val="ListParagraphChar"/>
    <w:autoRedefine/>
    <w:uiPriority w:val="34"/>
    <w:qFormat/>
    <w:rsid w:val="009F4D5C"/>
    <w:pPr>
      <w:numPr>
        <w:numId w:val="34"/>
      </w:numPr>
      <w:autoSpaceDE w:val="0"/>
      <w:autoSpaceDN w:val="0"/>
      <w:adjustRightInd w:val="0"/>
      <w:spacing w:before="120" w:line="240" w:lineRule="auto"/>
      <w:ind w:left="851" w:hanging="567"/>
    </w:pPr>
    <w:rPr>
      <w:rFonts w:eastAsiaTheme="majorEastAsia"/>
      <w:sz w:val="24"/>
      <w:szCs w:val="28"/>
    </w:rPr>
  </w:style>
  <w:style w:type="character" w:customStyle="1" w:styleId="Heading4Char">
    <w:name w:val="Heading 4 Char"/>
    <w:basedOn w:val="DefaultParagraphFont"/>
    <w:link w:val="Heading4"/>
    <w:uiPriority w:val="9"/>
    <w:rsid w:val="00F010D2"/>
    <w:rPr>
      <w:rFonts w:asciiTheme="majorHAnsi" w:eastAsiaTheme="majorEastAsia" w:hAnsiTheme="majorHAnsi" w:cstheme="majorBidi"/>
      <w:b/>
      <w:bCs/>
      <w:i/>
      <w:iCs/>
      <w:color w:val="A9A57C" w:themeColor="accent1"/>
    </w:rPr>
  </w:style>
  <w:style w:type="character" w:styleId="CommentReference">
    <w:name w:val="annotation reference"/>
    <w:basedOn w:val="DefaultParagraphFont"/>
    <w:uiPriority w:val="99"/>
    <w:semiHidden/>
    <w:unhideWhenUsed/>
    <w:rsid w:val="001717DE"/>
    <w:rPr>
      <w:sz w:val="16"/>
      <w:szCs w:val="16"/>
    </w:rPr>
  </w:style>
  <w:style w:type="paragraph" w:styleId="CommentText">
    <w:name w:val="annotation text"/>
    <w:basedOn w:val="Normal"/>
    <w:link w:val="CommentTextChar"/>
    <w:uiPriority w:val="99"/>
    <w:unhideWhenUsed/>
    <w:rsid w:val="001717DE"/>
    <w:pPr>
      <w:suppressAutoHyphens/>
      <w:spacing w:before="40" w:line="276" w:lineRule="auto"/>
    </w:pPr>
    <w:rPr>
      <w:rFonts w:eastAsiaTheme="minorHAnsi"/>
      <w:sz w:val="20"/>
      <w:szCs w:val="20"/>
      <w:lang w:val="en-GB"/>
    </w:rPr>
  </w:style>
  <w:style w:type="character" w:customStyle="1" w:styleId="CommentTextChar">
    <w:name w:val="Comment Text Char"/>
    <w:basedOn w:val="DefaultParagraphFont"/>
    <w:link w:val="CommentText"/>
    <w:uiPriority w:val="99"/>
    <w:rsid w:val="001717DE"/>
    <w:rPr>
      <w:sz w:val="20"/>
      <w:szCs w:val="20"/>
    </w:rPr>
  </w:style>
  <w:style w:type="paragraph" w:styleId="CommentSubject">
    <w:name w:val="annotation subject"/>
    <w:basedOn w:val="CommentText"/>
    <w:next w:val="CommentText"/>
    <w:link w:val="CommentSubjectChar"/>
    <w:uiPriority w:val="99"/>
    <w:semiHidden/>
    <w:unhideWhenUsed/>
    <w:rsid w:val="001717DE"/>
    <w:rPr>
      <w:b/>
      <w:bCs/>
    </w:rPr>
  </w:style>
  <w:style w:type="character" w:customStyle="1" w:styleId="CommentSubjectChar">
    <w:name w:val="Comment Subject Char"/>
    <w:basedOn w:val="CommentTextChar"/>
    <w:link w:val="CommentSubject"/>
    <w:uiPriority w:val="99"/>
    <w:semiHidden/>
    <w:rsid w:val="001717DE"/>
    <w:rPr>
      <w:b/>
      <w:bCs/>
      <w:sz w:val="20"/>
      <w:szCs w:val="20"/>
    </w:rPr>
  </w:style>
  <w:style w:type="paragraph" w:styleId="BalloonText">
    <w:name w:val="Balloon Text"/>
    <w:basedOn w:val="Normal"/>
    <w:link w:val="BalloonTextChar"/>
    <w:uiPriority w:val="99"/>
    <w:semiHidden/>
    <w:unhideWhenUsed/>
    <w:rsid w:val="001717DE"/>
    <w:pPr>
      <w:suppressAutoHyphens/>
      <w:spacing w:before="40" w:line="276" w:lineRule="auto"/>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1717DE"/>
    <w:rPr>
      <w:rFonts w:ascii="Tahoma" w:hAnsi="Tahoma" w:cs="Tahoma"/>
      <w:sz w:val="16"/>
      <w:szCs w:val="16"/>
    </w:rPr>
  </w:style>
  <w:style w:type="paragraph" w:styleId="EndnoteText">
    <w:name w:val="endnote text"/>
    <w:basedOn w:val="Normal"/>
    <w:link w:val="EndnoteTextChar"/>
    <w:uiPriority w:val="99"/>
    <w:unhideWhenUsed/>
    <w:rsid w:val="00CC43E0"/>
    <w:pPr>
      <w:suppressAutoHyphens/>
      <w:spacing w:before="40" w:line="276" w:lineRule="auto"/>
    </w:pPr>
    <w:rPr>
      <w:rFonts w:eastAsiaTheme="minorHAnsi"/>
      <w:sz w:val="20"/>
      <w:szCs w:val="20"/>
      <w:lang w:val="en-GB"/>
    </w:rPr>
  </w:style>
  <w:style w:type="character" w:customStyle="1" w:styleId="EndnoteTextChar">
    <w:name w:val="Endnote Text Char"/>
    <w:basedOn w:val="DefaultParagraphFont"/>
    <w:link w:val="EndnoteText"/>
    <w:uiPriority w:val="99"/>
    <w:rsid w:val="00CC43E0"/>
    <w:rPr>
      <w:sz w:val="20"/>
      <w:szCs w:val="20"/>
    </w:rPr>
  </w:style>
  <w:style w:type="character" w:styleId="EndnoteReference">
    <w:name w:val="endnote reference"/>
    <w:basedOn w:val="DefaultParagraphFont"/>
    <w:uiPriority w:val="99"/>
    <w:unhideWhenUsed/>
    <w:rsid w:val="00CC43E0"/>
    <w:rPr>
      <w:vertAlign w:val="superscript"/>
    </w:rPr>
  </w:style>
  <w:style w:type="paragraph" w:styleId="NormalWeb">
    <w:name w:val="Normal (Web)"/>
    <w:basedOn w:val="Normal"/>
    <w:uiPriority w:val="99"/>
    <w:semiHidden/>
    <w:unhideWhenUsed/>
    <w:rsid w:val="005C1AAC"/>
  </w:style>
  <w:style w:type="paragraph" w:styleId="Footer">
    <w:name w:val="footer"/>
    <w:basedOn w:val="Normal"/>
    <w:link w:val="FooterChar"/>
    <w:uiPriority w:val="99"/>
    <w:unhideWhenUsed/>
    <w:rsid w:val="00814721"/>
    <w:pPr>
      <w:tabs>
        <w:tab w:val="center" w:pos="4513"/>
        <w:tab w:val="right" w:pos="9026"/>
      </w:tabs>
      <w:suppressAutoHyphens/>
      <w:spacing w:before="40" w:line="276" w:lineRule="auto"/>
    </w:pPr>
    <w:rPr>
      <w:rFonts w:eastAsiaTheme="minorHAnsi" w:cstheme="minorBidi"/>
      <w:color w:val="808080" w:themeColor="background1" w:themeShade="80"/>
      <w:sz w:val="20"/>
      <w:szCs w:val="22"/>
      <w:lang w:eastAsia="en-US"/>
    </w:rPr>
  </w:style>
  <w:style w:type="character" w:customStyle="1" w:styleId="FooterChar">
    <w:name w:val="Footer Char"/>
    <w:basedOn w:val="DefaultParagraphFont"/>
    <w:link w:val="Footer"/>
    <w:uiPriority w:val="99"/>
    <w:rsid w:val="00814721"/>
    <w:rPr>
      <w:color w:val="808080" w:themeColor="background1" w:themeShade="80"/>
      <w:sz w:val="20"/>
    </w:rPr>
  </w:style>
  <w:style w:type="character" w:customStyle="1" w:styleId="Heading1Char">
    <w:name w:val="Heading 1 Char"/>
    <w:basedOn w:val="DefaultParagraphFont"/>
    <w:link w:val="Heading1"/>
    <w:uiPriority w:val="9"/>
    <w:rsid w:val="00492D40"/>
    <w:rPr>
      <w:rFonts w:asciiTheme="majorHAnsi" w:eastAsiaTheme="majorEastAsia" w:hAnsiTheme="majorHAnsi" w:cstheme="majorBidi"/>
      <w:b/>
      <w:bCs/>
      <w:color w:val="332F23" w:themeColor="text2" w:themeShade="80"/>
      <w:sz w:val="36"/>
      <w:szCs w:val="28"/>
    </w:rPr>
  </w:style>
  <w:style w:type="character" w:customStyle="1" w:styleId="Heading2Char">
    <w:name w:val="Heading 2 Char"/>
    <w:basedOn w:val="DefaultParagraphFont"/>
    <w:link w:val="Heading2"/>
    <w:uiPriority w:val="9"/>
    <w:rsid w:val="007575F4"/>
    <w:rPr>
      <w:rFonts w:asciiTheme="majorHAnsi" w:eastAsiaTheme="majorEastAsia" w:hAnsiTheme="majorHAnsi" w:cstheme="majorBidi"/>
      <w:b/>
      <w:bCs/>
      <w:color w:val="474131" w:themeColor="text1" w:themeTint="E6"/>
      <w:sz w:val="26"/>
      <w:szCs w:val="26"/>
    </w:rPr>
  </w:style>
  <w:style w:type="character" w:customStyle="1" w:styleId="Heading3Char">
    <w:name w:val="Heading 3 Char"/>
    <w:basedOn w:val="DefaultParagraphFont"/>
    <w:link w:val="Heading3"/>
    <w:uiPriority w:val="9"/>
    <w:rsid w:val="001C6AA8"/>
    <w:rPr>
      <w:rFonts w:eastAsia="Times New Roman" w:cstheme="minorHAnsi"/>
      <w:color w:val="675E47" w:themeColor="text2"/>
      <w:sz w:val="28"/>
      <w:szCs w:val="24"/>
      <w:lang w:eastAsia="en-GB"/>
    </w:rPr>
  </w:style>
  <w:style w:type="paragraph" w:styleId="FootnoteText">
    <w:name w:val="footnote text"/>
    <w:basedOn w:val="Normal"/>
    <w:link w:val="FootnoteTextChar"/>
    <w:uiPriority w:val="99"/>
    <w:unhideWhenUsed/>
    <w:rsid w:val="007F476C"/>
    <w:pPr>
      <w:suppressAutoHyphens/>
      <w:spacing w:before="40" w:line="276" w:lineRule="auto"/>
    </w:pPr>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sid w:val="007F476C"/>
    <w:rPr>
      <w:sz w:val="20"/>
      <w:szCs w:val="20"/>
    </w:rPr>
  </w:style>
  <w:style w:type="character" w:styleId="FootnoteReference">
    <w:name w:val="footnote reference"/>
    <w:basedOn w:val="DefaultParagraphFont"/>
    <w:uiPriority w:val="99"/>
    <w:semiHidden/>
    <w:unhideWhenUsed/>
    <w:rsid w:val="007F476C"/>
    <w:rPr>
      <w:vertAlign w:val="superscript"/>
    </w:rPr>
  </w:style>
  <w:style w:type="paragraph" w:styleId="Header">
    <w:name w:val="header"/>
    <w:basedOn w:val="Normal"/>
    <w:link w:val="HeaderChar"/>
    <w:uiPriority w:val="99"/>
    <w:unhideWhenUsed/>
    <w:rsid w:val="00FF265E"/>
    <w:pPr>
      <w:tabs>
        <w:tab w:val="center" w:pos="4513"/>
        <w:tab w:val="right" w:pos="9026"/>
      </w:tabs>
      <w:suppressAutoHyphens/>
      <w:spacing w:before="40" w:line="276" w:lineRule="auto"/>
    </w:pPr>
    <w:rPr>
      <w:rFonts w:eastAsiaTheme="minorHAnsi" w:cstheme="minorBidi"/>
      <w:sz w:val="22"/>
      <w:szCs w:val="22"/>
      <w:lang w:eastAsia="en-US"/>
    </w:rPr>
  </w:style>
  <w:style w:type="character" w:customStyle="1" w:styleId="HeaderChar">
    <w:name w:val="Header Char"/>
    <w:basedOn w:val="DefaultParagraphFont"/>
    <w:link w:val="Header"/>
    <w:uiPriority w:val="99"/>
    <w:rsid w:val="00FF265E"/>
  </w:style>
  <w:style w:type="paragraph" w:styleId="Subtitle">
    <w:name w:val="Subtitle"/>
    <w:basedOn w:val="Title"/>
    <w:next w:val="Normal"/>
    <w:link w:val="SubtitleChar"/>
    <w:uiPriority w:val="11"/>
    <w:qFormat/>
    <w:rsid w:val="005169FE"/>
    <w:pPr>
      <w:numPr>
        <w:ilvl w:val="1"/>
      </w:numPr>
      <w:spacing w:after="8280"/>
      <w:jc w:val="right"/>
    </w:pPr>
    <w:rPr>
      <w:rFonts w:asciiTheme="majorHAnsi" w:eastAsiaTheme="majorEastAsia" w:hAnsiTheme="majorHAnsi" w:cstheme="majorBidi"/>
      <w:iCs/>
      <w:color w:val="A9A57C" w:themeColor="accent1"/>
      <w:spacing w:val="15"/>
      <w:sz w:val="32"/>
      <w:szCs w:val="24"/>
    </w:rPr>
  </w:style>
  <w:style w:type="character" w:customStyle="1" w:styleId="SubtitleChar">
    <w:name w:val="Subtitle Char"/>
    <w:basedOn w:val="DefaultParagraphFont"/>
    <w:link w:val="Subtitle"/>
    <w:uiPriority w:val="11"/>
    <w:rsid w:val="005169FE"/>
    <w:rPr>
      <w:rFonts w:asciiTheme="majorHAnsi" w:eastAsiaTheme="majorEastAsia" w:hAnsiTheme="majorHAnsi" w:cstheme="majorBidi"/>
      <w:b/>
      <w:iCs/>
      <w:color w:val="A9A57C" w:themeColor="accent1"/>
      <w:spacing w:val="15"/>
      <w:sz w:val="32"/>
      <w:szCs w:val="24"/>
    </w:rPr>
  </w:style>
  <w:style w:type="paragraph" w:styleId="Title">
    <w:name w:val="Title"/>
    <w:basedOn w:val="Normal"/>
    <w:next w:val="Normal"/>
    <w:link w:val="TitleChar"/>
    <w:uiPriority w:val="10"/>
    <w:qFormat/>
    <w:rsid w:val="00875B79"/>
    <w:pPr>
      <w:suppressAutoHyphens/>
      <w:spacing w:before="40" w:after="360" w:line="276" w:lineRule="auto"/>
    </w:pPr>
    <w:rPr>
      <w:rFonts w:eastAsiaTheme="minorHAnsi" w:cstheme="minorBidi"/>
      <w:b/>
      <w:sz w:val="44"/>
      <w:szCs w:val="22"/>
      <w:lang w:eastAsia="en-US"/>
    </w:rPr>
  </w:style>
  <w:style w:type="character" w:customStyle="1" w:styleId="TitleChar">
    <w:name w:val="Title Char"/>
    <w:basedOn w:val="DefaultParagraphFont"/>
    <w:link w:val="Title"/>
    <w:uiPriority w:val="10"/>
    <w:rsid w:val="00875B79"/>
    <w:rPr>
      <w:b/>
      <w:sz w:val="44"/>
    </w:rPr>
  </w:style>
  <w:style w:type="paragraph" w:styleId="TOCHeading">
    <w:name w:val="TOC Heading"/>
    <w:basedOn w:val="Heading1"/>
    <w:next w:val="Normal"/>
    <w:uiPriority w:val="39"/>
    <w:unhideWhenUsed/>
    <w:qFormat/>
    <w:rsid w:val="00491371"/>
    <w:pPr>
      <w:outlineLvl w:val="9"/>
    </w:pPr>
    <w:rPr>
      <w:lang w:val="en-US" w:eastAsia="ja-JP"/>
    </w:rPr>
  </w:style>
  <w:style w:type="paragraph" w:styleId="TOC1">
    <w:name w:val="toc 1"/>
    <w:basedOn w:val="Normal"/>
    <w:next w:val="Normal"/>
    <w:autoRedefine/>
    <w:uiPriority w:val="39"/>
    <w:unhideWhenUsed/>
    <w:qFormat/>
    <w:rsid w:val="00960A25"/>
    <w:rPr>
      <w:b/>
      <w:bCs/>
      <w:caps/>
      <w:sz w:val="20"/>
      <w:szCs w:val="20"/>
    </w:rPr>
  </w:style>
  <w:style w:type="paragraph" w:styleId="TOC2">
    <w:name w:val="toc 2"/>
    <w:basedOn w:val="Normal"/>
    <w:next w:val="Normal"/>
    <w:autoRedefine/>
    <w:uiPriority w:val="39"/>
    <w:unhideWhenUsed/>
    <w:qFormat/>
    <w:rsid w:val="002040C0"/>
    <w:pPr>
      <w:ind w:left="240"/>
    </w:pPr>
    <w:rPr>
      <w:smallCaps/>
      <w:sz w:val="20"/>
      <w:szCs w:val="20"/>
    </w:rPr>
  </w:style>
  <w:style w:type="paragraph" w:styleId="TOC3">
    <w:name w:val="toc 3"/>
    <w:basedOn w:val="Normal"/>
    <w:next w:val="Normal"/>
    <w:autoRedefine/>
    <w:uiPriority w:val="39"/>
    <w:unhideWhenUsed/>
    <w:qFormat/>
    <w:rsid w:val="00500ADE"/>
    <w:pPr>
      <w:ind w:left="480"/>
    </w:pPr>
    <w:rPr>
      <w:i/>
      <w:iCs/>
      <w:sz w:val="20"/>
      <w:szCs w:val="20"/>
    </w:rPr>
  </w:style>
  <w:style w:type="character" w:styleId="Hyperlink">
    <w:name w:val="Hyperlink"/>
    <w:basedOn w:val="DefaultParagraphFont"/>
    <w:uiPriority w:val="99"/>
    <w:unhideWhenUsed/>
    <w:rsid w:val="00091541"/>
    <w:rPr>
      <w:u w:val="single"/>
    </w:rPr>
  </w:style>
  <w:style w:type="paragraph" w:styleId="Revision">
    <w:name w:val="Revision"/>
    <w:hidden/>
    <w:uiPriority w:val="99"/>
    <w:semiHidden/>
    <w:rsid w:val="00543361"/>
  </w:style>
  <w:style w:type="character" w:styleId="IntenseEmphasis">
    <w:name w:val="Intense Emphasis"/>
    <w:basedOn w:val="DefaultParagraphFont"/>
    <w:uiPriority w:val="21"/>
    <w:qFormat/>
    <w:rsid w:val="006F466F"/>
    <w:rPr>
      <w:b/>
      <w:bCs/>
      <w:i/>
      <w:iCs/>
      <w:color w:val="A9A57C" w:themeColor="accent1"/>
    </w:rPr>
  </w:style>
  <w:style w:type="character" w:customStyle="1" w:styleId="Heading5Char">
    <w:name w:val="Heading 5 Char"/>
    <w:basedOn w:val="DefaultParagraphFont"/>
    <w:link w:val="Heading5"/>
    <w:uiPriority w:val="9"/>
    <w:rsid w:val="006F466F"/>
    <w:rPr>
      <w:rFonts w:asciiTheme="majorHAnsi" w:eastAsiaTheme="majorEastAsia" w:hAnsiTheme="majorHAnsi" w:cstheme="majorBidi"/>
      <w:color w:val="575539" w:themeColor="accent1" w:themeShade="7F"/>
    </w:rPr>
  </w:style>
  <w:style w:type="character" w:customStyle="1" w:styleId="Heading6Char">
    <w:name w:val="Heading 6 Char"/>
    <w:basedOn w:val="DefaultParagraphFont"/>
    <w:link w:val="Heading6"/>
    <w:uiPriority w:val="9"/>
    <w:rsid w:val="00430CF6"/>
    <w:rPr>
      <w:rFonts w:asciiTheme="majorHAnsi" w:eastAsiaTheme="majorEastAsia" w:hAnsiTheme="majorHAnsi" w:cstheme="majorBidi"/>
      <w:i/>
      <w:iCs/>
      <w:color w:val="575539" w:themeColor="accent1" w:themeShade="7F"/>
    </w:rPr>
  </w:style>
  <w:style w:type="character" w:styleId="Emphasis">
    <w:name w:val="Emphasis"/>
    <w:basedOn w:val="DefaultParagraphFont"/>
    <w:uiPriority w:val="20"/>
    <w:qFormat/>
    <w:rsid w:val="00BD6F65"/>
    <w:rPr>
      <w:i/>
      <w:iCs/>
    </w:rPr>
  </w:style>
  <w:style w:type="paragraph" w:styleId="Caption">
    <w:name w:val="caption"/>
    <w:basedOn w:val="Normal"/>
    <w:next w:val="Normal"/>
    <w:uiPriority w:val="35"/>
    <w:unhideWhenUsed/>
    <w:qFormat/>
    <w:rsid w:val="00B41623"/>
    <w:pPr>
      <w:keepNext/>
      <w:suppressAutoHyphens/>
      <w:spacing w:before="480" w:after="60" w:line="276" w:lineRule="auto"/>
    </w:pPr>
    <w:rPr>
      <w:rFonts w:asciiTheme="majorHAnsi" w:eastAsiaTheme="minorHAnsi" w:hAnsiTheme="majorHAnsi" w:cstheme="minorBidi"/>
      <w:bCs/>
      <w:sz w:val="22"/>
      <w:szCs w:val="18"/>
      <w:lang w:eastAsia="en-US"/>
    </w:rPr>
  </w:style>
  <w:style w:type="paragraph" w:styleId="NoSpacing">
    <w:name w:val="No Spacing"/>
    <w:uiPriority w:val="1"/>
    <w:qFormat/>
    <w:rsid w:val="00EE6807"/>
  </w:style>
  <w:style w:type="paragraph" w:customStyle="1" w:styleId="Tableheadings">
    <w:name w:val="Table headings"/>
    <w:basedOn w:val="Heading3"/>
    <w:autoRedefine/>
    <w:qFormat/>
    <w:rsid w:val="00116D0D"/>
    <w:pPr>
      <w:spacing w:before="480"/>
    </w:pPr>
    <w:rPr>
      <w:b/>
      <w:bCs/>
      <w:sz w:val="24"/>
      <w:lang w:eastAsia="en-AU"/>
    </w:rPr>
  </w:style>
  <w:style w:type="character" w:styleId="FollowedHyperlink">
    <w:name w:val="FollowedHyperlink"/>
    <w:basedOn w:val="DefaultParagraphFont"/>
    <w:uiPriority w:val="99"/>
    <w:semiHidden/>
    <w:unhideWhenUsed/>
    <w:rsid w:val="00265634"/>
    <w:rPr>
      <w:color w:val="849A0A" w:themeColor="followedHyperlink"/>
      <w:u w:val="single"/>
    </w:rPr>
  </w:style>
  <w:style w:type="character" w:customStyle="1" w:styleId="apple-converted-space">
    <w:name w:val="apple-converted-space"/>
    <w:basedOn w:val="DefaultParagraphFont"/>
    <w:rsid w:val="00575C9E"/>
  </w:style>
  <w:style w:type="character" w:customStyle="1" w:styleId="UnresolvedMention1">
    <w:name w:val="Unresolved Mention1"/>
    <w:basedOn w:val="DefaultParagraphFont"/>
    <w:uiPriority w:val="99"/>
    <w:semiHidden/>
    <w:unhideWhenUsed/>
    <w:rsid w:val="00453440"/>
    <w:rPr>
      <w:color w:val="808080"/>
      <w:shd w:val="clear" w:color="auto" w:fill="E6E6E6"/>
    </w:rPr>
  </w:style>
  <w:style w:type="paragraph" w:styleId="TOC4">
    <w:name w:val="toc 4"/>
    <w:basedOn w:val="Normal"/>
    <w:next w:val="Normal"/>
    <w:autoRedefine/>
    <w:uiPriority w:val="39"/>
    <w:unhideWhenUsed/>
    <w:rsid w:val="00676018"/>
    <w:pPr>
      <w:ind w:left="720"/>
    </w:pPr>
    <w:rPr>
      <w:sz w:val="18"/>
      <w:szCs w:val="18"/>
    </w:rPr>
  </w:style>
  <w:style w:type="paragraph" w:styleId="TOC5">
    <w:name w:val="toc 5"/>
    <w:basedOn w:val="Normal"/>
    <w:next w:val="Normal"/>
    <w:autoRedefine/>
    <w:uiPriority w:val="39"/>
    <w:unhideWhenUsed/>
    <w:rsid w:val="00676018"/>
    <w:pPr>
      <w:ind w:left="960"/>
    </w:pPr>
    <w:rPr>
      <w:sz w:val="18"/>
      <w:szCs w:val="18"/>
    </w:rPr>
  </w:style>
  <w:style w:type="paragraph" w:styleId="TOC6">
    <w:name w:val="toc 6"/>
    <w:basedOn w:val="Normal"/>
    <w:next w:val="Normal"/>
    <w:autoRedefine/>
    <w:uiPriority w:val="39"/>
    <w:unhideWhenUsed/>
    <w:rsid w:val="00676018"/>
    <w:pPr>
      <w:ind w:left="1200"/>
    </w:pPr>
    <w:rPr>
      <w:sz w:val="18"/>
      <w:szCs w:val="18"/>
    </w:rPr>
  </w:style>
  <w:style w:type="paragraph" w:styleId="TOC7">
    <w:name w:val="toc 7"/>
    <w:basedOn w:val="Normal"/>
    <w:next w:val="Normal"/>
    <w:autoRedefine/>
    <w:uiPriority w:val="39"/>
    <w:unhideWhenUsed/>
    <w:rsid w:val="00676018"/>
    <w:pPr>
      <w:ind w:left="1440"/>
    </w:pPr>
    <w:rPr>
      <w:sz w:val="18"/>
      <w:szCs w:val="18"/>
    </w:rPr>
  </w:style>
  <w:style w:type="paragraph" w:styleId="TOC8">
    <w:name w:val="toc 8"/>
    <w:basedOn w:val="Normal"/>
    <w:next w:val="Normal"/>
    <w:autoRedefine/>
    <w:uiPriority w:val="39"/>
    <w:unhideWhenUsed/>
    <w:rsid w:val="00676018"/>
    <w:pPr>
      <w:ind w:left="1680"/>
    </w:pPr>
    <w:rPr>
      <w:sz w:val="18"/>
      <w:szCs w:val="18"/>
    </w:rPr>
  </w:style>
  <w:style w:type="paragraph" w:styleId="TOC9">
    <w:name w:val="toc 9"/>
    <w:basedOn w:val="Normal"/>
    <w:next w:val="Normal"/>
    <w:autoRedefine/>
    <w:uiPriority w:val="39"/>
    <w:unhideWhenUsed/>
    <w:rsid w:val="00676018"/>
    <w:pPr>
      <w:ind w:left="1920"/>
    </w:pPr>
    <w:rPr>
      <w:sz w:val="18"/>
      <w:szCs w:val="18"/>
    </w:rPr>
  </w:style>
  <w:style w:type="character" w:customStyle="1" w:styleId="ListParagraphChar">
    <w:name w:val="List Paragraph Char"/>
    <w:aliases w:val="report number list Char"/>
    <w:basedOn w:val="DefaultParagraphFont"/>
    <w:link w:val="ListParagraph"/>
    <w:uiPriority w:val="34"/>
    <w:locked/>
    <w:rsid w:val="009F4D5C"/>
    <w:rPr>
      <w:rFonts w:eastAsiaTheme="majorEastAsia" w:cstheme="minorHAnsi"/>
      <w:color w:val="675E47" w:themeColor="text2"/>
      <w:sz w:val="24"/>
      <w:szCs w:val="28"/>
      <w:lang w:val="en-GB" w:eastAsia="en-GB"/>
    </w:rPr>
  </w:style>
  <w:style w:type="character" w:customStyle="1" w:styleId="UnresolvedMention2">
    <w:name w:val="Unresolved Mention2"/>
    <w:basedOn w:val="DefaultParagraphFont"/>
    <w:uiPriority w:val="99"/>
    <w:semiHidden/>
    <w:unhideWhenUsed/>
    <w:rsid w:val="00BA0659"/>
    <w:rPr>
      <w:color w:val="605E5C"/>
      <w:shd w:val="clear" w:color="auto" w:fill="E1DFDD"/>
    </w:rPr>
  </w:style>
  <w:style w:type="paragraph" w:customStyle="1" w:styleId="FigureHeadings">
    <w:name w:val="Figure Headings"/>
    <w:basedOn w:val="Heading3"/>
    <w:autoRedefine/>
    <w:qFormat/>
    <w:rsid w:val="00292CF1"/>
    <w:pPr>
      <w:spacing w:before="480"/>
      <w:contextualSpacing/>
    </w:pPr>
    <w:rPr>
      <w:b/>
      <w:bCs/>
      <w:sz w:val="24"/>
    </w:rPr>
  </w:style>
  <w:style w:type="paragraph" w:styleId="TableofFigures">
    <w:name w:val="table of figures"/>
    <w:basedOn w:val="Normal"/>
    <w:next w:val="Normal"/>
    <w:uiPriority w:val="99"/>
    <w:unhideWhenUsed/>
    <w:rsid w:val="0091441D"/>
    <w:pPr>
      <w:suppressAutoHyphens/>
      <w:spacing w:before="40" w:line="276" w:lineRule="auto"/>
    </w:pPr>
    <w:rPr>
      <w:rFonts w:eastAsiaTheme="minorHAnsi"/>
      <w:sz w:val="22"/>
      <w:lang w:val="en-GB"/>
    </w:rPr>
  </w:style>
  <w:style w:type="paragraph" w:customStyle="1" w:styleId="BulletsTrach">
    <w:name w:val="Bullets Trach"/>
    <w:basedOn w:val="Normal"/>
    <w:qFormat/>
    <w:rsid w:val="000817D9"/>
    <w:pPr>
      <w:numPr>
        <w:numId w:val="3"/>
      </w:numPr>
      <w:suppressAutoHyphens/>
      <w:spacing w:before="40" w:after="60" w:line="276" w:lineRule="auto"/>
      <w:ind w:left="924" w:hanging="357"/>
      <w:contextualSpacing/>
    </w:pPr>
    <w:rPr>
      <w:rFonts w:eastAsiaTheme="minorHAnsi"/>
      <w:lang w:val="en-GB"/>
    </w:rPr>
  </w:style>
  <w:style w:type="paragraph" w:customStyle="1" w:styleId="tablefigfootnote">
    <w:name w:val="table_fig footnote"/>
    <w:basedOn w:val="Normal"/>
    <w:qFormat/>
    <w:rsid w:val="00EB7D54"/>
    <w:pPr>
      <w:tabs>
        <w:tab w:val="center" w:pos="4513"/>
        <w:tab w:val="right" w:pos="9026"/>
      </w:tabs>
      <w:suppressAutoHyphens/>
      <w:spacing w:before="10" w:line="276" w:lineRule="auto"/>
    </w:pPr>
    <w:rPr>
      <w:rFonts w:eastAsia="Calibri"/>
      <w:sz w:val="18"/>
      <w:szCs w:val="18"/>
    </w:rPr>
  </w:style>
  <w:style w:type="table" w:styleId="TableGrid">
    <w:name w:val="Table Grid"/>
    <w:basedOn w:val="TableNormal"/>
    <w:uiPriority w:val="59"/>
    <w:rsid w:val="00F25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95D5B"/>
    <w:rPr>
      <w:color w:val="605E5C"/>
      <w:shd w:val="clear" w:color="auto" w:fill="E1DFDD"/>
    </w:rPr>
  </w:style>
  <w:style w:type="paragraph" w:styleId="ListBullet2">
    <w:name w:val="List Bullet 2"/>
    <w:basedOn w:val="Normal"/>
    <w:uiPriority w:val="99"/>
    <w:unhideWhenUsed/>
    <w:rsid w:val="00A57CA7"/>
    <w:pPr>
      <w:numPr>
        <w:numId w:val="2"/>
      </w:numPr>
      <w:suppressAutoHyphens/>
      <w:spacing w:before="40" w:line="276" w:lineRule="auto"/>
      <w:contextualSpacing/>
    </w:pPr>
    <w:rPr>
      <w:rFonts w:eastAsiaTheme="minorHAnsi"/>
      <w:sz w:val="22"/>
      <w:lang w:val="en-GB"/>
    </w:rPr>
  </w:style>
  <w:style w:type="paragraph" w:styleId="ListBullet3">
    <w:name w:val="List Bullet 3"/>
    <w:basedOn w:val="Normal"/>
    <w:uiPriority w:val="99"/>
    <w:unhideWhenUsed/>
    <w:rsid w:val="00A57CA7"/>
    <w:pPr>
      <w:numPr>
        <w:numId w:val="1"/>
      </w:numPr>
      <w:suppressAutoHyphens/>
      <w:spacing w:before="40" w:line="276" w:lineRule="auto"/>
      <w:contextualSpacing/>
    </w:pPr>
    <w:rPr>
      <w:rFonts w:eastAsiaTheme="minorHAnsi"/>
      <w:sz w:val="22"/>
      <w:lang w:val="en-GB"/>
    </w:rPr>
  </w:style>
  <w:style w:type="character" w:styleId="PageNumber">
    <w:name w:val="page number"/>
    <w:basedOn w:val="DefaultParagraphFont"/>
    <w:uiPriority w:val="99"/>
    <w:semiHidden/>
    <w:unhideWhenUsed/>
    <w:rsid w:val="00FD5E70"/>
  </w:style>
  <w:style w:type="character" w:customStyle="1" w:styleId="UnresolvedMention4">
    <w:name w:val="Unresolved Mention4"/>
    <w:basedOn w:val="DefaultParagraphFont"/>
    <w:uiPriority w:val="99"/>
    <w:semiHidden/>
    <w:unhideWhenUsed/>
    <w:rsid w:val="006F743C"/>
    <w:rPr>
      <w:color w:val="605E5C"/>
      <w:shd w:val="clear" w:color="auto" w:fill="E1DFDD"/>
    </w:rPr>
  </w:style>
  <w:style w:type="character" w:customStyle="1" w:styleId="UnresolvedMention5">
    <w:name w:val="Unresolved Mention5"/>
    <w:basedOn w:val="DefaultParagraphFont"/>
    <w:uiPriority w:val="99"/>
    <w:semiHidden/>
    <w:unhideWhenUsed/>
    <w:rsid w:val="00DE1002"/>
    <w:rPr>
      <w:color w:val="605E5C"/>
      <w:shd w:val="clear" w:color="auto" w:fill="E1DFDD"/>
    </w:rPr>
  </w:style>
  <w:style w:type="paragraph" w:customStyle="1" w:styleId="Heading1nonumbering">
    <w:name w:val="Heading 1 no numbering"/>
    <w:basedOn w:val="Heading1"/>
    <w:qFormat/>
    <w:rsid w:val="00492D40"/>
    <w:pPr>
      <w:numPr>
        <w:numId w:val="0"/>
      </w:numPr>
    </w:pPr>
  </w:style>
  <w:style w:type="table" w:customStyle="1" w:styleId="trach">
    <w:name w:val="trach"/>
    <w:basedOn w:val="TableNormal"/>
    <w:uiPriority w:val="99"/>
    <w:rsid w:val="00105E96"/>
    <w:tblPr>
      <w:tblStyleRowBandSize w:val="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Theme="majorHAnsi" w:hAnsiTheme="majorHAnsi"/>
        <w:b/>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paragraph" w:styleId="BodyText">
    <w:name w:val="Body Text"/>
    <w:basedOn w:val="Normal"/>
    <w:link w:val="BodyTextChar"/>
    <w:uiPriority w:val="99"/>
    <w:semiHidden/>
    <w:unhideWhenUsed/>
    <w:rsid w:val="0052334A"/>
    <w:pPr>
      <w:suppressAutoHyphens/>
      <w:spacing w:before="40" w:line="276" w:lineRule="auto"/>
    </w:pPr>
    <w:rPr>
      <w:rFonts w:eastAsiaTheme="minorHAnsi"/>
      <w:sz w:val="22"/>
      <w:lang w:val="en-GB"/>
    </w:rPr>
  </w:style>
  <w:style w:type="character" w:customStyle="1" w:styleId="BodyTextChar">
    <w:name w:val="Body Text Char"/>
    <w:basedOn w:val="DefaultParagraphFont"/>
    <w:link w:val="BodyText"/>
    <w:uiPriority w:val="99"/>
    <w:semiHidden/>
    <w:rsid w:val="0052334A"/>
    <w:rPr>
      <w:rFonts w:ascii="Times New Roman" w:hAnsi="Times New Roman" w:cs="Times New Roman"/>
      <w:sz w:val="24"/>
      <w:szCs w:val="24"/>
      <w:lang w:val="en-GB" w:eastAsia="en-GB"/>
    </w:rPr>
  </w:style>
  <w:style w:type="table" w:customStyle="1" w:styleId="TableGrid1">
    <w:name w:val="Table Grid1"/>
    <w:basedOn w:val="TableNormal"/>
    <w:next w:val="TableGrid"/>
    <w:uiPriority w:val="59"/>
    <w:rsid w:val="006F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ch1">
    <w:name w:val="trach1"/>
    <w:basedOn w:val="TableNormal"/>
    <w:uiPriority w:val="99"/>
    <w:rsid w:val="006F32BC"/>
    <w:tblPr>
      <w:tblStyleRowBandSize w:val="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Theme="majorHAnsi" w:hAnsiTheme="majorHAnsi"/>
        <w:b/>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table" w:customStyle="1" w:styleId="TableGrid2">
    <w:name w:val="Table Grid2"/>
    <w:basedOn w:val="TableNormal"/>
    <w:next w:val="TableGrid"/>
    <w:uiPriority w:val="59"/>
    <w:rsid w:val="00E37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1">
    <w:name w:val="Unresolved Mention51"/>
    <w:basedOn w:val="DefaultParagraphFont"/>
    <w:uiPriority w:val="99"/>
    <w:semiHidden/>
    <w:unhideWhenUsed/>
    <w:rsid w:val="00E3767F"/>
    <w:rPr>
      <w:color w:val="605E5C"/>
      <w:shd w:val="clear" w:color="auto" w:fill="E1DFDD"/>
    </w:rPr>
  </w:style>
  <w:style w:type="table" w:customStyle="1" w:styleId="trach2">
    <w:name w:val="trach2"/>
    <w:basedOn w:val="TableNormal"/>
    <w:uiPriority w:val="99"/>
    <w:rsid w:val="00E3767F"/>
    <w:tblPr>
      <w:tblStyleRowBandSize w:val="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Theme="majorHAnsi" w:hAnsiTheme="majorHAnsi"/>
        <w:b/>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table" w:customStyle="1" w:styleId="TableGrid3">
    <w:name w:val="Table Grid3"/>
    <w:basedOn w:val="TableNormal"/>
    <w:next w:val="TableGrid"/>
    <w:uiPriority w:val="59"/>
    <w:rsid w:val="00C57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ch3">
    <w:name w:val="trach3"/>
    <w:basedOn w:val="TableNormal"/>
    <w:uiPriority w:val="99"/>
    <w:rsid w:val="00C574D9"/>
    <w:tblPr>
      <w:tblStyleRowBandSize w:val="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Theme="majorHAnsi" w:hAnsiTheme="majorHAnsi"/>
        <w:b/>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character" w:styleId="Strong">
    <w:name w:val="Strong"/>
    <w:basedOn w:val="DefaultParagraphFont"/>
    <w:uiPriority w:val="22"/>
    <w:qFormat/>
    <w:rsid w:val="00CF6F2A"/>
    <w:rPr>
      <w:b/>
      <w:bCs/>
    </w:rPr>
  </w:style>
  <w:style w:type="character" w:customStyle="1" w:styleId="UnresolvedMention6">
    <w:name w:val="Unresolved Mention6"/>
    <w:basedOn w:val="DefaultParagraphFont"/>
    <w:uiPriority w:val="99"/>
    <w:semiHidden/>
    <w:unhideWhenUsed/>
    <w:rsid w:val="00B3216E"/>
    <w:rPr>
      <w:color w:val="605E5C"/>
      <w:shd w:val="clear" w:color="auto" w:fill="E1DFDD"/>
    </w:rPr>
  </w:style>
  <w:style w:type="table" w:customStyle="1" w:styleId="trach4">
    <w:name w:val="trach4"/>
    <w:basedOn w:val="TableNormal"/>
    <w:uiPriority w:val="99"/>
    <w:rsid w:val="00292076"/>
    <w:rPr>
      <w:rFonts w:ascii="Calibri" w:eastAsia="Calibri" w:hAnsi="Calibri" w:cs="Times New Roman"/>
    </w:rPr>
    <w:tblPr>
      <w:tblStyleRowBandSize w:val="1"/>
      <w:tblInd w:w="0" w:type="nil"/>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Calibri Light" w:hAnsi="Calibri Light" w:cs="Calibri Light" w:hint="default"/>
        <w:b/>
        <w:sz w:val="24"/>
        <w:szCs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paragraph" w:styleId="Bibliography">
    <w:name w:val="Bibliography"/>
    <w:basedOn w:val="Normal"/>
    <w:next w:val="Normal"/>
    <w:uiPriority w:val="37"/>
    <w:unhideWhenUsed/>
    <w:rsid w:val="00A20399"/>
  </w:style>
  <w:style w:type="character" w:customStyle="1" w:styleId="Hyperlink1">
    <w:name w:val="Hyperlink1"/>
    <w:basedOn w:val="DefaultParagraphFont"/>
    <w:uiPriority w:val="99"/>
    <w:unhideWhenUsed/>
    <w:rsid w:val="00EC7117"/>
    <w:rPr>
      <w:color w:val="D25814"/>
      <w:u w:val="single"/>
    </w:rPr>
  </w:style>
  <w:style w:type="character" w:customStyle="1" w:styleId="cf01">
    <w:name w:val="cf01"/>
    <w:basedOn w:val="DefaultParagraphFont"/>
    <w:rsid w:val="00D16A75"/>
    <w:rPr>
      <w:rFonts w:ascii="Segoe UI" w:hAnsi="Segoe UI" w:cs="Segoe UI" w:hint="default"/>
      <w:sz w:val="18"/>
      <w:szCs w:val="18"/>
    </w:rPr>
  </w:style>
  <w:style w:type="character" w:styleId="UnresolvedMention">
    <w:name w:val="Unresolved Mention"/>
    <w:basedOn w:val="DefaultParagraphFont"/>
    <w:uiPriority w:val="99"/>
    <w:semiHidden/>
    <w:unhideWhenUsed/>
    <w:rsid w:val="00D05C36"/>
    <w:rPr>
      <w:color w:val="605E5C"/>
      <w:shd w:val="clear" w:color="auto" w:fill="E1DFDD"/>
    </w:rPr>
  </w:style>
  <w:style w:type="character" w:styleId="Mention">
    <w:name w:val="Mention"/>
    <w:basedOn w:val="DefaultParagraphFont"/>
    <w:uiPriority w:val="99"/>
    <w:unhideWhenUsed/>
    <w:rsid w:val="00BF1B08"/>
    <w:rPr>
      <w:color w:val="2B579A"/>
      <w:shd w:val="clear" w:color="auto" w:fill="E1DFDD"/>
    </w:rPr>
  </w:style>
  <w:style w:type="paragraph" w:customStyle="1" w:styleId="EndNoteBibliographyTitle">
    <w:name w:val="EndNote Bibliography Title"/>
    <w:basedOn w:val="Normal"/>
    <w:link w:val="EndNoteBibliographyTitleChar"/>
    <w:rsid w:val="00DF524D"/>
    <w:pPr>
      <w:jc w:val="center"/>
    </w:pPr>
    <w:rPr>
      <w:rFonts w:ascii="Calibri Light" w:hAnsi="Calibri Light" w:cs="Calibri Light"/>
      <w:noProof/>
      <w:sz w:val="36"/>
      <w:lang w:val="en-GB"/>
    </w:rPr>
  </w:style>
  <w:style w:type="character" w:customStyle="1" w:styleId="EndNoteBibliographyTitleChar">
    <w:name w:val="EndNote Bibliography Title Char"/>
    <w:basedOn w:val="DefaultParagraphFont"/>
    <w:link w:val="EndNoteBibliographyTitle"/>
    <w:rsid w:val="00DF524D"/>
    <w:rPr>
      <w:rFonts w:ascii="Calibri Light" w:eastAsia="Times New Roman" w:hAnsi="Calibri Light" w:cs="Calibri Light"/>
      <w:noProof/>
      <w:sz w:val="36"/>
      <w:szCs w:val="24"/>
      <w:lang w:val="en-GB" w:eastAsia="en-GB"/>
    </w:rPr>
  </w:style>
  <w:style w:type="paragraph" w:customStyle="1" w:styleId="EndNoteBibliography">
    <w:name w:val="EndNote Bibliography"/>
    <w:basedOn w:val="Normal"/>
    <w:link w:val="EndNoteBibliographyChar"/>
    <w:rsid w:val="00BA3C6B"/>
    <w:pPr>
      <w:ind w:left="340" w:hanging="340"/>
    </w:pPr>
    <w:rPr>
      <w:rFonts w:ascii="Calibri Light" w:hAnsi="Calibri Light" w:cs="Calibri Light"/>
      <w:noProof/>
      <w:sz w:val="16"/>
      <w:lang w:val="en-GB"/>
    </w:rPr>
  </w:style>
  <w:style w:type="character" w:customStyle="1" w:styleId="EndNoteBibliographyChar">
    <w:name w:val="EndNote Bibliography Char"/>
    <w:basedOn w:val="DefaultParagraphFont"/>
    <w:link w:val="EndNoteBibliography"/>
    <w:rsid w:val="00BA3C6B"/>
    <w:rPr>
      <w:rFonts w:ascii="Calibri Light" w:eastAsia="Times New Roman" w:hAnsi="Calibri Light" w:cs="Calibri Light"/>
      <w:noProof/>
      <w:color w:val="675E47" w:themeColor="text2"/>
      <w:sz w:val="16"/>
      <w:szCs w:val="24"/>
      <w:lang w:val="en-GB" w:eastAsia="en-GB"/>
    </w:rPr>
  </w:style>
  <w:style w:type="character" w:customStyle="1" w:styleId="reportitalic">
    <w:name w:val="report italic"/>
    <w:basedOn w:val="DefaultParagraphFont"/>
    <w:uiPriority w:val="1"/>
    <w:qFormat/>
    <w:rsid w:val="00091541"/>
    <w:rPr>
      <w:i/>
      <w:iCs/>
    </w:rPr>
  </w:style>
  <w:style w:type="character" w:customStyle="1" w:styleId="reference">
    <w:name w:val="reference"/>
    <w:basedOn w:val="DefaultParagraphFont"/>
    <w:uiPriority w:val="1"/>
    <w:qFormat/>
    <w:rsid w:val="00BC001E"/>
  </w:style>
  <w:style w:type="character" w:customStyle="1" w:styleId="reportBold">
    <w:name w:val="report Bold"/>
    <w:basedOn w:val="Emphasis"/>
    <w:uiPriority w:val="1"/>
    <w:qFormat/>
    <w:rsid w:val="00923396"/>
    <w:rPr>
      <w:rFonts w:ascii="Calibri" w:hAnsi="Calibri"/>
      <w:b/>
      <w:bCs/>
      <w:i w:val="0"/>
      <w:iCs/>
      <w:caps w:val="0"/>
      <w:smallCaps w:val="0"/>
      <w:strike w:val="0"/>
      <w:dstrike w:val="0"/>
      <w:vanish w:val="0"/>
      <w:sz w:val="24"/>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808">
      <w:bodyDiv w:val="1"/>
      <w:marLeft w:val="0"/>
      <w:marRight w:val="0"/>
      <w:marTop w:val="0"/>
      <w:marBottom w:val="0"/>
      <w:divBdr>
        <w:top w:val="none" w:sz="0" w:space="0" w:color="auto"/>
        <w:left w:val="none" w:sz="0" w:space="0" w:color="auto"/>
        <w:bottom w:val="none" w:sz="0" w:space="0" w:color="auto"/>
        <w:right w:val="none" w:sz="0" w:space="0" w:color="auto"/>
      </w:divBdr>
    </w:div>
    <w:div w:id="7294494">
      <w:bodyDiv w:val="1"/>
      <w:marLeft w:val="0"/>
      <w:marRight w:val="0"/>
      <w:marTop w:val="0"/>
      <w:marBottom w:val="0"/>
      <w:divBdr>
        <w:top w:val="none" w:sz="0" w:space="0" w:color="auto"/>
        <w:left w:val="none" w:sz="0" w:space="0" w:color="auto"/>
        <w:bottom w:val="none" w:sz="0" w:space="0" w:color="auto"/>
        <w:right w:val="none" w:sz="0" w:space="0" w:color="auto"/>
      </w:divBdr>
    </w:div>
    <w:div w:id="13197453">
      <w:bodyDiv w:val="1"/>
      <w:marLeft w:val="0"/>
      <w:marRight w:val="0"/>
      <w:marTop w:val="0"/>
      <w:marBottom w:val="0"/>
      <w:divBdr>
        <w:top w:val="none" w:sz="0" w:space="0" w:color="auto"/>
        <w:left w:val="none" w:sz="0" w:space="0" w:color="auto"/>
        <w:bottom w:val="none" w:sz="0" w:space="0" w:color="auto"/>
        <w:right w:val="none" w:sz="0" w:space="0" w:color="auto"/>
      </w:divBdr>
    </w:div>
    <w:div w:id="15934287">
      <w:bodyDiv w:val="1"/>
      <w:marLeft w:val="0"/>
      <w:marRight w:val="0"/>
      <w:marTop w:val="0"/>
      <w:marBottom w:val="0"/>
      <w:divBdr>
        <w:top w:val="none" w:sz="0" w:space="0" w:color="auto"/>
        <w:left w:val="none" w:sz="0" w:space="0" w:color="auto"/>
        <w:bottom w:val="none" w:sz="0" w:space="0" w:color="auto"/>
        <w:right w:val="none" w:sz="0" w:space="0" w:color="auto"/>
      </w:divBdr>
    </w:div>
    <w:div w:id="17900704">
      <w:bodyDiv w:val="1"/>
      <w:marLeft w:val="0"/>
      <w:marRight w:val="0"/>
      <w:marTop w:val="0"/>
      <w:marBottom w:val="0"/>
      <w:divBdr>
        <w:top w:val="none" w:sz="0" w:space="0" w:color="auto"/>
        <w:left w:val="none" w:sz="0" w:space="0" w:color="auto"/>
        <w:bottom w:val="none" w:sz="0" w:space="0" w:color="auto"/>
        <w:right w:val="none" w:sz="0" w:space="0" w:color="auto"/>
      </w:divBdr>
    </w:div>
    <w:div w:id="22246169">
      <w:bodyDiv w:val="1"/>
      <w:marLeft w:val="0"/>
      <w:marRight w:val="0"/>
      <w:marTop w:val="0"/>
      <w:marBottom w:val="0"/>
      <w:divBdr>
        <w:top w:val="none" w:sz="0" w:space="0" w:color="auto"/>
        <w:left w:val="none" w:sz="0" w:space="0" w:color="auto"/>
        <w:bottom w:val="none" w:sz="0" w:space="0" w:color="auto"/>
        <w:right w:val="none" w:sz="0" w:space="0" w:color="auto"/>
      </w:divBdr>
    </w:div>
    <w:div w:id="22946800">
      <w:bodyDiv w:val="1"/>
      <w:marLeft w:val="0"/>
      <w:marRight w:val="0"/>
      <w:marTop w:val="0"/>
      <w:marBottom w:val="0"/>
      <w:divBdr>
        <w:top w:val="none" w:sz="0" w:space="0" w:color="auto"/>
        <w:left w:val="none" w:sz="0" w:space="0" w:color="auto"/>
        <w:bottom w:val="none" w:sz="0" w:space="0" w:color="auto"/>
        <w:right w:val="none" w:sz="0" w:space="0" w:color="auto"/>
      </w:divBdr>
    </w:div>
    <w:div w:id="25447142">
      <w:bodyDiv w:val="1"/>
      <w:marLeft w:val="0"/>
      <w:marRight w:val="0"/>
      <w:marTop w:val="0"/>
      <w:marBottom w:val="0"/>
      <w:divBdr>
        <w:top w:val="none" w:sz="0" w:space="0" w:color="auto"/>
        <w:left w:val="none" w:sz="0" w:space="0" w:color="auto"/>
        <w:bottom w:val="none" w:sz="0" w:space="0" w:color="auto"/>
        <w:right w:val="none" w:sz="0" w:space="0" w:color="auto"/>
      </w:divBdr>
    </w:div>
    <w:div w:id="26759060">
      <w:bodyDiv w:val="1"/>
      <w:marLeft w:val="0"/>
      <w:marRight w:val="0"/>
      <w:marTop w:val="0"/>
      <w:marBottom w:val="0"/>
      <w:divBdr>
        <w:top w:val="none" w:sz="0" w:space="0" w:color="auto"/>
        <w:left w:val="none" w:sz="0" w:space="0" w:color="auto"/>
        <w:bottom w:val="none" w:sz="0" w:space="0" w:color="auto"/>
        <w:right w:val="none" w:sz="0" w:space="0" w:color="auto"/>
      </w:divBdr>
    </w:div>
    <w:div w:id="28074889">
      <w:bodyDiv w:val="1"/>
      <w:marLeft w:val="0"/>
      <w:marRight w:val="0"/>
      <w:marTop w:val="0"/>
      <w:marBottom w:val="0"/>
      <w:divBdr>
        <w:top w:val="none" w:sz="0" w:space="0" w:color="auto"/>
        <w:left w:val="none" w:sz="0" w:space="0" w:color="auto"/>
        <w:bottom w:val="none" w:sz="0" w:space="0" w:color="auto"/>
        <w:right w:val="none" w:sz="0" w:space="0" w:color="auto"/>
      </w:divBdr>
    </w:div>
    <w:div w:id="29191066">
      <w:bodyDiv w:val="1"/>
      <w:marLeft w:val="0"/>
      <w:marRight w:val="0"/>
      <w:marTop w:val="0"/>
      <w:marBottom w:val="0"/>
      <w:divBdr>
        <w:top w:val="none" w:sz="0" w:space="0" w:color="auto"/>
        <w:left w:val="none" w:sz="0" w:space="0" w:color="auto"/>
        <w:bottom w:val="none" w:sz="0" w:space="0" w:color="auto"/>
        <w:right w:val="none" w:sz="0" w:space="0" w:color="auto"/>
      </w:divBdr>
    </w:div>
    <w:div w:id="39519614">
      <w:bodyDiv w:val="1"/>
      <w:marLeft w:val="0"/>
      <w:marRight w:val="0"/>
      <w:marTop w:val="0"/>
      <w:marBottom w:val="0"/>
      <w:divBdr>
        <w:top w:val="none" w:sz="0" w:space="0" w:color="auto"/>
        <w:left w:val="none" w:sz="0" w:space="0" w:color="auto"/>
        <w:bottom w:val="none" w:sz="0" w:space="0" w:color="auto"/>
        <w:right w:val="none" w:sz="0" w:space="0" w:color="auto"/>
      </w:divBdr>
    </w:div>
    <w:div w:id="56828545">
      <w:bodyDiv w:val="1"/>
      <w:marLeft w:val="0"/>
      <w:marRight w:val="0"/>
      <w:marTop w:val="0"/>
      <w:marBottom w:val="0"/>
      <w:divBdr>
        <w:top w:val="none" w:sz="0" w:space="0" w:color="auto"/>
        <w:left w:val="none" w:sz="0" w:space="0" w:color="auto"/>
        <w:bottom w:val="none" w:sz="0" w:space="0" w:color="auto"/>
        <w:right w:val="none" w:sz="0" w:space="0" w:color="auto"/>
      </w:divBdr>
    </w:div>
    <w:div w:id="64382373">
      <w:bodyDiv w:val="1"/>
      <w:marLeft w:val="0"/>
      <w:marRight w:val="0"/>
      <w:marTop w:val="0"/>
      <w:marBottom w:val="0"/>
      <w:divBdr>
        <w:top w:val="none" w:sz="0" w:space="0" w:color="auto"/>
        <w:left w:val="none" w:sz="0" w:space="0" w:color="auto"/>
        <w:bottom w:val="none" w:sz="0" w:space="0" w:color="auto"/>
        <w:right w:val="none" w:sz="0" w:space="0" w:color="auto"/>
      </w:divBdr>
    </w:div>
    <w:div w:id="64961089">
      <w:bodyDiv w:val="1"/>
      <w:marLeft w:val="0"/>
      <w:marRight w:val="0"/>
      <w:marTop w:val="0"/>
      <w:marBottom w:val="0"/>
      <w:divBdr>
        <w:top w:val="none" w:sz="0" w:space="0" w:color="auto"/>
        <w:left w:val="none" w:sz="0" w:space="0" w:color="auto"/>
        <w:bottom w:val="none" w:sz="0" w:space="0" w:color="auto"/>
        <w:right w:val="none" w:sz="0" w:space="0" w:color="auto"/>
      </w:divBdr>
    </w:div>
    <w:div w:id="65617701">
      <w:bodyDiv w:val="1"/>
      <w:marLeft w:val="0"/>
      <w:marRight w:val="0"/>
      <w:marTop w:val="0"/>
      <w:marBottom w:val="0"/>
      <w:divBdr>
        <w:top w:val="none" w:sz="0" w:space="0" w:color="auto"/>
        <w:left w:val="none" w:sz="0" w:space="0" w:color="auto"/>
        <w:bottom w:val="none" w:sz="0" w:space="0" w:color="auto"/>
        <w:right w:val="none" w:sz="0" w:space="0" w:color="auto"/>
      </w:divBdr>
    </w:div>
    <w:div w:id="68231438">
      <w:bodyDiv w:val="1"/>
      <w:marLeft w:val="0"/>
      <w:marRight w:val="0"/>
      <w:marTop w:val="0"/>
      <w:marBottom w:val="0"/>
      <w:divBdr>
        <w:top w:val="none" w:sz="0" w:space="0" w:color="auto"/>
        <w:left w:val="none" w:sz="0" w:space="0" w:color="auto"/>
        <w:bottom w:val="none" w:sz="0" w:space="0" w:color="auto"/>
        <w:right w:val="none" w:sz="0" w:space="0" w:color="auto"/>
      </w:divBdr>
    </w:div>
    <w:div w:id="69542646">
      <w:bodyDiv w:val="1"/>
      <w:marLeft w:val="0"/>
      <w:marRight w:val="0"/>
      <w:marTop w:val="0"/>
      <w:marBottom w:val="0"/>
      <w:divBdr>
        <w:top w:val="none" w:sz="0" w:space="0" w:color="auto"/>
        <w:left w:val="none" w:sz="0" w:space="0" w:color="auto"/>
        <w:bottom w:val="none" w:sz="0" w:space="0" w:color="auto"/>
        <w:right w:val="none" w:sz="0" w:space="0" w:color="auto"/>
      </w:divBdr>
    </w:div>
    <w:div w:id="70587284">
      <w:bodyDiv w:val="1"/>
      <w:marLeft w:val="0"/>
      <w:marRight w:val="0"/>
      <w:marTop w:val="0"/>
      <w:marBottom w:val="0"/>
      <w:divBdr>
        <w:top w:val="none" w:sz="0" w:space="0" w:color="auto"/>
        <w:left w:val="none" w:sz="0" w:space="0" w:color="auto"/>
        <w:bottom w:val="none" w:sz="0" w:space="0" w:color="auto"/>
        <w:right w:val="none" w:sz="0" w:space="0" w:color="auto"/>
      </w:divBdr>
    </w:div>
    <w:div w:id="71901208">
      <w:bodyDiv w:val="1"/>
      <w:marLeft w:val="0"/>
      <w:marRight w:val="0"/>
      <w:marTop w:val="0"/>
      <w:marBottom w:val="0"/>
      <w:divBdr>
        <w:top w:val="none" w:sz="0" w:space="0" w:color="auto"/>
        <w:left w:val="none" w:sz="0" w:space="0" w:color="auto"/>
        <w:bottom w:val="none" w:sz="0" w:space="0" w:color="auto"/>
        <w:right w:val="none" w:sz="0" w:space="0" w:color="auto"/>
      </w:divBdr>
    </w:div>
    <w:div w:id="75056399">
      <w:bodyDiv w:val="1"/>
      <w:marLeft w:val="0"/>
      <w:marRight w:val="0"/>
      <w:marTop w:val="0"/>
      <w:marBottom w:val="0"/>
      <w:divBdr>
        <w:top w:val="none" w:sz="0" w:space="0" w:color="auto"/>
        <w:left w:val="none" w:sz="0" w:space="0" w:color="auto"/>
        <w:bottom w:val="none" w:sz="0" w:space="0" w:color="auto"/>
        <w:right w:val="none" w:sz="0" w:space="0" w:color="auto"/>
      </w:divBdr>
    </w:div>
    <w:div w:id="80950223">
      <w:bodyDiv w:val="1"/>
      <w:marLeft w:val="0"/>
      <w:marRight w:val="0"/>
      <w:marTop w:val="0"/>
      <w:marBottom w:val="0"/>
      <w:divBdr>
        <w:top w:val="none" w:sz="0" w:space="0" w:color="auto"/>
        <w:left w:val="none" w:sz="0" w:space="0" w:color="auto"/>
        <w:bottom w:val="none" w:sz="0" w:space="0" w:color="auto"/>
        <w:right w:val="none" w:sz="0" w:space="0" w:color="auto"/>
      </w:divBdr>
    </w:div>
    <w:div w:id="86392036">
      <w:bodyDiv w:val="1"/>
      <w:marLeft w:val="0"/>
      <w:marRight w:val="0"/>
      <w:marTop w:val="0"/>
      <w:marBottom w:val="0"/>
      <w:divBdr>
        <w:top w:val="none" w:sz="0" w:space="0" w:color="auto"/>
        <w:left w:val="none" w:sz="0" w:space="0" w:color="auto"/>
        <w:bottom w:val="none" w:sz="0" w:space="0" w:color="auto"/>
        <w:right w:val="none" w:sz="0" w:space="0" w:color="auto"/>
      </w:divBdr>
    </w:div>
    <w:div w:id="92748902">
      <w:bodyDiv w:val="1"/>
      <w:marLeft w:val="0"/>
      <w:marRight w:val="0"/>
      <w:marTop w:val="0"/>
      <w:marBottom w:val="0"/>
      <w:divBdr>
        <w:top w:val="none" w:sz="0" w:space="0" w:color="auto"/>
        <w:left w:val="none" w:sz="0" w:space="0" w:color="auto"/>
        <w:bottom w:val="none" w:sz="0" w:space="0" w:color="auto"/>
        <w:right w:val="none" w:sz="0" w:space="0" w:color="auto"/>
      </w:divBdr>
    </w:div>
    <w:div w:id="92895133">
      <w:bodyDiv w:val="1"/>
      <w:marLeft w:val="0"/>
      <w:marRight w:val="0"/>
      <w:marTop w:val="0"/>
      <w:marBottom w:val="0"/>
      <w:divBdr>
        <w:top w:val="none" w:sz="0" w:space="0" w:color="auto"/>
        <w:left w:val="none" w:sz="0" w:space="0" w:color="auto"/>
        <w:bottom w:val="none" w:sz="0" w:space="0" w:color="auto"/>
        <w:right w:val="none" w:sz="0" w:space="0" w:color="auto"/>
      </w:divBdr>
    </w:div>
    <w:div w:id="93672008">
      <w:bodyDiv w:val="1"/>
      <w:marLeft w:val="0"/>
      <w:marRight w:val="0"/>
      <w:marTop w:val="0"/>
      <w:marBottom w:val="0"/>
      <w:divBdr>
        <w:top w:val="none" w:sz="0" w:space="0" w:color="auto"/>
        <w:left w:val="none" w:sz="0" w:space="0" w:color="auto"/>
        <w:bottom w:val="none" w:sz="0" w:space="0" w:color="auto"/>
        <w:right w:val="none" w:sz="0" w:space="0" w:color="auto"/>
      </w:divBdr>
    </w:div>
    <w:div w:id="97410665">
      <w:bodyDiv w:val="1"/>
      <w:marLeft w:val="0"/>
      <w:marRight w:val="0"/>
      <w:marTop w:val="0"/>
      <w:marBottom w:val="0"/>
      <w:divBdr>
        <w:top w:val="none" w:sz="0" w:space="0" w:color="auto"/>
        <w:left w:val="none" w:sz="0" w:space="0" w:color="auto"/>
        <w:bottom w:val="none" w:sz="0" w:space="0" w:color="auto"/>
        <w:right w:val="none" w:sz="0" w:space="0" w:color="auto"/>
      </w:divBdr>
    </w:div>
    <w:div w:id="97681032">
      <w:bodyDiv w:val="1"/>
      <w:marLeft w:val="0"/>
      <w:marRight w:val="0"/>
      <w:marTop w:val="0"/>
      <w:marBottom w:val="0"/>
      <w:divBdr>
        <w:top w:val="none" w:sz="0" w:space="0" w:color="auto"/>
        <w:left w:val="none" w:sz="0" w:space="0" w:color="auto"/>
        <w:bottom w:val="none" w:sz="0" w:space="0" w:color="auto"/>
        <w:right w:val="none" w:sz="0" w:space="0" w:color="auto"/>
      </w:divBdr>
    </w:div>
    <w:div w:id="104472161">
      <w:bodyDiv w:val="1"/>
      <w:marLeft w:val="0"/>
      <w:marRight w:val="0"/>
      <w:marTop w:val="0"/>
      <w:marBottom w:val="0"/>
      <w:divBdr>
        <w:top w:val="none" w:sz="0" w:space="0" w:color="auto"/>
        <w:left w:val="none" w:sz="0" w:space="0" w:color="auto"/>
        <w:bottom w:val="none" w:sz="0" w:space="0" w:color="auto"/>
        <w:right w:val="none" w:sz="0" w:space="0" w:color="auto"/>
      </w:divBdr>
    </w:div>
    <w:div w:id="108664864">
      <w:bodyDiv w:val="1"/>
      <w:marLeft w:val="0"/>
      <w:marRight w:val="0"/>
      <w:marTop w:val="0"/>
      <w:marBottom w:val="0"/>
      <w:divBdr>
        <w:top w:val="none" w:sz="0" w:space="0" w:color="auto"/>
        <w:left w:val="none" w:sz="0" w:space="0" w:color="auto"/>
        <w:bottom w:val="none" w:sz="0" w:space="0" w:color="auto"/>
        <w:right w:val="none" w:sz="0" w:space="0" w:color="auto"/>
      </w:divBdr>
    </w:div>
    <w:div w:id="111023386">
      <w:bodyDiv w:val="1"/>
      <w:marLeft w:val="0"/>
      <w:marRight w:val="0"/>
      <w:marTop w:val="0"/>
      <w:marBottom w:val="0"/>
      <w:divBdr>
        <w:top w:val="none" w:sz="0" w:space="0" w:color="auto"/>
        <w:left w:val="none" w:sz="0" w:space="0" w:color="auto"/>
        <w:bottom w:val="none" w:sz="0" w:space="0" w:color="auto"/>
        <w:right w:val="none" w:sz="0" w:space="0" w:color="auto"/>
      </w:divBdr>
    </w:div>
    <w:div w:id="115300494">
      <w:bodyDiv w:val="1"/>
      <w:marLeft w:val="0"/>
      <w:marRight w:val="0"/>
      <w:marTop w:val="0"/>
      <w:marBottom w:val="0"/>
      <w:divBdr>
        <w:top w:val="none" w:sz="0" w:space="0" w:color="auto"/>
        <w:left w:val="none" w:sz="0" w:space="0" w:color="auto"/>
        <w:bottom w:val="none" w:sz="0" w:space="0" w:color="auto"/>
        <w:right w:val="none" w:sz="0" w:space="0" w:color="auto"/>
      </w:divBdr>
    </w:div>
    <w:div w:id="122845907">
      <w:bodyDiv w:val="1"/>
      <w:marLeft w:val="0"/>
      <w:marRight w:val="0"/>
      <w:marTop w:val="0"/>
      <w:marBottom w:val="0"/>
      <w:divBdr>
        <w:top w:val="none" w:sz="0" w:space="0" w:color="auto"/>
        <w:left w:val="none" w:sz="0" w:space="0" w:color="auto"/>
        <w:bottom w:val="none" w:sz="0" w:space="0" w:color="auto"/>
        <w:right w:val="none" w:sz="0" w:space="0" w:color="auto"/>
      </w:divBdr>
    </w:div>
    <w:div w:id="124393201">
      <w:bodyDiv w:val="1"/>
      <w:marLeft w:val="0"/>
      <w:marRight w:val="0"/>
      <w:marTop w:val="0"/>
      <w:marBottom w:val="0"/>
      <w:divBdr>
        <w:top w:val="none" w:sz="0" w:space="0" w:color="auto"/>
        <w:left w:val="none" w:sz="0" w:space="0" w:color="auto"/>
        <w:bottom w:val="none" w:sz="0" w:space="0" w:color="auto"/>
        <w:right w:val="none" w:sz="0" w:space="0" w:color="auto"/>
      </w:divBdr>
    </w:div>
    <w:div w:id="125319659">
      <w:bodyDiv w:val="1"/>
      <w:marLeft w:val="0"/>
      <w:marRight w:val="0"/>
      <w:marTop w:val="0"/>
      <w:marBottom w:val="0"/>
      <w:divBdr>
        <w:top w:val="none" w:sz="0" w:space="0" w:color="auto"/>
        <w:left w:val="none" w:sz="0" w:space="0" w:color="auto"/>
        <w:bottom w:val="none" w:sz="0" w:space="0" w:color="auto"/>
        <w:right w:val="none" w:sz="0" w:space="0" w:color="auto"/>
      </w:divBdr>
    </w:div>
    <w:div w:id="134877447">
      <w:bodyDiv w:val="1"/>
      <w:marLeft w:val="0"/>
      <w:marRight w:val="0"/>
      <w:marTop w:val="0"/>
      <w:marBottom w:val="0"/>
      <w:divBdr>
        <w:top w:val="none" w:sz="0" w:space="0" w:color="auto"/>
        <w:left w:val="none" w:sz="0" w:space="0" w:color="auto"/>
        <w:bottom w:val="none" w:sz="0" w:space="0" w:color="auto"/>
        <w:right w:val="none" w:sz="0" w:space="0" w:color="auto"/>
      </w:divBdr>
    </w:div>
    <w:div w:id="137890728">
      <w:bodyDiv w:val="1"/>
      <w:marLeft w:val="0"/>
      <w:marRight w:val="0"/>
      <w:marTop w:val="0"/>
      <w:marBottom w:val="0"/>
      <w:divBdr>
        <w:top w:val="none" w:sz="0" w:space="0" w:color="auto"/>
        <w:left w:val="none" w:sz="0" w:space="0" w:color="auto"/>
        <w:bottom w:val="none" w:sz="0" w:space="0" w:color="auto"/>
        <w:right w:val="none" w:sz="0" w:space="0" w:color="auto"/>
      </w:divBdr>
    </w:div>
    <w:div w:id="139812287">
      <w:bodyDiv w:val="1"/>
      <w:marLeft w:val="0"/>
      <w:marRight w:val="0"/>
      <w:marTop w:val="0"/>
      <w:marBottom w:val="0"/>
      <w:divBdr>
        <w:top w:val="none" w:sz="0" w:space="0" w:color="auto"/>
        <w:left w:val="none" w:sz="0" w:space="0" w:color="auto"/>
        <w:bottom w:val="none" w:sz="0" w:space="0" w:color="auto"/>
        <w:right w:val="none" w:sz="0" w:space="0" w:color="auto"/>
      </w:divBdr>
    </w:div>
    <w:div w:id="152374578">
      <w:bodyDiv w:val="1"/>
      <w:marLeft w:val="0"/>
      <w:marRight w:val="0"/>
      <w:marTop w:val="0"/>
      <w:marBottom w:val="0"/>
      <w:divBdr>
        <w:top w:val="none" w:sz="0" w:space="0" w:color="auto"/>
        <w:left w:val="none" w:sz="0" w:space="0" w:color="auto"/>
        <w:bottom w:val="none" w:sz="0" w:space="0" w:color="auto"/>
        <w:right w:val="none" w:sz="0" w:space="0" w:color="auto"/>
      </w:divBdr>
    </w:div>
    <w:div w:id="153028836">
      <w:bodyDiv w:val="1"/>
      <w:marLeft w:val="0"/>
      <w:marRight w:val="0"/>
      <w:marTop w:val="0"/>
      <w:marBottom w:val="0"/>
      <w:divBdr>
        <w:top w:val="none" w:sz="0" w:space="0" w:color="auto"/>
        <w:left w:val="none" w:sz="0" w:space="0" w:color="auto"/>
        <w:bottom w:val="none" w:sz="0" w:space="0" w:color="auto"/>
        <w:right w:val="none" w:sz="0" w:space="0" w:color="auto"/>
      </w:divBdr>
    </w:div>
    <w:div w:id="153424430">
      <w:bodyDiv w:val="1"/>
      <w:marLeft w:val="0"/>
      <w:marRight w:val="0"/>
      <w:marTop w:val="0"/>
      <w:marBottom w:val="0"/>
      <w:divBdr>
        <w:top w:val="none" w:sz="0" w:space="0" w:color="auto"/>
        <w:left w:val="none" w:sz="0" w:space="0" w:color="auto"/>
        <w:bottom w:val="none" w:sz="0" w:space="0" w:color="auto"/>
        <w:right w:val="none" w:sz="0" w:space="0" w:color="auto"/>
      </w:divBdr>
    </w:div>
    <w:div w:id="155079259">
      <w:bodyDiv w:val="1"/>
      <w:marLeft w:val="0"/>
      <w:marRight w:val="0"/>
      <w:marTop w:val="0"/>
      <w:marBottom w:val="0"/>
      <w:divBdr>
        <w:top w:val="none" w:sz="0" w:space="0" w:color="auto"/>
        <w:left w:val="none" w:sz="0" w:space="0" w:color="auto"/>
        <w:bottom w:val="none" w:sz="0" w:space="0" w:color="auto"/>
        <w:right w:val="none" w:sz="0" w:space="0" w:color="auto"/>
      </w:divBdr>
    </w:div>
    <w:div w:id="155802085">
      <w:bodyDiv w:val="1"/>
      <w:marLeft w:val="0"/>
      <w:marRight w:val="0"/>
      <w:marTop w:val="0"/>
      <w:marBottom w:val="0"/>
      <w:divBdr>
        <w:top w:val="none" w:sz="0" w:space="0" w:color="auto"/>
        <w:left w:val="none" w:sz="0" w:space="0" w:color="auto"/>
        <w:bottom w:val="none" w:sz="0" w:space="0" w:color="auto"/>
        <w:right w:val="none" w:sz="0" w:space="0" w:color="auto"/>
      </w:divBdr>
    </w:div>
    <w:div w:id="175198766">
      <w:bodyDiv w:val="1"/>
      <w:marLeft w:val="0"/>
      <w:marRight w:val="0"/>
      <w:marTop w:val="0"/>
      <w:marBottom w:val="0"/>
      <w:divBdr>
        <w:top w:val="none" w:sz="0" w:space="0" w:color="auto"/>
        <w:left w:val="none" w:sz="0" w:space="0" w:color="auto"/>
        <w:bottom w:val="none" w:sz="0" w:space="0" w:color="auto"/>
        <w:right w:val="none" w:sz="0" w:space="0" w:color="auto"/>
      </w:divBdr>
    </w:div>
    <w:div w:id="183062048">
      <w:bodyDiv w:val="1"/>
      <w:marLeft w:val="0"/>
      <w:marRight w:val="0"/>
      <w:marTop w:val="0"/>
      <w:marBottom w:val="0"/>
      <w:divBdr>
        <w:top w:val="none" w:sz="0" w:space="0" w:color="auto"/>
        <w:left w:val="none" w:sz="0" w:space="0" w:color="auto"/>
        <w:bottom w:val="none" w:sz="0" w:space="0" w:color="auto"/>
        <w:right w:val="none" w:sz="0" w:space="0" w:color="auto"/>
      </w:divBdr>
    </w:div>
    <w:div w:id="184444449">
      <w:bodyDiv w:val="1"/>
      <w:marLeft w:val="0"/>
      <w:marRight w:val="0"/>
      <w:marTop w:val="0"/>
      <w:marBottom w:val="0"/>
      <w:divBdr>
        <w:top w:val="none" w:sz="0" w:space="0" w:color="auto"/>
        <w:left w:val="none" w:sz="0" w:space="0" w:color="auto"/>
        <w:bottom w:val="none" w:sz="0" w:space="0" w:color="auto"/>
        <w:right w:val="none" w:sz="0" w:space="0" w:color="auto"/>
      </w:divBdr>
    </w:div>
    <w:div w:id="185025227">
      <w:bodyDiv w:val="1"/>
      <w:marLeft w:val="0"/>
      <w:marRight w:val="0"/>
      <w:marTop w:val="0"/>
      <w:marBottom w:val="0"/>
      <w:divBdr>
        <w:top w:val="none" w:sz="0" w:space="0" w:color="auto"/>
        <w:left w:val="none" w:sz="0" w:space="0" w:color="auto"/>
        <w:bottom w:val="none" w:sz="0" w:space="0" w:color="auto"/>
        <w:right w:val="none" w:sz="0" w:space="0" w:color="auto"/>
      </w:divBdr>
    </w:div>
    <w:div w:id="188103150">
      <w:bodyDiv w:val="1"/>
      <w:marLeft w:val="0"/>
      <w:marRight w:val="0"/>
      <w:marTop w:val="0"/>
      <w:marBottom w:val="0"/>
      <w:divBdr>
        <w:top w:val="none" w:sz="0" w:space="0" w:color="auto"/>
        <w:left w:val="none" w:sz="0" w:space="0" w:color="auto"/>
        <w:bottom w:val="none" w:sz="0" w:space="0" w:color="auto"/>
        <w:right w:val="none" w:sz="0" w:space="0" w:color="auto"/>
      </w:divBdr>
    </w:div>
    <w:div w:id="189147031">
      <w:bodyDiv w:val="1"/>
      <w:marLeft w:val="0"/>
      <w:marRight w:val="0"/>
      <w:marTop w:val="0"/>
      <w:marBottom w:val="0"/>
      <w:divBdr>
        <w:top w:val="none" w:sz="0" w:space="0" w:color="auto"/>
        <w:left w:val="none" w:sz="0" w:space="0" w:color="auto"/>
        <w:bottom w:val="none" w:sz="0" w:space="0" w:color="auto"/>
        <w:right w:val="none" w:sz="0" w:space="0" w:color="auto"/>
      </w:divBdr>
    </w:div>
    <w:div w:id="196090995">
      <w:bodyDiv w:val="1"/>
      <w:marLeft w:val="0"/>
      <w:marRight w:val="0"/>
      <w:marTop w:val="0"/>
      <w:marBottom w:val="0"/>
      <w:divBdr>
        <w:top w:val="none" w:sz="0" w:space="0" w:color="auto"/>
        <w:left w:val="none" w:sz="0" w:space="0" w:color="auto"/>
        <w:bottom w:val="none" w:sz="0" w:space="0" w:color="auto"/>
        <w:right w:val="none" w:sz="0" w:space="0" w:color="auto"/>
      </w:divBdr>
    </w:div>
    <w:div w:id="196429046">
      <w:bodyDiv w:val="1"/>
      <w:marLeft w:val="0"/>
      <w:marRight w:val="0"/>
      <w:marTop w:val="0"/>
      <w:marBottom w:val="0"/>
      <w:divBdr>
        <w:top w:val="none" w:sz="0" w:space="0" w:color="auto"/>
        <w:left w:val="none" w:sz="0" w:space="0" w:color="auto"/>
        <w:bottom w:val="none" w:sz="0" w:space="0" w:color="auto"/>
        <w:right w:val="none" w:sz="0" w:space="0" w:color="auto"/>
      </w:divBdr>
    </w:div>
    <w:div w:id="196546089">
      <w:bodyDiv w:val="1"/>
      <w:marLeft w:val="0"/>
      <w:marRight w:val="0"/>
      <w:marTop w:val="0"/>
      <w:marBottom w:val="0"/>
      <w:divBdr>
        <w:top w:val="none" w:sz="0" w:space="0" w:color="auto"/>
        <w:left w:val="none" w:sz="0" w:space="0" w:color="auto"/>
        <w:bottom w:val="none" w:sz="0" w:space="0" w:color="auto"/>
        <w:right w:val="none" w:sz="0" w:space="0" w:color="auto"/>
      </w:divBdr>
    </w:div>
    <w:div w:id="198469397">
      <w:bodyDiv w:val="1"/>
      <w:marLeft w:val="0"/>
      <w:marRight w:val="0"/>
      <w:marTop w:val="0"/>
      <w:marBottom w:val="0"/>
      <w:divBdr>
        <w:top w:val="none" w:sz="0" w:space="0" w:color="auto"/>
        <w:left w:val="none" w:sz="0" w:space="0" w:color="auto"/>
        <w:bottom w:val="none" w:sz="0" w:space="0" w:color="auto"/>
        <w:right w:val="none" w:sz="0" w:space="0" w:color="auto"/>
      </w:divBdr>
    </w:div>
    <w:div w:id="204217904">
      <w:bodyDiv w:val="1"/>
      <w:marLeft w:val="0"/>
      <w:marRight w:val="0"/>
      <w:marTop w:val="0"/>
      <w:marBottom w:val="0"/>
      <w:divBdr>
        <w:top w:val="none" w:sz="0" w:space="0" w:color="auto"/>
        <w:left w:val="none" w:sz="0" w:space="0" w:color="auto"/>
        <w:bottom w:val="none" w:sz="0" w:space="0" w:color="auto"/>
        <w:right w:val="none" w:sz="0" w:space="0" w:color="auto"/>
      </w:divBdr>
    </w:div>
    <w:div w:id="205068420">
      <w:bodyDiv w:val="1"/>
      <w:marLeft w:val="0"/>
      <w:marRight w:val="0"/>
      <w:marTop w:val="0"/>
      <w:marBottom w:val="0"/>
      <w:divBdr>
        <w:top w:val="none" w:sz="0" w:space="0" w:color="auto"/>
        <w:left w:val="none" w:sz="0" w:space="0" w:color="auto"/>
        <w:bottom w:val="none" w:sz="0" w:space="0" w:color="auto"/>
        <w:right w:val="none" w:sz="0" w:space="0" w:color="auto"/>
      </w:divBdr>
    </w:div>
    <w:div w:id="211116325">
      <w:bodyDiv w:val="1"/>
      <w:marLeft w:val="0"/>
      <w:marRight w:val="0"/>
      <w:marTop w:val="0"/>
      <w:marBottom w:val="0"/>
      <w:divBdr>
        <w:top w:val="none" w:sz="0" w:space="0" w:color="auto"/>
        <w:left w:val="none" w:sz="0" w:space="0" w:color="auto"/>
        <w:bottom w:val="none" w:sz="0" w:space="0" w:color="auto"/>
        <w:right w:val="none" w:sz="0" w:space="0" w:color="auto"/>
      </w:divBdr>
    </w:div>
    <w:div w:id="212810922">
      <w:bodyDiv w:val="1"/>
      <w:marLeft w:val="0"/>
      <w:marRight w:val="0"/>
      <w:marTop w:val="0"/>
      <w:marBottom w:val="0"/>
      <w:divBdr>
        <w:top w:val="none" w:sz="0" w:space="0" w:color="auto"/>
        <w:left w:val="none" w:sz="0" w:space="0" w:color="auto"/>
        <w:bottom w:val="none" w:sz="0" w:space="0" w:color="auto"/>
        <w:right w:val="none" w:sz="0" w:space="0" w:color="auto"/>
      </w:divBdr>
    </w:div>
    <w:div w:id="216859680">
      <w:bodyDiv w:val="1"/>
      <w:marLeft w:val="0"/>
      <w:marRight w:val="0"/>
      <w:marTop w:val="0"/>
      <w:marBottom w:val="0"/>
      <w:divBdr>
        <w:top w:val="none" w:sz="0" w:space="0" w:color="auto"/>
        <w:left w:val="none" w:sz="0" w:space="0" w:color="auto"/>
        <w:bottom w:val="none" w:sz="0" w:space="0" w:color="auto"/>
        <w:right w:val="none" w:sz="0" w:space="0" w:color="auto"/>
      </w:divBdr>
    </w:div>
    <w:div w:id="217712086">
      <w:bodyDiv w:val="1"/>
      <w:marLeft w:val="0"/>
      <w:marRight w:val="0"/>
      <w:marTop w:val="0"/>
      <w:marBottom w:val="0"/>
      <w:divBdr>
        <w:top w:val="none" w:sz="0" w:space="0" w:color="auto"/>
        <w:left w:val="none" w:sz="0" w:space="0" w:color="auto"/>
        <w:bottom w:val="none" w:sz="0" w:space="0" w:color="auto"/>
        <w:right w:val="none" w:sz="0" w:space="0" w:color="auto"/>
      </w:divBdr>
    </w:div>
    <w:div w:id="220360815">
      <w:bodyDiv w:val="1"/>
      <w:marLeft w:val="0"/>
      <w:marRight w:val="0"/>
      <w:marTop w:val="0"/>
      <w:marBottom w:val="0"/>
      <w:divBdr>
        <w:top w:val="none" w:sz="0" w:space="0" w:color="auto"/>
        <w:left w:val="none" w:sz="0" w:space="0" w:color="auto"/>
        <w:bottom w:val="none" w:sz="0" w:space="0" w:color="auto"/>
        <w:right w:val="none" w:sz="0" w:space="0" w:color="auto"/>
      </w:divBdr>
    </w:div>
    <w:div w:id="221059169">
      <w:bodyDiv w:val="1"/>
      <w:marLeft w:val="0"/>
      <w:marRight w:val="0"/>
      <w:marTop w:val="0"/>
      <w:marBottom w:val="0"/>
      <w:divBdr>
        <w:top w:val="none" w:sz="0" w:space="0" w:color="auto"/>
        <w:left w:val="none" w:sz="0" w:space="0" w:color="auto"/>
        <w:bottom w:val="none" w:sz="0" w:space="0" w:color="auto"/>
        <w:right w:val="none" w:sz="0" w:space="0" w:color="auto"/>
      </w:divBdr>
    </w:div>
    <w:div w:id="224336985">
      <w:bodyDiv w:val="1"/>
      <w:marLeft w:val="0"/>
      <w:marRight w:val="0"/>
      <w:marTop w:val="0"/>
      <w:marBottom w:val="0"/>
      <w:divBdr>
        <w:top w:val="none" w:sz="0" w:space="0" w:color="auto"/>
        <w:left w:val="none" w:sz="0" w:space="0" w:color="auto"/>
        <w:bottom w:val="none" w:sz="0" w:space="0" w:color="auto"/>
        <w:right w:val="none" w:sz="0" w:space="0" w:color="auto"/>
      </w:divBdr>
    </w:div>
    <w:div w:id="224730210">
      <w:bodyDiv w:val="1"/>
      <w:marLeft w:val="0"/>
      <w:marRight w:val="0"/>
      <w:marTop w:val="0"/>
      <w:marBottom w:val="0"/>
      <w:divBdr>
        <w:top w:val="none" w:sz="0" w:space="0" w:color="auto"/>
        <w:left w:val="none" w:sz="0" w:space="0" w:color="auto"/>
        <w:bottom w:val="none" w:sz="0" w:space="0" w:color="auto"/>
        <w:right w:val="none" w:sz="0" w:space="0" w:color="auto"/>
      </w:divBdr>
    </w:div>
    <w:div w:id="226035570">
      <w:bodyDiv w:val="1"/>
      <w:marLeft w:val="0"/>
      <w:marRight w:val="0"/>
      <w:marTop w:val="0"/>
      <w:marBottom w:val="0"/>
      <w:divBdr>
        <w:top w:val="none" w:sz="0" w:space="0" w:color="auto"/>
        <w:left w:val="none" w:sz="0" w:space="0" w:color="auto"/>
        <w:bottom w:val="none" w:sz="0" w:space="0" w:color="auto"/>
        <w:right w:val="none" w:sz="0" w:space="0" w:color="auto"/>
      </w:divBdr>
    </w:div>
    <w:div w:id="230583706">
      <w:bodyDiv w:val="1"/>
      <w:marLeft w:val="0"/>
      <w:marRight w:val="0"/>
      <w:marTop w:val="0"/>
      <w:marBottom w:val="0"/>
      <w:divBdr>
        <w:top w:val="none" w:sz="0" w:space="0" w:color="auto"/>
        <w:left w:val="none" w:sz="0" w:space="0" w:color="auto"/>
        <w:bottom w:val="none" w:sz="0" w:space="0" w:color="auto"/>
        <w:right w:val="none" w:sz="0" w:space="0" w:color="auto"/>
      </w:divBdr>
    </w:div>
    <w:div w:id="233661979">
      <w:bodyDiv w:val="1"/>
      <w:marLeft w:val="0"/>
      <w:marRight w:val="0"/>
      <w:marTop w:val="0"/>
      <w:marBottom w:val="0"/>
      <w:divBdr>
        <w:top w:val="none" w:sz="0" w:space="0" w:color="auto"/>
        <w:left w:val="none" w:sz="0" w:space="0" w:color="auto"/>
        <w:bottom w:val="none" w:sz="0" w:space="0" w:color="auto"/>
        <w:right w:val="none" w:sz="0" w:space="0" w:color="auto"/>
      </w:divBdr>
    </w:div>
    <w:div w:id="242181193">
      <w:bodyDiv w:val="1"/>
      <w:marLeft w:val="0"/>
      <w:marRight w:val="0"/>
      <w:marTop w:val="0"/>
      <w:marBottom w:val="0"/>
      <w:divBdr>
        <w:top w:val="none" w:sz="0" w:space="0" w:color="auto"/>
        <w:left w:val="none" w:sz="0" w:space="0" w:color="auto"/>
        <w:bottom w:val="none" w:sz="0" w:space="0" w:color="auto"/>
        <w:right w:val="none" w:sz="0" w:space="0" w:color="auto"/>
      </w:divBdr>
    </w:div>
    <w:div w:id="245457443">
      <w:bodyDiv w:val="1"/>
      <w:marLeft w:val="0"/>
      <w:marRight w:val="0"/>
      <w:marTop w:val="0"/>
      <w:marBottom w:val="0"/>
      <w:divBdr>
        <w:top w:val="none" w:sz="0" w:space="0" w:color="auto"/>
        <w:left w:val="none" w:sz="0" w:space="0" w:color="auto"/>
        <w:bottom w:val="none" w:sz="0" w:space="0" w:color="auto"/>
        <w:right w:val="none" w:sz="0" w:space="0" w:color="auto"/>
      </w:divBdr>
    </w:div>
    <w:div w:id="246769868">
      <w:bodyDiv w:val="1"/>
      <w:marLeft w:val="0"/>
      <w:marRight w:val="0"/>
      <w:marTop w:val="0"/>
      <w:marBottom w:val="0"/>
      <w:divBdr>
        <w:top w:val="none" w:sz="0" w:space="0" w:color="auto"/>
        <w:left w:val="none" w:sz="0" w:space="0" w:color="auto"/>
        <w:bottom w:val="none" w:sz="0" w:space="0" w:color="auto"/>
        <w:right w:val="none" w:sz="0" w:space="0" w:color="auto"/>
      </w:divBdr>
    </w:div>
    <w:div w:id="247661926">
      <w:bodyDiv w:val="1"/>
      <w:marLeft w:val="0"/>
      <w:marRight w:val="0"/>
      <w:marTop w:val="0"/>
      <w:marBottom w:val="0"/>
      <w:divBdr>
        <w:top w:val="none" w:sz="0" w:space="0" w:color="auto"/>
        <w:left w:val="none" w:sz="0" w:space="0" w:color="auto"/>
        <w:bottom w:val="none" w:sz="0" w:space="0" w:color="auto"/>
        <w:right w:val="none" w:sz="0" w:space="0" w:color="auto"/>
      </w:divBdr>
    </w:div>
    <w:div w:id="248079723">
      <w:bodyDiv w:val="1"/>
      <w:marLeft w:val="0"/>
      <w:marRight w:val="0"/>
      <w:marTop w:val="0"/>
      <w:marBottom w:val="0"/>
      <w:divBdr>
        <w:top w:val="none" w:sz="0" w:space="0" w:color="auto"/>
        <w:left w:val="none" w:sz="0" w:space="0" w:color="auto"/>
        <w:bottom w:val="none" w:sz="0" w:space="0" w:color="auto"/>
        <w:right w:val="none" w:sz="0" w:space="0" w:color="auto"/>
      </w:divBdr>
    </w:div>
    <w:div w:id="249240456">
      <w:bodyDiv w:val="1"/>
      <w:marLeft w:val="0"/>
      <w:marRight w:val="0"/>
      <w:marTop w:val="0"/>
      <w:marBottom w:val="0"/>
      <w:divBdr>
        <w:top w:val="none" w:sz="0" w:space="0" w:color="auto"/>
        <w:left w:val="none" w:sz="0" w:space="0" w:color="auto"/>
        <w:bottom w:val="none" w:sz="0" w:space="0" w:color="auto"/>
        <w:right w:val="none" w:sz="0" w:space="0" w:color="auto"/>
      </w:divBdr>
    </w:div>
    <w:div w:id="250699582">
      <w:bodyDiv w:val="1"/>
      <w:marLeft w:val="0"/>
      <w:marRight w:val="0"/>
      <w:marTop w:val="0"/>
      <w:marBottom w:val="0"/>
      <w:divBdr>
        <w:top w:val="none" w:sz="0" w:space="0" w:color="auto"/>
        <w:left w:val="none" w:sz="0" w:space="0" w:color="auto"/>
        <w:bottom w:val="none" w:sz="0" w:space="0" w:color="auto"/>
        <w:right w:val="none" w:sz="0" w:space="0" w:color="auto"/>
      </w:divBdr>
    </w:div>
    <w:div w:id="251473932">
      <w:bodyDiv w:val="1"/>
      <w:marLeft w:val="0"/>
      <w:marRight w:val="0"/>
      <w:marTop w:val="0"/>
      <w:marBottom w:val="0"/>
      <w:divBdr>
        <w:top w:val="none" w:sz="0" w:space="0" w:color="auto"/>
        <w:left w:val="none" w:sz="0" w:space="0" w:color="auto"/>
        <w:bottom w:val="none" w:sz="0" w:space="0" w:color="auto"/>
        <w:right w:val="none" w:sz="0" w:space="0" w:color="auto"/>
      </w:divBdr>
    </w:div>
    <w:div w:id="259030807">
      <w:bodyDiv w:val="1"/>
      <w:marLeft w:val="0"/>
      <w:marRight w:val="0"/>
      <w:marTop w:val="0"/>
      <w:marBottom w:val="0"/>
      <w:divBdr>
        <w:top w:val="none" w:sz="0" w:space="0" w:color="auto"/>
        <w:left w:val="none" w:sz="0" w:space="0" w:color="auto"/>
        <w:bottom w:val="none" w:sz="0" w:space="0" w:color="auto"/>
        <w:right w:val="none" w:sz="0" w:space="0" w:color="auto"/>
      </w:divBdr>
    </w:div>
    <w:div w:id="260455727">
      <w:bodyDiv w:val="1"/>
      <w:marLeft w:val="0"/>
      <w:marRight w:val="0"/>
      <w:marTop w:val="0"/>
      <w:marBottom w:val="0"/>
      <w:divBdr>
        <w:top w:val="none" w:sz="0" w:space="0" w:color="auto"/>
        <w:left w:val="none" w:sz="0" w:space="0" w:color="auto"/>
        <w:bottom w:val="none" w:sz="0" w:space="0" w:color="auto"/>
        <w:right w:val="none" w:sz="0" w:space="0" w:color="auto"/>
      </w:divBdr>
    </w:div>
    <w:div w:id="271860454">
      <w:bodyDiv w:val="1"/>
      <w:marLeft w:val="0"/>
      <w:marRight w:val="0"/>
      <w:marTop w:val="0"/>
      <w:marBottom w:val="0"/>
      <w:divBdr>
        <w:top w:val="none" w:sz="0" w:space="0" w:color="auto"/>
        <w:left w:val="none" w:sz="0" w:space="0" w:color="auto"/>
        <w:bottom w:val="none" w:sz="0" w:space="0" w:color="auto"/>
        <w:right w:val="none" w:sz="0" w:space="0" w:color="auto"/>
      </w:divBdr>
    </w:div>
    <w:div w:id="272592835">
      <w:bodyDiv w:val="1"/>
      <w:marLeft w:val="0"/>
      <w:marRight w:val="0"/>
      <w:marTop w:val="0"/>
      <w:marBottom w:val="0"/>
      <w:divBdr>
        <w:top w:val="none" w:sz="0" w:space="0" w:color="auto"/>
        <w:left w:val="none" w:sz="0" w:space="0" w:color="auto"/>
        <w:bottom w:val="none" w:sz="0" w:space="0" w:color="auto"/>
        <w:right w:val="none" w:sz="0" w:space="0" w:color="auto"/>
      </w:divBdr>
    </w:div>
    <w:div w:id="274680828">
      <w:bodyDiv w:val="1"/>
      <w:marLeft w:val="0"/>
      <w:marRight w:val="0"/>
      <w:marTop w:val="0"/>
      <w:marBottom w:val="0"/>
      <w:divBdr>
        <w:top w:val="none" w:sz="0" w:space="0" w:color="auto"/>
        <w:left w:val="none" w:sz="0" w:space="0" w:color="auto"/>
        <w:bottom w:val="none" w:sz="0" w:space="0" w:color="auto"/>
        <w:right w:val="none" w:sz="0" w:space="0" w:color="auto"/>
      </w:divBdr>
    </w:div>
    <w:div w:id="277376306">
      <w:bodyDiv w:val="1"/>
      <w:marLeft w:val="0"/>
      <w:marRight w:val="0"/>
      <w:marTop w:val="0"/>
      <w:marBottom w:val="0"/>
      <w:divBdr>
        <w:top w:val="none" w:sz="0" w:space="0" w:color="auto"/>
        <w:left w:val="none" w:sz="0" w:space="0" w:color="auto"/>
        <w:bottom w:val="none" w:sz="0" w:space="0" w:color="auto"/>
        <w:right w:val="none" w:sz="0" w:space="0" w:color="auto"/>
      </w:divBdr>
    </w:div>
    <w:div w:id="280845106">
      <w:bodyDiv w:val="1"/>
      <w:marLeft w:val="0"/>
      <w:marRight w:val="0"/>
      <w:marTop w:val="0"/>
      <w:marBottom w:val="0"/>
      <w:divBdr>
        <w:top w:val="none" w:sz="0" w:space="0" w:color="auto"/>
        <w:left w:val="none" w:sz="0" w:space="0" w:color="auto"/>
        <w:bottom w:val="none" w:sz="0" w:space="0" w:color="auto"/>
        <w:right w:val="none" w:sz="0" w:space="0" w:color="auto"/>
      </w:divBdr>
      <w:divsChild>
        <w:div w:id="360015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02520">
              <w:marLeft w:val="0"/>
              <w:marRight w:val="0"/>
              <w:marTop w:val="0"/>
              <w:marBottom w:val="0"/>
              <w:divBdr>
                <w:top w:val="none" w:sz="0" w:space="0" w:color="auto"/>
                <w:left w:val="none" w:sz="0" w:space="0" w:color="auto"/>
                <w:bottom w:val="none" w:sz="0" w:space="0" w:color="auto"/>
                <w:right w:val="none" w:sz="0" w:space="0" w:color="auto"/>
              </w:divBdr>
              <w:divsChild>
                <w:div w:id="374475126">
                  <w:marLeft w:val="0"/>
                  <w:marRight w:val="0"/>
                  <w:marTop w:val="0"/>
                  <w:marBottom w:val="0"/>
                  <w:divBdr>
                    <w:top w:val="none" w:sz="0" w:space="0" w:color="auto"/>
                    <w:left w:val="none" w:sz="0" w:space="0" w:color="auto"/>
                    <w:bottom w:val="none" w:sz="0" w:space="0" w:color="auto"/>
                    <w:right w:val="none" w:sz="0" w:space="0" w:color="auto"/>
                  </w:divBdr>
                  <w:divsChild>
                    <w:div w:id="411587096">
                      <w:marLeft w:val="0"/>
                      <w:marRight w:val="0"/>
                      <w:marTop w:val="0"/>
                      <w:marBottom w:val="0"/>
                      <w:divBdr>
                        <w:top w:val="none" w:sz="0" w:space="0" w:color="auto"/>
                        <w:left w:val="none" w:sz="0" w:space="0" w:color="auto"/>
                        <w:bottom w:val="none" w:sz="0" w:space="0" w:color="auto"/>
                        <w:right w:val="none" w:sz="0" w:space="0" w:color="auto"/>
                      </w:divBdr>
                      <w:divsChild>
                        <w:div w:id="1703283376">
                          <w:marLeft w:val="0"/>
                          <w:marRight w:val="0"/>
                          <w:marTop w:val="0"/>
                          <w:marBottom w:val="0"/>
                          <w:divBdr>
                            <w:top w:val="none" w:sz="0" w:space="0" w:color="auto"/>
                            <w:left w:val="none" w:sz="0" w:space="0" w:color="auto"/>
                            <w:bottom w:val="none" w:sz="0" w:space="0" w:color="auto"/>
                            <w:right w:val="none" w:sz="0" w:space="0" w:color="auto"/>
                          </w:divBdr>
                          <w:divsChild>
                            <w:div w:id="302538671">
                              <w:marLeft w:val="0"/>
                              <w:marRight w:val="0"/>
                              <w:marTop w:val="0"/>
                              <w:marBottom w:val="0"/>
                              <w:divBdr>
                                <w:top w:val="none" w:sz="0" w:space="0" w:color="auto"/>
                                <w:left w:val="none" w:sz="0" w:space="0" w:color="auto"/>
                                <w:bottom w:val="none" w:sz="0" w:space="0" w:color="auto"/>
                                <w:right w:val="none" w:sz="0" w:space="0" w:color="auto"/>
                              </w:divBdr>
                              <w:divsChild>
                                <w:div w:id="1443570187">
                                  <w:marLeft w:val="0"/>
                                  <w:marRight w:val="0"/>
                                  <w:marTop w:val="0"/>
                                  <w:marBottom w:val="0"/>
                                  <w:divBdr>
                                    <w:top w:val="none" w:sz="0" w:space="0" w:color="auto"/>
                                    <w:left w:val="none" w:sz="0" w:space="0" w:color="auto"/>
                                    <w:bottom w:val="none" w:sz="0" w:space="0" w:color="auto"/>
                                    <w:right w:val="none" w:sz="0" w:space="0" w:color="auto"/>
                                  </w:divBdr>
                                </w:div>
                              </w:divsChild>
                            </w:div>
                            <w:div w:id="1300839931">
                              <w:marLeft w:val="0"/>
                              <w:marRight w:val="0"/>
                              <w:marTop w:val="0"/>
                              <w:marBottom w:val="0"/>
                              <w:divBdr>
                                <w:top w:val="none" w:sz="0" w:space="0" w:color="auto"/>
                                <w:left w:val="none" w:sz="0" w:space="0" w:color="auto"/>
                                <w:bottom w:val="none" w:sz="0" w:space="0" w:color="auto"/>
                                <w:right w:val="none" w:sz="0" w:space="0" w:color="auto"/>
                              </w:divBdr>
                              <w:divsChild>
                                <w:div w:id="2110201663">
                                  <w:marLeft w:val="0"/>
                                  <w:marRight w:val="0"/>
                                  <w:marTop w:val="0"/>
                                  <w:marBottom w:val="0"/>
                                  <w:divBdr>
                                    <w:top w:val="none" w:sz="0" w:space="0" w:color="auto"/>
                                    <w:left w:val="none" w:sz="0" w:space="0" w:color="auto"/>
                                    <w:bottom w:val="none" w:sz="0" w:space="0" w:color="auto"/>
                                    <w:right w:val="none" w:sz="0" w:space="0" w:color="auto"/>
                                  </w:divBdr>
                                </w:div>
                              </w:divsChild>
                            </w:div>
                            <w:div w:id="1592853290">
                              <w:marLeft w:val="0"/>
                              <w:marRight w:val="0"/>
                              <w:marTop w:val="0"/>
                              <w:marBottom w:val="0"/>
                              <w:divBdr>
                                <w:top w:val="none" w:sz="0" w:space="0" w:color="auto"/>
                                <w:left w:val="none" w:sz="0" w:space="0" w:color="auto"/>
                                <w:bottom w:val="none" w:sz="0" w:space="0" w:color="auto"/>
                                <w:right w:val="none" w:sz="0" w:space="0" w:color="auto"/>
                              </w:divBdr>
                              <w:divsChild>
                                <w:div w:id="3170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893836">
      <w:bodyDiv w:val="1"/>
      <w:marLeft w:val="0"/>
      <w:marRight w:val="0"/>
      <w:marTop w:val="0"/>
      <w:marBottom w:val="0"/>
      <w:divBdr>
        <w:top w:val="none" w:sz="0" w:space="0" w:color="auto"/>
        <w:left w:val="none" w:sz="0" w:space="0" w:color="auto"/>
        <w:bottom w:val="none" w:sz="0" w:space="0" w:color="auto"/>
        <w:right w:val="none" w:sz="0" w:space="0" w:color="auto"/>
      </w:divBdr>
    </w:div>
    <w:div w:id="291861281">
      <w:bodyDiv w:val="1"/>
      <w:marLeft w:val="0"/>
      <w:marRight w:val="0"/>
      <w:marTop w:val="0"/>
      <w:marBottom w:val="0"/>
      <w:divBdr>
        <w:top w:val="none" w:sz="0" w:space="0" w:color="auto"/>
        <w:left w:val="none" w:sz="0" w:space="0" w:color="auto"/>
        <w:bottom w:val="none" w:sz="0" w:space="0" w:color="auto"/>
        <w:right w:val="none" w:sz="0" w:space="0" w:color="auto"/>
      </w:divBdr>
    </w:div>
    <w:div w:id="292751822">
      <w:bodyDiv w:val="1"/>
      <w:marLeft w:val="0"/>
      <w:marRight w:val="0"/>
      <w:marTop w:val="0"/>
      <w:marBottom w:val="0"/>
      <w:divBdr>
        <w:top w:val="none" w:sz="0" w:space="0" w:color="auto"/>
        <w:left w:val="none" w:sz="0" w:space="0" w:color="auto"/>
        <w:bottom w:val="none" w:sz="0" w:space="0" w:color="auto"/>
        <w:right w:val="none" w:sz="0" w:space="0" w:color="auto"/>
      </w:divBdr>
    </w:div>
    <w:div w:id="295723271">
      <w:bodyDiv w:val="1"/>
      <w:marLeft w:val="0"/>
      <w:marRight w:val="0"/>
      <w:marTop w:val="0"/>
      <w:marBottom w:val="0"/>
      <w:divBdr>
        <w:top w:val="none" w:sz="0" w:space="0" w:color="auto"/>
        <w:left w:val="none" w:sz="0" w:space="0" w:color="auto"/>
        <w:bottom w:val="none" w:sz="0" w:space="0" w:color="auto"/>
        <w:right w:val="none" w:sz="0" w:space="0" w:color="auto"/>
      </w:divBdr>
    </w:div>
    <w:div w:id="298220333">
      <w:bodyDiv w:val="1"/>
      <w:marLeft w:val="0"/>
      <w:marRight w:val="0"/>
      <w:marTop w:val="0"/>
      <w:marBottom w:val="0"/>
      <w:divBdr>
        <w:top w:val="none" w:sz="0" w:space="0" w:color="auto"/>
        <w:left w:val="none" w:sz="0" w:space="0" w:color="auto"/>
        <w:bottom w:val="none" w:sz="0" w:space="0" w:color="auto"/>
        <w:right w:val="none" w:sz="0" w:space="0" w:color="auto"/>
      </w:divBdr>
    </w:div>
    <w:div w:id="302927483">
      <w:bodyDiv w:val="1"/>
      <w:marLeft w:val="0"/>
      <w:marRight w:val="0"/>
      <w:marTop w:val="0"/>
      <w:marBottom w:val="0"/>
      <w:divBdr>
        <w:top w:val="none" w:sz="0" w:space="0" w:color="auto"/>
        <w:left w:val="none" w:sz="0" w:space="0" w:color="auto"/>
        <w:bottom w:val="none" w:sz="0" w:space="0" w:color="auto"/>
        <w:right w:val="none" w:sz="0" w:space="0" w:color="auto"/>
      </w:divBdr>
    </w:div>
    <w:div w:id="306127652">
      <w:bodyDiv w:val="1"/>
      <w:marLeft w:val="0"/>
      <w:marRight w:val="0"/>
      <w:marTop w:val="0"/>
      <w:marBottom w:val="0"/>
      <w:divBdr>
        <w:top w:val="none" w:sz="0" w:space="0" w:color="auto"/>
        <w:left w:val="none" w:sz="0" w:space="0" w:color="auto"/>
        <w:bottom w:val="none" w:sz="0" w:space="0" w:color="auto"/>
        <w:right w:val="none" w:sz="0" w:space="0" w:color="auto"/>
      </w:divBdr>
    </w:div>
    <w:div w:id="306672112">
      <w:bodyDiv w:val="1"/>
      <w:marLeft w:val="0"/>
      <w:marRight w:val="0"/>
      <w:marTop w:val="0"/>
      <w:marBottom w:val="0"/>
      <w:divBdr>
        <w:top w:val="none" w:sz="0" w:space="0" w:color="auto"/>
        <w:left w:val="none" w:sz="0" w:space="0" w:color="auto"/>
        <w:bottom w:val="none" w:sz="0" w:space="0" w:color="auto"/>
        <w:right w:val="none" w:sz="0" w:space="0" w:color="auto"/>
      </w:divBdr>
    </w:div>
    <w:div w:id="320891933">
      <w:bodyDiv w:val="1"/>
      <w:marLeft w:val="0"/>
      <w:marRight w:val="0"/>
      <w:marTop w:val="0"/>
      <w:marBottom w:val="0"/>
      <w:divBdr>
        <w:top w:val="none" w:sz="0" w:space="0" w:color="auto"/>
        <w:left w:val="none" w:sz="0" w:space="0" w:color="auto"/>
        <w:bottom w:val="none" w:sz="0" w:space="0" w:color="auto"/>
        <w:right w:val="none" w:sz="0" w:space="0" w:color="auto"/>
      </w:divBdr>
    </w:div>
    <w:div w:id="328408318">
      <w:bodyDiv w:val="1"/>
      <w:marLeft w:val="0"/>
      <w:marRight w:val="0"/>
      <w:marTop w:val="0"/>
      <w:marBottom w:val="0"/>
      <w:divBdr>
        <w:top w:val="none" w:sz="0" w:space="0" w:color="auto"/>
        <w:left w:val="none" w:sz="0" w:space="0" w:color="auto"/>
        <w:bottom w:val="none" w:sz="0" w:space="0" w:color="auto"/>
        <w:right w:val="none" w:sz="0" w:space="0" w:color="auto"/>
      </w:divBdr>
    </w:div>
    <w:div w:id="332144614">
      <w:bodyDiv w:val="1"/>
      <w:marLeft w:val="0"/>
      <w:marRight w:val="0"/>
      <w:marTop w:val="0"/>
      <w:marBottom w:val="0"/>
      <w:divBdr>
        <w:top w:val="none" w:sz="0" w:space="0" w:color="auto"/>
        <w:left w:val="none" w:sz="0" w:space="0" w:color="auto"/>
        <w:bottom w:val="none" w:sz="0" w:space="0" w:color="auto"/>
        <w:right w:val="none" w:sz="0" w:space="0" w:color="auto"/>
      </w:divBdr>
    </w:div>
    <w:div w:id="338312598">
      <w:bodyDiv w:val="1"/>
      <w:marLeft w:val="0"/>
      <w:marRight w:val="0"/>
      <w:marTop w:val="0"/>
      <w:marBottom w:val="0"/>
      <w:divBdr>
        <w:top w:val="none" w:sz="0" w:space="0" w:color="auto"/>
        <w:left w:val="none" w:sz="0" w:space="0" w:color="auto"/>
        <w:bottom w:val="none" w:sz="0" w:space="0" w:color="auto"/>
        <w:right w:val="none" w:sz="0" w:space="0" w:color="auto"/>
      </w:divBdr>
    </w:div>
    <w:div w:id="338433753">
      <w:bodyDiv w:val="1"/>
      <w:marLeft w:val="0"/>
      <w:marRight w:val="0"/>
      <w:marTop w:val="0"/>
      <w:marBottom w:val="0"/>
      <w:divBdr>
        <w:top w:val="none" w:sz="0" w:space="0" w:color="auto"/>
        <w:left w:val="none" w:sz="0" w:space="0" w:color="auto"/>
        <w:bottom w:val="none" w:sz="0" w:space="0" w:color="auto"/>
        <w:right w:val="none" w:sz="0" w:space="0" w:color="auto"/>
      </w:divBdr>
    </w:div>
    <w:div w:id="348456343">
      <w:bodyDiv w:val="1"/>
      <w:marLeft w:val="0"/>
      <w:marRight w:val="0"/>
      <w:marTop w:val="0"/>
      <w:marBottom w:val="0"/>
      <w:divBdr>
        <w:top w:val="none" w:sz="0" w:space="0" w:color="auto"/>
        <w:left w:val="none" w:sz="0" w:space="0" w:color="auto"/>
        <w:bottom w:val="none" w:sz="0" w:space="0" w:color="auto"/>
        <w:right w:val="none" w:sz="0" w:space="0" w:color="auto"/>
      </w:divBdr>
    </w:div>
    <w:div w:id="352271725">
      <w:bodyDiv w:val="1"/>
      <w:marLeft w:val="0"/>
      <w:marRight w:val="0"/>
      <w:marTop w:val="0"/>
      <w:marBottom w:val="0"/>
      <w:divBdr>
        <w:top w:val="none" w:sz="0" w:space="0" w:color="auto"/>
        <w:left w:val="none" w:sz="0" w:space="0" w:color="auto"/>
        <w:bottom w:val="none" w:sz="0" w:space="0" w:color="auto"/>
        <w:right w:val="none" w:sz="0" w:space="0" w:color="auto"/>
      </w:divBdr>
    </w:div>
    <w:div w:id="368339926">
      <w:bodyDiv w:val="1"/>
      <w:marLeft w:val="0"/>
      <w:marRight w:val="0"/>
      <w:marTop w:val="0"/>
      <w:marBottom w:val="0"/>
      <w:divBdr>
        <w:top w:val="none" w:sz="0" w:space="0" w:color="auto"/>
        <w:left w:val="none" w:sz="0" w:space="0" w:color="auto"/>
        <w:bottom w:val="none" w:sz="0" w:space="0" w:color="auto"/>
        <w:right w:val="none" w:sz="0" w:space="0" w:color="auto"/>
      </w:divBdr>
    </w:div>
    <w:div w:id="371156254">
      <w:bodyDiv w:val="1"/>
      <w:marLeft w:val="0"/>
      <w:marRight w:val="0"/>
      <w:marTop w:val="0"/>
      <w:marBottom w:val="0"/>
      <w:divBdr>
        <w:top w:val="none" w:sz="0" w:space="0" w:color="auto"/>
        <w:left w:val="none" w:sz="0" w:space="0" w:color="auto"/>
        <w:bottom w:val="none" w:sz="0" w:space="0" w:color="auto"/>
        <w:right w:val="none" w:sz="0" w:space="0" w:color="auto"/>
      </w:divBdr>
    </w:div>
    <w:div w:id="380133263">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6489805">
      <w:bodyDiv w:val="1"/>
      <w:marLeft w:val="0"/>
      <w:marRight w:val="0"/>
      <w:marTop w:val="0"/>
      <w:marBottom w:val="0"/>
      <w:divBdr>
        <w:top w:val="none" w:sz="0" w:space="0" w:color="auto"/>
        <w:left w:val="none" w:sz="0" w:space="0" w:color="auto"/>
        <w:bottom w:val="none" w:sz="0" w:space="0" w:color="auto"/>
        <w:right w:val="none" w:sz="0" w:space="0" w:color="auto"/>
      </w:divBdr>
    </w:div>
    <w:div w:id="386607053">
      <w:bodyDiv w:val="1"/>
      <w:marLeft w:val="0"/>
      <w:marRight w:val="0"/>
      <w:marTop w:val="0"/>
      <w:marBottom w:val="0"/>
      <w:divBdr>
        <w:top w:val="none" w:sz="0" w:space="0" w:color="auto"/>
        <w:left w:val="none" w:sz="0" w:space="0" w:color="auto"/>
        <w:bottom w:val="none" w:sz="0" w:space="0" w:color="auto"/>
        <w:right w:val="none" w:sz="0" w:space="0" w:color="auto"/>
      </w:divBdr>
    </w:div>
    <w:div w:id="399595370">
      <w:bodyDiv w:val="1"/>
      <w:marLeft w:val="0"/>
      <w:marRight w:val="0"/>
      <w:marTop w:val="0"/>
      <w:marBottom w:val="0"/>
      <w:divBdr>
        <w:top w:val="none" w:sz="0" w:space="0" w:color="auto"/>
        <w:left w:val="none" w:sz="0" w:space="0" w:color="auto"/>
        <w:bottom w:val="none" w:sz="0" w:space="0" w:color="auto"/>
        <w:right w:val="none" w:sz="0" w:space="0" w:color="auto"/>
      </w:divBdr>
    </w:div>
    <w:div w:id="400831834">
      <w:bodyDiv w:val="1"/>
      <w:marLeft w:val="0"/>
      <w:marRight w:val="0"/>
      <w:marTop w:val="0"/>
      <w:marBottom w:val="0"/>
      <w:divBdr>
        <w:top w:val="none" w:sz="0" w:space="0" w:color="auto"/>
        <w:left w:val="none" w:sz="0" w:space="0" w:color="auto"/>
        <w:bottom w:val="none" w:sz="0" w:space="0" w:color="auto"/>
        <w:right w:val="none" w:sz="0" w:space="0" w:color="auto"/>
      </w:divBdr>
    </w:div>
    <w:div w:id="402029393">
      <w:bodyDiv w:val="1"/>
      <w:marLeft w:val="0"/>
      <w:marRight w:val="0"/>
      <w:marTop w:val="0"/>
      <w:marBottom w:val="0"/>
      <w:divBdr>
        <w:top w:val="none" w:sz="0" w:space="0" w:color="auto"/>
        <w:left w:val="none" w:sz="0" w:space="0" w:color="auto"/>
        <w:bottom w:val="none" w:sz="0" w:space="0" w:color="auto"/>
        <w:right w:val="none" w:sz="0" w:space="0" w:color="auto"/>
      </w:divBdr>
    </w:div>
    <w:div w:id="402993751">
      <w:bodyDiv w:val="1"/>
      <w:marLeft w:val="0"/>
      <w:marRight w:val="0"/>
      <w:marTop w:val="0"/>
      <w:marBottom w:val="0"/>
      <w:divBdr>
        <w:top w:val="none" w:sz="0" w:space="0" w:color="auto"/>
        <w:left w:val="none" w:sz="0" w:space="0" w:color="auto"/>
        <w:bottom w:val="none" w:sz="0" w:space="0" w:color="auto"/>
        <w:right w:val="none" w:sz="0" w:space="0" w:color="auto"/>
      </w:divBdr>
    </w:div>
    <w:div w:id="410087017">
      <w:bodyDiv w:val="1"/>
      <w:marLeft w:val="0"/>
      <w:marRight w:val="0"/>
      <w:marTop w:val="0"/>
      <w:marBottom w:val="0"/>
      <w:divBdr>
        <w:top w:val="none" w:sz="0" w:space="0" w:color="auto"/>
        <w:left w:val="none" w:sz="0" w:space="0" w:color="auto"/>
        <w:bottom w:val="none" w:sz="0" w:space="0" w:color="auto"/>
        <w:right w:val="none" w:sz="0" w:space="0" w:color="auto"/>
      </w:divBdr>
    </w:div>
    <w:div w:id="410273782">
      <w:bodyDiv w:val="1"/>
      <w:marLeft w:val="0"/>
      <w:marRight w:val="0"/>
      <w:marTop w:val="0"/>
      <w:marBottom w:val="0"/>
      <w:divBdr>
        <w:top w:val="none" w:sz="0" w:space="0" w:color="auto"/>
        <w:left w:val="none" w:sz="0" w:space="0" w:color="auto"/>
        <w:bottom w:val="none" w:sz="0" w:space="0" w:color="auto"/>
        <w:right w:val="none" w:sz="0" w:space="0" w:color="auto"/>
      </w:divBdr>
    </w:div>
    <w:div w:id="410855331">
      <w:bodyDiv w:val="1"/>
      <w:marLeft w:val="0"/>
      <w:marRight w:val="0"/>
      <w:marTop w:val="0"/>
      <w:marBottom w:val="0"/>
      <w:divBdr>
        <w:top w:val="none" w:sz="0" w:space="0" w:color="auto"/>
        <w:left w:val="none" w:sz="0" w:space="0" w:color="auto"/>
        <w:bottom w:val="none" w:sz="0" w:space="0" w:color="auto"/>
        <w:right w:val="none" w:sz="0" w:space="0" w:color="auto"/>
      </w:divBdr>
    </w:div>
    <w:div w:id="415901705">
      <w:bodyDiv w:val="1"/>
      <w:marLeft w:val="0"/>
      <w:marRight w:val="0"/>
      <w:marTop w:val="0"/>
      <w:marBottom w:val="0"/>
      <w:divBdr>
        <w:top w:val="none" w:sz="0" w:space="0" w:color="auto"/>
        <w:left w:val="none" w:sz="0" w:space="0" w:color="auto"/>
        <w:bottom w:val="none" w:sz="0" w:space="0" w:color="auto"/>
        <w:right w:val="none" w:sz="0" w:space="0" w:color="auto"/>
      </w:divBdr>
    </w:div>
    <w:div w:id="417482180">
      <w:bodyDiv w:val="1"/>
      <w:marLeft w:val="0"/>
      <w:marRight w:val="0"/>
      <w:marTop w:val="0"/>
      <w:marBottom w:val="0"/>
      <w:divBdr>
        <w:top w:val="none" w:sz="0" w:space="0" w:color="auto"/>
        <w:left w:val="none" w:sz="0" w:space="0" w:color="auto"/>
        <w:bottom w:val="none" w:sz="0" w:space="0" w:color="auto"/>
        <w:right w:val="none" w:sz="0" w:space="0" w:color="auto"/>
      </w:divBdr>
    </w:div>
    <w:div w:id="417558659">
      <w:bodyDiv w:val="1"/>
      <w:marLeft w:val="0"/>
      <w:marRight w:val="0"/>
      <w:marTop w:val="0"/>
      <w:marBottom w:val="0"/>
      <w:divBdr>
        <w:top w:val="none" w:sz="0" w:space="0" w:color="auto"/>
        <w:left w:val="none" w:sz="0" w:space="0" w:color="auto"/>
        <w:bottom w:val="none" w:sz="0" w:space="0" w:color="auto"/>
        <w:right w:val="none" w:sz="0" w:space="0" w:color="auto"/>
      </w:divBdr>
    </w:div>
    <w:div w:id="419833834">
      <w:bodyDiv w:val="1"/>
      <w:marLeft w:val="0"/>
      <w:marRight w:val="0"/>
      <w:marTop w:val="0"/>
      <w:marBottom w:val="0"/>
      <w:divBdr>
        <w:top w:val="none" w:sz="0" w:space="0" w:color="auto"/>
        <w:left w:val="none" w:sz="0" w:space="0" w:color="auto"/>
        <w:bottom w:val="none" w:sz="0" w:space="0" w:color="auto"/>
        <w:right w:val="none" w:sz="0" w:space="0" w:color="auto"/>
      </w:divBdr>
    </w:div>
    <w:div w:id="422725155">
      <w:bodyDiv w:val="1"/>
      <w:marLeft w:val="0"/>
      <w:marRight w:val="0"/>
      <w:marTop w:val="0"/>
      <w:marBottom w:val="0"/>
      <w:divBdr>
        <w:top w:val="none" w:sz="0" w:space="0" w:color="auto"/>
        <w:left w:val="none" w:sz="0" w:space="0" w:color="auto"/>
        <w:bottom w:val="none" w:sz="0" w:space="0" w:color="auto"/>
        <w:right w:val="none" w:sz="0" w:space="0" w:color="auto"/>
      </w:divBdr>
    </w:div>
    <w:div w:id="427966113">
      <w:bodyDiv w:val="1"/>
      <w:marLeft w:val="0"/>
      <w:marRight w:val="0"/>
      <w:marTop w:val="0"/>
      <w:marBottom w:val="0"/>
      <w:divBdr>
        <w:top w:val="none" w:sz="0" w:space="0" w:color="auto"/>
        <w:left w:val="none" w:sz="0" w:space="0" w:color="auto"/>
        <w:bottom w:val="none" w:sz="0" w:space="0" w:color="auto"/>
        <w:right w:val="none" w:sz="0" w:space="0" w:color="auto"/>
      </w:divBdr>
    </w:div>
    <w:div w:id="443623804">
      <w:bodyDiv w:val="1"/>
      <w:marLeft w:val="0"/>
      <w:marRight w:val="0"/>
      <w:marTop w:val="0"/>
      <w:marBottom w:val="0"/>
      <w:divBdr>
        <w:top w:val="none" w:sz="0" w:space="0" w:color="auto"/>
        <w:left w:val="none" w:sz="0" w:space="0" w:color="auto"/>
        <w:bottom w:val="none" w:sz="0" w:space="0" w:color="auto"/>
        <w:right w:val="none" w:sz="0" w:space="0" w:color="auto"/>
      </w:divBdr>
    </w:div>
    <w:div w:id="448009305">
      <w:bodyDiv w:val="1"/>
      <w:marLeft w:val="0"/>
      <w:marRight w:val="0"/>
      <w:marTop w:val="0"/>
      <w:marBottom w:val="0"/>
      <w:divBdr>
        <w:top w:val="none" w:sz="0" w:space="0" w:color="auto"/>
        <w:left w:val="none" w:sz="0" w:space="0" w:color="auto"/>
        <w:bottom w:val="none" w:sz="0" w:space="0" w:color="auto"/>
        <w:right w:val="none" w:sz="0" w:space="0" w:color="auto"/>
      </w:divBdr>
    </w:div>
    <w:div w:id="449478105">
      <w:bodyDiv w:val="1"/>
      <w:marLeft w:val="0"/>
      <w:marRight w:val="0"/>
      <w:marTop w:val="0"/>
      <w:marBottom w:val="0"/>
      <w:divBdr>
        <w:top w:val="none" w:sz="0" w:space="0" w:color="auto"/>
        <w:left w:val="none" w:sz="0" w:space="0" w:color="auto"/>
        <w:bottom w:val="none" w:sz="0" w:space="0" w:color="auto"/>
        <w:right w:val="none" w:sz="0" w:space="0" w:color="auto"/>
      </w:divBdr>
    </w:div>
    <w:div w:id="450052101">
      <w:bodyDiv w:val="1"/>
      <w:marLeft w:val="0"/>
      <w:marRight w:val="0"/>
      <w:marTop w:val="0"/>
      <w:marBottom w:val="0"/>
      <w:divBdr>
        <w:top w:val="none" w:sz="0" w:space="0" w:color="auto"/>
        <w:left w:val="none" w:sz="0" w:space="0" w:color="auto"/>
        <w:bottom w:val="none" w:sz="0" w:space="0" w:color="auto"/>
        <w:right w:val="none" w:sz="0" w:space="0" w:color="auto"/>
      </w:divBdr>
    </w:div>
    <w:div w:id="453408146">
      <w:bodyDiv w:val="1"/>
      <w:marLeft w:val="0"/>
      <w:marRight w:val="0"/>
      <w:marTop w:val="0"/>
      <w:marBottom w:val="0"/>
      <w:divBdr>
        <w:top w:val="none" w:sz="0" w:space="0" w:color="auto"/>
        <w:left w:val="none" w:sz="0" w:space="0" w:color="auto"/>
        <w:bottom w:val="none" w:sz="0" w:space="0" w:color="auto"/>
        <w:right w:val="none" w:sz="0" w:space="0" w:color="auto"/>
      </w:divBdr>
    </w:div>
    <w:div w:id="465851852">
      <w:bodyDiv w:val="1"/>
      <w:marLeft w:val="0"/>
      <w:marRight w:val="0"/>
      <w:marTop w:val="0"/>
      <w:marBottom w:val="0"/>
      <w:divBdr>
        <w:top w:val="none" w:sz="0" w:space="0" w:color="auto"/>
        <w:left w:val="none" w:sz="0" w:space="0" w:color="auto"/>
        <w:bottom w:val="none" w:sz="0" w:space="0" w:color="auto"/>
        <w:right w:val="none" w:sz="0" w:space="0" w:color="auto"/>
      </w:divBdr>
    </w:div>
    <w:div w:id="469132130">
      <w:bodyDiv w:val="1"/>
      <w:marLeft w:val="0"/>
      <w:marRight w:val="0"/>
      <w:marTop w:val="0"/>
      <w:marBottom w:val="0"/>
      <w:divBdr>
        <w:top w:val="none" w:sz="0" w:space="0" w:color="auto"/>
        <w:left w:val="none" w:sz="0" w:space="0" w:color="auto"/>
        <w:bottom w:val="none" w:sz="0" w:space="0" w:color="auto"/>
        <w:right w:val="none" w:sz="0" w:space="0" w:color="auto"/>
      </w:divBdr>
    </w:div>
    <w:div w:id="471211666">
      <w:bodyDiv w:val="1"/>
      <w:marLeft w:val="0"/>
      <w:marRight w:val="0"/>
      <w:marTop w:val="0"/>
      <w:marBottom w:val="0"/>
      <w:divBdr>
        <w:top w:val="none" w:sz="0" w:space="0" w:color="auto"/>
        <w:left w:val="none" w:sz="0" w:space="0" w:color="auto"/>
        <w:bottom w:val="none" w:sz="0" w:space="0" w:color="auto"/>
        <w:right w:val="none" w:sz="0" w:space="0" w:color="auto"/>
      </w:divBdr>
    </w:div>
    <w:div w:id="471486979">
      <w:bodyDiv w:val="1"/>
      <w:marLeft w:val="0"/>
      <w:marRight w:val="0"/>
      <w:marTop w:val="0"/>
      <w:marBottom w:val="0"/>
      <w:divBdr>
        <w:top w:val="none" w:sz="0" w:space="0" w:color="auto"/>
        <w:left w:val="none" w:sz="0" w:space="0" w:color="auto"/>
        <w:bottom w:val="none" w:sz="0" w:space="0" w:color="auto"/>
        <w:right w:val="none" w:sz="0" w:space="0" w:color="auto"/>
      </w:divBdr>
    </w:div>
    <w:div w:id="480581099">
      <w:bodyDiv w:val="1"/>
      <w:marLeft w:val="0"/>
      <w:marRight w:val="0"/>
      <w:marTop w:val="0"/>
      <w:marBottom w:val="0"/>
      <w:divBdr>
        <w:top w:val="none" w:sz="0" w:space="0" w:color="auto"/>
        <w:left w:val="none" w:sz="0" w:space="0" w:color="auto"/>
        <w:bottom w:val="none" w:sz="0" w:space="0" w:color="auto"/>
        <w:right w:val="none" w:sz="0" w:space="0" w:color="auto"/>
      </w:divBdr>
    </w:div>
    <w:div w:id="487090376">
      <w:bodyDiv w:val="1"/>
      <w:marLeft w:val="0"/>
      <w:marRight w:val="0"/>
      <w:marTop w:val="0"/>
      <w:marBottom w:val="0"/>
      <w:divBdr>
        <w:top w:val="none" w:sz="0" w:space="0" w:color="auto"/>
        <w:left w:val="none" w:sz="0" w:space="0" w:color="auto"/>
        <w:bottom w:val="none" w:sz="0" w:space="0" w:color="auto"/>
        <w:right w:val="none" w:sz="0" w:space="0" w:color="auto"/>
      </w:divBdr>
    </w:div>
    <w:div w:id="495653617">
      <w:bodyDiv w:val="1"/>
      <w:marLeft w:val="0"/>
      <w:marRight w:val="0"/>
      <w:marTop w:val="0"/>
      <w:marBottom w:val="0"/>
      <w:divBdr>
        <w:top w:val="none" w:sz="0" w:space="0" w:color="auto"/>
        <w:left w:val="none" w:sz="0" w:space="0" w:color="auto"/>
        <w:bottom w:val="none" w:sz="0" w:space="0" w:color="auto"/>
        <w:right w:val="none" w:sz="0" w:space="0" w:color="auto"/>
      </w:divBdr>
    </w:div>
    <w:div w:id="500242526">
      <w:bodyDiv w:val="1"/>
      <w:marLeft w:val="0"/>
      <w:marRight w:val="0"/>
      <w:marTop w:val="0"/>
      <w:marBottom w:val="0"/>
      <w:divBdr>
        <w:top w:val="none" w:sz="0" w:space="0" w:color="auto"/>
        <w:left w:val="none" w:sz="0" w:space="0" w:color="auto"/>
        <w:bottom w:val="none" w:sz="0" w:space="0" w:color="auto"/>
        <w:right w:val="none" w:sz="0" w:space="0" w:color="auto"/>
      </w:divBdr>
    </w:div>
    <w:div w:id="507212628">
      <w:bodyDiv w:val="1"/>
      <w:marLeft w:val="0"/>
      <w:marRight w:val="0"/>
      <w:marTop w:val="0"/>
      <w:marBottom w:val="0"/>
      <w:divBdr>
        <w:top w:val="none" w:sz="0" w:space="0" w:color="auto"/>
        <w:left w:val="none" w:sz="0" w:space="0" w:color="auto"/>
        <w:bottom w:val="none" w:sz="0" w:space="0" w:color="auto"/>
        <w:right w:val="none" w:sz="0" w:space="0" w:color="auto"/>
      </w:divBdr>
    </w:div>
    <w:div w:id="516501882">
      <w:bodyDiv w:val="1"/>
      <w:marLeft w:val="0"/>
      <w:marRight w:val="0"/>
      <w:marTop w:val="0"/>
      <w:marBottom w:val="0"/>
      <w:divBdr>
        <w:top w:val="none" w:sz="0" w:space="0" w:color="auto"/>
        <w:left w:val="none" w:sz="0" w:space="0" w:color="auto"/>
        <w:bottom w:val="none" w:sz="0" w:space="0" w:color="auto"/>
        <w:right w:val="none" w:sz="0" w:space="0" w:color="auto"/>
      </w:divBdr>
    </w:div>
    <w:div w:id="522406254">
      <w:bodyDiv w:val="1"/>
      <w:marLeft w:val="0"/>
      <w:marRight w:val="0"/>
      <w:marTop w:val="0"/>
      <w:marBottom w:val="0"/>
      <w:divBdr>
        <w:top w:val="none" w:sz="0" w:space="0" w:color="auto"/>
        <w:left w:val="none" w:sz="0" w:space="0" w:color="auto"/>
        <w:bottom w:val="none" w:sz="0" w:space="0" w:color="auto"/>
        <w:right w:val="none" w:sz="0" w:space="0" w:color="auto"/>
      </w:divBdr>
    </w:div>
    <w:div w:id="523328926">
      <w:bodyDiv w:val="1"/>
      <w:marLeft w:val="0"/>
      <w:marRight w:val="0"/>
      <w:marTop w:val="0"/>
      <w:marBottom w:val="0"/>
      <w:divBdr>
        <w:top w:val="none" w:sz="0" w:space="0" w:color="auto"/>
        <w:left w:val="none" w:sz="0" w:space="0" w:color="auto"/>
        <w:bottom w:val="none" w:sz="0" w:space="0" w:color="auto"/>
        <w:right w:val="none" w:sz="0" w:space="0" w:color="auto"/>
      </w:divBdr>
    </w:div>
    <w:div w:id="524753234">
      <w:bodyDiv w:val="1"/>
      <w:marLeft w:val="0"/>
      <w:marRight w:val="0"/>
      <w:marTop w:val="0"/>
      <w:marBottom w:val="0"/>
      <w:divBdr>
        <w:top w:val="none" w:sz="0" w:space="0" w:color="auto"/>
        <w:left w:val="none" w:sz="0" w:space="0" w:color="auto"/>
        <w:bottom w:val="none" w:sz="0" w:space="0" w:color="auto"/>
        <w:right w:val="none" w:sz="0" w:space="0" w:color="auto"/>
      </w:divBdr>
    </w:div>
    <w:div w:id="525601098">
      <w:bodyDiv w:val="1"/>
      <w:marLeft w:val="0"/>
      <w:marRight w:val="0"/>
      <w:marTop w:val="0"/>
      <w:marBottom w:val="0"/>
      <w:divBdr>
        <w:top w:val="none" w:sz="0" w:space="0" w:color="auto"/>
        <w:left w:val="none" w:sz="0" w:space="0" w:color="auto"/>
        <w:bottom w:val="none" w:sz="0" w:space="0" w:color="auto"/>
        <w:right w:val="none" w:sz="0" w:space="0" w:color="auto"/>
      </w:divBdr>
    </w:div>
    <w:div w:id="525869411">
      <w:bodyDiv w:val="1"/>
      <w:marLeft w:val="0"/>
      <w:marRight w:val="0"/>
      <w:marTop w:val="0"/>
      <w:marBottom w:val="0"/>
      <w:divBdr>
        <w:top w:val="none" w:sz="0" w:space="0" w:color="auto"/>
        <w:left w:val="none" w:sz="0" w:space="0" w:color="auto"/>
        <w:bottom w:val="none" w:sz="0" w:space="0" w:color="auto"/>
        <w:right w:val="none" w:sz="0" w:space="0" w:color="auto"/>
      </w:divBdr>
    </w:div>
    <w:div w:id="528758983">
      <w:bodyDiv w:val="1"/>
      <w:marLeft w:val="0"/>
      <w:marRight w:val="0"/>
      <w:marTop w:val="0"/>
      <w:marBottom w:val="0"/>
      <w:divBdr>
        <w:top w:val="none" w:sz="0" w:space="0" w:color="auto"/>
        <w:left w:val="none" w:sz="0" w:space="0" w:color="auto"/>
        <w:bottom w:val="none" w:sz="0" w:space="0" w:color="auto"/>
        <w:right w:val="none" w:sz="0" w:space="0" w:color="auto"/>
      </w:divBdr>
    </w:div>
    <w:div w:id="529727542">
      <w:bodyDiv w:val="1"/>
      <w:marLeft w:val="0"/>
      <w:marRight w:val="0"/>
      <w:marTop w:val="0"/>
      <w:marBottom w:val="0"/>
      <w:divBdr>
        <w:top w:val="none" w:sz="0" w:space="0" w:color="auto"/>
        <w:left w:val="none" w:sz="0" w:space="0" w:color="auto"/>
        <w:bottom w:val="none" w:sz="0" w:space="0" w:color="auto"/>
        <w:right w:val="none" w:sz="0" w:space="0" w:color="auto"/>
      </w:divBdr>
    </w:div>
    <w:div w:id="533159060">
      <w:bodyDiv w:val="1"/>
      <w:marLeft w:val="0"/>
      <w:marRight w:val="0"/>
      <w:marTop w:val="0"/>
      <w:marBottom w:val="0"/>
      <w:divBdr>
        <w:top w:val="none" w:sz="0" w:space="0" w:color="auto"/>
        <w:left w:val="none" w:sz="0" w:space="0" w:color="auto"/>
        <w:bottom w:val="none" w:sz="0" w:space="0" w:color="auto"/>
        <w:right w:val="none" w:sz="0" w:space="0" w:color="auto"/>
      </w:divBdr>
    </w:div>
    <w:div w:id="534075179">
      <w:bodyDiv w:val="1"/>
      <w:marLeft w:val="0"/>
      <w:marRight w:val="0"/>
      <w:marTop w:val="0"/>
      <w:marBottom w:val="0"/>
      <w:divBdr>
        <w:top w:val="none" w:sz="0" w:space="0" w:color="auto"/>
        <w:left w:val="none" w:sz="0" w:space="0" w:color="auto"/>
        <w:bottom w:val="none" w:sz="0" w:space="0" w:color="auto"/>
        <w:right w:val="none" w:sz="0" w:space="0" w:color="auto"/>
      </w:divBdr>
    </w:div>
    <w:div w:id="541402266">
      <w:bodyDiv w:val="1"/>
      <w:marLeft w:val="0"/>
      <w:marRight w:val="0"/>
      <w:marTop w:val="0"/>
      <w:marBottom w:val="0"/>
      <w:divBdr>
        <w:top w:val="none" w:sz="0" w:space="0" w:color="auto"/>
        <w:left w:val="none" w:sz="0" w:space="0" w:color="auto"/>
        <w:bottom w:val="none" w:sz="0" w:space="0" w:color="auto"/>
        <w:right w:val="none" w:sz="0" w:space="0" w:color="auto"/>
      </w:divBdr>
    </w:div>
    <w:div w:id="544489089">
      <w:bodyDiv w:val="1"/>
      <w:marLeft w:val="0"/>
      <w:marRight w:val="0"/>
      <w:marTop w:val="0"/>
      <w:marBottom w:val="0"/>
      <w:divBdr>
        <w:top w:val="none" w:sz="0" w:space="0" w:color="auto"/>
        <w:left w:val="none" w:sz="0" w:space="0" w:color="auto"/>
        <w:bottom w:val="none" w:sz="0" w:space="0" w:color="auto"/>
        <w:right w:val="none" w:sz="0" w:space="0" w:color="auto"/>
      </w:divBdr>
    </w:div>
    <w:div w:id="548804203">
      <w:bodyDiv w:val="1"/>
      <w:marLeft w:val="0"/>
      <w:marRight w:val="0"/>
      <w:marTop w:val="0"/>
      <w:marBottom w:val="0"/>
      <w:divBdr>
        <w:top w:val="none" w:sz="0" w:space="0" w:color="auto"/>
        <w:left w:val="none" w:sz="0" w:space="0" w:color="auto"/>
        <w:bottom w:val="none" w:sz="0" w:space="0" w:color="auto"/>
        <w:right w:val="none" w:sz="0" w:space="0" w:color="auto"/>
      </w:divBdr>
    </w:div>
    <w:div w:id="551693944">
      <w:bodyDiv w:val="1"/>
      <w:marLeft w:val="0"/>
      <w:marRight w:val="0"/>
      <w:marTop w:val="0"/>
      <w:marBottom w:val="0"/>
      <w:divBdr>
        <w:top w:val="none" w:sz="0" w:space="0" w:color="auto"/>
        <w:left w:val="none" w:sz="0" w:space="0" w:color="auto"/>
        <w:bottom w:val="none" w:sz="0" w:space="0" w:color="auto"/>
        <w:right w:val="none" w:sz="0" w:space="0" w:color="auto"/>
      </w:divBdr>
    </w:div>
    <w:div w:id="552038167">
      <w:bodyDiv w:val="1"/>
      <w:marLeft w:val="0"/>
      <w:marRight w:val="0"/>
      <w:marTop w:val="0"/>
      <w:marBottom w:val="0"/>
      <w:divBdr>
        <w:top w:val="none" w:sz="0" w:space="0" w:color="auto"/>
        <w:left w:val="none" w:sz="0" w:space="0" w:color="auto"/>
        <w:bottom w:val="none" w:sz="0" w:space="0" w:color="auto"/>
        <w:right w:val="none" w:sz="0" w:space="0" w:color="auto"/>
      </w:divBdr>
    </w:div>
    <w:div w:id="554238665">
      <w:bodyDiv w:val="1"/>
      <w:marLeft w:val="0"/>
      <w:marRight w:val="0"/>
      <w:marTop w:val="0"/>
      <w:marBottom w:val="0"/>
      <w:divBdr>
        <w:top w:val="none" w:sz="0" w:space="0" w:color="auto"/>
        <w:left w:val="none" w:sz="0" w:space="0" w:color="auto"/>
        <w:bottom w:val="none" w:sz="0" w:space="0" w:color="auto"/>
        <w:right w:val="none" w:sz="0" w:space="0" w:color="auto"/>
      </w:divBdr>
    </w:div>
    <w:div w:id="558828096">
      <w:bodyDiv w:val="1"/>
      <w:marLeft w:val="0"/>
      <w:marRight w:val="0"/>
      <w:marTop w:val="0"/>
      <w:marBottom w:val="0"/>
      <w:divBdr>
        <w:top w:val="none" w:sz="0" w:space="0" w:color="auto"/>
        <w:left w:val="none" w:sz="0" w:space="0" w:color="auto"/>
        <w:bottom w:val="none" w:sz="0" w:space="0" w:color="auto"/>
        <w:right w:val="none" w:sz="0" w:space="0" w:color="auto"/>
      </w:divBdr>
    </w:div>
    <w:div w:id="566845868">
      <w:bodyDiv w:val="1"/>
      <w:marLeft w:val="0"/>
      <w:marRight w:val="0"/>
      <w:marTop w:val="0"/>
      <w:marBottom w:val="0"/>
      <w:divBdr>
        <w:top w:val="none" w:sz="0" w:space="0" w:color="auto"/>
        <w:left w:val="none" w:sz="0" w:space="0" w:color="auto"/>
        <w:bottom w:val="none" w:sz="0" w:space="0" w:color="auto"/>
        <w:right w:val="none" w:sz="0" w:space="0" w:color="auto"/>
      </w:divBdr>
    </w:div>
    <w:div w:id="567225178">
      <w:bodyDiv w:val="1"/>
      <w:marLeft w:val="0"/>
      <w:marRight w:val="0"/>
      <w:marTop w:val="0"/>
      <w:marBottom w:val="0"/>
      <w:divBdr>
        <w:top w:val="none" w:sz="0" w:space="0" w:color="auto"/>
        <w:left w:val="none" w:sz="0" w:space="0" w:color="auto"/>
        <w:bottom w:val="none" w:sz="0" w:space="0" w:color="auto"/>
        <w:right w:val="none" w:sz="0" w:space="0" w:color="auto"/>
      </w:divBdr>
    </w:div>
    <w:div w:id="574628314">
      <w:bodyDiv w:val="1"/>
      <w:marLeft w:val="0"/>
      <w:marRight w:val="0"/>
      <w:marTop w:val="0"/>
      <w:marBottom w:val="0"/>
      <w:divBdr>
        <w:top w:val="none" w:sz="0" w:space="0" w:color="auto"/>
        <w:left w:val="none" w:sz="0" w:space="0" w:color="auto"/>
        <w:bottom w:val="none" w:sz="0" w:space="0" w:color="auto"/>
        <w:right w:val="none" w:sz="0" w:space="0" w:color="auto"/>
      </w:divBdr>
    </w:div>
    <w:div w:id="580454497">
      <w:bodyDiv w:val="1"/>
      <w:marLeft w:val="0"/>
      <w:marRight w:val="0"/>
      <w:marTop w:val="0"/>
      <w:marBottom w:val="0"/>
      <w:divBdr>
        <w:top w:val="none" w:sz="0" w:space="0" w:color="auto"/>
        <w:left w:val="none" w:sz="0" w:space="0" w:color="auto"/>
        <w:bottom w:val="none" w:sz="0" w:space="0" w:color="auto"/>
        <w:right w:val="none" w:sz="0" w:space="0" w:color="auto"/>
      </w:divBdr>
    </w:div>
    <w:div w:id="583606805">
      <w:bodyDiv w:val="1"/>
      <w:marLeft w:val="0"/>
      <w:marRight w:val="0"/>
      <w:marTop w:val="0"/>
      <w:marBottom w:val="0"/>
      <w:divBdr>
        <w:top w:val="none" w:sz="0" w:space="0" w:color="auto"/>
        <w:left w:val="none" w:sz="0" w:space="0" w:color="auto"/>
        <w:bottom w:val="none" w:sz="0" w:space="0" w:color="auto"/>
        <w:right w:val="none" w:sz="0" w:space="0" w:color="auto"/>
      </w:divBdr>
    </w:div>
    <w:div w:id="586230873">
      <w:bodyDiv w:val="1"/>
      <w:marLeft w:val="0"/>
      <w:marRight w:val="0"/>
      <w:marTop w:val="0"/>
      <w:marBottom w:val="0"/>
      <w:divBdr>
        <w:top w:val="none" w:sz="0" w:space="0" w:color="auto"/>
        <w:left w:val="none" w:sz="0" w:space="0" w:color="auto"/>
        <w:bottom w:val="none" w:sz="0" w:space="0" w:color="auto"/>
        <w:right w:val="none" w:sz="0" w:space="0" w:color="auto"/>
      </w:divBdr>
    </w:div>
    <w:div w:id="595286498">
      <w:bodyDiv w:val="1"/>
      <w:marLeft w:val="0"/>
      <w:marRight w:val="0"/>
      <w:marTop w:val="0"/>
      <w:marBottom w:val="0"/>
      <w:divBdr>
        <w:top w:val="none" w:sz="0" w:space="0" w:color="auto"/>
        <w:left w:val="none" w:sz="0" w:space="0" w:color="auto"/>
        <w:bottom w:val="none" w:sz="0" w:space="0" w:color="auto"/>
        <w:right w:val="none" w:sz="0" w:space="0" w:color="auto"/>
      </w:divBdr>
    </w:div>
    <w:div w:id="598870416">
      <w:bodyDiv w:val="1"/>
      <w:marLeft w:val="0"/>
      <w:marRight w:val="0"/>
      <w:marTop w:val="0"/>
      <w:marBottom w:val="0"/>
      <w:divBdr>
        <w:top w:val="none" w:sz="0" w:space="0" w:color="auto"/>
        <w:left w:val="none" w:sz="0" w:space="0" w:color="auto"/>
        <w:bottom w:val="none" w:sz="0" w:space="0" w:color="auto"/>
        <w:right w:val="none" w:sz="0" w:space="0" w:color="auto"/>
      </w:divBdr>
    </w:div>
    <w:div w:id="603615643">
      <w:bodyDiv w:val="1"/>
      <w:marLeft w:val="0"/>
      <w:marRight w:val="0"/>
      <w:marTop w:val="0"/>
      <w:marBottom w:val="0"/>
      <w:divBdr>
        <w:top w:val="none" w:sz="0" w:space="0" w:color="auto"/>
        <w:left w:val="none" w:sz="0" w:space="0" w:color="auto"/>
        <w:bottom w:val="none" w:sz="0" w:space="0" w:color="auto"/>
        <w:right w:val="none" w:sz="0" w:space="0" w:color="auto"/>
      </w:divBdr>
    </w:div>
    <w:div w:id="604506117">
      <w:bodyDiv w:val="1"/>
      <w:marLeft w:val="0"/>
      <w:marRight w:val="0"/>
      <w:marTop w:val="0"/>
      <w:marBottom w:val="0"/>
      <w:divBdr>
        <w:top w:val="none" w:sz="0" w:space="0" w:color="auto"/>
        <w:left w:val="none" w:sz="0" w:space="0" w:color="auto"/>
        <w:bottom w:val="none" w:sz="0" w:space="0" w:color="auto"/>
        <w:right w:val="none" w:sz="0" w:space="0" w:color="auto"/>
      </w:divBdr>
    </w:div>
    <w:div w:id="604732578">
      <w:bodyDiv w:val="1"/>
      <w:marLeft w:val="0"/>
      <w:marRight w:val="0"/>
      <w:marTop w:val="0"/>
      <w:marBottom w:val="0"/>
      <w:divBdr>
        <w:top w:val="none" w:sz="0" w:space="0" w:color="auto"/>
        <w:left w:val="none" w:sz="0" w:space="0" w:color="auto"/>
        <w:bottom w:val="none" w:sz="0" w:space="0" w:color="auto"/>
        <w:right w:val="none" w:sz="0" w:space="0" w:color="auto"/>
      </w:divBdr>
    </w:div>
    <w:div w:id="606087757">
      <w:bodyDiv w:val="1"/>
      <w:marLeft w:val="0"/>
      <w:marRight w:val="0"/>
      <w:marTop w:val="0"/>
      <w:marBottom w:val="0"/>
      <w:divBdr>
        <w:top w:val="none" w:sz="0" w:space="0" w:color="auto"/>
        <w:left w:val="none" w:sz="0" w:space="0" w:color="auto"/>
        <w:bottom w:val="none" w:sz="0" w:space="0" w:color="auto"/>
        <w:right w:val="none" w:sz="0" w:space="0" w:color="auto"/>
      </w:divBdr>
    </w:div>
    <w:div w:id="610163449">
      <w:bodyDiv w:val="1"/>
      <w:marLeft w:val="0"/>
      <w:marRight w:val="0"/>
      <w:marTop w:val="0"/>
      <w:marBottom w:val="0"/>
      <w:divBdr>
        <w:top w:val="none" w:sz="0" w:space="0" w:color="auto"/>
        <w:left w:val="none" w:sz="0" w:space="0" w:color="auto"/>
        <w:bottom w:val="none" w:sz="0" w:space="0" w:color="auto"/>
        <w:right w:val="none" w:sz="0" w:space="0" w:color="auto"/>
      </w:divBdr>
    </w:div>
    <w:div w:id="618997974">
      <w:bodyDiv w:val="1"/>
      <w:marLeft w:val="0"/>
      <w:marRight w:val="0"/>
      <w:marTop w:val="0"/>
      <w:marBottom w:val="0"/>
      <w:divBdr>
        <w:top w:val="none" w:sz="0" w:space="0" w:color="auto"/>
        <w:left w:val="none" w:sz="0" w:space="0" w:color="auto"/>
        <w:bottom w:val="none" w:sz="0" w:space="0" w:color="auto"/>
        <w:right w:val="none" w:sz="0" w:space="0" w:color="auto"/>
      </w:divBdr>
    </w:div>
    <w:div w:id="624894201">
      <w:bodyDiv w:val="1"/>
      <w:marLeft w:val="0"/>
      <w:marRight w:val="0"/>
      <w:marTop w:val="0"/>
      <w:marBottom w:val="0"/>
      <w:divBdr>
        <w:top w:val="none" w:sz="0" w:space="0" w:color="auto"/>
        <w:left w:val="none" w:sz="0" w:space="0" w:color="auto"/>
        <w:bottom w:val="none" w:sz="0" w:space="0" w:color="auto"/>
        <w:right w:val="none" w:sz="0" w:space="0" w:color="auto"/>
      </w:divBdr>
    </w:div>
    <w:div w:id="630986205">
      <w:bodyDiv w:val="1"/>
      <w:marLeft w:val="0"/>
      <w:marRight w:val="0"/>
      <w:marTop w:val="0"/>
      <w:marBottom w:val="0"/>
      <w:divBdr>
        <w:top w:val="none" w:sz="0" w:space="0" w:color="auto"/>
        <w:left w:val="none" w:sz="0" w:space="0" w:color="auto"/>
        <w:bottom w:val="none" w:sz="0" w:space="0" w:color="auto"/>
        <w:right w:val="none" w:sz="0" w:space="0" w:color="auto"/>
      </w:divBdr>
    </w:div>
    <w:div w:id="642924987">
      <w:bodyDiv w:val="1"/>
      <w:marLeft w:val="0"/>
      <w:marRight w:val="0"/>
      <w:marTop w:val="0"/>
      <w:marBottom w:val="0"/>
      <w:divBdr>
        <w:top w:val="none" w:sz="0" w:space="0" w:color="auto"/>
        <w:left w:val="none" w:sz="0" w:space="0" w:color="auto"/>
        <w:bottom w:val="none" w:sz="0" w:space="0" w:color="auto"/>
        <w:right w:val="none" w:sz="0" w:space="0" w:color="auto"/>
      </w:divBdr>
    </w:div>
    <w:div w:id="646740817">
      <w:bodyDiv w:val="1"/>
      <w:marLeft w:val="0"/>
      <w:marRight w:val="0"/>
      <w:marTop w:val="0"/>
      <w:marBottom w:val="0"/>
      <w:divBdr>
        <w:top w:val="none" w:sz="0" w:space="0" w:color="auto"/>
        <w:left w:val="none" w:sz="0" w:space="0" w:color="auto"/>
        <w:bottom w:val="none" w:sz="0" w:space="0" w:color="auto"/>
        <w:right w:val="none" w:sz="0" w:space="0" w:color="auto"/>
      </w:divBdr>
    </w:div>
    <w:div w:id="649796180">
      <w:bodyDiv w:val="1"/>
      <w:marLeft w:val="0"/>
      <w:marRight w:val="0"/>
      <w:marTop w:val="0"/>
      <w:marBottom w:val="0"/>
      <w:divBdr>
        <w:top w:val="none" w:sz="0" w:space="0" w:color="auto"/>
        <w:left w:val="none" w:sz="0" w:space="0" w:color="auto"/>
        <w:bottom w:val="none" w:sz="0" w:space="0" w:color="auto"/>
        <w:right w:val="none" w:sz="0" w:space="0" w:color="auto"/>
      </w:divBdr>
    </w:div>
    <w:div w:id="649870338">
      <w:bodyDiv w:val="1"/>
      <w:marLeft w:val="0"/>
      <w:marRight w:val="0"/>
      <w:marTop w:val="0"/>
      <w:marBottom w:val="0"/>
      <w:divBdr>
        <w:top w:val="none" w:sz="0" w:space="0" w:color="auto"/>
        <w:left w:val="none" w:sz="0" w:space="0" w:color="auto"/>
        <w:bottom w:val="none" w:sz="0" w:space="0" w:color="auto"/>
        <w:right w:val="none" w:sz="0" w:space="0" w:color="auto"/>
      </w:divBdr>
    </w:div>
    <w:div w:id="653024483">
      <w:bodyDiv w:val="1"/>
      <w:marLeft w:val="0"/>
      <w:marRight w:val="0"/>
      <w:marTop w:val="0"/>
      <w:marBottom w:val="0"/>
      <w:divBdr>
        <w:top w:val="none" w:sz="0" w:space="0" w:color="auto"/>
        <w:left w:val="none" w:sz="0" w:space="0" w:color="auto"/>
        <w:bottom w:val="none" w:sz="0" w:space="0" w:color="auto"/>
        <w:right w:val="none" w:sz="0" w:space="0" w:color="auto"/>
      </w:divBdr>
    </w:div>
    <w:div w:id="654837606">
      <w:bodyDiv w:val="1"/>
      <w:marLeft w:val="0"/>
      <w:marRight w:val="0"/>
      <w:marTop w:val="0"/>
      <w:marBottom w:val="0"/>
      <w:divBdr>
        <w:top w:val="none" w:sz="0" w:space="0" w:color="auto"/>
        <w:left w:val="none" w:sz="0" w:space="0" w:color="auto"/>
        <w:bottom w:val="none" w:sz="0" w:space="0" w:color="auto"/>
        <w:right w:val="none" w:sz="0" w:space="0" w:color="auto"/>
      </w:divBdr>
    </w:div>
    <w:div w:id="657198475">
      <w:bodyDiv w:val="1"/>
      <w:marLeft w:val="0"/>
      <w:marRight w:val="0"/>
      <w:marTop w:val="0"/>
      <w:marBottom w:val="0"/>
      <w:divBdr>
        <w:top w:val="none" w:sz="0" w:space="0" w:color="auto"/>
        <w:left w:val="none" w:sz="0" w:space="0" w:color="auto"/>
        <w:bottom w:val="none" w:sz="0" w:space="0" w:color="auto"/>
        <w:right w:val="none" w:sz="0" w:space="0" w:color="auto"/>
      </w:divBdr>
    </w:div>
    <w:div w:id="660082028">
      <w:bodyDiv w:val="1"/>
      <w:marLeft w:val="0"/>
      <w:marRight w:val="0"/>
      <w:marTop w:val="0"/>
      <w:marBottom w:val="0"/>
      <w:divBdr>
        <w:top w:val="none" w:sz="0" w:space="0" w:color="auto"/>
        <w:left w:val="none" w:sz="0" w:space="0" w:color="auto"/>
        <w:bottom w:val="none" w:sz="0" w:space="0" w:color="auto"/>
        <w:right w:val="none" w:sz="0" w:space="0" w:color="auto"/>
      </w:divBdr>
    </w:div>
    <w:div w:id="665010005">
      <w:bodyDiv w:val="1"/>
      <w:marLeft w:val="0"/>
      <w:marRight w:val="0"/>
      <w:marTop w:val="0"/>
      <w:marBottom w:val="0"/>
      <w:divBdr>
        <w:top w:val="none" w:sz="0" w:space="0" w:color="auto"/>
        <w:left w:val="none" w:sz="0" w:space="0" w:color="auto"/>
        <w:bottom w:val="none" w:sz="0" w:space="0" w:color="auto"/>
        <w:right w:val="none" w:sz="0" w:space="0" w:color="auto"/>
      </w:divBdr>
    </w:div>
    <w:div w:id="665522066">
      <w:bodyDiv w:val="1"/>
      <w:marLeft w:val="0"/>
      <w:marRight w:val="0"/>
      <w:marTop w:val="0"/>
      <w:marBottom w:val="0"/>
      <w:divBdr>
        <w:top w:val="none" w:sz="0" w:space="0" w:color="auto"/>
        <w:left w:val="none" w:sz="0" w:space="0" w:color="auto"/>
        <w:bottom w:val="none" w:sz="0" w:space="0" w:color="auto"/>
        <w:right w:val="none" w:sz="0" w:space="0" w:color="auto"/>
      </w:divBdr>
    </w:div>
    <w:div w:id="670064017">
      <w:bodyDiv w:val="1"/>
      <w:marLeft w:val="0"/>
      <w:marRight w:val="0"/>
      <w:marTop w:val="0"/>
      <w:marBottom w:val="0"/>
      <w:divBdr>
        <w:top w:val="none" w:sz="0" w:space="0" w:color="auto"/>
        <w:left w:val="none" w:sz="0" w:space="0" w:color="auto"/>
        <w:bottom w:val="none" w:sz="0" w:space="0" w:color="auto"/>
        <w:right w:val="none" w:sz="0" w:space="0" w:color="auto"/>
      </w:divBdr>
    </w:div>
    <w:div w:id="671031893">
      <w:bodyDiv w:val="1"/>
      <w:marLeft w:val="0"/>
      <w:marRight w:val="0"/>
      <w:marTop w:val="0"/>
      <w:marBottom w:val="0"/>
      <w:divBdr>
        <w:top w:val="none" w:sz="0" w:space="0" w:color="auto"/>
        <w:left w:val="none" w:sz="0" w:space="0" w:color="auto"/>
        <w:bottom w:val="none" w:sz="0" w:space="0" w:color="auto"/>
        <w:right w:val="none" w:sz="0" w:space="0" w:color="auto"/>
      </w:divBdr>
    </w:div>
    <w:div w:id="671107042">
      <w:bodyDiv w:val="1"/>
      <w:marLeft w:val="0"/>
      <w:marRight w:val="0"/>
      <w:marTop w:val="0"/>
      <w:marBottom w:val="0"/>
      <w:divBdr>
        <w:top w:val="none" w:sz="0" w:space="0" w:color="auto"/>
        <w:left w:val="none" w:sz="0" w:space="0" w:color="auto"/>
        <w:bottom w:val="none" w:sz="0" w:space="0" w:color="auto"/>
        <w:right w:val="none" w:sz="0" w:space="0" w:color="auto"/>
      </w:divBdr>
    </w:div>
    <w:div w:id="673536855">
      <w:bodyDiv w:val="1"/>
      <w:marLeft w:val="0"/>
      <w:marRight w:val="0"/>
      <w:marTop w:val="0"/>
      <w:marBottom w:val="0"/>
      <w:divBdr>
        <w:top w:val="none" w:sz="0" w:space="0" w:color="auto"/>
        <w:left w:val="none" w:sz="0" w:space="0" w:color="auto"/>
        <w:bottom w:val="none" w:sz="0" w:space="0" w:color="auto"/>
        <w:right w:val="none" w:sz="0" w:space="0" w:color="auto"/>
      </w:divBdr>
    </w:div>
    <w:div w:id="674497109">
      <w:bodyDiv w:val="1"/>
      <w:marLeft w:val="0"/>
      <w:marRight w:val="0"/>
      <w:marTop w:val="0"/>
      <w:marBottom w:val="0"/>
      <w:divBdr>
        <w:top w:val="none" w:sz="0" w:space="0" w:color="auto"/>
        <w:left w:val="none" w:sz="0" w:space="0" w:color="auto"/>
        <w:bottom w:val="none" w:sz="0" w:space="0" w:color="auto"/>
        <w:right w:val="none" w:sz="0" w:space="0" w:color="auto"/>
      </w:divBdr>
    </w:div>
    <w:div w:id="677004471">
      <w:bodyDiv w:val="1"/>
      <w:marLeft w:val="0"/>
      <w:marRight w:val="0"/>
      <w:marTop w:val="0"/>
      <w:marBottom w:val="0"/>
      <w:divBdr>
        <w:top w:val="none" w:sz="0" w:space="0" w:color="auto"/>
        <w:left w:val="none" w:sz="0" w:space="0" w:color="auto"/>
        <w:bottom w:val="none" w:sz="0" w:space="0" w:color="auto"/>
        <w:right w:val="none" w:sz="0" w:space="0" w:color="auto"/>
      </w:divBdr>
    </w:div>
    <w:div w:id="682976462">
      <w:bodyDiv w:val="1"/>
      <w:marLeft w:val="0"/>
      <w:marRight w:val="0"/>
      <w:marTop w:val="0"/>
      <w:marBottom w:val="0"/>
      <w:divBdr>
        <w:top w:val="none" w:sz="0" w:space="0" w:color="auto"/>
        <w:left w:val="none" w:sz="0" w:space="0" w:color="auto"/>
        <w:bottom w:val="none" w:sz="0" w:space="0" w:color="auto"/>
        <w:right w:val="none" w:sz="0" w:space="0" w:color="auto"/>
      </w:divBdr>
    </w:div>
    <w:div w:id="686909680">
      <w:bodyDiv w:val="1"/>
      <w:marLeft w:val="0"/>
      <w:marRight w:val="0"/>
      <w:marTop w:val="0"/>
      <w:marBottom w:val="0"/>
      <w:divBdr>
        <w:top w:val="none" w:sz="0" w:space="0" w:color="auto"/>
        <w:left w:val="none" w:sz="0" w:space="0" w:color="auto"/>
        <w:bottom w:val="none" w:sz="0" w:space="0" w:color="auto"/>
        <w:right w:val="none" w:sz="0" w:space="0" w:color="auto"/>
      </w:divBdr>
    </w:div>
    <w:div w:id="691879647">
      <w:bodyDiv w:val="1"/>
      <w:marLeft w:val="0"/>
      <w:marRight w:val="0"/>
      <w:marTop w:val="0"/>
      <w:marBottom w:val="0"/>
      <w:divBdr>
        <w:top w:val="none" w:sz="0" w:space="0" w:color="auto"/>
        <w:left w:val="none" w:sz="0" w:space="0" w:color="auto"/>
        <w:bottom w:val="none" w:sz="0" w:space="0" w:color="auto"/>
        <w:right w:val="none" w:sz="0" w:space="0" w:color="auto"/>
      </w:divBdr>
    </w:div>
    <w:div w:id="692613545">
      <w:bodyDiv w:val="1"/>
      <w:marLeft w:val="0"/>
      <w:marRight w:val="0"/>
      <w:marTop w:val="0"/>
      <w:marBottom w:val="0"/>
      <w:divBdr>
        <w:top w:val="none" w:sz="0" w:space="0" w:color="auto"/>
        <w:left w:val="none" w:sz="0" w:space="0" w:color="auto"/>
        <w:bottom w:val="none" w:sz="0" w:space="0" w:color="auto"/>
        <w:right w:val="none" w:sz="0" w:space="0" w:color="auto"/>
      </w:divBdr>
    </w:div>
    <w:div w:id="693656067">
      <w:bodyDiv w:val="1"/>
      <w:marLeft w:val="0"/>
      <w:marRight w:val="0"/>
      <w:marTop w:val="0"/>
      <w:marBottom w:val="0"/>
      <w:divBdr>
        <w:top w:val="none" w:sz="0" w:space="0" w:color="auto"/>
        <w:left w:val="none" w:sz="0" w:space="0" w:color="auto"/>
        <w:bottom w:val="none" w:sz="0" w:space="0" w:color="auto"/>
        <w:right w:val="none" w:sz="0" w:space="0" w:color="auto"/>
      </w:divBdr>
    </w:div>
    <w:div w:id="698161711">
      <w:bodyDiv w:val="1"/>
      <w:marLeft w:val="0"/>
      <w:marRight w:val="0"/>
      <w:marTop w:val="0"/>
      <w:marBottom w:val="0"/>
      <w:divBdr>
        <w:top w:val="none" w:sz="0" w:space="0" w:color="auto"/>
        <w:left w:val="none" w:sz="0" w:space="0" w:color="auto"/>
        <w:bottom w:val="none" w:sz="0" w:space="0" w:color="auto"/>
        <w:right w:val="none" w:sz="0" w:space="0" w:color="auto"/>
      </w:divBdr>
    </w:div>
    <w:div w:id="699404129">
      <w:bodyDiv w:val="1"/>
      <w:marLeft w:val="0"/>
      <w:marRight w:val="0"/>
      <w:marTop w:val="0"/>
      <w:marBottom w:val="0"/>
      <w:divBdr>
        <w:top w:val="none" w:sz="0" w:space="0" w:color="auto"/>
        <w:left w:val="none" w:sz="0" w:space="0" w:color="auto"/>
        <w:bottom w:val="none" w:sz="0" w:space="0" w:color="auto"/>
        <w:right w:val="none" w:sz="0" w:space="0" w:color="auto"/>
      </w:divBdr>
    </w:div>
    <w:div w:id="700133220">
      <w:bodyDiv w:val="1"/>
      <w:marLeft w:val="0"/>
      <w:marRight w:val="0"/>
      <w:marTop w:val="0"/>
      <w:marBottom w:val="0"/>
      <w:divBdr>
        <w:top w:val="none" w:sz="0" w:space="0" w:color="auto"/>
        <w:left w:val="none" w:sz="0" w:space="0" w:color="auto"/>
        <w:bottom w:val="none" w:sz="0" w:space="0" w:color="auto"/>
        <w:right w:val="none" w:sz="0" w:space="0" w:color="auto"/>
      </w:divBdr>
    </w:div>
    <w:div w:id="706681503">
      <w:bodyDiv w:val="1"/>
      <w:marLeft w:val="0"/>
      <w:marRight w:val="0"/>
      <w:marTop w:val="0"/>
      <w:marBottom w:val="0"/>
      <w:divBdr>
        <w:top w:val="none" w:sz="0" w:space="0" w:color="auto"/>
        <w:left w:val="none" w:sz="0" w:space="0" w:color="auto"/>
        <w:bottom w:val="none" w:sz="0" w:space="0" w:color="auto"/>
        <w:right w:val="none" w:sz="0" w:space="0" w:color="auto"/>
      </w:divBdr>
    </w:div>
    <w:div w:id="713233772">
      <w:bodyDiv w:val="1"/>
      <w:marLeft w:val="0"/>
      <w:marRight w:val="0"/>
      <w:marTop w:val="0"/>
      <w:marBottom w:val="0"/>
      <w:divBdr>
        <w:top w:val="none" w:sz="0" w:space="0" w:color="auto"/>
        <w:left w:val="none" w:sz="0" w:space="0" w:color="auto"/>
        <w:bottom w:val="none" w:sz="0" w:space="0" w:color="auto"/>
        <w:right w:val="none" w:sz="0" w:space="0" w:color="auto"/>
      </w:divBdr>
    </w:div>
    <w:div w:id="723678314">
      <w:bodyDiv w:val="1"/>
      <w:marLeft w:val="0"/>
      <w:marRight w:val="0"/>
      <w:marTop w:val="0"/>
      <w:marBottom w:val="0"/>
      <w:divBdr>
        <w:top w:val="none" w:sz="0" w:space="0" w:color="auto"/>
        <w:left w:val="none" w:sz="0" w:space="0" w:color="auto"/>
        <w:bottom w:val="none" w:sz="0" w:space="0" w:color="auto"/>
        <w:right w:val="none" w:sz="0" w:space="0" w:color="auto"/>
      </w:divBdr>
    </w:div>
    <w:div w:id="726295009">
      <w:bodyDiv w:val="1"/>
      <w:marLeft w:val="0"/>
      <w:marRight w:val="0"/>
      <w:marTop w:val="0"/>
      <w:marBottom w:val="0"/>
      <w:divBdr>
        <w:top w:val="none" w:sz="0" w:space="0" w:color="auto"/>
        <w:left w:val="none" w:sz="0" w:space="0" w:color="auto"/>
        <w:bottom w:val="none" w:sz="0" w:space="0" w:color="auto"/>
        <w:right w:val="none" w:sz="0" w:space="0" w:color="auto"/>
      </w:divBdr>
    </w:div>
    <w:div w:id="737364009">
      <w:bodyDiv w:val="1"/>
      <w:marLeft w:val="0"/>
      <w:marRight w:val="0"/>
      <w:marTop w:val="0"/>
      <w:marBottom w:val="0"/>
      <w:divBdr>
        <w:top w:val="none" w:sz="0" w:space="0" w:color="auto"/>
        <w:left w:val="none" w:sz="0" w:space="0" w:color="auto"/>
        <w:bottom w:val="none" w:sz="0" w:space="0" w:color="auto"/>
        <w:right w:val="none" w:sz="0" w:space="0" w:color="auto"/>
      </w:divBdr>
    </w:div>
    <w:div w:id="746683026">
      <w:bodyDiv w:val="1"/>
      <w:marLeft w:val="0"/>
      <w:marRight w:val="0"/>
      <w:marTop w:val="0"/>
      <w:marBottom w:val="0"/>
      <w:divBdr>
        <w:top w:val="none" w:sz="0" w:space="0" w:color="auto"/>
        <w:left w:val="none" w:sz="0" w:space="0" w:color="auto"/>
        <w:bottom w:val="none" w:sz="0" w:space="0" w:color="auto"/>
        <w:right w:val="none" w:sz="0" w:space="0" w:color="auto"/>
      </w:divBdr>
    </w:div>
    <w:div w:id="749889147">
      <w:bodyDiv w:val="1"/>
      <w:marLeft w:val="0"/>
      <w:marRight w:val="0"/>
      <w:marTop w:val="0"/>
      <w:marBottom w:val="0"/>
      <w:divBdr>
        <w:top w:val="none" w:sz="0" w:space="0" w:color="auto"/>
        <w:left w:val="none" w:sz="0" w:space="0" w:color="auto"/>
        <w:bottom w:val="none" w:sz="0" w:space="0" w:color="auto"/>
        <w:right w:val="none" w:sz="0" w:space="0" w:color="auto"/>
      </w:divBdr>
    </w:div>
    <w:div w:id="751700892">
      <w:bodyDiv w:val="1"/>
      <w:marLeft w:val="0"/>
      <w:marRight w:val="0"/>
      <w:marTop w:val="0"/>
      <w:marBottom w:val="0"/>
      <w:divBdr>
        <w:top w:val="none" w:sz="0" w:space="0" w:color="auto"/>
        <w:left w:val="none" w:sz="0" w:space="0" w:color="auto"/>
        <w:bottom w:val="none" w:sz="0" w:space="0" w:color="auto"/>
        <w:right w:val="none" w:sz="0" w:space="0" w:color="auto"/>
      </w:divBdr>
    </w:div>
    <w:div w:id="757599911">
      <w:bodyDiv w:val="1"/>
      <w:marLeft w:val="0"/>
      <w:marRight w:val="0"/>
      <w:marTop w:val="0"/>
      <w:marBottom w:val="0"/>
      <w:divBdr>
        <w:top w:val="none" w:sz="0" w:space="0" w:color="auto"/>
        <w:left w:val="none" w:sz="0" w:space="0" w:color="auto"/>
        <w:bottom w:val="none" w:sz="0" w:space="0" w:color="auto"/>
        <w:right w:val="none" w:sz="0" w:space="0" w:color="auto"/>
      </w:divBdr>
    </w:div>
    <w:div w:id="761025586">
      <w:bodyDiv w:val="1"/>
      <w:marLeft w:val="0"/>
      <w:marRight w:val="0"/>
      <w:marTop w:val="0"/>
      <w:marBottom w:val="0"/>
      <w:divBdr>
        <w:top w:val="none" w:sz="0" w:space="0" w:color="auto"/>
        <w:left w:val="none" w:sz="0" w:space="0" w:color="auto"/>
        <w:bottom w:val="none" w:sz="0" w:space="0" w:color="auto"/>
        <w:right w:val="none" w:sz="0" w:space="0" w:color="auto"/>
      </w:divBdr>
    </w:div>
    <w:div w:id="767384704">
      <w:bodyDiv w:val="1"/>
      <w:marLeft w:val="0"/>
      <w:marRight w:val="0"/>
      <w:marTop w:val="0"/>
      <w:marBottom w:val="0"/>
      <w:divBdr>
        <w:top w:val="none" w:sz="0" w:space="0" w:color="auto"/>
        <w:left w:val="none" w:sz="0" w:space="0" w:color="auto"/>
        <w:bottom w:val="none" w:sz="0" w:space="0" w:color="auto"/>
        <w:right w:val="none" w:sz="0" w:space="0" w:color="auto"/>
      </w:divBdr>
    </w:div>
    <w:div w:id="768623937">
      <w:bodyDiv w:val="1"/>
      <w:marLeft w:val="0"/>
      <w:marRight w:val="0"/>
      <w:marTop w:val="0"/>
      <w:marBottom w:val="0"/>
      <w:divBdr>
        <w:top w:val="none" w:sz="0" w:space="0" w:color="auto"/>
        <w:left w:val="none" w:sz="0" w:space="0" w:color="auto"/>
        <w:bottom w:val="none" w:sz="0" w:space="0" w:color="auto"/>
        <w:right w:val="none" w:sz="0" w:space="0" w:color="auto"/>
      </w:divBdr>
    </w:div>
    <w:div w:id="770516288">
      <w:bodyDiv w:val="1"/>
      <w:marLeft w:val="0"/>
      <w:marRight w:val="0"/>
      <w:marTop w:val="0"/>
      <w:marBottom w:val="0"/>
      <w:divBdr>
        <w:top w:val="none" w:sz="0" w:space="0" w:color="auto"/>
        <w:left w:val="none" w:sz="0" w:space="0" w:color="auto"/>
        <w:bottom w:val="none" w:sz="0" w:space="0" w:color="auto"/>
        <w:right w:val="none" w:sz="0" w:space="0" w:color="auto"/>
      </w:divBdr>
    </w:div>
    <w:div w:id="774132187">
      <w:bodyDiv w:val="1"/>
      <w:marLeft w:val="0"/>
      <w:marRight w:val="0"/>
      <w:marTop w:val="0"/>
      <w:marBottom w:val="0"/>
      <w:divBdr>
        <w:top w:val="none" w:sz="0" w:space="0" w:color="auto"/>
        <w:left w:val="none" w:sz="0" w:space="0" w:color="auto"/>
        <w:bottom w:val="none" w:sz="0" w:space="0" w:color="auto"/>
        <w:right w:val="none" w:sz="0" w:space="0" w:color="auto"/>
      </w:divBdr>
    </w:div>
    <w:div w:id="776490293">
      <w:bodyDiv w:val="1"/>
      <w:marLeft w:val="0"/>
      <w:marRight w:val="0"/>
      <w:marTop w:val="0"/>
      <w:marBottom w:val="0"/>
      <w:divBdr>
        <w:top w:val="none" w:sz="0" w:space="0" w:color="auto"/>
        <w:left w:val="none" w:sz="0" w:space="0" w:color="auto"/>
        <w:bottom w:val="none" w:sz="0" w:space="0" w:color="auto"/>
        <w:right w:val="none" w:sz="0" w:space="0" w:color="auto"/>
      </w:divBdr>
    </w:div>
    <w:div w:id="781537378">
      <w:bodyDiv w:val="1"/>
      <w:marLeft w:val="0"/>
      <w:marRight w:val="0"/>
      <w:marTop w:val="0"/>
      <w:marBottom w:val="0"/>
      <w:divBdr>
        <w:top w:val="none" w:sz="0" w:space="0" w:color="auto"/>
        <w:left w:val="none" w:sz="0" w:space="0" w:color="auto"/>
        <w:bottom w:val="none" w:sz="0" w:space="0" w:color="auto"/>
        <w:right w:val="none" w:sz="0" w:space="0" w:color="auto"/>
      </w:divBdr>
      <w:divsChild>
        <w:div w:id="768501084">
          <w:marLeft w:val="0"/>
          <w:marRight w:val="0"/>
          <w:marTop w:val="0"/>
          <w:marBottom w:val="0"/>
          <w:divBdr>
            <w:top w:val="none" w:sz="0" w:space="0" w:color="auto"/>
            <w:left w:val="none" w:sz="0" w:space="0" w:color="auto"/>
            <w:bottom w:val="none" w:sz="0" w:space="0" w:color="auto"/>
            <w:right w:val="none" w:sz="0" w:space="0" w:color="auto"/>
          </w:divBdr>
          <w:divsChild>
            <w:div w:id="1590308818">
              <w:marLeft w:val="0"/>
              <w:marRight w:val="0"/>
              <w:marTop w:val="0"/>
              <w:marBottom w:val="0"/>
              <w:divBdr>
                <w:top w:val="none" w:sz="0" w:space="0" w:color="auto"/>
                <w:left w:val="none" w:sz="0" w:space="0" w:color="auto"/>
                <w:bottom w:val="none" w:sz="0" w:space="0" w:color="auto"/>
                <w:right w:val="none" w:sz="0" w:space="0" w:color="auto"/>
              </w:divBdr>
              <w:divsChild>
                <w:div w:id="20888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90651">
      <w:bodyDiv w:val="1"/>
      <w:marLeft w:val="0"/>
      <w:marRight w:val="0"/>
      <w:marTop w:val="0"/>
      <w:marBottom w:val="0"/>
      <w:divBdr>
        <w:top w:val="none" w:sz="0" w:space="0" w:color="auto"/>
        <w:left w:val="none" w:sz="0" w:space="0" w:color="auto"/>
        <w:bottom w:val="none" w:sz="0" w:space="0" w:color="auto"/>
        <w:right w:val="none" w:sz="0" w:space="0" w:color="auto"/>
      </w:divBdr>
    </w:div>
    <w:div w:id="788747173">
      <w:bodyDiv w:val="1"/>
      <w:marLeft w:val="0"/>
      <w:marRight w:val="0"/>
      <w:marTop w:val="0"/>
      <w:marBottom w:val="0"/>
      <w:divBdr>
        <w:top w:val="none" w:sz="0" w:space="0" w:color="auto"/>
        <w:left w:val="none" w:sz="0" w:space="0" w:color="auto"/>
        <w:bottom w:val="none" w:sz="0" w:space="0" w:color="auto"/>
        <w:right w:val="none" w:sz="0" w:space="0" w:color="auto"/>
      </w:divBdr>
    </w:div>
    <w:div w:id="788861737">
      <w:bodyDiv w:val="1"/>
      <w:marLeft w:val="0"/>
      <w:marRight w:val="0"/>
      <w:marTop w:val="0"/>
      <w:marBottom w:val="0"/>
      <w:divBdr>
        <w:top w:val="none" w:sz="0" w:space="0" w:color="auto"/>
        <w:left w:val="none" w:sz="0" w:space="0" w:color="auto"/>
        <w:bottom w:val="none" w:sz="0" w:space="0" w:color="auto"/>
        <w:right w:val="none" w:sz="0" w:space="0" w:color="auto"/>
      </w:divBdr>
    </w:div>
    <w:div w:id="791555139">
      <w:bodyDiv w:val="1"/>
      <w:marLeft w:val="0"/>
      <w:marRight w:val="0"/>
      <w:marTop w:val="0"/>
      <w:marBottom w:val="0"/>
      <w:divBdr>
        <w:top w:val="none" w:sz="0" w:space="0" w:color="auto"/>
        <w:left w:val="none" w:sz="0" w:space="0" w:color="auto"/>
        <w:bottom w:val="none" w:sz="0" w:space="0" w:color="auto"/>
        <w:right w:val="none" w:sz="0" w:space="0" w:color="auto"/>
      </w:divBdr>
    </w:div>
    <w:div w:id="793715888">
      <w:bodyDiv w:val="1"/>
      <w:marLeft w:val="0"/>
      <w:marRight w:val="0"/>
      <w:marTop w:val="0"/>
      <w:marBottom w:val="0"/>
      <w:divBdr>
        <w:top w:val="none" w:sz="0" w:space="0" w:color="auto"/>
        <w:left w:val="none" w:sz="0" w:space="0" w:color="auto"/>
        <w:bottom w:val="none" w:sz="0" w:space="0" w:color="auto"/>
        <w:right w:val="none" w:sz="0" w:space="0" w:color="auto"/>
      </w:divBdr>
    </w:div>
    <w:div w:id="794105980">
      <w:bodyDiv w:val="1"/>
      <w:marLeft w:val="0"/>
      <w:marRight w:val="0"/>
      <w:marTop w:val="0"/>
      <w:marBottom w:val="0"/>
      <w:divBdr>
        <w:top w:val="none" w:sz="0" w:space="0" w:color="auto"/>
        <w:left w:val="none" w:sz="0" w:space="0" w:color="auto"/>
        <w:bottom w:val="none" w:sz="0" w:space="0" w:color="auto"/>
        <w:right w:val="none" w:sz="0" w:space="0" w:color="auto"/>
      </w:divBdr>
    </w:div>
    <w:div w:id="794182687">
      <w:bodyDiv w:val="1"/>
      <w:marLeft w:val="0"/>
      <w:marRight w:val="0"/>
      <w:marTop w:val="0"/>
      <w:marBottom w:val="0"/>
      <w:divBdr>
        <w:top w:val="none" w:sz="0" w:space="0" w:color="auto"/>
        <w:left w:val="none" w:sz="0" w:space="0" w:color="auto"/>
        <w:bottom w:val="none" w:sz="0" w:space="0" w:color="auto"/>
        <w:right w:val="none" w:sz="0" w:space="0" w:color="auto"/>
      </w:divBdr>
    </w:div>
    <w:div w:id="798114247">
      <w:bodyDiv w:val="1"/>
      <w:marLeft w:val="0"/>
      <w:marRight w:val="0"/>
      <w:marTop w:val="0"/>
      <w:marBottom w:val="0"/>
      <w:divBdr>
        <w:top w:val="none" w:sz="0" w:space="0" w:color="auto"/>
        <w:left w:val="none" w:sz="0" w:space="0" w:color="auto"/>
        <w:bottom w:val="none" w:sz="0" w:space="0" w:color="auto"/>
        <w:right w:val="none" w:sz="0" w:space="0" w:color="auto"/>
      </w:divBdr>
    </w:div>
    <w:div w:id="798257390">
      <w:bodyDiv w:val="1"/>
      <w:marLeft w:val="0"/>
      <w:marRight w:val="0"/>
      <w:marTop w:val="0"/>
      <w:marBottom w:val="0"/>
      <w:divBdr>
        <w:top w:val="none" w:sz="0" w:space="0" w:color="auto"/>
        <w:left w:val="none" w:sz="0" w:space="0" w:color="auto"/>
        <w:bottom w:val="none" w:sz="0" w:space="0" w:color="auto"/>
        <w:right w:val="none" w:sz="0" w:space="0" w:color="auto"/>
      </w:divBdr>
    </w:div>
    <w:div w:id="803934691">
      <w:bodyDiv w:val="1"/>
      <w:marLeft w:val="0"/>
      <w:marRight w:val="0"/>
      <w:marTop w:val="0"/>
      <w:marBottom w:val="0"/>
      <w:divBdr>
        <w:top w:val="none" w:sz="0" w:space="0" w:color="auto"/>
        <w:left w:val="none" w:sz="0" w:space="0" w:color="auto"/>
        <w:bottom w:val="none" w:sz="0" w:space="0" w:color="auto"/>
        <w:right w:val="none" w:sz="0" w:space="0" w:color="auto"/>
      </w:divBdr>
    </w:div>
    <w:div w:id="812598895">
      <w:bodyDiv w:val="1"/>
      <w:marLeft w:val="0"/>
      <w:marRight w:val="0"/>
      <w:marTop w:val="0"/>
      <w:marBottom w:val="0"/>
      <w:divBdr>
        <w:top w:val="none" w:sz="0" w:space="0" w:color="auto"/>
        <w:left w:val="none" w:sz="0" w:space="0" w:color="auto"/>
        <w:bottom w:val="none" w:sz="0" w:space="0" w:color="auto"/>
        <w:right w:val="none" w:sz="0" w:space="0" w:color="auto"/>
      </w:divBdr>
    </w:div>
    <w:div w:id="819419472">
      <w:bodyDiv w:val="1"/>
      <w:marLeft w:val="0"/>
      <w:marRight w:val="0"/>
      <w:marTop w:val="0"/>
      <w:marBottom w:val="0"/>
      <w:divBdr>
        <w:top w:val="none" w:sz="0" w:space="0" w:color="auto"/>
        <w:left w:val="none" w:sz="0" w:space="0" w:color="auto"/>
        <w:bottom w:val="none" w:sz="0" w:space="0" w:color="auto"/>
        <w:right w:val="none" w:sz="0" w:space="0" w:color="auto"/>
      </w:divBdr>
    </w:div>
    <w:div w:id="823425631">
      <w:bodyDiv w:val="1"/>
      <w:marLeft w:val="0"/>
      <w:marRight w:val="0"/>
      <w:marTop w:val="0"/>
      <w:marBottom w:val="0"/>
      <w:divBdr>
        <w:top w:val="none" w:sz="0" w:space="0" w:color="auto"/>
        <w:left w:val="none" w:sz="0" w:space="0" w:color="auto"/>
        <w:bottom w:val="none" w:sz="0" w:space="0" w:color="auto"/>
        <w:right w:val="none" w:sz="0" w:space="0" w:color="auto"/>
      </w:divBdr>
    </w:div>
    <w:div w:id="824662480">
      <w:bodyDiv w:val="1"/>
      <w:marLeft w:val="0"/>
      <w:marRight w:val="0"/>
      <w:marTop w:val="0"/>
      <w:marBottom w:val="0"/>
      <w:divBdr>
        <w:top w:val="none" w:sz="0" w:space="0" w:color="auto"/>
        <w:left w:val="none" w:sz="0" w:space="0" w:color="auto"/>
        <w:bottom w:val="none" w:sz="0" w:space="0" w:color="auto"/>
        <w:right w:val="none" w:sz="0" w:space="0" w:color="auto"/>
      </w:divBdr>
    </w:div>
    <w:div w:id="829098946">
      <w:bodyDiv w:val="1"/>
      <w:marLeft w:val="0"/>
      <w:marRight w:val="0"/>
      <w:marTop w:val="0"/>
      <w:marBottom w:val="0"/>
      <w:divBdr>
        <w:top w:val="none" w:sz="0" w:space="0" w:color="auto"/>
        <w:left w:val="none" w:sz="0" w:space="0" w:color="auto"/>
        <w:bottom w:val="none" w:sz="0" w:space="0" w:color="auto"/>
        <w:right w:val="none" w:sz="0" w:space="0" w:color="auto"/>
      </w:divBdr>
    </w:div>
    <w:div w:id="832332285">
      <w:bodyDiv w:val="1"/>
      <w:marLeft w:val="0"/>
      <w:marRight w:val="0"/>
      <w:marTop w:val="0"/>
      <w:marBottom w:val="0"/>
      <w:divBdr>
        <w:top w:val="none" w:sz="0" w:space="0" w:color="auto"/>
        <w:left w:val="none" w:sz="0" w:space="0" w:color="auto"/>
        <w:bottom w:val="none" w:sz="0" w:space="0" w:color="auto"/>
        <w:right w:val="none" w:sz="0" w:space="0" w:color="auto"/>
      </w:divBdr>
    </w:div>
    <w:div w:id="833453894">
      <w:bodyDiv w:val="1"/>
      <w:marLeft w:val="0"/>
      <w:marRight w:val="0"/>
      <w:marTop w:val="0"/>
      <w:marBottom w:val="0"/>
      <w:divBdr>
        <w:top w:val="none" w:sz="0" w:space="0" w:color="auto"/>
        <w:left w:val="none" w:sz="0" w:space="0" w:color="auto"/>
        <w:bottom w:val="none" w:sz="0" w:space="0" w:color="auto"/>
        <w:right w:val="none" w:sz="0" w:space="0" w:color="auto"/>
      </w:divBdr>
    </w:div>
    <w:div w:id="837772452">
      <w:bodyDiv w:val="1"/>
      <w:marLeft w:val="0"/>
      <w:marRight w:val="0"/>
      <w:marTop w:val="0"/>
      <w:marBottom w:val="0"/>
      <w:divBdr>
        <w:top w:val="none" w:sz="0" w:space="0" w:color="auto"/>
        <w:left w:val="none" w:sz="0" w:space="0" w:color="auto"/>
        <w:bottom w:val="none" w:sz="0" w:space="0" w:color="auto"/>
        <w:right w:val="none" w:sz="0" w:space="0" w:color="auto"/>
      </w:divBdr>
    </w:div>
    <w:div w:id="839739823">
      <w:bodyDiv w:val="1"/>
      <w:marLeft w:val="0"/>
      <w:marRight w:val="0"/>
      <w:marTop w:val="0"/>
      <w:marBottom w:val="0"/>
      <w:divBdr>
        <w:top w:val="none" w:sz="0" w:space="0" w:color="auto"/>
        <w:left w:val="none" w:sz="0" w:space="0" w:color="auto"/>
        <w:bottom w:val="none" w:sz="0" w:space="0" w:color="auto"/>
        <w:right w:val="none" w:sz="0" w:space="0" w:color="auto"/>
      </w:divBdr>
    </w:div>
    <w:div w:id="841434564">
      <w:bodyDiv w:val="1"/>
      <w:marLeft w:val="0"/>
      <w:marRight w:val="0"/>
      <w:marTop w:val="0"/>
      <w:marBottom w:val="0"/>
      <w:divBdr>
        <w:top w:val="none" w:sz="0" w:space="0" w:color="auto"/>
        <w:left w:val="none" w:sz="0" w:space="0" w:color="auto"/>
        <w:bottom w:val="none" w:sz="0" w:space="0" w:color="auto"/>
        <w:right w:val="none" w:sz="0" w:space="0" w:color="auto"/>
      </w:divBdr>
    </w:div>
    <w:div w:id="842282903">
      <w:bodyDiv w:val="1"/>
      <w:marLeft w:val="0"/>
      <w:marRight w:val="0"/>
      <w:marTop w:val="0"/>
      <w:marBottom w:val="0"/>
      <w:divBdr>
        <w:top w:val="none" w:sz="0" w:space="0" w:color="auto"/>
        <w:left w:val="none" w:sz="0" w:space="0" w:color="auto"/>
        <w:bottom w:val="none" w:sz="0" w:space="0" w:color="auto"/>
        <w:right w:val="none" w:sz="0" w:space="0" w:color="auto"/>
      </w:divBdr>
      <w:divsChild>
        <w:div w:id="866334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167927">
              <w:marLeft w:val="0"/>
              <w:marRight w:val="0"/>
              <w:marTop w:val="0"/>
              <w:marBottom w:val="0"/>
              <w:divBdr>
                <w:top w:val="none" w:sz="0" w:space="0" w:color="auto"/>
                <w:left w:val="none" w:sz="0" w:space="0" w:color="auto"/>
                <w:bottom w:val="none" w:sz="0" w:space="0" w:color="auto"/>
                <w:right w:val="none" w:sz="0" w:space="0" w:color="auto"/>
              </w:divBdr>
              <w:divsChild>
                <w:div w:id="1721589458">
                  <w:marLeft w:val="0"/>
                  <w:marRight w:val="0"/>
                  <w:marTop w:val="0"/>
                  <w:marBottom w:val="0"/>
                  <w:divBdr>
                    <w:top w:val="none" w:sz="0" w:space="0" w:color="auto"/>
                    <w:left w:val="none" w:sz="0" w:space="0" w:color="auto"/>
                    <w:bottom w:val="none" w:sz="0" w:space="0" w:color="auto"/>
                    <w:right w:val="none" w:sz="0" w:space="0" w:color="auto"/>
                  </w:divBdr>
                  <w:divsChild>
                    <w:div w:id="1609122636">
                      <w:marLeft w:val="0"/>
                      <w:marRight w:val="0"/>
                      <w:marTop w:val="0"/>
                      <w:marBottom w:val="0"/>
                      <w:divBdr>
                        <w:top w:val="none" w:sz="0" w:space="0" w:color="auto"/>
                        <w:left w:val="none" w:sz="0" w:space="0" w:color="auto"/>
                        <w:bottom w:val="none" w:sz="0" w:space="0" w:color="auto"/>
                        <w:right w:val="none" w:sz="0" w:space="0" w:color="auto"/>
                      </w:divBdr>
                      <w:divsChild>
                        <w:div w:id="1672179889">
                          <w:marLeft w:val="0"/>
                          <w:marRight w:val="0"/>
                          <w:marTop w:val="0"/>
                          <w:marBottom w:val="0"/>
                          <w:divBdr>
                            <w:top w:val="none" w:sz="0" w:space="0" w:color="auto"/>
                            <w:left w:val="none" w:sz="0" w:space="0" w:color="auto"/>
                            <w:bottom w:val="none" w:sz="0" w:space="0" w:color="auto"/>
                            <w:right w:val="none" w:sz="0" w:space="0" w:color="auto"/>
                          </w:divBdr>
                          <w:divsChild>
                            <w:div w:id="1429278976">
                              <w:marLeft w:val="0"/>
                              <w:marRight w:val="0"/>
                              <w:marTop w:val="0"/>
                              <w:marBottom w:val="0"/>
                              <w:divBdr>
                                <w:top w:val="none" w:sz="0" w:space="0" w:color="auto"/>
                                <w:left w:val="none" w:sz="0" w:space="0" w:color="auto"/>
                                <w:bottom w:val="none" w:sz="0" w:space="0" w:color="auto"/>
                                <w:right w:val="none" w:sz="0" w:space="0" w:color="auto"/>
                              </w:divBdr>
                              <w:divsChild>
                                <w:div w:id="884635532">
                                  <w:marLeft w:val="0"/>
                                  <w:marRight w:val="0"/>
                                  <w:marTop w:val="0"/>
                                  <w:marBottom w:val="0"/>
                                  <w:divBdr>
                                    <w:top w:val="none" w:sz="0" w:space="0" w:color="auto"/>
                                    <w:left w:val="none" w:sz="0" w:space="0" w:color="auto"/>
                                    <w:bottom w:val="none" w:sz="0" w:space="0" w:color="auto"/>
                                    <w:right w:val="none" w:sz="0" w:space="0" w:color="auto"/>
                                  </w:divBdr>
                                </w:div>
                              </w:divsChild>
                            </w:div>
                            <w:div w:id="1501307567">
                              <w:marLeft w:val="0"/>
                              <w:marRight w:val="0"/>
                              <w:marTop w:val="0"/>
                              <w:marBottom w:val="0"/>
                              <w:divBdr>
                                <w:top w:val="none" w:sz="0" w:space="0" w:color="auto"/>
                                <w:left w:val="none" w:sz="0" w:space="0" w:color="auto"/>
                                <w:bottom w:val="none" w:sz="0" w:space="0" w:color="auto"/>
                                <w:right w:val="none" w:sz="0" w:space="0" w:color="auto"/>
                              </w:divBdr>
                              <w:divsChild>
                                <w:div w:id="160316733">
                                  <w:marLeft w:val="0"/>
                                  <w:marRight w:val="0"/>
                                  <w:marTop w:val="0"/>
                                  <w:marBottom w:val="0"/>
                                  <w:divBdr>
                                    <w:top w:val="none" w:sz="0" w:space="0" w:color="auto"/>
                                    <w:left w:val="none" w:sz="0" w:space="0" w:color="auto"/>
                                    <w:bottom w:val="none" w:sz="0" w:space="0" w:color="auto"/>
                                    <w:right w:val="none" w:sz="0" w:space="0" w:color="auto"/>
                                  </w:divBdr>
                                </w:div>
                              </w:divsChild>
                            </w:div>
                            <w:div w:id="1826824290">
                              <w:marLeft w:val="0"/>
                              <w:marRight w:val="0"/>
                              <w:marTop w:val="0"/>
                              <w:marBottom w:val="0"/>
                              <w:divBdr>
                                <w:top w:val="none" w:sz="0" w:space="0" w:color="auto"/>
                                <w:left w:val="none" w:sz="0" w:space="0" w:color="auto"/>
                                <w:bottom w:val="none" w:sz="0" w:space="0" w:color="auto"/>
                                <w:right w:val="none" w:sz="0" w:space="0" w:color="auto"/>
                              </w:divBdr>
                              <w:divsChild>
                                <w:div w:id="9165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521361">
      <w:bodyDiv w:val="1"/>
      <w:marLeft w:val="0"/>
      <w:marRight w:val="0"/>
      <w:marTop w:val="0"/>
      <w:marBottom w:val="0"/>
      <w:divBdr>
        <w:top w:val="none" w:sz="0" w:space="0" w:color="auto"/>
        <w:left w:val="none" w:sz="0" w:space="0" w:color="auto"/>
        <w:bottom w:val="none" w:sz="0" w:space="0" w:color="auto"/>
        <w:right w:val="none" w:sz="0" w:space="0" w:color="auto"/>
      </w:divBdr>
    </w:div>
    <w:div w:id="846477034">
      <w:bodyDiv w:val="1"/>
      <w:marLeft w:val="0"/>
      <w:marRight w:val="0"/>
      <w:marTop w:val="0"/>
      <w:marBottom w:val="0"/>
      <w:divBdr>
        <w:top w:val="none" w:sz="0" w:space="0" w:color="auto"/>
        <w:left w:val="none" w:sz="0" w:space="0" w:color="auto"/>
        <w:bottom w:val="none" w:sz="0" w:space="0" w:color="auto"/>
        <w:right w:val="none" w:sz="0" w:space="0" w:color="auto"/>
      </w:divBdr>
    </w:div>
    <w:div w:id="855652999">
      <w:bodyDiv w:val="1"/>
      <w:marLeft w:val="0"/>
      <w:marRight w:val="0"/>
      <w:marTop w:val="0"/>
      <w:marBottom w:val="0"/>
      <w:divBdr>
        <w:top w:val="none" w:sz="0" w:space="0" w:color="auto"/>
        <w:left w:val="none" w:sz="0" w:space="0" w:color="auto"/>
        <w:bottom w:val="none" w:sz="0" w:space="0" w:color="auto"/>
        <w:right w:val="none" w:sz="0" w:space="0" w:color="auto"/>
      </w:divBdr>
    </w:div>
    <w:div w:id="858005678">
      <w:bodyDiv w:val="1"/>
      <w:marLeft w:val="0"/>
      <w:marRight w:val="0"/>
      <w:marTop w:val="0"/>
      <w:marBottom w:val="0"/>
      <w:divBdr>
        <w:top w:val="none" w:sz="0" w:space="0" w:color="auto"/>
        <w:left w:val="none" w:sz="0" w:space="0" w:color="auto"/>
        <w:bottom w:val="none" w:sz="0" w:space="0" w:color="auto"/>
        <w:right w:val="none" w:sz="0" w:space="0" w:color="auto"/>
      </w:divBdr>
    </w:div>
    <w:div w:id="865869264">
      <w:bodyDiv w:val="1"/>
      <w:marLeft w:val="0"/>
      <w:marRight w:val="0"/>
      <w:marTop w:val="0"/>
      <w:marBottom w:val="0"/>
      <w:divBdr>
        <w:top w:val="none" w:sz="0" w:space="0" w:color="auto"/>
        <w:left w:val="none" w:sz="0" w:space="0" w:color="auto"/>
        <w:bottom w:val="none" w:sz="0" w:space="0" w:color="auto"/>
        <w:right w:val="none" w:sz="0" w:space="0" w:color="auto"/>
      </w:divBdr>
    </w:div>
    <w:div w:id="866258829">
      <w:bodyDiv w:val="1"/>
      <w:marLeft w:val="0"/>
      <w:marRight w:val="0"/>
      <w:marTop w:val="0"/>
      <w:marBottom w:val="0"/>
      <w:divBdr>
        <w:top w:val="none" w:sz="0" w:space="0" w:color="auto"/>
        <w:left w:val="none" w:sz="0" w:space="0" w:color="auto"/>
        <w:bottom w:val="none" w:sz="0" w:space="0" w:color="auto"/>
        <w:right w:val="none" w:sz="0" w:space="0" w:color="auto"/>
      </w:divBdr>
    </w:div>
    <w:div w:id="868759873">
      <w:bodyDiv w:val="1"/>
      <w:marLeft w:val="0"/>
      <w:marRight w:val="0"/>
      <w:marTop w:val="0"/>
      <w:marBottom w:val="0"/>
      <w:divBdr>
        <w:top w:val="none" w:sz="0" w:space="0" w:color="auto"/>
        <w:left w:val="none" w:sz="0" w:space="0" w:color="auto"/>
        <w:bottom w:val="none" w:sz="0" w:space="0" w:color="auto"/>
        <w:right w:val="none" w:sz="0" w:space="0" w:color="auto"/>
      </w:divBdr>
    </w:div>
    <w:div w:id="873225014">
      <w:bodyDiv w:val="1"/>
      <w:marLeft w:val="0"/>
      <w:marRight w:val="0"/>
      <w:marTop w:val="0"/>
      <w:marBottom w:val="0"/>
      <w:divBdr>
        <w:top w:val="none" w:sz="0" w:space="0" w:color="auto"/>
        <w:left w:val="none" w:sz="0" w:space="0" w:color="auto"/>
        <w:bottom w:val="none" w:sz="0" w:space="0" w:color="auto"/>
        <w:right w:val="none" w:sz="0" w:space="0" w:color="auto"/>
      </w:divBdr>
    </w:div>
    <w:div w:id="882328154">
      <w:bodyDiv w:val="1"/>
      <w:marLeft w:val="0"/>
      <w:marRight w:val="0"/>
      <w:marTop w:val="0"/>
      <w:marBottom w:val="0"/>
      <w:divBdr>
        <w:top w:val="none" w:sz="0" w:space="0" w:color="auto"/>
        <w:left w:val="none" w:sz="0" w:space="0" w:color="auto"/>
        <w:bottom w:val="none" w:sz="0" w:space="0" w:color="auto"/>
        <w:right w:val="none" w:sz="0" w:space="0" w:color="auto"/>
      </w:divBdr>
    </w:div>
    <w:div w:id="883057839">
      <w:bodyDiv w:val="1"/>
      <w:marLeft w:val="0"/>
      <w:marRight w:val="0"/>
      <w:marTop w:val="0"/>
      <w:marBottom w:val="0"/>
      <w:divBdr>
        <w:top w:val="none" w:sz="0" w:space="0" w:color="auto"/>
        <w:left w:val="none" w:sz="0" w:space="0" w:color="auto"/>
        <w:bottom w:val="none" w:sz="0" w:space="0" w:color="auto"/>
        <w:right w:val="none" w:sz="0" w:space="0" w:color="auto"/>
      </w:divBdr>
    </w:div>
    <w:div w:id="885916509">
      <w:bodyDiv w:val="1"/>
      <w:marLeft w:val="0"/>
      <w:marRight w:val="0"/>
      <w:marTop w:val="0"/>
      <w:marBottom w:val="0"/>
      <w:divBdr>
        <w:top w:val="none" w:sz="0" w:space="0" w:color="auto"/>
        <w:left w:val="none" w:sz="0" w:space="0" w:color="auto"/>
        <w:bottom w:val="none" w:sz="0" w:space="0" w:color="auto"/>
        <w:right w:val="none" w:sz="0" w:space="0" w:color="auto"/>
      </w:divBdr>
    </w:div>
    <w:div w:id="887303412">
      <w:bodyDiv w:val="1"/>
      <w:marLeft w:val="0"/>
      <w:marRight w:val="0"/>
      <w:marTop w:val="0"/>
      <w:marBottom w:val="0"/>
      <w:divBdr>
        <w:top w:val="none" w:sz="0" w:space="0" w:color="auto"/>
        <w:left w:val="none" w:sz="0" w:space="0" w:color="auto"/>
        <w:bottom w:val="none" w:sz="0" w:space="0" w:color="auto"/>
        <w:right w:val="none" w:sz="0" w:space="0" w:color="auto"/>
      </w:divBdr>
    </w:div>
    <w:div w:id="888954035">
      <w:bodyDiv w:val="1"/>
      <w:marLeft w:val="0"/>
      <w:marRight w:val="0"/>
      <w:marTop w:val="0"/>
      <w:marBottom w:val="0"/>
      <w:divBdr>
        <w:top w:val="none" w:sz="0" w:space="0" w:color="auto"/>
        <w:left w:val="none" w:sz="0" w:space="0" w:color="auto"/>
        <w:bottom w:val="none" w:sz="0" w:space="0" w:color="auto"/>
        <w:right w:val="none" w:sz="0" w:space="0" w:color="auto"/>
      </w:divBdr>
    </w:div>
    <w:div w:id="896206274">
      <w:bodyDiv w:val="1"/>
      <w:marLeft w:val="0"/>
      <w:marRight w:val="0"/>
      <w:marTop w:val="0"/>
      <w:marBottom w:val="0"/>
      <w:divBdr>
        <w:top w:val="none" w:sz="0" w:space="0" w:color="auto"/>
        <w:left w:val="none" w:sz="0" w:space="0" w:color="auto"/>
        <w:bottom w:val="none" w:sz="0" w:space="0" w:color="auto"/>
        <w:right w:val="none" w:sz="0" w:space="0" w:color="auto"/>
      </w:divBdr>
    </w:div>
    <w:div w:id="900409317">
      <w:bodyDiv w:val="1"/>
      <w:marLeft w:val="0"/>
      <w:marRight w:val="0"/>
      <w:marTop w:val="0"/>
      <w:marBottom w:val="0"/>
      <w:divBdr>
        <w:top w:val="none" w:sz="0" w:space="0" w:color="auto"/>
        <w:left w:val="none" w:sz="0" w:space="0" w:color="auto"/>
        <w:bottom w:val="none" w:sz="0" w:space="0" w:color="auto"/>
        <w:right w:val="none" w:sz="0" w:space="0" w:color="auto"/>
      </w:divBdr>
    </w:div>
    <w:div w:id="900750350">
      <w:bodyDiv w:val="1"/>
      <w:marLeft w:val="0"/>
      <w:marRight w:val="0"/>
      <w:marTop w:val="0"/>
      <w:marBottom w:val="0"/>
      <w:divBdr>
        <w:top w:val="none" w:sz="0" w:space="0" w:color="auto"/>
        <w:left w:val="none" w:sz="0" w:space="0" w:color="auto"/>
        <w:bottom w:val="none" w:sz="0" w:space="0" w:color="auto"/>
        <w:right w:val="none" w:sz="0" w:space="0" w:color="auto"/>
      </w:divBdr>
    </w:div>
    <w:div w:id="903443725">
      <w:bodyDiv w:val="1"/>
      <w:marLeft w:val="0"/>
      <w:marRight w:val="0"/>
      <w:marTop w:val="0"/>
      <w:marBottom w:val="0"/>
      <w:divBdr>
        <w:top w:val="none" w:sz="0" w:space="0" w:color="auto"/>
        <w:left w:val="none" w:sz="0" w:space="0" w:color="auto"/>
        <w:bottom w:val="none" w:sz="0" w:space="0" w:color="auto"/>
        <w:right w:val="none" w:sz="0" w:space="0" w:color="auto"/>
      </w:divBdr>
    </w:div>
    <w:div w:id="907037281">
      <w:bodyDiv w:val="1"/>
      <w:marLeft w:val="0"/>
      <w:marRight w:val="0"/>
      <w:marTop w:val="0"/>
      <w:marBottom w:val="0"/>
      <w:divBdr>
        <w:top w:val="none" w:sz="0" w:space="0" w:color="auto"/>
        <w:left w:val="none" w:sz="0" w:space="0" w:color="auto"/>
        <w:bottom w:val="none" w:sz="0" w:space="0" w:color="auto"/>
        <w:right w:val="none" w:sz="0" w:space="0" w:color="auto"/>
      </w:divBdr>
    </w:div>
    <w:div w:id="910820176">
      <w:bodyDiv w:val="1"/>
      <w:marLeft w:val="0"/>
      <w:marRight w:val="0"/>
      <w:marTop w:val="0"/>
      <w:marBottom w:val="0"/>
      <w:divBdr>
        <w:top w:val="none" w:sz="0" w:space="0" w:color="auto"/>
        <w:left w:val="none" w:sz="0" w:space="0" w:color="auto"/>
        <w:bottom w:val="none" w:sz="0" w:space="0" w:color="auto"/>
        <w:right w:val="none" w:sz="0" w:space="0" w:color="auto"/>
      </w:divBdr>
    </w:div>
    <w:div w:id="919632915">
      <w:bodyDiv w:val="1"/>
      <w:marLeft w:val="0"/>
      <w:marRight w:val="0"/>
      <w:marTop w:val="0"/>
      <w:marBottom w:val="0"/>
      <w:divBdr>
        <w:top w:val="none" w:sz="0" w:space="0" w:color="auto"/>
        <w:left w:val="none" w:sz="0" w:space="0" w:color="auto"/>
        <w:bottom w:val="none" w:sz="0" w:space="0" w:color="auto"/>
        <w:right w:val="none" w:sz="0" w:space="0" w:color="auto"/>
      </w:divBdr>
    </w:div>
    <w:div w:id="927037789">
      <w:bodyDiv w:val="1"/>
      <w:marLeft w:val="0"/>
      <w:marRight w:val="0"/>
      <w:marTop w:val="0"/>
      <w:marBottom w:val="0"/>
      <w:divBdr>
        <w:top w:val="none" w:sz="0" w:space="0" w:color="auto"/>
        <w:left w:val="none" w:sz="0" w:space="0" w:color="auto"/>
        <w:bottom w:val="none" w:sz="0" w:space="0" w:color="auto"/>
        <w:right w:val="none" w:sz="0" w:space="0" w:color="auto"/>
      </w:divBdr>
    </w:div>
    <w:div w:id="932858251">
      <w:bodyDiv w:val="1"/>
      <w:marLeft w:val="0"/>
      <w:marRight w:val="0"/>
      <w:marTop w:val="0"/>
      <w:marBottom w:val="0"/>
      <w:divBdr>
        <w:top w:val="none" w:sz="0" w:space="0" w:color="auto"/>
        <w:left w:val="none" w:sz="0" w:space="0" w:color="auto"/>
        <w:bottom w:val="none" w:sz="0" w:space="0" w:color="auto"/>
        <w:right w:val="none" w:sz="0" w:space="0" w:color="auto"/>
      </w:divBdr>
    </w:div>
    <w:div w:id="935016605">
      <w:bodyDiv w:val="1"/>
      <w:marLeft w:val="0"/>
      <w:marRight w:val="0"/>
      <w:marTop w:val="0"/>
      <w:marBottom w:val="0"/>
      <w:divBdr>
        <w:top w:val="none" w:sz="0" w:space="0" w:color="auto"/>
        <w:left w:val="none" w:sz="0" w:space="0" w:color="auto"/>
        <w:bottom w:val="none" w:sz="0" w:space="0" w:color="auto"/>
        <w:right w:val="none" w:sz="0" w:space="0" w:color="auto"/>
      </w:divBdr>
    </w:div>
    <w:div w:id="948779406">
      <w:bodyDiv w:val="1"/>
      <w:marLeft w:val="0"/>
      <w:marRight w:val="0"/>
      <w:marTop w:val="0"/>
      <w:marBottom w:val="0"/>
      <w:divBdr>
        <w:top w:val="none" w:sz="0" w:space="0" w:color="auto"/>
        <w:left w:val="none" w:sz="0" w:space="0" w:color="auto"/>
        <w:bottom w:val="none" w:sz="0" w:space="0" w:color="auto"/>
        <w:right w:val="none" w:sz="0" w:space="0" w:color="auto"/>
      </w:divBdr>
    </w:div>
    <w:div w:id="955873706">
      <w:bodyDiv w:val="1"/>
      <w:marLeft w:val="0"/>
      <w:marRight w:val="0"/>
      <w:marTop w:val="0"/>
      <w:marBottom w:val="0"/>
      <w:divBdr>
        <w:top w:val="none" w:sz="0" w:space="0" w:color="auto"/>
        <w:left w:val="none" w:sz="0" w:space="0" w:color="auto"/>
        <w:bottom w:val="none" w:sz="0" w:space="0" w:color="auto"/>
        <w:right w:val="none" w:sz="0" w:space="0" w:color="auto"/>
      </w:divBdr>
    </w:div>
    <w:div w:id="956061240">
      <w:bodyDiv w:val="1"/>
      <w:marLeft w:val="0"/>
      <w:marRight w:val="0"/>
      <w:marTop w:val="0"/>
      <w:marBottom w:val="0"/>
      <w:divBdr>
        <w:top w:val="none" w:sz="0" w:space="0" w:color="auto"/>
        <w:left w:val="none" w:sz="0" w:space="0" w:color="auto"/>
        <w:bottom w:val="none" w:sz="0" w:space="0" w:color="auto"/>
        <w:right w:val="none" w:sz="0" w:space="0" w:color="auto"/>
      </w:divBdr>
    </w:div>
    <w:div w:id="964310778">
      <w:bodyDiv w:val="1"/>
      <w:marLeft w:val="0"/>
      <w:marRight w:val="0"/>
      <w:marTop w:val="0"/>
      <w:marBottom w:val="0"/>
      <w:divBdr>
        <w:top w:val="none" w:sz="0" w:space="0" w:color="auto"/>
        <w:left w:val="none" w:sz="0" w:space="0" w:color="auto"/>
        <w:bottom w:val="none" w:sz="0" w:space="0" w:color="auto"/>
        <w:right w:val="none" w:sz="0" w:space="0" w:color="auto"/>
      </w:divBdr>
    </w:div>
    <w:div w:id="969825118">
      <w:bodyDiv w:val="1"/>
      <w:marLeft w:val="0"/>
      <w:marRight w:val="0"/>
      <w:marTop w:val="0"/>
      <w:marBottom w:val="0"/>
      <w:divBdr>
        <w:top w:val="none" w:sz="0" w:space="0" w:color="auto"/>
        <w:left w:val="none" w:sz="0" w:space="0" w:color="auto"/>
        <w:bottom w:val="none" w:sz="0" w:space="0" w:color="auto"/>
        <w:right w:val="none" w:sz="0" w:space="0" w:color="auto"/>
      </w:divBdr>
    </w:div>
    <w:div w:id="972171132">
      <w:bodyDiv w:val="1"/>
      <w:marLeft w:val="0"/>
      <w:marRight w:val="0"/>
      <w:marTop w:val="0"/>
      <w:marBottom w:val="0"/>
      <w:divBdr>
        <w:top w:val="none" w:sz="0" w:space="0" w:color="auto"/>
        <w:left w:val="none" w:sz="0" w:space="0" w:color="auto"/>
        <w:bottom w:val="none" w:sz="0" w:space="0" w:color="auto"/>
        <w:right w:val="none" w:sz="0" w:space="0" w:color="auto"/>
      </w:divBdr>
    </w:div>
    <w:div w:id="976644732">
      <w:bodyDiv w:val="1"/>
      <w:marLeft w:val="0"/>
      <w:marRight w:val="0"/>
      <w:marTop w:val="0"/>
      <w:marBottom w:val="0"/>
      <w:divBdr>
        <w:top w:val="none" w:sz="0" w:space="0" w:color="auto"/>
        <w:left w:val="none" w:sz="0" w:space="0" w:color="auto"/>
        <w:bottom w:val="none" w:sz="0" w:space="0" w:color="auto"/>
        <w:right w:val="none" w:sz="0" w:space="0" w:color="auto"/>
      </w:divBdr>
    </w:div>
    <w:div w:id="984164696">
      <w:bodyDiv w:val="1"/>
      <w:marLeft w:val="0"/>
      <w:marRight w:val="0"/>
      <w:marTop w:val="0"/>
      <w:marBottom w:val="0"/>
      <w:divBdr>
        <w:top w:val="none" w:sz="0" w:space="0" w:color="auto"/>
        <w:left w:val="none" w:sz="0" w:space="0" w:color="auto"/>
        <w:bottom w:val="none" w:sz="0" w:space="0" w:color="auto"/>
        <w:right w:val="none" w:sz="0" w:space="0" w:color="auto"/>
      </w:divBdr>
    </w:div>
    <w:div w:id="986974089">
      <w:bodyDiv w:val="1"/>
      <w:marLeft w:val="0"/>
      <w:marRight w:val="0"/>
      <w:marTop w:val="0"/>
      <w:marBottom w:val="0"/>
      <w:divBdr>
        <w:top w:val="none" w:sz="0" w:space="0" w:color="auto"/>
        <w:left w:val="none" w:sz="0" w:space="0" w:color="auto"/>
        <w:bottom w:val="none" w:sz="0" w:space="0" w:color="auto"/>
        <w:right w:val="none" w:sz="0" w:space="0" w:color="auto"/>
      </w:divBdr>
    </w:div>
    <w:div w:id="993920495">
      <w:bodyDiv w:val="1"/>
      <w:marLeft w:val="0"/>
      <w:marRight w:val="0"/>
      <w:marTop w:val="0"/>
      <w:marBottom w:val="0"/>
      <w:divBdr>
        <w:top w:val="none" w:sz="0" w:space="0" w:color="auto"/>
        <w:left w:val="none" w:sz="0" w:space="0" w:color="auto"/>
        <w:bottom w:val="none" w:sz="0" w:space="0" w:color="auto"/>
        <w:right w:val="none" w:sz="0" w:space="0" w:color="auto"/>
      </w:divBdr>
    </w:div>
    <w:div w:id="997853508">
      <w:bodyDiv w:val="1"/>
      <w:marLeft w:val="0"/>
      <w:marRight w:val="0"/>
      <w:marTop w:val="0"/>
      <w:marBottom w:val="0"/>
      <w:divBdr>
        <w:top w:val="none" w:sz="0" w:space="0" w:color="auto"/>
        <w:left w:val="none" w:sz="0" w:space="0" w:color="auto"/>
        <w:bottom w:val="none" w:sz="0" w:space="0" w:color="auto"/>
        <w:right w:val="none" w:sz="0" w:space="0" w:color="auto"/>
      </w:divBdr>
    </w:div>
    <w:div w:id="999963997">
      <w:bodyDiv w:val="1"/>
      <w:marLeft w:val="0"/>
      <w:marRight w:val="0"/>
      <w:marTop w:val="0"/>
      <w:marBottom w:val="0"/>
      <w:divBdr>
        <w:top w:val="none" w:sz="0" w:space="0" w:color="auto"/>
        <w:left w:val="none" w:sz="0" w:space="0" w:color="auto"/>
        <w:bottom w:val="none" w:sz="0" w:space="0" w:color="auto"/>
        <w:right w:val="none" w:sz="0" w:space="0" w:color="auto"/>
      </w:divBdr>
    </w:div>
    <w:div w:id="1001011263">
      <w:bodyDiv w:val="1"/>
      <w:marLeft w:val="0"/>
      <w:marRight w:val="0"/>
      <w:marTop w:val="0"/>
      <w:marBottom w:val="0"/>
      <w:divBdr>
        <w:top w:val="none" w:sz="0" w:space="0" w:color="auto"/>
        <w:left w:val="none" w:sz="0" w:space="0" w:color="auto"/>
        <w:bottom w:val="none" w:sz="0" w:space="0" w:color="auto"/>
        <w:right w:val="none" w:sz="0" w:space="0" w:color="auto"/>
      </w:divBdr>
    </w:div>
    <w:div w:id="1005858854">
      <w:bodyDiv w:val="1"/>
      <w:marLeft w:val="0"/>
      <w:marRight w:val="0"/>
      <w:marTop w:val="0"/>
      <w:marBottom w:val="0"/>
      <w:divBdr>
        <w:top w:val="none" w:sz="0" w:space="0" w:color="auto"/>
        <w:left w:val="none" w:sz="0" w:space="0" w:color="auto"/>
        <w:bottom w:val="none" w:sz="0" w:space="0" w:color="auto"/>
        <w:right w:val="none" w:sz="0" w:space="0" w:color="auto"/>
      </w:divBdr>
    </w:div>
    <w:div w:id="1012030451">
      <w:bodyDiv w:val="1"/>
      <w:marLeft w:val="0"/>
      <w:marRight w:val="0"/>
      <w:marTop w:val="0"/>
      <w:marBottom w:val="0"/>
      <w:divBdr>
        <w:top w:val="none" w:sz="0" w:space="0" w:color="auto"/>
        <w:left w:val="none" w:sz="0" w:space="0" w:color="auto"/>
        <w:bottom w:val="none" w:sz="0" w:space="0" w:color="auto"/>
        <w:right w:val="none" w:sz="0" w:space="0" w:color="auto"/>
      </w:divBdr>
    </w:div>
    <w:div w:id="1013991068">
      <w:bodyDiv w:val="1"/>
      <w:marLeft w:val="0"/>
      <w:marRight w:val="0"/>
      <w:marTop w:val="0"/>
      <w:marBottom w:val="0"/>
      <w:divBdr>
        <w:top w:val="none" w:sz="0" w:space="0" w:color="auto"/>
        <w:left w:val="none" w:sz="0" w:space="0" w:color="auto"/>
        <w:bottom w:val="none" w:sz="0" w:space="0" w:color="auto"/>
        <w:right w:val="none" w:sz="0" w:space="0" w:color="auto"/>
      </w:divBdr>
    </w:div>
    <w:div w:id="1013992318">
      <w:bodyDiv w:val="1"/>
      <w:marLeft w:val="0"/>
      <w:marRight w:val="0"/>
      <w:marTop w:val="0"/>
      <w:marBottom w:val="0"/>
      <w:divBdr>
        <w:top w:val="none" w:sz="0" w:space="0" w:color="auto"/>
        <w:left w:val="none" w:sz="0" w:space="0" w:color="auto"/>
        <w:bottom w:val="none" w:sz="0" w:space="0" w:color="auto"/>
        <w:right w:val="none" w:sz="0" w:space="0" w:color="auto"/>
      </w:divBdr>
    </w:div>
    <w:div w:id="1014070741">
      <w:bodyDiv w:val="1"/>
      <w:marLeft w:val="0"/>
      <w:marRight w:val="0"/>
      <w:marTop w:val="0"/>
      <w:marBottom w:val="0"/>
      <w:divBdr>
        <w:top w:val="none" w:sz="0" w:space="0" w:color="auto"/>
        <w:left w:val="none" w:sz="0" w:space="0" w:color="auto"/>
        <w:bottom w:val="none" w:sz="0" w:space="0" w:color="auto"/>
        <w:right w:val="none" w:sz="0" w:space="0" w:color="auto"/>
      </w:divBdr>
    </w:div>
    <w:div w:id="1021515823">
      <w:bodyDiv w:val="1"/>
      <w:marLeft w:val="0"/>
      <w:marRight w:val="0"/>
      <w:marTop w:val="0"/>
      <w:marBottom w:val="0"/>
      <w:divBdr>
        <w:top w:val="none" w:sz="0" w:space="0" w:color="auto"/>
        <w:left w:val="none" w:sz="0" w:space="0" w:color="auto"/>
        <w:bottom w:val="none" w:sz="0" w:space="0" w:color="auto"/>
        <w:right w:val="none" w:sz="0" w:space="0" w:color="auto"/>
      </w:divBdr>
    </w:div>
    <w:div w:id="1024017266">
      <w:bodyDiv w:val="1"/>
      <w:marLeft w:val="0"/>
      <w:marRight w:val="0"/>
      <w:marTop w:val="0"/>
      <w:marBottom w:val="0"/>
      <w:divBdr>
        <w:top w:val="none" w:sz="0" w:space="0" w:color="auto"/>
        <w:left w:val="none" w:sz="0" w:space="0" w:color="auto"/>
        <w:bottom w:val="none" w:sz="0" w:space="0" w:color="auto"/>
        <w:right w:val="none" w:sz="0" w:space="0" w:color="auto"/>
      </w:divBdr>
    </w:div>
    <w:div w:id="1029913874">
      <w:bodyDiv w:val="1"/>
      <w:marLeft w:val="0"/>
      <w:marRight w:val="0"/>
      <w:marTop w:val="0"/>
      <w:marBottom w:val="0"/>
      <w:divBdr>
        <w:top w:val="none" w:sz="0" w:space="0" w:color="auto"/>
        <w:left w:val="none" w:sz="0" w:space="0" w:color="auto"/>
        <w:bottom w:val="none" w:sz="0" w:space="0" w:color="auto"/>
        <w:right w:val="none" w:sz="0" w:space="0" w:color="auto"/>
      </w:divBdr>
    </w:div>
    <w:div w:id="1033965324">
      <w:bodyDiv w:val="1"/>
      <w:marLeft w:val="0"/>
      <w:marRight w:val="0"/>
      <w:marTop w:val="0"/>
      <w:marBottom w:val="0"/>
      <w:divBdr>
        <w:top w:val="none" w:sz="0" w:space="0" w:color="auto"/>
        <w:left w:val="none" w:sz="0" w:space="0" w:color="auto"/>
        <w:bottom w:val="none" w:sz="0" w:space="0" w:color="auto"/>
        <w:right w:val="none" w:sz="0" w:space="0" w:color="auto"/>
      </w:divBdr>
    </w:div>
    <w:div w:id="1035542712">
      <w:bodyDiv w:val="1"/>
      <w:marLeft w:val="0"/>
      <w:marRight w:val="0"/>
      <w:marTop w:val="0"/>
      <w:marBottom w:val="0"/>
      <w:divBdr>
        <w:top w:val="none" w:sz="0" w:space="0" w:color="auto"/>
        <w:left w:val="none" w:sz="0" w:space="0" w:color="auto"/>
        <w:bottom w:val="none" w:sz="0" w:space="0" w:color="auto"/>
        <w:right w:val="none" w:sz="0" w:space="0" w:color="auto"/>
      </w:divBdr>
    </w:div>
    <w:div w:id="1037974034">
      <w:bodyDiv w:val="1"/>
      <w:marLeft w:val="0"/>
      <w:marRight w:val="0"/>
      <w:marTop w:val="0"/>
      <w:marBottom w:val="0"/>
      <w:divBdr>
        <w:top w:val="none" w:sz="0" w:space="0" w:color="auto"/>
        <w:left w:val="none" w:sz="0" w:space="0" w:color="auto"/>
        <w:bottom w:val="none" w:sz="0" w:space="0" w:color="auto"/>
        <w:right w:val="none" w:sz="0" w:space="0" w:color="auto"/>
      </w:divBdr>
    </w:div>
    <w:div w:id="1039665161">
      <w:bodyDiv w:val="1"/>
      <w:marLeft w:val="0"/>
      <w:marRight w:val="0"/>
      <w:marTop w:val="0"/>
      <w:marBottom w:val="0"/>
      <w:divBdr>
        <w:top w:val="none" w:sz="0" w:space="0" w:color="auto"/>
        <w:left w:val="none" w:sz="0" w:space="0" w:color="auto"/>
        <w:bottom w:val="none" w:sz="0" w:space="0" w:color="auto"/>
        <w:right w:val="none" w:sz="0" w:space="0" w:color="auto"/>
      </w:divBdr>
    </w:div>
    <w:div w:id="1050567353">
      <w:bodyDiv w:val="1"/>
      <w:marLeft w:val="0"/>
      <w:marRight w:val="0"/>
      <w:marTop w:val="0"/>
      <w:marBottom w:val="0"/>
      <w:divBdr>
        <w:top w:val="none" w:sz="0" w:space="0" w:color="auto"/>
        <w:left w:val="none" w:sz="0" w:space="0" w:color="auto"/>
        <w:bottom w:val="none" w:sz="0" w:space="0" w:color="auto"/>
        <w:right w:val="none" w:sz="0" w:space="0" w:color="auto"/>
      </w:divBdr>
    </w:div>
    <w:div w:id="1051152440">
      <w:bodyDiv w:val="1"/>
      <w:marLeft w:val="0"/>
      <w:marRight w:val="0"/>
      <w:marTop w:val="0"/>
      <w:marBottom w:val="0"/>
      <w:divBdr>
        <w:top w:val="none" w:sz="0" w:space="0" w:color="auto"/>
        <w:left w:val="none" w:sz="0" w:space="0" w:color="auto"/>
        <w:bottom w:val="none" w:sz="0" w:space="0" w:color="auto"/>
        <w:right w:val="none" w:sz="0" w:space="0" w:color="auto"/>
      </w:divBdr>
    </w:div>
    <w:div w:id="1051346361">
      <w:bodyDiv w:val="1"/>
      <w:marLeft w:val="0"/>
      <w:marRight w:val="0"/>
      <w:marTop w:val="0"/>
      <w:marBottom w:val="0"/>
      <w:divBdr>
        <w:top w:val="none" w:sz="0" w:space="0" w:color="auto"/>
        <w:left w:val="none" w:sz="0" w:space="0" w:color="auto"/>
        <w:bottom w:val="none" w:sz="0" w:space="0" w:color="auto"/>
        <w:right w:val="none" w:sz="0" w:space="0" w:color="auto"/>
      </w:divBdr>
    </w:div>
    <w:div w:id="1061825881">
      <w:bodyDiv w:val="1"/>
      <w:marLeft w:val="0"/>
      <w:marRight w:val="0"/>
      <w:marTop w:val="0"/>
      <w:marBottom w:val="0"/>
      <w:divBdr>
        <w:top w:val="none" w:sz="0" w:space="0" w:color="auto"/>
        <w:left w:val="none" w:sz="0" w:space="0" w:color="auto"/>
        <w:bottom w:val="none" w:sz="0" w:space="0" w:color="auto"/>
        <w:right w:val="none" w:sz="0" w:space="0" w:color="auto"/>
      </w:divBdr>
      <w:divsChild>
        <w:div w:id="1601139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506345">
              <w:marLeft w:val="0"/>
              <w:marRight w:val="0"/>
              <w:marTop w:val="0"/>
              <w:marBottom w:val="0"/>
              <w:divBdr>
                <w:top w:val="none" w:sz="0" w:space="0" w:color="auto"/>
                <w:left w:val="none" w:sz="0" w:space="0" w:color="auto"/>
                <w:bottom w:val="none" w:sz="0" w:space="0" w:color="auto"/>
                <w:right w:val="none" w:sz="0" w:space="0" w:color="auto"/>
              </w:divBdr>
              <w:divsChild>
                <w:div w:id="1568416665">
                  <w:marLeft w:val="0"/>
                  <w:marRight w:val="0"/>
                  <w:marTop w:val="0"/>
                  <w:marBottom w:val="0"/>
                  <w:divBdr>
                    <w:top w:val="none" w:sz="0" w:space="0" w:color="auto"/>
                    <w:left w:val="none" w:sz="0" w:space="0" w:color="auto"/>
                    <w:bottom w:val="none" w:sz="0" w:space="0" w:color="auto"/>
                    <w:right w:val="none" w:sz="0" w:space="0" w:color="auto"/>
                  </w:divBdr>
                  <w:divsChild>
                    <w:div w:id="904489543">
                      <w:marLeft w:val="0"/>
                      <w:marRight w:val="0"/>
                      <w:marTop w:val="0"/>
                      <w:marBottom w:val="0"/>
                      <w:divBdr>
                        <w:top w:val="none" w:sz="0" w:space="0" w:color="auto"/>
                        <w:left w:val="none" w:sz="0" w:space="0" w:color="auto"/>
                        <w:bottom w:val="none" w:sz="0" w:space="0" w:color="auto"/>
                        <w:right w:val="none" w:sz="0" w:space="0" w:color="auto"/>
                      </w:divBdr>
                      <w:divsChild>
                        <w:div w:id="1031491457">
                          <w:marLeft w:val="0"/>
                          <w:marRight w:val="0"/>
                          <w:marTop w:val="0"/>
                          <w:marBottom w:val="0"/>
                          <w:divBdr>
                            <w:top w:val="none" w:sz="0" w:space="0" w:color="auto"/>
                            <w:left w:val="none" w:sz="0" w:space="0" w:color="auto"/>
                            <w:bottom w:val="none" w:sz="0" w:space="0" w:color="auto"/>
                            <w:right w:val="none" w:sz="0" w:space="0" w:color="auto"/>
                          </w:divBdr>
                          <w:divsChild>
                            <w:div w:id="349455626">
                              <w:marLeft w:val="0"/>
                              <w:marRight w:val="0"/>
                              <w:marTop w:val="0"/>
                              <w:marBottom w:val="0"/>
                              <w:divBdr>
                                <w:top w:val="none" w:sz="0" w:space="0" w:color="auto"/>
                                <w:left w:val="none" w:sz="0" w:space="0" w:color="auto"/>
                                <w:bottom w:val="none" w:sz="0" w:space="0" w:color="auto"/>
                                <w:right w:val="none" w:sz="0" w:space="0" w:color="auto"/>
                              </w:divBdr>
                              <w:divsChild>
                                <w:div w:id="665942806">
                                  <w:marLeft w:val="0"/>
                                  <w:marRight w:val="0"/>
                                  <w:marTop w:val="0"/>
                                  <w:marBottom w:val="0"/>
                                  <w:divBdr>
                                    <w:top w:val="none" w:sz="0" w:space="0" w:color="auto"/>
                                    <w:left w:val="none" w:sz="0" w:space="0" w:color="auto"/>
                                    <w:bottom w:val="none" w:sz="0" w:space="0" w:color="auto"/>
                                    <w:right w:val="none" w:sz="0" w:space="0" w:color="auto"/>
                                  </w:divBdr>
                                </w:div>
                              </w:divsChild>
                            </w:div>
                            <w:div w:id="1081831096">
                              <w:marLeft w:val="0"/>
                              <w:marRight w:val="0"/>
                              <w:marTop w:val="0"/>
                              <w:marBottom w:val="0"/>
                              <w:divBdr>
                                <w:top w:val="none" w:sz="0" w:space="0" w:color="auto"/>
                                <w:left w:val="none" w:sz="0" w:space="0" w:color="auto"/>
                                <w:bottom w:val="none" w:sz="0" w:space="0" w:color="auto"/>
                                <w:right w:val="none" w:sz="0" w:space="0" w:color="auto"/>
                              </w:divBdr>
                              <w:divsChild>
                                <w:div w:id="74673628">
                                  <w:marLeft w:val="0"/>
                                  <w:marRight w:val="0"/>
                                  <w:marTop w:val="0"/>
                                  <w:marBottom w:val="0"/>
                                  <w:divBdr>
                                    <w:top w:val="none" w:sz="0" w:space="0" w:color="auto"/>
                                    <w:left w:val="none" w:sz="0" w:space="0" w:color="auto"/>
                                    <w:bottom w:val="none" w:sz="0" w:space="0" w:color="auto"/>
                                    <w:right w:val="none" w:sz="0" w:space="0" w:color="auto"/>
                                  </w:divBdr>
                                </w:div>
                              </w:divsChild>
                            </w:div>
                            <w:div w:id="1864509588">
                              <w:marLeft w:val="0"/>
                              <w:marRight w:val="0"/>
                              <w:marTop w:val="0"/>
                              <w:marBottom w:val="0"/>
                              <w:divBdr>
                                <w:top w:val="none" w:sz="0" w:space="0" w:color="auto"/>
                                <w:left w:val="none" w:sz="0" w:space="0" w:color="auto"/>
                                <w:bottom w:val="none" w:sz="0" w:space="0" w:color="auto"/>
                                <w:right w:val="none" w:sz="0" w:space="0" w:color="auto"/>
                              </w:divBdr>
                              <w:divsChild>
                                <w:div w:id="4365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83007">
      <w:bodyDiv w:val="1"/>
      <w:marLeft w:val="0"/>
      <w:marRight w:val="0"/>
      <w:marTop w:val="0"/>
      <w:marBottom w:val="0"/>
      <w:divBdr>
        <w:top w:val="none" w:sz="0" w:space="0" w:color="auto"/>
        <w:left w:val="none" w:sz="0" w:space="0" w:color="auto"/>
        <w:bottom w:val="none" w:sz="0" w:space="0" w:color="auto"/>
        <w:right w:val="none" w:sz="0" w:space="0" w:color="auto"/>
      </w:divBdr>
    </w:div>
    <w:div w:id="1074746166">
      <w:bodyDiv w:val="1"/>
      <w:marLeft w:val="0"/>
      <w:marRight w:val="0"/>
      <w:marTop w:val="0"/>
      <w:marBottom w:val="0"/>
      <w:divBdr>
        <w:top w:val="none" w:sz="0" w:space="0" w:color="auto"/>
        <w:left w:val="none" w:sz="0" w:space="0" w:color="auto"/>
        <w:bottom w:val="none" w:sz="0" w:space="0" w:color="auto"/>
        <w:right w:val="none" w:sz="0" w:space="0" w:color="auto"/>
      </w:divBdr>
    </w:div>
    <w:div w:id="1074821122">
      <w:bodyDiv w:val="1"/>
      <w:marLeft w:val="0"/>
      <w:marRight w:val="0"/>
      <w:marTop w:val="0"/>
      <w:marBottom w:val="0"/>
      <w:divBdr>
        <w:top w:val="none" w:sz="0" w:space="0" w:color="auto"/>
        <w:left w:val="none" w:sz="0" w:space="0" w:color="auto"/>
        <w:bottom w:val="none" w:sz="0" w:space="0" w:color="auto"/>
        <w:right w:val="none" w:sz="0" w:space="0" w:color="auto"/>
      </w:divBdr>
    </w:div>
    <w:div w:id="1078021240">
      <w:bodyDiv w:val="1"/>
      <w:marLeft w:val="0"/>
      <w:marRight w:val="0"/>
      <w:marTop w:val="0"/>
      <w:marBottom w:val="0"/>
      <w:divBdr>
        <w:top w:val="none" w:sz="0" w:space="0" w:color="auto"/>
        <w:left w:val="none" w:sz="0" w:space="0" w:color="auto"/>
        <w:bottom w:val="none" w:sz="0" w:space="0" w:color="auto"/>
        <w:right w:val="none" w:sz="0" w:space="0" w:color="auto"/>
      </w:divBdr>
    </w:div>
    <w:div w:id="1081416881">
      <w:bodyDiv w:val="1"/>
      <w:marLeft w:val="0"/>
      <w:marRight w:val="0"/>
      <w:marTop w:val="0"/>
      <w:marBottom w:val="0"/>
      <w:divBdr>
        <w:top w:val="none" w:sz="0" w:space="0" w:color="auto"/>
        <w:left w:val="none" w:sz="0" w:space="0" w:color="auto"/>
        <w:bottom w:val="none" w:sz="0" w:space="0" w:color="auto"/>
        <w:right w:val="none" w:sz="0" w:space="0" w:color="auto"/>
      </w:divBdr>
    </w:div>
    <w:div w:id="1082482374">
      <w:bodyDiv w:val="1"/>
      <w:marLeft w:val="0"/>
      <w:marRight w:val="0"/>
      <w:marTop w:val="0"/>
      <w:marBottom w:val="0"/>
      <w:divBdr>
        <w:top w:val="none" w:sz="0" w:space="0" w:color="auto"/>
        <w:left w:val="none" w:sz="0" w:space="0" w:color="auto"/>
        <w:bottom w:val="none" w:sz="0" w:space="0" w:color="auto"/>
        <w:right w:val="none" w:sz="0" w:space="0" w:color="auto"/>
      </w:divBdr>
    </w:div>
    <w:div w:id="1087459427">
      <w:bodyDiv w:val="1"/>
      <w:marLeft w:val="0"/>
      <w:marRight w:val="0"/>
      <w:marTop w:val="0"/>
      <w:marBottom w:val="0"/>
      <w:divBdr>
        <w:top w:val="none" w:sz="0" w:space="0" w:color="auto"/>
        <w:left w:val="none" w:sz="0" w:space="0" w:color="auto"/>
        <w:bottom w:val="none" w:sz="0" w:space="0" w:color="auto"/>
        <w:right w:val="none" w:sz="0" w:space="0" w:color="auto"/>
      </w:divBdr>
    </w:div>
    <w:div w:id="1087573856">
      <w:bodyDiv w:val="1"/>
      <w:marLeft w:val="0"/>
      <w:marRight w:val="0"/>
      <w:marTop w:val="0"/>
      <w:marBottom w:val="0"/>
      <w:divBdr>
        <w:top w:val="none" w:sz="0" w:space="0" w:color="auto"/>
        <w:left w:val="none" w:sz="0" w:space="0" w:color="auto"/>
        <w:bottom w:val="none" w:sz="0" w:space="0" w:color="auto"/>
        <w:right w:val="none" w:sz="0" w:space="0" w:color="auto"/>
      </w:divBdr>
    </w:div>
    <w:div w:id="1088505385">
      <w:bodyDiv w:val="1"/>
      <w:marLeft w:val="0"/>
      <w:marRight w:val="0"/>
      <w:marTop w:val="0"/>
      <w:marBottom w:val="0"/>
      <w:divBdr>
        <w:top w:val="none" w:sz="0" w:space="0" w:color="auto"/>
        <w:left w:val="none" w:sz="0" w:space="0" w:color="auto"/>
        <w:bottom w:val="none" w:sz="0" w:space="0" w:color="auto"/>
        <w:right w:val="none" w:sz="0" w:space="0" w:color="auto"/>
      </w:divBdr>
    </w:div>
    <w:div w:id="1090544132">
      <w:bodyDiv w:val="1"/>
      <w:marLeft w:val="0"/>
      <w:marRight w:val="0"/>
      <w:marTop w:val="0"/>
      <w:marBottom w:val="0"/>
      <w:divBdr>
        <w:top w:val="none" w:sz="0" w:space="0" w:color="auto"/>
        <w:left w:val="none" w:sz="0" w:space="0" w:color="auto"/>
        <w:bottom w:val="none" w:sz="0" w:space="0" w:color="auto"/>
        <w:right w:val="none" w:sz="0" w:space="0" w:color="auto"/>
      </w:divBdr>
    </w:div>
    <w:div w:id="1091387793">
      <w:bodyDiv w:val="1"/>
      <w:marLeft w:val="0"/>
      <w:marRight w:val="0"/>
      <w:marTop w:val="0"/>
      <w:marBottom w:val="0"/>
      <w:divBdr>
        <w:top w:val="none" w:sz="0" w:space="0" w:color="auto"/>
        <w:left w:val="none" w:sz="0" w:space="0" w:color="auto"/>
        <w:bottom w:val="none" w:sz="0" w:space="0" w:color="auto"/>
        <w:right w:val="none" w:sz="0" w:space="0" w:color="auto"/>
      </w:divBdr>
    </w:div>
    <w:div w:id="1092815478">
      <w:bodyDiv w:val="1"/>
      <w:marLeft w:val="0"/>
      <w:marRight w:val="0"/>
      <w:marTop w:val="0"/>
      <w:marBottom w:val="0"/>
      <w:divBdr>
        <w:top w:val="none" w:sz="0" w:space="0" w:color="auto"/>
        <w:left w:val="none" w:sz="0" w:space="0" w:color="auto"/>
        <w:bottom w:val="none" w:sz="0" w:space="0" w:color="auto"/>
        <w:right w:val="none" w:sz="0" w:space="0" w:color="auto"/>
      </w:divBdr>
    </w:div>
    <w:div w:id="1100875363">
      <w:bodyDiv w:val="1"/>
      <w:marLeft w:val="0"/>
      <w:marRight w:val="0"/>
      <w:marTop w:val="0"/>
      <w:marBottom w:val="0"/>
      <w:divBdr>
        <w:top w:val="none" w:sz="0" w:space="0" w:color="auto"/>
        <w:left w:val="none" w:sz="0" w:space="0" w:color="auto"/>
        <w:bottom w:val="none" w:sz="0" w:space="0" w:color="auto"/>
        <w:right w:val="none" w:sz="0" w:space="0" w:color="auto"/>
      </w:divBdr>
    </w:div>
    <w:div w:id="1105425842">
      <w:bodyDiv w:val="1"/>
      <w:marLeft w:val="0"/>
      <w:marRight w:val="0"/>
      <w:marTop w:val="0"/>
      <w:marBottom w:val="0"/>
      <w:divBdr>
        <w:top w:val="none" w:sz="0" w:space="0" w:color="auto"/>
        <w:left w:val="none" w:sz="0" w:space="0" w:color="auto"/>
        <w:bottom w:val="none" w:sz="0" w:space="0" w:color="auto"/>
        <w:right w:val="none" w:sz="0" w:space="0" w:color="auto"/>
      </w:divBdr>
    </w:div>
    <w:div w:id="1110397016">
      <w:bodyDiv w:val="1"/>
      <w:marLeft w:val="0"/>
      <w:marRight w:val="0"/>
      <w:marTop w:val="0"/>
      <w:marBottom w:val="0"/>
      <w:divBdr>
        <w:top w:val="none" w:sz="0" w:space="0" w:color="auto"/>
        <w:left w:val="none" w:sz="0" w:space="0" w:color="auto"/>
        <w:bottom w:val="none" w:sz="0" w:space="0" w:color="auto"/>
        <w:right w:val="none" w:sz="0" w:space="0" w:color="auto"/>
      </w:divBdr>
    </w:div>
    <w:div w:id="1110470507">
      <w:bodyDiv w:val="1"/>
      <w:marLeft w:val="0"/>
      <w:marRight w:val="0"/>
      <w:marTop w:val="0"/>
      <w:marBottom w:val="0"/>
      <w:divBdr>
        <w:top w:val="none" w:sz="0" w:space="0" w:color="auto"/>
        <w:left w:val="none" w:sz="0" w:space="0" w:color="auto"/>
        <w:bottom w:val="none" w:sz="0" w:space="0" w:color="auto"/>
        <w:right w:val="none" w:sz="0" w:space="0" w:color="auto"/>
      </w:divBdr>
    </w:div>
    <w:div w:id="1117331061">
      <w:bodyDiv w:val="1"/>
      <w:marLeft w:val="0"/>
      <w:marRight w:val="0"/>
      <w:marTop w:val="0"/>
      <w:marBottom w:val="0"/>
      <w:divBdr>
        <w:top w:val="none" w:sz="0" w:space="0" w:color="auto"/>
        <w:left w:val="none" w:sz="0" w:space="0" w:color="auto"/>
        <w:bottom w:val="none" w:sz="0" w:space="0" w:color="auto"/>
        <w:right w:val="none" w:sz="0" w:space="0" w:color="auto"/>
      </w:divBdr>
    </w:div>
    <w:div w:id="1140416242">
      <w:bodyDiv w:val="1"/>
      <w:marLeft w:val="0"/>
      <w:marRight w:val="0"/>
      <w:marTop w:val="0"/>
      <w:marBottom w:val="0"/>
      <w:divBdr>
        <w:top w:val="none" w:sz="0" w:space="0" w:color="auto"/>
        <w:left w:val="none" w:sz="0" w:space="0" w:color="auto"/>
        <w:bottom w:val="none" w:sz="0" w:space="0" w:color="auto"/>
        <w:right w:val="none" w:sz="0" w:space="0" w:color="auto"/>
      </w:divBdr>
    </w:div>
    <w:div w:id="1145581733">
      <w:bodyDiv w:val="1"/>
      <w:marLeft w:val="0"/>
      <w:marRight w:val="0"/>
      <w:marTop w:val="0"/>
      <w:marBottom w:val="0"/>
      <w:divBdr>
        <w:top w:val="none" w:sz="0" w:space="0" w:color="auto"/>
        <w:left w:val="none" w:sz="0" w:space="0" w:color="auto"/>
        <w:bottom w:val="none" w:sz="0" w:space="0" w:color="auto"/>
        <w:right w:val="none" w:sz="0" w:space="0" w:color="auto"/>
      </w:divBdr>
    </w:div>
    <w:div w:id="1150752292">
      <w:bodyDiv w:val="1"/>
      <w:marLeft w:val="0"/>
      <w:marRight w:val="0"/>
      <w:marTop w:val="0"/>
      <w:marBottom w:val="0"/>
      <w:divBdr>
        <w:top w:val="none" w:sz="0" w:space="0" w:color="auto"/>
        <w:left w:val="none" w:sz="0" w:space="0" w:color="auto"/>
        <w:bottom w:val="none" w:sz="0" w:space="0" w:color="auto"/>
        <w:right w:val="none" w:sz="0" w:space="0" w:color="auto"/>
      </w:divBdr>
    </w:div>
    <w:div w:id="1151484575">
      <w:bodyDiv w:val="1"/>
      <w:marLeft w:val="0"/>
      <w:marRight w:val="0"/>
      <w:marTop w:val="0"/>
      <w:marBottom w:val="0"/>
      <w:divBdr>
        <w:top w:val="none" w:sz="0" w:space="0" w:color="auto"/>
        <w:left w:val="none" w:sz="0" w:space="0" w:color="auto"/>
        <w:bottom w:val="none" w:sz="0" w:space="0" w:color="auto"/>
        <w:right w:val="none" w:sz="0" w:space="0" w:color="auto"/>
      </w:divBdr>
    </w:div>
    <w:div w:id="1152260456">
      <w:bodyDiv w:val="1"/>
      <w:marLeft w:val="0"/>
      <w:marRight w:val="0"/>
      <w:marTop w:val="0"/>
      <w:marBottom w:val="0"/>
      <w:divBdr>
        <w:top w:val="none" w:sz="0" w:space="0" w:color="auto"/>
        <w:left w:val="none" w:sz="0" w:space="0" w:color="auto"/>
        <w:bottom w:val="none" w:sz="0" w:space="0" w:color="auto"/>
        <w:right w:val="none" w:sz="0" w:space="0" w:color="auto"/>
      </w:divBdr>
    </w:div>
    <w:div w:id="1153107948">
      <w:bodyDiv w:val="1"/>
      <w:marLeft w:val="0"/>
      <w:marRight w:val="0"/>
      <w:marTop w:val="0"/>
      <w:marBottom w:val="0"/>
      <w:divBdr>
        <w:top w:val="none" w:sz="0" w:space="0" w:color="auto"/>
        <w:left w:val="none" w:sz="0" w:space="0" w:color="auto"/>
        <w:bottom w:val="none" w:sz="0" w:space="0" w:color="auto"/>
        <w:right w:val="none" w:sz="0" w:space="0" w:color="auto"/>
      </w:divBdr>
    </w:div>
    <w:div w:id="1154491930">
      <w:bodyDiv w:val="1"/>
      <w:marLeft w:val="0"/>
      <w:marRight w:val="0"/>
      <w:marTop w:val="0"/>
      <w:marBottom w:val="0"/>
      <w:divBdr>
        <w:top w:val="none" w:sz="0" w:space="0" w:color="auto"/>
        <w:left w:val="none" w:sz="0" w:space="0" w:color="auto"/>
        <w:bottom w:val="none" w:sz="0" w:space="0" w:color="auto"/>
        <w:right w:val="none" w:sz="0" w:space="0" w:color="auto"/>
      </w:divBdr>
    </w:div>
    <w:div w:id="1169717760">
      <w:bodyDiv w:val="1"/>
      <w:marLeft w:val="0"/>
      <w:marRight w:val="0"/>
      <w:marTop w:val="0"/>
      <w:marBottom w:val="0"/>
      <w:divBdr>
        <w:top w:val="none" w:sz="0" w:space="0" w:color="auto"/>
        <w:left w:val="none" w:sz="0" w:space="0" w:color="auto"/>
        <w:bottom w:val="none" w:sz="0" w:space="0" w:color="auto"/>
        <w:right w:val="none" w:sz="0" w:space="0" w:color="auto"/>
      </w:divBdr>
    </w:div>
    <w:div w:id="1173951536">
      <w:bodyDiv w:val="1"/>
      <w:marLeft w:val="0"/>
      <w:marRight w:val="0"/>
      <w:marTop w:val="0"/>
      <w:marBottom w:val="0"/>
      <w:divBdr>
        <w:top w:val="none" w:sz="0" w:space="0" w:color="auto"/>
        <w:left w:val="none" w:sz="0" w:space="0" w:color="auto"/>
        <w:bottom w:val="none" w:sz="0" w:space="0" w:color="auto"/>
        <w:right w:val="none" w:sz="0" w:space="0" w:color="auto"/>
      </w:divBdr>
    </w:div>
    <w:div w:id="1175924251">
      <w:bodyDiv w:val="1"/>
      <w:marLeft w:val="0"/>
      <w:marRight w:val="0"/>
      <w:marTop w:val="0"/>
      <w:marBottom w:val="0"/>
      <w:divBdr>
        <w:top w:val="none" w:sz="0" w:space="0" w:color="auto"/>
        <w:left w:val="none" w:sz="0" w:space="0" w:color="auto"/>
        <w:bottom w:val="none" w:sz="0" w:space="0" w:color="auto"/>
        <w:right w:val="none" w:sz="0" w:space="0" w:color="auto"/>
      </w:divBdr>
    </w:div>
    <w:div w:id="1178616195">
      <w:bodyDiv w:val="1"/>
      <w:marLeft w:val="0"/>
      <w:marRight w:val="0"/>
      <w:marTop w:val="0"/>
      <w:marBottom w:val="0"/>
      <w:divBdr>
        <w:top w:val="none" w:sz="0" w:space="0" w:color="auto"/>
        <w:left w:val="none" w:sz="0" w:space="0" w:color="auto"/>
        <w:bottom w:val="none" w:sz="0" w:space="0" w:color="auto"/>
        <w:right w:val="none" w:sz="0" w:space="0" w:color="auto"/>
      </w:divBdr>
      <w:divsChild>
        <w:div w:id="375206600">
          <w:marLeft w:val="0"/>
          <w:marRight w:val="0"/>
          <w:marTop w:val="0"/>
          <w:marBottom w:val="0"/>
          <w:divBdr>
            <w:top w:val="none" w:sz="0" w:space="0" w:color="auto"/>
            <w:left w:val="none" w:sz="0" w:space="0" w:color="auto"/>
            <w:bottom w:val="none" w:sz="0" w:space="0" w:color="auto"/>
            <w:right w:val="none" w:sz="0" w:space="0" w:color="auto"/>
          </w:divBdr>
        </w:div>
      </w:divsChild>
    </w:div>
    <w:div w:id="1180050368">
      <w:bodyDiv w:val="1"/>
      <w:marLeft w:val="0"/>
      <w:marRight w:val="0"/>
      <w:marTop w:val="0"/>
      <w:marBottom w:val="0"/>
      <w:divBdr>
        <w:top w:val="none" w:sz="0" w:space="0" w:color="auto"/>
        <w:left w:val="none" w:sz="0" w:space="0" w:color="auto"/>
        <w:bottom w:val="none" w:sz="0" w:space="0" w:color="auto"/>
        <w:right w:val="none" w:sz="0" w:space="0" w:color="auto"/>
      </w:divBdr>
    </w:div>
    <w:div w:id="1187406519">
      <w:bodyDiv w:val="1"/>
      <w:marLeft w:val="0"/>
      <w:marRight w:val="0"/>
      <w:marTop w:val="0"/>
      <w:marBottom w:val="0"/>
      <w:divBdr>
        <w:top w:val="none" w:sz="0" w:space="0" w:color="auto"/>
        <w:left w:val="none" w:sz="0" w:space="0" w:color="auto"/>
        <w:bottom w:val="none" w:sz="0" w:space="0" w:color="auto"/>
        <w:right w:val="none" w:sz="0" w:space="0" w:color="auto"/>
      </w:divBdr>
    </w:div>
    <w:div w:id="1191645303">
      <w:bodyDiv w:val="1"/>
      <w:marLeft w:val="0"/>
      <w:marRight w:val="0"/>
      <w:marTop w:val="0"/>
      <w:marBottom w:val="0"/>
      <w:divBdr>
        <w:top w:val="none" w:sz="0" w:space="0" w:color="auto"/>
        <w:left w:val="none" w:sz="0" w:space="0" w:color="auto"/>
        <w:bottom w:val="none" w:sz="0" w:space="0" w:color="auto"/>
        <w:right w:val="none" w:sz="0" w:space="0" w:color="auto"/>
      </w:divBdr>
    </w:div>
    <w:div w:id="1192646013">
      <w:bodyDiv w:val="1"/>
      <w:marLeft w:val="0"/>
      <w:marRight w:val="0"/>
      <w:marTop w:val="0"/>
      <w:marBottom w:val="0"/>
      <w:divBdr>
        <w:top w:val="none" w:sz="0" w:space="0" w:color="auto"/>
        <w:left w:val="none" w:sz="0" w:space="0" w:color="auto"/>
        <w:bottom w:val="none" w:sz="0" w:space="0" w:color="auto"/>
        <w:right w:val="none" w:sz="0" w:space="0" w:color="auto"/>
      </w:divBdr>
    </w:div>
    <w:div w:id="1192961258">
      <w:bodyDiv w:val="1"/>
      <w:marLeft w:val="0"/>
      <w:marRight w:val="0"/>
      <w:marTop w:val="0"/>
      <w:marBottom w:val="0"/>
      <w:divBdr>
        <w:top w:val="none" w:sz="0" w:space="0" w:color="auto"/>
        <w:left w:val="none" w:sz="0" w:space="0" w:color="auto"/>
        <w:bottom w:val="none" w:sz="0" w:space="0" w:color="auto"/>
        <w:right w:val="none" w:sz="0" w:space="0" w:color="auto"/>
      </w:divBdr>
    </w:div>
    <w:div w:id="1195388021">
      <w:bodyDiv w:val="1"/>
      <w:marLeft w:val="0"/>
      <w:marRight w:val="0"/>
      <w:marTop w:val="0"/>
      <w:marBottom w:val="0"/>
      <w:divBdr>
        <w:top w:val="none" w:sz="0" w:space="0" w:color="auto"/>
        <w:left w:val="none" w:sz="0" w:space="0" w:color="auto"/>
        <w:bottom w:val="none" w:sz="0" w:space="0" w:color="auto"/>
        <w:right w:val="none" w:sz="0" w:space="0" w:color="auto"/>
      </w:divBdr>
    </w:div>
    <w:div w:id="1196849175">
      <w:bodyDiv w:val="1"/>
      <w:marLeft w:val="0"/>
      <w:marRight w:val="0"/>
      <w:marTop w:val="0"/>
      <w:marBottom w:val="0"/>
      <w:divBdr>
        <w:top w:val="none" w:sz="0" w:space="0" w:color="auto"/>
        <w:left w:val="none" w:sz="0" w:space="0" w:color="auto"/>
        <w:bottom w:val="none" w:sz="0" w:space="0" w:color="auto"/>
        <w:right w:val="none" w:sz="0" w:space="0" w:color="auto"/>
      </w:divBdr>
    </w:div>
    <w:div w:id="1198733268">
      <w:bodyDiv w:val="1"/>
      <w:marLeft w:val="0"/>
      <w:marRight w:val="0"/>
      <w:marTop w:val="0"/>
      <w:marBottom w:val="0"/>
      <w:divBdr>
        <w:top w:val="none" w:sz="0" w:space="0" w:color="auto"/>
        <w:left w:val="none" w:sz="0" w:space="0" w:color="auto"/>
        <w:bottom w:val="none" w:sz="0" w:space="0" w:color="auto"/>
        <w:right w:val="none" w:sz="0" w:space="0" w:color="auto"/>
      </w:divBdr>
    </w:div>
    <w:div w:id="1199203833">
      <w:bodyDiv w:val="1"/>
      <w:marLeft w:val="0"/>
      <w:marRight w:val="0"/>
      <w:marTop w:val="0"/>
      <w:marBottom w:val="0"/>
      <w:divBdr>
        <w:top w:val="none" w:sz="0" w:space="0" w:color="auto"/>
        <w:left w:val="none" w:sz="0" w:space="0" w:color="auto"/>
        <w:bottom w:val="none" w:sz="0" w:space="0" w:color="auto"/>
        <w:right w:val="none" w:sz="0" w:space="0" w:color="auto"/>
      </w:divBdr>
    </w:div>
    <w:div w:id="1200241920">
      <w:bodyDiv w:val="1"/>
      <w:marLeft w:val="0"/>
      <w:marRight w:val="0"/>
      <w:marTop w:val="0"/>
      <w:marBottom w:val="0"/>
      <w:divBdr>
        <w:top w:val="none" w:sz="0" w:space="0" w:color="auto"/>
        <w:left w:val="none" w:sz="0" w:space="0" w:color="auto"/>
        <w:bottom w:val="none" w:sz="0" w:space="0" w:color="auto"/>
        <w:right w:val="none" w:sz="0" w:space="0" w:color="auto"/>
      </w:divBdr>
    </w:div>
    <w:div w:id="1203204242">
      <w:bodyDiv w:val="1"/>
      <w:marLeft w:val="0"/>
      <w:marRight w:val="0"/>
      <w:marTop w:val="0"/>
      <w:marBottom w:val="0"/>
      <w:divBdr>
        <w:top w:val="none" w:sz="0" w:space="0" w:color="auto"/>
        <w:left w:val="none" w:sz="0" w:space="0" w:color="auto"/>
        <w:bottom w:val="none" w:sz="0" w:space="0" w:color="auto"/>
        <w:right w:val="none" w:sz="0" w:space="0" w:color="auto"/>
      </w:divBdr>
    </w:div>
    <w:div w:id="1206332712">
      <w:bodyDiv w:val="1"/>
      <w:marLeft w:val="0"/>
      <w:marRight w:val="0"/>
      <w:marTop w:val="0"/>
      <w:marBottom w:val="0"/>
      <w:divBdr>
        <w:top w:val="none" w:sz="0" w:space="0" w:color="auto"/>
        <w:left w:val="none" w:sz="0" w:space="0" w:color="auto"/>
        <w:bottom w:val="none" w:sz="0" w:space="0" w:color="auto"/>
        <w:right w:val="none" w:sz="0" w:space="0" w:color="auto"/>
      </w:divBdr>
    </w:div>
    <w:div w:id="1209341393">
      <w:bodyDiv w:val="1"/>
      <w:marLeft w:val="0"/>
      <w:marRight w:val="0"/>
      <w:marTop w:val="0"/>
      <w:marBottom w:val="0"/>
      <w:divBdr>
        <w:top w:val="none" w:sz="0" w:space="0" w:color="auto"/>
        <w:left w:val="none" w:sz="0" w:space="0" w:color="auto"/>
        <w:bottom w:val="none" w:sz="0" w:space="0" w:color="auto"/>
        <w:right w:val="none" w:sz="0" w:space="0" w:color="auto"/>
      </w:divBdr>
    </w:div>
    <w:div w:id="1211768606">
      <w:bodyDiv w:val="1"/>
      <w:marLeft w:val="0"/>
      <w:marRight w:val="0"/>
      <w:marTop w:val="0"/>
      <w:marBottom w:val="0"/>
      <w:divBdr>
        <w:top w:val="none" w:sz="0" w:space="0" w:color="auto"/>
        <w:left w:val="none" w:sz="0" w:space="0" w:color="auto"/>
        <w:bottom w:val="none" w:sz="0" w:space="0" w:color="auto"/>
        <w:right w:val="none" w:sz="0" w:space="0" w:color="auto"/>
      </w:divBdr>
    </w:div>
    <w:div w:id="1213155920">
      <w:bodyDiv w:val="1"/>
      <w:marLeft w:val="0"/>
      <w:marRight w:val="0"/>
      <w:marTop w:val="0"/>
      <w:marBottom w:val="0"/>
      <w:divBdr>
        <w:top w:val="none" w:sz="0" w:space="0" w:color="auto"/>
        <w:left w:val="none" w:sz="0" w:space="0" w:color="auto"/>
        <w:bottom w:val="none" w:sz="0" w:space="0" w:color="auto"/>
        <w:right w:val="none" w:sz="0" w:space="0" w:color="auto"/>
      </w:divBdr>
    </w:div>
    <w:div w:id="1213729418">
      <w:bodyDiv w:val="1"/>
      <w:marLeft w:val="0"/>
      <w:marRight w:val="0"/>
      <w:marTop w:val="0"/>
      <w:marBottom w:val="0"/>
      <w:divBdr>
        <w:top w:val="none" w:sz="0" w:space="0" w:color="auto"/>
        <w:left w:val="none" w:sz="0" w:space="0" w:color="auto"/>
        <w:bottom w:val="none" w:sz="0" w:space="0" w:color="auto"/>
        <w:right w:val="none" w:sz="0" w:space="0" w:color="auto"/>
      </w:divBdr>
    </w:div>
    <w:div w:id="1216314085">
      <w:bodyDiv w:val="1"/>
      <w:marLeft w:val="0"/>
      <w:marRight w:val="0"/>
      <w:marTop w:val="0"/>
      <w:marBottom w:val="0"/>
      <w:divBdr>
        <w:top w:val="none" w:sz="0" w:space="0" w:color="auto"/>
        <w:left w:val="none" w:sz="0" w:space="0" w:color="auto"/>
        <w:bottom w:val="none" w:sz="0" w:space="0" w:color="auto"/>
        <w:right w:val="none" w:sz="0" w:space="0" w:color="auto"/>
      </w:divBdr>
    </w:div>
    <w:div w:id="1219786770">
      <w:bodyDiv w:val="1"/>
      <w:marLeft w:val="0"/>
      <w:marRight w:val="0"/>
      <w:marTop w:val="0"/>
      <w:marBottom w:val="0"/>
      <w:divBdr>
        <w:top w:val="none" w:sz="0" w:space="0" w:color="auto"/>
        <w:left w:val="none" w:sz="0" w:space="0" w:color="auto"/>
        <w:bottom w:val="none" w:sz="0" w:space="0" w:color="auto"/>
        <w:right w:val="none" w:sz="0" w:space="0" w:color="auto"/>
      </w:divBdr>
    </w:div>
    <w:div w:id="1222135765">
      <w:bodyDiv w:val="1"/>
      <w:marLeft w:val="0"/>
      <w:marRight w:val="0"/>
      <w:marTop w:val="0"/>
      <w:marBottom w:val="0"/>
      <w:divBdr>
        <w:top w:val="none" w:sz="0" w:space="0" w:color="auto"/>
        <w:left w:val="none" w:sz="0" w:space="0" w:color="auto"/>
        <w:bottom w:val="none" w:sz="0" w:space="0" w:color="auto"/>
        <w:right w:val="none" w:sz="0" w:space="0" w:color="auto"/>
      </w:divBdr>
    </w:div>
    <w:div w:id="1225800996">
      <w:bodyDiv w:val="1"/>
      <w:marLeft w:val="0"/>
      <w:marRight w:val="0"/>
      <w:marTop w:val="0"/>
      <w:marBottom w:val="0"/>
      <w:divBdr>
        <w:top w:val="none" w:sz="0" w:space="0" w:color="auto"/>
        <w:left w:val="none" w:sz="0" w:space="0" w:color="auto"/>
        <w:bottom w:val="none" w:sz="0" w:space="0" w:color="auto"/>
        <w:right w:val="none" w:sz="0" w:space="0" w:color="auto"/>
      </w:divBdr>
    </w:div>
    <w:div w:id="1231498694">
      <w:bodyDiv w:val="1"/>
      <w:marLeft w:val="0"/>
      <w:marRight w:val="0"/>
      <w:marTop w:val="0"/>
      <w:marBottom w:val="0"/>
      <w:divBdr>
        <w:top w:val="none" w:sz="0" w:space="0" w:color="auto"/>
        <w:left w:val="none" w:sz="0" w:space="0" w:color="auto"/>
        <w:bottom w:val="none" w:sz="0" w:space="0" w:color="auto"/>
        <w:right w:val="none" w:sz="0" w:space="0" w:color="auto"/>
      </w:divBdr>
    </w:div>
    <w:div w:id="1231766507">
      <w:bodyDiv w:val="1"/>
      <w:marLeft w:val="0"/>
      <w:marRight w:val="0"/>
      <w:marTop w:val="0"/>
      <w:marBottom w:val="0"/>
      <w:divBdr>
        <w:top w:val="none" w:sz="0" w:space="0" w:color="auto"/>
        <w:left w:val="none" w:sz="0" w:space="0" w:color="auto"/>
        <w:bottom w:val="none" w:sz="0" w:space="0" w:color="auto"/>
        <w:right w:val="none" w:sz="0" w:space="0" w:color="auto"/>
      </w:divBdr>
    </w:div>
    <w:div w:id="1234508193">
      <w:bodyDiv w:val="1"/>
      <w:marLeft w:val="0"/>
      <w:marRight w:val="0"/>
      <w:marTop w:val="0"/>
      <w:marBottom w:val="0"/>
      <w:divBdr>
        <w:top w:val="none" w:sz="0" w:space="0" w:color="auto"/>
        <w:left w:val="none" w:sz="0" w:space="0" w:color="auto"/>
        <w:bottom w:val="none" w:sz="0" w:space="0" w:color="auto"/>
        <w:right w:val="none" w:sz="0" w:space="0" w:color="auto"/>
      </w:divBdr>
    </w:div>
    <w:div w:id="1235316338">
      <w:bodyDiv w:val="1"/>
      <w:marLeft w:val="0"/>
      <w:marRight w:val="0"/>
      <w:marTop w:val="0"/>
      <w:marBottom w:val="0"/>
      <w:divBdr>
        <w:top w:val="none" w:sz="0" w:space="0" w:color="auto"/>
        <w:left w:val="none" w:sz="0" w:space="0" w:color="auto"/>
        <w:bottom w:val="none" w:sz="0" w:space="0" w:color="auto"/>
        <w:right w:val="none" w:sz="0" w:space="0" w:color="auto"/>
      </w:divBdr>
    </w:div>
    <w:div w:id="1235508723">
      <w:bodyDiv w:val="1"/>
      <w:marLeft w:val="0"/>
      <w:marRight w:val="0"/>
      <w:marTop w:val="0"/>
      <w:marBottom w:val="0"/>
      <w:divBdr>
        <w:top w:val="none" w:sz="0" w:space="0" w:color="auto"/>
        <w:left w:val="none" w:sz="0" w:space="0" w:color="auto"/>
        <w:bottom w:val="none" w:sz="0" w:space="0" w:color="auto"/>
        <w:right w:val="none" w:sz="0" w:space="0" w:color="auto"/>
      </w:divBdr>
    </w:div>
    <w:div w:id="1244027245">
      <w:bodyDiv w:val="1"/>
      <w:marLeft w:val="0"/>
      <w:marRight w:val="0"/>
      <w:marTop w:val="0"/>
      <w:marBottom w:val="0"/>
      <w:divBdr>
        <w:top w:val="none" w:sz="0" w:space="0" w:color="auto"/>
        <w:left w:val="none" w:sz="0" w:space="0" w:color="auto"/>
        <w:bottom w:val="none" w:sz="0" w:space="0" w:color="auto"/>
        <w:right w:val="none" w:sz="0" w:space="0" w:color="auto"/>
      </w:divBdr>
    </w:div>
    <w:div w:id="1246113787">
      <w:bodyDiv w:val="1"/>
      <w:marLeft w:val="0"/>
      <w:marRight w:val="0"/>
      <w:marTop w:val="0"/>
      <w:marBottom w:val="0"/>
      <w:divBdr>
        <w:top w:val="none" w:sz="0" w:space="0" w:color="auto"/>
        <w:left w:val="none" w:sz="0" w:space="0" w:color="auto"/>
        <w:bottom w:val="none" w:sz="0" w:space="0" w:color="auto"/>
        <w:right w:val="none" w:sz="0" w:space="0" w:color="auto"/>
      </w:divBdr>
    </w:div>
    <w:div w:id="1253389716">
      <w:bodyDiv w:val="1"/>
      <w:marLeft w:val="0"/>
      <w:marRight w:val="0"/>
      <w:marTop w:val="0"/>
      <w:marBottom w:val="0"/>
      <w:divBdr>
        <w:top w:val="none" w:sz="0" w:space="0" w:color="auto"/>
        <w:left w:val="none" w:sz="0" w:space="0" w:color="auto"/>
        <w:bottom w:val="none" w:sz="0" w:space="0" w:color="auto"/>
        <w:right w:val="none" w:sz="0" w:space="0" w:color="auto"/>
      </w:divBdr>
    </w:div>
    <w:div w:id="1257130973">
      <w:bodyDiv w:val="1"/>
      <w:marLeft w:val="0"/>
      <w:marRight w:val="0"/>
      <w:marTop w:val="0"/>
      <w:marBottom w:val="0"/>
      <w:divBdr>
        <w:top w:val="none" w:sz="0" w:space="0" w:color="auto"/>
        <w:left w:val="none" w:sz="0" w:space="0" w:color="auto"/>
        <w:bottom w:val="none" w:sz="0" w:space="0" w:color="auto"/>
        <w:right w:val="none" w:sz="0" w:space="0" w:color="auto"/>
      </w:divBdr>
    </w:div>
    <w:div w:id="1259752654">
      <w:bodyDiv w:val="1"/>
      <w:marLeft w:val="0"/>
      <w:marRight w:val="0"/>
      <w:marTop w:val="0"/>
      <w:marBottom w:val="0"/>
      <w:divBdr>
        <w:top w:val="none" w:sz="0" w:space="0" w:color="auto"/>
        <w:left w:val="none" w:sz="0" w:space="0" w:color="auto"/>
        <w:bottom w:val="none" w:sz="0" w:space="0" w:color="auto"/>
        <w:right w:val="none" w:sz="0" w:space="0" w:color="auto"/>
      </w:divBdr>
    </w:div>
    <w:div w:id="1261914571">
      <w:bodyDiv w:val="1"/>
      <w:marLeft w:val="0"/>
      <w:marRight w:val="0"/>
      <w:marTop w:val="0"/>
      <w:marBottom w:val="0"/>
      <w:divBdr>
        <w:top w:val="none" w:sz="0" w:space="0" w:color="auto"/>
        <w:left w:val="none" w:sz="0" w:space="0" w:color="auto"/>
        <w:bottom w:val="none" w:sz="0" w:space="0" w:color="auto"/>
        <w:right w:val="none" w:sz="0" w:space="0" w:color="auto"/>
      </w:divBdr>
    </w:div>
    <w:div w:id="1262182177">
      <w:bodyDiv w:val="1"/>
      <w:marLeft w:val="0"/>
      <w:marRight w:val="0"/>
      <w:marTop w:val="0"/>
      <w:marBottom w:val="0"/>
      <w:divBdr>
        <w:top w:val="none" w:sz="0" w:space="0" w:color="auto"/>
        <w:left w:val="none" w:sz="0" w:space="0" w:color="auto"/>
        <w:bottom w:val="none" w:sz="0" w:space="0" w:color="auto"/>
        <w:right w:val="none" w:sz="0" w:space="0" w:color="auto"/>
      </w:divBdr>
    </w:div>
    <w:div w:id="1262255596">
      <w:bodyDiv w:val="1"/>
      <w:marLeft w:val="0"/>
      <w:marRight w:val="0"/>
      <w:marTop w:val="0"/>
      <w:marBottom w:val="0"/>
      <w:divBdr>
        <w:top w:val="none" w:sz="0" w:space="0" w:color="auto"/>
        <w:left w:val="none" w:sz="0" w:space="0" w:color="auto"/>
        <w:bottom w:val="none" w:sz="0" w:space="0" w:color="auto"/>
        <w:right w:val="none" w:sz="0" w:space="0" w:color="auto"/>
      </w:divBdr>
    </w:div>
    <w:div w:id="1271936559">
      <w:bodyDiv w:val="1"/>
      <w:marLeft w:val="0"/>
      <w:marRight w:val="0"/>
      <w:marTop w:val="0"/>
      <w:marBottom w:val="0"/>
      <w:divBdr>
        <w:top w:val="none" w:sz="0" w:space="0" w:color="auto"/>
        <w:left w:val="none" w:sz="0" w:space="0" w:color="auto"/>
        <w:bottom w:val="none" w:sz="0" w:space="0" w:color="auto"/>
        <w:right w:val="none" w:sz="0" w:space="0" w:color="auto"/>
      </w:divBdr>
      <w:divsChild>
        <w:div w:id="647903151">
          <w:marLeft w:val="0"/>
          <w:marRight w:val="0"/>
          <w:marTop w:val="0"/>
          <w:marBottom w:val="0"/>
          <w:divBdr>
            <w:top w:val="none" w:sz="0" w:space="0" w:color="auto"/>
            <w:left w:val="none" w:sz="0" w:space="0" w:color="auto"/>
            <w:bottom w:val="none" w:sz="0" w:space="0" w:color="auto"/>
            <w:right w:val="none" w:sz="0" w:space="0" w:color="auto"/>
          </w:divBdr>
        </w:div>
      </w:divsChild>
    </w:div>
    <w:div w:id="1281184762">
      <w:bodyDiv w:val="1"/>
      <w:marLeft w:val="0"/>
      <w:marRight w:val="0"/>
      <w:marTop w:val="0"/>
      <w:marBottom w:val="0"/>
      <w:divBdr>
        <w:top w:val="none" w:sz="0" w:space="0" w:color="auto"/>
        <w:left w:val="none" w:sz="0" w:space="0" w:color="auto"/>
        <w:bottom w:val="none" w:sz="0" w:space="0" w:color="auto"/>
        <w:right w:val="none" w:sz="0" w:space="0" w:color="auto"/>
      </w:divBdr>
    </w:div>
    <w:div w:id="1287659514">
      <w:bodyDiv w:val="1"/>
      <w:marLeft w:val="0"/>
      <w:marRight w:val="0"/>
      <w:marTop w:val="0"/>
      <w:marBottom w:val="0"/>
      <w:divBdr>
        <w:top w:val="none" w:sz="0" w:space="0" w:color="auto"/>
        <w:left w:val="none" w:sz="0" w:space="0" w:color="auto"/>
        <w:bottom w:val="none" w:sz="0" w:space="0" w:color="auto"/>
        <w:right w:val="none" w:sz="0" w:space="0" w:color="auto"/>
      </w:divBdr>
    </w:div>
    <w:div w:id="1292134174">
      <w:bodyDiv w:val="1"/>
      <w:marLeft w:val="0"/>
      <w:marRight w:val="0"/>
      <w:marTop w:val="0"/>
      <w:marBottom w:val="0"/>
      <w:divBdr>
        <w:top w:val="none" w:sz="0" w:space="0" w:color="auto"/>
        <w:left w:val="none" w:sz="0" w:space="0" w:color="auto"/>
        <w:bottom w:val="none" w:sz="0" w:space="0" w:color="auto"/>
        <w:right w:val="none" w:sz="0" w:space="0" w:color="auto"/>
      </w:divBdr>
    </w:div>
    <w:div w:id="1296908445">
      <w:bodyDiv w:val="1"/>
      <w:marLeft w:val="0"/>
      <w:marRight w:val="0"/>
      <w:marTop w:val="0"/>
      <w:marBottom w:val="0"/>
      <w:divBdr>
        <w:top w:val="none" w:sz="0" w:space="0" w:color="auto"/>
        <w:left w:val="none" w:sz="0" w:space="0" w:color="auto"/>
        <w:bottom w:val="none" w:sz="0" w:space="0" w:color="auto"/>
        <w:right w:val="none" w:sz="0" w:space="0" w:color="auto"/>
      </w:divBdr>
    </w:div>
    <w:div w:id="1297643526">
      <w:bodyDiv w:val="1"/>
      <w:marLeft w:val="0"/>
      <w:marRight w:val="0"/>
      <w:marTop w:val="0"/>
      <w:marBottom w:val="0"/>
      <w:divBdr>
        <w:top w:val="none" w:sz="0" w:space="0" w:color="auto"/>
        <w:left w:val="none" w:sz="0" w:space="0" w:color="auto"/>
        <w:bottom w:val="none" w:sz="0" w:space="0" w:color="auto"/>
        <w:right w:val="none" w:sz="0" w:space="0" w:color="auto"/>
      </w:divBdr>
    </w:div>
    <w:div w:id="1299451945">
      <w:bodyDiv w:val="1"/>
      <w:marLeft w:val="0"/>
      <w:marRight w:val="0"/>
      <w:marTop w:val="0"/>
      <w:marBottom w:val="0"/>
      <w:divBdr>
        <w:top w:val="none" w:sz="0" w:space="0" w:color="auto"/>
        <w:left w:val="none" w:sz="0" w:space="0" w:color="auto"/>
        <w:bottom w:val="none" w:sz="0" w:space="0" w:color="auto"/>
        <w:right w:val="none" w:sz="0" w:space="0" w:color="auto"/>
      </w:divBdr>
    </w:div>
    <w:div w:id="1300837419">
      <w:bodyDiv w:val="1"/>
      <w:marLeft w:val="0"/>
      <w:marRight w:val="0"/>
      <w:marTop w:val="0"/>
      <w:marBottom w:val="0"/>
      <w:divBdr>
        <w:top w:val="none" w:sz="0" w:space="0" w:color="auto"/>
        <w:left w:val="none" w:sz="0" w:space="0" w:color="auto"/>
        <w:bottom w:val="none" w:sz="0" w:space="0" w:color="auto"/>
        <w:right w:val="none" w:sz="0" w:space="0" w:color="auto"/>
      </w:divBdr>
    </w:div>
    <w:div w:id="1303197447">
      <w:bodyDiv w:val="1"/>
      <w:marLeft w:val="0"/>
      <w:marRight w:val="0"/>
      <w:marTop w:val="0"/>
      <w:marBottom w:val="0"/>
      <w:divBdr>
        <w:top w:val="none" w:sz="0" w:space="0" w:color="auto"/>
        <w:left w:val="none" w:sz="0" w:space="0" w:color="auto"/>
        <w:bottom w:val="none" w:sz="0" w:space="0" w:color="auto"/>
        <w:right w:val="none" w:sz="0" w:space="0" w:color="auto"/>
      </w:divBdr>
    </w:div>
    <w:div w:id="1307390892">
      <w:bodyDiv w:val="1"/>
      <w:marLeft w:val="0"/>
      <w:marRight w:val="0"/>
      <w:marTop w:val="0"/>
      <w:marBottom w:val="0"/>
      <w:divBdr>
        <w:top w:val="none" w:sz="0" w:space="0" w:color="auto"/>
        <w:left w:val="none" w:sz="0" w:space="0" w:color="auto"/>
        <w:bottom w:val="none" w:sz="0" w:space="0" w:color="auto"/>
        <w:right w:val="none" w:sz="0" w:space="0" w:color="auto"/>
      </w:divBdr>
    </w:div>
    <w:div w:id="1317296919">
      <w:bodyDiv w:val="1"/>
      <w:marLeft w:val="0"/>
      <w:marRight w:val="0"/>
      <w:marTop w:val="0"/>
      <w:marBottom w:val="0"/>
      <w:divBdr>
        <w:top w:val="none" w:sz="0" w:space="0" w:color="auto"/>
        <w:left w:val="none" w:sz="0" w:space="0" w:color="auto"/>
        <w:bottom w:val="none" w:sz="0" w:space="0" w:color="auto"/>
        <w:right w:val="none" w:sz="0" w:space="0" w:color="auto"/>
      </w:divBdr>
    </w:div>
    <w:div w:id="1322008370">
      <w:bodyDiv w:val="1"/>
      <w:marLeft w:val="0"/>
      <w:marRight w:val="0"/>
      <w:marTop w:val="0"/>
      <w:marBottom w:val="0"/>
      <w:divBdr>
        <w:top w:val="none" w:sz="0" w:space="0" w:color="auto"/>
        <w:left w:val="none" w:sz="0" w:space="0" w:color="auto"/>
        <w:bottom w:val="none" w:sz="0" w:space="0" w:color="auto"/>
        <w:right w:val="none" w:sz="0" w:space="0" w:color="auto"/>
      </w:divBdr>
    </w:div>
    <w:div w:id="1323199986">
      <w:bodyDiv w:val="1"/>
      <w:marLeft w:val="0"/>
      <w:marRight w:val="0"/>
      <w:marTop w:val="0"/>
      <w:marBottom w:val="0"/>
      <w:divBdr>
        <w:top w:val="none" w:sz="0" w:space="0" w:color="auto"/>
        <w:left w:val="none" w:sz="0" w:space="0" w:color="auto"/>
        <w:bottom w:val="none" w:sz="0" w:space="0" w:color="auto"/>
        <w:right w:val="none" w:sz="0" w:space="0" w:color="auto"/>
      </w:divBdr>
    </w:div>
    <w:div w:id="1323892862">
      <w:bodyDiv w:val="1"/>
      <w:marLeft w:val="0"/>
      <w:marRight w:val="0"/>
      <w:marTop w:val="0"/>
      <w:marBottom w:val="0"/>
      <w:divBdr>
        <w:top w:val="none" w:sz="0" w:space="0" w:color="auto"/>
        <w:left w:val="none" w:sz="0" w:space="0" w:color="auto"/>
        <w:bottom w:val="none" w:sz="0" w:space="0" w:color="auto"/>
        <w:right w:val="none" w:sz="0" w:space="0" w:color="auto"/>
      </w:divBdr>
    </w:div>
    <w:div w:id="1327978578">
      <w:bodyDiv w:val="1"/>
      <w:marLeft w:val="0"/>
      <w:marRight w:val="0"/>
      <w:marTop w:val="0"/>
      <w:marBottom w:val="0"/>
      <w:divBdr>
        <w:top w:val="none" w:sz="0" w:space="0" w:color="auto"/>
        <w:left w:val="none" w:sz="0" w:space="0" w:color="auto"/>
        <w:bottom w:val="none" w:sz="0" w:space="0" w:color="auto"/>
        <w:right w:val="none" w:sz="0" w:space="0" w:color="auto"/>
      </w:divBdr>
    </w:div>
    <w:div w:id="1332370305">
      <w:bodyDiv w:val="1"/>
      <w:marLeft w:val="0"/>
      <w:marRight w:val="0"/>
      <w:marTop w:val="0"/>
      <w:marBottom w:val="0"/>
      <w:divBdr>
        <w:top w:val="none" w:sz="0" w:space="0" w:color="auto"/>
        <w:left w:val="none" w:sz="0" w:space="0" w:color="auto"/>
        <w:bottom w:val="none" w:sz="0" w:space="0" w:color="auto"/>
        <w:right w:val="none" w:sz="0" w:space="0" w:color="auto"/>
      </w:divBdr>
    </w:div>
    <w:div w:id="1339194964">
      <w:bodyDiv w:val="1"/>
      <w:marLeft w:val="0"/>
      <w:marRight w:val="0"/>
      <w:marTop w:val="0"/>
      <w:marBottom w:val="0"/>
      <w:divBdr>
        <w:top w:val="none" w:sz="0" w:space="0" w:color="auto"/>
        <w:left w:val="none" w:sz="0" w:space="0" w:color="auto"/>
        <w:bottom w:val="none" w:sz="0" w:space="0" w:color="auto"/>
        <w:right w:val="none" w:sz="0" w:space="0" w:color="auto"/>
      </w:divBdr>
    </w:div>
    <w:div w:id="1347249262">
      <w:bodyDiv w:val="1"/>
      <w:marLeft w:val="0"/>
      <w:marRight w:val="0"/>
      <w:marTop w:val="0"/>
      <w:marBottom w:val="0"/>
      <w:divBdr>
        <w:top w:val="none" w:sz="0" w:space="0" w:color="auto"/>
        <w:left w:val="none" w:sz="0" w:space="0" w:color="auto"/>
        <w:bottom w:val="none" w:sz="0" w:space="0" w:color="auto"/>
        <w:right w:val="none" w:sz="0" w:space="0" w:color="auto"/>
      </w:divBdr>
    </w:div>
    <w:div w:id="1349256661">
      <w:bodyDiv w:val="1"/>
      <w:marLeft w:val="0"/>
      <w:marRight w:val="0"/>
      <w:marTop w:val="0"/>
      <w:marBottom w:val="0"/>
      <w:divBdr>
        <w:top w:val="none" w:sz="0" w:space="0" w:color="auto"/>
        <w:left w:val="none" w:sz="0" w:space="0" w:color="auto"/>
        <w:bottom w:val="none" w:sz="0" w:space="0" w:color="auto"/>
        <w:right w:val="none" w:sz="0" w:space="0" w:color="auto"/>
      </w:divBdr>
    </w:div>
    <w:div w:id="1350646403">
      <w:bodyDiv w:val="1"/>
      <w:marLeft w:val="0"/>
      <w:marRight w:val="0"/>
      <w:marTop w:val="0"/>
      <w:marBottom w:val="0"/>
      <w:divBdr>
        <w:top w:val="none" w:sz="0" w:space="0" w:color="auto"/>
        <w:left w:val="none" w:sz="0" w:space="0" w:color="auto"/>
        <w:bottom w:val="none" w:sz="0" w:space="0" w:color="auto"/>
        <w:right w:val="none" w:sz="0" w:space="0" w:color="auto"/>
      </w:divBdr>
    </w:div>
    <w:div w:id="1351295121">
      <w:bodyDiv w:val="1"/>
      <w:marLeft w:val="0"/>
      <w:marRight w:val="0"/>
      <w:marTop w:val="0"/>
      <w:marBottom w:val="0"/>
      <w:divBdr>
        <w:top w:val="none" w:sz="0" w:space="0" w:color="auto"/>
        <w:left w:val="none" w:sz="0" w:space="0" w:color="auto"/>
        <w:bottom w:val="none" w:sz="0" w:space="0" w:color="auto"/>
        <w:right w:val="none" w:sz="0" w:space="0" w:color="auto"/>
      </w:divBdr>
    </w:div>
    <w:div w:id="1351838949">
      <w:bodyDiv w:val="1"/>
      <w:marLeft w:val="0"/>
      <w:marRight w:val="0"/>
      <w:marTop w:val="0"/>
      <w:marBottom w:val="0"/>
      <w:divBdr>
        <w:top w:val="none" w:sz="0" w:space="0" w:color="auto"/>
        <w:left w:val="none" w:sz="0" w:space="0" w:color="auto"/>
        <w:bottom w:val="none" w:sz="0" w:space="0" w:color="auto"/>
        <w:right w:val="none" w:sz="0" w:space="0" w:color="auto"/>
      </w:divBdr>
    </w:div>
    <w:div w:id="1352419317">
      <w:bodyDiv w:val="1"/>
      <w:marLeft w:val="0"/>
      <w:marRight w:val="0"/>
      <w:marTop w:val="0"/>
      <w:marBottom w:val="0"/>
      <w:divBdr>
        <w:top w:val="none" w:sz="0" w:space="0" w:color="auto"/>
        <w:left w:val="none" w:sz="0" w:space="0" w:color="auto"/>
        <w:bottom w:val="none" w:sz="0" w:space="0" w:color="auto"/>
        <w:right w:val="none" w:sz="0" w:space="0" w:color="auto"/>
      </w:divBdr>
    </w:div>
    <w:div w:id="1354843501">
      <w:bodyDiv w:val="1"/>
      <w:marLeft w:val="0"/>
      <w:marRight w:val="0"/>
      <w:marTop w:val="0"/>
      <w:marBottom w:val="0"/>
      <w:divBdr>
        <w:top w:val="none" w:sz="0" w:space="0" w:color="auto"/>
        <w:left w:val="none" w:sz="0" w:space="0" w:color="auto"/>
        <w:bottom w:val="none" w:sz="0" w:space="0" w:color="auto"/>
        <w:right w:val="none" w:sz="0" w:space="0" w:color="auto"/>
      </w:divBdr>
    </w:div>
    <w:div w:id="1355032597">
      <w:bodyDiv w:val="1"/>
      <w:marLeft w:val="0"/>
      <w:marRight w:val="0"/>
      <w:marTop w:val="0"/>
      <w:marBottom w:val="0"/>
      <w:divBdr>
        <w:top w:val="none" w:sz="0" w:space="0" w:color="auto"/>
        <w:left w:val="none" w:sz="0" w:space="0" w:color="auto"/>
        <w:bottom w:val="none" w:sz="0" w:space="0" w:color="auto"/>
        <w:right w:val="none" w:sz="0" w:space="0" w:color="auto"/>
      </w:divBdr>
    </w:div>
    <w:div w:id="1356999246">
      <w:bodyDiv w:val="1"/>
      <w:marLeft w:val="0"/>
      <w:marRight w:val="0"/>
      <w:marTop w:val="0"/>
      <w:marBottom w:val="0"/>
      <w:divBdr>
        <w:top w:val="none" w:sz="0" w:space="0" w:color="auto"/>
        <w:left w:val="none" w:sz="0" w:space="0" w:color="auto"/>
        <w:bottom w:val="none" w:sz="0" w:space="0" w:color="auto"/>
        <w:right w:val="none" w:sz="0" w:space="0" w:color="auto"/>
      </w:divBdr>
    </w:div>
    <w:div w:id="1359235954">
      <w:bodyDiv w:val="1"/>
      <w:marLeft w:val="0"/>
      <w:marRight w:val="0"/>
      <w:marTop w:val="0"/>
      <w:marBottom w:val="0"/>
      <w:divBdr>
        <w:top w:val="none" w:sz="0" w:space="0" w:color="auto"/>
        <w:left w:val="none" w:sz="0" w:space="0" w:color="auto"/>
        <w:bottom w:val="none" w:sz="0" w:space="0" w:color="auto"/>
        <w:right w:val="none" w:sz="0" w:space="0" w:color="auto"/>
      </w:divBdr>
    </w:div>
    <w:div w:id="1366252661">
      <w:bodyDiv w:val="1"/>
      <w:marLeft w:val="0"/>
      <w:marRight w:val="0"/>
      <w:marTop w:val="0"/>
      <w:marBottom w:val="0"/>
      <w:divBdr>
        <w:top w:val="none" w:sz="0" w:space="0" w:color="auto"/>
        <w:left w:val="none" w:sz="0" w:space="0" w:color="auto"/>
        <w:bottom w:val="none" w:sz="0" w:space="0" w:color="auto"/>
        <w:right w:val="none" w:sz="0" w:space="0" w:color="auto"/>
      </w:divBdr>
    </w:div>
    <w:div w:id="1370566924">
      <w:bodyDiv w:val="1"/>
      <w:marLeft w:val="0"/>
      <w:marRight w:val="0"/>
      <w:marTop w:val="0"/>
      <w:marBottom w:val="0"/>
      <w:divBdr>
        <w:top w:val="none" w:sz="0" w:space="0" w:color="auto"/>
        <w:left w:val="none" w:sz="0" w:space="0" w:color="auto"/>
        <w:bottom w:val="none" w:sz="0" w:space="0" w:color="auto"/>
        <w:right w:val="none" w:sz="0" w:space="0" w:color="auto"/>
      </w:divBdr>
    </w:div>
    <w:div w:id="1371295084">
      <w:bodyDiv w:val="1"/>
      <w:marLeft w:val="0"/>
      <w:marRight w:val="0"/>
      <w:marTop w:val="0"/>
      <w:marBottom w:val="0"/>
      <w:divBdr>
        <w:top w:val="none" w:sz="0" w:space="0" w:color="auto"/>
        <w:left w:val="none" w:sz="0" w:space="0" w:color="auto"/>
        <w:bottom w:val="none" w:sz="0" w:space="0" w:color="auto"/>
        <w:right w:val="none" w:sz="0" w:space="0" w:color="auto"/>
      </w:divBdr>
    </w:div>
    <w:div w:id="1377466279">
      <w:bodyDiv w:val="1"/>
      <w:marLeft w:val="0"/>
      <w:marRight w:val="0"/>
      <w:marTop w:val="0"/>
      <w:marBottom w:val="0"/>
      <w:divBdr>
        <w:top w:val="none" w:sz="0" w:space="0" w:color="auto"/>
        <w:left w:val="none" w:sz="0" w:space="0" w:color="auto"/>
        <w:bottom w:val="none" w:sz="0" w:space="0" w:color="auto"/>
        <w:right w:val="none" w:sz="0" w:space="0" w:color="auto"/>
      </w:divBdr>
    </w:div>
    <w:div w:id="1378239903">
      <w:bodyDiv w:val="1"/>
      <w:marLeft w:val="0"/>
      <w:marRight w:val="0"/>
      <w:marTop w:val="0"/>
      <w:marBottom w:val="0"/>
      <w:divBdr>
        <w:top w:val="none" w:sz="0" w:space="0" w:color="auto"/>
        <w:left w:val="none" w:sz="0" w:space="0" w:color="auto"/>
        <w:bottom w:val="none" w:sz="0" w:space="0" w:color="auto"/>
        <w:right w:val="none" w:sz="0" w:space="0" w:color="auto"/>
      </w:divBdr>
    </w:div>
    <w:div w:id="1380014800">
      <w:bodyDiv w:val="1"/>
      <w:marLeft w:val="0"/>
      <w:marRight w:val="0"/>
      <w:marTop w:val="0"/>
      <w:marBottom w:val="0"/>
      <w:divBdr>
        <w:top w:val="none" w:sz="0" w:space="0" w:color="auto"/>
        <w:left w:val="none" w:sz="0" w:space="0" w:color="auto"/>
        <w:bottom w:val="none" w:sz="0" w:space="0" w:color="auto"/>
        <w:right w:val="none" w:sz="0" w:space="0" w:color="auto"/>
      </w:divBdr>
    </w:div>
    <w:div w:id="1380279150">
      <w:bodyDiv w:val="1"/>
      <w:marLeft w:val="0"/>
      <w:marRight w:val="0"/>
      <w:marTop w:val="0"/>
      <w:marBottom w:val="0"/>
      <w:divBdr>
        <w:top w:val="none" w:sz="0" w:space="0" w:color="auto"/>
        <w:left w:val="none" w:sz="0" w:space="0" w:color="auto"/>
        <w:bottom w:val="none" w:sz="0" w:space="0" w:color="auto"/>
        <w:right w:val="none" w:sz="0" w:space="0" w:color="auto"/>
      </w:divBdr>
    </w:div>
    <w:div w:id="1380473285">
      <w:bodyDiv w:val="1"/>
      <w:marLeft w:val="0"/>
      <w:marRight w:val="0"/>
      <w:marTop w:val="0"/>
      <w:marBottom w:val="0"/>
      <w:divBdr>
        <w:top w:val="none" w:sz="0" w:space="0" w:color="auto"/>
        <w:left w:val="none" w:sz="0" w:space="0" w:color="auto"/>
        <w:bottom w:val="none" w:sz="0" w:space="0" w:color="auto"/>
        <w:right w:val="none" w:sz="0" w:space="0" w:color="auto"/>
      </w:divBdr>
    </w:div>
    <w:div w:id="1386027813">
      <w:bodyDiv w:val="1"/>
      <w:marLeft w:val="0"/>
      <w:marRight w:val="0"/>
      <w:marTop w:val="0"/>
      <w:marBottom w:val="0"/>
      <w:divBdr>
        <w:top w:val="none" w:sz="0" w:space="0" w:color="auto"/>
        <w:left w:val="none" w:sz="0" w:space="0" w:color="auto"/>
        <w:bottom w:val="none" w:sz="0" w:space="0" w:color="auto"/>
        <w:right w:val="none" w:sz="0" w:space="0" w:color="auto"/>
      </w:divBdr>
    </w:div>
    <w:div w:id="1386104177">
      <w:bodyDiv w:val="1"/>
      <w:marLeft w:val="0"/>
      <w:marRight w:val="0"/>
      <w:marTop w:val="0"/>
      <w:marBottom w:val="0"/>
      <w:divBdr>
        <w:top w:val="none" w:sz="0" w:space="0" w:color="auto"/>
        <w:left w:val="none" w:sz="0" w:space="0" w:color="auto"/>
        <w:bottom w:val="none" w:sz="0" w:space="0" w:color="auto"/>
        <w:right w:val="none" w:sz="0" w:space="0" w:color="auto"/>
      </w:divBdr>
    </w:div>
    <w:div w:id="1390615395">
      <w:bodyDiv w:val="1"/>
      <w:marLeft w:val="0"/>
      <w:marRight w:val="0"/>
      <w:marTop w:val="0"/>
      <w:marBottom w:val="0"/>
      <w:divBdr>
        <w:top w:val="none" w:sz="0" w:space="0" w:color="auto"/>
        <w:left w:val="none" w:sz="0" w:space="0" w:color="auto"/>
        <w:bottom w:val="none" w:sz="0" w:space="0" w:color="auto"/>
        <w:right w:val="none" w:sz="0" w:space="0" w:color="auto"/>
      </w:divBdr>
      <w:divsChild>
        <w:div w:id="700128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008237">
              <w:marLeft w:val="0"/>
              <w:marRight w:val="0"/>
              <w:marTop w:val="0"/>
              <w:marBottom w:val="0"/>
              <w:divBdr>
                <w:top w:val="none" w:sz="0" w:space="0" w:color="auto"/>
                <w:left w:val="none" w:sz="0" w:space="0" w:color="auto"/>
                <w:bottom w:val="none" w:sz="0" w:space="0" w:color="auto"/>
                <w:right w:val="none" w:sz="0" w:space="0" w:color="auto"/>
              </w:divBdr>
              <w:divsChild>
                <w:div w:id="1420441475">
                  <w:marLeft w:val="0"/>
                  <w:marRight w:val="0"/>
                  <w:marTop w:val="0"/>
                  <w:marBottom w:val="0"/>
                  <w:divBdr>
                    <w:top w:val="none" w:sz="0" w:space="0" w:color="auto"/>
                    <w:left w:val="none" w:sz="0" w:space="0" w:color="auto"/>
                    <w:bottom w:val="none" w:sz="0" w:space="0" w:color="auto"/>
                    <w:right w:val="none" w:sz="0" w:space="0" w:color="auto"/>
                  </w:divBdr>
                  <w:divsChild>
                    <w:div w:id="570193954">
                      <w:marLeft w:val="0"/>
                      <w:marRight w:val="0"/>
                      <w:marTop w:val="0"/>
                      <w:marBottom w:val="0"/>
                      <w:divBdr>
                        <w:top w:val="none" w:sz="0" w:space="0" w:color="auto"/>
                        <w:left w:val="none" w:sz="0" w:space="0" w:color="auto"/>
                        <w:bottom w:val="none" w:sz="0" w:space="0" w:color="auto"/>
                        <w:right w:val="none" w:sz="0" w:space="0" w:color="auto"/>
                      </w:divBdr>
                      <w:divsChild>
                        <w:div w:id="124812748">
                          <w:marLeft w:val="0"/>
                          <w:marRight w:val="0"/>
                          <w:marTop w:val="0"/>
                          <w:marBottom w:val="0"/>
                          <w:divBdr>
                            <w:top w:val="none" w:sz="0" w:space="0" w:color="auto"/>
                            <w:left w:val="none" w:sz="0" w:space="0" w:color="auto"/>
                            <w:bottom w:val="none" w:sz="0" w:space="0" w:color="auto"/>
                            <w:right w:val="none" w:sz="0" w:space="0" w:color="auto"/>
                          </w:divBdr>
                          <w:divsChild>
                            <w:div w:id="372776183">
                              <w:marLeft w:val="0"/>
                              <w:marRight w:val="0"/>
                              <w:marTop w:val="0"/>
                              <w:marBottom w:val="0"/>
                              <w:divBdr>
                                <w:top w:val="none" w:sz="0" w:space="0" w:color="auto"/>
                                <w:left w:val="none" w:sz="0" w:space="0" w:color="auto"/>
                                <w:bottom w:val="none" w:sz="0" w:space="0" w:color="auto"/>
                                <w:right w:val="none" w:sz="0" w:space="0" w:color="auto"/>
                              </w:divBdr>
                              <w:divsChild>
                                <w:div w:id="1943410413">
                                  <w:marLeft w:val="0"/>
                                  <w:marRight w:val="0"/>
                                  <w:marTop w:val="0"/>
                                  <w:marBottom w:val="0"/>
                                  <w:divBdr>
                                    <w:top w:val="none" w:sz="0" w:space="0" w:color="auto"/>
                                    <w:left w:val="none" w:sz="0" w:space="0" w:color="auto"/>
                                    <w:bottom w:val="none" w:sz="0" w:space="0" w:color="auto"/>
                                    <w:right w:val="none" w:sz="0" w:space="0" w:color="auto"/>
                                  </w:divBdr>
                                </w:div>
                              </w:divsChild>
                            </w:div>
                            <w:div w:id="442119689">
                              <w:marLeft w:val="0"/>
                              <w:marRight w:val="0"/>
                              <w:marTop w:val="0"/>
                              <w:marBottom w:val="0"/>
                              <w:divBdr>
                                <w:top w:val="none" w:sz="0" w:space="0" w:color="auto"/>
                                <w:left w:val="none" w:sz="0" w:space="0" w:color="auto"/>
                                <w:bottom w:val="none" w:sz="0" w:space="0" w:color="auto"/>
                                <w:right w:val="none" w:sz="0" w:space="0" w:color="auto"/>
                              </w:divBdr>
                              <w:divsChild>
                                <w:div w:id="951014877">
                                  <w:marLeft w:val="0"/>
                                  <w:marRight w:val="0"/>
                                  <w:marTop w:val="0"/>
                                  <w:marBottom w:val="0"/>
                                  <w:divBdr>
                                    <w:top w:val="none" w:sz="0" w:space="0" w:color="auto"/>
                                    <w:left w:val="none" w:sz="0" w:space="0" w:color="auto"/>
                                    <w:bottom w:val="none" w:sz="0" w:space="0" w:color="auto"/>
                                    <w:right w:val="none" w:sz="0" w:space="0" w:color="auto"/>
                                  </w:divBdr>
                                </w:div>
                              </w:divsChild>
                            </w:div>
                            <w:div w:id="1374382619">
                              <w:marLeft w:val="0"/>
                              <w:marRight w:val="0"/>
                              <w:marTop w:val="0"/>
                              <w:marBottom w:val="0"/>
                              <w:divBdr>
                                <w:top w:val="none" w:sz="0" w:space="0" w:color="auto"/>
                                <w:left w:val="none" w:sz="0" w:space="0" w:color="auto"/>
                                <w:bottom w:val="none" w:sz="0" w:space="0" w:color="auto"/>
                                <w:right w:val="none" w:sz="0" w:space="0" w:color="auto"/>
                              </w:divBdr>
                              <w:divsChild>
                                <w:div w:id="13241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576259">
      <w:bodyDiv w:val="1"/>
      <w:marLeft w:val="0"/>
      <w:marRight w:val="0"/>
      <w:marTop w:val="0"/>
      <w:marBottom w:val="0"/>
      <w:divBdr>
        <w:top w:val="none" w:sz="0" w:space="0" w:color="auto"/>
        <w:left w:val="none" w:sz="0" w:space="0" w:color="auto"/>
        <w:bottom w:val="none" w:sz="0" w:space="0" w:color="auto"/>
        <w:right w:val="none" w:sz="0" w:space="0" w:color="auto"/>
      </w:divBdr>
    </w:div>
    <w:div w:id="1395851375">
      <w:bodyDiv w:val="1"/>
      <w:marLeft w:val="0"/>
      <w:marRight w:val="0"/>
      <w:marTop w:val="0"/>
      <w:marBottom w:val="0"/>
      <w:divBdr>
        <w:top w:val="none" w:sz="0" w:space="0" w:color="auto"/>
        <w:left w:val="none" w:sz="0" w:space="0" w:color="auto"/>
        <w:bottom w:val="none" w:sz="0" w:space="0" w:color="auto"/>
        <w:right w:val="none" w:sz="0" w:space="0" w:color="auto"/>
      </w:divBdr>
    </w:div>
    <w:div w:id="1401900106">
      <w:bodyDiv w:val="1"/>
      <w:marLeft w:val="0"/>
      <w:marRight w:val="0"/>
      <w:marTop w:val="0"/>
      <w:marBottom w:val="0"/>
      <w:divBdr>
        <w:top w:val="none" w:sz="0" w:space="0" w:color="auto"/>
        <w:left w:val="none" w:sz="0" w:space="0" w:color="auto"/>
        <w:bottom w:val="none" w:sz="0" w:space="0" w:color="auto"/>
        <w:right w:val="none" w:sz="0" w:space="0" w:color="auto"/>
      </w:divBdr>
    </w:div>
    <w:div w:id="1402211566">
      <w:bodyDiv w:val="1"/>
      <w:marLeft w:val="0"/>
      <w:marRight w:val="0"/>
      <w:marTop w:val="0"/>
      <w:marBottom w:val="0"/>
      <w:divBdr>
        <w:top w:val="none" w:sz="0" w:space="0" w:color="auto"/>
        <w:left w:val="none" w:sz="0" w:space="0" w:color="auto"/>
        <w:bottom w:val="none" w:sz="0" w:space="0" w:color="auto"/>
        <w:right w:val="none" w:sz="0" w:space="0" w:color="auto"/>
      </w:divBdr>
    </w:div>
    <w:div w:id="1403335284">
      <w:bodyDiv w:val="1"/>
      <w:marLeft w:val="0"/>
      <w:marRight w:val="0"/>
      <w:marTop w:val="0"/>
      <w:marBottom w:val="0"/>
      <w:divBdr>
        <w:top w:val="none" w:sz="0" w:space="0" w:color="auto"/>
        <w:left w:val="none" w:sz="0" w:space="0" w:color="auto"/>
        <w:bottom w:val="none" w:sz="0" w:space="0" w:color="auto"/>
        <w:right w:val="none" w:sz="0" w:space="0" w:color="auto"/>
      </w:divBdr>
    </w:div>
    <w:div w:id="1411197583">
      <w:bodyDiv w:val="1"/>
      <w:marLeft w:val="0"/>
      <w:marRight w:val="0"/>
      <w:marTop w:val="0"/>
      <w:marBottom w:val="0"/>
      <w:divBdr>
        <w:top w:val="none" w:sz="0" w:space="0" w:color="auto"/>
        <w:left w:val="none" w:sz="0" w:space="0" w:color="auto"/>
        <w:bottom w:val="none" w:sz="0" w:space="0" w:color="auto"/>
        <w:right w:val="none" w:sz="0" w:space="0" w:color="auto"/>
      </w:divBdr>
    </w:div>
    <w:div w:id="1412963985">
      <w:bodyDiv w:val="1"/>
      <w:marLeft w:val="0"/>
      <w:marRight w:val="0"/>
      <w:marTop w:val="0"/>
      <w:marBottom w:val="0"/>
      <w:divBdr>
        <w:top w:val="none" w:sz="0" w:space="0" w:color="auto"/>
        <w:left w:val="none" w:sz="0" w:space="0" w:color="auto"/>
        <w:bottom w:val="none" w:sz="0" w:space="0" w:color="auto"/>
        <w:right w:val="none" w:sz="0" w:space="0" w:color="auto"/>
      </w:divBdr>
    </w:div>
    <w:div w:id="1418595577">
      <w:bodyDiv w:val="1"/>
      <w:marLeft w:val="0"/>
      <w:marRight w:val="0"/>
      <w:marTop w:val="0"/>
      <w:marBottom w:val="0"/>
      <w:divBdr>
        <w:top w:val="none" w:sz="0" w:space="0" w:color="auto"/>
        <w:left w:val="none" w:sz="0" w:space="0" w:color="auto"/>
        <w:bottom w:val="none" w:sz="0" w:space="0" w:color="auto"/>
        <w:right w:val="none" w:sz="0" w:space="0" w:color="auto"/>
      </w:divBdr>
    </w:div>
    <w:div w:id="1419402052">
      <w:bodyDiv w:val="1"/>
      <w:marLeft w:val="0"/>
      <w:marRight w:val="0"/>
      <w:marTop w:val="0"/>
      <w:marBottom w:val="0"/>
      <w:divBdr>
        <w:top w:val="none" w:sz="0" w:space="0" w:color="auto"/>
        <w:left w:val="none" w:sz="0" w:space="0" w:color="auto"/>
        <w:bottom w:val="none" w:sz="0" w:space="0" w:color="auto"/>
        <w:right w:val="none" w:sz="0" w:space="0" w:color="auto"/>
      </w:divBdr>
      <w:divsChild>
        <w:div w:id="1365250058">
          <w:marLeft w:val="0"/>
          <w:marRight w:val="0"/>
          <w:marTop w:val="0"/>
          <w:marBottom w:val="0"/>
          <w:divBdr>
            <w:top w:val="none" w:sz="0" w:space="0" w:color="auto"/>
            <w:left w:val="none" w:sz="0" w:space="0" w:color="auto"/>
            <w:bottom w:val="none" w:sz="0" w:space="0" w:color="auto"/>
            <w:right w:val="none" w:sz="0" w:space="0" w:color="auto"/>
          </w:divBdr>
          <w:divsChild>
            <w:div w:id="440295299">
              <w:marLeft w:val="0"/>
              <w:marRight w:val="0"/>
              <w:marTop w:val="0"/>
              <w:marBottom w:val="0"/>
              <w:divBdr>
                <w:top w:val="none" w:sz="0" w:space="0" w:color="auto"/>
                <w:left w:val="none" w:sz="0" w:space="0" w:color="auto"/>
                <w:bottom w:val="none" w:sz="0" w:space="0" w:color="auto"/>
                <w:right w:val="none" w:sz="0" w:space="0" w:color="auto"/>
              </w:divBdr>
              <w:divsChild>
                <w:div w:id="1457403958">
                  <w:marLeft w:val="225"/>
                  <w:marRight w:val="225"/>
                  <w:marTop w:val="0"/>
                  <w:marBottom w:val="0"/>
                  <w:divBdr>
                    <w:top w:val="none" w:sz="0" w:space="0" w:color="auto"/>
                    <w:left w:val="none" w:sz="0" w:space="0" w:color="auto"/>
                    <w:bottom w:val="none" w:sz="0" w:space="0" w:color="auto"/>
                    <w:right w:val="none" w:sz="0" w:space="0" w:color="auto"/>
                  </w:divBdr>
                  <w:divsChild>
                    <w:div w:id="1854879116">
                      <w:marLeft w:val="0"/>
                      <w:marRight w:val="0"/>
                      <w:marTop w:val="0"/>
                      <w:marBottom w:val="0"/>
                      <w:divBdr>
                        <w:top w:val="none" w:sz="0" w:space="0" w:color="auto"/>
                        <w:left w:val="none" w:sz="0" w:space="0" w:color="auto"/>
                        <w:bottom w:val="none" w:sz="0" w:space="0" w:color="auto"/>
                        <w:right w:val="none" w:sz="0" w:space="0" w:color="auto"/>
                      </w:divBdr>
                      <w:divsChild>
                        <w:div w:id="1914779304">
                          <w:marLeft w:val="0"/>
                          <w:marRight w:val="0"/>
                          <w:marTop w:val="0"/>
                          <w:marBottom w:val="0"/>
                          <w:divBdr>
                            <w:top w:val="none" w:sz="0" w:space="0" w:color="auto"/>
                            <w:left w:val="none" w:sz="0" w:space="0" w:color="auto"/>
                            <w:bottom w:val="none" w:sz="0" w:space="0" w:color="auto"/>
                            <w:right w:val="none" w:sz="0" w:space="0" w:color="auto"/>
                          </w:divBdr>
                          <w:divsChild>
                            <w:div w:id="109588343">
                              <w:marLeft w:val="0"/>
                              <w:marRight w:val="0"/>
                              <w:marTop w:val="0"/>
                              <w:marBottom w:val="0"/>
                              <w:divBdr>
                                <w:top w:val="none" w:sz="0" w:space="0" w:color="auto"/>
                                <w:left w:val="none" w:sz="0" w:space="0" w:color="auto"/>
                                <w:bottom w:val="none" w:sz="0" w:space="0" w:color="auto"/>
                                <w:right w:val="none" w:sz="0" w:space="0" w:color="auto"/>
                              </w:divBdr>
                              <w:divsChild>
                                <w:div w:id="251665447">
                                  <w:marLeft w:val="0"/>
                                  <w:marRight w:val="0"/>
                                  <w:marTop w:val="0"/>
                                  <w:marBottom w:val="0"/>
                                  <w:divBdr>
                                    <w:top w:val="none" w:sz="0" w:space="0" w:color="auto"/>
                                    <w:left w:val="none" w:sz="0" w:space="0" w:color="auto"/>
                                    <w:bottom w:val="none" w:sz="0" w:space="0" w:color="auto"/>
                                    <w:right w:val="none" w:sz="0" w:space="0" w:color="auto"/>
                                  </w:divBdr>
                                  <w:divsChild>
                                    <w:div w:id="1879931656">
                                      <w:marLeft w:val="0"/>
                                      <w:marRight w:val="0"/>
                                      <w:marTop w:val="0"/>
                                      <w:marBottom w:val="0"/>
                                      <w:divBdr>
                                        <w:top w:val="none" w:sz="0" w:space="0" w:color="auto"/>
                                        <w:left w:val="none" w:sz="0" w:space="0" w:color="auto"/>
                                        <w:bottom w:val="none" w:sz="0" w:space="0" w:color="auto"/>
                                        <w:right w:val="none" w:sz="0" w:space="0" w:color="auto"/>
                                      </w:divBdr>
                                      <w:divsChild>
                                        <w:div w:id="2092583814">
                                          <w:marLeft w:val="135"/>
                                          <w:marRight w:val="0"/>
                                          <w:marTop w:val="0"/>
                                          <w:marBottom w:val="0"/>
                                          <w:divBdr>
                                            <w:top w:val="none" w:sz="0" w:space="0" w:color="auto"/>
                                            <w:left w:val="none" w:sz="0" w:space="0" w:color="auto"/>
                                            <w:bottom w:val="none" w:sz="0" w:space="0" w:color="auto"/>
                                            <w:right w:val="none" w:sz="0" w:space="0" w:color="auto"/>
                                          </w:divBdr>
                                          <w:divsChild>
                                            <w:div w:id="1419449332">
                                              <w:marLeft w:val="0"/>
                                              <w:marRight w:val="0"/>
                                              <w:marTop w:val="0"/>
                                              <w:marBottom w:val="0"/>
                                              <w:divBdr>
                                                <w:top w:val="none" w:sz="0" w:space="0" w:color="auto"/>
                                                <w:left w:val="none" w:sz="0" w:space="0" w:color="auto"/>
                                                <w:bottom w:val="none" w:sz="0" w:space="0" w:color="auto"/>
                                                <w:right w:val="none" w:sz="0" w:space="0" w:color="auto"/>
                                              </w:divBdr>
                                              <w:divsChild>
                                                <w:div w:id="254100453">
                                                  <w:marLeft w:val="0"/>
                                                  <w:marRight w:val="0"/>
                                                  <w:marTop w:val="0"/>
                                                  <w:marBottom w:val="0"/>
                                                  <w:divBdr>
                                                    <w:top w:val="none" w:sz="0" w:space="0" w:color="auto"/>
                                                    <w:left w:val="none" w:sz="0" w:space="0" w:color="auto"/>
                                                    <w:bottom w:val="none" w:sz="0" w:space="0" w:color="auto"/>
                                                    <w:right w:val="none" w:sz="0" w:space="0" w:color="auto"/>
                                                  </w:divBdr>
                                                  <w:divsChild>
                                                    <w:div w:id="2099977685">
                                                      <w:marLeft w:val="0"/>
                                                      <w:marRight w:val="0"/>
                                                      <w:marTop w:val="0"/>
                                                      <w:marBottom w:val="0"/>
                                                      <w:divBdr>
                                                        <w:top w:val="none" w:sz="0" w:space="0" w:color="auto"/>
                                                        <w:left w:val="none" w:sz="0" w:space="0" w:color="auto"/>
                                                        <w:bottom w:val="none" w:sz="0" w:space="0" w:color="auto"/>
                                                        <w:right w:val="none" w:sz="0" w:space="0" w:color="auto"/>
                                                      </w:divBdr>
                                                      <w:divsChild>
                                                        <w:div w:id="608899006">
                                                          <w:marLeft w:val="0"/>
                                                          <w:marRight w:val="0"/>
                                                          <w:marTop w:val="0"/>
                                                          <w:marBottom w:val="0"/>
                                                          <w:divBdr>
                                                            <w:top w:val="none" w:sz="0" w:space="0" w:color="auto"/>
                                                            <w:left w:val="none" w:sz="0" w:space="0" w:color="auto"/>
                                                            <w:bottom w:val="none" w:sz="0" w:space="0" w:color="auto"/>
                                                            <w:right w:val="none" w:sz="0" w:space="0" w:color="auto"/>
                                                          </w:divBdr>
                                                          <w:divsChild>
                                                            <w:div w:id="14168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060672">
          <w:marLeft w:val="0"/>
          <w:marRight w:val="0"/>
          <w:marTop w:val="0"/>
          <w:marBottom w:val="0"/>
          <w:divBdr>
            <w:top w:val="none" w:sz="0" w:space="0" w:color="auto"/>
            <w:left w:val="none" w:sz="0" w:space="0" w:color="auto"/>
            <w:bottom w:val="none" w:sz="0" w:space="0" w:color="auto"/>
            <w:right w:val="none" w:sz="0" w:space="0" w:color="auto"/>
          </w:divBdr>
          <w:divsChild>
            <w:div w:id="199973087">
              <w:marLeft w:val="0"/>
              <w:marRight w:val="0"/>
              <w:marTop w:val="0"/>
              <w:marBottom w:val="0"/>
              <w:divBdr>
                <w:top w:val="none" w:sz="0" w:space="0" w:color="auto"/>
                <w:left w:val="single" w:sz="6" w:space="0" w:color="CCCCCC"/>
                <w:bottom w:val="none" w:sz="0" w:space="0" w:color="auto"/>
                <w:right w:val="none" w:sz="0" w:space="0" w:color="auto"/>
              </w:divBdr>
              <w:divsChild>
                <w:div w:id="1743985786">
                  <w:marLeft w:val="0"/>
                  <w:marRight w:val="0"/>
                  <w:marTop w:val="0"/>
                  <w:marBottom w:val="0"/>
                  <w:divBdr>
                    <w:top w:val="none" w:sz="0" w:space="0" w:color="auto"/>
                    <w:left w:val="none" w:sz="0" w:space="0" w:color="auto"/>
                    <w:bottom w:val="none" w:sz="0" w:space="0" w:color="auto"/>
                    <w:right w:val="none" w:sz="0" w:space="0" w:color="auto"/>
                  </w:divBdr>
                  <w:divsChild>
                    <w:div w:id="474956714">
                      <w:marLeft w:val="0"/>
                      <w:marRight w:val="0"/>
                      <w:marTop w:val="0"/>
                      <w:marBottom w:val="0"/>
                      <w:divBdr>
                        <w:top w:val="none" w:sz="0" w:space="0" w:color="auto"/>
                        <w:left w:val="none" w:sz="0" w:space="0" w:color="auto"/>
                        <w:bottom w:val="none" w:sz="0" w:space="0" w:color="auto"/>
                        <w:right w:val="none" w:sz="0" w:space="0" w:color="auto"/>
                      </w:divBdr>
                      <w:divsChild>
                        <w:div w:id="858541566">
                          <w:marLeft w:val="0"/>
                          <w:marRight w:val="0"/>
                          <w:marTop w:val="0"/>
                          <w:marBottom w:val="0"/>
                          <w:divBdr>
                            <w:top w:val="none" w:sz="0" w:space="0" w:color="auto"/>
                            <w:left w:val="none" w:sz="0" w:space="0" w:color="auto"/>
                            <w:bottom w:val="none" w:sz="0" w:space="0" w:color="auto"/>
                            <w:right w:val="none" w:sz="0" w:space="0" w:color="auto"/>
                          </w:divBdr>
                          <w:divsChild>
                            <w:div w:id="394670248">
                              <w:marLeft w:val="0"/>
                              <w:marRight w:val="0"/>
                              <w:marTop w:val="0"/>
                              <w:marBottom w:val="0"/>
                              <w:divBdr>
                                <w:top w:val="none" w:sz="0" w:space="0" w:color="auto"/>
                                <w:left w:val="none" w:sz="0" w:space="0" w:color="auto"/>
                                <w:bottom w:val="none" w:sz="0" w:space="0" w:color="auto"/>
                                <w:right w:val="none" w:sz="0" w:space="0" w:color="auto"/>
                              </w:divBdr>
                              <w:divsChild>
                                <w:div w:id="8322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7702">
                      <w:marLeft w:val="0"/>
                      <w:marRight w:val="0"/>
                      <w:marTop w:val="0"/>
                      <w:marBottom w:val="0"/>
                      <w:divBdr>
                        <w:top w:val="none" w:sz="0" w:space="0" w:color="auto"/>
                        <w:left w:val="none" w:sz="0" w:space="0" w:color="auto"/>
                        <w:bottom w:val="none" w:sz="0" w:space="0" w:color="auto"/>
                        <w:right w:val="none" w:sz="0" w:space="0" w:color="auto"/>
                      </w:divBdr>
                      <w:divsChild>
                        <w:div w:id="1909420725">
                          <w:marLeft w:val="0"/>
                          <w:marRight w:val="0"/>
                          <w:marTop w:val="0"/>
                          <w:marBottom w:val="0"/>
                          <w:divBdr>
                            <w:top w:val="none" w:sz="0" w:space="0" w:color="auto"/>
                            <w:left w:val="none" w:sz="0" w:space="0" w:color="auto"/>
                            <w:bottom w:val="none" w:sz="0" w:space="0" w:color="auto"/>
                            <w:right w:val="none" w:sz="0" w:space="0" w:color="auto"/>
                          </w:divBdr>
                          <w:divsChild>
                            <w:div w:id="46807998">
                              <w:marLeft w:val="0"/>
                              <w:marRight w:val="0"/>
                              <w:marTop w:val="0"/>
                              <w:marBottom w:val="0"/>
                              <w:divBdr>
                                <w:top w:val="none" w:sz="0" w:space="0" w:color="auto"/>
                                <w:left w:val="none" w:sz="0" w:space="0" w:color="auto"/>
                                <w:bottom w:val="none" w:sz="0" w:space="0" w:color="auto"/>
                                <w:right w:val="none" w:sz="0" w:space="0" w:color="auto"/>
                              </w:divBdr>
                              <w:divsChild>
                                <w:div w:id="533008732">
                                  <w:marLeft w:val="0"/>
                                  <w:marRight w:val="0"/>
                                  <w:marTop w:val="0"/>
                                  <w:marBottom w:val="0"/>
                                  <w:divBdr>
                                    <w:top w:val="none" w:sz="0" w:space="0" w:color="auto"/>
                                    <w:left w:val="none" w:sz="0" w:space="0" w:color="auto"/>
                                    <w:bottom w:val="none" w:sz="0" w:space="0" w:color="auto"/>
                                    <w:right w:val="none" w:sz="0" w:space="0" w:color="auto"/>
                                  </w:divBdr>
                                  <w:divsChild>
                                    <w:div w:id="1045179388">
                                      <w:marLeft w:val="0"/>
                                      <w:marRight w:val="0"/>
                                      <w:marTop w:val="0"/>
                                      <w:marBottom w:val="0"/>
                                      <w:divBdr>
                                        <w:top w:val="none" w:sz="0" w:space="0" w:color="auto"/>
                                        <w:left w:val="none" w:sz="0" w:space="0" w:color="auto"/>
                                        <w:bottom w:val="none" w:sz="0" w:space="0" w:color="auto"/>
                                        <w:right w:val="none" w:sz="0" w:space="0" w:color="auto"/>
                                      </w:divBdr>
                                      <w:divsChild>
                                        <w:div w:id="345594134">
                                          <w:marLeft w:val="0"/>
                                          <w:marRight w:val="0"/>
                                          <w:marTop w:val="0"/>
                                          <w:marBottom w:val="0"/>
                                          <w:divBdr>
                                            <w:top w:val="none" w:sz="0" w:space="0" w:color="auto"/>
                                            <w:left w:val="none" w:sz="0" w:space="0" w:color="auto"/>
                                            <w:bottom w:val="none" w:sz="0" w:space="0" w:color="auto"/>
                                            <w:right w:val="none" w:sz="0" w:space="0" w:color="auto"/>
                                          </w:divBdr>
                                        </w:div>
                                        <w:div w:id="1049840387">
                                          <w:marLeft w:val="0"/>
                                          <w:marRight w:val="0"/>
                                          <w:marTop w:val="0"/>
                                          <w:marBottom w:val="0"/>
                                          <w:divBdr>
                                            <w:top w:val="none" w:sz="0" w:space="0" w:color="auto"/>
                                            <w:left w:val="none" w:sz="0" w:space="0" w:color="auto"/>
                                            <w:bottom w:val="none" w:sz="0" w:space="0" w:color="auto"/>
                                            <w:right w:val="none" w:sz="0" w:space="0" w:color="auto"/>
                                          </w:divBdr>
                                        </w:div>
                                      </w:divsChild>
                                    </w:div>
                                    <w:div w:id="1310750472">
                                      <w:marLeft w:val="0"/>
                                      <w:marRight w:val="0"/>
                                      <w:marTop w:val="0"/>
                                      <w:marBottom w:val="0"/>
                                      <w:divBdr>
                                        <w:top w:val="none" w:sz="0" w:space="0" w:color="auto"/>
                                        <w:left w:val="none" w:sz="0" w:space="0" w:color="auto"/>
                                        <w:bottom w:val="none" w:sz="0" w:space="0" w:color="auto"/>
                                        <w:right w:val="none" w:sz="0" w:space="0" w:color="auto"/>
                                      </w:divBdr>
                                      <w:divsChild>
                                        <w:div w:id="986010291">
                                          <w:marLeft w:val="0"/>
                                          <w:marRight w:val="0"/>
                                          <w:marTop w:val="0"/>
                                          <w:marBottom w:val="0"/>
                                          <w:divBdr>
                                            <w:top w:val="none" w:sz="0" w:space="0" w:color="auto"/>
                                            <w:left w:val="none" w:sz="0" w:space="0" w:color="auto"/>
                                            <w:bottom w:val="none" w:sz="0" w:space="0" w:color="auto"/>
                                            <w:right w:val="none" w:sz="0" w:space="0" w:color="auto"/>
                                          </w:divBdr>
                                          <w:divsChild>
                                            <w:div w:id="685862714">
                                              <w:marLeft w:val="0"/>
                                              <w:marRight w:val="0"/>
                                              <w:marTop w:val="0"/>
                                              <w:marBottom w:val="0"/>
                                              <w:divBdr>
                                                <w:top w:val="none" w:sz="0" w:space="0" w:color="auto"/>
                                                <w:left w:val="none" w:sz="0" w:space="0" w:color="auto"/>
                                                <w:bottom w:val="none" w:sz="0" w:space="0" w:color="auto"/>
                                                <w:right w:val="none" w:sz="0" w:space="0" w:color="auto"/>
                                              </w:divBdr>
                                              <w:divsChild>
                                                <w:div w:id="532116187">
                                                  <w:marLeft w:val="0"/>
                                                  <w:marRight w:val="0"/>
                                                  <w:marTop w:val="0"/>
                                                  <w:marBottom w:val="0"/>
                                                  <w:divBdr>
                                                    <w:top w:val="none" w:sz="0" w:space="0" w:color="auto"/>
                                                    <w:left w:val="none" w:sz="0" w:space="0" w:color="auto"/>
                                                    <w:bottom w:val="none" w:sz="0" w:space="0" w:color="auto"/>
                                                    <w:right w:val="none" w:sz="0" w:space="0" w:color="auto"/>
                                                  </w:divBdr>
                                                  <w:divsChild>
                                                    <w:div w:id="886718382">
                                                      <w:marLeft w:val="0"/>
                                                      <w:marRight w:val="0"/>
                                                      <w:marTop w:val="0"/>
                                                      <w:marBottom w:val="0"/>
                                                      <w:divBdr>
                                                        <w:top w:val="none" w:sz="0" w:space="0" w:color="auto"/>
                                                        <w:left w:val="none" w:sz="0" w:space="0" w:color="auto"/>
                                                        <w:bottom w:val="none" w:sz="0" w:space="0" w:color="auto"/>
                                                        <w:right w:val="none" w:sz="0" w:space="0" w:color="auto"/>
                                                      </w:divBdr>
                                                      <w:divsChild>
                                                        <w:div w:id="104085432">
                                                          <w:marLeft w:val="0"/>
                                                          <w:marRight w:val="0"/>
                                                          <w:marTop w:val="0"/>
                                                          <w:marBottom w:val="0"/>
                                                          <w:divBdr>
                                                            <w:top w:val="none" w:sz="0" w:space="0" w:color="auto"/>
                                                            <w:left w:val="none" w:sz="0" w:space="0" w:color="auto"/>
                                                            <w:bottom w:val="none" w:sz="0" w:space="0" w:color="auto"/>
                                                            <w:right w:val="none" w:sz="0" w:space="0" w:color="auto"/>
                                                          </w:divBdr>
                                                          <w:divsChild>
                                                            <w:div w:id="1875658330">
                                                              <w:marLeft w:val="0"/>
                                                              <w:marRight w:val="0"/>
                                                              <w:marTop w:val="0"/>
                                                              <w:marBottom w:val="0"/>
                                                              <w:divBdr>
                                                                <w:top w:val="none" w:sz="0" w:space="0" w:color="auto"/>
                                                                <w:left w:val="none" w:sz="0" w:space="0" w:color="auto"/>
                                                                <w:bottom w:val="none" w:sz="0" w:space="0" w:color="auto"/>
                                                                <w:right w:val="none" w:sz="0" w:space="0" w:color="auto"/>
                                                              </w:divBdr>
                                                              <w:divsChild>
                                                                <w:div w:id="1019353656">
                                                                  <w:marLeft w:val="0"/>
                                                                  <w:marRight w:val="0"/>
                                                                  <w:marTop w:val="0"/>
                                                                  <w:marBottom w:val="0"/>
                                                                  <w:divBdr>
                                                                    <w:top w:val="none" w:sz="0" w:space="0" w:color="auto"/>
                                                                    <w:left w:val="none" w:sz="0" w:space="0" w:color="auto"/>
                                                                    <w:bottom w:val="none" w:sz="0" w:space="0" w:color="auto"/>
                                                                    <w:right w:val="none" w:sz="0" w:space="0" w:color="auto"/>
                                                                  </w:divBdr>
                                                                  <w:divsChild>
                                                                    <w:div w:id="10499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7385">
                                                  <w:marLeft w:val="0"/>
                                                  <w:marRight w:val="0"/>
                                                  <w:marTop w:val="0"/>
                                                  <w:marBottom w:val="0"/>
                                                  <w:divBdr>
                                                    <w:top w:val="none" w:sz="0" w:space="0" w:color="auto"/>
                                                    <w:left w:val="none" w:sz="0" w:space="0" w:color="auto"/>
                                                    <w:bottom w:val="none" w:sz="0" w:space="0" w:color="auto"/>
                                                    <w:right w:val="none" w:sz="0" w:space="0" w:color="auto"/>
                                                  </w:divBdr>
                                                  <w:divsChild>
                                                    <w:div w:id="1090009333">
                                                      <w:marLeft w:val="0"/>
                                                      <w:marRight w:val="0"/>
                                                      <w:marTop w:val="0"/>
                                                      <w:marBottom w:val="0"/>
                                                      <w:divBdr>
                                                        <w:top w:val="none" w:sz="0" w:space="0" w:color="auto"/>
                                                        <w:left w:val="none" w:sz="0" w:space="0" w:color="auto"/>
                                                        <w:bottom w:val="none" w:sz="0" w:space="0" w:color="auto"/>
                                                        <w:right w:val="none" w:sz="0" w:space="0" w:color="auto"/>
                                                      </w:divBdr>
                                                      <w:divsChild>
                                                        <w:div w:id="1188569686">
                                                          <w:marLeft w:val="0"/>
                                                          <w:marRight w:val="0"/>
                                                          <w:marTop w:val="0"/>
                                                          <w:marBottom w:val="0"/>
                                                          <w:divBdr>
                                                            <w:top w:val="none" w:sz="0" w:space="0" w:color="auto"/>
                                                            <w:left w:val="none" w:sz="0" w:space="0" w:color="auto"/>
                                                            <w:bottom w:val="none" w:sz="0" w:space="0" w:color="auto"/>
                                                            <w:right w:val="none" w:sz="0" w:space="0" w:color="auto"/>
                                                          </w:divBdr>
                                                          <w:divsChild>
                                                            <w:div w:id="121123378">
                                                              <w:marLeft w:val="0"/>
                                                              <w:marRight w:val="0"/>
                                                              <w:marTop w:val="0"/>
                                                              <w:marBottom w:val="0"/>
                                                              <w:divBdr>
                                                                <w:top w:val="none" w:sz="0" w:space="0" w:color="auto"/>
                                                                <w:left w:val="none" w:sz="0" w:space="0" w:color="auto"/>
                                                                <w:bottom w:val="none" w:sz="0" w:space="0" w:color="auto"/>
                                                                <w:right w:val="none" w:sz="0" w:space="0" w:color="auto"/>
                                                              </w:divBdr>
                                                              <w:divsChild>
                                                                <w:div w:id="1190803397">
                                                                  <w:marLeft w:val="0"/>
                                                                  <w:marRight w:val="0"/>
                                                                  <w:marTop w:val="0"/>
                                                                  <w:marBottom w:val="0"/>
                                                                  <w:divBdr>
                                                                    <w:top w:val="none" w:sz="0" w:space="0" w:color="auto"/>
                                                                    <w:left w:val="none" w:sz="0" w:space="0" w:color="auto"/>
                                                                    <w:bottom w:val="none" w:sz="0" w:space="0" w:color="auto"/>
                                                                    <w:right w:val="none" w:sz="0" w:space="0" w:color="auto"/>
                                                                  </w:divBdr>
                                                                  <w:divsChild>
                                                                    <w:div w:id="130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841082">
                              <w:marLeft w:val="0"/>
                              <w:marRight w:val="0"/>
                              <w:marTop w:val="0"/>
                              <w:marBottom w:val="0"/>
                              <w:divBdr>
                                <w:top w:val="none" w:sz="0" w:space="0" w:color="auto"/>
                                <w:left w:val="none" w:sz="0" w:space="0" w:color="auto"/>
                                <w:bottom w:val="none" w:sz="0" w:space="0" w:color="auto"/>
                                <w:right w:val="none" w:sz="0" w:space="0" w:color="auto"/>
                              </w:divBdr>
                              <w:divsChild>
                                <w:div w:id="761217679">
                                  <w:marLeft w:val="0"/>
                                  <w:marRight w:val="0"/>
                                  <w:marTop w:val="0"/>
                                  <w:marBottom w:val="0"/>
                                  <w:divBdr>
                                    <w:top w:val="none" w:sz="0" w:space="0" w:color="auto"/>
                                    <w:left w:val="none" w:sz="0" w:space="0" w:color="auto"/>
                                    <w:bottom w:val="none" w:sz="0" w:space="0" w:color="auto"/>
                                    <w:right w:val="none" w:sz="0" w:space="0" w:color="auto"/>
                                  </w:divBdr>
                                  <w:divsChild>
                                    <w:div w:id="568539189">
                                      <w:marLeft w:val="0"/>
                                      <w:marRight w:val="0"/>
                                      <w:marTop w:val="0"/>
                                      <w:marBottom w:val="0"/>
                                      <w:divBdr>
                                        <w:top w:val="none" w:sz="0" w:space="0" w:color="auto"/>
                                        <w:left w:val="none" w:sz="0" w:space="0" w:color="auto"/>
                                        <w:bottom w:val="none" w:sz="0" w:space="0" w:color="auto"/>
                                        <w:right w:val="none" w:sz="0" w:space="0" w:color="auto"/>
                                      </w:divBdr>
                                      <w:divsChild>
                                        <w:div w:id="640692105">
                                          <w:marLeft w:val="0"/>
                                          <w:marRight w:val="0"/>
                                          <w:marTop w:val="0"/>
                                          <w:marBottom w:val="0"/>
                                          <w:divBdr>
                                            <w:top w:val="none" w:sz="0" w:space="0" w:color="auto"/>
                                            <w:left w:val="none" w:sz="0" w:space="0" w:color="auto"/>
                                            <w:bottom w:val="none" w:sz="0" w:space="0" w:color="auto"/>
                                            <w:right w:val="none" w:sz="0" w:space="0" w:color="auto"/>
                                          </w:divBdr>
                                        </w:div>
                                        <w:div w:id="2041778682">
                                          <w:marLeft w:val="0"/>
                                          <w:marRight w:val="0"/>
                                          <w:marTop w:val="0"/>
                                          <w:marBottom w:val="0"/>
                                          <w:divBdr>
                                            <w:top w:val="none" w:sz="0" w:space="0" w:color="auto"/>
                                            <w:left w:val="none" w:sz="0" w:space="0" w:color="auto"/>
                                            <w:bottom w:val="none" w:sz="0" w:space="0" w:color="auto"/>
                                            <w:right w:val="none" w:sz="0" w:space="0" w:color="auto"/>
                                          </w:divBdr>
                                        </w:div>
                                      </w:divsChild>
                                    </w:div>
                                    <w:div w:id="794255758">
                                      <w:marLeft w:val="0"/>
                                      <w:marRight w:val="0"/>
                                      <w:marTop w:val="0"/>
                                      <w:marBottom w:val="0"/>
                                      <w:divBdr>
                                        <w:top w:val="none" w:sz="0" w:space="0" w:color="auto"/>
                                        <w:left w:val="none" w:sz="0" w:space="0" w:color="auto"/>
                                        <w:bottom w:val="none" w:sz="0" w:space="0" w:color="auto"/>
                                        <w:right w:val="none" w:sz="0" w:space="0" w:color="auto"/>
                                      </w:divBdr>
                                      <w:divsChild>
                                        <w:div w:id="190579979">
                                          <w:marLeft w:val="0"/>
                                          <w:marRight w:val="0"/>
                                          <w:marTop w:val="0"/>
                                          <w:marBottom w:val="0"/>
                                          <w:divBdr>
                                            <w:top w:val="none" w:sz="0" w:space="0" w:color="auto"/>
                                            <w:left w:val="none" w:sz="0" w:space="0" w:color="auto"/>
                                            <w:bottom w:val="none" w:sz="0" w:space="0" w:color="auto"/>
                                            <w:right w:val="none" w:sz="0" w:space="0" w:color="auto"/>
                                          </w:divBdr>
                                          <w:divsChild>
                                            <w:div w:id="64302243">
                                              <w:marLeft w:val="0"/>
                                              <w:marRight w:val="0"/>
                                              <w:marTop w:val="0"/>
                                              <w:marBottom w:val="0"/>
                                              <w:divBdr>
                                                <w:top w:val="none" w:sz="0" w:space="0" w:color="auto"/>
                                                <w:left w:val="none" w:sz="0" w:space="0" w:color="auto"/>
                                                <w:bottom w:val="none" w:sz="0" w:space="0" w:color="auto"/>
                                                <w:right w:val="none" w:sz="0" w:space="0" w:color="auto"/>
                                              </w:divBdr>
                                              <w:divsChild>
                                                <w:div w:id="4090225">
                                                  <w:marLeft w:val="0"/>
                                                  <w:marRight w:val="0"/>
                                                  <w:marTop w:val="0"/>
                                                  <w:marBottom w:val="0"/>
                                                  <w:divBdr>
                                                    <w:top w:val="none" w:sz="0" w:space="0" w:color="auto"/>
                                                    <w:left w:val="none" w:sz="0" w:space="0" w:color="auto"/>
                                                    <w:bottom w:val="none" w:sz="0" w:space="0" w:color="auto"/>
                                                    <w:right w:val="none" w:sz="0" w:space="0" w:color="auto"/>
                                                  </w:divBdr>
                                                  <w:divsChild>
                                                    <w:div w:id="1212495562">
                                                      <w:marLeft w:val="0"/>
                                                      <w:marRight w:val="0"/>
                                                      <w:marTop w:val="0"/>
                                                      <w:marBottom w:val="0"/>
                                                      <w:divBdr>
                                                        <w:top w:val="none" w:sz="0" w:space="0" w:color="auto"/>
                                                        <w:left w:val="none" w:sz="0" w:space="0" w:color="auto"/>
                                                        <w:bottom w:val="none" w:sz="0" w:space="0" w:color="auto"/>
                                                        <w:right w:val="none" w:sz="0" w:space="0" w:color="auto"/>
                                                      </w:divBdr>
                                                      <w:divsChild>
                                                        <w:div w:id="544412495">
                                                          <w:marLeft w:val="0"/>
                                                          <w:marRight w:val="0"/>
                                                          <w:marTop w:val="0"/>
                                                          <w:marBottom w:val="0"/>
                                                          <w:divBdr>
                                                            <w:top w:val="none" w:sz="0" w:space="0" w:color="auto"/>
                                                            <w:left w:val="none" w:sz="0" w:space="0" w:color="auto"/>
                                                            <w:bottom w:val="none" w:sz="0" w:space="0" w:color="auto"/>
                                                            <w:right w:val="none" w:sz="0" w:space="0" w:color="auto"/>
                                                          </w:divBdr>
                                                          <w:divsChild>
                                                            <w:div w:id="10334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829">
                                                  <w:marLeft w:val="0"/>
                                                  <w:marRight w:val="0"/>
                                                  <w:marTop w:val="0"/>
                                                  <w:marBottom w:val="0"/>
                                                  <w:divBdr>
                                                    <w:top w:val="none" w:sz="0" w:space="0" w:color="auto"/>
                                                    <w:left w:val="none" w:sz="0" w:space="0" w:color="auto"/>
                                                    <w:bottom w:val="none" w:sz="0" w:space="0" w:color="auto"/>
                                                    <w:right w:val="none" w:sz="0" w:space="0" w:color="auto"/>
                                                  </w:divBdr>
                                                  <w:divsChild>
                                                    <w:div w:id="181364317">
                                                      <w:marLeft w:val="0"/>
                                                      <w:marRight w:val="0"/>
                                                      <w:marTop w:val="0"/>
                                                      <w:marBottom w:val="0"/>
                                                      <w:divBdr>
                                                        <w:top w:val="none" w:sz="0" w:space="0" w:color="auto"/>
                                                        <w:left w:val="none" w:sz="0" w:space="0" w:color="auto"/>
                                                        <w:bottom w:val="none" w:sz="0" w:space="0" w:color="auto"/>
                                                        <w:right w:val="none" w:sz="0" w:space="0" w:color="auto"/>
                                                      </w:divBdr>
                                                      <w:divsChild>
                                                        <w:div w:id="1939177251">
                                                          <w:marLeft w:val="0"/>
                                                          <w:marRight w:val="0"/>
                                                          <w:marTop w:val="0"/>
                                                          <w:marBottom w:val="0"/>
                                                          <w:divBdr>
                                                            <w:top w:val="none" w:sz="0" w:space="0" w:color="auto"/>
                                                            <w:left w:val="none" w:sz="0" w:space="0" w:color="auto"/>
                                                            <w:bottom w:val="none" w:sz="0" w:space="0" w:color="auto"/>
                                                            <w:right w:val="none" w:sz="0" w:space="0" w:color="auto"/>
                                                          </w:divBdr>
                                                          <w:divsChild>
                                                            <w:div w:id="19659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7603">
                                                  <w:marLeft w:val="0"/>
                                                  <w:marRight w:val="0"/>
                                                  <w:marTop w:val="0"/>
                                                  <w:marBottom w:val="0"/>
                                                  <w:divBdr>
                                                    <w:top w:val="none" w:sz="0" w:space="0" w:color="auto"/>
                                                    <w:left w:val="none" w:sz="0" w:space="0" w:color="auto"/>
                                                    <w:bottom w:val="none" w:sz="0" w:space="0" w:color="auto"/>
                                                    <w:right w:val="none" w:sz="0" w:space="0" w:color="auto"/>
                                                  </w:divBdr>
                                                  <w:divsChild>
                                                    <w:div w:id="1979260095">
                                                      <w:marLeft w:val="0"/>
                                                      <w:marRight w:val="0"/>
                                                      <w:marTop w:val="0"/>
                                                      <w:marBottom w:val="0"/>
                                                      <w:divBdr>
                                                        <w:top w:val="none" w:sz="0" w:space="0" w:color="auto"/>
                                                        <w:left w:val="none" w:sz="0" w:space="0" w:color="auto"/>
                                                        <w:bottom w:val="none" w:sz="0" w:space="0" w:color="auto"/>
                                                        <w:right w:val="none" w:sz="0" w:space="0" w:color="auto"/>
                                                      </w:divBdr>
                                                      <w:divsChild>
                                                        <w:div w:id="1338847302">
                                                          <w:marLeft w:val="0"/>
                                                          <w:marRight w:val="0"/>
                                                          <w:marTop w:val="0"/>
                                                          <w:marBottom w:val="0"/>
                                                          <w:divBdr>
                                                            <w:top w:val="none" w:sz="0" w:space="0" w:color="auto"/>
                                                            <w:left w:val="none" w:sz="0" w:space="0" w:color="auto"/>
                                                            <w:bottom w:val="none" w:sz="0" w:space="0" w:color="auto"/>
                                                            <w:right w:val="none" w:sz="0" w:space="0" w:color="auto"/>
                                                          </w:divBdr>
                                                          <w:divsChild>
                                                            <w:div w:id="6847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367536">
                                              <w:marLeft w:val="0"/>
                                              <w:marRight w:val="0"/>
                                              <w:marTop w:val="0"/>
                                              <w:marBottom w:val="0"/>
                                              <w:divBdr>
                                                <w:top w:val="none" w:sz="0" w:space="0" w:color="auto"/>
                                                <w:left w:val="none" w:sz="0" w:space="0" w:color="auto"/>
                                                <w:bottom w:val="none" w:sz="0" w:space="0" w:color="auto"/>
                                                <w:right w:val="none" w:sz="0" w:space="0" w:color="auto"/>
                                              </w:divBdr>
                                              <w:divsChild>
                                                <w:div w:id="282154875">
                                                  <w:marLeft w:val="0"/>
                                                  <w:marRight w:val="0"/>
                                                  <w:marTop w:val="0"/>
                                                  <w:marBottom w:val="0"/>
                                                  <w:divBdr>
                                                    <w:top w:val="none" w:sz="0" w:space="0" w:color="auto"/>
                                                    <w:left w:val="none" w:sz="0" w:space="0" w:color="auto"/>
                                                    <w:bottom w:val="none" w:sz="0" w:space="0" w:color="auto"/>
                                                    <w:right w:val="none" w:sz="0" w:space="0" w:color="auto"/>
                                                  </w:divBdr>
                                                  <w:divsChild>
                                                    <w:div w:id="1109468066">
                                                      <w:marLeft w:val="0"/>
                                                      <w:marRight w:val="0"/>
                                                      <w:marTop w:val="0"/>
                                                      <w:marBottom w:val="0"/>
                                                      <w:divBdr>
                                                        <w:top w:val="none" w:sz="0" w:space="0" w:color="auto"/>
                                                        <w:left w:val="none" w:sz="0" w:space="0" w:color="auto"/>
                                                        <w:bottom w:val="none" w:sz="0" w:space="0" w:color="auto"/>
                                                        <w:right w:val="none" w:sz="0" w:space="0" w:color="auto"/>
                                                      </w:divBdr>
                                                      <w:divsChild>
                                                        <w:div w:id="363755864">
                                                          <w:marLeft w:val="0"/>
                                                          <w:marRight w:val="0"/>
                                                          <w:marTop w:val="0"/>
                                                          <w:marBottom w:val="0"/>
                                                          <w:divBdr>
                                                            <w:top w:val="none" w:sz="0" w:space="0" w:color="auto"/>
                                                            <w:left w:val="none" w:sz="0" w:space="0" w:color="auto"/>
                                                            <w:bottom w:val="none" w:sz="0" w:space="0" w:color="auto"/>
                                                            <w:right w:val="none" w:sz="0" w:space="0" w:color="auto"/>
                                                          </w:divBdr>
                                                          <w:divsChild>
                                                            <w:div w:id="128800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9804">
                                                  <w:marLeft w:val="0"/>
                                                  <w:marRight w:val="0"/>
                                                  <w:marTop w:val="0"/>
                                                  <w:marBottom w:val="0"/>
                                                  <w:divBdr>
                                                    <w:top w:val="none" w:sz="0" w:space="0" w:color="auto"/>
                                                    <w:left w:val="none" w:sz="0" w:space="0" w:color="auto"/>
                                                    <w:bottom w:val="none" w:sz="0" w:space="0" w:color="auto"/>
                                                    <w:right w:val="none" w:sz="0" w:space="0" w:color="auto"/>
                                                  </w:divBdr>
                                                  <w:divsChild>
                                                    <w:div w:id="536816174">
                                                      <w:marLeft w:val="0"/>
                                                      <w:marRight w:val="0"/>
                                                      <w:marTop w:val="0"/>
                                                      <w:marBottom w:val="0"/>
                                                      <w:divBdr>
                                                        <w:top w:val="none" w:sz="0" w:space="0" w:color="auto"/>
                                                        <w:left w:val="none" w:sz="0" w:space="0" w:color="auto"/>
                                                        <w:bottom w:val="none" w:sz="0" w:space="0" w:color="auto"/>
                                                        <w:right w:val="none" w:sz="0" w:space="0" w:color="auto"/>
                                                      </w:divBdr>
                                                      <w:divsChild>
                                                        <w:div w:id="1289356276">
                                                          <w:marLeft w:val="0"/>
                                                          <w:marRight w:val="0"/>
                                                          <w:marTop w:val="0"/>
                                                          <w:marBottom w:val="0"/>
                                                          <w:divBdr>
                                                            <w:top w:val="none" w:sz="0" w:space="0" w:color="auto"/>
                                                            <w:left w:val="none" w:sz="0" w:space="0" w:color="auto"/>
                                                            <w:bottom w:val="none" w:sz="0" w:space="0" w:color="auto"/>
                                                            <w:right w:val="none" w:sz="0" w:space="0" w:color="auto"/>
                                                          </w:divBdr>
                                                          <w:divsChild>
                                                            <w:div w:id="62790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00830">
                                                  <w:marLeft w:val="0"/>
                                                  <w:marRight w:val="0"/>
                                                  <w:marTop w:val="0"/>
                                                  <w:marBottom w:val="0"/>
                                                  <w:divBdr>
                                                    <w:top w:val="none" w:sz="0" w:space="0" w:color="auto"/>
                                                    <w:left w:val="none" w:sz="0" w:space="0" w:color="auto"/>
                                                    <w:bottom w:val="none" w:sz="0" w:space="0" w:color="auto"/>
                                                    <w:right w:val="none" w:sz="0" w:space="0" w:color="auto"/>
                                                  </w:divBdr>
                                                  <w:divsChild>
                                                    <w:div w:id="650716165">
                                                      <w:marLeft w:val="0"/>
                                                      <w:marRight w:val="0"/>
                                                      <w:marTop w:val="0"/>
                                                      <w:marBottom w:val="0"/>
                                                      <w:divBdr>
                                                        <w:top w:val="none" w:sz="0" w:space="0" w:color="auto"/>
                                                        <w:left w:val="none" w:sz="0" w:space="0" w:color="auto"/>
                                                        <w:bottom w:val="none" w:sz="0" w:space="0" w:color="auto"/>
                                                        <w:right w:val="none" w:sz="0" w:space="0" w:color="auto"/>
                                                      </w:divBdr>
                                                      <w:divsChild>
                                                        <w:div w:id="443815048">
                                                          <w:marLeft w:val="0"/>
                                                          <w:marRight w:val="0"/>
                                                          <w:marTop w:val="0"/>
                                                          <w:marBottom w:val="0"/>
                                                          <w:divBdr>
                                                            <w:top w:val="none" w:sz="0" w:space="0" w:color="auto"/>
                                                            <w:left w:val="none" w:sz="0" w:space="0" w:color="auto"/>
                                                            <w:bottom w:val="none" w:sz="0" w:space="0" w:color="auto"/>
                                                            <w:right w:val="none" w:sz="0" w:space="0" w:color="auto"/>
                                                          </w:divBdr>
                                                          <w:divsChild>
                                                            <w:div w:id="17002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09598">
                                              <w:marLeft w:val="0"/>
                                              <w:marRight w:val="0"/>
                                              <w:marTop w:val="0"/>
                                              <w:marBottom w:val="0"/>
                                              <w:divBdr>
                                                <w:top w:val="none" w:sz="0" w:space="0" w:color="auto"/>
                                                <w:left w:val="none" w:sz="0" w:space="0" w:color="auto"/>
                                                <w:bottom w:val="none" w:sz="0" w:space="0" w:color="auto"/>
                                                <w:right w:val="none" w:sz="0" w:space="0" w:color="auto"/>
                                              </w:divBdr>
                                              <w:divsChild>
                                                <w:div w:id="838425480">
                                                  <w:marLeft w:val="0"/>
                                                  <w:marRight w:val="0"/>
                                                  <w:marTop w:val="0"/>
                                                  <w:marBottom w:val="0"/>
                                                  <w:divBdr>
                                                    <w:top w:val="none" w:sz="0" w:space="0" w:color="auto"/>
                                                    <w:left w:val="none" w:sz="0" w:space="0" w:color="auto"/>
                                                    <w:bottom w:val="none" w:sz="0" w:space="0" w:color="auto"/>
                                                    <w:right w:val="none" w:sz="0" w:space="0" w:color="auto"/>
                                                  </w:divBdr>
                                                  <w:divsChild>
                                                    <w:div w:id="787814796">
                                                      <w:marLeft w:val="0"/>
                                                      <w:marRight w:val="0"/>
                                                      <w:marTop w:val="0"/>
                                                      <w:marBottom w:val="0"/>
                                                      <w:divBdr>
                                                        <w:top w:val="none" w:sz="0" w:space="0" w:color="auto"/>
                                                        <w:left w:val="none" w:sz="0" w:space="0" w:color="auto"/>
                                                        <w:bottom w:val="none" w:sz="0" w:space="0" w:color="auto"/>
                                                        <w:right w:val="none" w:sz="0" w:space="0" w:color="auto"/>
                                                      </w:divBdr>
                                                      <w:divsChild>
                                                        <w:div w:id="754477678">
                                                          <w:marLeft w:val="0"/>
                                                          <w:marRight w:val="0"/>
                                                          <w:marTop w:val="0"/>
                                                          <w:marBottom w:val="0"/>
                                                          <w:divBdr>
                                                            <w:top w:val="none" w:sz="0" w:space="0" w:color="auto"/>
                                                            <w:left w:val="none" w:sz="0" w:space="0" w:color="auto"/>
                                                            <w:bottom w:val="none" w:sz="0" w:space="0" w:color="auto"/>
                                                            <w:right w:val="none" w:sz="0" w:space="0" w:color="auto"/>
                                                          </w:divBdr>
                                                          <w:divsChild>
                                                            <w:div w:id="18842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40591">
                                                  <w:marLeft w:val="0"/>
                                                  <w:marRight w:val="0"/>
                                                  <w:marTop w:val="0"/>
                                                  <w:marBottom w:val="0"/>
                                                  <w:divBdr>
                                                    <w:top w:val="none" w:sz="0" w:space="0" w:color="auto"/>
                                                    <w:left w:val="none" w:sz="0" w:space="0" w:color="auto"/>
                                                    <w:bottom w:val="none" w:sz="0" w:space="0" w:color="auto"/>
                                                    <w:right w:val="none" w:sz="0" w:space="0" w:color="auto"/>
                                                  </w:divBdr>
                                                  <w:divsChild>
                                                    <w:div w:id="868877852">
                                                      <w:marLeft w:val="0"/>
                                                      <w:marRight w:val="0"/>
                                                      <w:marTop w:val="0"/>
                                                      <w:marBottom w:val="0"/>
                                                      <w:divBdr>
                                                        <w:top w:val="none" w:sz="0" w:space="0" w:color="auto"/>
                                                        <w:left w:val="none" w:sz="0" w:space="0" w:color="auto"/>
                                                        <w:bottom w:val="none" w:sz="0" w:space="0" w:color="auto"/>
                                                        <w:right w:val="none" w:sz="0" w:space="0" w:color="auto"/>
                                                      </w:divBdr>
                                                      <w:divsChild>
                                                        <w:div w:id="407271664">
                                                          <w:marLeft w:val="0"/>
                                                          <w:marRight w:val="0"/>
                                                          <w:marTop w:val="0"/>
                                                          <w:marBottom w:val="0"/>
                                                          <w:divBdr>
                                                            <w:top w:val="none" w:sz="0" w:space="0" w:color="auto"/>
                                                            <w:left w:val="none" w:sz="0" w:space="0" w:color="auto"/>
                                                            <w:bottom w:val="none" w:sz="0" w:space="0" w:color="auto"/>
                                                            <w:right w:val="none" w:sz="0" w:space="0" w:color="auto"/>
                                                          </w:divBdr>
                                                          <w:divsChild>
                                                            <w:div w:id="7302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9296">
                                                  <w:marLeft w:val="0"/>
                                                  <w:marRight w:val="0"/>
                                                  <w:marTop w:val="0"/>
                                                  <w:marBottom w:val="0"/>
                                                  <w:divBdr>
                                                    <w:top w:val="none" w:sz="0" w:space="0" w:color="auto"/>
                                                    <w:left w:val="none" w:sz="0" w:space="0" w:color="auto"/>
                                                    <w:bottom w:val="none" w:sz="0" w:space="0" w:color="auto"/>
                                                    <w:right w:val="none" w:sz="0" w:space="0" w:color="auto"/>
                                                  </w:divBdr>
                                                  <w:divsChild>
                                                    <w:div w:id="1538738451">
                                                      <w:marLeft w:val="0"/>
                                                      <w:marRight w:val="0"/>
                                                      <w:marTop w:val="0"/>
                                                      <w:marBottom w:val="0"/>
                                                      <w:divBdr>
                                                        <w:top w:val="none" w:sz="0" w:space="0" w:color="auto"/>
                                                        <w:left w:val="none" w:sz="0" w:space="0" w:color="auto"/>
                                                        <w:bottom w:val="none" w:sz="0" w:space="0" w:color="auto"/>
                                                        <w:right w:val="none" w:sz="0" w:space="0" w:color="auto"/>
                                                      </w:divBdr>
                                                      <w:divsChild>
                                                        <w:div w:id="630209966">
                                                          <w:marLeft w:val="0"/>
                                                          <w:marRight w:val="0"/>
                                                          <w:marTop w:val="0"/>
                                                          <w:marBottom w:val="0"/>
                                                          <w:divBdr>
                                                            <w:top w:val="none" w:sz="0" w:space="0" w:color="auto"/>
                                                            <w:left w:val="none" w:sz="0" w:space="0" w:color="auto"/>
                                                            <w:bottom w:val="none" w:sz="0" w:space="0" w:color="auto"/>
                                                            <w:right w:val="none" w:sz="0" w:space="0" w:color="auto"/>
                                                          </w:divBdr>
                                                          <w:divsChild>
                                                            <w:div w:id="9725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6546">
                                              <w:marLeft w:val="0"/>
                                              <w:marRight w:val="0"/>
                                              <w:marTop w:val="0"/>
                                              <w:marBottom w:val="0"/>
                                              <w:divBdr>
                                                <w:top w:val="none" w:sz="0" w:space="0" w:color="auto"/>
                                                <w:left w:val="none" w:sz="0" w:space="0" w:color="auto"/>
                                                <w:bottom w:val="none" w:sz="0" w:space="0" w:color="auto"/>
                                                <w:right w:val="none" w:sz="0" w:space="0" w:color="auto"/>
                                              </w:divBdr>
                                              <w:divsChild>
                                                <w:div w:id="147135566">
                                                  <w:marLeft w:val="0"/>
                                                  <w:marRight w:val="0"/>
                                                  <w:marTop w:val="0"/>
                                                  <w:marBottom w:val="0"/>
                                                  <w:divBdr>
                                                    <w:top w:val="none" w:sz="0" w:space="0" w:color="auto"/>
                                                    <w:left w:val="none" w:sz="0" w:space="0" w:color="auto"/>
                                                    <w:bottom w:val="none" w:sz="0" w:space="0" w:color="auto"/>
                                                    <w:right w:val="none" w:sz="0" w:space="0" w:color="auto"/>
                                                  </w:divBdr>
                                                  <w:divsChild>
                                                    <w:div w:id="288324473">
                                                      <w:marLeft w:val="0"/>
                                                      <w:marRight w:val="0"/>
                                                      <w:marTop w:val="0"/>
                                                      <w:marBottom w:val="0"/>
                                                      <w:divBdr>
                                                        <w:top w:val="none" w:sz="0" w:space="0" w:color="auto"/>
                                                        <w:left w:val="none" w:sz="0" w:space="0" w:color="auto"/>
                                                        <w:bottom w:val="none" w:sz="0" w:space="0" w:color="auto"/>
                                                        <w:right w:val="none" w:sz="0" w:space="0" w:color="auto"/>
                                                      </w:divBdr>
                                                      <w:divsChild>
                                                        <w:div w:id="1616862688">
                                                          <w:marLeft w:val="0"/>
                                                          <w:marRight w:val="0"/>
                                                          <w:marTop w:val="0"/>
                                                          <w:marBottom w:val="0"/>
                                                          <w:divBdr>
                                                            <w:top w:val="none" w:sz="0" w:space="0" w:color="auto"/>
                                                            <w:left w:val="none" w:sz="0" w:space="0" w:color="auto"/>
                                                            <w:bottom w:val="none" w:sz="0" w:space="0" w:color="auto"/>
                                                            <w:right w:val="none" w:sz="0" w:space="0" w:color="auto"/>
                                                          </w:divBdr>
                                                          <w:divsChild>
                                                            <w:div w:id="17185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360392">
                                                  <w:marLeft w:val="0"/>
                                                  <w:marRight w:val="0"/>
                                                  <w:marTop w:val="0"/>
                                                  <w:marBottom w:val="0"/>
                                                  <w:divBdr>
                                                    <w:top w:val="none" w:sz="0" w:space="0" w:color="auto"/>
                                                    <w:left w:val="none" w:sz="0" w:space="0" w:color="auto"/>
                                                    <w:bottom w:val="none" w:sz="0" w:space="0" w:color="auto"/>
                                                    <w:right w:val="none" w:sz="0" w:space="0" w:color="auto"/>
                                                  </w:divBdr>
                                                  <w:divsChild>
                                                    <w:div w:id="427508038">
                                                      <w:marLeft w:val="0"/>
                                                      <w:marRight w:val="0"/>
                                                      <w:marTop w:val="0"/>
                                                      <w:marBottom w:val="0"/>
                                                      <w:divBdr>
                                                        <w:top w:val="none" w:sz="0" w:space="0" w:color="auto"/>
                                                        <w:left w:val="none" w:sz="0" w:space="0" w:color="auto"/>
                                                        <w:bottom w:val="none" w:sz="0" w:space="0" w:color="auto"/>
                                                        <w:right w:val="none" w:sz="0" w:space="0" w:color="auto"/>
                                                      </w:divBdr>
                                                      <w:divsChild>
                                                        <w:div w:id="1997416762">
                                                          <w:marLeft w:val="0"/>
                                                          <w:marRight w:val="0"/>
                                                          <w:marTop w:val="0"/>
                                                          <w:marBottom w:val="0"/>
                                                          <w:divBdr>
                                                            <w:top w:val="none" w:sz="0" w:space="0" w:color="auto"/>
                                                            <w:left w:val="none" w:sz="0" w:space="0" w:color="auto"/>
                                                            <w:bottom w:val="none" w:sz="0" w:space="0" w:color="auto"/>
                                                            <w:right w:val="none" w:sz="0" w:space="0" w:color="auto"/>
                                                          </w:divBdr>
                                                          <w:divsChild>
                                                            <w:div w:id="3859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09864">
                                                  <w:marLeft w:val="0"/>
                                                  <w:marRight w:val="0"/>
                                                  <w:marTop w:val="0"/>
                                                  <w:marBottom w:val="0"/>
                                                  <w:divBdr>
                                                    <w:top w:val="none" w:sz="0" w:space="0" w:color="auto"/>
                                                    <w:left w:val="none" w:sz="0" w:space="0" w:color="auto"/>
                                                    <w:bottom w:val="none" w:sz="0" w:space="0" w:color="auto"/>
                                                    <w:right w:val="none" w:sz="0" w:space="0" w:color="auto"/>
                                                  </w:divBdr>
                                                  <w:divsChild>
                                                    <w:div w:id="396100387">
                                                      <w:marLeft w:val="0"/>
                                                      <w:marRight w:val="0"/>
                                                      <w:marTop w:val="0"/>
                                                      <w:marBottom w:val="0"/>
                                                      <w:divBdr>
                                                        <w:top w:val="none" w:sz="0" w:space="0" w:color="auto"/>
                                                        <w:left w:val="none" w:sz="0" w:space="0" w:color="auto"/>
                                                        <w:bottom w:val="none" w:sz="0" w:space="0" w:color="auto"/>
                                                        <w:right w:val="none" w:sz="0" w:space="0" w:color="auto"/>
                                                      </w:divBdr>
                                                      <w:divsChild>
                                                        <w:div w:id="1914503959">
                                                          <w:marLeft w:val="0"/>
                                                          <w:marRight w:val="0"/>
                                                          <w:marTop w:val="0"/>
                                                          <w:marBottom w:val="0"/>
                                                          <w:divBdr>
                                                            <w:top w:val="none" w:sz="0" w:space="0" w:color="auto"/>
                                                            <w:left w:val="none" w:sz="0" w:space="0" w:color="auto"/>
                                                            <w:bottom w:val="none" w:sz="0" w:space="0" w:color="auto"/>
                                                            <w:right w:val="none" w:sz="0" w:space="0" w:color="auto"/>
                                                          </w:divBdr>
                                                          <w:divsChild>
                                                            <w:div w:id="9561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29665">
                                              <w:marLeft w:val="0"/>
                                              <w:marRight w:val="0"/>
                                              <w:marTop w:val="0"/>
                                              <w:marBottom w:val="0"/>
                                              <w:divBdr>
                                                <w:top w:val="none" w:sz="0" w:space="0" w:color="auto"/>
                                                <w:left w:val="none" w:sz="0" w:space="0" w:color="auto"/>
                                                <w:bottom w:val="none" w:sz="0" w:space="0" w:color="auto"/>
                                                <w:right w:val="none" w:sz="0" w:space="0" w:color="auto"/>
                                              </w:divBdr>
                                              <w:divsChild>
                                                <w:div w:id="225189917">
                                                  <w:marLeft w:val="0"/>
                                                  <w:marRight w:val="0"/>
                                                  <w:marTop w:val="0"/>
                                                  <w:marBottom w:val="0"/>
                                                  <w:divBdr>
                                                    <w:top w:val="none" w:sz="0" w:space="0" w:color="auto"/>
                                                    <w:left w:val="none" w:sz="0" w:space="0" w:color="auto"/>
                                                    <w:bottom w:val="none" w:sz="0" w:space="0" w:color="auto"/>
                                                    <w:right w:val="none" w:sz="0" w:space="0" w:color="auto"/>
                                                  </w:divBdr>
                                                  <w:divsChild>
                                                    <w:div w:id="1948657837">
                                                      <w:marLeft w:val="0"/>
                                                      <w:marRight w:val="0"/>
                                                      <w:marTop w:val="0"/>
                                                      <w:marBottom w:val="0"/>
                                                      <w:divBdr>
                                                        <w:top w:val="none" w:sz="0" w:space="0" w:color="auto"/>
                                                        <w:left w:val="none" w:sz="0" w:space="0" w:color="auto"/>
                                                        <w:bottom w:val="none" w:sz="0" w:space="0" w:color="auto"/>
                                                        <w:right w:val="none" w:sz="0" w:space="0" w:color="auto"/>
                                                      </w:divBdr>
                                                      <w:divsChild>
                                                        <w:div w:id="293103446">
                                                          <w:marLeft w:val="0"/>
                                                          <w:marRight w:val="0"/>
                                                          <w:marTop w:val="0"/>
                                                          <w:marBottom w:val="0"/>
                                                          <w:divBdr>
                                                            <w:top w:val="none" w:sz="0" w:space="0" w:color="auto"/>
                                                            <w:left w:val="none" w:sz="0" w:space="0" w:color="auto"/>
                                                            <w:bottom w:val="none" w:sz="0" w:space="0" w:color="auto"/>
                                                            <w:right w:val="none" w:sz="0" w:space="0" w:color="auto"/>
                                                          </w:divBdr>
                                                          <w:divsChild>
                                                            <w:div w:id="15104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02106">
                                                  <w:marLeft w:val="0"/>
                                                  <w:marRight w:val="0"/>
                                                  <w:marTop w:val="0"/>
                                                  <w:marBottom w:val="0"/>
                                                  <w:divBdr>
                                                    <w:top w:val="none" w:sz="0" w:space="0" w:color="auto"/>
                                                    <w:left w:val="none" w:sz="0" w:space="0" w:color="auto"/>
                                                    <w:bottom w:val="none" w:sz="0" w:space="0" w:color="auto"/>
                                                    <w:right w:val="none" w:sz="0" w:space="0" w:color="auto"/>
                                                  </w:divBdr>
                                                  <w:divsChild>
                                                    <w:div w:id="684861522">
                                                      <w:marLeft w:val="0"/>
                                                      <w:marRight w:val="0"/>
                                                      <w:marTop w:val="0"/>
                                                      <w:marBottom w:val="0"/>
                                                      <w:divBdr>
                                                        <w:top w:val="none" w:sz="0" w:space="0" w:color="auto"/>
                                                        <w:left w:val="none" w:sz="0" w:space="0" w:color="auto"/>
                                                        <w:bottom w:val="none" w:sz="0" w:space="0" w:color="auto"/>
                                                        <w:right w:val="none" w:sz="0" w:space="0" w:color="auto"/>
                                                      </w:divBdr>
                                                      <w:divsChild>
                                                        <w:div w:id="493030138">
                                                          <w:marLeft w:val="0"/>
                                                          <w:marRight w:val="0"/>
                                                          <w:marTop w:val="0"/>
                                                          <w:marBottom w:val="0"/>
                                                          <w:divBdr>
                                                            <w:top w:val="none" w:sz="0" w:space="0" w:color="auto"/>
                                                            <w:left w:val="none" w:sz="0" w:space="0" w:color="auto"/>
                                                            <w:bottom w:val="none" w:sz="0" w:space="0" w:color="auto"/>
                                                            <w:right w:val="none" w:sz="0" w:space="0" w:color="auto"/>
                                                          </w:divBdr>
                                                          <w:divsChild>
                                                            <w:div w:id="3483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6162">
                                                  <w:marLeft w:val="0"/>
                                                  <w:marRight w:val="0"/>
                                                  <w:marTop w:val="0"/>
                                                  <w:marBottom w:val="0"/>
                                                  <w:divBdr>
                                                    <w:top w:val="none" w:sz="0" w:space="0" w:color="auto"/>
                                                    <w:left w:val="none" w:sz="0" w:space="0" w:color="auto"/>
                                                    <w:bottom w:val="none" w:sz="0" w:space="0" w:color="auto"/>
                                                    <w:right w:val="none" w:sz="0" w:space="0" w:color="auto"/>
                                                  </w:divBdr>
                                                  <w:divsChild>
                                                    <w:div w:id="1076706919">
                                                      <w:marLeft w:val="0"/>
                                                      <w:marRight w:val="0"/>
                                                      <w:marTop w:val="0"/>
                                                      <w:marBottom w:val="0"/>
                                                      <w:divBdr>
                                                        <w:top w:val="none" w:sz="0" w:space="0" w:color="auto"/>
                                                        <w:left w:val="none" w:sz="0" w:space="0" w:color="auto"/>
                                                        <w:bottom w:val="none" w:sz="0" w:space="0" w:color="auto"/>
                                                        <w:right w:val="none" w:sz="0" w:space="0" w:color="auto"/>
                                                      </w:divBdr>
                                                      <w:divsChild>
                                                        <w:div w:id="548345859">
                                                          <w:marLeft w:val="0"/>
                                                          <w:marRight w:val="0"/>
                                                          <w:marTop w:val="0"/>
                                                          <w:marBottom w:val="0"/>
                                                          <w:divBdr>
                                                            <w:top w:val="none" w:sz="0" w:space="0" w:color="auto"/>
                                                            <w:left w:val="none" w:sz="0" w:space="0" w:color="auto"/>
                                                            <w:bottom w:val="none" w:sz="0" w:space="0" w:color="auto"/>
                                                            <w:right w:val="none" w:sz="0" w:space="0" w:color="auto"/>
                                                          </w:divBdr>
                                                          <w:divsChild>
                                                            <w:div w:id="13193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17984">
                                              <w:marLeft w:val="0"/>
                                              <w:marRight w:val="0"/>
                                              <w:marTop w:val="0"/>
                                              <w:marBottom w:val="0"/>
                                              <w:divBdr>
                                                <w:top w:val="none" w:sz="0" w:space="0" w:color="auto"/>
                                                <w:left w:val="none" w:sz="0" w:space="0" w:color="auto"/>
                                                <w:bottom w:val="none" w:sz="0" w:space="0" w:color="auto"/>
                                                <w:right w:val="none" w:sz="0" w:space="0" w:color="auto"/>
                                              </w:divBdr>
                                              <w:divsChild>
                                                <w:div w:id="936207967">
                                                  <w:marLeft w:val="0"/>
                                                  <w:marRight w:val="0"/>
                                                  <w:marTop w:val="0"/>
                                                  <w:marBottom w:val="0"/>
                                                  <w:divBdr>
                                                    <w:top w:val="none" w:sz="0" w:space="0" w:color="auto"/>
                                                    <w:left w:val="none" w:sz="0" w:space="0" w:color="auto"/>
                                                    <w:bottom w:val="none" w:sz="0" w:space="0" w:color="auto"/>
                                                    <w:right w:val="none" w:sz="0" w:space="0" w:color="auto"/>
                                                  </w:divBdr>
                                                  <w:divsChild>
                                                    <w:div w:id="1963222895">
                                                      <w:marLeft w:val="0"/>
                                                      <w:marRight w:val="0"/>
                                                      <w:marTop w:val="0"/>
                                                      <w:marBottom w:val="0"/>
                                                      <w:divBdr>
                                                        <w:top w:val="none" w:sz="0" w:space="0" w:color="auto"/>
                                                        <w:left w:val="none" w:sz="0" w:space="0" w:color="auto"/>
                                                        <w:bottom w:val="none" w:sz="0" w:space="0" w:color="auto"/>
                                                        <w:right w:val="none" w:sz="0" w:space="0" w:color="auto"/>
                                                      </w:divBdr>
                                                      <w:divsChild>
                                                        <w:div w:id="601961011">
                                                          <w:marLeft w:val="0"/>
                                                          <w:marRight w:val="0"/>
                                                          <w:marTop w:val="0"/>
                                                          <w:marBottom w:val="0"/>
                                                          <w:divBdr>
                                                            <w:top w:val="none" w:sz="0" w:space="0" w:color="auto"/>
                                                            <w:left w:val="none" w:sz="0" w:space="0" w:color="auto"/>
                                                            <w:bottom w:val="none" w:sz="0" w:space="0" w:color="auto"/>
                                                            <w:right w:val="none" w:sz="0" w:space="0" w:color="auto"/>
                                                          </w:divBdr>
                                                          <w:divsChild>
                                                            <w:div w:id="12219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3558">
                                                  <w:marLeft w:val="0"/>
                                                  <w:marRight w:val="0"/>
                                                  <w:marTop w:val="0"/>
                                                  <w:marBottom w:val="0"/>
                                                  <w:divBdr>
                                                    <w:top w:val="none" w:sz="0" w:space="0" w:color="auto"/>
                                                    <w:left w:val="none" w:sz="0" w:space="0" w:color="auto"/>
                                                    <w:bottom w:val="none" w:sz="0" w:space="0" w:color="auto"/>
                                                    <w:right w:val="none" w:sz="0" w:space="0" w:color="auto"/>
                                                  </w:divBdr>
                                                  <w:divsChild>
                                                    <w:div w:id="1190072019">
                                                      <w:marLeft w:val="0"/>
                                                      <w:marRight w:val="0"/>
                                                      <w:marTop w:val="0"/>
                                                      <w:marBottom w:val="0"/>
                                                      <w:divBdr>
                                                        <w:top w:val="none" w:sz="0" w:space="0" w:color="auto"/>
                                                        <w:left w:val="none" w:sz="0" w:space="0" w:color="auto"/>
                                                        <w:bottom w:val="none" w:sz="0" w:space="0" w:color="auto"/>
                                                        <w:right w:val="none" w:sz="0" w:space="0" w:color="auto"/>
                                                      </w:divBdr>
                                                      <w:divsChild>
                                                        <w:div w:id="1115755026">
                                                          <w:marLeft w:val="0"/>
                                                          <w:marRight w:val="0"/>
                                                          <w:marTop w:val="0"/>
                                                          <w:marBottom w:val="0"/>
                                                          <w:divBdr>
                                                            <w:top w:val="none" w:sz="0" w:space="0" w:color="auto"/>
                                                            <w:left w:val="none" w:sz="0" w:space="0" w:color="auto"/>
                                                            <w:bottom w:val="none" w:sz="0" w:space="0" w:color="auto"/>
                                                            <w:right w:val="none" w:sz="0" w:space="0" w:color="auto"/>
                                                          </w:divBdr>
                                                          <w:divsChild>
                                                            <w:div w:id="1950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9377">
                                                  <w:marLeft w:val="0"/>
                                                  <w:marRight w:val="0"/>
                                                  <w:marTop w:val="0"/>
                                                  <w:marBottom w:val="0"/>
                                                  <w:divBdr>
                                                    <w:top w:val="none" w:sz="0" w:space="0" w:color="auto"/>
                                                    <w:left w:val="none" w:sz="0" w:space="0" w:color="auto"/>
                                                    <w:bottom w:val="none" w:sz="0" w:space="0" w:color="auto"/>
                                                    <w:right w:val="none" w:sz="0" w:space="0" w:color="auto"/>
                                                  </w:divBdr>
                                                  <w:divsChild>
                                                    <w:div w:id="200628840">
                                                      <w:marLeft w:val="0"/>
                                                      <w:marRight w:val="0"/>
                                                      <w:marTop w:val="0"/>
                                                      <w:marBottom w:val="0"/>
                                                      <w:divBdr>
                                                        <w:top w:val="none" w:sz="0" w:space="0" w:color="auto"/>
                                                        <w:left w:val="none" w:sz="0" w:space="0" w:color="auto"/>
                                                        <w:bottom w:val="none" w:sz="0" w:space="0" w:color="auto"/>
                                                        <w:right w:val="none" w:sz="0" w:space="0" w:color="auto"/>
                                                      </w:divBdr>
                                                      <w:divsChild>
                                                        <w:div w:id="1083717032">
                                                          <w:marLeft w:val="0"/>
                                                          <w:marRight w:val="0"/>
                                                          <w:marTop w:val="0"/>
                                                          <w:marBottom w:val="0"/>
                                                          <w:divBdr>
                                                            <w:top w:val="none" w:sz="0" w:space="0" w:color="auto"/>
                                                            <w:left w:val="none" w:sz="0" w:space="0" w:color="auto"/>
                                                            <w:bottom w:val="none" w:sz="0" w:space="0" w:color="auto"/>
                                                            <w:right w:val="none" w:sz="0" w:space="0" w:color="auto"/>
                                                          </w:divBdr>
                                                          <w:divsChild>
                                                            <w:div w:id="18028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055199">
                      <w:marLeft w:val="0"/>
                      <w:marRight w:val="0"/>
                      <w:marTop w:val="0"/>
                      <w:marBottom w:val="0"/>
                      <w:divBdr>
                        <w:top w:val="none" w:sz="0" w:space="0" w:color="auto"/>
                        <w:left w:val="none" w:sz="0" w:space="0" w:color="auto"/>
                        <w:bottom w:val="none" w:sz="0" w:space="0" w:color="auto"/>
                        <w:right w:val="none" w:sz="0" w:space="0" w:color="auto"/>
                      </w:divBdr>
                      <w:divsChild>
                        <w:div w:id="801071539">
                          <w:marLeft w:val="0"/>
                          <w:marRight w:val="0"/>
                          <w:marTop w:val="0"/>
                          <w:marBottom w:val="0"/>
                          <w:divBdr>
                            <w:top w:val="none" w:sz="0" w:space="0" w:color="auto"/>
                            <w:left w:val="none" w:sz="0" w:space="0" w:color="auto"/>
                            <w:bottom w:val="none" w:sz="0" w:space="0" w:color="auto"/>
                            <w:right w:val="none" w:sz="0" w:space="0" w:color="auto"/>
                          </w:divBdr>
                          <w:divsChild>
                            <w:div w:id="1675692978">
                              <w:marLeft w:val="0"/>
                              <w:marRight w:val="0"/>
                              <w:marTop w:val="0"/>
                              <w:marBottom w:val="0"/>
                              <w:divBdr>
                                <w:top w:val="none" w:sz="0" w:space="0" w:color="auto"/>
                                <w:left w:val="none" w:sz="0" w:space="0" w:color="auto"/>
                                <w:bottom w:val="none" w:sz="0" w:space="0" w:color="auto"/>
                                <w:right w:val="none" w:sz="0" w:space="0" w:color="auto"/>
                              </w:divBdr>
                              <w:divsChild>
                                <w:div w:id="1193495593">
                                  <w:marLeft w:val="0"/>
                                  <w:marRight w:val="-450"/>
                                  <w:marTop w:val="0"/>
                                  <w:marBottom w:val="0"/>
                                  <w:divBdr>
                                    <w:top w:val="none" w:sz="0" w:space="0" w:color="auto"/>
                                    <w:left w:val="none" w:sz="0" w:space="0" w:color="auto"/>
                                    <w:bottom w:val="none" w:sz="0" w:space="0" w:color="auto"/>
                                    <w:right w:val="none" w:sz="0" w:space="0" w:color="auto"/>
                                  </w:divBdr>
                                  <w:divsChild>
                                    <w:div w:id="197738095">
                                      <w:marLeft w:val="0"/>
                                      <w:marRight w:val="0"/>
                                      <w:marTop w:val="0"/>
                                      <w:marBottom w:val="0"/>
                                      <w:divBdr>
                                        <w:top w:val="none" w:sz="0" w:space="0" w:color="auto"/>
                                        <w:left w:val="none" w:sz="0" w:space="0" w:color="auto"/>
                                        <w:bottom w:val="none" w:sz="0" w:space="0" w:color="auto"/>
                                        <w:right w:val="none" w:sz="0" w:space="0" w:color="auto"/>
                                      </w:divBdr>
                                      <w:divsChild>
                                        <w:div w:id="218782149">
                                          <w:marLeft w:val="0"/>
                                          <w:marRight w:val="0"/>
                                          <w:marTop w:val="0"/>
                                          <w:marBottom w:val="0"/>
                                          <w:divBdr>
                                            <w:top w:val="none" w:sz="0" w:space="0" w:color="auto"/>
                                            <w:left w:val="none" w:sz="0" w:space="0" w:color="auto"/>
                                            <w:bottom w:val="none" w:sz="0" w:space="0" w:color="auto"/>
                                            <w:right w:val="none" w:sz="0" w:space="0" w:color="auto"/>
                                          </w:divBdr>
                                          <w:divsChild>
                                            <w:div w:id="70271575">
                                              <w:marLeft w:val="0"/>
                                              <w:marRight w:val="0"/>
                                              <w:marTop w:val="0"/>
                                              <w:marBottom w:val="0"/>
                                              <w:divBdr>
                                                <w:top w:val="none" w:sz="0" w:space="0" w:color="auto"/>
                                                <w:left w:val="none" w:sz="0" w:space="0" w:color="auto"/>
                                                <w:bottom w:val="none" w:sz="0" w:space="0" w:color="auto"/>
                                                <w:right w:val="none" w:sz="0" w:space="0" w:color="auto"/>
                                              </w:divBdr>
                                              <w:divsChild>
                                                <w:div w:id="1465998242">
                                                  <w:marLeft w:val="0"/>
                                                  <w:marRight w:val="0"/>
                                                  <w:marTop w:val="0"/>
                                                  <w:marBottom w:val="0"/>
                                                  <w:divBdr>
                                                    <w:top w:val="none" w:sz="0" w:space="0" w:color="auto"/>
                                                    <w:left w:val="none" w:sz="0" w:space="0" w:color="auto"/>
                                                    <w:bottom w:val="none" w:sz="0" w:space="0" w:color="auto"/>
                                                    <w:right w:val="none" w:sz="0" w:space="0" w:color="auto"/>
                                                  </w:divBdr>
                                                  <w:divsChild>
                                                    <w:div w:id="215750289">
                                                      <w:marLeft w:val="0"/>
                                                      <w:marRight w:val="120"/>
                                                      <w:marTop w:val="0"/>
                                                      <w:marBottom w:val="0"/>
                                                      <w:divBdr>
                                                        <w:top w:val="none" w:sz="0" w:space="0" w:color="auto"/>
                                                        <w:left w:val="none" w:sz="0" w:space="0" w:color="auto"/>
                                                        <w:bottom w:val="none" w:sz="0" w:space="0" w:color="auto"/>
                                                        <w:right w:val="none" w:sz="0" w:space="0" w:color="auto"/>
                                                      </w:divBdr>
                                                      <w:divsChild>
                                                        <w:div w:id="417603853">
                                                          <w:marLeft w:val="0"/>
                                                          <w:marRight w:val="0"/>
                                                          <w:marTop w:val="0"/>
                                                          <w:marBottom w:val="0"/>
                                                          <w:divBdr>
                                                            <w:top w:val="single" w:sz="6" w:space="5" w:color="D6D7DA"/>
                                                            <w:left w:val="none" w:sz="0" w:space="0" w:color="auto"/>
                                                            <w:bottom w:val="none" w:sz="0" w:space="0" w:color="auto"/>
                                                            <w:right w:val="none" w:sz="0" w:space="0" w:color="auto"/>
                                                          </w:divBdr>
                                                          <w:divsChild>
                                                            <w:div w:id="2137678709">
                                                              <w:marLeft w:val="0"/>
                                                              <w:marRight w:val="0"/>
                                                              <w:marTop w:val="0"/>
                                                              <w:marBottom w:val="0"/>
                                                              <w:divBdr>
                                                                <w:top w:val="none" w:sz="0" w:space="0" w:color="auto"/>
                                                                <w:left w:val="none" w:sz="0" w:space="0" w:color="auto"/>
                                                                <w:bottom w:val="none" w:sz="0" w:space="0" w:color="auto"/>
                                                                <w:right w:val="none" w:sz="0" w:space="0" w:color="auto"/>
                                                              </w:divBdr>
                                                              <w:divsChild>
                                                                <w:div w:id="1660766558">
                                                                  <w:marLeft w:val="0"/>
                                                                  <w:marRight w:val="0"/>
                                                                  <w:marTop w:val="0"/>
                                                                  <w:marBottom w:val="0"/>
                                                                  <w:divBdr>
                                                                    <w:top w:val="none" w:sz="0" w:space="0" w:color="auto"/>
                                                                    <w:left w:val="none" w:sz="0" w:space="0" w:color="auto"/>
                                                                    <w:bottom w:val="none" w:sz="0" w:space="0" w:color="auto"/>
                                                                    <w:right w:val="none" w:sz="0" w:space="0" w:color="auto"/>
                                                                  </w:divBdr>
                                                                </w:div>
                                                                <w:div w:id="1793669321">
                                                                  <w:marLeft w:val="0"/>
                                                                  <w:marRight w:val="0"/>
                                                                  <w:marTop w:val="0"/>
                                                                  <w:marBottom w:val="0"/>
                                                                  <w:divBdr>
                                                                    <w:top w:val="none" w:sz="0" w:space="0" w:color="auto"/>
                                                                    <w:left w:val="none" w:sz="0" w:space="0" w:color="auto"/>
                                                                    <w:bottom w:val="none" w:sz="0" w:space="0" w:color="auto"/>
                                                                    <w:right w:val="none" w:sz="0" w:space="0" w:color="auto"/>
                                                                  </w:divBdr>
                                                                  <w:divsChild>
                                                                    <w:div w:id="5985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5189">
                                                      <w:marLeft w:val="0"/>
                                                      <w:marRight w:val="120"/>
                                                      <w:marTop w:val="0"/>
                                                      <w:marBottom w:val="0"/>
                                                      <w:divBdr>
                                                        <w:top w:val="none" w:sz="0" w:space="0" w:color="auto"/>
                                                        <w:left w:val="none" w:sz="0" w:space="0" w:color="auto"/>
                                                        <w:bottom w:val="none" w:sz="0" w:space="0" w:color="auto"/>
                                                        <w:right w:val="none" w:sz="0" w:space="0" w:color="auto"/>
                                                      </w:divBdr>
                                                      <w:divsChild>
                                                        <w:div w:id="1408766731">
                                                          <w:marLeft w:val="0"/>
                                                          <w:marRight w:val="0"/>
                                                          <w:marTop w:val="0"/>
                                                          <w:marBottom w:val="0"/>
                                                          <w:divBdr>
                                                            <w:top w:val="single" w:sz="6" w:space="5" w:color="D6D7DA"/>
                                                            <w:left w:val="none" w:sz="0" w:space="0" w:color="auto"/>
                                                            <w:bottom w:val="none" w:sz="0" w:space="0" w:color="auto"/>
                                                            <w:right w:val="none" w:sz="0" w:space="0" w:color="auto"/>
                                                          </w:divBdr>
                                                          <w:divsChild>
                                                            <w:div w:id="357973225">
                                                              <w:marLeft w:val="0"/>
                                                              <w:marRight w:val="0"/>
                                                              <w:marTop w:val="0"/>
                                                              <w:marBottom w:val="0"/>
                                                              <w:divBdr>
                                                                <w:top w:val="none" w:sz="0" w:space="0" w:color="auto"/>
                                                                <w:left w:val="none" w:sz="0" w:space="0" w:color="auto"/>
                                                                <w:bottom w:val="none" w:sz="0" w:space="0" w:color="auto"/>
                                                                <w:right w:val="none" w:sz="0" w:space="0" w:color="auto"/>
                                                              </w:divBdr>
                                                              <w:divsChild>
                                                                <w:div w:id="1277906186">
                                                                  <w:marLeft w:val="0"/>
                                                                  <w:marRight w:val="0"/>
                                                                  <w:marTop w:val="0"/>
                                                                  <w:marBottom w:val="0"/>
                                                                  <w:divBdr>
                                                                    <w:top w:val="none" w:sz="0" w:space="0" w:color="auto"/>
                                                                    <w:left w:val="none" w:sz="0" w:space="0" w:color="auto"/>
                                                                    <w:bottom w:val="none" w:sz="0" w:space="0" w:color="auto"/>
                                                                    <w:right w:val="none" w:sz="0" w:space="0" w:color="auto"/>
                                                                  </w:divBdr>
                                                                  <w:divsChild>
                                                                    <w:div w:id="1547448762">
                                                                      <w:marLeft w:val="0"/>
                                                                      <w:marRight w:val="0"/>
                                                                      <w:marTop w:val="0"/>
                                                                      <w:marBottom w:val="0"/>
                                                                      <w:divBdr>
                                                                        <w:top w:val="none" w:sz="0" w:space="0" w:color="auto"/>
                                                                        <w:left w:val="none" w:sz="0" w:space="0" w:color="auto"/>
                                                                        <w:bottom w:val="none" w:sz="0" w:space="0" w:color="auto"/>
                                                                        <w:right w:val="none" w:sz="0" w:space="0" w:color="auto"/>
                                                                      </w:divBdr>
                                                                    </w:div>
                                                                  </w:divsChild>
                                                                </w:div>
                                                                <w:div w:id="16494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2765">
                                                      <w:marLeft w:val="0"/>
                                                      <w:marRight w:val="120"/>
                                                      <w:marTop w:val="0"/>
                                                      <w:marBottom w:val="0"/>
                                                      <w:divBdr>
                                                        <w:top w:val="none" w:sz="0" w:space="0" w:color="auto"/>
                                                        <w:left w:val="none" w:sz="0" w:space="0" w:color="auto"/>
                                                        <w:bottom w:val="none" w:sz="0" w:space="0" w:color="auto"/>
                                                        <w:right w:val="none" w:sz="0" w:space="0" w:color="auto"/>
                                                      </w:divBdr>
                                                      <w:divsChild>
                                                        <w:div w:id="574432460">
                                                          <w:marLeft w:val="0"/>
                                                          <w:marRight w:val="0"/>
                                                          <w:marTop w:val="0"/>
                                                          <w:marBottom w:val="0"/>
                                                          <w:divBdr>
                                                            <w:top w:val="single" w:sz="6" w:space="5" w:color="D6D7DA"/>
                                                            <w:left w:val="none" w:sz="0" w:space="0" w:color="auto"/>
                                                            <w:bottom w:val="none" w:sz="0" w:space="0" w:color="auto"/>
                                                            <w:right w:val="none" w:sz="0" w:space="0" w:color="auto"/>
                                                          </w:divBdr>
                                                          <w:divsChild>
                                                            <w:div w:id="2128234632">
                                                              <w:marLeft w:val="0"/>
                                                              <w:marRight w:val="0"/>
                                                              <w:marTop w:val="0"/>
                                                              <w:marBottom w:val="0"/>
                                                              <w:divBdr>
                                                                <w:top w:val="none" w:sz="0" w:space="0" w:color="auto"/>
                                                                <w:left w:val="none" w:sz="0" w:space="0" w:color="auto"/>
                                                                <w:bottom w:val="none" w:sz="0" w:space="0" w:color="auto"/>
                                                                <w:right w:val="none" w:sz="0" w:space="0" w:color="auto"/>
                                                              </w:divBdr>
                                                              <w:divsChild>
                                                                <w:div w:id="1170607290">
                                                                  <w:marLeft w:val="0"/>
                                                                  <w:marRight w:val="0"/>
                                                                  <w:marTop w:val="0"/>
                                                                  <w:marBottom w:val="0"/>
                                                                  <w:divBdr>
                                                                    <w:top w:val="none" w:sz="0" w:space="0" w:color="auto"/>
                                                                    <w:left w:val="none" w:sz="0" w:space="0" w:color="auto"/>
                                                                    <w:bottom w:val="none" w:sz="0" w:space="0" w:color="auto"/>
                                                                    <w:right w:val="none" w:sz="0" w:space="0" w:color="auto"/>
                                                                  </w:divBdr>
                                                                </w:div>
                                                                <w:div w:id="2062903090">
                                                                  <w:marLeft w:val="0"/>
                                                                  <w:marRight w:val="0"/>
                                                                  <w:marTop w:val="0"/>
                                                                  <w:marBottom w:val="0"/>
                                                                  <w:divBdr>
                                                                    <w:top w:val="none" w:sz="0" w:space="0" w:color="auto"/>
                                                                    <w:left w:val="none" w:sz="0" w:space="0" w:color="auto"/>
                                                                    <w:bottom w:val="none" w:sz="0" w:space="0" w:color="auto"/>
                                                                    <w:right w:val="none" w:sz="0" w:space="0" w:color="auto"/>
                                                                  </w:divBdr>
                                                                  <w:divsChild>
                                                                    <w:div w:id="15293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03394">
                                                      <w:marLeft w:val="0"/>
                                                      <w:marRight w:val="120"/>
                                                      <w:marTop w:val="0"/>
                                                      <w:marBottom w:val="0"/>
                                                      <w:divBdr>
                                                        <w:top w:val="none" w:sz="0" w:space="0" w:color="auto"/>
                                                        <w:left w:val="none" w:sz="0" w:space="0" w:color="auto"/>
                                                        <w:bottom w:val="none" w:sz="0" w:space="0" w:color="auto"/>
                                                        <w:right w:val="none" w:sz="0" w:space="0" w:color="auto"/>
                                                      </w:divBdr>
                                                      <w:divsChild>
                                                        <w:div w:id="1920405003">
                                                          <w:marLeft w:val="0"/>
                                                          <w:marRight w:val="0"/>
                                                          <w:marTop w:val="0"/>
                                                          <w:marBottom w:val="0"/>
                                                          <w:divBdr>
                                                            <w:top w:val="none" w:sz="0" w:space="0" w:color="auto"/>
                                                            <w:left w:val="none" w:sz="0" w:space="0" w:color="auto"/>
                                                            <w:bottom w:val="none" w:sz="0" w:space="0" w:color="auto"/>
                                                            <w:right w:val="none" w:sz="0" w:space="0" w:color="auto"/>
                                                          </w:divBdr>
                                                          <w:divsChild>
                                                            <w:div w:id="1143084156">
                                                              <w:marLeft w:val="0"/>
                                                              <w:marRight w:val="0"/>
                                                              <w:marTop w:val="0"/>
                                                              <w:marBottom w:val="0"/>
                                                              <w:divBdr>
                                                                <w:top w:val="none" w:sz="0" w:space="0" w:color="auto"/>
                                                                <w:left w:val="none" w:sz="0" w:space="0" w:color="auto"/>
                                                                <w:bottom w:val="none" w:sz="0" w:space="0" w:color="auto"/>
                                                                <w:right w:val="none" w:sz="0" w:space="0" w:color="auto"/>
                                                              </w:divBdr>
                                                              <w:divsChild>
                                                                <w:div w:id="1773083710">
                                                                  <w:marLeft w:val="0"/>
                                                                  <w:marRight w:val="0"/>
                                                                  <w:marTop w:val="0"/>
                                                                  <w:marBottom w:val="0"/>
                                                                  <w:divBdr>
                                                                    <w:top w:val="none" w:sz="0" w:space="0" w:color="auto"/>
                                                                    <w:left w:val="none" w:sz="0" w:space="0" w:color="auto"/>
                                                                    <w:bottom w:val="none" w:sz="0" w:space="0" w:color="auto"/>
                                                                    <w:right w:val="none" w:sz="0" w:space="0" w:color="auto"/>
                                                                  </w:divBdr>
                                                                </w:div>
                                                                <w:div w:id="1998261414">
                                                                  <w:marLeft w:val="0"/>
                                                                  <w:marRight w:val="0"/>
                                                                  <w:marTop w:val="0"/>
                                                                  <w:marBottom w:val="0"/>
                                                                  <w:divBdr>
                                                                    <w:top w:val="none" w:sz="0" w:space="0" w:color="auto"/>
                                                                    <w:left w:val="none" w:sz="0" w:space="0" w:color="auto"/>
                                                                    <w:bottom w:val="none" w:sz="0" w:space="0" w:color="auto"/>
                                                                    <w:right w:val="none" w:sz="0" w:space="0" w:color="auto"/>
                                                                  </w:divBdr>
                                                                  <w:divsChild>
                                                                    <w:div w:id="77313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615905">
                                                      <w:marLeft w:val="0"/>
                                                      <w:marRight w:val="120"/>
                                                      <w:marTop w:val="0"/>
                                                      <w:marBottom w:val="0"/>
                                                      <w:divBdr>
                                                        <w:top w:val="none" w:sz="0" w:space="0" w:color="auto"/>
                                                        <w:left w:val="none" w:sz="0" w:space="0" w:color="auto"/>
                                                        <w:bottom w:val="none" w:sz="0" w:space="0" w:color="auto"/>
                                                        <w:right w:val="none" w:sz="0" w:space="0" w:color="auto"/>
                                                      </w:divBdr>
                                                      <w:divsChild>
                                                        <w:div w:id="1506435718">
                                                          <w:marLeft w:val="0"/>
                                                          <w:marRight w:val="0"/>
                                                          <w:marTop w:val="0"/>
                                                          <w:marBottom w:val="0"/>
                                                          <w:divBdr>
                                                            <w:top w:val="single" w:sz="6" w:space="5" w:color="D6D7DA"/>
                                                            <w:left w:val="none" w:sz="0" w:space="0" w:color="auto"/>
                                                            <w:bottom w:val="none" w:sz="0" w:space="0" w:color="auto"/>
                                                            <w:right w:val="none" w:sz="0" w:space="0" w:color="auto"/>
                                                          </w:divBdr>
                                                          <w:divsChild>
                                                            <w:div w:id="551501497">
                                                              <w:marLeft w:val="0"/>
                                                              <w:marRight w:val="0"/>
                                                              <w:marTop w:val="0"/>
                                                              <w:marBottom w:val="0"/>
                                                              <w:divBdr>
                                                                <w:top w:val="none" w:sz="0" w:space="0" w:color="auto"/>
                                                                <w:left w:val="none" w:sz="0" w:space="0" w:color="auto"/>
                                                                <w:bottom w:val="none" w:sz="0" w:space="0" w:color="auto"/>
                                                                <w:right w:val="none" w:sz="0" w:space="0" w:color="auto"/>
                                                              </w:divBdr>
                                                              <w:divsChild>
                                                                <w:div w:id="1083917093">
                                                                  <w:marLeft w:val="0"/>
                                                                  <w:marRight w:val="0"/>
                                                                  <w:marTop w:val="0"/>
                                                                  <w:marBottom w:val="0"/>
                                                                  <w:divBdr>
                                                                    <w:top w:val="none" w:sz="0" w:space="0" w:color="auto"/>
                                                                    <w:left w:val="none" w:sz="0" w:space="0" w:color="auto"/>
                                                                    <w:bottom w:val="none" w:sz="0" w:space="0" w:color="auto"/>
                                                                    <w:right w:val="none" w:sz="0" w:space="0" w:color="auto"/>
                                                                  </w:divBdr>
                                                                </w:div>
                                                                <w:div w:id="1788767120">
                                                                  <w:marLeft w:val="0"/>
                                                                  <w:marRight w:val="0"/>
                                                                  <w:marTop w:val="0"/>
                                                                  <w:marBottom w:val="0"/>
                                                                  <w:divBdr>
                                                                    <w:top w:val="none" w:sz="0" w:space="0" w:color="auto"/>
                                                                    <w:left w:val="none" w:sz="0" w:space="0" w:color="auto"/>
                                                                    <w:bottom w:val="none" w:sz="0" w:space="0" w:color="auto"/>
                                                                    <w:right w:val="none" w:sz="0" w:space="0" w:color="auto"/>
                                                                  </w:divBdr>
                                                                  <w:divsChild>
                                                                    <w:div w:id="16214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645111">
                                                      <w:marLeft w:val="0"/>
                                                      <w:marRight w:val="120"/>
                                                      <w:marTop w:val="0"/>
                                                      <w:marBottom w:val="0"/>
                                                      <w:divBdr>
                                                        <w:top w:val="none" w:sz="0" w:space="0" w:color="auto"/>
                                                        <w:left w:val="none" w:sz="0" w:space="0" w:color="auto"/>
                                                        <w:bottom w:val="none" w:sz="0" w:space="0" w:color="auto"/>
                                                        <w:right w:val="none" w:sz="0" w:space="0" w:color="auto"/>
                                                      </w:divBdr>
                                                      <w:divsChild>
                                                        <w:div w:id="774860813">
                                                          <w:marLeft w:val="0"/>
                                                          <w:marRight w:val="0"/>
                                                          <w:marTop w:val="0"/>
                                                          <w:marBottom w:val="0"/>
                                                          <w:divBdr>
                                                            <w:top w:val="single" w:sz="6" w:space="5" w:color="D6D7DA"/>
                                                            <w:left w:val="none" w:sz="0" w:space="0" w:color="auto"/>
                                                            <w:bottom w:val="none" w:sz="0" w:space="0" w:color="auto"/>
                                                            <w:right w:val="none" w:sz="0" w:space="0" w:color="auto"/>
                                                          </w:divBdr>
                                                          <w:divsChild>
                                                            <w:div w:id="1574125600">
                                                              <w:marLeft w:val="0"/>
                                                              <w:marRight w:val="0"/>
                                                              <w:marTop w:val="0"/>
                                                              <w:marBottom w:val="0"/>
                                                              <w:divBdr>
                                                                <w:top w:val="none" w:sz="0" w:space="0" w:color="auto"/>
                                                                <w:left w:val="none" w:sz="0" w:space="0" w:color="auto"/>
                                                                <w:bottom w:val="none" w:sz="0" w:space="0" w:color="auto"/>
                                                                <w:right w:val="none" w:sz="0" w:space="0" w:color="auto"/>
                                                              </w:divBdr>
                                                              <w:divsChild>
                                                                <w:div w:id="1564868820">
                                                                  <w:marLeft w:val="0"/>
                                                                  <w:marRight w:val="0"/>
                                                                  <w:marTop w:val="0"/>
                                                                  <w:marBottom w:val="0"/>
                                                                  <w:divBdr>
                                                                    <w:top w:val="none" w:sz="0" w:space="0" w:color="auto"/>
                                                                    <w:left w:val="none" w:sz="0" w:space="0" w:color="auto"/>
                                                                    <w:bottom w:val="none" w:sz="0" w:space="0" w:color="auto"/>
                                                                    <w:right w:val="none" w:sz="0" w:space="0" w:color="auto"/>
                                                                  </w:divBdr>
                                                                  <w:divsChild>
                                                                    <w:div w:id="453866843">
                                                                      <w:marLeft w:val="0"/>
                                                                      <w:marRight w:val="0"/>
                                                                      <w:marTop w:val="0"/>
                                                                      <w:marBottom w:val="0"/>
                                                                      <w:divBdr>
                                                                        <w:top w:val="none" w:sz="0" w:space="0" w:color="auto"/>
                                                                        <w:left w:val="none" w:sz="0" w:space="0" w:color="auto"/>
                                                                        <w:bottom w:val="none" w:sz="0" w:space="0" w:color="auto"/>
                                                                        <w:right w:val="none" w:sz="0" w:space="0" w:color="auto"/>
                                                                      </w:divBdr>
                                                                    </w:div>
                                                                  </w:divsChild>
                                                                </w:div>
                                                                <w:div w:id="211636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857651">
                      <w:marLeft w:val="0"/>
                      <w:marRight w:val="0"/>
                      <w:marTop w:val="0"/>
                      <w:marBottom w:val="0"/>
                      <w:divBdr>
                        <w:top w:val="none" w:sz="0" w:space="0" w:color="auto"/>
                        <w:left w:val="none" w:sz="0" w:space="0" w:color="auto"/>
                        <w:bottom w:val="none" w:sz="0" w:space="0" w:color="auto"/>
                        <w:right w:val="none" w:sz="0" w:space="0" w:color="auto"/>
                      </w:divBdr>
                      <w:divsChild>
                        <w:div w:id="347103648">
                          <w:marLeft w:val="0"/>
                          <w:marRight w:val="0"/>
                          <w:marTop w:val="0"/>
                          <w:marBottom w:val="0"/>
                          <w:divBdr>
                            <w:top w:val="none" w:sz="0" w:space="0" w:color="auto"/>
                            <w:left w:val="none" w:sz="0" w:space="0" w:color="auto"/>
                            <w:bottom w:val="none" w:sz="0" w:space="0" w:color="auto"/>
                            <w:right w:val="none" w:sz="0" w:space="0" w:color="auto"/>
                          </w:divBdr>
                          <w:divsChild>
                            <w:div w:id="1446071896">
                              <w:marLeft w:val="0"/>
                              <w:marRight w:val="-450"/>
                              <w:marTop w:val="0"/>
                              <w:marBottom w:val="0"/>
                              <w:divBdr>
                                <w:top w:val="none" w:sz="0" w:space="0" w:color="auto"/>
                                <w:left w:val="none" w:sz="0" w:space="0" w:color="auto"/>
                                <w:bottom w:val="none" w:sz="0" w:space="0" w:color="auto"/>
                                <w:right w:val="none" w:sz="0" w:space="0" w:color="auto"/>
                              </w:divBdr>
                              <w:divsChild>
                                <w:div w:id="157886592">
                                  <w:marLeft w:val="0"/>
                                  <w:marRight w:val="0"/>
                                  <w:marTop w:val="0"/>
                                  <w:marBottom w:val="0"/>
                                  <w:divBdr>
                                    <w:top w:val="none" w:sz="0" w:space="0" w:color="auto"/>
                                    <w:left w:val="none" w:sz="0" w:space="0" w:color="auto"/>
                                    <w:bottom w:val="none" w:sz="0" w:space="0" w:color="auto"/>
                                    <w:right w:val="none" w:sz="0" w:space="0" w:color="auto"/>
                                  </w:divBdr>
                                  <w:divsChild>
                                    <w:div w:id="1111902310">
                                      <w:marLeft w:val="0"/>
                                      <w:marRight w:val="0"/>
                                      <w:marTop w:val="0"/>
                                      <w:marBottom w:val="0"/>
                                      <w:divBdr>
                                        <w:top w:val="none" w:sz="0" w:space="0" w:color="auto"/>
                                        <w:left w:val="none" w:sz="0" w:space="0" w:color="auto"/>
                                        <w:bottom w:val="none" w:sz="0" w:space="0" w:color="auto"/>
                                        <w:right w:val="none" w:sz="0" w:space="0" w:color="auto"/>
                                      </w:divBdr>
                                      <w:divsChild>
                                        <w:div w:id="1471901459">
                                          <w:marLeft w:val="0"/>
                                          <w:marRight w:val="0"/>
                                          <w:marTop w:val="0"/>
                                          <w:marBottom w:val="0"/>
                                          <w:divBdr>
                                            <w:top w:val="none" w:sz="0" w:space="0" w:color="auto"/>
                                            <w:left w:val="none" w:sz="0" w:space="0" w:color="auto"/>
                                            <w:bottom w:val="none" w:sz="0" w:space="0" w:color="auto"/>
                                            <w:right w:val="none" w:sz="0" w:space="0" w:color="auto"/>
                                          </w:divBdr>
                                          <w:divsChild>
                                            <w:div w:id="1438403311">
                                              <w:marLeft w:val="0"/>
                                              <w:marRight w:val="0"/>
                                              <w:marTop w:val="0"/>
                                              <w:marBottom w:val="0"/>
                                              <w:divBdr>
                                                <w:top w:val="none" w:sz="0" w:space="0" w:color="auto"/>
                                                <w:left w:val="none" w:sz="0" w:space="0" w:color="auto"/>
                                                <w:bottom w:val="none" w:sz="0" w:space="0" w:color="auto"/>
                                                <w:right w:val="none" w:sz="0" w:space="0" w:color="auto"/>
                                              </w:divBdr>
                                              <w:divsChild>
                                                <w:div w:id="1592011514">
                                                  <w:marLeft w:val="0"/>
                                                  <w:marRight w:val="0"/>
                                                  <w:marTop w:val="0"/>
                                                  <w:marBottom w:val="0"/>
                                                  <w:divBdr>
                                                    <w:top w:val="none" w:sz="0" w:space="0" w:color="auto"/>
                                                    <w:left w:val="none" w:sz="0" w:space="0" w:color="auto"/>
                                                    <w:bottom w:val="none" w:sz="0" w:space="0" w:color="auto"/>
                                                    <w:right w:val="none" w:sz="0" w:space="0" w:color="auto"/>
                                                  </w:divBdr>
                                                  <w:divsChild>
                                                    <w:div w:id="166210525">
                                                      <w:marLeft w:val="0"/>
                                                      <w:marRight w:val="0"/>
                                                      <w:marTop w:val="0"/>
                                                      <w:marBottom w:val="0"/>
                                                      <w:divBdr>
                                                        <w:top w:val="none" w:sz="0" w:space="0" w:color="auto"/>
                                                        <w:left w:val="none" w:sz="0" w:space="0" w:color="auto"/>
                                                        <w:bottom w:val="none" w:sz="0" w:space="0" w:color="auto"/>
                                                        <w:right w:val="none" w:sz="0" w:space="0" w:color="auto"/>
                                                      </w:divBdr>
                                                      <w:divsChild>
                                                        <w:div w:id="1088118880">
                                                          <w:marLeft w:val="0"/>
                                                          <w:marRight w:val="0"/>
                                                          <w:marTop w:val="0"/>
                                                          <w:marBottom w:val="0"/>
                                                          <w:divBdr>
                                                            <w:top w:val="none" w:sz="0" w:space="0" w:color="auto"/>
                                                            <w:left w:val="none" w:sz="0" w:space="0" w:color="auto"/>
                                                            <w:bottom w:val="none" w:sz="0" w:space="0" w:color="auto"/>
                                                            <w:right w:val="none" w:sz="0" w:space="0" w:color="auto"/>
                                                          </w:divBdr>
                                                          <w:divsChild>
                                                            <w:div w:id="2147239699">
                                                              <w:marLeft w:val="0"/>
                                                              <w:marRight w:val="0"/>
                                                              <w:marTop w:val="0"/>
                                                              <w:marBottom w:val="0"/>
                                                              <w:divBdr>
                                                                <w:top w:val="none" w:sz="0" w:space="0" w:color="auto"/>
                                                                <w:left w:val="none" w:sz="0" w:space="0" w:color="auto"/>
                                                                <w:bottom w:val="none" w:sz="0" w:space="0" w:color="auto"/>
                                                                <w:right w:val="none" w:sz="0" w:space="0" w:color="auto"/>
                                                              </w:divBdr>
                                                            </w:div>
                                                          </w:divsChild>
                                                        </w:div>
                                                        <w:div w:id="1332370619">
                                                          <w:marLeft w:val="0"/>
                                                          <w:marRight w:val="0"/>
                                                          <w:marTop w:val="0"/>
                                                          <w:marBottom w:val="0"/>
                                                          <w:divBdr>
                                                            <w:top w:val="none" w:sz="0" w:space="0" w:color="auto"/>
                                                            <w:left w:val="none" w:sz="0" w:space="0" w:color="auto"/>
                                                            <w:bottom w:val="none" w:sz="0" w:space="0" w:color="auto"/>
                                                            <w:right w:val="none" w:sz="0" w:space="0" w:color="auto"/>
                                                          </w:divBdr>
                                                        </w:div>
                                                      </w:divsChild>
                                                    </w:div>
                                                    <w:div w:id="234363470">
                                                      <w:marLeft w:val="0"/>
                                                      <w:marRight w:val="0"/>
                                                      <w:marTop w:val="0"/>
                                                      <w:marBottom w:val="0"/>
                                                      <w:divBdr>
                                                        <w:top w:val="none" w:sz="0" w:space="0" w:color="auto"/>
                                                        <w:left w:val="none" w:sz="0" w:space="0" w:color="auto"/>
                                                        <w:bottom w:val="none" w:sz="0" w:space="0" w:color="auto"/>
                                                        <w:right w:val="none" w:sz="0" w:space="0" w:color="auto"/>
                                                      </w:divBdr>
                                                      <w:divsChild>
                                                        <w:div w:id="1605727420">
                                                          <w:marLeft w:val="0"/>
                                                          <w:marRight w:val="0"/>
                                                          <w:marTop w:val="0"/>
                                                          <w:marBottom w:val="0"/>
                                                          <w:divBdr>
                                                            <w:top w:val="none" w:sz="0" w:space="0" w:color="auto"/>
                                                            <w:left w:val="none" w:sz="0" w:space="0" w:color="auto"/>
                                                            <w:bottom w:val="none" w:sz="0" w:space="0" w:color="auto"/>
                                                            <w:right w:val="none" w:sz="0" w:space="0" w:color="auto"/>
                                                          </w:divBdr>
                                                        </w:div>
                                                        <w:div w:id="1631672151">
                                                          <w:marLeft w:val="0"/>
                                                          <w:marRight w:val="0"/>
                                                          <w:marTop w:val="0"/>
                                                          <w:marBottom w:val="0"/>
                                                          <w:divBdr>
                                                            <w:top w:val="none" w:sz="0" w:space="0" w:color="auto"/>
                                                            <w:left w:val="none" w:sz="0" w:space="0" w:color="auto"/>
                                                            <w:bottom w:val="none" w:sz="0" w:space="0" w:color="auto"/>
                                                            <w:right w:val="none" w:sz="0" w:space="0" w:color="auto"/>
                                                          </w:divBdr>
                                                          <w:divsChild>
                                                            <w:div w:id="3951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5538">
                                                      <w:marLeft w:val="0"/>
                                                      <w:marRight w:val="0"/>
                                                      <w:marTop w:val="0"/>
                                                      <w:marBottom w:val="0"/>
                                                      <w:divBdr>
                                                        <w:top w:val="none" w:sz="0" w:space="0" w:color="auto"/>
                                                        <w:left w:val="none" w:sz="0" w:space="0" w:color="auto"/>
                                                        <w:bottom w:val="none" w:sz="0" w:space="0" w:color="auto"/>
                                                        <w:right w:val="none" w:sz="0" w:space="0" w:color="auto"/>
                                                      </w:divBdr>
                                                      <w:divsChild>
                                                        <w:div w:id="82190562">
                                                          <w:marLeft w:val="0"/>
                                                          <w:marRight w:val="0"/>
                                                          <w:marTop w:val="0"/>
                                                          <w:marBottom w:val="0"/>
                                                          <w:divBdr>
                                                            <w:top w:val="none" w:sz="0" w:space="0" w:color="auto"/>
                                                            <w:left w:val="none" w:sz="0" w:space="0" w:color="auto"/>
                                                            <w:bottom w:val="none" w:sz="0" w:space="0" w:color="auto"/>
                                                            <w:right w:val="none" w:sz="0" w:space="0" w:color="auto"/>
                                                          </w:divBdr>
                                                        </w:div>
                                                        <w:div w:id="1730811039">
                                                          <w:marLeft w:val="0"/>
                                                          <w:marRight w:val="0"/>
                                                          <w:marTop w:val="0"/>
                                                          <w:marBottom w:val="0"/>
                                                          <w:divBdr>
                                                            <w:top w:val="none" w:sz="0" w:space="0" w:color="auto"/>
                                                            <w:left w:val="none" w:sz="0" w:space="0" w:color="auto"/>
                                                            <w:bottom w:val="none" w:sz="0" w:space="0" w:color="auto"/>
                                                            <w:right w:val="none" w:sz="0" w:space="0" w:color="auto"/>
                                                          </w:divBdr>
                                                          <w:divsChild>
                                                            <w:div w:id="14759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977">
                                                      <w:marLeft w:val="0"/>
                                                      <w:marRight w:val="0"/>
                                                      <w:marTop w:val="0"/>
                                                      <w:marBottom w:val="0"/>
                                                      <w:divBdr>
                                                        <w:top w:val="none" w:sz="0" w:space="0" w:color="auto"/>
                                                        <w:left w:val="none" w:sz="0" w:space="0" w:color="auto"/>
                                                        <w:bottom w:val="none" w:sz="0" w:space="0" w:color="auto"/>
                                                        <w:right w:val="none" w:sz="0" w:space="0" w:color="auto"/>
                                                      </w:divBdr>
                                                      <w:divsChild>
                                                        <w:div w:id="1307080219">
                                                          <w:marLeft w:val="0"/>
                                                          <w:marRight w:val="0"/>
                                                          <w:marTop w:val="0"/>
                                                          <w:marBottom w:val="0"/>
                                                          <w:divBdr>
                                                            <w:top w:val="none" w:sz="0" w:space="0" w:color="auto"/>
                                                            <w:left w:val="none" w:sz="0" w:space="0" w:color="auto"/>
                                                            <w:bottom w:val="none" w:sz="0" w:space="0" w:color="auto"/>
                                                            <w:right w:val="none" w:sz="0" w:space="0" w:color="auto"/>
                                                          </w:divBdr>
                                                          <w:divsChild>
                                                            <w:div w:id="517961581">
                                                              <w:marLeft w:val="0"/>
                                                              <w:marRight w:val="0"/>
                                                              <w:marTop w:val="0"/>
                                                              <w:marBottom w:val="0"/>
                                                              <w:divBdr>
                                                                <w:top w:val="none" w:sz="0" w:space="0" w:color="auto"/>
                                                                <w:left w:val="none" w:sz="0" w:space="0" w:color="auto"/>
                                                                <w:bottom w:val="none" w:sz="0" w:space="0" w:color="auto"/>
                                                                <w:right w:val="none" w:sz="0" w:space="0" w:color="auto"/>
                                                              </w:divBdr>
                                                            </w:div>
                                                          </w:divsChild>
                                                        </w:div>
                                                        <w:div w:id="1510218271">
                                                          <w:marLeft w:val="0"/>
                                                          <w:marRight w:val="0"/>
                                                          <w:marTop w:val="0"/>
                                                          <w:marBottom w:val="0"/>
                                                          <w:divBdr>
                                                            <w:top w:val="none" w:sz="0" w:space="0" w:color="auto"/>
                                                            <w:left w:val="none" w:sz="0" w:space="0" w:color="auto"/>
                                                            <w:bottom w:val="none" w:sz="0" w:space="0" w:color="auto"/>
                                                            <w:right w:val="none" w:sz="0" w:space="0" w:color="auto"/>
                                                          </w:divBdr>
                                                        </w:div>
                                                      </w:divsChild>
                                                    </w:div>
                                                    <w:div w:id="996958560">
                                                      <w:marLeft w:val="0"/>
                                                      <w:marRight w:val="0"/>
                                                      <w:marTop w:val="0"/>
                                                      <w:marBottom w:val="0"/>
                                                      <w:divBdr>
                                                        <w:top w:val="none" w:sz="0" w:space="0" w:color="auto"/>
                                                        <w:left w:val="none" w:sz="0" w:space="0" w:color="auto"/>
                                                        <w:bottom w:val="none" w:sz="0" w:space="0" w:color="auto"/>
                                                        <w:right w:val="none" w:sz="0" w:space="0" w:color="auto"/>
                                                      </w:divBdr>
                                                      <w:divsChild>
                                                        <w:div w:id="252206406">
                                                          <w:marLeft w:val="60"/>
                                                          <w:marRight w:val="15"/>
                                                          <w:marTop w:val="0"/>
                                                          <w:marBottom w:val="0"/>
                                                          <w:divBdr>
                                                            <w:top w:val="none" w:sz="0" w:space="0" w:color="auto"/>
                                                            <w:left w:val="none" w:sz="0" w:space="0" w:color="auto"/>
                                                            <w:bottom w:val="none" w:sz="0" w:space="0" w:color="auto"/>
                                                            <w:right w:val="none" w:sz="0" w:space="0" w:color="auto"/>
                                                          </w:divBdr>
                                                          <w:divsChild>
                                                            <w:div w:id="475027603">
                                                              <w:marLeft w:val="0"/>
                                                              <w:marRight w:val="0"/>
                                                              <w:marTop w:val="0"/>
                                                              <w:marBottom w:val="0"/>
                                                              <w:divBdr>
                                                                <w:top w:val="none" w:sz="0" w:space="0" w:color="auto"/>
                                                                <w:left w:val="none" w:sz="0" w:space="0" w:color="auto"/>
                                                                <w:bottom w:val="none" w:sz="0" w:space="0" w:color="auto"/>
                                                                <w:right w:val="none" w:sz="0" w:space="0" w:color="auto"/>
                                                              </w:divBdr>
                                                              <w:divsChild>
                                                                <w:div w:id="19244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01498">
                                                          <w:marLeft w:val="0"/>
                                                          <w:marRight w:val="0"/>
                                                          <w:marTop w:val="0"/>
                                                          <w:marBottom w:val="0"/>
                                                          <w:divBdr>
                                                            <w:top w:val="none" w:sz="0" w:space="0" w:color="auto"/>
                                                            <w:left w:val="none" w:sz="0" w:space="0" w:color="auto"/>
                                                            <w:bottom w:val="none" w:sz="0" w:space="0" w:color="auto"/>
                                                            <w:right w:val="none" w:sz="0" w:space="0" w:color="auto"/>
                                                          </w:divBdr>
                                                        </w:div>
                                                        <w:div w:id="413475314">
                                                          <w:marLeft w:val="0"/>
                                                          <w:marRight w:val="0"/>
                                                          <w:marTop w:val="0"/>
                                                          <w:marBottom w:val="0"/>
                                                          <w:divBdr>
                                                            <w:top w:val="none" w:sz="0" w:space="0" w:color="auto"/>
                                                            <w:left w:val="none" w:sz="0" w:space="0" w:color="auto"/>
                                                            <w:bottom w:val="none" w:sz="0" w:space="0" w:color="auto"/>
                                                            <w:right w:val="none" w:sz="0" w:space="0" w:color="auto"/>
                                                          </w:divBdr>
                                                          <w:divsChild>
                                                            <w:div w:id="772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3455">
                                                      <w:marLeft w:val="0"/>
                                                      <w:marRight w:val="0"/>
                                                      <w:marTop w:val="0"/>
                                                      <w:marBottom w:val="0"/>
                                                      <w:divBdr>
                                                        <w:top w:val="none" w:sz="0" w:space="0" w:color="auto"/>
                                                        <w:left w:val="none" w:sz="0" w:space="0" w:color="auto"/>
                                                        <w:bottom w:val="none" w:sz="0" w:space="0" w:color="auto"/>
                                                        <w:right w:val="none" w:sz="0" w:space="0" w:color="auto"/>
                                                      </w:divBdr>
                                                      <w:divsChild>
                                                        <w:div w:id="986976372">
                                                          <w:marLeft w:val="0"/>
                                                          <w:marRight w:val="0"/>
                                                          <w:marTop w:val="0"/>
                                                          <w:marBottom w:val="0"/>
                                                          <w:divBdr>
                                                            <w:top w:val="none" w:sz="0" w:space="0" w:color="auto"/>
                                                            <w:left w:val="none" w:sz="0" w:space="0" w:color="auto"/>
                                                            <w:bottom w:val="none" w:sz="0" w:space="0" w:color="auto"/>
                                                            <w:right w:val="none" w:sz="0" w:space="0" w:color="auto"/>
                                                          </w:divBdr>
                                                        </w:div>
                                                        <w:div w:id="1716395060">
                                                          <w:marLeft w:val="0"/>
                                                          <w:marRight w:val="0"/>
                                                          <w:marTop w:val="0"/>
                                                          <w:marBottom w:val="0"/>
                                                          <w:divBdr>
                                                            <w:top w:val="none" w:sz="0" w:space="0" w:color="auto"/>
                                                            <w:left w:val="none" w:sz="0" w:space="0" w:color="auto"/>
                                                            <w:bottom w:val="none" w:sz="0" w:space="0" w:color="auto"/>
                                                            <w:right w:val="none" w:sz="0" w:space="0" w:color="auto"/>
                                                          </w:divBdr>
                                                          <w:divsChild>
                                                            <w:div w:id="9230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1348">
                                                      <w:marLeft w:val="0"/>
                                                      <w:marRight w:val="0"/>
                                                      <w:marTop w:val="0"/>
                                                      <w:marBottom w:val="0"/>
                                                      <w:divBdr>
                                                        <w:top w:val="none" w:sz="0" w:space="0" w:color="auto"/>
                                                        <w:left w:val="none" w:sz="0" w:space="0" w:color="auto"/>
                                                        <w:bottom w:val="none" w:sz="0" w:space="0" w:color="auto"/>
                                                        <w:right w:val="none" w:sz="0" w:space="0" w:color="auto"/>
                                                      </w:divBdr>
                                                      <w:divsChild>
                                                        <w:div w:id="808789370">
                                                          <w:marLeft w:val="0"/>
                                                          <w:marRight w:val="0"/>
                                                          <w:marTop w:val="0"/>
                                                          <w:marBottom w:val="0"/>
                                                          <w:divBdr>
                                                            <w:top w:val="none" w:sz="0" w:space="0" w:color="auto"/>
                                                            <w:left w:val="none" w:sz="0" w:space="0" w:color="auto"/>
                                                            <w:bottom w:val="none" w:sz="0" w:space="0" w:color="auto"/>
                                                            <w:right w:val="none" w:sz="0" w:space="0" w:color="auto"/>
                                                          </w:divBdr>
                                                        </w:div>
                                                      </w:divsChild>
                                                    </w:div>
                                                    <w:div w:id="1324354602">
                                                      <w:marLeft w:val="0"/>
                                                      <w:marRight w:val="0"/>
                                                      <w:marTop w:val="0"/>
                                                      <w:marBottom w:val="0"/>
                                                      <w:divBdr>
                                                        <w:top w:val="none" w:sz="0" w:space="0" w:color="auto"/>
                                                        <w:left w:val="none" w:sz="0" w:space="0" w:color="auto"/>
                                                        <w:bottom w:val="none" w:sz="0" w:space="0" w:color="auto"/>
                                                        <w:right w:val="none" w:sz="0" w:space="0" w:color="auto"/>
                                                      </w:divBdr>
                                                      <w:divsChild>
                                                        <w:div w:id="455173182">
                                                          <w:marLeft w:val="0"/>
                                                          <w:marRight w:val="0"/>
                                                          <w:marTop w:val="0"/>
                                                          <w:marBottom w:val="0"/>
                                                          <w:divBdr>
                                                            <w:top w:val="none" w:sz="0" w:space="0" w:color="auto"/>
                                                            <w:left w:val="none" w:sz="0" w:space="0" w:color="auto"/>
                                                            <w:bottom w:val="none" w:sz="0" w:space="0" w:color="auto"/>
                                                            <w:right w:val="none" w:sz="0" w:space="0" w:color="auto"/>
                                                          </w:divBdr>
                                                          <w:divsChild>
                                                            <w:div w:id="874584315">
                                                              <w:marLeft w:val="0"/>
                                                              <w:marRight w:val="0"/>
                                                              <w:marTop w:val="0"/>
                                                              <w:marBottom w:val="0"/>
                                                              <w:divBdr>
                                                                <w:top w:val="none" w:sz="0" w:space="0" w:color="auto"/>
                                                                <w:left w:val="none" w:sz="0" w:space="0" w:color="auto"/>
                                                                <w:bottom w:val="none" w:sz="0" w:space="0" w:color="auto"/>
                                                                <w:right w:val="none" w:sz="0" w:space="0" w:color="auto"/>
                                                              </w:divBdr>
                                                              <w:divsChild>
                                                                <w:div w:id="958418927">
                                                                  <w:marLeft w:val="0"/>
                                                                  <w:marRight w:val="0"/>
                                                                  <w:marTop w:val="0"/>
                                                                  <w:marBottom w:val="0"/>
                                                                  <w:divBdr>
                                                                    <w:top w:val="none" w:sz="0" w:space="0" w:color="auto"/>
                                                                    <w:left w:val="none" w:sz="0" w:space="0" w:color="auto"/>
                                                                    <w:bottom w:val="none" w:sz="0" w:space="0" w:color="auto"/>
                                                                    <w:right w:val="none" w:sz="0" w:space="0" w:color="auto"/>
                                                                  </w:divBdr>
                                                                  <w:divsChild>
                                                                    <w:div w:id="1668093024">
                                                                      <w:marLeft w:val="0"/>
                                                                      <w:marRight w:val="0"/>
                                                                      <w:marTop w:val="0"/>
                                                                      <w:marBottom w:val="0"/>
                                                                      <w:divBdr>
                                                                        <w:top w:val="none" w:sz="0" w:space="0" w:color="auto"/>
                                                                        <w:left w:val="none" w:sz="0" w:space="0" w:color="auto"/>
                                                                        <w:bottom w:val="none" w:sz="0" w:space="0" w:color="auto"/>
                                                                        <w:right w:val="none" w:sz="0" w:space="0" w:color="auto"/>
                                                                      </w:divBdr>
                                                                      <w:divsChild>
                                                                        <w:div w:id="241452426">
                                                                          <w:marLeft w:val="0"/>
                                                                          <w:marRight w:val="0"/>
                                                                          <w:marTop w:val="0"/>
                                                                          <w:marBottom w:val="0"/>
                                                                          <w:divBdr>
                                                                            <w:top w:val="none" w:sz="0" w:space="0" w:color="auto"/>
                                                                            <w:left w:val="none" w:sz="0" w:space="0" w:color="auto"/>
                                                                            <w:bottom w:val="none" w:sz="0" w:space="0" w:color="auto"/>
                                                                            <w:right w:val="none" w:sz="0" w:space="0" w:color="auto"/>
                                                                          </w:divBdr>
                                                                        </w:div>
                                                                        <w:div w:id="1677263388">
                                                                          <w:marLeft w:val="0"/>
                                                                          <w:marRight w:val="0"/>
                                                                          <w:marTop w:val="0"/>
                                                                          <w:marBottom w:val="0"/>
                                                                          <w:divBdr>
                                                                            <w:top w:val="none" w:sz="0" w:space="0" w:color="auto"/>
                                                                            <w:left w:val="none" w:sz="0" w:space="0" w:color="auto"/>
                                                                            <w:bottom w:val="none" w:sz="0" w:space="0" w:color="auto"/>
                                                                            <w:right w:val="none" w:sz="0" w:space="0" w:color="auto"/>
                                                                          </w:divBdr>
                                                                        </w:div>
                                                                        <w:div w:id="1915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70539">
                                                      <w:marLeft w:val="0"/>
                                                      <w:marRight w:val="0"/>
                                                      <w:marTop w:val="0"/>
                                                      <w:marBottom w:val="0"/>
                                                      <w:divBdr>
                                                        <w:top w:val="none" w:sz="0" w:space="0" w:color="auto"/>
                                                        <w:left w:val="none" w:sz="0" w:space="0" w:color="auto"/>
                                                        <w:bottom w:val="none" w:sz="0" w:space="0" w:color="auto"/>
                                                        <w:right w:val="none" w:sz="0" w:space="0" w:color="auto"/>
                                                      </w:divBdr>
                                                      <w:divsChild>
                                                        <w:div w:id="241913828">
                                                          <w:marLeft w:val="0"/>
                                                          <w:marRight w:val="0"/>
                                                          <w:marTop w:val="0"/>
                                                          <w:marBottom w:val="0"/>
                                                          <w:divBdr>
                                                            <w:top w:val="none" w:sz="0" w:space="0" w:color="auto"/>
                                                            <w:left w:val="none" w:sz="0" w:space="0" w:color="auto"/>
                                                            <w:bottom w:val="none" w:sz="0" w:space="0" w:color="auto"/>
                                                            <w:right w:val="none" w:sz="0" w:space="0" w:color="auto"/>
                                                          </w:divBdr>
                                                          <w:divsChild>
                                                            <w:div w:id="287780531">
                                                              <w:marLeft w:val="0"/>
                                                              <w:marRight w:val="0"/>
                                                              <w:marTop w:val="0"/>
                                                              <w:marBottom w:val="0"/>
                                                              <w:divBdr>
                                                                <w:top w:val="none" w:sz="0" w:space="0" w:color="auto"/>
                                                                <w:left w:val="none" w:sz="0" w:space="0" w:color="auto"/>
                                                                <w:bottom w:val="none" w:sz="0" w:space="0" w:color="auto"/>
                                                                <w:right w:val="none" w:sz="0" w:space="0" w:color="auto"/>
                                                              </w:divBdr>
                                                            </w:div>
                                                          </w:divsChild>
                                                        </w:div>
                                                        <w:div w:id="365251065">
                                                          <w:marLeft w:val="60"/>
                                                          <w:marRight w:val="15"/>
                                                          <w:marTop w:val="0"/>
                                                          <w:marBottom w:val="0"/>
                                                          <w:divBdr>
                                                            <w:top w:val="none" w:sz="0" w:space="0" w:color="auto"/>
                                                            <w:left w:val="none" w:sz="0" w:space="0" w:color="auto"/>
                                                            <w:bottom w:val="none" w:sz="0" w:space="0" w:color="auto"/>
                                                            <w:right w:val="none" w:sz="0" w:space="0" w:color="auto"/>
                                                          </w:divBdr>
                                                          <w:divsChild>
                                                            <w:div w:id="1354649329">
                                                              <w:marLeft w:val="0"/>
                                                              <w:marRight w:val="0"/>
                                                              <w:marTop w:val="0"/>
                                                              <w:marBottom w:val="0"/>
                                                              <w:divBdr>
                                                                <w:top w:val="none" w:sz="0" w:space="0" w:color="auto"/>
                                                                <w:left w:val="none" w:sz="0" w:space="0" w:color="auto"/>
                                                                <w:bottom w:val="none" w:sz="0" w:space="0" w:color="auto"/>
                                                                <w:right w:val="none" w:sz="0" w:space="0" w:color="auto"/>
                                                              </w:divBdr>
                                                              <w:divsChild>
                                                                <w:div w:id="5159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16184">
                                                          <w:marLeft w:val="0"/>
                                                          <w:marRight w:val="0"/>
                                                          <w:marTop w:val="0"/>
                                                          <w:marBottom w:val="0"/>
                                                          <w:divBdr>
                                                            <w:top w:val="none" w:sz="0" w:space="0" w:color="auto"/>
                                                            <w:left w:val="none" w:sz="0" w:space="0" w:color="auto"/>
                                                            <w:bottom w:val="none" w:sz="0" w:space="0" w:color="auto"/>
                                                            <w:right w:val="none" w:sz="0" w:space="0" w:color="auto"/>
                                                          </w:divBdr>
                                                        </w:div>
                                                      </w:divsChild>
                                                    </w:div>
                                                    <w:div w:id="1837649598">
                                                      <w:marLeft w:val="0"/>
                                                      <w:marRight w:val="0"/>
                                                      <w:marTop w:val="0"/>
                                                      <w:marBottom w:val="0"/>
                                                      <w:divBdr>
                                                        <w:top w:val="none" w:sz="0" w:space="0" w:color="auto"/>
                                                        <w:left w:val="none" w:sz="0" w:space="0" w:color="auto"/>
                                                        <w:bottom w:val="none" w:sz="0" w:space="0" w:color="auto"/>
                                                        <w:right w:val="none" w:sz="0" w:space="0" w:color="auto"/>
                                                      </w:divBdr>
                                                      <w:divsChild>
                                                        <w:div w:id="179709334">
                                                          <w:marLeft w:val="0"/>
                                                          <w:marRight w:val="0"/>
                                                          <w:marTop w:val="0"/>
                                                          <w:marBottom w:val="0"/>
                                                          <w:divBdr>
                                                            <w:top w:val="none" w:sz="0" w:space="0" w:color="auto"/>
                                                            <w:left w:val="none" w:sz="0" w:space="0" w:color="auto"/>
                                                            <w:bottom w:val="none" w:sz="0" w:space="0" w:color="auto"/>
                                                            <w:right w:val="none" w:sz="0" w:space="0" w:color="auto"/>
                                                          </w:divBdr>
                                                        </w:div>
                                                        <w:div w:id="299775508">
                                                          <w:marLeft w:val="0"/>
                                                          <w:marRight w:val="0"/>
                                                          <w:marTop w:val="0"/>
                                                          <w:marBottom w:val="0"/>
                                                          <w:divBdr>
                                                            <w:top w:val="none" w:sz="0" w:space="0" w:color="auto"/>
                                                            <w:left w:val="none" w:sz="0" w:space="0" w:color="auto"/>
                                                            <w:bottom w:val="none" w:sz="0" w:space="0" w:color="auto"/>
                                                            <w:right w:val="none" w:sz="0" w:space="0" w:color="auto"/>
                                                          </w:divBdr>
                                                          <w:divsChild>
                                                            <w:div w:id="3136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7402">
                                                      <w:marLeft w:val="0"/>
                                                      <w:marRight w:val="0"/>
                                                      <w:marTop w:val="0"/>
                                                      <w:marBottom w:val="0"/>
                                                      <w:divBdr>
                                                        <w:top w:val="none" w:sz="0" w:space="0" w:color="auto"/>
                                                        <w:left w:val="none" w:sz="0" w:space="0" w:color="auto"/>
                                                        <w:bottom w:val="none" w:sz="0" w:space="0" w:color="auto"/>
                                                        <w:right w:val="none" w:sz="0" w:space="0" w:color="auto"/>
                                                      </w:divBdr>
                                                      <w:divsChild>
                                                        <w:div w:id="89357360">
                                                          <w:marLeft w:val="0"/>
                                                          <w:marRight w:val="0"/>
                                                          <w:marTop w:val="0"/>
                                                          <w:marBottom w:val="0"/>
                                                          <w:divBdr>
                                                            <w:top w:val="none" w:sz="0" w:space="0" w:color="auto"/>
                                                            <w:left w:val="none" w:sz="0" w:space="0" w:color="auto"/>
                                                            <w:bottom w:val="none" w:sz="0" w:space="0" w:color="auto"/>
                                                            <w:right w:val="none" w:sz="0" w:space="0" w:color="auto"/>
                                                          </w:divBdr>
                                                        </w:div>
                                                        <w:div w:id="1921527249">
                                                          <w:marLeft w:val="0"/>
                                                          <w:marRight w:val="0"/>
                                                          <w:marTop w:val="0"/>
                                                          <w:marBottom w:val="0"/>
                                                          <w:divBdr>
                                                            <w:top w:val="none" w:sz="0" w:space="0" w:color="auto"/>
                                                            <w:left w:val="none" w:sz="0" w:space="0" w:color="auto"/>
                                                            <w:bottom w:val="none" w:sz="0" w:space="0" w:color="auto"/>
                                                            <w:right w:val="none" w:sz="0" w:space="0" w:color="auto"/>
                                                          </w:divBdr>
                                                          <w:divsChild>
                                                            <w:div w:id="9832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499">
                                                      <w:marLeft w:val="0"/>
                                                      <w:marRight w:val="0"/>
                                                      <w:marTop w:val="0"/>
                                                      <w:marBottom w:val="0"/>
                                                      <w:divBdr>
                                                        <w:top w:val="none" w:sz="0" w:space="0" w:color="auto"/>
                                                        <w:left w:val="none" w:sz="0" w:space="0" w:color="auto"/>
                                                        <w:bottom w:val="none" w:sz="0" w:space="0" w:color="auto"/>
                                                        <w:right w:val="none" w:sz="0" w:space="0" w:color="auto"/>
                                                      </w:divBdr>
                                                      <w:divsChild>
                                                        <w:div w:id="430055410">
                                                          <w:marLeft w:val="0"/>
                                                          <w:marRight w:val="0"/>
                                                          <w:marTop w:val="0"/>
                                                          <w:marBottom w:val="0"/>
                                                          <w:divBdr>
                                                            <w:top w:val="none" w:sz="0" w:space="0" w:color="auto"/>
                                                            <w:left w:val="none" w:sz="0" w:space="0" w:color="auto"/>
                                                            <w:bottom w:val="none" w:sz="0" w:space="0" w:color="auto"/>
                                                            <w:right w:val="none" w:sz="0" w:space="0" w:color="auto"/>
                                                          </w:divBdr>
                                                          <w:divsChild>
                                                            <w:div w:id="761922537">
                                                              <w:marLeft w:val="0"/>
                                                              <w:marRight w:val="0"/>
                                                              <w:marTop w:val="0"/>
                                                              <w:marBottom w:val="0"/>
                                                              <w:divBdr>
                                                                <w:top w:val="none" w:sz="0" w:space="0" w:color="auto"/>
                                                                <w:left w:val="none" w:sz="0" w:space="0" w:color="auto"/>
                                                                <w:bottom w:val="none" w:sz="0" w:space="0" w:color="auto"/>
                                                                <w:right w:val="none" w:sz="0" w:space="0" w:color="auto"/>
                                                              </w:divBdr>
                                                            </w:div>
                                                          </w:divsChild>
                                                        </w:div>
                                                        <w:div w:id="2142649942">
                                                          <w:marLeft w:val="0"/>
                                                          <w:marRight w:val="0"/>
                                                          <w:marTop w:val="0"/>
                                                          <w:marBottom w:val="0"/>
                                                          <w:divBdr>
                                                            <w:top w:val="none" w:sz="0" w:space="0" w:color="auto"/>
                                                            <w:left w:val="none" w:sz="0" w:space="0" w:color="auto"/>
                                                            <w:bottom w:val="none" w:sz="0" w:space="0" w:color="auto"/>
                                                            <w:right w:val="none" w:sz="0" w:space="0" w:color="auto"/>
                                                          </w:divBdr>
                                                        </w:div>
                                                      </w:divsChild>
                                                    </w:div>
                                                    <w:div w:id="2018728890">
                                                      <w:marLeft w:val="0"/>
                                                      <w:marRight w:val="0"/>
                                                      <w:marTop w:val="0"/>
                                                      <w:marBottom w:val="0"/>
                                                      <w:divBdr>
                                                        <w:top w:val="none" w:sz="0" w:space="0" w:color="auto"/>
                                                        <w:left w:val="none" w:sz="0" w:space="0" w:color="auto"/>
                                                        <w:bottom w:val="none" w:sz="0" w:space="0" w:color="auto"/>
                                                        <w:right w:val="none" w:sz="0" w:space="0" w:color="auto"/>
                                                      </w:divBdr>
                                                      <w:divsChild>
                                                        <w:div w:id="49812117">
                                                          <w:marLeft w:val="0"/>
                                                          <w:marRight w:val="0"/>
                                                          <w:marTop w:val="0"/>
                                                          <w:marBottom w:val="0"/>
                                                          <w:divBdr>
                                                            <w:top w:val="none" w:sz="0" w:space="0" w:color="auto"/>
                                                            <w:left w:val="none" w:sz="0" w:space="0" w:color="auto"/>
                                                            <w:bottom w:val="none" w:sz="0" w:space="0" w:color="auto"/>
                                                            <w:right w:val="none" w:sz="0" w:space="0" w:color="auto"/>
                                                          </w:divBdr>
                                                        </w:div>
                                                      </w:divsChild>
                                                    </w:div>
                                                    <w:div w:id="2147235892">
                                                      <w:marLeft w:val="0"/>
                                                      <w:marRight w:val="0"/>
                                                      <w:marTop w:val="0"/>
                                                      <w:marBottom w:val="0"/>
                                                      <w:divBdr>
                                                        <w:top w:val="none" w:sz="0" w:space="0" w:color="auto"/>
                                                        <w:left w:val="none" w:sz="0" w:space="0" w:color="auto"/>
                                                        <w:bottom w:val="none" w:sz="0" w:space="0" w:color="auto"/>
                                                        <w:right w:val="none" w:sz="0" w:space="0" w:color="auto"/>
                                                      </w:divBdr>
                                                      <w:divsChild>
                                                        <w:div w:id="56982033">
                                                          <w:marLeft w:val="0"/>
                                                          <w:marRight w:val="0"/>
                                                          <w:marTop w:val="0"/>
                                                          <w:marBottom w:val="0"/>
                                                          <w:divBdr>
                                                            <w:top w:val="none" w:sz="0" w:space="0" w:color="auto"/>
                                                            <w:left w:val="none" w:sz="0" w:space="0" w:color="auto"/>
                                                            <w:bottom w:val="none" w:sz="0" w:space="0" w:color="auto"/>
                                                            <w:right w:val="none" w:sz="0" w:space="0" w:color="auto"/>
                                                          </w:divBdr>
                                                        </w:div>
                                                        <w:div w:id="656688012">
                                                          <w:marLeft w:val="0"/>
                                                          <w:marRight w:val="0"/>
                                                          <w:marTop w:val="0"/>
                                                          <w:marBottom w:val="0"/>
                                                          <w:divBdr>
                                                            <w:top w:val="none" w:sz="0" w:space="0" w:color="auto"/>
                                                            <w:left w:val="none" w:sz="0" w:space="0" w:color="auto"/>
                                                            <w:bottom w:val="none" w:sz="0" w:space="0" w:color="auto"/>
                                                            <w:right w:val="none" w:sz="0" w:space="0" w:color="auto"/>
                                                          </w:divBdr>
                                                          <w:divsChild>
                                                            <w:div w:id="171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559130">
      <w:bodyDiv w:val="1"/>
      <w:marLeft w:val="0"/>
      <w:marRight w:val="0"/>
      <w:marTop w:val="0"/>
      <w:marBottom w:val="0"/>
      <w:divBdr>
        <w:top w:val="none" w:sz="0" w:space="0" w:color="auto"/>
        <w:left w:val="none" w:sz="0" w:space="0" w:color="auto"/>
        <w:bottom w:val="none" w:sz="0" w:space="0" w:color="auto"/>
        <w:right w:val="none" w:sz="0" w:space="0" w:color="auto"/>
      </w:divBdr>
    </w:div>
    <w:div w:id="1421295386">
      <w:bodyDiv w:val="1"/>
      <w:marLeft w:val="0"/>
      <w:marRight w:val="0"/>
      <w:marTop w:val="0"/>
      <w:marBottom w:val="0"/>
      <w:divBdr>
        <w:top w:val="none" w:sz="0" w:space="0" w:color="auto"/>
        <w:left w:val="none" w:sz="0" w:space="0" w:color="auto"/>
        <w:bottom w:val="none" w:sz="0" w:space="0" w:color="auto"/>
        <w:right w:val="none" w:sz="0" w:space="0" w:color="auto"/>
      </w:divBdr>
    </w:div>
    <w:div w:id="1423259874">
      <w:bodyDiv w:val="1"/>
      <w:marLeft w:val="0"/>
      <w:marRight w:val="0"/>
      <w:marTop w:val="0"/>
      <w:marBottom w:val="0"/>
      <w:divBdr>
        <w:top w:val="none" w:sz="0" w:space="0" w:color="auto"/>
        <w:left w:val="none" w:sz="0" w:space="0" w:color="auto"/>
        <w:bottom w:val="none" w:sz="0" w:space="0" w:color="auto"/>
        <w:right w:val="none" w:sz="0" w:space="0" w:color="auto"/>
      </w:divBdr>
    </w:div>
    <w:div w:id="1426919575">
      <w:bodyDiv w:val="1"/>
      <w:marLeft w:val="0"/>
      <w:marRight w:val="0"/>
      <w:marTop w:val="0"/>
      <w:marBottom w:val="0"/>
      <w:divBdr>
        <w:top w:val="none" w:sz="0" w:space="0" w:color="auto"/>
        <w:left w:val="none" w:sz="0" w:space="0" w:color="auto"/>
        <w:bottom w:val="none" w:sz="0" w:space="0" w:color="auto"/>
        <w:right w:val="none" w:sz="0" w:space="0" w:color="auto"/>
      </w:divBdr>
    </w:div>
    <w:div w:id="1434788119">
      <w:bodyDiv w:val="1"/>
      <w:marLeft w:val="0"/>
      <w:marRight w:val="0"/>
      <w:marTop w:val="0"/>
      <w:marBottom w:val="0"/>
      <w:divBdr>
        <w:top w:val="none" w:sz="0" w:space="0" w:color="auto"/>
        <w:left w:val="none" w:sz="0" w:space="0" w:color="auto"/>
        <w:bottom w:val="none" w:sz="0" w:space="0" w:color="auto"/>
        <w:right w:val="none" w:sz="0" w:space="0" w:color="auto"/>
      </w:divBdr>
    </w:div>
    <w:div w:id="1437092061">
      <w:bodyDiv w:val="1"/>
      <w:marLeft w:val="0"/>
      <w:marRight w:val="0"/>
      <w:marTop w:val="0"/>
      <w:marBottom w:val="0"/>
      <w:divBdr>
        <w:top w:val="none" w:sz="0" w:space="0" w:color="auto"/>
        <w:left w:val="none" w:sz="0" w:space="0" w:color="auto"/>
        <w:bottom w:val="none" w:sz="0" w:space="0" w:color="auto"/>
        <w:right w:val="none" w:sz="0" w:space="0" w:color="auto"/>
      </w:divBdr>
    </w:div>
    <w:div w:id="1438134185">
      <w:bodyDiv w:val="1"/>
      <w:marLeft w:val="0"/>
      <w:marRight w:val="0"/>
      <w:marTop w:val="0"/>
      <w:marBottom w:val="0"/>
      <w:divBdr>
        <w:top w:val="none" w:sz="0" w:space="0" w:color="auto"/>
        <w:left w:val="none" w:sz="0" w:space="0" w:color="auto"/>
        <w:bottom w:val="none" w:sz="0" w:space="0" w:color="auto"/>
        <w:right w:val="none" w:sz="0" w:space="0" w:color="auto"/>
      </w:divBdr>
    </w:div>
    <w:div w:id="1438868143">
      <w:bodyDiv w:val="1"/>
      <w:marLeft w:val="0"/>
      <w:marRight w:val="0"/>
      <w:marTop w:val="0"/>
      <w:marBottom w:val="0"/>
      <w:divBdr>
        <w:top w:val="none" w:sz="0" w:space="0" w:color="auto"/>
        <w:left w:val="none" w:sz="0" w:space="0" w:color="auto"/>
        <w:bottom w:val="none" w:sz="0" w:space="0" w:color="auto"/>
        <w:right w:val="none" w:sz="0" w:space="0" w:color="auto"/>
      </w:divBdr>
    </w:div>
    <w:div w:id="1439716987">
      <w:bodyDiv w:val="1"/>
      <w:marLeft w:val="0"/>
      <w:marRight w:val="0"/>
      <w:marTop w:val="0"/>
      <w:marBottom w:val="0"/>
      <w:divBdr>
        <w:top w:val="none" w:sz="0" w:space="0" w:color="auto"/>
        <w:left w:val="none" w:sz="0" w:space="0" w:color="auto"/>
        <w:bottom w:val="none" w:sz="0" w:space="0" w:color="auto"/>
        <w:right w:val="none" w:sz="0" w:space="0" w:color="auto"/>
      </w:divBdr>
    </w:div>
    <w:div w:id="1448550420">
      <w:bodyDiv w:val="1"/>
      <w:marLeft w:val="0"/>
      <w:marRight w:val="0"/>
      <w:marTop w:val="0"/>
      <w:marBottom w:val="0"/>
      <w:divBdr>
        <w:top w:val="none" w:sz="0" w:space="0" w:color="auto"/>
        <w:left w:val="none" w:sz="0" w:space="0" w:color="auto"/>
        <w:bottom w:val="none" w:sz="0" w:space="0" w:color="auto"/>
        <w:right w:val="none" w:sz="0" w:space="0" w:color="auto"/>
      </w:divBdr>
    </w:div>
    <w:div w:id="1456752920">
      <w:bodyDiv w:val="1"/>
      <w:marLeft w:val="0"/>
      <w:marRight w:val="0"/>
      <w:marTop w:val="0"/>
      <w:marBottom w:val="0"/>
      <w:divBdr>
        <w:top w:val="none" w:sz="0" w:space="0" w:color="auto"/>
        <w:left w:val="none" w:sz="0" w:space="0" w:color="auto"/>
        <w:bottom w:val="none" w:sz="0" w:space="0" w:color="auto"/>
        <w:right w:val="none" w:sz="0" w:space="0" w:color="auto"/>
      </w:divBdr>
    </w:div>
    <w:div w:id="1457143186">
      <w:bodyDiv w:val="1"/>
      <w:marLeft w:val="0"/>
      <w:marRight w:val="0"/>
      <w:marTop w:val="0"/>
      <w:marBottom w:val="0"/>
      <w:divBdr>
        <w:top w:val="none" w:sz="0" w:space="0" w:color="auto"/>
        <w:left w:val="none" w:sz="0" w:space="0" w:color="auto"/>
        <w:bottom w:val="none" w:sz="0" w:space="0" w:color="auto"/>
        <w:right w:val="none" w:sz="0" w:space="0" w:color="auto"/>
      </w:divBdr>
    </w:div>
    <w:div w:id="1459684740">
      <w:bodyDiv w:val="1"/>
      <w:marLeft w:val="0"/>
      <w:marRight w:val="0"/>
      <w:marTop w:val="0"/>
      <w:marBottom w:val="0"/>
      <w:divBdr>
        <w:top w:val="none" w:sz="0" w:space="0" w:color="auto"/>
        <w:left w:val="none" w:sz="0" w:space="0" w:color="auto"/>
        <w:bottom w:val="none" w:sz="0" w:space="0" w:color="auto"/>
        <w:right w:val="none" w:sz="0" w:space="0" w:color="auto"/>
      </w:divBdr>
    </w:div>
    <w:div w:id="1460369358">
      <w:bodyDiv w:val="1"/>
      <w:marLeft w:val="0"/>
      <w:marRight w:val="0"/>
      <w:marTop w:val="0"/>
      <w:marBottom w:val="0"/>
      <w:divBdr>
        <w:top w:val="none" w:sz="0" w:space="0" w:color="auto"/>
        <w:left w:val="none" w:sz="0" w:space="0" w:color="auto"/>
        <w:bottom w:val="none" w:sz="0" w:space="0" w:color="auto"/>
        <w:right w:val="none" w:sz="0" w:space="0" w:color="auto"/>
      </w:divBdr>
    </w:div>
    <w:div w:id="1460609518">
      <w:bodyDiv w:val="1"/>
      <w:marLeft w:val="0"/>
      <w:marRight w:val="0"/>
      <w:marTop w:val="0"/>
      <w:marBottom w:val="0"/>
      <w:divBdr>
        <w:top w:val="none" w:sz="0" w:space="0" w:color="auto"/>
        <w:left w:val="none" w:sz="0" w:space="0" w:color="auto"/>
        <w:bottom w:val="none" w:sz="0" w:space="0" w:color="auto"/>
        <w:right w:val="none" w:sz="0" w:space="0" w:color="auto"/>
      </w:divBdr>
    </w:div>
    <w:div w:id="1460880186">
      <w:bodyDiv w:val="1"/>
      <w:marLeft w:val="0"/>
      <w:marRight w:val="0"/>
      <w:marTop w:val="0"/>
      <w:marBottom w:val="0"/>
      <w:divBdr>
        <w:top w:val="none" w:sz="0" w:space="0" w:color="auto"/>
        <w:left w:val="none" w:sz="0" w:space="0" w:color="auto"/>
        <w:bottom w:val="none" w:sz="0" w:space="0" w:color="auto"/>
        <w:right w:val="none" w:sz="0" w:space="0" w:color="auto"/>
      </w:divBdr>
    </w:div>
    <w:div w:id="1461071642">
      <w:bodyDiv w:val="1"/>
      <w:marLeft w:val="0"/>
      <w:marRight w:val="0"/>
      <w:marTop w:val="0"/>
      <w:marBottom w:val="0"/>
      <w:divBdr>
        <w:top w:val="none" w:sz="0" w:space="0" w:color="auto"/>
        <w:left w:val="none" w:sz="0" w:space="0" w:color="auto"/>
        <w:bottom w:val="none" w:sz="0" w:space="0" w:color="auto"/>
        <w:right w:val="none" w:sz="0" w:space="0" w:color="auto"/>
      </w:divBdr>
    </w:div>
    <w:div w:id="1484078507">
      <w:bodyDiv w:val="1"/>
      <w:marLeft w:val="0"/>
      <w:marRight w:val="0"/>
      <w:marTop w:val="0"/>
      <w:marBottom w:val="0"/>
      <w:divBdr>
        <w:top w:val="none" w:sz="0" w:space="0" w:color="auto"/>
        <w:left w:val="none" w:sz="0" w:space="0" w:color="auto"/>
        <w:bottom w:val="none" w:sz="0" w:space="0" w:color="auto"/>
        <w:right w:val="none" w:sz="0" w:space="0" w:color="auto"/>
      </w:divBdr>
    </w:div>
    <w:div w:id="1484812822">
      <w:bodyDiv w:val="1"/>
      <w:marLeft w:val="0"/>
      <w:marRight w:val="0"/>
      <w:marTop w:val="0"/>
      <w:marBottom w:val="0"/>
      <w:divBdr>
        <w:top w:val="none" w:sz="0" w:space="0" w:color="auto"/>
        <w:left w:val="none" w:sz="0" w:space="0" w:color="auto"/>
        <w:bottom w:val="none" w:sz="0" w:space="0" w:color="auto"/>
        <w:right w:val="none" w:sz="0" w:space="0" w:color="auto"/>
      </w:divBdr>
    </w:div>
    <w:div w:id="1486780433">
      <w:bodyDiv w:val="1"/>
      <w:marLeft w:val="0"/>
      <w:marRight w:val="0"/>
      <w:marTop w:val="0"/>
      <w:marBottom w:val="0"/>
      <w:divBdr>
        <w:top w:val="none" w:sz="0" w:space="0" w:color="auto"/>
        <w:left w:val="none" w:sz="0" w:space="0" w:color="auto"/>
        <w:bottom w:val="none" w:sz="0" w:space="0" w:color="auto"/>
        <w:right w:val="none" w:sz="0" w:space="0" w:color="auto"/>
      </w:divBdr>
    </w:div>
    <w:div w:id="1487241185">
      <w:bodyDiv w:val="1"/>
      <w:marLeft w:val="0"/>
      <w:marRight w:val="0"/>
      <w:marTop w:val="0"/>
      <w:marBottom w:val="0"/>
      <w:divBdr>
        <w:top w:val="none" w:sz="0" w:space="0" w:color="auto"/>
        <w:left w:val="none" w:sz="0" w:space="0" w:color="auto"/>
        <w:bottom w:val="none" w:sz="0" w:space="0" w:color="auto"/>
        <w:right w:val="none" w:sz="0" w:space="0" w:color="auto"/>
      </w:divBdr>
    </w:div>
    <w:div w:id="1488011582">
      <w:bodyDiv w:val="1"/>
      <w:marLeft w:val="0"/>
      <w:marRight w:val="0"/>
      <w:marTop w:val="0"/>
      <w:marBottom w:val="0"/>
      <w:divBdr>
        <w:top w:val="none" w:sz="0" w:space="0" w:color="auto"/>
        <w:left w:val="none" w:sz="0" w:space="0" w:color="auto"/>
        <w:bottom w:val="none" w:sz="0" w:space="0" w:color="auto"/>
        <w:right w:val="none" w:sz="0" w:space="0" w:color="auto"/>
      </w:divBdr>
    </w:div>
    <w:div w:id="1488092265">
      <w:bodyDiv w:val="1"/>
      <w:marLeft w:val="0"/>
      <w:marRight w:val="0"/>
      <w:marTop w:val="0"/>
      <w:marBottom w:val="0"/>
      <w:divBdr>
        <w:top w:val="none" w:sz="0" w:space="0" w:color="auto"/>
        <w:left w:val="none" w:sz="0" w:space="0" w:color="auto"/>
        <w:bottom w:val="none" w:sz="0" w:space="0" w:color="auto"/>
        <w:right w:val="none" w:sz="0" w:space="0" w:color="auto"/>
      </w:divBdr>
    </w:div>
    <w:div w:id="1497574950">
      <w:bodyDiv w:val="1"/>
      <w:marLeft w:val="0"/>
      <w:marRight w:val="0"/>
      <w:marTop w:val="0"/>
      <w:marBottom w:val="0"/>
      <w:divBdr>
        <w:top w:val="none" w:sz="0" w:space="0" w:color="auto"/>
        <w:left w:val="none" w:sz="0" w:space="0" w:color="auto"/>
        <w:bottom w:val="none" w:sz="0" w:space="0" w:color="auto"/>
        <w:right w:val="none" w:sz="0" w:space="0" w:color="auto"/>
      </w:divBdr>
    </w:div>
    <w:div w:id="1500927814">
      <w:bodyDiv w:val="1"/>
      <w:marLeft w:val="0"/>
      <w:marRight w:val="0"/>
      <w:marTop w:val="0"/>
      <w:marBottom w:val="0"/>
      <w:divBdr>
        <w:top w:val="none" w:sz="0" w:space="0" w:color="auto"/>
        <w:left w:val="none" w:sz="0" w:space="0" w:color="auto"/>
        <w:bottom w:val="none" w:sz="0" w:space="0" w:color="auto"/>
        <w:right w:val="none" w:sz="0" w:space="0" w:color="auto"/>
      </w:divBdr>
    </w:div>
    <w:div w:id="1511799741">
      <w:bodyDiv w:val="1"/>
      <w:marLeft w:val="0"/>
      <w:marRight w:val="0"/>
      <w:marTop w:val="0"/>
      <w:marBottom w:val="0"/>
      <w:divBdr>
        <w:top w:val="none" w:sz="0" w:space="0" w:color="auto"/>
        <w:left w:val="none" w:sz="0" w:space="0" w:color="auto"/>
        <w:bottom w:val="none" w:sz="0" w:space="0" w:color="auto"/>
        <w:right w:val="none" w:sz="0" w:space="0" w:color="auto"/>
      </w:divBdr>
    </w:div>
    <w:div w:id="1515877726">
      <w:bodyDiv w:val="1"/>
      <w:marLeft w:val="0"/>
      <w:marRight w:val="0"/>
      <w:marTop w:val="0"/>
      <w:marBottom w:val="0"/>
      <w:divBdr>
        <w:top w:val="none" w:sz="0" w:space="0" w:color="auto"/>
        <w:left w:val="none" w:sz="0" w:space="0" w:color="auto"/>
        <w:bottom w:val="none" w:sz="0" w:space="0" w:color="auto"/>
        <w:right w:val="none" w:sz="0" w:space="0" w:color="auto"/>
      </w:divBdr>
    </w:div>
    <w:div w:id="1518305126">
      <w:bodyDiv w:val="1"/>
      <w:marLeft w:val="0"/>
      <w:marRight w:val="0"/>
      <w:marTop w:val="0"/>
      <w:marBottom w:val="0"/>
      <w:divBdr>
        <w:top w:val="none" w:sz="0" w:space="0" w:color="auto"/>
        <w:left w:val="none" w:sz="0" w:space="0" w:color="auto"/>
        <w:bottom w:val="none" w:sz="0" w:space="0" w:color="auto"/>
        <w:right w:val="none" w:sz="0" w:space="0" w:color="auto"/>
      </w:divBdr>
    </w:div>
    <w:div w:id="1520581295">
      <w:bodyDiv w:val="1"/>
      <w:marLeft w:val="0"/>
      <w:marRight w:val="0"/>
      <w:marTop w:val="0"/>
      <w:marBottom w:val="0"/>
      <w:divBdr>
        <w:top w:val="none" w:sz="0" w:space="0" w:color="auto"/>
        <w:left w:val="none" w:sz="0" w:space="0" w:color="auto"/>
        <w:bottom w:val="none" w:sz="0" w:space="0" w:color="auto"/>
        <w:right w:val="none" w:sz="0" w:space="0" w:color="auto"/>
      </w:divBdr>
    </w:div>
    <w:div w:id="1532569149">
      <w:bodyDiv w:val="1"/>
      <w:marLeft w:val="0"/>
      <w:marRight w:val="0"/>
      <w:marTop w:val="0"/>
      <w:marBottom w:val="0"/>
      <w:divBdr>
        <w:top w:val="none" w:sz="0" w:space="0" w:color="auto"/>
        <w:left w:val="none" w:sz="0" w:space="0" w:color="auto"/>
        <w:bottom w:val="none" w:sz="0" w:space="0" w:color="auto"/>
        <w:right w:val="none" w:sz="0" w:space="0" w:color="auto"/>
      </w:divBdr>
    </w:div>
    <w:div w:id="1544558002">
      <w:bodyDiv w:val="1"/>
      <w:marLeft w:val="0"/>
      <w:marRight w:val="0"/>
      <w:marTop w:val="0"/>
      <w:marBottom w:val="0"/>
      <w:divBdr>
        <w:top w:val="none" w:sz="0" w:space="0" w:color="auto"/>
        <w:left w:val="none" w:sz="0" w:space="0" w:color="auto"/>
        <w:bottom w:val="none" w:sz="0" w:space="0" w:color="auto"/>
        <w:right w:val="none" w:sz="0" w:space="0" w:color="auto"/>
      </w:divBdr>
    </w:div>
    <w:div w:id="1554080617">
      <w:bodyDiv w:val="1"/>
      <w:marLeft w:val="0"/>
      <w:marRight w:val="0"/>
      <w:marTop w:val="0"/>
      <w:marBottom w:val="0"/>
      <w:divBdr>
        <w:top w:val="none" w:sz="0" w:space="0" w:color="auto"/>
        <w:left w:val="none" w:sz="0" w:space="0" w:color="auto"/>
        <w:bottom w:val="none" w:sz="0" w:space="0" w:color="auto"/>
        <w:right w:val="none" w:sz="0" w:space="0" w:color="auto"/>
      </w:divBdr>
    </w:div>
    <w:div w:id="1555893960">
      <w:bodyDiv w:val="1"/>
      <w:marLeft w:val="0"/>
      <w:marRight w:val="0"/>
      <w:marTop w:val="0"/>
      <w:marBottom w:val="0"/>
      <w:divBdr>
        <w:top w:val="none" w:sz="0" w:space="0" w:color="auto"/>
        <w:left w:val="none" w:sz="0" w:space="0" w:color="auto"/>
        <w:bottom w:val="none" w:sz="0" w:space="0" w:color="auto"/>
        <w:right w:val="none" w:sz="0" w:space="0" w:color="auto"/>
      </w:divBdr>
    </w:div>
    <w:div w:id="1557207752">
      <w:bodyDiv w:val="1"/>
      <w:marLeft w:val="0"/>
      <w:marRight w:val="0"/>
      <w:marTop w:val="0"/>
      <w:marBottom w:val="0"/>
      <w:divBdr>
        <w:top w:val="none" w:sz="0" w:space="0" w:color="auto"/>
        <w:left w:val="none" w:sz="0" w:space="0" w:color="auto"/>
        <w:bottom w:val="none" w:sz="0" w:space="0" w:color="auto"/>
        <w:right w:val="none" w:sz="0" w:space="0" w:color="auto"/>
      </w:divBdr>
    </w:div>
    <w:div w:id="1560556781">
      <w:bodyDiv w:val="1"/>
      <w:marLeft w:val="0"/>
      <w:marRight w:val="0"/>
      <w:marTop w:val="0"/>
      <w:marBottom w:val="0"/>
      <w:divBdr>
        <w:top w:val="none" w:sz="0" w:space="0" w:color="auto"/>
        <w:left w:val="none" w:sz="0" w:space="0" w:color="auto"/>
        <w:bottom w:val="none" w:sz="0" w:space="0" w:color="auto"/>
        <w:right w:val="none" w:sz="0" w:space="0" w:color="auto"/>
      </w:divBdr>
    </w:div>
    <w:div w:id="1563254388">
      <w:bodyDiv w:val="1"/>
      <w:marLeft w:val="0"/>
      <w:marRight w:val="0"/>
      <w:marTop w:val="0"/>
      <w:marBottom w:val="0"/>
      <w:divBdr>
        <w:top w:val="none" w:sz="0" w:space="0" w:color="auto"/>
        <w:left w:val="none" w:sz="0" w:space="0" w:color="auto"/>
        <w:bottom w:val="none" w:sz="0" w:space="0" w:color="auto"/>
        <w:right w:val="none" w:sz="0" w:space="0" w:color="auto"/>
      </w:divBdr>
    </w:div>
    <w:div w:id="1567522348">
      <w:bodyDiv w:val="1"/>
      <w:marLeft w:val="0"/>
      <w:marRight w:val="0"/>
      <w:marTop w:val="0"/>
      <w:marBottom w:val="0"/>
      <w:divBdr>
        <w:top w:val="none" w:sz="0" w:space="0" w:color="auto"/>
        <w:left w:val="none" w:sz="0" w:space="0" w:color="auto"/>
        <w:bottom w:val="none" w:sz="0" w:space="0" w:color="auto"/>
        <w:right w:val="none" w:sz="0" w:space="0" w:color="auto"/>
      </w:divBdr>
    </w:div>
    <w:div w:id="1571765941">
      <w:bodyDiv w:val="1"/>
      <w:marLeft w:val="0"/>
      <w:marRight w:val="0"/>
      <w:marTop w:val="0"/>
      <w:marBottom w:val="0"/>
      <w:divBdr>
        <w:top w:val="none" w:sz="0" w:space="0" w:color="auto"/>
        <w:left w:val="none" w:sz="0" w:space="0" w:color="auto"/>
        <w:bottom w:val="none" w:sz="0" w:space="0" w:color="auto"/>
        <w:right w:val="none" w:sz="0" w:space="0" w:color="auto"/>
      </w:divBdr>
    </w:div>
    <w:div w:id="1574972376">
      <w:bodyDiv w:val="1"/>
      <w:marLeft w:val="0"/>
      <w:marRight w:val="0"/>
      <w:marTop w:val="0"/>
      <w:marBottom w:val="0"/>
      <w:divBdr>
        <w:top w:val="none" w:sz="0" w:space="0" w:color="auto"/>
        <w:left w:val="none" w:sz="0" w:space="0" w:color="auto"/>
        <w:bottom w:val="none" w:sz="0" w:space="0" w:color="auto"/>
        <w:right w:val="none" w:sz="0" w:space="0" w:color="auto"/>
      </w:divBdr>
    </w:div>
    <w:div w:id="1589732518">
      <w:bodyDiv w:val="1"/>
      <w:marLeft w:val="0"/>
      <w:marRight w:val="0"/>
      <w:marTop w:val="0"/>
      <w:marBottom w:val="0"/>
      <w:divBdr>
        <w:top w:val="none" w:sz="0" w:space="0" w:color="auto"/>
        <w:left w:val="none" w:sz="0" w:space="0" w:color="auto"/>
        <w:bottom w:val="none" w:sz="0" w:space="0" w:color="auto"/>
        <w:right w:val="none" w:sz="0" w:space="0" w:color="auto"/>
      </w:divBdr>
    </w:div>
    <w:div w:id="1592469331">
      <w:bodyDiv w:val="1"/>
      <w:marLeft w:val="0"/>
      <w:marRight w:val="0"/>
      <w:marTop w:val="0"/>
      <w:marBottom w:val="0"/>
      <w:divBdr>
        <w:top w:val="none" w:sz="0" w:space="0" w:color="auto"/>
        <w:left w:val="none" w:sz="0" w:space="0" w:color="auto"/>
        <w:bottom w:val="none" w:sz="0" w:space="0" w:color="auto"/>
        <w:right w:val="none" w:sz="0" w:space="0" w:color="auto"/>
      </w:divBdr>
    </w:div>
    <w:div w:id="1594901309">
      <w:bodyDiv w:val="1"/>
      <w:marLeft w:val="0"/>
      <w:marRight w:val="0"/>
      <w:marTop w:val="0"/>
      <w:marBottom w:val="0"/>
      <w:divBdr>
        <w:top w:val="none" w:sz="0" w:space="0" w:color="auto"/>
        <w:left w:val="none" w:sz="0" w:space="0" w:color="auto"/>
        <w:bottom w:val="none" w:sz="0" w:space="0" w:color="auto"/>
        <w:right w:val="none" w:sz="0" w:space="0" w:color="auto"/>
      </w:divBdr>
    </w:div>
    <w:div w:id="1595436408">
      <w:bodyDiv w:val="1"/>
      <w:marLeft w:val="0"/>
      <w:marRight w:val="0"/>
      <w:marTop w:val="0"/>
      <w:marBottom w:val="0"/>
      <w:divBdr>
        <w:top w:val="none" w:sz="0" w:space="0" w:color="auto"/>
        <w:left w:val="none" w:sz="0" w:space="0" w:color="auto"/>
        <w:bottom w:val="none" w:sz="0" w:space="0" w:color="auto"/>
        <w:right w:val="none" w:sz="0" w:space="0" w:color="auto"/>
      </w:divBdr>
    </w:div>
    <w:div w:id="1596091404">
      <w:bodyDiv w:val="1"/>
      <w:marLeft w:val="0"/>
      <w:marRight w:val="0"/>
      <w:marTop w:val="0"/>
      <w:marBottom w:val="0"/>
      <w:divBdr>
        <w:top w:val="none" w:sz="0" w:space="0" w:color="auto"/>
        <w:left w:val="none" w:sz="0" w:space="0" w:color="auto"/>
        <w:bottom w:val="none" w:sz="0" w:space="0" w:color="auto"/>
        <w:right w:val="none" w:sz="0" w:space="0" w:color="auto"/>
      </w:divBdr>
    </w:div>
    <w:div w:id="1603033794">
      <w:bodyDiv w:val="1"/>
      <w:marLeft w:val="0"/>
      <w:marRight w:val="0"/>
      <w:marTop w:val="0"/>
      <w:marBottom w:val="0"/>
      <w:divBdr>
        <w:top w:val="none" w:sz="0" w:space="0" w:color="auto"/>
        <w:left w:val="none" w:sz="0" w:space="0" w:color="auto"/>
        <w:bottom w:val="none" w:sz="0" w:space="0" w:color="auto"/>
        <w:right w:val="none" w:sz="0" w:space="0" w:color="auto"/>
      </w:divBdr>
    </w:div>
    <w:div w:id="1604067653">
      <w:bodyDiv w:val="1"/>
      <w:marLeft w:val="0"/>
      <w:marRight w:val="0"/>
      <w:marTop w:val="0"/>
      <w:marBottom w:val="0"/>
      <w:divBdr>
        <w:top w:val="none" w:sz="0" w:space="0" w:color="auto"/>
        <w:left w:val="none" w:sz="0" w:space="0" w:color="auto"/>
        <w:bottom w:val="none" w:sz="0" w:space="0" w:color="auto"/>
        <w:right w:val="none" w:sz="0" w:space="0" w:color="auto"/>
      </w:divBdr>
    </w:div>
    <w:div w:id="1608390007">
      <w:bodyDiv w:val="1"/>
      <w:marLeft w:val="0"/>
      <w:marRight w:val="0"/>
      <w:marTop w:val="0"/>
      <w:marBottom w:val="0"/>
      <w:divBdr>
        <w:top w:val="none" w:sz="0" w:space="0" w:color="auto"/>
        <w:left w:val="none" w:sz="0" w:space="0" w:color="auto"/>
        <w:bottom w:val="none" w:sz="0" w:space="0" w:color="auto"/>
        <w:right w:val="none" w:sz="0" w:space="0" w:color="auto"/>
      </w:divBdr>
    </w:div>
    <w:div w:id="1609046335">
      <w:bodyDiv w:val="1"/>
      <w:marLeft w:val="0"/>
      <w:marRight w:val="0"/>
      <w:marTop w:val="0"/>
      <w:marBottom w:val="0"/>
      <w:divBdr>
        <w:top w:val="none" w:sz="0" w:space="0" w:color="auto"/>
        <w:left w:val="none" w:sz="0" w:space="0" w:color="auto"/>
        <w:bottom w:val="none" w:sz="0" w:space="0" w:color="auto"/>
        <w:right w:val="none" w:sz="0" w:space="0" w:color="auto"/>
      </w:divBdr>
    </w:div>
    <w:div w:id="1612200140">
      <w:bodyDiv w:val="1"/>
      <w:marLeft w:val="0"/>
      <w:marRight w:val="0"/>
      <w:marTop w:val="0"/>
      <w:marBottom w:val="0"/>
      <w:divBdr>
        <w:top w:val="none" w:sz="0" w:space="0" w:color="auto"/>
        <w:left w:val="none" w:sz="0" w:space="0" w:color="auto"/>
        <w:bottom w:val="none" w:sz="0" w:space="0" w:color="auto"/>
        <w:right w:val="none" w:sz="0" w:space="0" w:color="auto"/>
      </w:divBdr>
    </w:div>
    <w:div w:id="1612669281">
      <w:bodyDiv w:val="1"/>
      <w:marLeft w:val="0"/>
      <w:marRight w:val="0"/>
      <w:marTop w:val="0"/>
      <w:marBottom w:val="0"/>
      <w:divBdr>
        <w:top w:val="none" w:sz="0" w:space="0" w:color="auto"/>
        <w:left w:val="none" w:sz="0" w:space="0" w:color="auto"/>
        <w:bottom w:val="none" w:sz="0" w:space="0" w:color="auto"/>
        <w:right w:val="none" w:sz="0" w:space="0" w:color="auto"/>
      </w:divBdr>
    </w:div>
    <w:div w:id="1613174041">
      <w:bodyDiv w:val="1"/>
      <w:marLeft w:val="0"/>
      <w:marRight w:val="0"/>
      <w:marTop w:val="0"/>
      <w:marBottom w:val="0"/>
      <w:divBdr>
        <w:top w:val="none" w:sz="0" w:space="0" w:color="auto"/>
        <w:left w:val="none" w:sz="0" w:space="0" w:color="auto"/>
        <w:bottom w:val="none" w:sz="0" w:space="0" w:color="auto"/>
        <w:right w:val="none" w:sz="0" w:space="0" w:color="auto"/>
      </w:divBdr>
    </w:div>
    <w:div w:id="1616326300">
      <w:bodyDiv w:val="1"/>
      <w:marLeft w:val="0"/>
      <w:marRight w:val="0"/>
      <w:marTop w:val="0"/>
      <w:marBottom w:val="0"/>
      <w:divBdr>
        <w:top w:val="none" w:sz="0" w:space="0" w:color="auto"/>
        <w:left w:val="none" w:sz="0" w:space="0" w:color="auto"/>
        <w:bottom w:val="none" w:sz="0" w:space="0" w:color="auto"/>
        <w:right w:val="none" w:sz="0" w:space="0" w:color="auto"/>
      </w:divBdr>
    </w:div>
    <w:div w:id="1624385752">
      <w:bodyDiv w:val="1"/>
      <w:marLeft w:val="0"/>
      <w:marRight w:val="0"/>
      <w:marTop w:val="0"/>
      <w:marBottom w:val="0"/>
      <w:divBdr>
        <w:top w:val="none" w:sz="0" w:space="0" w:color="auto"/>
        <w:left w:val="none" w:sz="0" w:space="0" w:color="auto"/>
        <w:bottom w:val="none" w:sz="0" w:space="0" w:color="auto"/>
        <w:right w:val="none" w:sz="0" w:space="0" w:color="auto"/>
      </w:divBdr>
    </w:div>
    <w:div w:id="1627539130">
      <w:bodyDiv w:val="1"/>
      <w:marLeft w:val="0"/>
      <w:marRight w:val="0"/>
      <w:marTop w:val="0"/>
      <w:marBottom w:val="0"/>
      <w:divBdr>
        <w:top w:val="none" w:sz="0" w:space="0" w:color="auto"/>
        <w:left w:val="none" w:sz="0" w:space="0" w:color="auto"/>
        <w:bottom w:val="none" w:sz="0" w:space="0" w:color="auto"/>
        <w:right w:val="none" w:sz="0" w:space="0" w:color="auto"/>
      </w:divBdr>
    </w:div>
    <w:div w:id="1629781366">
      <w:bodyDiv w:val="1"/>
      <w:marLeft w:val="0"/>
      <w:marRight w:val="0"/>
      <w:marTop w:val="0"/>
      <w:marBottom w:val="0"/>
      <w:divBdr>
        <w:top w:val="none" w:sz="0" w:space="0" w:color="auto"/>
        <w:left w:val="none" w:sz="0" w:space="0" w:color="auto"/>
        <w:bottom w:val="none" w:sz="0" w:space="0" w:color="auto"/>
        <w:right w:val="none" w:sz="0" w:space="0" w:color="auto"/>
      </w:divBdr>
    </w:div>
    <w:div w:id="1634021972">
      <w:bodyDiv w:val="1"/>
      <w:marLeft w:val="0"/>
      <w:marRight w:val="0"/>
      <w:marTop w:val="0"/>
      <w:marBottom w:val="0"/>
      <w:divBdr>
        <w:top w:val="none" w:sz="0" w:space="0" w:color="auto"/>
        <w:left w:val="none" w:sz="0" w:space="0" w:color="auto"/>
        <w:bottom w:val="none" w:sz="0" w:space="0" w:color="auto"/>
        <w:right w:val="none" w:sz="0" w:space="0" w:color="auto"/>
      </w:divBdr>
    </w:div>
    <w:div w:id="1660378343">
      <w:bodyDiv w:val="1"/>
      <w:marLeft w:val="0"/>
      <w:marRight w:val="0"/>
      <w:marTop w:val="0"/>
      <w:marBottom w:val="0"/>
      <w:divBdr>
        <w:top w:val="none" w:sz="0" w:space="0" w:color="auto"/>
        <w:left w:val="none" w:sz="0" w:space="0" w:color="auto"/>
        <w:bottom w:val="none" w:sz="0" w:space="0" w:color="auto"/>
        <w:right w:val="none" w:sz="0" w:space="0" w:color="auto"/>
      </w:divBdr>
    </w:div>
    <w:div w:id="1662847763">
      <w:bodyDiv w:val="1"/>
      <w:marLeft w:val="0"/>
      <w:marRight w:val="0"/>
      <w:marTop w:val="0"/>
      <w:marBottom w:val="0"/>
      <w:divBdr>
        <w:top w:val="none" w:sz="0" w:space="0" w:color="auto"/>
        <w:left w:val="none" w:sz="0" w:space="0" w:color="auto"/>
        <w:bottom w:val="none" w:sz="0" w:space="0" w:color="auto"/>
        <w:right w:val="none" w:sz="0" w:space="0" w:color="auto"/>
      </w:divBdr>
    </w:div>
    <w:div w:id="1671328724">
      <w:bodyDiv w:val="1"/>
      <w:marLeft w:val="0"/>
      <w:marRight w:val="0"/>
      <w:marTop w:val="0"/>
      <w:marBottom w:val="0"/>
      <w:divBdr>
        <w:top w:val="none" w:sz="0" w:space="0" w:color="auto"/>
        <w:left w:val="none" w:sz="0" w:space="0" w:color="auto"/>
        <w:bottom w:val="none" w:sz="0" w:space="0" w:color="auto"/>
        <w:right w:val="none" w:sz="0" w:space="0" w:color="auto"/>
      </w:divBdr>
    </w:div>
    <w:div w:id="1675187083">
      <w:bodyDiv w:val="1"/>
      <w:marLeft w:val="0"/>
      <w:marRight w:val="0"/>
      <w:marTop w:val="0"/>
      <w:marBottom w:val="0"/>
      <w:divBdr>
        <w:top w:val="none" w:sz="0" w:space="0" w:color="auto"/>
        <w:left w:val="none" w:sz="0" w:space="0" w:color="auto"/>
        <w:bottom w:val="none" w:sz="0" w:space="0" w:color="auto"/>
        <w:right w:val="none" w:sz="0" w:space="0" w:color="auto"/>
      </w:divBdr>
    </w:div>
    <w:div w:id="1681079424">
      <w:bodyDiv w:val="1"/>
      <w:marLeft w:val="0"/>
      <w:marRight w:val="0"/>
      <w:marTop w:val="0"/>
      <w:marBottom w:val="0"/>
      <w:divBdr>
        <w:top w:val="none" w:sz="0" w:space="0" w:color="auto"/>
        <w:left w:val="none" w:sz="0" w:space="0" w:color="auto"/>
        <w:bottom w:val="none" w:sz="0" w:space="0" w:color="auto"/>
        <w:right w:val="none" w:sz="0" w:space="0" w:color="auto"/>
      </w:divBdr>
    </w:div>
    <w:div w:id="1703047109">
      <w:bodyDiv w:val="1"/>
      <w:marLeft w:val="0"/>
      <w:marRight w:val="0"/>
      <w:marTop w:val="0"/>
      <w:marBottom w:val="0"/>
      <w:divBdr>
        <w:top w:val="none" w:sz="0" w:space="0" w:color="auto"/>
        <w:left w:val="none" w:sz="0" w:space="0" w:color="auto"/>
        <w:bottom w:val="none" w:sz="0" w:space="0" w:color="auto"/>
        <w:right w:val="none" w:sz="0" w:space="0" w:color="auto"/>
      </w:divBdr>
    </w:div>
    <w:div w:id="1703087699">
      <w:bodyDiv w:val="1"/>
      <w:marLeft w:val="0"/>
      <w:marRight w:val="0"/>
      <w:marTop w:val="0"/>
      <w:marBottom w:val="0"/>
      <w:divBdr>
        <w:top w:val="none" w:sz="0" w:space="0" w:color="auto"/>
        <w:left w:val="none" w:sz="0" w:space="0" w:color="auto"/>
        <w:bottom w:val="none" w:sz="0" w:space="0" w:color="auto"/>
        <w:right w:val="none" w:sz="0" w:space="0" w:color="auto"/>
      </w:divBdr>
    </w:div>
    <w:div w:id="1704095553">
      <w:bodyDiv w:val="1"/>
      <w:marLeft w:val="0"/>
      <w:marRight w:val="0"/>
      <w:marTop w:val="0"/>
      <w:marBottom w:val="0"/>
      <w:divBdr>
        <w:top w:val="none" w:sz="0" w:space="0" w:color="auto"/>
        <w:left w:val="none" w:sz="0" w:space="0" w:color="auto"/>
        <w:bottom w:val="none" w:sz="0" w:space="0" w:color="auto"/>
        <w:right w:val="none" w:sz="0" w:space="0" w:color="auto"/>
      </w:divBdr>
    </w:div>
    <w:div w:id="1717655306">
      <w:bodyDiv w:val="1"/>
      <w:marLeft w:val="0"/>
      <w:marRight w:val="0"/>
      <w:marTop w:val="0"/>
      <w:marBottom w:val="0"/>
      <w:divBdr>
        <w:top w:val="none" w:sz="0" w:space="0" w:color="auto"/>
        <w:left w:val="none" w:sz="0" w:space="0" w:color="auto"/>
        <w:bottom w:val="none" w:sz="0" w:space="0" w:color="auto"/>
        <w:right w:val="none" w:sz="0" w:space="0" w:color="auto"/>
      </w:divBdr>
    </w:div>
    <w:div w:id="1718427877">
      <w:bodyDiv w:val="1"/>
      <w:marLeft w:val="0"/>
      <w:marRight w:val="0"/>
      <w:marTop w:val="0"/>
      <w:marBottom w:val="0"/>
      <w:divBdr>
        <w:top w:val="none" w:sz="0" w:space="0" w:color="auto"/>
        <w:left w:val="none" w:sz="0" w:space="0" w:color="auto"/>
        <w:bottom w:val="none" w:sz="0" w:space="0" w:color="auto"/>
        <w:right w:val="none" w:sz="0" w:space="0" w:color="auto"/>
      </w:divBdr>
    </w:div>
    <w:div w:id="1721243436">
      <w:bodyDiv w:val="1"/>
      <w:marLeft w:val="0"/>
      <w:marRight w:val="0"/>
      <w:marTop w:val="0"/>
      <w:marBottom w:val="0"/>
      <w:divBdr>
        <w:top w:val="none" w:sz="0" w:space="0" w:color="auto"/>
        <w:left w:val="none" w:sz="0" w:space="0" w:color="auto"/>
        <w:bottom w:val="none" w:sz="0" w:space="0" w:color="auto"/>
        <w:right w:val="none" w:sz="0" w:space="0" w:color="auto"/>
      </w:divBdr>
    </w:div>
    <w:div w:id="1724284201">
      <w:bodyDiv w:val="1"/>
      <w:marLeft w:val="0"/>
      <w:marRight w:val="0"/>
      <w:marTop w:val="0"/>
      <w:marBottom w:val="0"/>
      <w:divBdr>
        <w:top w:val="none" w:sz="0" w:space="0" w:color="auto"/>
        <w:left w:val="none" w:sz="0" w:space="0" w:color="auto"/>
        <w:bottom w:val="none" w:sz="0" w:space="0" w:color="auto"/>
        <w:right w:val="none" w:sz="0" w:space="0" w:color="auto"/>
      </w:divBdr>
    </w:div>
    <w:div w:id="1725525040">
      <w:bodyDiv w:val="1"/>
      <w:marLeft w:val="0"/>
      <w:marRight w:val="0"/>
      <w:marTop w:val="0"/>
      <w:marBottom w:val="0"/>
      <w:divBdr>
        <w:top w:val="none" w:sz="0" w:space="0" w:color="auto"/>
        <w:left w:val="none" w:sz="0" w:space="0" w:color="auto"/>
        <w:bottom w:val="none" w:sz="0" w:space="0" w:color="auto"/>
        <w:right w:val="none" w:sz="0" w:space="0" w:color="auto"/>
      </w:divBdr>
    </w:div>
    <w:div w:id="1730834693">
      <w:bodyDiv w:val="1"/>
      <w:marLeft w:val="0"/>
      <w:marRight w:val="0"/>
      <w:marTop w:val="0"/>
      <w:marBottom w:val="0"/>
      <w:divBdr>
        <w:top w:val="none" w:sz="0" w:space="0" w:color="auto"/>
        <w:left w:val="none" w:sz="0" w:space="0" w:color="auto"/>
        <w:bottom w:val="none" w:sz="0" w:space="0" w:color="auto"/>
        <w:right w:val="none" w:sz="0" w:space="0" w:color="auto"/>
      </w:divBdr>
    </w:div>
    <w:div w:id="1736388576">
      <w:bodyDiv w:val="1"/>
      <w:marLeft w:val="0"/>
      <w:marRight w:val="0"/>
      <w:marTop w:val="0"/>
      <w:marBottom w:val="0"/>
      <w:divBdr>
        <w:top w:val="none" w:sz="0" w:space="0" w:color="auto"/>
        <w:left w:val="none" w:sz="0" w:space="0" w:color="auto"/>
        <w:bottom w:val="none" w:sz="0" w:space="0" w:color="auto"/>
        <w:right w:val="none" w:sz="0" w:space="0" w:color="auto"/>
      </w:divBdr>
    </w:div>
    <w:div w:id="1738479756">
      <w:bodyDiv w:val="1"/>
      <w:marLeft w:val="0"/>
      <w:marRight w:val="0"/>
      <w:marTop w:val="0"/>
      <w:marBottom w:val="0"/>
      <w:divBdr>
        <w:top w:val="none" w:sz="0" w:space="0" w:color="auto"/>
        <w:left w:val="none" w:sz="0" w:space="0" w:color="auto"/>
        <w:bottom w:val="none" w:sz="0" w:space="0" w:color="auto"/>
        <w:right w:val="none" w:sz="0" w:space="0" w:color="auto"/>
      </w:divBdr>
    </w:div>
    <w:div w:id="1738629693">
      <w:bodyDiv w:val="1"/>
      <w:marLeft w:val="0"/>
      <w:marRight w:val="0"/>
      <w:marTop w:val="0"/>
      <w:marBottom w:val="0"/>
      <w:divBdr>
        <w:top w:val="none" w:sz="0" w:space="0" w:color="auto"/>
        <w:left w:val="none" w:sz="0" w:space="0" w:color="auto"/>
        <w:bottom w:val="none" w:sz="0" w:space="0" w:color="auto"/>
        <w:right w:val="none" w:sz="0" w:space="0" w:color="auto"/>
      </w:divBdr>
    </w:div>
    <w:div w:id="1746993675">
      <w:bodyDiv w:val="1"/>
      <w:marLeft w:val="0"/>
      <w:marRight w:val="0"/>
      <w:marTop w:val="0"/>
      <w:marBottom w:val="0"/>
      <w:divBdr>
        <w:top w:val="none" w:sz="0" w:space="0" w:color="auto"/>
        <w:left w:val="none" w:sz="0" w:space="0" w:color="auto"/>
        <w:bottom w:val="none" w:sz="0" w:space="0" w:color="auto"/>
        <w:right w:val="none" w:sz="0" w:space="0" w:color="auto"/>
      </w:divBdr>
    </w:div>
    <w:div w:id="1750810438">
      <w:bodyDiv w:val="1"/>
      <w:marLeft w:val="0"/>
      <w:marRight w:val="0"/>
      <w:marTop w:val="0"/>
      <w:marBottom w:val="0"/>
      <w:divBdr>
        <w:top w:val="none" w:sz="0" w:space="0" w:color="auto"/>
        <w:left w:val="none" w:sz="0" w:space="0" w:color="auto"/>
        <w:bottom w:val="none" w:sz="0" w:space="0" w:color="auto"/>
        <w:right w:val="none" w:sz="0" w:space="0" w:color="auto"/>
      </w:divBdr>
    </w:div>
    <w:div w:id="1752039917">
      <w:bodyDiv w:val="1"/>
      <w:marLeft w:val="0"/>
      <w:marRight w:val="0"/>
      <w:marTop w:val="0"/>
      <w:marBottom w:val="0"/>
      <w:divBdr>
        <w:top w:val="none" w:sz="0" w:space="0" w:color="auto"/>
        <w:left w:val="none" w:sz="0" w:space="0" w:color="auto"/>
        <w:bottom w:val="none" w:sz="0" w:space="0" w:color="auto"/>
        <w:right w:val="none" w:sz="0" w:space="0" w:color="auto"/>
      </w:divBdr>
    </w:div>
    <w:div w:id="1755861717">
      <w:bodyDiv w:val="1"/>
      <w:marLeft w:val="0"/>
      <w:marRight w:val="0"/>
      <w:marTop w:val="0"/>
      <w:marBottom w:val="0"/>
      <w:divBdr>
        <w:top w:val="none" w:sz="0" w:space="0" w:color="auto"/>
        <w:left w:val="none" w:sz="0" w:space="0" w:color="auto"/>
        <w:bottom w:val="none" w:sz="0" w:space="0" w:color="auto"/>
        <w:right w:val="none" w:sz="0" w:space="0" w:color="auto"/>
      </w:divBdr>
    </w:div>
    <w:div w:id="1764717783">
      <w:bodyDiv w:val="1"/>
      <w:marLeft w:val="0"/>
      <w:marRight w:val="0"/>
      <w:marTop w:val="0"/>
      <w:marBottom w:val="0"/>
      <w:divBdr>
        <w:top w:val="none" w:sz="0" w:space="0" w:color="auto"/>
        <w:left w:val="none" w:sz="0" w:space="0" w:color="auto"/>
        <w:bottom w:val="none" w:sz="0" w:space="0" w:color="auto"/>
        <w:right w:val="none" w:sz="0" w:space="0" w:color="auto"/>
      </w:divBdr>
    </w:div>
    <w:div w:id="1766196008">
      <w:bodyDiv w:val="1"/>
      <w:marLeft w:val="0"/>
      <w:marRight w:val="0"/>
      <w:marTop w:val="0"/>
      <w:marBottom w:val="0"/>
      <w:divBdr>
        <w:top w:val="none" w:sz="0" w:space="0" w:color="auto"/>
        <w:left w:val="none" w:sz="0" w:space="0" w:color="auto"/>
        <w:bottom w:val="none" w:sz="0" w:space="0" w:color="auto"/>
        <w:right w:val="none" w:sz="0" w:space="0" w:color="auto"/>
      </w:divBdr>
    </w:div>
    <w:div w:id="1770422086">
      <w:bodyDiv w:val="1"/>
      <w:marLeft w:val="0"/>
      <w:marRight w:val="0"/>
      <w:marTop w:val="0"/>
      <w:marBottom w:val="0"/>
      <w:divBdr>
        <w:top w:val="none" w:sz="0" w:space="0" w:color="auto"/>
        <w:left w:val="none" w:sz="0" w:space="0" w:color="auto"/>
        <w:bottom w:val="none" w:sz="0" w:space="0" w:color="auto"/>
        <w:right w:val="none" w:sz="0" w:space="0" w:color="auto"/>
      </w:divBdr>
    </w:div>
    <w:div w:id="1771243264">
      <w:bodyDiv w:val="1"/>
      <w:marLeft w:val="0"/>
      <w:marRight w:val="0"/>
      <w:marTop w:val="0"/>
      <w:marBottom w:val="0"/>
      <w:divBdr>
        <w:top w:val="none" w:sz="0" w:space="0" w:color="auto"/>
        <w:left w:val="none" w:sz="0" w:space="0" w:color="auto"/>
        <w:bottom w:val="none" w:sz="0" w:space="0" w:color="auto"/>
        <w:right w:val="none" w:sz="0" w:space="0" w:color="auto"/>
      </w:divBdr>
    </w:div>
    <w:div w:id="1771393835">
      <w:bodyDiv w:val="1"/>
      <w:marLeft w:val="0"/>
      <w:marRight w:val="0"/>
      <w:marTop w:val="0"/>
      <w:marBottom w:val="0"/>
      <w:divBdr>
        <w:top w:val="none" w:sz="0" w:space="0" w:color="auto"/>
        <w:left w:val="none" w:sz="0" w:space="0" w:color="auto"/>
        <w:bottom w:val="none" w:sz="0" w:space="0" w:color="auto"/>
        <w:right w:val="none" w:sz="0" w:space="0" w:color="auto"/>
      </w:divBdr>
    </w:div>
    <w:div w:id="1771852270">
      <w:bodyDiv w:val="1"/>
      <w:marLeft w:val="0"/>
      <w:marRight w:val="0"/>
      <w:marTop w:val="0"/>
      <w:marBottom w:val="0"/>
      <w:divBdr>
        <w:top w:val="none" w:sz="0" w:space="0" w:color="auto"/>
        <w:left w:val="none" w:sz="0" w:space="0" w:color="auto"/>
        <w:bottom w:val="none" w:sz="0" w:space="0" w:color="auto"/>
        <w:right w:val="none" w:sz="0" w:space="0" w:color="auto"/>
      </w:divBdr>
    </w:div>
    <w:div w:id="1784690934">
      <w:bodyDiv w:val="1"/>
      <w:marLeft w:val="0"/>
      <w:marRight w:val="0"/>
      <w:marTop w:val="0"/>
      <w:marBottom w:val="0"/>
      <w:divBdr>
        <w:top w:val="none" w:sz="0" w:space="0" w:color="auto"/>
        <w:left w:val="none" w:sz="0" w:space="0" w:color="auto"/>
        <w:bottom w:val="none" w:sz="0" w:space="0" w:color="auto"/>
        <w:right w:val="none" w:sz="0" w:space="0" w:color="auto"/>
      </w:divBdr>
    </w:div>
    <w:div w:id="1787773037">
      <w:bodyDiv w:val="1"/>
      <w:marLeft w:val="0"/>
      <w:marRight w:val="0"/>
      <w:marTop w:val="0"/>
      <w:marBottom w:val="0"/>
      <w:divBdr>
        <w:top w:val="none" w:sz="0" w:space="0" w:color="auto"/>
        <w:left w:val="none" w:sz="0" w:space="0" w:color="auto"/>
        <w:bottom w:val="none" w:sz="0" w:space="0" w:color="auto"/>
        <w:right w:val="none" w:sz="0" w:space="0" w:color="auto"/>
      </w:divBdr>
    </w:div>
    <w:div w:id="1790198849">
      <w:bodyDiv w:val="1"/>
      <w:marLeft w:val="0"/>
      <w:marRight w:val="0"/>
      <w:marTop w:val="0"/>
      <w:marBottom w:val="0"/>
      <w:divBdr>
        <w:top w:val="none" w:sz="0" w:space="0" w:color="auto"/>
        <w:left w:val="none" w:sz="0" w:space="0" w:color="auto"/>
        <w:bottom w:val="none" w:sz="0" w:space="0" w:color="auto"/>
        <w:right w:val="none" w:sz="0" w:space="0" w:color="auto"/>
      </w:divBdr>
    </w:div>
    <w:div w:id="1794402837">
      <w:bodyDiv w:val="1"/>
      <w:marLeft w:val="0"/>
      <w:marRight w:val="0"/>
      <w:marTop w:val="0"/>
      <w:marBottom w:val="0"/>
      <w:divBdr>
        <w:top w:val="none" w:sz="0" w:space="0" w:color="auto"/>
        <w:left w:val="none" w:sz="0" w:space="0" w:color="auto"/>
        <w:bottom w:val="none" w:sz="0" w:space="0" w:color="auto"/>
        <w:right w:val="none" w:sz="0" w:space="0" w:color="auto"/>
      </w:divBdr>
    </w:div>
    <w:div w:id="1795825436">
      <w:bodyDiv w:val="1"/>
      <w:marLeft w:val="0"/>
      <w:marRight w:val="0"/>
      <w:marTop w:val="0"/>
      <w:marBottom w:val="0"/>
      <w:divBdr>
        <w:top w:val="none" w:sz="0" w:space="0" w:color="auto"/>
        <w:left w:val="none" w:sz="0" w:space="0" w:color="auto"/>
        <w:bottom w:val="none" w:sz="0" w:space="0" w:color="auto"/>
        <w:right w:val="none" w:sz="0" w:space="0" w:color="auto"/>
      </w:divBdr>
    </w:div>
    <w:div w:id="1798987433">
      <w:bodyDiv w:val="1"/>
      <w:marLeft w:val="0"/>
      <w:marRight w:val="0"/>
      <w:marTop w:val="0"/>
      <w:marBottom w:val="0"/>
      <w:divBdr>
        <w:top w:val="none" w:sz="0" w:space="0" w:color="auto"/>
        <w:left w:val="none" w:sz="0" w:space="0" w:color="auto"/>
        <w:bottom w:val="none" w:sz="0" w:space="0" w:color="auto"/>
        <w:right w:val="none" w:sz="0" w:space="0" w:color="auto"/>
      </w:divBdr>
    </w:div>
    <w:div w:id="1800762998">
      <w:bodyDiv w:val="1"/>
      <w:marLeft w:val="0"/>
      <w:marRight w:val="0"/>
      <w:marTop w:val="0"/>
      <w:marBottom w:val="0"/>
      <w:divBdr>
        <w:top w:val="none" w:sz="0" w:space="0" w:color="auto"/>
        <w:left w:val="none" w:sz="0" w:space="0" w:color="auto"/>
        <w:bottom w:val="none" w:sz="0" w:space="0" w:color="auto"/>
        <w:right w:val="none" w:sz="0" w:space="0" w:color="auto"/>
      </w:divBdr>
    </w:div>
    <w:div w:id="1801920103">
      <w:bodyDiv w:val="1"/>
      <w:marLeft w:val="0"/>
      <w:marRight w:val="0"/>
      <w:marTop w:val="0"/>
      <w:marBottom w:val="0"/>
      <w:divBdr>
        <w:top w:val="none" w:sz="0" w:space="0" w:color="auto"/>
        <w:left w:val="none" w:sz="0" w:space="0" w:color="auto"/>
        <w:bottom w:val="none" w:sz="0" w:space="0" w:color="auto"/>
        <w:right w:val="none" w:sz="0" w:space="0" w:color="auto"/>
      </w:divBdr>
    </w:div>
    <w:div w:id="1802796154">
      <w:bodyDiv w:val="1"/>
      <w:marLeft w:val="0"/>
      <w:marRight w:val="0"/>
      <w:marTop w:val="0"/>
      <w:marBottom w:val="0"/>
      <w:divBdr>
        <w:top w:val="none" w:sz="0" w:space="0" w:color="auto"/>
        <w:left w:val="none" w:sz="0" w:space="0" w:color="auto"/>
        <w:bottom w:val="none" w:sz="0" w:space="0" w:color="auto"/>
        <w:right w:val="none" w:sz="0" w:space="0" w:color="auto"/>
      </w:divBdr>
    </w:div>
    <w:div w:id="1809711187">
      <w:bodyDiv w:val="1"/>
      <w:marLeft w:val="0"/>
      <w:marRight w:val="0"/>
      <w:marTop w:val="0"/>
      <w:marBottom w:val="0"/>
      <w:divBdr>
        <w:top w:val="none" w:sz="0" w:space="0" w:color="auto"/>
        <w:left w:val="none" w:sz="0" w:space="0" w:color="auto"/>
        <w:bottom w:val="none" w:sz="0" w:space="0" w:color="auto"/>
        <w:right w:val="none" w:sz="0" w:space="0" w:color="auto"/>
      </w:divBdr>
    </w:div>
    <w:div w:id="1810971731">
      <w:bodyDiv w:val="1"/>
      <w:marLeft w:val="0"/>
      <w:marRight w:val="0"/>
      <w:marTop w:val="0"/>
      <w:marBottom w:val="0"/>
      <w:divBdr>
        <w:top w:val="none" w:sz="0" w:space="0" w:color="auto"/>
        <w:left w:val="none" w:sz="0" w:space="0" w:color="auto"/>
        <w:bottom w:val="none" w:sz="0" w:space="0" w:color="auto"/>
        <w:right w:val="none" w:sz="0" w:space="0" w:color="auto"/>
      </w:divBdr>
    </w:div>
    <w:div w:id="1820221880">
      <w:bodyDiv w:val="1"/>
      <w:marLeft w:val="0"/>
      <w:marRight w:val="0"/>
      <w:marTop w:val="0"/>
      <w:marBottom w:val="0"/>
      <w:divBdr>
        <w:top w:val="none" w:sz="0" w:space="0" w:color="auto"/>
        <w:left w:val="none" w:sz="0" w:space="0" w:color="auto"/>
        <w:bottom w:val="none" w:sz="0" w:space="0" w:color="auto"/>
        <w:right w:val="none" w:sz="0" w:space="0" w:color="auto"/>
      </w:divBdr>
    </w:div>
    <w:div w:id="1822690865">
      <w:bodyDiv w:val="1"/>
      <w:marLeft w:val="0"/>
      <w:marRight w:val="0"/>
      <w:marTop w:val="0"/>
      <w:marBottom w:val="0"/>
      <w:divBdr>
        <w:top w:val="none" w:sz="0" w:space="0" w:color="auto"/>
        <w:left w:val="none" w:sz="0" w:space="0" w:color="auto"/>
        <w:bottom w:val="none" w:sz="0" w:space="0" w:color="auto"/>
        <w:right w:val="none" w:sz="0" w:space="0" w:color="auto"/>
      </w:divBdr>
    </w:div>
    <w:div w:id="1829322298">
      <w:bodyDiv w:val="1"/>
      <w:marLeft w:val="0"/>
      <w:marRight w:val="0"/>
      <w:marTop w:val="0"/>
      <w:marBottom w:val="0"/>
      <w:divBdr>
        <w:top w:val="none" w:sz="0" w:space="0" w:color="auto"/>
        <w:left w:val="none" w:sz="0" w:space="0" w:color="auto"/>
        <w:bottom w:val="none" w:sz="0" w:space="0" w:color="auto"/>
        <w:right w:val="none" w:sz="0" w:space="0" w:color="auto"/>
      </w:divBdr>
    </w:div>
    <w:div w:id="1832939931">
      <w:bodyDiv w:val="1"/>
      <w:marLeft w:val="0"/>
      <w:marRight w:val="0"/>
      <w:marTop w:val="0"/>
      <w:marBottom w:val="0"/>
      <w:divBdr>
        <w:top w:val="none" w:sz="0" w:space="0" w:color="auto"/>
        <w:left w:val="none" w:sz="0" w:space="0" w:color="auto"/>
        <w:bottom w:val="none" w:sz="0" w:space="0" w:color="auto"/>
        <w:right w:val="none" w:sz="0" w:space="0" w:color="auto"/>
      </w:divBdr>
    </w:div>
    <w:div w:id="1841192978">
      <w:bodyDiv w:val="1"/>
      <w:marLeft w:val="0"/>
      <w:marRight w:val="0"/>
      <w:marTop w:val="0"/>
      <w:marBottom w:val="0"/>
      <w:divBdr>
        <w:top w:val="none" w:sz="0" w:space="0" w:color="auto"/>
        <w:left w:val="none" w:sz="0" w:space="0" w:color="auto"/>
        <w:bottom w:val="none" w:sz="0" w:space="0" w:color="auto"/>
        <w:right w:val="none" w:sz="0" w:space="0" w:color="auto"/>
      </w:divBdr>
    </w:div>
    <w:div w:id="1843858157">
      <w:bodyDiv w:val="1"/>
      <w:marLeft w:val="0"/>
      <w:marRight w:val="0"/>
      <w:marTop w:val="0"/>
      <w:marBottom w:val="0"/>
      <w:divBdr>
        <w:top w:val="none" w:sz="0" w:space="0" w:color="auto"/>
        <w:left w:val="none" w:sz="0" w:space="0" w:color="auto"/>
        <w:bottom w:val="none" w:sz="0" w:space="0" w:color="auto"/>
        <w:right w:val="none" w:sz="0" w:space="0" w:color="auto"/>
      </w:divBdr>
    </w:div>
    <w:div w:id="1845516366">
      <w:bodyDiv w:val="1"/>
      <w:marLeft w:val="0"/>
      <w:marRight w:val="0"/>
      <w:marTop w:val="0"/>
      <w:marBottom w:val="0"/>
      <w:divBdr>
        <w:top w:val="none" w:sz="0" w:space="0" w:color="auto"/>
        <w:left w:val="none" w:sz="0" w:space="0" w:color="auto"/>
        <w:bottom w:val="none" w:sz="0" w:space="0" w:color="auto"/>
        <w:right w:val="none" w:sz="0" w:space="0" w:color="auto"/>
      </w:divBdr>
    </w:div>
    <w:div w:id="1845584194">
      <w:bodyDiv w:val="1"/>
      <w:marLeft w:val="0"/>
      <w:marRight w:val="0"/>
      <w:marTop w:val="0"/>
      <w:marBottom w:val="0"/>
      <w:divBdr>
        <w:top w:val="none" w:sz="0" w:space="0" w:color="auto"/>
        <w:left w:val="none" w:sz="0" w:space="0" w:color="auto"/>
        <w:bottom w:val="none" w:sz="0" w:space="0" w:color="auto"/>
        <w:right w:val="none" w:sz="0" w:space="0" w:color="auto"/>
      </w:divBdr>
    </w:div>
    <w:div w:id="1856533003">
      <w:bodyDiv w:val="1"/>
      <w:marLeft w:val="0"/>
      <w:marRight w:val="0"/>
      <w:marTop w:val="0"/>
      <w:marBottom w:val="0"/>
      <w:divBdr>
        <w:top w:val="none" w:sz="0" w:space="0" w:color="auto"/>
        <w:left w:val="none" w:sz="0" w:space="0" w:color="auto"/>
        <w:bottom w:val="none" w:sz="0" w:space="0" w:color="auto"/>
        <w:right w:val="none" w:sz="0" w:space="0" w:color="auto"/>
      </w:divBdr>
    </w:div>
    <w:div w:id="1859654330">
      <w:bodyDiv w:val="1"/>
      <w:marLeft w:val="0"/>
      <w:marRight w:val="0"/>
      <w:marTop w:val="0"/>
      <w:marBottom w:val="0"/>
      <w:divBdr>
        <w:top w:val="none" w:sz="0" w:space="0" w:color="auto"/>
        <w:left w:val="none" w:sz="0" w:space="0" w:color="auto"/>
        <w:bottom w:val="none" w:sz="0" w:space="0" w:color="auto"/>
        <w:right w:val="none" w:sz="0" w:space="0" w:color="auto"/>
      </w:divBdr>
    </w:div>
    <w:div w:id="1867060551">
      <w:bodyDiv w:val="1"/>
      <w:marLeft w:val="0"/>
      <w:marRight w:val="0"/>
      <w:marTop w:val="0"/>
      <w:marBottom w:val="0"/>
      <w:divBdr>
        <w:top w:val="none" w:sz="0" w:space="0" w:color="auto"/>
        <w:left w:val="none" w:sz="0" w:space="0" w:color="auto"/>
        <w:bottom w:val="none" w:sz="0" w:space="0" w:color="auto"/>
        <w:right w:val="none" w:sz="0" w:space="0" w:color="auto"/>
      </w:divBdr>
    </w:div>
    <w:div w:id="1867474483">
      <w:bodyDiv w:val="1"/>
      <w:marLeft w:val="0"/>
      <w:marRight w:val="0"/>
      <w:marTop w:val="0"/>
      <w:marBottom w:val="0"/>
      <w:divBdr>
        <w:top w:val="none" w:sz="0" w:space="0" w:color="auto"/>
        <w:left w:val="none" w:sz="0" w:space="0" w:color="auto"/>
        <w:bottom w:val="none" w:sz="0" w:space="0" w:color="auto"/>
        <w:right w:val="none" w:sz="0" w:space="0" w:color="auto"/>
      </w:divBdr>
    </w:div>
    <w:div w:id="1878271320">
      <w:bodyDiv w:val="1"/>
      <w:marLeft w:val="0"/>
      <w:marRight w:val="0"/>
      <w:marTop w:val="0"/>
      <w:marBottom w:val="0"/>
      <w:divBdr>
        <w:top w:val="none" w:sz="0" w:space="0" w:color="auto"/>
        <w:left w:val="none" w:sz="0" w:space="0" w:color="auto"/>
        <w:bottom w:val="none" w:sz="0" w:space="0" w:color="auto"/>
        <w:right w:val="none" w:sz="0" w:space="0" w:color="auto"/>
      </w:divBdr>
    </w:div>
    <w:div w:id="1878353412">
      <w:bodyDiv w:val="1"/>
      <w:marLeft w:val="0"/>
      <w:marRight w:val="0"/>
      <w:marTop w:val="0"/>
      <w:marBottom w:val="0"/>
      <w:divBdr>
        <w:top w:val="none" w:sz="0" w:space="0" w:color="auto"/>
        <w:left w:val="none" w:sz="0" w:space="0" w:color="auto"/>
        <w:bottom w:val="none" w:sz="0" w:space="0" w:color="auto"/>
        <w:right w:val="none" w:sz="0" w:space="0" w:color="auto"/>
      </w:divBdr>
    </w:div>
    <w:div w:id="1886209239">
      <w:bodyDiv w:val="1"/>
      <w:marLeft w:val="0"/>
      <w:marRight w:val="0"/>
      <w:marTop w:val="0"/>
      <w:marBottom w:val="0"/>
      <w:divBdr>
        <w:top w:val="none" w:sz="0" w:space="0" w:color="auto"/>
        <w:left w:val="none" w:sz="0" w:space="0" w:color="auto"/>
        <w:bottom w:val="none" w:sz="0" w:space="0" w:color="auto"/>
        <w:right w:val="none" w:sz="0" w:space="0" w:color="auto"/>
      </w:divBdr>
    </w:div>
    <w:div w:id="1887061312">
      <w:bodyDiv w:val="1"/>
      <w:marLeft w:val="0"/>
      <w:marRight w:val="0"/>
      <w:marTop w:val="0"/>
      <w:marBottom w:val="0"/>
      <w:divBdr>
        <w:top w:val="none" w:sz="0" w:space="0" w:color="auto"/>
        <w:left w:val="none" w:sz="0" w:space="0" w:color="auto"/>
        <w:bottom w:val="none" w:sz="0" w:space="0" w:color="auto"/>
        <w:right w:val="none" w:sz="0" w:space="0" w:color="auto"/>
      </w:divBdr>
    </w:div>
    <w:div w:id="1887600100">
      <w:bodyDiv w:val="1"/>
      <w:marLeft w:val="0"/>
      <w:marRight w:val="0"/>
      <w:marTop w:val="0"/>
      <w:marBottom w:val="0"/>
      <w:divBdr>
        <w:top w:val="none" w:sz="0" w:space="0" w:color="auto"/>
        <w:left w:val="none" w:sz="0" w:space="0" w:color="auto"/>
        <w:bottom w:val="none" w:sz="0" w:space="0" w:color="auto"/>
        <w:right w:val="none" w:sz="0" w:space="0" w:color="auto"/>
      </w:divBdr>
    </w:div>
    <w:div w:id="1888712937">
      <w:bodyDiv w:val="1"/>
      <w:marLeft w:val="0"/>
      <w:marRight w:val="0"/>
      <w:marTop w:val="0"/>
      <w:marBottom w:val="0"/>
      <w:divBdr>
        <w:top w:val="none" w:sz="0" w:space="0" w:color="auto"/>
        <w:left w:val="none" w:sz="0" w:space="0" w:color="auto"/>
        <w:bottom w:val="none" w:sz="0" w:space="0" w:color="auto"/>
        <w:right w:val="none" w:sz="0" w:space="0" w:color="auto"/>
      </w:divBdr>
    </w:div>
    <w:div w:id="1893079349">
      <w:bodyDiv w:val="1"/>
      <w:marLeft w:val="0"/>
      <w:marRight w:val="0"/>
      <w:marTop w:val="0"/>
      <w:marBottom w:val="0"/>
      <w:divBdr>
        <w:top w:val="none" w:sz="0" w:space="0" w:color="auto"/>
        <w:left w:val="none" w:sz="0" w:space="0" w:color="auto"/>
        <w:bottom w:val="none" w:sz="0" w:space="0" w:color="auto"/>
        <w:right w:val="none" w:sz="0" w:space="0" w:color="auto"/>
      </w:divBdr>
    </w:div>
    <w:div w:id="1896157730">
      <w:bodyDiv w:val="1"/>
      <w:marLeft w:val="0"/>
      <w:marRight w:val="0"/>
      <w:marTop w:val="0"/>
      <w:marBottom w:val="0"/>
      <w:divBdr>
        <w:top w:val="none" w:sz="0" w:space="0" w:color="auto"/>
        <w:left w:val="none" w:sz="0" w:space="0" w:color="auto"/>
        <w:bottom w:val="none" w:sz="0" w:space="0" w:color="auto"/>
        <w:right w:val="none" w:sz="0" w:space="0" w:color="auto"/>
      </w:divBdr>
    </w:div>
    <w:div w:id="1897232966">
      <w:bodyDiv w:val="1"/>
      <w:marLeft w:val="0"/>
      <w:marRight w:val="0"/>
      <w:marTop w:val="0"/>
      <w:marBottom w:val="0"/>
      <w:divBdr>
        <w:top w:val="none" w:sz="0" w:space="0" w:color="auto"/>
        <w:left w:val="none" w:sz="0" w:space="0" w:color="auto"/>
        <w:bottom w:val="none" w:sz="0" w:space="0" w:color="auto"/>
        <w:right w:val="none" w:sz="0" w:space="0" w:color="auto"/>
      </w:divBdr>
    </w:div>
    <w:div w:id="1897931759">
      <w:bodyDiv w:val="1"/>
      <w:marLeft w:val="0"/>
      <w:marRight w:val="0"/>
      <w:marTop w:val="0"/>
      <w:marBottom w:val="0"/>
      <w:divBdr>
        <w:top w:val="none" w:sz="0" w:space="0" w:color="auto"/>
        <w:left w:val="none" w:sz="0" w:space="0" w:color="auto"/>
        <w:bottom w:val="none" w:sz="0" w:space="0" w:color="auto"/>
        <w:right w:val="none" w:sz="0" w:space="0" w:color="auto"/>
      </w:divBdr>
    </w:div>
    <w:div w:id="1910916147">
      <w:bodyDiv w:val="1"/>
      <w:marLeft w:val="0"/>
      <w:marRight w:val="0"/>
      <w:marTop w:val="0"/>
      <w:marBottom w:val="0"/>
      <w:divBdr>
        <w:top w:val="none" w:sz="0" w:space="0" w:color="auto"/>
        <w:left w:val="none" w:sz="0" w:space="0" w:color="auto"/>
        <w:bottom w:val="none" w:sz="0" w:space="0" w:color="auto"/>
        <w:right w:val="none" w:sz="0" w:space="0" w:color="auto"/>
      </w:divBdr>
    </w:div>
    <w:div w:id="1911496630">
      <w:bodyDiv w:val="1"/>
      <w:marLeft w:val="0"/>
      <w:marRight w:val="0"/>
      <w:marTop w:val="0"/>
      <w:marBottom w:val="0"/>
      <w:divBdr>
        <w:top w:val="none" w:sz="0" w:space="0" w:color="auto"/>
        <w:left w:val="none" w:sz="0" w:space="0" w:color="auto"/>
        <w:bottom w:val="none" w:sz="0" w:space="0" w:color="auto"/>
        <w:right w:val="none" w:sz="0" w:space="0" w:color="auto"/>
      </w:divBdr>
    </w:div>
    <w:div w:id="1921790508">
      <w:bodyDiv w:val="1"/>
      <w:marLeft w:val="0"/>
      <w:marRight w:val="0"/>
      <w:marTop w:val="0"/>
      <w:marBottom w:val="0"/>
      <w:divBdr>
        <w:top w:val="none" w:sz="0" w:space="0" w:color="auto"/>
        <w:left w:val="none" w:sz="0" w:space="0" w:color="auto"/>
        <w:bottom w:val="none" w:sz="0" w:space="0" w:color="auto"/>
        <w:right w:val="none" w:sz="0" w:space="0" w:color="auto"/>
      </w:divBdr>
    </w:div>
    <w:div w:id="1925608331">
      <w:bodyDiv w:val="1"/>
      <w:marLeft w:val="0"/>
      <w:marRight w:val="0"/>
      <w:marTop w:val="0"/>
      <w:marBottom w:val="0"/>
      <w:divBdr>
        <w:top w:val="none" w:sz="0" w:space="0" w:color="auto"/>
        <w:left w:val="none" w:sz="0" w:space="0" w:color="auto"/>
        <w:bottom w:val="none" w:sz="0" w:space="0" w:color="auto"/>
        <w:right w:val="none" w:sz="0" w:space="0" w:color="auto"/>
      </w:divBdr>
    </w:div>
    <w:div w:id="1932470679">
      <w:bodyDiv w:val="1"/>
      <w:marLeft w:val="0"/>
      <w:marRight w:val="0"/>
      <w:marTop w:val="0"/>
      <w:marBottom w:val="0"/>
      <w:divBdr>
        <w:top w:val="none" w:sz="0" w:space="0" w:color="auto"/>
        <w:left w:val="none" w:sz="0" w:space="0" w:color="auto"/>
        <w:bottom w:val="none" w:sz="0" w:space="0" w:color="auto"/>
        <w:right w:val="none" w:sz="0" w:space="0" w:color="auto"/>
      </w:divBdr>
    </w:div>
    <w:div w:id="1935551256">
      <w:bodyDiv w:val="1"/>
      <w:marLeft w:val="0"/>
      <w:marRight w:val="0"/>
      <w:marTop w:val="0"/>
      <w:marBottom w:val="0"/>
      <w:divBdr>
        <w:top w:val="none" w:sz="0" w:space="0" w:color="auto"/>
        <w:left w:val="none" w:sz="0" w:space="0" w:color="auto"/>
        <w:bottom w:val="none" w:sz="0" w:space="0" w:color="auto"/>
        <w:right w:val="none" w:sz="0" w:space="0" w:color="auto"/>
      </w:divBdr>
    </w:div>
    <w:div w:id="1937901950">
      <w:bodyDiv w:val="1"/>
      <w:marLeft w:val="0"/>
      <w:marRight w:val="0"/>
      <w:marTop w:val="0"/>
      <w:marBottom w:val="0"/>
      <w:divBdr>
        <w:top w:val="none" w:sz="0" w:space="0" w:color="auto"/>
        <w:left w:val="none" w:sz="0" w:space="0" w:color="auto"/>
        <w:bottom w:val="none" w:sz="0" w:space="0" w:color="auto"/>
        <w:right w:val="none" w:sz="0" w:space="0" w:color="auto"/>
      </w:divBdr>
    </w:div>
    <w:div w:id="1939563729">
      <w:bodyDiv w:val="1"/>
      <w:marLeft w:val="0"/>
      <w:marRight w:val="0"/>
      <w:marTop w:val="0"/>
      <w:marBottom w:val="0"/>
      <w:divBdr>
        <w:top w:val="none" w:sz="0" w:space="0" w:color="auto"/>
        <w:left w:val="none" w:sz="0" w:space="0" w:color="auto"/>
        <w:bottom w:val="none" w:sz="0" w:space="0" w:color="auto"/>
        <w:right w:val="none" w:sz="0" w:space="0" w:color="auto"/>
      </w:divBdr>
    </w:div>
    <w:div w:id="1940672512">
      <w:bodyDiv w:val="1"/>
      <w:marLeft w:val="0"/>
      <w:marRight w:val="0"/>
      <w:marTop w:val="0"/>
      <w:marBottom w:val="0"/>
      <w:divBdr>
        <w:top w:val="none" w:sz="0" w:space="0" w:color="auto"/>
        <w:left w:val="none" w:sz="0" w:space="0" w:color="auto"/>
        <w:bottom w:val="none" w:sz="0" w:space="0" w:color="auto"/>
        <w:right w:val="none" w:sz="0" w:space="0" w:color="auto"/>
      </w:divBdr>
    </w:div>
    <w:div w:id="1944456705">
      <w:bodyDiv w:val="1"/>
      <w:marLeft w:val="0"/>
      <w:marRight w:val="0"/>
      <w:marTop w:val="0"/>
      <w:marBottom w:val="0"/>
      <w:divBdr>
        <w:top w:val="none" w:sz="0" w:space="0" w:color="auto"/>
        <w:left w:val="none" w:sz="0" w:space="0" w:color="auto"/>
        <w:bottom w:val="none" w:sz="0" w:space="0" w:color="auto"/>
        <w:right w:val="none" w:sz="0" w:space="0" w:color="auto"/>
      </w:divBdr>
    </w:div>
    <w:div w:id="1944608367">
      <w:bodyDiv w:val="1"/>
      <w:marLeft w:val="0"/>
      <w:marRight w:val="0"/>
      <w:marTop w:val="0"/>
      <w:marBottom w:val="0"/>
      <w:divBdr>
        <w:top w:val="none" w:sz="0" w:space="0" w:color="auto"/>
        <w:left w:val="none" w:sz="0" w:space="0" w:color="auto"/>
        <w:bottom w:val="none" w:sz="0" w:space="0" w:color="auto"/>
        <w:right w:val="none" w:sz="0" w:space="0" w:color="auto"/>
      </w:divBdr>
    </w:div>
    <w:div w:id="1945764994">
      <w:bodyDiv w:val="1"/>
      <w:marLeft w:val="0"/>
      <w:marRight w:val="0"/>
      <w:marTop w:val="0"/>
      <w:marBottom w:val="0"/>
      <w:divBdr>
        <w:top w:val="none" w:sz="0" w:space="0" w:color="auto"/>
        <w:left w:val="none" w:sz="0" w:space="0" w:color="auto"/>
        <w:bottom w:val="none" w:sz="0" w:space="0" w:color="auto"/>
        <w:right w:val="none" w:sz="0" w:space="0" w:color="auto"/>
      </w:divBdr>
    </w:div>
    <w:div w:id="1952318977">
      <w:bodyDiv w:val="1"/>
      <w:marLeft w:val="0"/>
      <w:marRight w:val="0"/>
      <w:marTop w:val="0"/>
      <w:marBottom w:val="0"/>
      <w:divBdr>
        <w:top w:val="none" w:sz="0" w:space="0" w:color="auto"/>
        <w:left w:val="none" w:sz="0" w:space="0" w:color="auto"/>
        <w:bottom w:val="none" w:sz="0" w:space="0" w:color="auto"/>
        <w:right w:val="none" w:sz="0" w:space="0" w:color="auto"/>
      </w:divBdr>
    </w:div>
    <w:div w:id="1954290019">
      <w:bodyDiv w:val="1"/>
      <w:marLeft w:val="0"/>
      <w:marRight w:val="0"/>
      <w:marTop w:val="0"/>
      <w:marBottom w:val="0"/>
      <w:divBdr>
        <w:top w:val="none" w:sz="0" w:space="0" w:color="auto"/>
        <w:left w:val="none" w:sz="0" w:space="0" w:color="auto"/>
        <w:bottom w:val="none" w:sz="0" w:space="0" w:color="auto"/>
        <w:right w:val="none" w:sz="0" w:space="0" w:color="auto"/>
      </w:divBdr>
    </w:div>
    <w:div w:id="1973057656">
      <w:bodyDiv w:val="1"/>
      <w:marLeft w:val="0"/>
      <w:marRight w:val="0"/>
      <w:marTop w:val="0"/>
      <w:marBottom w:val="0"/>
      <w:divBdr>
        <w:top w:val="none" w:sz="0" w:space="0" w:color="auto"/>
        <w:left w:val="none" w:sz="0" w:space="0" w:color="auto"/>
        <w:bottom w:val="none" w:sz="0" w:space="0" w:color="auto"/>
        <w:right w:val="none" w:sz="0" w:space="0" w:color="auto"/>
      </w:divBdr>
    </w:div>
    <w:div w:id="1974864889">
      <w:bodyDiv w:val="1"/>
      <w:marLeft w:val="0"/>
      <w:marRight w:val="0"/>
      <w:marTop w:val="0"/>
      <w:marBottom w:val="0"/>
      <w:divBdr>
        <w:top w:val="none" w:sz="0" w:space="0" w:color="auto"/>
        <w:left w:val="none" w:sz="0" w:space="0" w:color="auto"/>
        <w:bottom w:val="none" w:sz="0" w:space="0" w:color="auto"/>
        <w:right w:val="none" w:sz="0" w:space="0" w:color="auto"/>
      </w:divBdr>
    </w:div>
    <w:div w:id="1978030008">
      <w:bodyDiv w:val="1"/>
      <w:marLeft w:val="0"/>
      <w:marRight w:val="0"/>
      <w:marTop w:val="0"/>
      <w:marBottom w:val="0"/>
      <w:divBdr>
        <w:top w:val="none" w:sz="0" w:space="0" w:color="auto"/>
        <w:left w:val="none" w:sz="0" w:space="0" w:color="auto"/>
        <w:bottom w:val="none" w:sz="0" w:space="0" w:color="auto"/>
        <w:right w:val="none" w:sz="0" w:space="0" w:color="auto"/>
      </w:divBdr>
    </w:div>
    <w:div w:id="1983190060">
      <w:bodyDiv w:val="1"/>
      <w:marLeft w:val="0"/>
      <w:marRight w:val="0"/>
      <w:marTop w:val="0"/>
      <w:marBottom w:val="0"/>
      <w:divBdr>
        <w:top w:val="none" w:sz="0" w:space="0" w:color="auto"/>
        <w:left w:val="none" w:sz="0" w:space="0" w:color="auto"/>
        <w:bottom w:val="none" w:sz="0" w:space="0" w:color="auto"/>
        <w:right w:val="none" w:sz="0" w:space="0" w:color="auto"/>
      </w:divBdr>
    </w:div>
    <w:div w:id="1983581494">
      <w:bodyDiv w:val="1"/>
      <w:marLeft w:val="0"/>
      <w:marRight w:val="0"/>
      <w:marTop w:val="0"/>
      <w:marBottom w:val="0"/>
      <w:divBdr>
        <w:top w:val="none" w:sz="0" w:space="0" w:color="auto"/>
        <w:left w:val="none" w:sz="0" w:space="0" w:color="auto"/>
        <w:bottom w:val="none" w:sz="0" w:space="0" w:color="auto"/>
        <w:right w:val="none" w:sz="0" w:space="0" w:color="auto"/>
      </w:divBdr>
    </w:div>
    <w:div w:id="1984697741">
      <w:bodyDiv w:val="1"/>
      <w:marLeft w:val="0"/>
      <w:marRight w:val="0"/>
      <w:marTop w:val="0"/>
      <w:marBottom w:val="0"/>
      <w:divBdr>
        <w:top w:val="none" w:sz="0" w:space="0" w:color="auto"/>
        <w:left w:val="none" w:sz="0" w:space="0" w:color="auto"/>
        <w:bottom w:val="none" w:sz="0" w:space="0" w:color="auto"/>
        <w:right w:val="none" w:sz="0" w:space="0" w:color="auto"/>
      </w:divBdr>
    </w:div>
    <w:div w:id="1986621379">
      <w:bodyDiv w:val="1"/>
      <w:marLeft w:val="0"/>
      <w:marRight w:val="0"/>
      <w:marTop w:val="0"/>
      <w:marBottom w:val="0"/>
      <w:divBdr>
        <w:top w:val="none" w:sz="0" w:space="0" w:color="auto"/>
        <w:left w:val="none" w:sz="0" w:space="0" w:color="auto"/>
        <w:bottom w:val="none" w:sz="0" w:space="0" w:color="auto"/>
        <w:right w:val="none" w:sz="0" w:space="0" w:color="auto"/>
      </w:divBdr>
    </w:div>
    <w:div w:id="1990287422">
      <w:bodyDiv w:val="1"/>
      <w:marLeft w:val="0"/>
      <w:marRight w:val="0"/>
      <w:marTop w:val="0"/>
      <w:marBottom w:val="0"/>
      <w:divBdr>
        <w:top w:val="none" w:sz="0" w:space="0" w:color="auto"/>
        <w:left w:val="none" w:sz="0" w:space="0" w:color="auto"/>
        <w:bottom w:val="none" w:sz="0" w:space="0" w:color="auto"/>
        <w:right w:val="none" w:sz="0" w:space="0" w:color="auto"/>
      </w:divBdr>
    </w:div>
    <w:div w:id="1991322642">
      <w:bodyDiv w:val="1"/>
      <w:marLeft w:val="0"/>
      <w:marRight w:val="0"/>
      <w:marTop w:val="0"/>
      <w:marBottom w:val="0"/>
      <w:divBdr>
        <w:top w:val="none" w:sz="0" w:space="0" w:color="auto"/>
        <w:left w:val="none" w:sz="0" w:space="0" w:color="auto"/>
        <w:bottom w:val="none" w:sz="0" w:space="0" w:color="auto"/>
        <w:right w:val="none" w:sz="0" w:space="0" w:color="auto"/>
      </w:divBdr>
    </w:div>
    <w:div w:id="1997684597">
      <w:bodyDiv w:val="1"/>
      <w:marLeft w:val="0"/>
      <w:marRight w:val="0"/>
      <w:marTop w:val="0"/>
      <w:marBottom w:val="0"/>
      <w:divBdr>
        <w:top w:val="none" w:sz="0" w:space="0" w:color="auto"/>
        <w:left w:val="none" w:sz="0" w:space="0" w:color="auto"/>
        <w:bottom w:val="none" w:sz="0" w:space="0" w:color="auto"/>
        <w:right w:val="none" w:sz="0" w:space="0" w:color="auto"/>
      </w:divBdr>
      <w:divsChild>
        <w:div w:id="1577282564">
          <w:marLeft w:val="0"/>
          <w:marRight w:val="0"/>
          <w:marTop w:val="0"/>
          <w:marBottom w:val="0"/>
          <w:divBdr>
            <w:top w:val="none" w:sz="0" w:space="0" w:color="auto"/>
            <w:left w:val="none" w:sz="0" w:space="0" w:color="auto"/>
            <w:bottom w:val="none" w:sz="0" w:space="0" w:color="auto"/>
            <w:right w:val="none" w:sz="0" w:space="0" w:color="auto"/>
          </w:divBdr>
          <w:divsChild>
            <w:div w:id="153377621">
              <w:marLeft w:val="0"/>
              <w:marRight w:val="0"/>
              <w:marTop w:val="0"/>
              <w:marBottom w:val="0"/>
              <w:divBdr>
                <w:top w:val="none" w:sz="0" w:space="0" w:color="auto"/>
                <w:left w:val="none" w:sz="0" w:space="0" w:color="auto"/>
                <w:bottom w:val="none" w:sz="0" w:space="0" w:color="auto"/>
                <w:right w:val="none" w:sz="0" w:space="0" w:color="auto"/>
              </w:divBdr>
              <w:divsChild>
                <w:div w:id="294679914">
                  <w:marLeft w:val="0"/>
                  <w:marRight w:val="0"/>
                  <w:marTop w:val="0"/>
                  <w:marBottom w:val="0"/>
                  <w:divBdr>
                    <w:top w:val="none" w:sz="0" w:space="0" w:color="auto"/>
                    <w:left w:val="none" w:sz="0" w:space="0" w:color="auto"/>
                    <w:bottom w:val="none" w:sz="0" w:space="0" w:color="auto"/>
                    <w:right w:val="none" w:sz="0" w:space="0" w:color="auto"/>
                  </w:divBdr>
                  <w:divsChild>
                    <w:div w:id="13612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724193">
      <w:bodyDiv w:val="1"/>
      <w:marLeft w:val="0"/>
      <w:marRight w:val="0"/>
      <w:marTop w:val="0"/>
      <w:marBottom w:val="0"/>
      <w:divBdr>
        <w:top w:val="none" w:sz="0" w:space="0" w:color="auto"/>
        <w:left w:val="none" w:sz="0" w:space="0" w:color="auto"/>
        <w:bottom w:val="none" w:sz="0" w:space="0" w:color="auto"/>
        <w:right w:val="none" w:sz="0" w:space="0" w:color="auto"/>
      </w:divBdr>
    </w:div>
    <w:div w:id="2000772271">
      <w:bodyDiv w:val="1"/>
      <w:marLeft w:val="0"/>
      <w:marRight w:val="0"/>
      <w:marTop w:val="0"/>
      <w:marBottom w:val="0"/>
      <w:divBdr>
        <w:top w:val="none" w:sz="0" w:space="0" w:color="auto"/>
        <w:left w:val="none" w:sz="0" w:space="0" w:color="auto"/>
        <w:bottom w:val="none" w:sz="0" w:space="0" w:color="auto"/>
        <w:right w:val="none" w:sz="0" w:space="0" w:color="auto"/>
      </w:divBdr>
    </w:div>
    <w:div w:id="2002654664">
      <w:bodyDiv w:val="1"/>
      <w:marLeft w:val="0"/>
      <w:marRight w:val="0"/>
      <w:marTop w:val="0"/>
      <w:marBottom w:val="0"/>
      <w:divBdr>
        <w:top w:val="none" w:sz="0" w:space="0" w:color="auto"/>
        <w:left w:val="none" w:sz="0" w:space="0" w:color="auto"/>
        <w:bottom w:val="none" w:sz="0" w:space="0" w:color="auto"/>
        <w:right w:val="none" w:sz="0" w:space="0" w:color="auto"/>
      </w:divBdr>
    </w:div>
    <w:div w:id="2003850147">
      <w:bodyDiv w:val="1"/>
      <w:marLeft w:val="0"/>
      <w:marRight w:val="0"/>
      <w:marTop w:val="0"/>
      <w:marBottom w:val="0"/>
      <w:divBdr>
        <w:top w:val="none" w:sz="0" w:space="0" w:color="auto"/>
        <w:left w:val="none" w:sz="0" w:space="0" w:color="auto"/>
        <w:bottom w:val="none" w:sz="0" w:space="0" w:color="auto"/>
        <w:right w:val="none" w:sz="0" w:space="0" w:color="auto"/>
      </w:divBdr>
    </w:div>
    <w:div w:id="2004118051">
      <w:bodyDiv w:val="1"/>
      <w:marLeft w:val="0"/>
      <w:marRight w:val="0"/>
      <w:marTop w:val="0"/>
      <w:marBottom w:val="0"/>
      <w:divBdr>
        <w:top w:val="none" w:sz="0" w:space="0" w:color="auto"/>
        <w:left w:val="none" w:sz="0" w:space="0" w:color="auto"/>
        <w:bottom w:val="none" w:sz="0" w:space="0" w:color="auto"/>
        <w:right w:val="none" w:sz="0" w:space="0" w:color="auto"/>
      </w:divBdr>
    </w:div>
    <w:div w:id="2014261773">
      <w:bodyDiv w:val="1"/>
      <w:marLeft w:val="0"/>
      <w:marRight w:val="0"/>
      <w:marTop w:val="0"/>
      <w:marBottom w:val="0"/>
      <w:divBdr>
        <w:top w:val="none" w:sz="0" w:space="0" w:color="auto"/>
        <w:left w:val="none" w:sz="0" w:space="0" w:color="auto"/>
        <w:bottom w:val="none" w:sz="0" w:space="0" w:color="auto"/>
        <w:right w:val="none" w:sz="0" w:space="0" w:color="auto"/>
      </w:divBdr>
    </w:div>
    <w:div w:id="2017491994">
      <w:bodyDiv w:val="1"/>
      <w:marLeft w:val="0"/>
      <w:marRight w:val="0"/>
      <w:marTop w:val="0"/>
      <w:marBottom w:val="0"/>
      <w:divBdr>
        <w:top w:val="none" w:sz="0" w:space="0" w:color="auto"/>
        <w:left w:val="none" w:sz="0" w:space="0" w:color="auto"/>
        <w:bottom w:val="none" w:sz="0" w:space="0" w:color="auto"/>
        <w:right w:val="none" w:sz="0" w:space="0" w:color="auto"/>
      </w:divBdr>
    </w:div>
    <w:div w:id="2017731584">
      <w:bodyDiv w:val="1"/>
      <w:marLeft w:val="0"/>
      <w:marRight w:val="0"/>
      <w:marTop w:val="0"/>
      <w:marBottom w:val="0"/>
      <w:divBdr>
        <w:top w:val="none" w:sz="0" w:space="0" w:color="auto"/>
        <w:left w:val="none" w:sz="0" w:space="0" w:color="auto"/>
        <w:bottom w:val="none" w:sz="0" w:space="0" w:color="auto"/>
        <w:right w:val="none" w:sz="0" w:space="0" w:color="auto"/>
      </w:divBdr>
    </w:div>
    <w:div w:id="2022050666">
      <w:bodyDiv w:val="1"/>
      <w:marLeft w:val="0"/>
      <w:marRight w:val="0"/>
      <w:marTop w:val="0"/>
      <w:marBottom w:val="0"/>
      <w:divBdr>
        <w:top w:val="none" w:sz="0" w:space="0" w:color="auto"/>
        <w:left w:val="none" w:sz="0" w:space="0" w:color="auto"/>
        <w:bottom w:val="none" w:sz="0" w:space="0" w:color="auto"/>
        <w:right w:val="none" w:sz="0" w:space="0" w:color="auto"/>
      </w:divBdr>
    </w:div>
    <w:div w:id="2024625287">
      <w:bodyDiv w:val="1"/>
      <w:marLeft w:val="0"/>
      <w:marRight w:val="0"/>
      <w:marTop w:val="0"/>
      <w:marBottom w:val="0"/>
      <w:divBdr>
        <w:top w:val="none" w:sz="0" w:space="0" w:color="auto"/>
        <w:left w:val="none" w:sz="0" w:space="0" w:color="auto"/>
        <w:bottom w:val="none" w:sz="0" w:space="0" w:color="auto"/>
        <w:right w:val="none" w:sz="0" w:space="0" w:color="auto"/>
      </w:divBdr>
    </w:div>
    <w:div w:id="2025521514">
      <w:bodyDiv w:val="1"/>
      <w:marLeft w:val="0"/>
      <w:marRight w:val="0"/>
      <w:marTop w:val="0"/>
      <w:marBottom w:val="0"/>
      <w:divBdr>
        <w:top w:val="none" w:sz="0" w:space="0" w:color="auto"/>
        <w:left w:val="none" w:sz="0" w:space="0" w:color="auto"/>
        <w:bottom w:val="none" w:sz="0" w:space="0" w:color="auto"/>
        <w:right w:val="none" w:sz="0" w:space="0" w:color="auto"/>
      </w:divBdr>
    </w:div>
    <w:div w:id="2029208484">
      <w:bodyDiv w:val="1"/>
      <w:marLeft w:val="0"/>
      <w:marRight w:val="0"/>
      <w:marTop w:val="0"/>
      <w:marBottom w:val="0"/>
      <w:divBdr>
        <w:top w:val="none" w:sz="0" w:space="0" w:color="auto"/>
        <w:left w:val="none" w:sz="0" w:space="0" w:color="auto"/>
        <w:bottom w:val="none" w:sz="0" w:space="0" w:color="auto"/>
        <w:right w:val="none" w:sz="0" w:space="0" w:color="auto"/>
      </w:divBdr>
    </w:div>
    <w:div w:id="2030641162">
      <w:bodyDiv w:val="1"/>
      <w:marLeft w:val="0"/>
      <w:marRight w:val="0"/>
      <w:marTop w:val="0"/>
      <w:marBottom w:val="0"/>
      <w:divBdr>
        <w:top w:val="none" w:sz="0" w:space="0" w:color="auto"/>
        <w:left w:val="none" w:sz="0" w:space="0" w:color="auto"/>
        <w:bottom w:val="none" w:sz="0" w:space="0" w:color="auto"/>
        <w:right w:val="none" w:sz="0" w:space="0" w:color="auto"/>
      </w:divBdr>
    </w:div>
    <w:div w:id="2032102036">
      <w:bodyDiv w:val="1"/>
      <w:marLeft w:val="0"/>
      <w:marRight w:val="0"/>
      <w:marTop w:val="0"/>
      <w:marBottom w:val="0"/>
      <w:divBdr>
        <w:top w:val="none" w:sz="0" w:space="0" w:color="auto"/>
        <w:left w:val="none" w:sz="0" w:space="0" w:color="auto"/>
        <w:bottom w:val="none" w:sz="0" w:space="0" w:color="auto"/>
        <w:right w:val="none" w:sz="0" w:space="0" w:color="auto"/>
      </w:divBdr>
    </w:div>
    <w:div w:id="2034844850">
      <w:bodyDiv w:val="1"/>
      <w:marLeft w:val="0"/>
      <w:marRight w:val="0"/>
      <w:marTop w:val="0"/>
      <w:marBottom w:val="0"/>
      <w:divBdr>
        <w:top w:val="none" w:sz="0" w:space="0" w:color="auto"/>
        <w:left w:val="none" w:sz="0" w:space="0" w:color="auto"/>
        <w:bottom w:val="none" w:sz="0" w:space="0" w:color="auto"/>
        <w:right w:val="none" w:sz="0" w:space="0" w:color="auto"/>
      </w:divBdr>
    </w:div>
    <w:div w:id="2039772512">
      <w:bodyDiv w:val="1"/>
      <w:marLeft w:val="0"/>
      <w:marRight w:val="0"/>
      <w:marTop w:val="0"/>
      <w:marBottom w:val="0"/>
      <w:divBdr>
        <w:top w:val="none" w:sz="0" w:space="0" w:color="auto"/>
        <w:left w:val="none" w:sz="0" w:space="0" w:color="auto"/>
        <w:bottom w:val="none" w:sz="0" w:space="0" w:color="auto"/>
        <w:right w:val="none" w:sz="0" w:space="0" w:color="auto"/>
      </w:divBdr>
    </w:div>
    <w:div w:id="2039814471">
      <w:bodyDiv w:val="1"/>
      <w:marLeft w:val="0"/>
      <w:marRight w:val="0"/>
      <w:marTop w:val="0"/>
      <w:marBottom w:val="0"/>
      <w:divBdr>
        <w:top w:val="none" w:sz="0" w:space="0" w:color="auto"/>
        <w:left w:val="none" w:sz="0" w:space="0" w:color="auto"/>
        <w:bottom w:val="none" w:sz="0" w:space="0" w:color="auto"/>
        <w:right w:val="none" w:sz="0" w:space="0" w:color="auto"/>
      </w:divBdr>
    </w:div>
    <w:div w:id="2040664124">
      <w:bodyDiv w:val="1"/>
      <w:marLeft w:val="0"/>
      <w:marRight w:val="0"/>
      <w:marTop w:val="0"/>
      <w:marBottom w:val="0"/>
      <w:divBdr>
        <w:top w:val="none" w:sz="0" w:space="0" w:color="auto"/>
        <w:left w:val="none" w:sz="0" w:space="0" w:color="auto"/>
        <w:bottom w:val="none" w:sz="0" w:space="0" w:color="auto"/>
        <w:right w:val="none" w:sz="0" w:space="0" w:color="auto"/>
      </w:divBdr>
    </w:div>
    <w:div w:id="2043246346">
      <w:bodyDiv w:val="1"/>
      <w:marLeft w:val="0"/>
      <w:marRight w:val="0"/>
      <w:marTop w:val="0"/>
      <w:marBottom w:val="0"/>
      <w:divBdr>
        <w:top w:val="none" w:sz="0" w:space="0" w:color="auto"/>
        <w:left w:val="none" w:sz="0" w:space="0" w:color="auto"/>
        <w:bottom w:val="none" w:sz="0" w:space="0" w:color="auto"/>
        <w:right w:val="none" w:sz="0" w:space="0" w:color="auto"/>
      </w:divBdr>
    </w:div>
    <w:div w:id="2046636909">
      <w:bodyDiv w:val="1"/>
      <w:marLeft w:val="0"/>
      <w:marRight w:val="0"/>
      <w:marTop w:val="0"/>
      <w:marBottom w:val="0"/>
      <w:divBdr>
        <w:top w:val="none" w:sz="0" w:space="0" w:color="auto"/>
        <w:left w:val="none" w:sz="0" w:space="0" w:color="auto"/>
        <w:bottom w:val="none" w:sz="0" w:space="0" w:color="auto"/>
        <w:right w:val="none" w:sz="0" w:space="0" w:color="auto"/>
      </w:divBdr>
    </w:div>
    <w:div w:id="2051028847">
      <w:bodyDiv w:val="1"/>
      <w:marLeft w:val="0"/>
      <w:marRight w:val="0"/>
      <w:marTop w:val="0"/>
      <w:marBottom w:val="0"/>
      <w:divBdr>
        <w:top w:val="none" w:sz="0" w:space="0" w:color="auto"/>
        <w:left w:val="none" w:sz="0" w:space="0" w:color="auto"/>
        <w:bottom w:val="none" w:sz="0" w:space="0" w:color="auto"/>
        <w:right w:val="none" w:sz="0" w:space="0" w:color="auto"/>
      </w:divBdr>
    </w:div>
    <w:div w:id="2055423627">
      <w:bodyDiv w:val="1"/>
      <w:marLeft w:val="0"/>
      <w:marRight w:val="0"/>
      <w:marTop w:val="0"/>
      <w:marBottom w:val="0"/>
      <w:divBdr>
        <w:top w:val="none" w:sz="0" w:space="0" w:color="auto"/>
        <w:left w:val="none" w:sz="0" w:space="0" w:color="auto"/>
        <w:bottom w:val="none" w:sz="0" w:space="0" w:color="auto"/>
        <w:right w:val="none" w:sz="0" w:space="0" w:color="auto"/>
      </w:divBdr>
    </w:div>
    <w:div w:id="2063794216">
      <w:bodyDiv w:val="1"/>
      <w:marLeft w:val="0"/>
      <w:marRight w:val="0"/>
      <w:marTop w:val="0"/>
      <w:marBottom w:val="0"/>
      <w:divBdr>
        <w:top w:val="none" w:sz="0" w:space="0" w:color="auto"/>
        <w:left w:val="none" w:sz="0" w:space="0" w:color="auto"/>
        <w:bottom w:val="none" w:sz="0" w:space="0" w:color="auto"/>
        <w:right w:val="none" w:sz="0" w:space="0" w:color="auto"/>
      </w:divBdr>
    </w:div>
    <w:div w:id="2069457557">
      <w:bodyDiv w:val="1"/>
      <w:marLeft w:val="0"/>
      <w:marRight w:val="0"/>
      <w:marTop w:val="0"/>
      <w:marBottom w:val="0"/>
      <w:divBdr>
        <w:top w:val="none" w:sz="0" w:space="0" w:color="auto"/>
        <w:left w:val="none" w:sz="0" w:space="0" w:color="auto"/>
        <w:bottom w:val="none" w:sz="0" w:space="0" w:color="auto"/>
        <w:right w:val="none" w:sz="0" w:space="0" w:color="auto"/>
      </w:divBdr>
    </w:div>
    <w:div w:id="2069497642">
      <w:bodyDiv w:val="1"/>
      <w:marLeft w:val="0"/>
      <w:marRight w:val="0"/>
      <w:marTop w:val="0"/>
      <w:marBottom w:val="0"/>
      <w:divBdr>
        <w:top w:val="none" w:sz="0" w:space="0" w:color="auto"/>
        <w:left w:val="none" w:sz="0" w:space="0" w:color="auto"/>
        <w:bottom w:val="none" w:sz="0" w:space="0" w:color="auto"/>
        <w:right w:val="none" w:sz="0" w:space="0" w:color="auto"/>
      </w:divBdr>
    </w:div>
    <w:div w:id="2071031141">
      <w:bodyDiv w:val="1"/>
      <w:marLeft w:val="0"/>
      <w:marRight w:val="0"/>
      <w:marTop w:val="0"/>
      <w:marBottom w:val="0"/>
      <w:divBdr>
        <w:top w:val="none" w:sz="0" w:space="0" w:color="auto"/>
        <w:left w:val="none" w:sz="0" w:space="0" w:color="auto"/>
        <w:bottom w:val="none" w:sz="0" w:space="0" w:color="auto"/>
        <w:right w:val="none" w:sz="0" w:space="0" w:color="auto"/>
      </w:divBdr>
    </w:div>
    <w:div w:id="2078241686">
      <w:bodyDiv w:val="1"/>
      <w:marLeft w:val="0"/>
      <w:marRight w:val="0"/>
      <w:marTop w:val="0"/>
      <w:marBottom w:val="0"/>
      <w:divBdr>
        <w:top w:val="none" w:sz="0" w:space="0" w:color="auto"/>
        <w:left w:val="none" w:sz="0" w:space="0" w:color="auto"/>
        <w:bottom w:val="none" w:sz="0" w:space="0" w:color="auto"/>
        <w:right w:val="none" w:sz="0" w:space="0" w:color="auto"/>
      </w:divBdr>
    </w:div>
    <w:div w:id="2078897410">
      <w:bodyDiv w:val="1"/>
      <w:marLeft w:val="0"/>
      <w:marRight w:val="0"/>
      <w:marTop w:val="0"/>
      <w:marBottom w:val="0"/>
      <w:divBdr>
        <w:top w:val="none" w:sz="0" w:space="0" w:color="auto"/>
        <w:left w:val="none" w:sz="0" w:space="0" w:color="auto"/>
        <w:bottom w:val="none" w:sz="0" w:space="0" w:color="auto"/>
        <w:right w:val="none" w:sz="0" w:space="0" w:color="auto"/>
      </w:divBdr>
    </w:div>
    <w:div w:id="2083142445">
      <w:bodyDiv w:val="1"/>
      <w:marLeft w:val="0"/>
      <w:marRight w:val="0"/>
      <w:marTop w:val="0"/>
      <w:marBottom w:val="0"/>
      <w:divBdr>
        <w:top w:val="none" w:sz="0" w:space="0" w:color="auto"/>
        <w:left w:val="none" w:sz="0" w:space="0" w:color="auto"/>
        <w:bottom w:val="none" w:sz="0" w:space="0" w:color="auto"/>
        <w:right w:val="none" w:sz="0" w:space="0" w:color="auto"/>
      </w:divBdr>
    </w:div>
    <w:div w:id="2088189730">
      <w:bodyDiv w:val="1"/>
      <w:marLeft w:val="0"/>
      <w:marRight w:val="0"/>
      <w:marTop w:val="0"/>
      <w:marBottom w:val="0"/>
      <w:divBdr>
        <w:top w:val="none" w:sz="0" w:space="0" w:color="auto"/>
        <w:left w:val="none" w:sz="0" w:space="0" w:color="auto"/>
        <w:bottom w:val="none" w:sz="0" w:space="0" w:color="auto"/>
        <w:right w:val="none" w:sz="0" w:space="0" w:color="auto"/>
      </w:divBdr>
    </w:div>
    <w:div w:id="2088259076">
      <w:bodyDiv w:val="1"/>
      <w:marLeft w:val="0"/>
      <w:marRight w:val="0"/>
      <w:marTop w:val="0"/>
      <w:marBottom w:val="0"/>
      <w:divBdr>
        <w:top w:val="none" w:sz="0" w:space="0" w:color="auto"/>
        <w:left w:val="none" w:sz="0" w:space="0" w:color="auto"/>
        <w:bottom w:val="none" w:sz="0" w:space="0" w:color="auto"/>
        <w:right w:val="none" w:sz="0" w:space="0" w:color="auto"/>
      </w:divBdr>
    </w:div>
    <w:div w:id="2089688534">
      <w:bodyDiv w:val="1"/>
      <w:marLeft w:val="0"/>
      <w:marRight w:val="0"/>
      <w:marTop w:val="0"/>
      <w:marBottom w:val="0"/>
      <w:divBdr>
        <w:top w:val="none" w:sz="0" w:space="0" w:color="auto"/>
        <w:left w:val="none" w:sz="0" w:space="0" w:color="auto"/>
        <w:bottom w:val="none" w:sz="0" w:space="0" w:color="auto"/>
        <w:right w:val="none" w:sz="0" w:space="0" w:color="auto"/>
      </w:divBdr>
    </w:div>
    <w:div w:id="2091191253">
      <w:bodyDiv w:val="1"/>
      <w:marLeft w:val="0"/>
      <w:marRight w:val="0"/>
      <w:marTop w:val="0"/>
      <w:marBottom w:val="0"/>
      <w:divBdr>
        <w:top w:val="none" w:sz="0" w:space="0" w:color="auto"/>
        <w:left w:val="none" w:sz="0" w:space="0" w:color="auto"/>
        <w:bottom w:val="none" w:sz="0" w:space="0" w:color="auto"/>
        <w:right w:val="none" w:sz="0" w:space="0" w:color="auto"/>
      </w:divBdr>
    </w:div>
    <w:div w:id="2091928178">
      <w:bodyDiv w:val="1"/>
      <w:marLeft w:val="0"/>
      <w:marRight w:val="0"/>
      <w:marTop w:val="0"/>
      <w:marBottom w:val="0"/>
      <w:divBdr>
        <w:top w:val="none" w:sz="0" w:space="0" w:color="auto"/>
        <w:left w:val="none" w:sz="0" w:space="0" w:color="auto"/>
        <w:bottom w:val="none" w:sz="0" w:space="0" w:color="auto"/>
        <w:right w:val="none" w:sz="0" w:space="0" w:color="auto"/>
      </w:divBdr>
    </w:div>
    <w:div w:id="2095473144">
      <w:bodyDiv w:val="1"/>
      <w:marLeft w:val="0"/>
      <w:marRight w:val="0"/>
      <w:marTop w:val="0"/>
      <w:marBottom w:val="0"/>
      <w:divBdr>
        <w:top w:val="none" w:sz="0" w:space="0" w:color="auto"/>
        <w:left w:val="none" w:sz="0" w:space="0" w:color="auto"/>
        <w:bottom w:val="none" w:sz="0" w:space="0" w:color="auto"/>
        <w:right w:val="none" w:sz="0" w:space="0" w:color="auto"/>
      </w:divBdr>
    </w:div>
    <w:div w:id="2095662870">
      <w:bodyDiv w:val="1"/>
      <w:marLeft w:val="0"/>
      <w:marRight w:val="0"/>
      <w:marTop w:val="0"/>
      <w:marBottom w:val="0"/>
      <w:divBdr>
        <w:top w:val="none" w:sz="0" w:space="0" w:color="auto"/>
        <w:left w:val="none" w:sz="0" w:space="0" w:color="auto"/>
        <w:bottom w:val="none" w:sz="0" w:space="0" w:color="auto"/>
        <w:right w:val="none" w:sz="0" w:space="0" w:color="auto"/>
      </w:divBdr>
    </w:div>
    <w:div w:id="2095934793">
      <w:bodyDiv w:val="1"/>
      <w:marLeft w:val="0"/>
      <w:marRight w:val="0"/>
      <w:marTop w:val="0"/>
      <w:marBottom w:val="0"/>
      <w:divBdr>
        <w:top w:val="none" w:sz="0" w:space="0" w:color="auto"/>
        <w:left w:val="none" w:sz="0" w:space="0" w:color="auto"/>
        <w:bottom w:val="none" w:sz="0" w:space="0" w:color="auto"/>
        <w:right w:val="none" w:sz="0" w:space="0" w:color="auto"/>
      </w:divBdr>
    </w:div>
    <w:div w:id="2105761106">
      <w:bodyDiv w:val="1"/>
      <w:marLeft w:val="0"/>
      <w:marRight w:val="0"/>
      <w:marTop w:val="0"/>
      <w:marBottom w:val="0"/>
      <w:divBdr>
        <w:top w:val="none" w:sz="0" w:space="0" w:color="auto"/>
        <w:left w:val="none" w:sz="0" w:space="0" w:color="auto"/>
        <w:bottom w:val="none" w:sz="0" w:space="0" w:color="auto"/>
        <w:right w:val="none" w:sz="0" w:space="0" w:color="auto"/>
      </w:divBdr>
    </w:div>
    <w:div w:id="2108454848">
      <w:bodyDiv w:val="1"/>
      <w:marLeft w:val="0"/>
      <w:marRight w:val="0"/>
      <w:marTop w:val="0"/>
      <w:marBottom w:val="0"/>
      <w:divBdr>
        <w:top w:val="none" w:sz="0" w:space="0" w:color="auto"/>
        <w:left w:val="none" w:sz="0" w:space="0" w:color="auto"/>
        <w:bottom w:val="none" w:sz="0" w:space="0" w:color="auto"/>
        <w:right w:val="none" w:sz="0" w:space="0" w:color="auto"/>
      </w:divBdr>
    </w:div>
    <w:div w:id="2110392890">
      <w:bodyDiv w:val="1"/>
      <w:marLeft w:val="0"/>
      <w:marRight w:val="0"/>
      <w:marTop w:val="0"/>
      <w:marBottom w:val="0"/>
      <w:divBdr>
        <w:top w:val="none" w:sz="0" w:space="0" w:color="auto"/>
        <w:left w:val="none" w:sz="0" w:space="0" w:color="auto"/>
        <w:bottom w:val="none" w:sz="0" w:space="0" w:color="auto"/>
        <w:right w:val="none" w:sz="0" w:space="0" w:color="auto"/>
      </w:divBdr>
    </w:div>
    <w:div w:id="2112357980">
      <w:bodyDiv w:val="1"/>
      <w:marLeft w:val="0"/>
      <w:marRight w:val="0"/>
      <w:marTop w:val="0"/>
      <w:marBottom w:val="0"/>
      <w:divBdr>
        <w:top w:val="none" w:sz="0" w:space="0" w:color="auto"/>
        <w:left w:val="none" w:sz="0" w:space="0" w:color="auto"/>
        <w:bottom w:val="none" w:sz="0" w:space="0" w:color="auto"/>
        <w:right w:val="none" w:sz="0" w:space="0" w:color="auto"/>
      </w:divBdr>
    </w:div>
    <w:div w:id="2112897844">
      <w:bodyDiv w:val="1"/>
      <w:marLeft w:val="0"/>
      <w:marRight w:val="0"/>
      <w:marTop w:val="0"/>
      <w:marBottom w:val="0"/>
      <w:divBdr>
        <w:top w:val="none" w:sz="0" w:space="0" w:color="auto"/>
        <w:left w:val="none" w:sz="0" w:space="0" w:color="auto"/>
        <w:bottom w:val="none" w:sz="0" w:space="0" w:color="auto"/>
        <w:right w:val="none" w:sz="0" w:space="0" w:color="auto"/>
      </w:divBdr>
    </w:div>
    <w:div w:id="2116093697">
      <w:bodyDiv w:val="1"/>
      <w:marLeft w:val="0"/>
      <w:marRight w:val="0"/>
      <w:marTop w:val="0"/>
      <w:marBottom w:val="0"/>
      <w:divBdr>
        <w:top w:val="none" w:sz="0" w:space="0" w:color="auto"/>
        <w:left w:val="none" w:sz="0" w:space="0" w:color="auto"/>
        <w:bottom w:val="none" w:sz="0" w:space="0" w:color="auto"/>
        <w:right w:val="none" w:sz="0" w:space="0" w:color="auto"/>
      </w:divBdr>
    </w:div>
    <w:div w:id="2123180192">
      <w:bodyDiv w:val="1"/>
      <w:marLeft w:val="0"/>
      <w:marRight w:val="0"/>
      <w:marTop w:val="0"/>
      <w:marBottom w:val="0"/>
      <w:divBdr>
        <w:top w:val="none" w:sz="0" w:space="0" w:color="auto"/>
        <w:left w:val="none" w:sz="0" w:space="0" w:color="auto"/>
        <w:bottom w:val="none" w:sz="0" w:space="0" w:color="auto"/>
        <w:right w:val="none" w:sz="0" w:space="0" w:color="auto"/>
      </w:divBdr>
    </w:div>
    <w:div w:id="2125685496">
      <w:bodyDiv w:val="1"/>
      <w:marLeft w:val="0"/>
      <w:marRight w:val="0"/>
      <w:marTop w:val="0"/>
      <w:marBottom w:val="0"/>
      <w:divBdr>
        <w:top w:val="none" w:sz="0" w:space="0" w:color="auto"/>
        <w:left w:val="none" w:sz="0" w:space="0" w:color="auto"/>
        <w:bottom w:val="none" w:sz="0" w:space="0" w:color="auto"/>
        <w:right w:val="none" w:sz="0" w:space="0" w:color="auto"/>
      </w:divBdr>
    </w:div>
    <w:div w:id="2133936603">
      <w:bodyDiv w:val="1"/>
      <w:marLeft w:val="0"/>
      <w:marRight w:val="0"/>
      <w:marTop w:val="0"/>
      <w:marBottom w:val="0"/>
      <w:divBdr>
        <w:top w:val="none" w:sz="0" w:space="0" w:color="auto"/>
        <w:left w:val="none" w:sz="0" w:space="0" w:color="auto"/>
        <w:bottom w:val="none" w:sz="0" w:space="0" w:color="auto"/>
        <w:right w:val="none" w:sz="0" w:space="0" w:color="auto"/>
      </w:divBdr>
    </w:div>
    <w:div w:id="2137411265">
      <w:bodyDiv w:val="1"/>
      <w:marLeft w:val="0"/>
      <w:marRight w:val="0"/>
      <w:marTop w:val="0"/>
      <w:marBottom w:val="0"/>
      <w:divBdr>
        <w:top w:val="none" w:sz="0" w:space="0" w:color="auto"/>
        <w:left w:val="none" w:sz="0" w:space="0" w:color="auto"/>
        <w:bottom w:val="none" w:sz="0" w:space="0" w:color="auto"/>
        <w:right w:val="none" w:sz="0" w:space="0" w:color="auto"/>
      </w:divBdr>
    </w:div>
    <w:div w:id="2138335422">
      <w:bodyDiv w:val="1"/>
      <w:marLeft w:val="0"/>
      <w:marRight w:val="0"/>
      <w:marTop w:val="0"/>
      <w:marBottom w:val="0"/>
      <w:divBdr>
        <w:top w:val="none" w:sz="0" w:space="0" w:color="auto"/>
        <w:left w:val="none" w:sz="0" w:space="0" w:color="auto"/>
        <w:bottom w:val="none" w:sz="0" w:space="0" w:color="auto"/>
        <w:right w:val="none" w:sz="0" w:space="0" w:color="auto"/>
      </w:divBdr>
    </w:div>
    <w:div w:id="2144500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1.xml"/><Relationship Id="rId39" Type="http://schemas.openxmlformats.org/officeDocument/2006/relationships/chart" Target="charts/chart19.xml"/><Relationship Id="rId21" Type="http://schemas.openxmlformats.org/officeDocument/2006/relationships/chart" Target="charts/chart9.xml"/><Relationship Id="rId34" Type="http://schemas.openxmlformats.org/officeDocument/2006/relationships/header" Target="header1.xml"/><Relationship Id="rId42" Type="http://schemas.openxmlformats.org/officeDocument/2006/relationships/chart" Target="charts/chart22.xml"/><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chart" Target="charts/chart30.xml"/><Relationship Id="rId63" Type="http://schemas.openxmlformats.org/officeDocument/2006/relationships/header" Target="header9.xml"/><Relationship Id="rId68" Type="http://schemas.openxmlformats.org/officeDocument/2006/relationships/hyperlink" Target="https://www.health.gov.au/our-work/addressing-trachoma"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irby.unsw.edu.au/report-type/australian-trachoma-surveillance-reports" TargetMode="Externa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header" Target="header3.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footer" Target="footer2.xml"/><Relationship Id="rId28" Type="http://schemas.openxmlformats.org/officeDocument/2006/relationships/chart" Target="charts/chart13.xml"/><Relationship Id="rId36" Type="http://schemas.openxmlformats.org/officeDocument/2006/relationships/footer" Target="footer3.xml"/><Relationship Id="rId49" Type="http://schemas.openxmlformats.org/officeDocument/2006/relationships/footer" Target="footer4.xml"/><Relationship Id="rId57" Type="http://schemas.openxmlformats.org/officeDocument/2006/relationships/chart" Target="charts/chart32.xml"/><Relationship Id="rId61"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chart" Target="charts/chart16.xml"/><Relationship Id="rId44" Type="http://schemas.openxmlformats.org/officeDocument/2006/relationships/chart" Target="charts/chart24.xml"/><Relationship Id="rId52" Type="http://schemas.openxmlformats.org/officeDocument/2006/relationships/chart" Target="charts/chart27.xml"/><Relationship Id="rId60" Type="http://schemas.openxmlformats.org/officeDocument/2006/relationships/header" Target="header7.xml"/><Relationship Id="rId65"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eader" Target="header2.xml"/><Relationship Id="rId43" Type="http://schemas.openxmlformats.org/officeDocument/2006/relationships/chart" Target="charts/chart23.xml"/><Relationship Id="rId48" Type="http://schemas.openxmlformats.org/officeDocument/2006/relationships/header" Target="header5.xml"/><Relationship Id="rId56" Type="http://schemas.openxmlformats.org/officeDocument/2006/relationships/chart" Target="charts/chart31.xml"/><Relationship Id="rId64" Type="http://schemas.openxmlformats.org/officeDocument/2006/relationships/header" Target="header10.xml"/><Relationship Id="rId69"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image" Target="media/image4.png"/><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image" Target="media/image2.png"/><Relationship Id="rId33" Type="http://schemas.openxmlformats.org/officeDocument/2006/relationships/chart" Target="charts/chart18.xml"/><Relationship Id="rId38" Type="http://schemas.openxmlformats.org/officeDocument/2006/relationships/image" Target="media/image3.png"/><Relationship Id="rId46" Type="http://schemas.openxmlformats.org/officeDocument/2006/relationships/chart" Target="charts/chart26.xml"/><Relationship Id="rId59" Type="http://schemas.openxmlformats.org/officeDocument/2006/relationships/chart" Target="charts/chart34.xml"/><Relationship Id="rId67" Type="http://schemas.openxmlformats.org/officeDocument/2006/relationships/header" Target="header12.xml"/><Relationship Id="rId20" Type="http://schemas.openxmlformats.org/officeDocument/2006/relationships/chart" Target="charts/chart8.xml"/><Relationship Id="rId41" Type="http://schemas.openxmlformats.org/officeDocument/2006/relationships/chart" Target="charts/chart21.xml"/><Relationship Id="rId54" Type="http://schemas.openxmlformats.org/officeDocument/2006/relationships/chart" Target="charts/chart29.xml"/><Relationship Id="rId62" Type="http://schemas.openxmlformats.org/officeDocument/2006/relationships/footer" Target="footer5.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unsw-my.sharepoint.com/personal/z3059262_ad_unsw_edu_au/Documents/Trachoma/ATSR/ATSR%202023/Results.xlsx"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https://unsw-my.sharepoint.com/personal/z3059262_ad_unsw_edu_au/Documents/Trachoma/ATSR/ATSR%202023/Results.xlsx" TargetMode="External"/><Relationship Id="rId2" Type="http://schemas.microsoft.com/office/2011/relationships/chartColorStyle" Target="colors4.xml"/><Relationship Id="rId1" Type="http://schemas.microsoft.com/office/2011/relationships/chartStyle" Target="style4.xml"/></Relationships>
</file>

<file path=word/charts/_rels/chart15.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https://unsw-my.sharepoint.com/personal/z3059262_ad_unsw_edu_au/Documents/Trachoma/ATSR/ATSR%202023/Results.xlsx" TargetMode="External"/><Relationship Id="rId2" Type="http://schemas.microsoft.com/office/2011/relationships/chartColorStyle" Target="colors5.xml"/><Relationship Id="rId1" Type="http://schemas.microsoft.com/office/2011/relationships/chartStyle" Target="style5.xml"/></Relationships>
</file>

<file path=word/charts/_rels/chart18.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https://unsw-my.sharepoint.com/personal/z3059262_ad_unsw_edu_au/Documents/Trachoma/ATSR/ATSR%202023/Results.xlsx" TargetMode="External"/><Relationship Id="rId2" Type="http://schemas.microsoft.com/office/2011/relationships/chartColorStyle" Target="colors6.xml"/><Relationship Id="rId1" Type="http://schemas.microsoft.com/office/2011/relationships/chartStyle" Target="style6.xml"/></Relationships>
</file>

<file path=word/charts/_rels/chart21.xml.rels><?xml version="1.0" encoding="UTF-8" standalone="yes"?>
<Relationships xmlns="http://schemas.openxmlformats.org/package/2006/relationships"><Relationship Id="rId3" Type="http://schemas.openxmlformats.org/officeDocument/2006/relationships/oleObject" Target="https://unsw-my.sharepoint.com/personal/z3059262_ad_unsw_edu_au/Documents/Trachoma/ATSR/ATSR%202023/Results.xlsx" TargetMode="External"/><Relationship Id="rId2" Type="http://schemas.microsoft.com/office/2011/relationships/chartColorStyle" Target="colors7.xml"/><Relationship Id="rId1" Type="http://schemas.microsoft.com/office/2011/relationships/chartStyle" Target="style7.xml"/></Relationships>
</file>

<file path=word/charts/_rels/chart22.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https://unsw-my.sharepoint.com/personal/z3059262_ad_unsw_edu_au/Documents/Trachoma/ATSR/ATSR%202023/Results.xlsx" TargetMode="External"/><Relationship Id="rId2" Type="http://schemas.microsoft.com/office/2011/relationships/chartColorStyle" Target="colors8.xml"/><Relationship Id="rId1" Type="http://schemas.microsoft.com/office/2011/relationships/chartStyle" Target="style8.xml"/></Relationships>
</file>

<file path=word/charts/_rels/chart26.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https://unsw-my.sharepoint.com/personal/z3059262_ad_unsw_edu_au/Documents/Trachoma/ATSR/ATSR%202023/Results.xlsx" TargetMode="External"/><Relationship Id="rId2" Type="http://schemas.microsoft.com/office/2011/relationships/chartColorStyle" Target="colors9.xml"/><Relationship Id="rId1" Type="http://schemas.microsoft.com/office/2011/relationships/chartStyle" Target="style9.xml"/></Relationships>
</file>

<file path=word/charts/_rels/chart29.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https://unsw-my.sharepoint.com/personal/z3059262_ad_unsw_edu_au/Documents/Trachoma/ATSR/ATSR%202023/Results.xlsx" TargetMode="External"/><Relationship Id="rId2" Type="http://schemas.microsoft.com/office/2011/relationships/chartColorStyle" Target="colors10.xml"/><Relationship Id="rId1" Type="http://schemas.microsoft.com/office/2011/relationships/chartStyle" Target="style10.xml"/></Relationships>
</file>

<file path=word/charts/_rels/chart34.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unsw-my.sharepoint.com/personal/z3059262_ad_unsw_edu_au/Documents/Trachoma/ATSR/ATSR%202023/Results.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unsw-my.sharepoint.com/personal/z3059262_ad_unsw_edu_au/Documents/Trachoma/ATSR/ATSR%202023/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1.2'!$A$3</c:f>
              <c:strCache>
                <c:ptCount val="1"/>
                <c:pt idx="0">
                  <c:v>New South Wales</c:v>
                </c:pt>
              </c:strCache>
            </c:strRef>
          </c:tx>
          <c:cat>
            <c:numRef>
              <c:f>'Figure 1.2'!$B$2:$R$2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1.2'!$B$3:$R$3</c:f>
              <c:numCache>
                <c:formatCode>General</c:formatCode>
                <c:ptCount val="17"/>
                <c:pt idx="6">
                  <c:v>10</c:v>
                </c:pt>
                <c:pt idx="7">
                  <c:v>10</c:v>
                </c:pt>
                <c:pt idx="8">
                  <c:v>1</c:v>
                </c:pt>
                <c:pt idx="9">
                  <c:v>0</c:v>
                </c:pt>
                <c:pt idx="10">
                  <c:v>0</c:v>
                </c:pt>
                <c:pt idx="11" formatCode="0">
                  <c:v>0</c:v>
                </c:pt>
                <c:pt idx="12">
                  <c:v>0</c:v>
                </c:pt>
                <c:pt idx="13">
                  <c:v>0</c:v>
                </c:pt>
                <c:pt idx="14">
                  <c:v>0</c:v>
                </c:pt>
                <c:pt idx="15">
                  <c:v>0</c:v>
                </c:pt>
                <c:pt idx="16">
                  <c:v>0</c:v>
                </c:pt>
              </c:numCache>
            </c:numRef>
          </c:val>
          <c:smooth val="0"/>
          <c:extLst>
            <c:ext xmlns:c16="http://schemas.microsoft.com/office/drawing/2014/chart" uri="{C3380CC4-5D6E-409C-BE32-E72D297353CC}">
              <c16:uniqueId val="{00000000-55A6-4EB8-8DAD-A89651651CFB}"/>
            </c:ext>
          </c:extLst>
        </c:ser>
        <c:ser>
          <c:idx val="1"/>
          <c:order val="1"/>
          <c:tx>
            <c:strRef>
              <c:f>'Figure 1.2'!$A$4</c:f>
              <c:strCache>
                <c:ptCount val="1"/>
                <c:pt idx="0">
                  <c:v>Northern Territory</c:v>
                </c:pt>
              </c:strCache>
            </c:strRef>
          </c:tx>
          <c:cat>
            <c:numRef>
              <c:f>'Figure 1.2'!$B$2:$R$2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1.2'!$B$4:$R$4</c:f>
              <c:numCache>
                <c:formatCode>General</c:formatCode>
                <c:ptCount val="17"/>
                <c:pt idx="0">
                  <c:v>85</c:v>
                </c:pt>
                <c:pt idx="1">
                  <c:v>81</c:v>
                </c:pt>
                <c:pt idx="2">
                  <c:v>84</c:v>
                </c:pt>
                <c:pt idx="3">
                  <c:v>84</c:v>
                </c:pt>
                <c:pt idx="4">
                  <c:v>84</c:v>
                </c:pt>
                <c:pt idx="5">
                  <c:v>80</c:v>
                </c:pt>
                <c:pt idx="6">
                  <c:v>80</c:v>
                </c:pt>
                <c:pt idx="7">
                  <c:v>78</c:v>
                </c:pt>
                <c:pt idx="8">
                  <c:v>78</c:v>
                </c:pt>
                <c:pt idx="9">
                  <c:v>77</c:v>
                </c:pt>
                <c:pt idx="10">
                  <c:v>68</c:v>
                </c:pt>
                <c:pt idx="11" formatCode="0">
                  <c:v>61</c:v>
                </c:pt>
                <c:pt idx="12">
                  <c:v>57</c:v>
                </c:pt>
                <c:pt idx="13">
                  <c:v>45</c:v>
                </c:pt>
                <c:pt idx="14">
                  <c:v>41</c:v>
                </c:pt>
                <c:pt idx="15">
                  <c:v>45</c:v>
                </c:pt>
                <c:pt idx="16">
                  <c:v>43</c:v>
                </c:pt>
              </c:numCache>
            </c:numRef>
          </c:val>
          <c:smooth val="0"/>
          <c:extLst>
            <c:ext xmlns:c16="http://schemas.microsoft.com/office/drawing/2014/chart" uri="{C3380CC4-5D6E-409C-BE32-E72D297353CC}">
              <c16:uniqueId val="{00000001-55A6-4EB8-8DAD-A89651651CFB}"/>
            </c:ext>
          </c:extLst>
        </c:ser>
        <c:ser>
          <c:idx val="2"/>
          <c:order val="2"/>
          <c:tx>
            <c:strRef>
              <c:f>'Figure 1.2'!$A$5</c:f>
              <c:strCache>
                <c:ptCount val="1"/>
                <c:pt idx="0">
                  <c:v>Queensland</c:v>
                </c:pt>
              </c:strCache>
            </c:strRef>
          </c:tx>
          <c:cat>
            <c:numRef>
              <c:f>'Figure 1.2'!$B$2:$R$2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1.2'!$B$5:$R$5</c:f>
              <c:numCache>
                <c:formatCode>General</c:formatCode>
                <c:ptCount val="17"/>
                <c:pt idx="5">
                  <c:v>6</c:v>
                </c:pt>
                <c:pt idx="9">
                  <c:v>3</c:v>
                </c:pt>
                <c:pt idx="10">
                  <c:v>3</c:v>
                </c:pt>
                <c:pt idx="11" formatCode="0">
                  <c:v>4</c:v>
                </c:pt>
                <c:pt idx="12">
                  <c:v>5</c:v>
                </c:pt>
                <c:pt idx="13">
                  <c:v>2</c:v>
                </c:pt>
                <c:pt idx="14">
                  <c:v>2</c:v>
                </c:pt>
                <c:pt idx="15">
                  <c:v>0</c:v>
                </c:pt>
                <c:pt idx="16" formatCode="0">
                  <c:v>0</c:v>
                </c:pt>
              </c:numCache>
            </c:numRef>
          </c:val>
          <c:smooth val="0"/>
          <c:extLst>
            <c:ext xmlns:c16="http://schemas.microsoft.com/office/drawing/2014/chart" uri="{C3380CC4-5D6E-409C-BE32-E72D297353CC}">
              <c16:uniqueId val="{00000002-55A6-4EB8-8DAD-A89651651CFB}"/>
            </c:ext>
          </c:extLst>
        </c:ser>
        <c:ser>
          <c:idx val="3"/>
          <c:order val="3"/>
          <c:tx>
            <c:strRef>
              <c:f>'Figure 1.2'!$A$6</c:f>
              <c:strCache>
                <c:ptCount val="1"/>
                <c:pt idx="0">
                  <c:v>South Australia</c:v>
                </c:pt>
              </c:strCache>
            </c:strRef>
          </c:tx>
          <c:cat>
            <c:numRef>
              <c:f>'Figure 1.2'!$B$2:$R$2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1.2'!$B$6:$R$6</c:f>
              <c:numCache>
                <c:formatCode>General</c:formatCode>
                <c:ptCount val="17"/>
                <c:pt idx="0">
                  <c:v>68</c:v>
                </c:pt>
                <c:pt idx="1">
                  <c:v>72</c:v>
                </c:pt>
                <c:pt idx="2">
                  <c:v>72</c:v>
                </c:pt>
                <c:pt idx="3">
                  <c:v>72</c:v>
                </c:pt>
                <c:pt idx="4">
                  <c:v>72</c:v>
                </c:pt>
                <c:pt idx="5">
                  <c:v>38</c:v>
                </c:pt>
                <c:pt idx="6">
                  <c:v>22</c:v>
                </c:pt>
                <c:pt idx="7">
                  <c:v>21</c:v>
                </c:pt>
                <c:pt idx="8">
                  <c:v>18</c:v>
                </c:pt>
                <c:pt idx="9">
                  <c:v>19</c:v>
                </c:pt>
                <c:pt idx="10">
                  <c:v>18</c:v>
                </c:pt>
                <c:pt idx="11" formatCode="0">
                  <c:v>15</c:v>
                </c:pt>
                <c:pt idx="12">
                  <c:v>15</c:v>
                </c:pt>
                <c:pt idx="13">
                  <c:v>15</c:v>
                </c:pt>
                <c:pt idx="14">
                  <c:v>15</c:v>
                </c:pt>
                <c:pt idx="15">
                  <c:v>11</c:v>
                </c:pt>
                <c:pt idx="16" formatCode="0">
                  <c:v>11</c:v>
                </c:pt>
              </c:numCache>
            </c:numRef>
          </c:val>
          <c:smooth val="0"/>
          <c:extLst>
            <c:ext xmlns:c16="http://schemas.microsoft.com/office/drawing/2014/chart" uri="{C3380CC4-5D6E-409C-BE32-E72D297353CC}">
              <c16:uniqueId val="{00000003-55A6-4EB8-8DAD-A89651651CFB}"/>
            </c:ext>
          </c:extLst>
        </c:ser>
        <c:ser>
          <c:idx val="4"/>
          <c:order val="4"/>
          <c:tx>
            <c:strRef>
              <c:f>'Figure 1.2'!$A$7</c:f>
              <c:strCache>
                <c:ptCount val="1"/>
                <c:pt idx="0">
                  <c:v>Western Australia</c:v>
                </c:pt>
              </c:strCache>
            </c:strRef>
          </c:tx>
          <c:cat>
            <c:numRef>
              <c:f>'Figure 1.2'!$B$2:$R$2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1.2'!$B$7:$R$7</c:f>
              <c:numCache>
                <c:formatCode>General</c:formatCode>
                <c:ptCount val="17"/>
                <c:pt idx="0">
                  <c:v>72</c:v>
                </c:pt>
                <c:pt idx="1">
                  <c:v>74</c:v>
                </c:pt>
                <c:pt idx="2">
                  <c:v>74</c:v>
                </c:pt>
                <c:pt idx="3">
                  <c:v>86</c:v>
                </c:pt>
                <c:pt idx="4">
                  <c:v>75</c:v>
                </c:pt>
                <c:pt idx="5">
                  <c:v>78</c:v>
                </c:pt>
                <c:pt idx="6">
                  <c:v>71</c:v>
                </c:pt>
                <c:pt idx="7">
                  <c:v>68</c:v>
                </c:pt>
                <c:pt idx="8">
                  <c:v>58</c:v>
                </c:pt>
                <c:pt idx="9">
                  <c:v>51</c:v>
                </c:pt>
                <c:pt idx="10">
                  <c:v>41</c:v>
                </c:pt>
                <c:pt idx="11" formatCode="0">
                  <c:v>40</c:v>
                </c:pt>
                <c:pt idx="12">
                  <c:v>38</c:v>
                </c:pt>
                <c:pt idx="13">
                  <c:v>36</c:v>
                </c:pt>
                <c:pt idx="14">
                  <c:v>34</c:v>
                </c:pt>
                <c:pt idx="15">
                  <c:v>31</c:v>
                </c:pt>
                <c:pt idx="16" formatCode="0">
                  <c:v>34</c:v>
                </c:pt>
              </c:numCache>
            </c:numRef>
          </c:val>
          <c:smooth val="0"/>
          <c:extLst>
            <c:ext xmlns:c16="http://schemas.microsoft.com/office/drawing/2014/chart" uri="{C3380CC4-5D6E-409C-BE32-E72D297353CC}">
              <c16:uniqueId val="{00000004-55A6-4EB8-8DAD-A89651651CFB}"/>
            </c:ext>
          </c:extLst>
        </c:ser>
        <c:ser>
          <c:idx val="5"/>
          <c:order val="5"/>
          <c:tx>
            <c:strRef>
              <c:f>'Figure 1.2'!$A$8</c:f>
              <c:strCache>
                <c:ptCount val="1"/>
                <c:pt idx="0">
                  <c:v>National</c:v>
                </c:pt>
              </c:strCache>
            </c:strRef>
          </c:tx>
          <c:cat>
            <c:numRef>
              <c:f>'Figure 1.2'!$B$2:$R$2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1.2'!$B$8:$R$8</c:f>
              <c:numCache>
                <c:formatCode>General</c:formatCode>
                <c:ptCount val="17"/>
                <c:pt idx="0">
                  <c:v>225</c:v>
                </c:pt>
                <c:pt idx="1">
                  <c:v>227</c:v>
                </c:pt>
                <c:pt idx="2">
                  <c:v>230</c:v>
                </c:pt>
                <c:pt idx="3">
                  <c:v>242</c:v>
                </c:pt>
                <c:pt idx="4">
                  <c:v>231</c:v>
                </c:pt>
                <c:pt idx="5">
                  <c:v>202</c:v>
                </c:pt>
                <c:pt idx="6">
                  <c:v>183</c:v>
                </c:pt>
                <c:pt idx="7">
                  <c:v>177</c:v>
                </c:pt>
                <c:pt idx="8">
                  <c:v>155</c:v>
                </c:pt>
                <c:pt idx="9">
                  <c:v>150</c:v>
                </c:pt>
                <c:pt idx="10">
                  <c:v>130</c:v>
                </c:pt>
                <c:pt idx="11">
                  <c:v>120</c:v>
                </c:pt>
                <c:pt idx="12">
                  <c:v>115</c:v>
                </c:pt>
                <c:pt idx="13">
                  <c:v>98</c:v>
                </c:pt>
                <c:pt idx="14">
                  <c:v>92</c:v>
                </c:pt>
                <c:pt idx="15">
                  <c:v>87</c:v>
                </c:pt>
                <c:pt idx="16">
                  <c:v>88</c:v>
                </c:pt>
              </c:numCache>
            </c:numRef>
          </c:val>
          <c:smooth val="0"/>
          <c:extLst>
            <c:ext xmlns:c16="http://schemas.microsoft.com/office/drawing/2014/chart" uri="{C3380CC4-5D6E-409C-BE32-E72D297353CC}">
              <c16:uniqueId val="{00000005-55A6-4EB8-8DAD-A89651651CFB}"/>
            </c:ext>
          </c:extLst>
        </c:ser>
        <c:dLbls>
          <c:showLegendKey val="0"/>
          <c:showVal val="0"/>
          <c:showCatName val="0"/>
          <c:showSerName val="0"/>
          <c:showPercent val="0"/>
          <c:showBubbleSize val="0"/>
        </c:dLbls>
        <c:marker val="1"/>
        <c:smooth val="0"/>
        <c:axId val="131750912"/>
        <c:axId val="131777280"/>
      </c:lineChart>
      <c:catAx>
        <c:axId val="13175091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1777280"/>
        <c:crosses val="autoZero"/>
        <c:auto val="1"/>
        <c:lblAlgn val="ctr"/>
        <c:lblOffset val="100"/>
        <c:noMultiLvlLbl val="0"/>
      </c:catAx>
      <c:valAx>
        <c:axId val="131777280"/>
        <c:scaling>
          <c:orientation val="minMax"/>
        </c:scaling>
        <c:delete val="0"/>
        <c:axPos val="l"/>
        <c:majorGridlines>
          <c:spPr>
            <a:ln>
              <a:noFill/>
            </a:ln>
          </c:spPr>
        </c:majorGridlines>
        <c:title>
          <c:tx>
            <c:rich>
              <a:bodyPr/>
              <a:lstStyle/>
              <a:p>
                <a:pPr>
                  <a:defRPr/>
                </a:pPr>
                <a:r>
                  <a:rPr lang="en-US"/>
                  <a:t>Number of communities</a:t>
                </a:r>
              </a:p>
            </c:rich>
          </c:tx>
          <c:overlay val="0"/>
        </c:title>
        <c:numFmt formatCode="#,##0" sourceLinked="0"/>
        <c:majorTickMark val="out"/>
        <c:minorTickMark val="none"/>
        <c:tickLblPos val="nextTo"/>
        <c:crossAx val="131750912"/>
        <c:crosses val="autoZero"/>
        <c:crossBetween val="between"/>
      </c:valAx>
    </c:plotArea>
    <c:legend>
      <c:legendPos val="b"/>
      <c:layout>
        <c:manualLayout>
          <c:xMode val="edge"/>
          <c:yMode val="edge"/>
          <c:x val="0.12495671374411534"/>
          <c:y val="0.83958253738992683"/>
          <c:w val="0.83773744948548101"/>
          <c:h val="0.12738888888888888"/>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1.9'!$A$3</c:f>
              <c:strCache>
                <c:ptCount val="1"/>
                <c:pt idx="0">
                  <c:v>New South Wales</c:v>
                </c:pt>
              </c:strCache>
            </c:strRef>
          </c:tx>
          <c:cat>
            <c:numRef>
              <c:f>'Figure 1.9'!$B$2:$R$2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1.9'!$B$3:$R$3</c:f>
              <c:numCache>
                <c:formatCode>General</c:formatCode>
                <c:ptCount val="17"/>
                <c:pt idx="6">
                  <c:v>25</c:v>
                </c:pt>
                <c:pt idx="7">
                  <c:v>0</c:v>
                </c:pt>
              </c:numCache>
            </c:numRef>
          </c:val>
          <c:smooth val="0"/>
          <c:extLst>
            <c:ext xmlns:c16="http://schemas.microsoft.com/office/drawing/2014/chart" uri="{C3380CC4-5D6E-409C-BE32-E72D297353CC}">
              <c16:uniqueId val="{00000000-53BA-4054-83CC-C491038000C8}"/>
            </c:ext>
          </c:extLst>
        </c:ser>
        <c:ser>
          <c:idx val="1"/>
          <c:order val="1"/>
          <c:tx>
            <c:strRef>
              <c:f>'Figure 1.9'!$A$4</c:f>
              <c:strCache>
                <c:ptCount val="1"/>
                <c:pt idx="0">
                  <c:v>Northern Territory</c:v>
                </c:pt>
              </c:strCache>
            </c:strRef>
          </c:tx>
          <c:cat>
            <c:numRef>
              <c:f>'Figure 1.9'!$B$2:$R$2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1.9'!$B$4:$R$4</c:f>
              <c:numCache>
                <c:formatCode>General</c:formatCode>
                <c:ptCount val="17"/>
                <c:pt idx="0">
                  <c:v>317</c:v>
                </c:pt>
                <c:pt idx="1">
                  <c:v>3940</c:v>
                </c:pt>
                <c:pt idx="2">
                  <c:v>3270</c:v>
                </c:pt>
                <c:pt idx="3">
                  <c:v>4344</c:v>
                </c:pt>
                <c:pt idx="4">
                  <c:v>5915</c:v>
                </c:pt>
                <c:pt idx="5">
                  <c:v>7403</c:v>
                </c:pt>
                <c:pt idx="6">
                  <c:v>9232</c:v>
                </c:pt>
                <c:pt idx="7">
                  <c:v>7800</c:v>
                </c:pt>
                <c:pt idx="8">
                  <c:v>6674</c:v>
                </c:pt>
                <c:pt idx="9">
                  <c:v>8604</c:v>
                </c:pt>
                <c:pt idx="10">
                  <c:v>6644</c:v>
                </c:pt>
                <c:pt idx="11">
                  <c:v>5561</c:v>
                </c:pt>
                <c:pt idx="12" formatCode="0">
                  <c:v>3667</c:v>
                </c:pt>
                <c:pt idx="13">
                  <c:v>3174</c:v>
                </c:pt>
                <c:pt idx="14">
                  <c:v>1083</c:v>
                </c:pt>
                <c:pt idx="15">
                  <c:v>524</c:v>
                </c:pt>
                <c:pt idx="16" formatCode="0">
                  <c:v>1568</c:v>
                </c:pt>
              </c:numCache>
            </c:numRef>
          </c:val>
          <c:smooth val="0"/>
          <c:extLst>
            <c:ext xmlns:c16="http://schemas.microsoft.com/office/drawing/2014/chart" uri="{C3380CC4-5D6E-409C-BE32-E72D297353CC}">
              <c16:uniqueId val="{00000001-53BA-4054-83CC-C491038000C8}"/>
            </c:ext>
          </c:extLst>
        </c:ser>
        <c:ser>
          <c:idx val="2"/>
          <c:order val="2"/>
          <c:tx>
            <c:strRef>
              <c:f>'Figure 1.9'!$A$5</c:f>
              <c:strCache>
                <c:ptCount val="1"/>
                <c:pt idx="0">
                  <c:v>Queensland</c:v>
                </c:pt>
              </c:strCache>
            </c:strRef>
          </c:tx>
          <c:cat>
            <c:numRef>
              <c:f>'Figure 1.9'!$B$2:$R$2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1.9'!$B$5:$R$5</c:f>
              <c:numCache>
                <c:formatCode>General</c:formatCode>
                <c:ptCount val="17"/>
                <c:pt idx="9">
                  <c:v>91</c:v>
                </c:pt>
                <c:pt idx="11">
                  <c:v>56</c:v>
                </c:pt>
                <c:pt idx="12" formatCode="0">
                  <c:v>29</c:v>
                </c:pt>
                <c:pt idx="13">
                  <c:v>0</c:v>
                </c:pt>
                <c:pt idx="14">
                  <c:v>0</c:v>
                </c:pt>
                <c:pt idx="15">
                  <c:v>0</c:v>
                </c:pt>
              </c:numCache>
            </c:numRef>
          </c:val>
          <c:smooth val="0"/>
          <c:extLst>
            <c:ext xmlns:c16="http://schemas.microsoft.com/office/drawing/2014/chart" uri="{C3380CC4-5D6E-409C-BE32-E72D297353CC}">
              <c16:uniqueId val="{00000002-53BA-4054-83CC-C491038000C8}"/>
            </c:ext>
          </c:extLst>
        </c:ser>
        <c:ser>
          <c:idx val="3"/>
          <c:order val="3"/>
          <c:tx>
            <c:strRef>
              <c:f>'Figure 1.9'!$A$6</c:f>
              <c:strCache>
                <c:ptCount val="1"/>
                <c:pt idx="0">
                  <c:v>South Australia</c:v>
                </c:pt>
              </c:strCache>
            </c:strRef>
          </c:tx>
          <c:cat>
            <c:numRef>
              <c:f>'Figure 1.9'!$B$2:$R$2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1.9'!$B$6:$R$6</c:f>
              <c:numCache>
                <c:formatCode>General</c:formatCode>
                <c:ptCount val="17"/>
                <c:pt idx="0">
                  <c:v>20</c:v>
                </c:pt>
                <c:pt idx="1">
                  <c:v>7</c:v>
                </c:pt>
                <c:pt idx="2">
                  <c:v>19</c:v>
                </c:pt>
                <c:pt idx="3">
                  <c:v>#N/A</c:v>
                </c:pt>
                <c:pt idx="4">
                  <c:v>468</c:v>
                </c:pt>
                <c:pt idx="5">
                  <c:v>112</c:v>
                </c:pt>
                <c:pt idx="6">
                  <c:v>203</c:v>
                </c:pt>
                <c:pt idx="7">
                  <c:v>200</c:v>
                </c:pt>
                <c:pt idx="8">
                  <c:v>463</c:v>
                </c:pt>
                <c:pt idx="9">
                  <c:v>425</c:v>
                </c:pt>
                <c:pt idx="10">
                  <c:v>186</c:v>
                </c:pt>
                <c:pt idx="11">
                  <c:v>116</c:v>
                </c:pt>
                <c:pt idx="12" formatCode="0">
                  <c:v>39</c:v>
                </c:pt>
                <c:pt idx="13">
                  <c:v>28</c:v>
                </c:pt>
                <c:pt idx="14">
                  <c:v>50</c:v>
                </c:pt>
                <c:pt idx="15">
                  <c:v>0</c:v>
                </c:pt>
                <c:pt idx="16">
                  <c:v>0</c:v>
                </c:pt>
              </c:numCache>
            </c:numRef>
          </c:val>
          <c:smooth val="0"/>
          <c:extLst>
            <c:ext xmlns:c16="http://schemas.microsoft.com/office/drawing/2014/chart" uri="{C3380CC4-5D6E-409C-BE32-E72D297353CC}">
              <c16:uniqueId val="{00000003-53BA-4054-83CC-C491038000C8}"/>
            </c:ext>
          </c:extLst>
        </c:ser>
        <c:ser>
          <c:idx val="4"/>
          <c:order val="4"/>
          <c:tx>
            <c:strRef>
              <c:f>'Figure 1.9'!$A$7</c:f>
              <c:strCache>
                <c:ptCount val="1"/>
                <c:pt idx="0">
                  <c:v>Western Australia</c:v>
                </c:pt>
              </c:strCache>
            </c:strRef>
          </c:tx>
          <c:cat>
            <c:numRef>
              <c:f>'Figure 1.9'!$B$2:$R$2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1.9'!$B$7:$R$7</c:f>
              <c:numCache>
                <c:formatCode>General</c:formatCode>
                <c:ptCount val="17"/>
                <c:pt idx="0">
                  <c:v>1401</c:v>
                </c:pt>
                <c:pt idx="1">
                  <c:v>2917</c:v>
                </c:pt>
                <c:pt idx="2">
                  <c:v>1459</c:v>
                </c:pt>
                <c:pt idx="3">
                  <c:v>1181</c:v>
                </c:pt>
                <c:pt idx="4">
                  <c:v>1264</c:v>
                </c:pt>
                <c:pt idx="5">
                  <c:v>700</c:v>
                </c:pt>
                <c:pt idx="6">
                  <c:v>759</c:v>
                </c:pt>
                <c:pt idx="7">
                  <c:v>1798</c:v>
                </c:pt>
                <c:pt idx="8">
                  <c:v>1744</c:v>
                </c:pt>
                <c:pt idx="9">
                  <c:v>2489</c:v>
                </c:pt>
                <c:pt idx="10">
                  <c:v>2467</c:v>
                </c:pt>
                <c:pt idx="11">
                  <c:v>872</c:v>
                </c:pt>
                <c:pt idx="12" formatCode="0">
                  <c:v>979</c:v>
                </c:pt>
                <c:pt idx="13">
                  <c:v>550</c:v>
                </c:pt>
                <c:pt idx="14">
                  <c:v>684</c:v>
                </c:pt>
                <c:pt idx="15">
                  <c:v>304</c:v>
                </c:pt>
                <c:pt idx="16">
                  <c:v>109</c:v>
                </c:pt>
              </c:numCache>
            </c:numRef>
          </c:val>
          <c:smooth val="0"/>
          <c:extLst>
            <c:ext xmlns:c16="http://schemas.microsoft.com/office/drawing/2014/chart" uri="{C3380CC4-5D6E-409C-BE32-E72D297353CC}">
              <c16:uniqueId val="{00000004-53BA-4054-83CC-C491038000C8}"/>
            </c:ext>
          </c:extLst>
        </c:ser>
        <c:dLbls>
          <c:showLegendKey val="0"/>
          <c:showVal val="0"/>
          <c:showCatName val="0"/>
          <c:showSerName val="0"/>
          <c:showPercent val="0"/>
          <c:showBubbleSize val="0"/>
        </c:dLbls>
        <c:marker val="1"/>
        <c:smooth val="0"/>
        <c:axId val="133614976"/>
        <c:axId val="133620864"/>
      </c:lineChart>
      <c:catAx>
        <c:axId val="13361497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3620864"/>
        <c:crosses val="autoZero"/>
        <c:auto val="1"/>
        <c:lblAlgn val="ctr"/>
        <c:lblOffset val="100"/>
        <c:noMultiLvlLbl val="0"/>
      </c:catAx>
      <c:valAx>
        <c:axId val="133620864"/>
        <c:scaling>
          <c:orientation val="minMax"/>
        </c:scaling>
        <c:delete val="0"/>
        <c:axPos val="l"/>
        <c:majorGridlines>
          <c:spPr>
            <a:ln>
              <a:noFill/>
            </a:ln>
          </c:spPr>
        </c:majorGridlines>
        <c:title>
          <c:tx>
            <c:rich>
              <a:bodyPr/>
              <a:lstStyle/>
              <a:p>
                <a:pPr>
                  <a:defRPr/>
                </a:pPr>
                <a:r>
                  <a:rPr lang="en-US"/>
                  <a:t>Number of doses</a:t>
                </a:r>
              </a:p>
            </c:rich>
          </c:tx>
          <c:overlay val="0"/>
        </c:title>
        <c:numFmt formatCode="General" sourceLinked="1"/>
        <c:majorTickMark val="out"/>
        <c:minorTickMark val="none"/>
        <c:tickLblPos val="nextTo"/>
        <c:crossAx val="133614976"/>
        <c:crosses val="autoZero"/>
        <c:crossBetween val="between"/>
      </c:valAx>
    </c:plotArea>
    <c:legend>
      <c:legendPos val="b"/>
      <c:layout>
        <c:manualLayout>
          <c:xMode val="edge"/>
          <c:yMode val="edge"/>
          <c:x val="0.10829454299041959"/>
          <c:y val="0.84430767764919912"/>
          <c:w val="0.8796103964593297"/>
          <c:h val="0.13155911488293565"/>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2.2'!$A$3</c:f>
              <c:strCache>
                <c:ptCount val="1"/>
                <c:pt idx="0">
                  <c:v>Alice Springs Remote</c:v>
                </c:pt>
              </c:strCache>
            </c:strRef>
          </c:tx>
          <c:cat>
            <c:numRef>
              <c:f>'[Results.xlsx]Figure 2.2'!$B$2:$R$2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2.2'!$B$3:$R$3</c:f>
              <c:numCache>
                <c:formatCode>General</c:formatCode>
                <c:ptCount val="17"/>
                <c:pt idx="0">
                  <c:v>31</c:v>
                </c:pt>
                <c:pt idx="1">
                  <c:v>30</c:v>
                </c:pt>
                <c:pt idx="2">
                  <c:v>30</c:v>
                </c:pt>
                <c:pt idx="3">
                  <c:v>30</c:v>
                </c:pt>
                <c:pt idx="4">
                  <c:v>30</c:v>
                </c:pt>
                <c:pt idx="5">
                  <c:v>30</c:v>
                </c:pt>
                <c:pt idx="6">
                  <c:v>27</c:v>
                </c:pt>
                <c:pt idx="7">
                  <c:v>26</c:v>
                </c:pt>
                <c:pt idx="8">
                  <c:v>27</c:v>
                </c:pt>
                <c:pt idx="9">
                  <c:v>27</c:v>
                </c:pt>
                <c:pt idx="10">
                  <c:v>24</c:v>
                </c:pt>
                <c:pt idx="11">
                  <c:v>25</c:v>
                </c:pt>
                <c:pt idx="12">
                  <c:v>25</c:v>
                </c:pt>
                <c:pt idx="13">
                  <c:v>24</c:v>
                </c:pt>
                <c:pt idx="14">
                  <c:v>24</c:v>
                </c:pt>
                <c:pt idx="15">
                  <c:v>23</c:v>
                </c:pt>
                <c:pt idx="16">
                  <c:v>25</c:v>
                </c:pt>
              </c:numCache>
            </c:numRef>
          </c:val>
          <c:smooth val="0"/>
          <c:extLst>
            <c:ext xmlns:c16="http://schemas.microsoft.com/office/drawing/2014/chart" uri="{C3380CC4-5D6E-409C-BE32-E72D297353CC}">
              <c16:uniqueId val="{00000000-963A-4234-825E-1B68E847BB91}"/>
            </c:ext>
          </c:extLst>
        </c:ser>
        <c:ser>
          <c:idx val="1"/>
          <c:order val="1"/>
          <c:tx>
            <c:strRef>
              <c:f>'[Results.xlsx]Figure 2.2'!$A$4</c:f>
              <c:strCache>
                <c:ptCount val="1"/>
                <c:pt idx="0">
                  <c:v>Barkly</c:v>
                </c:pt>
              </c:strCache>
            </c:strRef>
          </c:tx>
          <c:cat>
            <c:numRef>
              <c:f>'[Results.xlsx]Figure 2.2'!$B$2:$R$2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2.2'!$B$4:$R$4</c:f>
              <c:numCache>
                <c:formatCode>General</c:formatCode>
                <c:ptCount val="17"/>
                <c:pt idx="0">
                  <c:v>8</c:v>
                </c:pt>
                <c:pt idx="1">
                  <c:v>8</c:v>
                </c:pt>
                <c:pt idx="2">
                  <c:v>8</c:v>
                </c:pt>
                <c:pt idx="3">
                  <c:v>9</c:v>
                </c:pt>
                <c:pt idx="4">
                  <c:v>10</c:v>
                </c:pt>
                <c:pt idx="5">
                  <c:v>6</c:v>
                </c:pt>
                <c:pt idx="6">
                  <c:v>12</c:v>
                </c:pt>
                <c:pt idx="7">
                  <c:v>12</c:v>
                </c:pt>
                <c:pt idx="8">
                  <c:v>11</c:v>
                </c:pt>
                <c:pt idx="9">
                  <c:v>11</c:v>
                </c:pt>
                <c:pt idx="10">
                  <c:v>13</c:v>
                </c:pt>
                <c:pt idx="11">
                  <c:v>12</c:v>
                </c:pt>
                <c:pt idx="12">
                  <c:v>10</c:v>
                </c:pt>
                <c:pt idx="13">
                  <c:v>10</c:v>
                </c:pt>
                <c:pt idx="14">
                  <c:v>10</c:v>
                </c:pt>
                <c:pt idx="15">
                  <c:v>10</c:v>
                </c:pt>
                <c:pt idx="16">
                  <c:v>10</c:v>
                </c:pt>
              </c:numCache>
            </c:numRef>
          </c:val>
          <c:smooth val="0"/>
          <c:extLst>
            <c:ext xmlns:c16="http://schemas.microsoft.com/office/drawing/2014/chart" uri="{C3380CC4-5D6E-409C-BE32-E72D297353CC}">
              <c16:uniqueId val="{00000001-963A-4234-825E-1B68E847BB91}"/>
            </c:ext>
          </c:extLst>
        </c:ser>
        <c:ser>
          <c:idx val="2"/>
          <c:order val="2"/>
          <c:tx>
            <c:strRef>
              <c:f>'[Results.xlsx]Figure 2.2'!$A$5</c:f>
              <c:strCache>
                <c:ptCount val="1"/>
                <c:pt idx="0">
                  <c:v>Darwin Rural </c:v>
                </c:pt>
              </c:strCache>
            </c:strRef>
          </c:tx>
          <c:cat>
            <c:numRef>
              <c:f>'[Results.xlsx]Figure 2.2'!$B$2:$R$2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2.2'!$B$5:$R$5</c:f>
              <c:numCache>
                <c:formatCode>General</c:formatCode>
                <c:ptCount val="17"/>
                <c:pt idx="0">
                  <c:v>12</c:v>
                </c:pt>
                <c:pt idx="1">
                  <c:v>11</c:v>
                </c:pt>
                <c:pt idx="2">
                  <c:v>14</c:v>
                </c:pt>
                <c:pt idx="3">
                  <c:v>15</c:v>
                </c:pt>
                <c:pt idx="4">
                  <c:v>15</c:v>
                </c:pt>
                <c:pt idx="5">
                  <c:v>15</c:v>
                </c:pt>
                <c:pt idx="6">
                  <c:v>12</c:v>
                </c:pt>
                <c:pt idx="7">
                  <c:v>12</c:v>
                </c:pt>
                <c:pt idx="8">
                  <c:v>12</c:v>
                </c:pt>
                <c:pt idx="9">
                  <c:v>11</c:v>
                </c:pt>
                <c:pt idx="10">
                  <c:v>7</c:v>
                </c:pt>
                <c:pt idx="11">
                  <c:v>4</c:v>
                </c:pt>
                <c:pt idx="12">
                  <c:v>3</c:v>
                </c:pt>
                <c:pt idx="13">
                  <c:v>2</c:v>
                </c:pt>
                <c:pt idx="14">
                  <c:v>0</c:v>
                </c:pt>
                <c:pt idx="15">
                  <c:v>1</c:v>
                </c:pt>
                <c:pt idx="16">
                  <c:v>0</c:v>
                </c:pt>
              </c:numCache>
            </c:numRef>
          </c:val>
          <c:smooth val="0"/>
          <c:extLst>
            <c:ext xmlns:c16="http://schemas.microsoft.com/office/drawing/2014/chart" uri="{C3380CC4-5D6E-409C-BE32-E72D297353CC}">
              <c16:uniqueId val="{00000002-963A-4234-825E-1B68E847BB91}"/>
            </c:ext>
          </c:extLst>
        </c:ser>
        <c:ser>
          <c:idx val="3"/>
          <c:order val="3"/>
          <c:tx>
            <c:strRef>
              <c:f>'[Results.xlsx]Figure 2.2'!$A$6</c:f>
              <c:strCache>
                <c:ptCount val="1"/>
                <c:pt idx="0">
                  <c:v>East Arnhem</c:v>
                </c:pt>
              </c:strCache>
            </c:strRef>
          </c:tx>
          <c:cat>
            <c:numRef>
              <c:f>'[Results.xlsx]Figure 2.2'!$B$2:$R$2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2.2'!$B$6:$R$6</c:f>
              <c:numCache>
                <c:formatCode>General</c:formatCode>
                <c:ptCount val="17"/>
                <c:pt idx="0">
                  <c:v>12</c:v>
                </c:pt>
                <c:pt idx="1">
                  <c:v>12</c:v>
                </c:pt>
                <c:pt idx="2">
                  <c:v>12</c:v>
                </c:pt>
                <c:pt idx="3">
                  <c:v>12</c:v>
                </c:pt>
                <c:pt idx="4">
                  <c:v>12</c:v>
                </c:pt>
                <c:pt idx="5">
                  <c:v>10</c:v>
                </c:pt>
                <c:pt idx="6">
                  <c:v>10</c:v>
                </c:pt>
                <c:pt idx="7">
                  <c:v>9</c:v>
                </c:pt>
                <c:pt idx="8">
                  <c:v>9</c:v>
                </c:pt>
                <c:pt idx="9">
                  <c:v>9</c:v>
                </c:pt>
                <c:pt idx="10">
                  <c:v>7</c:v>
                </c:pt>
                <c:pt idx="11">
                  <c:v>4</c:v>
                </c:pt>
                <c:pt idx="12">
                  <c:v>3</c:v>
                </c:pt>
                <c:pt idx="13">
                  <c:v>1</c:v>
                </c:pt>
                <c:pt idx="14">
                  <c:v>0</c:v>
                </c:pt>
                <c:pt idx="15">
                  <c:v>0</c:v>
                </c:pt>
                <c:pt idx="16">
                  <c:v>0</c:v>
                </c:pt>
              </c:numCache>
            </c:numRef>
          </c:val>
          <c:smooth val="0"/>
          <c:extLst>
            <c:ext xmlns:c16="http://schemas.microsoft.com/office/drawing/2014/chart" uri="{C3380CC4-5D6E-409C-BE32-E72D297353CC}">
              <c16:uniqueId val="{00000003-963A-4234-825E-1B68E847BB91}"/>
            </c:ext>
          </c:extLst>
        </c:ser>
        <c:ser>
          <c:idx val="4"/>
          <c:order val="4"/>
          <c:tx>
            <c:strRef>
              <c:f>'[Results.xlsx]Figure 2.2'!$A$7</c:f>
              <c:strCache>
                <c:ptCount val="1"/>
                <c:pt idx="0">
                  <c:v>Katherine </c:v>
                </c:pt>
              </c:strCache>
            </c:strRef>
          </c:tx>
          <c:cat>
            <c:numRef>
              <c:f>'[Results.xlsx]Figure 2.2'!$B$2:$R$2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2.2'!$B$7:$R$7</c:f>
              <c:numCache>
                <c:formatCode>General</c:formatCode>
                <c:ptCount val="17"/>
                <c:pt idx="0">
                  <c:v>22</c:v>
                </c:pt>
                <c:pt idx="1">
                  <c:v>20</c:v>
                </c:pt>
                <c:pt idx="2">
                  <c:v>20</c:v>
                </c:pt>
                <c:pt idx="3">
                  <c:v>18</c:v>
                </c:pt>
                <c:pt idx="4">
                  <c:v>17</c:v>
                </c:pt>
                <c:pt idx="5">
                  <c:v>19</c:v>
                </c:pt>
                <c:pt idx="6">
                  <c:v>19</c:v>
                </c:pt>
                <c:pt idx="7">
                  <c:v>19</c:v>
                </c:pt>
                <c:pt idx="8">
                  <c:v>19</c:v>
                </c:pt>
                <c:pt idx="9">
                  <c:v>19</c:v>
                </c:pt>
                <c:pt idx="10">
                  <c:v>17</c:v>
                </c:pt>
                <c:pt idx="11">
                  <c:v>16</c:v>
                </c:pt>
                <c:pt idx="12">
                  <c:v>16</c:v>
                </c:pt>
                <c:pt idx="13">
                  <c:v>8</c:v>
                </c:pt>
                <c:pt idx="14">
                  <c:v>7</c:v>
                </c:pt>
                <c:pt idx="15">
                  <c:v>8</c:v>
                </c:pt>
                <c:pt idx="16">
                  <c:v>8</c:v>
                </c:pt>
              </c:numCache>
            </c:numRef>
          </c:val>
          <c:smooth val="0"/>
          <c:extLst>
            <c:ext xmlns:c16="http://schemas.microsoft.com/office/drawing/2014/chart" uri="{C3380CC4-5D6E-409C-BE32-E72D297353CC}">
              <c16:uniqueId val="{00000004-963A-4234-825E-1B68E847BB91}"/>
            </c:ext>
          </c:extLst>
        </c:ser>
        <c:dLbls>
          <c:showLegendKey val="0"/>
          <c:showVal val="0"/>
          <c:showCatName val="0"/>
          <c:showSerName val="0"/>
          <c:showPercent val="0"/>
          <c:showBubbleSize val="0"/>
        </c:dLbls>
        <c:marker val="1"/>
        <c:smooth val="0"/>
        <c:axId val="140653312"/>
        <c:axId val="140654848"/>
      </c:lineChart>
      <c:catAx>
        <c:axId val="14065331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40654848"/>
        <c:crosses val="autoZero"/>
        <c:auto val="1"/>
        <c:lblAlgn val="ctr"/>
        <c:lblOffset val="100"/>
        <c:noMultiLvlLbl val="0"/>
      </c:catAx>
      <c:valAx>
        <c:axId val="140654848"/>
        <c:scaling>
          <c:orientation val="minMax"/>
        </c:scaling>
        <c:delete val="0"/>
        <c:axPos val="l"/>
        <c:majorGridlines>
          <c:spPr>
            <a:ln>
              <a:noFill/>
            </a:ln>
          </c:spPr>
        </c:majorGridlines>
        <c:title>
          <c:tx>
            <c:rich>
              <a:bodyPr/>
              <a:lstStyle/>
              <a:p>
                <a:pPr>
                  <a:defRPr/>
                </a:pPr>
                <a:r>
                  <a:rPr lang="en-US"/>
                  <a:t>Number of communities</a:t>
                </a:r>
              </a:p>
            </c:rich>
          </c:tx>
          <c:overlay val="0"/>
        </c:title>
        <c:numFmt formatCode="General" sourceLinked="1"/>
        <c:majorTickMark val="out"/>
        <c:minorTickMark val="none"/>
        <c:tickLblPos val="nextTo"/>
        <c:crossAx val="140653312"/>
        <c:crosses val="autoZero"/>
        <c:crossBetween val="between"/>
      </c:valAx>
    </c:plotArea>
    <c:legend>
      <c:legendPos val="b"/>
      <c:layout>
        <c:manualLayout>
          <c:xMode val="edge"/>
          <c:yMode val="edge"/>
          <c:x val="0.10323328514962928"/>
          <c:y val="0.87536664269773989"/>
          <c:w val="0.85300759836777018"/>
          <c:h val="0.12085185185185185"/>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'[Results.xlsx]Figure 2.3'!$B$2</c:f>
              <c:strCache>
                <c:ptCount val="1"/>
                <c:pt idx="0">
                  <c:v>Not screened or treated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2.3'!$A$3:$A$5</c:f>
              <c:strCache>
                <c:ptCount val="3"/>
                <c:pt idx="0">
                  <c:v>Alice Springs Remote</c:v>
                </c:pt>
                <c:pt idx="1">
                  <c:v>Barkly</c:v>
                </c:pt>
                <c:pt idx="2">
                  <c:v>Katherine</c:v>
                </c:pt>
              </c:strCache>
            </c:strRef>
          </c:cat>
          <c:val>
            <c:numRef>
              <c:f>'[Results.xlsx]Figure 2.3'!$B$3:$B$5</c:f>
              <c:numCache>
                <c:formatCode>General</c:formatCode>
                <c:ptCount val="3"/>
                <c:pt idx="0">
                  <c:v>1</c:v>
                </c:pt>
                <c:pt idx="2">
                  <c:v>5</c:v>
                </c:pt>
              </c:numCache>
            </c:numRef>
          </c:val>
          <c:extLst>
            <c:ext xmlns:c16="http://schemas.microsoft.com/office/drawing/2014/chart" uri="{C3380CC4-5D6E-409C-BE32-E72D297353CC}">
              <c16:uniqueId val="{00000000-236D-4472-AAC9-78DB84096E1C}"/>
            </c:ext>
          </c:extLst>
        </c:ser>
        <c:ser>
          <c:idx val="1"/>
          <c:order val="1"/>
          <c:tx>
            <c:strRef>
              <c:f>'[Results.xlsx]Figure 2.3'!$C$2</c:f>
              <c:strCache>
                <c:ptCount val="1"/>
                <c:pt idx="0">
                  <c:v>Not requiring screening or treatment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2.3'!$A$3:$A$5</c:f>
              <c:strCache>
                <c:ptCount val="3"/>
                <c:pt idx="0">
                  <c:v>Alice Springs Remote</c:v>
                </c:pt>
                <c:pt idx="1">
                  <c:v>Barkly</c:v>
                </c:pt>
                <c:pt idx="2">
                  <c:v>Katherine</c:v>
                </c:pt>
              </c:strCache>
            </c:strRef>
          </c:cat>
          <c:val>
            <c:numRef>
              <c:f>'[Results.xlsx]Figure 2.3'!$C$3:$C$5</c:f>
              <c:numCache>
                <c:formatCode>General</c:formatCode>
                <c:ptCount val="3"/>
                <c:pt idx="0">
                  <c:v>5</c:v>
                </c:pt>
                <c:pt idx="2">
                  <c:v>1</c:v>
                </c:pt>
              </c:numCache>
            </c:numRef>
          </c:val>
          <c:extLst>
            <c:ext xmlns:c16="http://schemas.microsoft.com/office/drawing/2014/chart" uri="{C3380CC4-5D6E-409C-BE32-E72D297353CC}">
              <c16:uniqueId val="{00000001-236D-4472-AAC9-78DB84096E1C}"/>
            </c:ext>
          </c:extLst>
        </c:ser>
        <c:ser>
          <c:idx val="2"/>
          <c:order val="2"/>
          <c:tx>
            <c:strRef>
              <c:f>'[Results.xlsx]Figure 2.3'!$D$2</c:f>
              <c:strCache>
                <c:ptCount val="1"/>
                <c:pt idx="0">
                  <c:v>Screened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2.3'!$A$3:$A$5</c:f>
              <c:strCache>
                <c:ptCount val="3"/>
                <c:pt idx="0">
                  <c:v>Alice Springs Remote</c:v>
                </c:pt>
                <c:pt idx="1">
                  <c:v>Barkly</c:v>
                </c:pt>
                <c:pt idx="2">
                  <c:v>Katherine</c:v>
                </c:pt>
              </c:strCache>
            </c:strRef>
          </c:cat>
          <c:val>
            <c:numRef>
              <c:f>'[Results.xlsx]Figure 2.3'!$D$3:$D$5</c:f>
              <c:numCache>
                <c:formatCode>General</c:formatCode>
                <c:ptCount val="3"/>
                <c:pt idx="0">
                  <c:v>13</c:v>
                </c:pt>
                <c:pt idx="1">
                  <c:v>8</c:v>
                </c:pt>
              </c:numCache>
            </c:numRef>
          </c:val>
          <c:extLst>
            <c:ext xmlns:c16="http://schemas.microsoft.com/office/drawing/2014/chart" uri="{C3380CC4-5D6E-409C-BE32-E72D297353CC}">
              <c16:uniqueId val="{00000002-236D-4472-AAC9-78DB84096E1C}"/>
            </c:ext>
          </c:extLst>
        </c:ser>
        <c:ser>
          <c:idx val="3"/>
          <c:order val="3"/>
          <c:tx>
            <c:strRef>
              <c:f>'[Results.xlsx]Figure 2.3'!$E$2</c:f>
              <c:strCache>
                <c:ptCount val="1"/>
                <c:pt idx="0">
                  <c:v>Screened and treated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2.3'!$A$3:$A$5</c:f>
              <c:strCache>
                <c:ptCount val="3"/>
                <c:pt idx="0">
                  <c:v>Alice Springs Remote</c:v>
                </c:pt>
                <c:pt idx="1">
                  <c:v>Barkly</c:v>
                </c:pt>
                <c:pt idx="2">
                  <c:v>Katherine</c:v>
                </c:pt>
              </c:strCache>
            </c:strRef>
          </c:cat>
          <c:val>
            <c:numRef>
              <c:f>'[Results.xlsx]Figure 2.3'!$E$3:$E$5</c:f>
              <c:numCache>
                <c:formatCode>General</c:formatCode>
                <c:ptCount val="3"/>
                <c:pt idx="0">
                  <c:v>6</c:v>
                </c:pt>
                <c:pt idx="1">
                  <c:v>2</c:v>
                </c:pt>
                <c:pt idx="2">
                  <c:v>2</c:v>
                </c:pt>
              </c:numCache>
            </c:numRef>
          </c:val>
          <c:extLst>
            <c:ext xmlns:c16="http://schemas.microsoft.com/office/drawing/2014/chart" uri="{C3380CC4-5D6E-409C-BE32-E72D297353CC}">
              <c16:uniqueId val="{00000003-236D-4472-AAC9-78DB84096E1C}"/>
            </c:ext>
          </c:extLst>
        </c:ser>
        <c:ser>
          <c:idx val="4"/>
          <c:order val="4"/>
          <c:tx>
            <c:strRef>
              <c:f>'[Results.xlsx]Figure 2.3'!$F$2</c:f>
              <c:strCache>
                <c:ptCount val="1"/>
                <c:pt idx="0">
                  <c:v>Treatment only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2.3'!$A$3:$A$5</c:f>
              <c:strCache>
                <c:ptCount val="3"/>
                <c:pt idx="0">
                  <c:v>Alice Springs Remote</c:v>
                </c:pt>
                <c:pt idx="1">
                  <c:v>Barkly</c:v>
                </c:pt>
                <c:pt idx="2">
                  <c:v>Katherine</c:v>
                </c:pt>
              </c:strCache>
            </c:strRef>
          </c:cat>
          <c:val>
            <c:numRef>
              <c:f>'[Results.xlsx]Figure 2.3'!$F$3:$F$5</c:f>
              <c:numCache>
                <c:formatCode>General</c:formatCode>
                <c:ptCount val="3"/>
              </c:numCache>
            </c:numRef>
          </c:val>
          <c:extLst>
            <c:ext xmlns:c16="http://schemas.microsoft.com/office/drawing/2014/chart" uri="{C3380CC4-5D6E-409C-BE32-E72D297353CC}">
              <c16:uniqueId val="{00000004-236D-4472-AAC9-78DB84096E1C}"/>
            </c:ext>
          </c:extLst>
        </c:ser>
        <c:dLbls>
          <c:dLblPos val="ctr"/>
          <c:showLegendKey val="0"/>
          <c:showVal val="1"/>
          <c:showCatName val="0"/>
          <c:showSerName val="0"/>
          <c:showPercent val="0"/>
          <c:showBubbleSize val="0"/>
        </c:dLbls>
        <c:gapWidth val="150"/>
        <c:overlap val="100"/>
        <c:axId val="551096432"/>
        <c:axId val="308655984"/>
      </c:barChart>
      <c:catAx>
        <c:axId val="5510964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Region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8655984"/>
        <c:crosses val="autoZero"/>
        <c:auto val="1"/>
        <c:lblAlgn val="ctr"/>
        <c:lblOffset val="100"/>
        <c:noMultiLvlLbl val="0"/>
      </c:catAx>
      <c:valAx>
        <c:axId val="308655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Number of communities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109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2.4'!$A$3</c:f>
              <c:strCache>
                <c:ptCount val="1"/>
                <c:pt idx="0">
                  <c:v>Alice Springs Remote</c:v>
                </c:pt>
              </c:strCache>
            </c:strRef>
          </c:tx>
          <c:cat>
            <c:numRef>
              <c:f>'[Results.xlsx]Figure 2.4'!$B$2:$R$2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2.4'!$B$3:$R$3</c:f>
              <c:numCache>
                <c:formatCode>0%</c:formatCode>
                <c:ptCount val="17"/>
                <c:pt idx="0">
                  <c:v>0.56000000000000005</c:v>
                </c:pt>
                <c:pt idx="1">
                  <c:v>0.49</c:v>
                </c:pt>
                <c:pt idx="2">
                  <c:v>0.62</c:v>
                </c:pt>
                <c:pt idx="3">
                  <c:v>0.59</c:v>
                </c:pt>
                <c:pt idx="4">
                  <c:v>0.5</c:v>
                </c:pt>
                <c:pt idx="5">
                  <c:v>0.47</c:v>
                </c:pt>
                <c:pt idx="6">
                  <c:v>0.4</c:v>
                </c:pt>
                <c:pt idx="7">
                  <c:v>0.7</c:v>
                </c:pt>
                <c:pt idx="8">
                  <c:v>0.68</c:v>
                </c:pt>
                <c:pt idx="9">
                  <c:v>0.61</c:v>
                </c:pt>
                <c:pt idx="10">
                  <c:v>0.56999999999999995</c:v>
                </c:pt>
                <c:pt idx="11">
                  <c:v>0.67</c:v>
                </c:pt>
                <c:pt idx="12">
                  <c:v>0.62</c:v>
                </c:pt>
                <c:pt idx="13">
                  <c:v>0.75</c:v>
                </c:pt>
                <c:pt idx="14">
                  <c:v>0.83</c:v>
                </c:pt>
                <c:pt idx="15">
                  <c:v>0.88</c:v>
                </c:pt>
                <c:pt idx="16">
                  <c:v>0.796875</c:v>
                </c:pt>
              </c:numCache>
            </c:numRef>
          </c:val>
          <c:smooth val="0"/>
          <c:extLst>
            <c:ext xmlns:c16="http://schemas.microsoft.com/office/drawing/2014/chart" uri="{C3380CC4-5D6E-409C-BE32-E72D297353CC}">
              <c16:uniqueId val="{00000000-C331-4833-90D4-0106A4606754}"/>
            </c:ext>
          </c:extLst>
        </c:ser>
        <c:ser>
          <c:idx val="1"/>
          <c:order val="1"/>
          <c:tx>
            <c:strRef>
              <c:f>'[Results.xlsx]Figure 2.4'!$A$4</c:f>
              <c:strCache>
                <c:ptCount val="1"/>
                <c:pt idx="0">
                  <c:v>Barkly</c:v>
                </c:pt>
              </c:strCache>
            </c:strRef>
          </c:tx>
          <c:cat>
            <c:numRef>
              <c:f>'[Results.xlsx]Figure 2.4'!$B$2:$R$2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2.4'!$B$4:$R$4</c:f>
              <c:numCache>
                <c:formatCode>0%</c:formatCode>
                <c:ptCount val="17"/>
                <c:pt idx="0">
                  <c:v>1</c:v>
                </c:pt>
                <c:pt idx="1">
                  <c:v>0.56999999999999995</c:v>
                </c:pt>
                <c:pt idx="2">
                  <c:v>0.69</c:v>
                </c:pt>
                <c:pt idx="3">
                  <c:v>0.8</c:v>
                </c:pt>
                <c:pt idx="4">
                  <c:v>0.88</c:v>
                </c:pt>
                <c:pt idx="5">
                  <c:v>0.86</c:v>
                </c:pt>
                <c:pt idx="6">
                  <c:v>0.79298245614035101</c:v>
                </c:pt>
                <c:pt idx="7">
                  <c:v>0.78</c:v>
                </c:pt>
                <c:pt idx="8">
                  <c:v>0.89</c:v>
                </c:pt>
                <c:pt idx="9">
                  <c:v>0.67</c:v>
                </c:pt>
                <c:pt idx="10">
                  <c:v>0.67</c:v>
                </c:pt>
                <c:pt idx="11">
                  <c:v>0.62</c:v>
                </c:pt>
                <c:pt idx="12">
                  <c:v>0.73</c:v>
                </c:pt>
                <c:pt idx="13">
                  <c:v>0.83</c:v>
                </c:pt>
                <c:pt idx="14">
                  <c:v>0.86</c:v>
                </c:pt>
                <c:pt idx="15">
                  <c:v>0.79</c:v>
                </c:pt>
                <c:pt idx="16">
                  <c:v>0.83743840456008911</c:v>
                </c:pt>
              </c:numCache>
            </c:numRef>
          </c:val>
          <c:smooth val="0"/>
          <c:extLst>
            <c:ext xmlns:c16="http://schemas.microsoft.com/office/drawing/2014/chart" uri="{C3380CC4-5D6E-409C-BE32-E72D297353CC}">
              <c16:uniqueId val="{00000001-C331-4833-90D4-0106A4606754}"/>
            </c:ext>
          </c:extLst>
        </c:ser>
        <c:ser>
          <c:idx val="2"/>
          <c:order val="2"/>
          <c:tx>
            <c:strRef>
              <c:f>'[Results.xlsx]Figure 2.4'!$A$5</c:f>
              <c:strCache>
                <c:ptCount val="1"/>
                <c:pt idx="0">
                  <c:v>Darwin Rural</c:v>
                </c:pt>
              </c:strCache>
            </c:strRef>
          </c:tx>
          <c:cat>
            <c:numRef>
              <c:f>'[Results.xlsx]Figure 2.4'!$B$2:$R$2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2.4'!$B$5:$R$5</c:f>
              <c:numCache>
                <c:formatCode>0%</c:formatCode>
                <c:ptCount val="17"/>
                <c:pt idx="0">
                  <c:v>0.96</c:v>
                </c:pt>
                <c:pt idx="1">
                  <c:v>0.81</c:v>
                </c:pt>
                <c:pt idx="2">
                  <c:v>0.8</c:v>
                </c:pt>
                <c:pt idx="3">
                  <c:v>0.82</c:v>
                </c:pt>
                <c:pt idx="4">
                  <c:v>0.74</c:v>
                </c:pt>
                <c:pt idx="5">
                  <c:v>0.9</c:v>
                </c:pt>
                <c:pt idx="6">
                  <c:v>0.80952380952380998</c:v>
                </c:pt>
                <c:pt idx="7">
                  <c:v>0.77</c:v>
                </c:pt>
                <c:pt idx="8">
                  <c:v>0.89</c:v>
                </c:pt>
                <c:pt idx="9">
                  <c:v>0.88</c:v>
                </c:pt>
                <c:pt idx="10">
                  <c:v>0.8</c:v>
                </c:pt>
                <c:pt idx="11">
                  <c:v>0.94</c:v>
                </c:pt>
                <c:pt idx="12">
                  <c:v>0.87</c:v>
                </c:pt>
                <c:pt idx="13">
                  <c:v>0.99</c:v>
                </c:pt>
                <c:pt idx="14">
                  <c:v>0.88</c:v>
                </c:pt>
                <c:pt idx="15">
                  <c:v>1</c:v>
                </c:pt>
              </c:numCache>
            </c:numRef>
          </c:val>
          <c:smooth val="0"/>
          <c:extLst>
            <c:ext xmlns:c16="http://schemas.microsoft.com/office/drawing/2014/chart" uri="{C3380CC4-5D6E-409C-BE32-E72D297353CC}">
              <c16:uniqueId val="{00000002-C331-4833-90D4-0106A4606754}"/>
            </c:ext>
          </c:extLst>
        </c:ser>
        <c:ser>
          <c:idx val="3"/>
          <c:order val="3"/>
          <c:tx>
            <c:strRef>
              <c:f>'[Results.xlsx]Figure 2.4'!$A$6</c:f>
              <c:strCache>
                <c:ptCount val="1"/>
                <c:pt idx="0">
                  <c:v>East Arnhem</c:v>
                </c:pt>
              </c:strCache>
            </c:strRef>
          </c:tx>
          <c:cat>
            <c:numRef>
              <c:f>'[Results.xlsx]Figure 2.4'!$B$2:$R$2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2.4'!$B$6:$R$6</c:f>
              <c:numCache>
                <c:formatCode>0%</c:formatCode>
                <c:ptCount val="17"/>
                <c:pt idx="0">
                  <c:v>0.96</c:v>
                </c:pt>
                <c:pt idx="1">
                  <c:v>0.86</c:v>
                </c:pt>
                <c:pt idx="2">
                  <c:v>0.91</c:v>
                </c:pt>
                <c:pt idx="3">
                  <c:v>0.84</c:v>
                </c:pt>
                <c:pt idx="4">
                  <c:v>0.99</c:v>
                </c:pt>
                <c:pt idx="5">
                  <c:v>0.79</c:v>
                </c:pt>
                <c:pt idx="6">
                  <c:v>0.82506527415143605</c:v>
                </c:pt>
                <c:pt idx="7">
                  <c:v>0.93</c:v>
                </c:pt>
                <c:pt idx="8">
                  <c:v>0.98</c:v>
                </c:pt>
                <c:pt idx="9">
                  <c:v>0.8</c:v>
                </c:pt>
                <c:pt idx="10">
                  <c:v>0.92</c:v>
                </c:pt>
                <c:pt idx="11">
                  <c:v>0.91</c:v>
                </c:pt>
                <c:pt idx="12">
                  <c:v>0.9</c:v>
                </c:pt>
                <c:pt idx="13">
                  <c:v>1</c:v>
                </c:pt>
              </c:numCache>
            </c:numRef>
          </c:val>
          <c:smooth val="0"/>
          <c:extLst>
            <c:ext xmlns:c16="http://schemas.microsoft.com/office/drawing/2014/chart" uri="{C3380CC4-5D6E-409C-BE32-E72D297353CC}">
              <c16:uniqueId val="{00000003-C331-4833-90D4-0106A4606754}"/>
            </c:ext>
          </c:extLst>
        </c:ser>
        <c:ser>
          <c:idx val="4"/>
          <c:order val="4"/>
          <c:tx>
            <c:strRef>
              <c:f>'[Results.xlsx]Figure 2.4'!$A$7</c:f>
              <c:strCache>
                <c:ptCount val="1"/>
                <c:pt idx="0">
                  <c:v>Katherine</c:v>
                </c:pt>
              </c:strCache>
            </c:strRef>
          </c:tx>
          <c:cat>
            <c:numRef>
              <c:f>'[Results.xlsx]Figure 2.4'!$B$2:$R$2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2.4'!$B$7:$R$7</c:f>
              <c:numCache>
                <c:formatCode>0%</c:formatCode>
                <c:ptCount val="17"/>
                <c:pt idx="0">
                  <c:v>1</c:v>
                </c:pt>
                <c:pt idx="1">
                  <c:v>0.92</c:v>
                </c:pt>
                <c:pt idx="2">
                  <c:v>0.84</c:v>
                </c:pt>
                <c:pt idx="3">
                  <c:v>0.7</c:v>
                </c:pt>
                <c:pt idx="4">
                  <c:v>0.84</c:v>
                </c:pt>
                <c:pt idx="5">
                  <c:v>0.86</c:v>
                </c:pt>
                <c:pt idx="6">
                  <c:v>0.822033898305085</c:v>
                </c:pt>
                <c:pt idx="7">
                  <c:v>0.96</c:v>
                </c:pt>
                <c:pt idx="8">
                  <c:v>0.93</c:v>
                </c:pt>
                <c:pt idx="9">
                  <c:v>0.74</c:v>
                </c:pt>
                <c:pt idx="10">
                  <c:v>0.94</c:v>
                </c:pt>
                <c:pt idx="11">
                  <c:v>0.94</c:v>
                </c:pt>
                <c:pt idx="12">
                  <c:v>0.78</c:v>
                </c:pt>
                <c:pt idx="13">
                  <c:v>0.68</c:v>
                </c:pt>
                <c:pt idx="14" formatCode="General">
                  <c:v>#N/A</c:v>
                </c:pt>
                <c:pt idx="15">
                  <c:v>0.86</c:v>
                </c:pt>
                <c:pt idx="16">
                  <c:v>0.37903225421905518</c:v>
                </c:pt>
              </c:numCache>
            </c:numRef>
          </c:val>
          <c:smooth val="0"/>
          <c:extLst>
            <c:ext xmlns:c16="http://schemas.microsoft.com/office/drawing/2014/chart" uri="{C3380CC4-5D6E-409C-BE32-E72D297353CC}">
              <c16:uniqueId val="{00000004-C331-4833-90D4-0106A4606754}"/>
            </c:ext>
          </c:extLst>
        </c:ser>
        <c:dLbls>
          <c:showLegendKey val="0"/>
          <c:showVal val="0"/>
          <c:showCatName val="0"/>
          <c:showSerName val="0"/>
          <c:showPercent val="0"/>
          <c:showBubbleSize val="0"/>
        </c:dLbls>
        <c:marker val="1"/>
        <c:smooth val="0"/>
        <c:axId val="140897280"/>
        <c:axId val="140919552"/>
      </c:lineChart>
      <c:catAx>
        <c:axId val="14089728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spPr>
          <a:ln>
            <a:solidFill>
              <a:srgbClr val="898989"/>
            </a:solidFill>
          </a:ln>
        </c:spPr>
        <c:crossAx val="140919552"/>
        <c:crosses val="autoZero"/>
        <c:auto val="1"/>
        <c:lblAlgn val="ctr"/>
        <c:lblOffset val="100"/>
        <c:noMultiLvlLbl val="0"/>
      </c:catAx>
      <c:valAx>
        <c:axId val="140919552"/>
        <c:scaling>
          <c:orientation val="minMax"/>
          <c:max val="1"/>
        </c:scaling>
        <c:delete val="0"/>
        <c:axPos val="l"/>
        <c:majorGridlines>
          <c:spPr>
            <a:ln>
              <a:noFill/>
            </a:ln>
          </c:spPr>
        </c:majorGridlines>
        <c:title>
          <c:tx>
            <c:rich>
              <a:bodyPr/>
              <a:lstStyle/>
              <a:p>
                <a:pPr>
                  <a:defRPr/>
                </a:pPr>
                <a:r>
                  <a:rPr lang="en-US"/>
                  <a:t>Proportion</a:t>
                </a:r>
              </a:p>
            </c:rich>
          </c:tx>
          <c:overlay val="0"/>
        </c:title>
        <c:numFmt formatCode="0%" sourceLinked="1"/>
        <c:majorTickMark val="out"/>
        <c:minorTickMark val="none"/>
        <c:tickLblPos val="nextTo"/>
        <c:crossAx val="140897280"/>
        <c:crosses val="autoZero"/>
        <c:crossBetween val="between"/>
      </c:valAx>
    </c:plotArea>
    <c:legend>
      <c:legendPos val="b"/>
      <c:layout>
        <c:manualLayout>
          <c:xMode val="edge"/>
          <c:yMode val="edge"/>
          <c:x val="8.5423964638302263E-2"/>
          <c:y val="0.91271350582028055"/>
          <c:w val="0.9"/>
          <c:h val="6.83793283638751E-2"/>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'[Results.xlsx]Figure 2.5a'!$A$3</c:f>
              <c:strCache>
                <c:ptCount val="1"/>
                <c:pt idx="0">
                  <c:v>Alice Springs Remote</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'[Results.xlsx]Figure 2.5a'!$B$2:$R$2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2.5a'!$B$3:$R$3</c:f>
              <c:numCache>
                <c:formatCode>0%</c:formatCode>
                <c:ptCount val="17"/>
                <c:pt idx="0">
                  <c:v>0.22</c:v>
                </c:pt>
                <c:pt idx="1">
                  <c:v>0.33</c:v>
                </c:pt>
                <c:pt idx="2">
                  <c:v>0.33</c:v>
                </c:pt>
                <c:pt idx="3">
                  <c:v>0.33</c:v>
                </c:pt>
                <c:pt idx="4">
                  <c:v>0.14000000000000001</c:v>
                </c:pt>
                <c:pt idx="5">
                  <c:v>0.09</c:v>
                </c:pt>
                <c:pt idx="6" formatCode="0.0%">
                  <c:v>7.6190476190476197E-2</c:v>
                </c:pt>
                <c:pt idx="7" formatCode="0.0%">
                  <c:v>0.21899999999999997</c:v>
                </c:pt>
                <c:pt idx="8" formatCode="0.0%">
                  <c:v>6.6000000000000003E-2</c:v>
                </c:pt>
                <c:pt idx="9" formatCode="0.0%">
                  <c:v>0.13700000000000001</c:v>
                </c:pt>
                <c:pt idx="10" formatCode="0.0%">
                  <c:v>0.12</c:v>
                </c:pt>
                <c:pt idx="11" formatCode="0.0%">
                  <c:v>0.14099999999999999</c:v>
                </c:pt>
                <c:pt idx="12" formatCode="0.0%">
                  <c:v>0.185</c:v>
                </c:pt>
                <c:pt idx="13" formatCode="0.0%">
                  <c:v>0.11599999999999999</c:v>
                </c:pt>
                <c:pt idx="14" formatCode="0.0%">
                  <c:v>5.5999999999999994E-2</c:v>
                </c:pt>
                <c:pt idx="15" formatCode="0.0%">
                  <c:v>3.6893203883495103E-2</c:v>
                </c:pt>
                <c:pt idx="16" formatCode="0.0%">
                  <c:v>0.10555555671453476</c:v>
                </c:pt>
              </c:numCache>
            </c:numRef>
          </c:val>
          <c:smooth val="0"/>
          <c:extLst>
            <c:ext xmlns:c16="http://schemas.microsoft.com/office/drawing/2014/chart" uri="{C3380CC4-5D6E-409C-BE32-E72D297353CC}">
              <c16:uniqueId val="{00000000-63E6-4D19-8A7B-4861166AB737}"/>
            </c:ext>
          </c:extLst>
        </c:ser>
        <c:ser>
          <c:idx val="1"/>
          <c:order val="1"/>
          <c:tx>
            <c:strRef>
              <c:f>'[Results.xlsx]Figure 2.5a'!$A$4</c:f>
              <c:strCache>
                <c:ptCount val="1"/>
                <c:pt idx="0">
                  <c:v>Barkly</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'[Results.xlsx]Figure 2.5a'!$B$2:$R$2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2.5a'!$B$4:$R$4</c:f>
              <c:numCache>
                <c:formatCode>0%</c:formatCode>
                <c:ptCount val="17"/>
                <c:pt idx="0">
                  <c:v>0.3</c:v>
                </c:pt>
                <c:pt idx="1">
                  <c:v>0.61</c:v>
                </c:pt>
                <c:pt idx="2">
                  <c:v>0.45</c:v>
                </c:pt>
                <c:pt idx="3">
                  <c:v>0.2</c:v>
                </c:pt>
                <c:pt idx="4">
                  <c:v>0.08</c:v>
                </c:pt>
                <c:pt idx="5">
                  <c:v>0.05</c:v>
                </c:pt>
                <c:pt idx="6" formatCode="0.0%">
                  <c:v>4.2105263157894701E-2</c:v>
                </c:pt>
                <c:pt idx="7" formatCode="0.0%">
                  <c:v>0.28699999999999998</c:v>
                </c:pt>
                <c:pt idx="8" formatCode="0.0%">
                  <c:v>4.1000000000000002E-2</c:v>
                </c:pt>
                <c:pt idx="9" formatCode="0.0%">
                  <c:v>0</c:v>
                </c:pt>
                <c:pt idx="10" formatCode="0.0%">
                  <c:v>3.7000000000000005E-2</c:v>
                </c:pt>
                <c:pt idx="11" formatCode="0.0%">
                  <c:v>5.8999999999999997E-2</c:v>
                </c:pt>
                <c:pt idx="12" formatCode="0.0%">
                  <c:v>8.3000000000000004E-2</c:v>
                </c:pt>
                <c:pt idx="13" formatCode="0.0%">
                  <c:v>9.6999999999999989E-2</c:v>
                </c:pt>
                <c:pt idx="14" formatCode="0.0%">
                  <c:v>7.4999999999999997E-2</c:v>
                </c:pt>
                <c:pt idx="15" formatCode="0.0%">
                  <c:v>5.4054054054054099E-2</c:v>
                </c:pt>
                <c:pt idx="16" formatCode="0.0%">
                  <c:v>1.5151515603065491E-2</c:v>
                </c:pt>
              </c:numCache>
            </c:numRef>
          </c:val>
          <c:smooth val="0"/>
          <c:extLst>
            <c:ext xmlns:c16="http://schemas.microsoft.com/office/drawing/2014/chart" uri="{C3380CC4-5D6E-409C-BE32-E72D297353CC}">
              <c16:uniqueId val="{00000001-63E6-4D19-8A7B-4861166AB737}"/>
            </c:ext>
          </c:extLst>
        </c:ser>
        <c:ser>
          <c:idx val="2"/>
          <c:order val="2"/>
          <c:tx>
            <c:strRef>
              <c:f>'[Results.xlsx]Figure 2.5a'!$A$5</c:f>
              <c:strCache>
                <c:ptCount val="1"/>
                <c:pt idx="0">
                  <c:v>Darwin Rural</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numRef>
              <c:f>'[Results.xlsx]Figure 2.5a'!$B$2:$R$2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2.5a'!$B$5:$R$5</c:f>
              <c:numCache>
                <c:formatCode>0%</c:formatCode>
                <c:ptCount val="17"/>
                <c:pt idx="0">
                  <c:v>7.0000000000000007E-2</c:v>
                </c:pt>
                <c:pt idx="1">
                  <c:v>0.21</c:v>
                </c:pt>
                <c:pt idx="2">
                  <c:v>0.02</c:v>
                </c:pt>
                <c:pt idx="3">
                  <c:v>0.04</c:v>
                </c:pt>
                <c:pt idx="4">
                  <c:v>0.04</c:v>
                </c:pt>
                <c:pt idx="5">
                  <c:v>0.01</c:v>
                </c:pt>
                <c:pt idx="6" formatCode="0.0%">
                  <c:v>8.6393088552915807E-3</c:v>
                </c:pt>
                <c:pt idx="7" formatCode="0.0%">
                  <c:v>1.3000000000000001E-2</c:v>
                </c:pt>
                <c:pt idx="8" formatCode="0.0%">
                  <c:v>1.2E-2</c:v>
                </c:pt>
                <c:pt idx="9" formatCode="0.0%">
                  <c:v>1.6E-2</c:v>
                </c:pt>
                <c:pt idx="10" formatCode="0.0%">
                  <c:v>5.0000000000000001E-3</c:v>
                </c:pt>
                <c:pt idx="11" formatCode="0.0%">
                  <c:v>0</c:v>
                </c:pt>
                <c:pt idx="12" formatCode="0.0%">
                  <c:v>0</c:v>
                </c:pt>
                <c:pt idx="13" formatCode="0.0%">
                  <c:v>0</c:v>
                </c:pt>
                <c:pt idx="14" formatCode="0.0%">
                  <c:v>7.0999999999999994E-2</c:v>
                </c:pt>
                <c:pt idx="15" formatCode="0.0%">
                  <c:v>0</c:v>
                </c:pt>
              </c:numCache>
            </c:numRef>
          </c:val>
          <c:smooth val="0"/>
          <c:extLst>
            <c:ext xmlns:c16="http://schemas.microsoft.com/office/drawing/2014/chart" uri="{C3380CC4-5D6E-409C-BE32-E72D297353CC}">
              <c16:uniqueId val="{00000002-63E6-4D19-8A7B-4861166AB737}"/>
            </c:ext>
          </c:extLst>
        </c:ser>
        <c:ser>
          <c:idx val="3"/>
          <c:order val="3"/>
          <c:tx>
            <c:strRef>
              <c:f>'[Results.xlsx]Figure 2.5a'!$A$6</c:f>
              <c:strCache>
                <c:ptCount val="1"/>
                <c:pt idx="0">
                  <c:v>East Arnhem</c:v>
                </c:pt>
              </c:strCache>
            </c:strRef>
          </c:tx>
          <c:spPr>
            <a:ln w="28575" cap="rnd">
              <a:solidFill>
                <a:schemeClr val="accent4"/>
              </a:solidFill>
              <a:round/>
            </a:ln>
            <a:effectLst/>
          </c:spPr>
          <c:marker>
            <c:symbol val="x"/>
            <c:size val="5"/>
            <c:spPr>
              <a:noFill/>
              <a:ln w="9525">
                <a:solidFill>
                  <a:schemeClr val="accent4"/>
                </a:solidFill>
              </a:ln>
              <a:effectLst/>
            </c:spPr>
          </c:marker>
          <c:cat>
            <c:numRef>
              <c:f>'[Results.xlsx]Figure 2.5a'!$B$2:$R$2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2.5a'!$B$6:$R$6</c:f>
              <c:numCache>
                <c:formatCode>0%</c:formatCode>
                <c:ptCount val="17"/>
                <c:pt idx="0">
                  <c:v>0.06</c:v>
                </c:pt>
                <c:pt idx="1">
                  <c:v>0.04</c:v>
                </c:pt>
                <c:pt idx="2">
                  <c:v>0.01</c:v>
                </c:pt>
                <c:pt idx="3">
                  <c:v>0.01</c:v>
                </c:pt>
                <c:pt idx="4">
                  <c:v>0.04</c:v>
                </c:pt>
                <c:pt idx="5">
                  <c:v>0.01</c:v>
                </c:pt>
                <c:pt idx="6" formatCode="0.0%">
                  <c:v>1.5384615384615399E-2</c:v>
                </c:pt>
                <c:pt idx="7" formatCode="0.0%">
                  <c:v>1.1000000000000001E-2</c:v>
                </c:pt>
                <c:pt idx="8" formatCode="0.0%">
                  <c:v>0</c:v>
                </c:pt>
                <c:pt idx="9" formatCode="0.0%">
                  <c:v>2.4E-2</c:v>
                </c:pt>
                <c:pt idx="10" formatCode="0.0%">
                  <c:v>0</c:v>
                </c:pt>
                <c:pt idx="11" formatCode="0.0%">
                  <c:v>0</c:v>
                </c:pt>
                <c:pt idx="12" formatCode="0.0%">
                  <c:v>0</c:v>
                </c:pt>
                <c:pt idx="13" formatCode="0.0%">
                  <c:v>0</c:v>
                </c:pt>
              </c:numCache>
            </c:numRef>
          </c:val>
          <c:smooth val="0"/>
          <c:extLst>
            <c:ext xmlns:c16="http://schemas.microsoft.com/office/drawing/2014/chart" uri="{C3380CC4-5D6E-409C-BE32-E72D297353CC}">
              <c16:uniqueId val="{00000003-63E6-4D19-8A7B-4861166AB737}"/>
            </c:ext>
          </c:extLst>
        </c:ser>
        <c:ser>
          <c:idx val="4"/>
          <c:order val="4"/>
          <c:tx>
            <c:strRef>
              <c:f>'[Results.xlsx]Figure 2.5a'!$A$7</c:f>
              <c:strCache>
                <c:ptCount val="1"/>
                <c:pt idx="0">
                  <c:v>Katherine</c:v>
                </c:pt>
              </c:strCache>
            </c:strRef>
          </c:tx>
          <c:spPr>
            <a:ln w="28575" cap="rnd">
              <a:solidFill>
                <a:schemeClr val="accent5"/>
              </a:solidFill>
              <a:round/>
            </a:ln>
            <a:effectLst/>
          </c:spPr>
          <c:marker>
            <c:symbol val="star"/>
            <c:size val="5"/>
            <c:spPr>
              <a:noFill/>
              <a:ln w="9525">
                <a:solidFill>
                  <a:schemeClr val="accent5"/>
                </a:solidFill>
              </a:ln>
              <a:effectLst/>
            </c:spPr>
          </c:marker>
          <c:cat>
            <c:numRef>
              <c:f>'[Results.xlsx]Figure 2.5a'!$B$2:$R$2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2.5a'!$B$7:$R$7</c:f>
              <c:numCache>
                <c:formatCode>0%</c:formatCode>
                <c:ptCount val="17"/>
                <c:pt idx="0">
                  <c:v>0.2</c:v>
                </c:pt>
                <c:pt idx="1">
                  <c:v>0.43</c:v>
                </c:pt>
                <c:pt idx="2">
                  <c:v>0.15</c:v>
                </c:pt>
                <c:pt idx="3">
                  <c:v>0.18</c:v>
                </c:pt>
                <c:pt idx="4">
                  <c:v>0.04</c:v>
                </c:pt>
                <c:pt idx="5">
                  <c:v>0.05</c:v>
                </c:pt>
                <c:pt idx="6" formatCode="0.0%">
                  <c:v>2.5210084033613401E-2</c:v>
                </c:pt>
                <c:pt idx="7" formatCode="0.0%">
                  <c:v>6.0000000000000001E-3</c:v>
                </c:pt>
                <c:pt idx="8" formatCode="0.0%">
                  <c:v>1.7999999999999999E-2</c:v>
                </c:pt>
                <c:pt idx="9" formatCode="0.0%">
                  <c:v>7.0000000000000007E-2</c:v>
                </c:pt>
                <c:pt idx="10" formatCode="0.0%">
                  <c:v>0</c:v>
                </c:pt>
                <c:pt idx="11" formatCode="0.0%">
                  <c:v>0</c:v>
                </c:pt>
                <c:pt idx="12" formatCode="0.0%">
                  <c:v>3.9E-2</c:v>
                </c:pt>
                <c:pt idx="13" formatCode="0.0%">
                  <c:v>0.16699999999999998</c:v>
                </c:pt>
                <c:pt idx="14">
                  <c:v>#N/A</c:v>
                </c:pt>
                <c:pt idx="15" formatCode="0.0%">
                  <c:v>9.9137931034482804E-2</c:v>
                </c:pt>
                <c:pt idx="16" formatCode="0.0%">
                  <c:v>0.1269841343164444</c:v>
                </c:pt>
              </c:numCache>
            </c:numRef>
          </c:val>
          <c:smooth val="0"/>
          <c:extLst>
            <c:ext xmlns:c16="http://schemas.microsoft.com/office/drawing/2014/chart" uri="{C3380CC4-5D6E-409C-BE32-E72D297353CC}">
              <c16:uniqueId val="{00000004-63E6-4D19-8A7B-4861166AB737}"/>
            </c:ext>
          </c:extLst>
        </c:ser>
        <c:dLbls>
          <c:showLegendKey val="0"/>
          <c:showVal val="0"/>
          <c:showCatName val="0"/>
          <c:showSerName val="0"/>
          <c:showPercent val="0"/>
          <c:showBubbleSize val="0"/>
        </c:dLbls>
        <c:marker val="1"/>
        <c:smooth val="0"/>
        <c:axId val="681554568"/>
        <c:axId val="681554928"/>
      </c:lineChart>
      <c:catAx>
        <c:axId val="6815545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81554928"/>
        <c:crosses val="autoZero"/>
        <c:auto val="1"/>
        <c:lblAlgn val="ctr"/>
        <c:lblOffset val="100"/>
        <c:noMultiLvlLbl val="0"/>
      </c:catAx>
      <c:valAx>
        <c:axId val="68155492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Proportion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81554568"/>
        <c:crosses val="autoZero"/>
        <c:crossBetween val="between"/>
      </c:valAx>
      <c:spPr>
        <a:noFill/>
        <a:ln>
          <a:noFill/>
        </a:ln>
        <a:effectLst/>
      </c:spPr>
    </c:plotArea>
    <c:legend>
      <c:legendPos val="b"/>
      <c:layout>
        <c:manualLayout>
          <c:xMode val="edge"/>
          <c:yMode val="edge"/>
          <c:x val="8.7507732089854684E-2"/>
          <c:y val="0.90893207265711184"/>
          <c:w val="0.9"/>
          <c:h val="6.8379328363875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n-lt"/>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2.5b'!$A$3</c:f>
              <c:strCache>
                <c:ptCount val="1"/>
                <c:pt idx="0">
                  <c:v>Alice Springs Remote</c:v>
                </c:pt>
              </c:strCache>
            </c:strRef>
          </c:tx>
          <c:cat>
            <c:numRef>
              <c:f>'Figure 2.5b'!$B$2:$R$2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2.5b'!$B$3:$R$3</c:f>
              <c:numCache>
                <c:formatCode>0%</c:formatCode>
                <c:ptCount val="17"/>
                <c:pt idx="0">
                  <c:v>0.22</c:v>
                </c:pt>
                <c:pt idx="1">
                  <c:v>0.33</c:v>
                </c:pt>
                <c:pt idx="2">
                  <c:v>0.33</c:v>
                </c:pt>
                <c:pt idx="3">
                  <c:v>0.33</c:v>
                </c:pt>
                <c:pt idx="4">
                  <c:v>0.14000000000000001</c:v>
                </c:pt>
                <c:pt idx="5">
                  <c:v>0.09</c:v>
                </c:pt>
                <c:pt idx="6">
                  <c:v>0.10232558139534884</c:v>
                </c:pt>
                <c:pt idx="7" formatCode="0.0%">
                  <c:v>0.16</c:v>
                </c:pt>
                <c:pt idx="8" formatCode="0.0%">
                  <c:v>0.127</c:v>
                </c:pt>
                <c:pt idx="9" formatCode="0.0%">
                  <c:v>0.157</c:v>
                </c:pt>
                <c:pt idx="10" formatCode="0.00%">
                  <c:v>0.13700000000000001</c:v>
                </c:pt>
                <c:pt idx="11" formatCode="0.0%">
                  <c:v>0.13600000000000001</c:v>
                </c:pt>
                <c:pt idx="12" formatCode="0.0%">
                  <c:v>0.185</c:v>
                </c:pt>
                <c:pt idx="13" formatCode="0.0%">
                  <c:v>0.13</c:v>
                </c:pt>
                <c:pt idx="14" formatCode="0.0%">
                  <c:v>7.0000000000000007E-2</c:v>
                </c:pt>
                <c:pt idx="15" formatCode="0.0%">
                  <c:v>3.6000000000000004E-2</c:v>
                </c:pt>
                <c:pt idx="16" formatCode="0.0%">
                  <c:v>7.1038253605365753E-2</c:v>
                </c:pt>
              </c:numCache>
            </c:numRef>
          </c:val>
          <c:smooth val="0"/>
          <c:extLst>
            <c:ext xmlns:c16="http://schemas.microsoft.com/office/drawing/2014/chart" uri="{C3380CC4-5D6E-409C-BE32-E72D297353CC}">
              <c16:uniqueId val="{00000000-A62A-4C25-9F5C-E01CFD12A406}"/>
            </c:ext>
          </c:extLst>
        </c:ser>
        <c:ser>
          <c:idx val="1"/>
          <c:order val="1"/>
          <c:tx>
            <c:strRef>
              <c:f>'Figure 2.5b'!$A$4</c:f>
              <c:strCache>
                <c:ptCount val="1"/>
                <c:pt idx="0">
                  <c:v>Barkly</c:v>
                </c:pt>
              </c:strCache>
            </c:strRef>
          </c:tx>
          <c:cat>
            <c:numRef>
              <c:f>'Figure 2.5b'!$B$2:$R$2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2.5b'!$B$4:$R$4</c:f>
              <c:numCache>
                <c:formatCode>0%</c:formatCode>
                <c:ptCount val="17"/>
                <c:pt idx="0">
                  <c:v>0.3</c:v>
                </c:pt>
                <c:pt idx="1">
                  <c:v>0.61</c:v>
                </c:pt>
                <c:pt idx="2">
                  <c:v>0.45</c:v>
                </c:pt>
                <c:pt idx="3">
                  <c:v>0.2</c:v>
                </c:pt>
                <c:pt idx="4">
                  <c:v>0.08</c:v>
                </c:pt>
                <c:pt idx="5">
                  <c:v>0.05</c:v>
                </c:pt>
                <c:pt idx="6" formatCode="0.0%">
                  <c:v>4.2105263157894701E-2</c:v>
                </c:pt>
                <c:pt idx="7" formatCode="0.0%">
                  <c:v>0.24299999999999999</c:v>
                </c:pt>
                <c:pt idx="8" formatCode="0.0%">
                  <c:v>9.1999999999999998E-2</c:v>
                </c:pt>
                <c:pt idx="9" formatCode="0.0%">
                  <c:v>9.3000000000000013E-2</c:v>
                </c:pt>
                <c:pt idx="10" formatCode="0.0%">
                  <c:v>3.7000000000000005E-2</c:v>
                </c:pt>
                <c:pt idx="11" formatCode="0.0%">
                  <c:v>6.2E-2</c:v>
                </c:pt>
                <c:pt idx="12" formatCode="0.0%">
                  <c:v>8.3000000000000004E-2</c:v>
                </c:pt>
                <c:pt idx="13" formatCode="0.0%">
                  <c:v>9.4E-2</c:v>
                </c:pt>
                <c:pt idx="14" formatCode="0.0%">
                  <c:v>8.5999999999999993E-2</c:v>
                </c:pt>
                <c:pt idx="15" formatCode="0.0%">
                  <c:v>4.4999999999999998E-2</c:v>
                </c:pt>
                <c:pt idx="16" formatCode="0.0%">
                  <c:v>1.5151515603065491E-2</c:v>
                </c:pt>
              </c:numCache>
            </c:numRef>
          </c:val>
          <c:smooth val="0"/>
          <c:extLst>
            <c:ext xmlns:c16="http://schemas.microsoft.com/office/drawing/2014/chart" uri="{C3380CC4-5D6E-409C-BE32-E72D297353CC}">
              <c16:uniqueId val="{00000001-A62A-4C25-9F5C-E01CFD12A406}"/>
            </c:ext>
          </c:extLst>
        </c:ser>
        <c:ser>
          <c:idx val="2"/>
          <c:order val="2"/>
          <c:tx>
            <c:strRef>
              <c:f>'Figure 2.5b'!$A$5</c:f>
              <c:strCache>
                <c:ptCount val="1"/>
                <c:pt idx="0">
                  <c:v>Darwin Rural</c:v>
                </c:pt>
              </c:strCache>
            </c:strRef>
          </c:tx>
          <c:cat>
            <c:numRef>
              <c:f>'Figure 2.5b'!$B$2:$R$2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2.5b'!$B$5:$R$5</c:f>
              <c:numCache>
                <c:formatCode>0%</c:formatCode>
                <c:ptCount val="17"/>
                <c:pt idx="0">
                  <c:v>7.0000000000000007E-2</c:v>
                </c:pt>
                <c:pt idx="1">
                  <c:v>0.21</c:v>
                </c:pt>
                <c:pt idx="2">
                  <c:v>0.02</c:v>
                </c:pt>
                <c:pt idx="3">
                  <c:v>0.04</c:v>
                </c:pt>
                <c:pt idx="4">
                  <c:v>0.04</c:v>
                </c:pt>
                <c:pt idx="5">
                  <c:v>0.02</c:v>
                </c:pt>
                <c:pt idx="6" formatCode="0.0%">
                  <c:v>2.1223470661672909E-2</c:v>
                </c:pt>
                <c:pt idx="7" formatCode="0.0%">
                  <c:v>1.1000000000000001E-2</c:v>
                </c:pt>
                <c:pt idx="8" formatCode="0.0%">
                  <c:v>0.01</c:v>
                </c:pt>
                <c:pt idx="9" formatCode="0.0%">
                  <c:v>1.2999999999999999E-2</c:v>
                </c:pt>
                <c:pt idx="10" formatCode="0.0%">
                  <c:v>7.0000000000000001E-3</c:v>
                </c:pt>
                <c:pt idx="11" formatCode="0.0%">
                  <c:v>5.0000000000000001E-3</c:v>
                </c:pt>
                <c:pt idx="12" formatCode="0.0%">
                  <c:v>0</c:v>
                </c:pt>
                <c:pt idx="13" formatCode="0.0%">
                  <c:v>4.0000000000000001E-3</c:v>
                </c:pt>
                <c:pt idx="14" formatCode="0.0%">
                  <c:v>7.0999999999999994E-2</c:v>
                </c:pt>
                <c:pt idx="15" formatCode="0.0%">
                  <c:v>0</c:v>
                </c:pt>
                <c:pt idx="16" formatCode="0.0%">
                  <c:v>0</c:v>
                </c:pt>
              </c:numCache>
            </c:numRef>
          </c:val>
          <c:smooth val="0"/>
          <c:extLst>
            <c:ext xmlns:c16="http://schemas.microsoft.com/office/drawing/2014/chart" uri="{C3380CC4-5D6E-409C-BE32-E72D297353CC}">
              <c16:uniqueId val="{00000002-A62A-4C25-9F5C-E01CFD12A406}"/>
            </c:ext>
          </c:extLst>
        </c:ser>
        <c:ser>
          <c:idx val="3"/>
          <c:order val="3"/>
          <c:tx>
            <c:strRef>
              <c:f>'Figure 2.5b'!$A$6</c:f>
              <c:strCache>
                <c:ptCount val="1"/>
                <c:pt idx="0">
                  <c:v>East Arnhem</c:v>
                </c:pt>
              </c:strCache>
            </c:strRef>
          </c:tx>
          <c:cat>
            <c:numRef>
              <c:f>'Figure 2.5b'!$B$2:$R$2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2.5b'!$B$6:$R$6</c:f>
              <c:numCache>
                <c:formatCode>0%</c:formatCode>
                <c:ptCount val="17"/>
                <c:pt idx="0">
                  <c:v>0.06</c:v>
                </c:pt>
                <c:pt idx="1">
                  <c:v>0.04</c:v>
                </c:pt>
                <c:pt idx="2">
                  <c:v>0.01</c:v>
                </c:pt>
                <c:pt idx="3">
                  <c:v>0.01</c:v>
                </c:pt>
                <c:pt idx="4">
                  <c:v>0.04</c:v>
                </c:pt>
                <c:pt idx="5">
                  <c:v>0.01</c:v>
                </c:pt>
                <c:pt idx="6" formatCode="0.0%">
                  <c:v>1.4344262295081968E-2</c:v>
                </c:pt>
                <c:pt idx="7" formatCode="0.0%">
                  <c:v>1.2E-2</c:v>
                </c:pt>
                <c:pt idx="8" formatCode="0.0%">
                  <c:v>8.0000000000000002E-3</c:v>
                </c:pt>
                <c:pt idx="9" formatCode="0.0%">
                  <c:v>1.2E-2</c:v>
                </c:pt>
                <c:pt idx="10" formatCode="0.0%">
                  <c:v>3.7000000000000005E-2</c:v>
                </c:pt>
                <c:pt idx="11" formatCode="0.0%">
                  <c:v>0</c:v>
                </c:pt>
                <c:pt idx="12" formatCode="0.0%">
                  <c:v>0</c:v>
                </c:pt>
                <c:pt idx="13" formatCode="0.0%">
                  <c:v>0</c:v>
                </c:pt>
                <c:pt idx="14" formatCode="0.0%">
                  <c:v>0</c:v>
                </c:pt>
                <c:pt idx="15" formatCode="0.0%">
                  <c:v>0</c:v>
                </c:pt>
                <c:pt idx="16" formatCode="0.0%">
                  <c:v>0</c:v>
                </c:pt>
              </c:numCache>
            </c:numRef>
          </c:val>
          <c:smooth val="0"/>
          <c:extLst>
            <c:ext xmlns:c16="http://schemas.microsoft.com/office/drawing/2014/chart" uri="{C3380CC4-5D6E-409C-BE32-E72D297353CC}">
              <c16:uniqueId val="{00000003-A62A-4C25-9F5C-E01CFD12A406}"/>
            </c:ext>
          </c:extLst>
        </c:ser>
        <c:ser>
          <c:idx val="4"/>
          <c:order val="4"/>
          <c:tx>
            <c:strRef>
              <c:f>'Figure 2.5b'!$A$7</c:f>
              <c:strCache>
                <c:ptCount val="1"/>
                <c:pt idx="0">
                  <c:v>Katherine</c:v>
                </c:pt>
              </c:strCache>
            </c:strRef>
          </c:tx>
          <c:cat>
            <c:numRef>
              <c:f>'Figure 2.5b'!$B$2:$R$2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2.5b'!$B$7:$R$7</c:f>
              <c:numCache>
                <c:formatCode>0%</c:formatCode>
                <c:ptCount val="17"/>
                <c:pt idx="0">
                  <c:v>0.2</c:v>
                </c:pt>
                <c:pt idx="1">
                  <c:v>0.43</c:v>
                </c:pt>
                <c:pt idx="2">
                  <c:v>0.15</c:v>
                </c:pt>
                <c:pt idx="3">
                  <c:v>0.18</c:v>
                </c:pt>
                <c:pt idx="4">
                  <c:v>0.04</c:v>
                </c:pt>
                <c:pt idx="5">
                  <c:v>0.05</c:v>
                </c:pt>
                <c:pt idx="6" formatCode="0.0%">
                  <c:v>8.1081081081081086E-2</c:v>
                </c:pt>
                <c:pt idx="7" formatCode="0.0%">
                  <c:v>3.3000000000000002E-2</c:v>
                </c:pt>
                <c:pt idx="8" formatCode="0.0%">
                  <c:v>2.5999999999999999E-2</c:v>
                </c:pt>
                <c:pt idx="9" formatCode="0.0%">
                  <c:v>7.3999999999999996E-2</c:v>
                </c:pt>
                <c:pt idx="10" formatCode="0.0%">
                  <c:v>7.2000000000000008E-2</c:v>
                </c:pt>
                <c:pt idx="11" formatCode="0.0%">
                  <c:v>7.2999999999999995E-2</c:v>
                </c:pt>
                <c:pt idx="12" formatCode="0.0%">
                  <c:v>3.9E-2</c:v>
                </c:pt>
                <c:pt idx="13" formatCode="0.0%">
                  <c:v>7.4999999999999997E-2</c:v>
                </c:pt>
                <c:pt idx="14" formatCode="0.0%">
                  <c:v>0.16699999999999998</c:v>
                </c:pt>
                <c:pt idx="15" formatCode="0.0%">
                  <c:v>9.9000000000000005E-2</c:v>
                </c:pt>
                <c:pt idx="16" formatCode="0.0%">
                  <c:v>8.0508477985858917E-2</c:v>
                </c:pt>
              </c:numCache>
            </c:numRef>
          </c:val>
          <c:smooth val="0"/>
          <c:extLst>
            <c:ext xmlns:c16="http://schemas.microsoft.com/office/drawing/2014/chart" uri="{C3380CC4-5D6E-409C-BE32-E72D297353CC}">
              <c16:uniqueId val="{00000004-A62A-4C25-9F5C-E01CFD12A406}"/>
            </c:ext>
          </c:extLst>
        </c:ser>
        <c:dLbls>
          <c:showLegendKey val="0"/>
          <c:showVal val="0"/>
          <c:showCatName val="0"/>
          <c:showSerName val="0"/>
          <c:showPercent val="0"/>
          <c:showBubbleSize val="0"/>
        </c:dLbls>
        <c:marker val="1"/>
        <c:smooth val="0"/>
        <c:axId val="141026048"/>
        <c:axId val="141027584"/>
      </c:lineChart>
      <c:catAx>
        <c:axId val="14102604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41027584"/>
        <c:crosses val="autoZero"/>
        <c:auto val="1"/>
        <c:lblAlgn val="ctr"/>
        <c:lblOffset val="100"/>
        <c:noMultiLvlLbl val="0"/>
      </c:catAx>
      <c:valAx>
        <c:axId val="141027584"/>
        <c:scaling>
          <c:orientation val="minMax"/>
        </c:scaling>
        <c:delete val="0"/>
        <c:axPos val="l"/>
        <c:majorGridlines>
          <c:spPr>
            <a:ln>
              <a:noFill/>
            </a:ln>
          </c:spPr>
        </c:majorGridlines>
        <c:title>
          <c:tx>
            <c:rich>
              <a:bodyPr/>
              <a:lstStyle/>
              <a:p>
                <a:pPr>
                  <a:defRPr/>
                </a:pPr>
                <a:r>
                  <a:rPr lang="en-US"/>
                  <a:t>Proportion</a:t>
                </a:r>
              </a:p>
            </c:rich>
          </c:tx>
          <c:overlay val="0"/>
        </c:title>
        <c:numFmt formatCode="0%" sourceLinked="1"/>
        <c:majorTickMark val="out"/>
        <c:minorTickMark val="none"/>
        <c:tickLblPos val="nextTo"/>
        <c:crossAx val="141026048"/>
        <c:crosses val="autoZero"/>
        <c:crossBetween val="between"/>
      </c:valAx>
    </c:plotArea>
    <c:legend>
      <c:legendPos val="b"/>
      <c:layout>
        <c:manualLayout>
          <c:xMode val="edge"/>
          <c:yMode val="edge"/>
          <c:x val="8.125642973519745E-2"/>
          <c:y val="0.90893207265711184"/>
          <c:w val="0.9"/>
          <c:h val="6.83793283638751E-2"/>
        </c:manualLayout>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2.5c'!$A$3</c:f>
              <c:strCache>
                <c:ptCount val="1"/>
                <c:pt idx="0">
                  <c:v>Alice Springs Remote</c:v>
                </c:pt>
              </c:strCache>
            </c:strRef>
          </c:tx>
          <c:cat>
            <c:numRef>
              <c:f>'Figure 2.5c'!$B$2:$R$2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2.5c'!$B$3:$R$3</c:f>
              <c:numCache>
                <c:formatCode>0.0%</c:formatCode>
                <c:ptCount val="17"/>
                <c:pt idx="0">
                  <c:v>0.21808510638297901</c:v>
                </c:pt>
                <c:pt idx="1">
                  <c:v>0.34146341463414598</c:v>
                </c:pt>
                <c:pt idx="2">
                  <c:v>0.358843537414966</c:v>
                </c:pt>
                <c:pt idx="3">
                  <c:v>0.34398782343987799</c:v>
                </c:pt>
                <c:pt idx="4">
                  <c:v>0.158892128279883</c:v>
                </c:pt>
                <c:pt idx="5">
                  <c:v>0.14161849710982699</c:v>
                </c:pt>
                <c:pt idx="6">
                  <c:v>0.13983050847457601</c:v>
                </c:pt>
                <c:pt idx="7">
                  <c:v>0.15881939564300801</c:v>
                </c:pt>
                <c:pt idx="8">
                  <c:v>0.115249472944483</c:v>
                </c:pt>
                <c:pt idx="9">
                  <c:v>0.13926499032882</c:v>
                </c:pt>
                <c:pt idx="10">
                  <c:v>0.123</c:v>
                </c:pt>
                <c:pt idx="11">
                  <c:v>0.122</c:v>
                </c:pt>
                <c:pt idx="12">
                  <c:v>0.183</c:v>
                </c:pt>
                <c:pt idx="13">
                  <c:v>0.127</c:v>
                </c:pt>
                <c:pt idx="14">
                  <c:v>6.8000000000000005E-2</c:v>
                </c:pt>
                <c:pt idx="15">
                  <c:v>3.5999999999999997E-2</c:v>
                </c:pt>
                <c:pt idx="16">
                  <c:v>6.6037736833095551E-2</c:v>
                </c:pt>
              </c:numCache>
            </c:numRef>
          </c:val>
          <c:smooth val="0"/>
          <c:extLst>
            <c:ext xmlns:c16="http://schemas.microsoft.com/office/drawing/2014/chart" uri="{C3380CC4-5D6E-409C-BE32-E72D297353CC}">
              <c16:uniqueId val="{00000000-BEC3-4D31-9CA2-66735A9A89B2}"/>
            </c:ext>
          </c:extLst>
        </c:ser>
        <c:ser>
          <c:idx val="1"/>
          <c:order val="1"/>
          <c:tx>
            <c:strRef>
              <c:f>'Figure 2.5c'!$A$4</c:f>
              <c:strCache>
                <c:ptCount val="1"/>
                <c:pt idx="0">
                  <c:v>Barkly</c:v>
                </c:pt>
              </c:strCache>
            </c:strRef>
          </c:tx>
          <c:cat>
            <c:numRef>
              <c:f>'Figure 2.5c'!$B$2:$R$2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2.5c'!$B$4:$R$4</c:f>
              <c:numCache>
                <c:formatCode>0.0%</c:formatCode>
                <c:ptCount val="17"/>
                <c:pt idx="0">
                  <c:v>0.296875</c:v>
                </c:pt>
                <c:pt idx="1">
                  <c:v>0.375</c:v>
                </c:pt>
                <c:pt idx="2">
                  <c:v>0.412903225806452</c:v>
                </c:pt>
                <c:pt idx="3">
                  <c:v>0.18614718614718601</c:v>
                </c:pt>
                <c:pt idx="4">
                  <c:v>9.9108027750247796E-2</c:v>
                </c:pt>
                <c:pt idx="5">
                  <c:v>4.9067713444553497E-2</c:v>
                </c:pt>
                <c:pt idx="6">
                  <c:v>4.08163265306122E-2</c:v>
                </c:pt>
                <c:pt idx="7">
                  <c:v>0.12687427912341401</c:v>
                </c:pt>
                <c:pt idx="8">
                  <c:v>0.107854630715123</c:v>
                </c:pt>
                <c:pt idx="9">
                  <c:v>9.4144661308840402E-2</c:v>
                </c:pt>
                <c:pt idx="10">
                  <c:v>3.4000000000000002E-2</c:v>
                </c:pt>
                <c:pt idx="11">
                  <c:v>6.0999999999999999E-2</c:v>
                </c:pt>
                <c:pt idx="12">
                  <c:v>6.4000000000000001E-2</c:v>
                </c:pt>
                <c:pt idx="13">
                  <c:v>9.4E-2</c:v>
                </c:pt>
                <c:pt idx="14">
                  <c:v>7.4999999999999997E-2</c:v>
                </c:pt>
                <c:pt idx="15">
                  <c:v>0.05</c:v>
                </c:pt>
                <c:pt idx="16">
                  <c:v>1.6E-2</c:v>
                </c:pt>
              </c:numCache>
            </c:numRef>
          </c:val>
          <c:smooth val="0"/>
          <c:extLst>
            <c:ext xmlns:c16="http://schemas.microsoft.com/office/drawing/2014/chart" uri="{C3380CC4-5D6E-409C-BE32-E72D297353CC}">
              <c16:uniqueId val="{00000001-BEC3-4D31-9CA2-66735A9A89B2}"/>
            </c:ext>
          </c:extLst>
        </c:ser>
        <c:ser>
          <c:idx val="2"/>
          <c:order val="2"/>
          <c:tx>
            <c:strRef>
              <c:f>'Figure 2.5c'!$A$5</c:f>
              <c:strCache>
                <c:ptCount val="1"/>
                <c:pt idx="0">
                  <c:v>Darwin Rural</c:v>
                </c:pt>
              </c:strCache>
            </c:strRef>
          </c:tx>
          <c:cat>
            <c:numRef>
              <c:f>'Figure 2.5c'!$B$2:$R$2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2.5c'!$B$5:$R$5</c:f>
              <c:numCache>
                <c:formatCode>0.0%</c:formatCode>
                <c:ptCount val="17"/>
                <c:pt idx="0">
                  <c:v>7.1216617210682495E-2</c:v>
                </c:pt>
                <c:pt idx="1">
                  <c:v>0.20270270270270299</c:v>
                </c:pt>
                <c:pt idx="2">
                  <c:v>2.7450980392156901E-2</c:v>
                </c:pt>
                <c:pt idx="3">
                  <c:v>4.35706695005314E-2</c:v>
                </c:pt>
                <c:pt idx="4">
                  <c:v>3.3281331253250099E-2</c:v>
                </c:pt>
                <c:pt idx="5">
                  <c:v>1.6939582156973498E-2</c:v>
                </c:pt>
                <c:pt idx="6">
                  <c:v>1.3807753584705301E-2</c:v>
                </c:pt>
                <c:pt idx="7">
                  <c:v>1.08794197642792E-2</c:v>
                </c:pt>
                <c:pt idx="8">
                  <c:v>1.08205590622182E-2</c:v>
                </c:pt>
                <c:pt idx="9">
                  <c:v>1.2E-2</c:v>
                </c:pt>
                <c:pt idx="10">
                  <c:v>6.3E-3</c:v>
                </c:pt>
                <c:pt idx="11">
                  <c:v>5.0000000000000001E-3</c:v>
                </c:pt>
                <c:pt idx="12">
                  <c:v>4.0000000000000001E-3</c:v>
                </c:pt>
                <c:pt idx="13">
                  <c:v>5.0000000000000001E-3</c:v>
                </c:pt>
                <c:pt idx="14">
                  <c:v>6.0000000000000001E-3</c:v>
                </c:pt>
                <c:pt idx="15">
                  <c:v>4.0000000000000001E-3</c:v>
                </c:pt>
                <c:pt idx="16">
                  <c:v>4.3057049624621868E-3</c:v>
                </c:pt>
              </c:numCache>
            </c:numRef>
          </c:val>
          <c:smooth val="0"/>
          <c:extLst>
            <c:ext xmlns:c16="http://schemas.microsoft.com/office/drawing/2014/chart" uri="{C3380CC4-5D6E-409C-BE32-E72D297353CC}">
              <c16:uniqueId val="{00000002-BEC3-4D31-9CA2-66735A9A89B2}"/>
            </c:ext>
          </c:extLst>
        </c:ser>
        <c:ser>
          <c:idx val="3"/>
          <c:order val="3"/>
          <c:tx>
            <c:strRef>
              <c:f>'Figure 2.5c'!$A$6</c:f>
              <c:strCache>
                <c:ptCount val="1"/>
                <c:pt idx="0">
                  <c:v>East Arnhem</c:v>
                </c:pt>
              </c:strCache>
            </c:strRef>
          </c:tx>
          <c:cat>
            <c:numRef>
              <c:f>'Figure 2.5c'!$B$2:$R$2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2.5c'!$B$6:$R$6</c:f>
              <c:numCache>
                <c:formatCode>0.0%</c:formatCode>
                <c:ptCount val="17"/>
                <c:pt idx="0">
                  <c:v>5.9620596205962099E-2</c:v>
                </c:pt>
                <c:pt idx="1">
                  <c:v>4.0476190476190499E-2</c:v>
                </c:pt>
                <c:pt idx="2">
                  <c:v>1.7811704834605601E-2</c:v>
                </c:pt>
                <c:pt idx="3">
                  <c:v>1.0141987829614601E-2</c:v>
                </c:pt>
                <c:pt idx="4">
                  <c:v>2.9166666666666698E-2</c:v>
                </c:pt>
                <c:pt idx="5">
                  <c:v>1.16279069767442E-2</c:v>
                </c:pt>
                <c:pt idx="6">
                  <c:v>1.31086142322097E-2</c:v>
                </c:pt>
                <c:pt idx="7">
                  <c:v>1.13636363636364E-2</c:v>
                </c:pt>
                <c:pt idx="8">
                  <c:v>1.1444921316166E-2</c:v>
                </c:pt>
                <c:pt idx="9">
                  <c:v>0.01</c:v>
                </c:pt>
                <c:pt idx="10">
                  <c:v>7.2999999999999996E-4</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3-BEC3-4D31-9CA2-66735A9A89B2}"/>
            </c:ext>
          </c:extLst>
        </c:ser>
        <c:ser>
          <c:idx val="4"/>
          <c:order val="4"/>
          <c:tx>
            <c:strRef>
              <c:f>'Figure 2.5c'!$A$7</c:f>
              <c:strCache>
                <c:ptCount val="1"/>
                <c:pt idx="0">
                  <c:v>Katherine</c:v>
                </c:pt>
              </c:strCache>
            </c:strRef>
          </c:tx>
          <c:cat>
            <c:numRef>
              <c:f>'Figure 2.5c'!$B$2:$R$2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2.5c'!$B$7:$R$7</c:f>
              <c:numCache>
                <c:formatCode>0.0%</c:formatCode>
                <c:ptCount val="17"/>
                <c:pt idx="0">
                  <c:v>0.19500000000000001</c:v>
                </c:pt>
                <c:pt idx="1">
                  <c:v>0.27338129496402902</c:v>
                </c:pt>
                <c:pt idx="2">
                  <c:v>0.14341846758349699</c:v>
                </c:pt>
                <c:pt idx="3">
                  <c:v>0.16412213740458001</c:v>
                </c:pt>
                <c:pt idx="4">
                  <c:v>6.25E-2</c:v>
                </c:pt>
                <c:pt idx="5">
                  <c:v>5.7996485061511401E-2</c:v>
                </c:pt>
                <c:pt idx="6">
                  <c:v>5.6384742951907103E-2</c:v>
                </c:pt>
                <c:pt idx="7">
                  <c:v>3.8461538461538498E-2</c:v>
                </c:pt>
                <c:pt idx="8">
                  <c:v>3.0013642564802202E-2</c:v>
                </c:pt>
                <c:pt idx="9">
                  <c:v>7.3394495412843999E-2</c:v>
                </c:pt>
                <c:pt idx="10">
                  <c:v>6.5000000000000002E-2</c:v>
                </c:pt>
                <c:pt idx="11">
                  <c:v>6.5000000000000002E-2</c:v>
                </c:pt>
                <c:pt idx="12">
                  <c:v>4.7E-2</c:v>
                </c:pt>
                <c:pt idx="13">
                  <c:v>7.4999999999999997E-2</c:v>
                </c:pt>
                <c:pt idx="14">
                  <c:v>7.1999999999999995E-2</c:v>
                </c:pt>
                <c:pt idx="15">
                  <c:v>4.2000000000000003E-2</c:v>
                </c:pt>
                <c:pt idx="16">
                  <c:v>3.5000000000000003E-2</c:v>
                </c:pt>
              </c:numCache>
            </c:numRef>
          </c:val>
          <c:smooth val="0"/>
          <c:extLst>
            <c:ext xmlns:c16="http://schemas.microsoft.com/office/drawing/2014/chart" uri="{C3380CC4-5D6E-409C-BE32-E72D297353CC}">
              <c16:uniqueId val="{00000004-BEC3-4D31-9CA2-66735A9A89B2}"/>
            </c:ext>
          </c:extLst>
        </c:ser>
        <c:dLbls>
          <c:showLegendKey val="0"/>
          <c:showVal val="0"/>
          <c:showCatName val="0"/>
          <c:showSerName val="0"/>
          <c:showPercent val="0"/>
          <c:showBubbleSize val="0"/>
        </c:dLbls>
        <c:marker val="1"/>
        <c:smooth val="0"/>
        <c:axId val="141452800"/>
        <c:axId val="141454336"/>
      </c:lineChart>
      <c:catAx>
        <c:axId val="14145280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41454336"/>
        <c:crosses val="autoZero"/>
        <c:auto val="1"/>
        <c:lblAlgn val="ctr"/>
        <c:lblOffset val="100"/>
        <c:noMultiLvlLbl val="0"/>
      </c:catAx>
      <c:valAx>
        <c:axId val="141454336"/>
        <c:scaling>
          <c:orientation val="minMax"/>
          <c:max val="0.70000000000000007"/>
          <c:min val="0"/>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41452800"/>
        <c:crosses val="autoZero"/>
        <c:crossBetween val="between"/>
      </c:valAx>
    </c:plotArea>
    <c:legend>
      <c:legendPos val="b"/>
      <c:layout>
        <c:manualLayout>
          <c:xMode val="edge"/>
          <c:yMode val="edge"/>
          <c:x val="7.0837592477435415E-2"/>
          <c:y val="0.91271350582028055"/>
          <c:w val="0.9"/>
          <c:h val="6.83793283638751E-2"/>
        </c:manualLayou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'[Results.xlsx]Figure 2.6'!$A$3</c:f>
              <c:strCache>
                <c:ptCount val="1"/>
                <c:pt idx="0">
                  <c:v>≥20%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2.6'!$B$2:$D$2</c:f>
              <c:strCache>
                <c:ptCount val="3"/>
                <c:pt idx="0">
                  <c:v>Alice Springs Remote (n=19)</c:v>
                </c:pt>
                <c:pt idx="1">
                  <c:v>Barkly (n=10)</c:v>
                </c:pt>
                <c:pt idx="2">
                  <c:v>Katherine (n=2)</c:v>
                </c:pt>
              </c:strCache>
            </c:strRef>
          </c:cat>
          <c:val>
            <c:numRef>
              <c:f>'[Results.xlsx]Figure 2.6'!$B$3:$D$3</c:f>
              <c:numCache>
                <c:formatCode>General</c:formatCode>
                <c:ptCount val="3"/>
                <c:pt idx="0">
                  <c:v>3</c:v>
                </c:pt>
              </c:numCache>
            </c:numRef>
          </c:val>
          <c:extLst>
            <c:ext xmlns:c16="http://schemas.microsoft.com/office/drawing/2014/chart" uri="{C3380CC4-5D6E-409C-BE32-E72D297353CC}">
              <c16:uniqueId val="{00000000-DA88-4BCA-9910-0F965184F49E}"/>
            </c:ext>
          </c:extLst>
        </c:ser>
        <c:ser>
          <c:idx val="1"/>
          <c:order val="1"/>
          <c:tx>
            <c:strRef>
              <c:f>'[Results.xlsx]Figure 2.6'!$A$4</c:f>
              <c:strCache>
                <c:ptCount val="1"/>
                <c:pt idx="0">
                  <c:v>≥10% but &lt;20%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2.6'!$B$2:$D$2</c:f>
              <c:strCache>
                <c:ptCount val="3"/>
                <c:pt idx="0">
                  <c:v>Alice Springs Remote (n=19)</c:v>
                </c:pt>
                <c:pt idx="1">
                  <c:v>Barkly (n=10)</c:v>
                </c:pt>
                <c:pt idx="2">
                  <c:v>Katherine (n=2)</c:v>
                </c:pt>
              </c:strCache>
            </c:strRef>
          </c:cat>
          <c:val>
            <c:numRef>
              <c:f>'[Results.xlsx]Figure 2.6'!$B$4:$D$4</c:f>
              <c:numCache>
                <c:formatCode>General</c:formatCode>
                <c:ptCount val="3"/>
                <c:pt idx="0">
                  <c:v>2</c:v>
                </c:pt>
                <c:pt idx="1">
                  <c:v>1</c:v>
                </c:pt>
                <c:pt idx="2">
                  <c:v>1</c:v>
                </c:pt>
              </c:numCache>
            </c:numRef>
          </c:val>
          <c:extLst>
            <c:ext xmlns:c16="http://schemas.microsoft.com/office/drawing/2014/chart" uri="{C3380CC4-5D6E-409C-BE32-E72D297353CC}">
              <c16:uniqueId val="{00000001-DA88-4BCA-9910-0F965184F49E}"/>
            </c:ext>
          </c:extLst>
        </c:ser>
        <c:ser>
          <c:idx val="2"/>
          <c:order val="2"/>
          <c:tx>
            <c:strRef>
              <c:f>'[Results.xlsx]Figure 2.6'!$A$5</c:f>
              <c:strCache>
                <c:ptCount val="1"/>
                <c:pt idx="0">
                  <c:v>≥5% but &lt;10%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2.6'!$B$2:$D$2</c:f>
              <c:strCache>
                <c:ptCount val="3"/>
                <c:pt idx="0">
                  <c:v>Alice Springs Remote (n=19)</c:v>
                </c:pt>
                <c:pt idx="1">
                  <c:v>Barkly (n=10)</c:v>
                </c:pt>
                <c:pt idx="2">
                  <c:v>Katherine (n=2)</c:v>
                </c:pt>
              </c:strCache>
            </c:strRef>
          </c:cat>
          <c:val>
            <c:numRef>
              <c:f>'[Results.xlsx]Figure 2.6'!$B$5:$D$5</c:f>
              <c:numCache>
                <c:formatCode>General</c:formatCode>
                <c:ptCount val="3"/>
                <c:pt idx="0">
                  <c:v>1</c:v>
                </c:pt>
                <c:pt idx="2">
                  <c:v>1</c:v>
                </c:pt>
              </c:numCache>
            </c:numRef>
          </c:val>
          <c:extLst>
            <c:ext xmlns:c16="http://schemas.microsoft.com/office/drawing/2014/chart" uri="{C3380CC4-5D6E-409C-BE32-E72D297353CC}">
              <c16:uniqueId val="{00000002-DA88-4BCA-9910-0F965184F49E}"/>
            </c:ext>
          </c:extLst>
        </c:ser>
        <c:ser>
          <c:idx val="3"/>
          <c:order val="3"/>
          <c:tx>
            <c:strRef>
              <c:f>'[Results.xlsx]Figure 2.6'!$A$6</c:f>
              <c:strCache>
                <c:ptCount val="1"/>
                <c:pt idx="0">
                  <c:v>&gt;0% but &lt;5%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2.6'!$B$2:$D$2</c:f>
              <c:strCache>
                <c:ptCount val="3"/>
                <c:pt idx="0">
                  <c:v>Alice Springs Remote (n=19)</c:v>
                </c:pt>
                <c:pt idx="1">
                  <c:v>Barkly (n=10)</c:v>
                </c:pt>
                <c:pt idx="2">
                  <c:v>Katherine (n=2)</c:v>
                </c:pt>
              </c:strCache>
            </c:strRef>
          </c:cat>
          <c:val>
            <c:numRef>
              <c:f>'[Results.xlsx]Figure 2.6'!$B$6:$D$6</c:f>
              <c:numCache>
                <c:formatCode>General</c:formatCode>
                <c:ptCount val="3"/>
                <c:pt idx="1">
                  <c:v>1</c:v>
                </c:pt>
              </c:numCache>
            </c:numRef>
          </c:val>
          <c:extLst>
            <c:ext xmlns:c16="http://schemas.microsoft.com/office/drawing/2014/chart" uri="{C3380CC4-5D6E-409C-BE32-E72D297353CC}">
              <c16:uniqueId val="{00000003-DA88-4BCA-9910-0F965184F49E}"/>
            </c:ext>
          </c:extLst>
        </c:ser>
        <c:ser>
          <c:idx val="4"/>
          <c:order val="4"/>
          <c:tx>
            <c:strRef>
              <c:f>'[Results.xlsx]Figure 2.6'!$A$7</c:f>
              <c:strCache>
                <c:ptCount val="1"/>
                <c:pt idx="0">
                  <c:v>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2.6'!$B$2:$D$2</c:f>
              <c:strCache>
                <c:ptCount val="3"/>
                <c:pt idx="0">
                  <c:v>Alice Springs Remote (n=19)</c:v>
                </c:pt>
                <c:pt idx="1">
                  <c:v>Barkly (n=10)</c:v>
                </c:pt>
                <c:pt idx="2">
                  <c:v>Katherine (n=2)</c:v>
                </c:pt>
              </c:strCache>
            </c:strRef>
          </c:cat>
          <c:val>
            <c:numRef>
              <c:f>'[Results.xlsx]Figure 2.6'!$B$7:$D$7</c:f>
              <c:numCache>
                <c:formatCode>General</c:formatCode>
                <c:ptCount val="3"/>
                <c:pt idx="0">
                  <c:v>13</c:v>
                </c:pt>
                <c:pt idx="1">
                  <c:v>8</c:v>
                </c:pt>
              </c:numCache>
            </c:numRef>
          </c:val>
          <c:extLst>
            <c:ext xmlns:c16="http://schemas.microsoft.com/office/drawing/2014/chart" uri="{C3380CC4-5D6E-409C-BE32-E72D297353CC}">
              <c16:uniqueId val="{00000004-DA88-4BCA-9910-0F965184F49E}"/>
            </c:ext>
          </c:extLst>
        </c:ser>
        <c:dLbls>
          <c:dLblPos val="ctr"/>
          <c:showLegendKey val="0"/>
          <c:showVal val="1"/>
          <c:showCatName val="0"/>
          <c:showSerName val="0"/>
          <c:showPercent val="0"/>
          <c:showBubbleSize val="0"/>
        </c:dLbls>
        <c:gapWidth val="150"/>
        <c:overlap val="100"/>
        <c:axId val="551096432"/>
        <c:axId val="308655984"/>
      </c:barChart>
      <c:catAx>
        <c:axId val="5510964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Region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8655984"/>
        <c:crosses val="autoZero"/>
        <c:auto val="1"/>
        <c:lblAlgn val="ctr"/>
        <c:lblOffset val="100"/>
        <c:noMultiLvlLbl val="0"/>
      </c:catAx>
      <c:valAx>
        <c:axId val="308655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Number of communities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109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2.7'!$A$3</c:f>
              <c:strCache>
                <c:ptCount val="1"/>
                <c:pt idx="0">
                  <c:v>Alice Springs Remote</c:v>
                </c:pt>
              </c:strCache>
            </c:strRef>
          </c:tx>
          <c:cat>
            <c:numRef>
              <c:f>'Figure 2.7'!$B$2:$R$2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2.7'!$B$3:$R$3</c:f>
              <c:numCache>
                <c:formatCode>0</c:formatCode>
                <c:ptCount val="17"/>
                <c:pt idx="0">
                  <c:v>78</c:v>
                </c:pt>
                <c:pt idx="1">
                  <c:v>1871</c:v>
                </c:pt>
                <c:pt idx="2">
                  <c:v>1938</c:v>
                </c:pt>
                <c:pt idx="3">
                  <c:v>2901</c:v>
                </c:pt>
                <c:pt idx="4">
                  <c:v>3179</c:v>
                </c:pt>
                <c:pt idx="5">
                  <c:v>2863</c:v>
                </c:pt>
                <c:pt idx="6">
                  <c:v>4206</c:v>
                </c:pt>
                <c:pt idx="7">
                  <c:v>5589</c:v>
                </c:pt>
                <c:pt idx="8">
                  <c:v>4693</c:v>
                </c:pt>
                <c:pt idx="9">
                  <c:v>6273</c:v>
                </c:pt>
                <c:pt idx="10">
                  <c:v>5121</c:v>
                </c:pt>
                <c:pt idx="11">
                  <c:v>3594</c:v>
                </c:pt>
                <c:pt idx="12">
                  <c:v>2639</c:v>
                </c:pt>
                <c:pt idx="13" formatCode="General">
                  <c:v>1238</c:v>
                </c:pt>
                <c:pt idx="14">
                  <c:v>771</c:v>
                </c:pt>
                <c:pt idx="15">
                  <c:v>282</c:v>
                </c:pt>
                <c:pt idx="16">
                  <c:v>1076</c:v>
                </c:pt>
              </c:numCache>
            </c:numRef>
          </c:val>
          <c:smooth val="0"/>
          <c:extLst>
            <c:ext xmlns:c16="http://schemas.microsoft.com/office/drawing/2014/chart" uri="{C3380CC4-5D6E-409C-BE32-E72D297353CC}">
              <c16:uniqueId val="{00000000-EC7C-44A5-A5A0-C4D202A774ED}"/>
            </c:ext>
          </c:extLst>
        </c:ser>
        <c:ser>
          <c:idx val="1"/>
          <c:order val="1"/>
          <c:tx>
            <c:strRef>
              <c:f>'Figure 2.7'!$A$4</c:f>
              <c:strCache>
                <c:ptCount val="1"/>
                <c:pt idx="0">
                  <c:v>Barkly</c:v>
                </c:pt>
              </c:strCache>
            </c:strRef>
          </c:tx>
          <c:cat>
            <c:numRef>
              <c:f>'Figure 2.7'!$B$2:$R$2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2.7'!$B$4:$R$4</c:f>
              <c:numCache>
                <c:formatCode>0</c:formatCode>
                <c:ptCount val="17"/>
                <c:pt idx="0">
                  <c:v>51</c:v>
                </c:pt>
                <c:pt idx="1">
                  <c:v>424</c:v>
                </c:pt>
                <c:pt idx="2">
                  <c:v>479</c:v>
                </c:pt>
                <c:pt idx="3">
                  <c:v>130</c:v>
                </c:pt>
                <c:pt idx="4">
                  <c:v>205</c:v>
                </c:pt>
                <c:pt idx="5">
                  <c:v>124</c:v>
                </c:pt>
                <c:pt idx="6">
                  <c:v>220</c:v>
                </c:pt>
                <c:pt idx="7">
                  <c:v>631</c:v>
                </c:pt>
                <c:pt idx="8">
                  <c:v>1220</c:v>
                </c:pt>
                <c:pt idx="9">
                  <c:v>0</c:v>
                </c:pt>
                <c:pt idx="10">
                  <c:v>125</c:v>
                </c:pt>
                <c:pt idx="11">
                  <c:v>619</c:v>
                </c:pt>
                <c:pt idx="12">
                  <c:v>291</c:v>
                </c:pt>
                <c:pt idx="13" formatCode="General">
                  <c:v>835</c:v>
                </c:pt>
                <c:pt idx="14">
                  <c:v>264</c:v>
                </c:pt>
                <c:pt idx="15">
                  <c:v>59</c:v>
                </c:pt>
                <c:pt idx="16">
                  <c:v>41</c:v>
                </c:pt>
              </c:numCache>
            </c:numRef>
          </c:val>
          <c:smooth val="0"/>
          <c:extLst>
            <c:ext xmlns:c16="http://schemas.microsoft.com/office/drawing/2014/chart" uri="{C3380CC4-5D6E-409C-BE32-E72D297353CC}">
              <c16:uniqueId val="{00000001-EC7C-44A5-A5A0-C4D202A774ED}"/>
            </c:ext>
          </c:extLst>
        </c:ser>
        <c:ser>
          <c:idx val="2"/>
          <c:order val="2"/>
          <c:tx>
            <c:strRef>
              <c:f>'Figure 2.7'!$A$5</c:f>
              <c:strCache>
                <c:ptCount val="1"/>
                <c:pt idx="0">
                  <c:v>Darwin Rural</c:v>
                </c:pt>
              </c:strCache>
            </c:strRef>
          </c:tx>
          <c:cat>
            <c:numRef>
              <c:f>'Figure 2.7'!$B$2:$R$2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2.7'!$B$5:$R$5</c:f>
              <c:numCache>
                <c:formatCode>0</c:formatCode>
                <c:ptCount val="17"/>
                <c:pt idx="1">
                  <c:v>622</c:v>
                </c:pt>
                <c:pt idx="2">
                  <c:v>53</c:v>
                </c:pt>
                <c:pt idx="3">
                  <c:v>765</c:v>
                </c:pt>
                <c:pt idx="4">
                  <c:v>1659</c:v>
                </c:pt>
                <c:pt idx="5">
                  <c:v>3402</c:v>
                </c:pt>
                <c:pt idx="6">
                  <c:v>3553</c:v>
                </c:pt>
                <c:pt idx="7">
                  <c:v>64</c:v>
                </c:pt>
                <c:pt idx="8">
                  <c:v>92</c:v>
                </c:pt>
                <c:pt idx="9">
                  <c:v>20</c:v>
                </c:pt>
                <c:pt idx="10">
                  <c:v>35</c:v>
                </c:pt>
                <c:pt idx="11">
                  <c:v>0</c:v>
                </c:pt>
                <c:pt idx="12">
                  <c:v>0</c:v>
                </c:pt>
                <c:pt idx="13">
                  <c:v>0</c:v>
                </c:pt>
                <c:pt idx="14">
                  <c:v>48</c:v>
                </c:pt>
                <c:pt idx="15">
                  <c:v>0</c:v>
                </c:pt>
                <c:pt idx="16" formatCode="General">
                  <c:v>0</c:v>
                </c:pt>
              </c:numCache>
            </c:numRef>
          </c:val>
          <c:smooth val="0"/>
          <c:extLst>
            <c:ext xmlns:c16="http://schemas.microsoft.com/office/drawing/2014/chart" uri="{C3380CC4-5D6E-409C-BE32-E72D297353CC}">
              <c16:uniqueId val="{00000002-EC7C-44A5-A5A0-C4D202A774ED}"/>
            </c:ext>
          </c:extLst>
        </c:ser>
        <c:ser>
          <c:idx val="3"/>
          <c:order val="3"/>
          <c:tx>
            <c:strRef>
              <c:f>'Figure 2.7'!$A$6</c:f>
              <c:strCache>
                <c:ptCount val="1"/>
                <c:pt idx="0">
                  <c:v>East Arnhem</c:v>
                </c:pt>
              </c:strCache>
            </c:strRef>
          </c:tx>
          <c:cat>
            <c:numRef>
              <c:f>'Figure 2.7'!$B$2:$R$2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2.7'!$B$6:$R$6</c:f>
              <c:numCache>
                <c:formatCode>0</c:formatCode>
                <c:ptCount val="17"/>
                <c:pt idx="1">
                  <c:v>110</c:v>
                </c:pt>
                <c:pt idx="2">
                  <c:v>54</c:v>
                </c:pt>
                <c:pt idx="3">
                  <c:v>1</c:v>
                </c:pt>
                <c:pt idx="4">
                  <c:v>223</c:v>
                </c:pt>
                <c:pt idx="5">
                  <c:v>147</c:v>
                </c:pt>
                <c:pt idx="6">
                  <c:v>81</c:v>
                </c:pt>
                <c:pt idx="7">
                  <c:v>64</c:v>
                </c:pt>
                <c:pt idx="8">
                  <c:v>0</c:v>
                </c:pt>
                <c:pt idx="9">
                  <c:v>93</c:v>
                </c:pt>
                <c:pt idx="10">
                  <c:v>6</c:v>
                </c:pt>
                <c:pt idx="11">
                  <c:v>0</c:v>
                </c:pt>
                <c:pt idx="12">
                  <c:v>0</c:v>
                </c:pt>
                <c:pt idx="13">
                  <c:v>0</c:v>
                </c:pt>
                <c:pt idx="14">
                  <c:v>0</c:v>
                </c:pt>
                <c:pt idx="15">
                  <c:v>0</c:v>
                </c:pt>
                <c:pt idx="16" formatCode="General">
                  <c:v>0</c:v>
                </c:pt>
              </c:numCache>
            </c:numRef>
          </c:val>
          <c:smooth val="0"/>
          <c:extLst>
            <c:ext xmlns:c16="http://schemas.microsoft.com/office/drawing/2014/chart" uri="{C3380CC4-5D6E-409C-BE32-E72D297353CC}">
              <c16:uniqueId val="{00000003-EC7C-44A5-A5A0-C4D202A774ED}"/>
            </c:ext>
          </c:extLst>
        </c:ser>
        <c:ser>
          <c:idx val="4"/>
          <c:order val="4"/>
          <c:tx>
            <c:strRef>
              <c:f>'Figure 2.7'!$A$7</c:f>
              <c:strCache>
                <c:ptCount val="1"/>
                <c:pt idx="0">
                  <c:v>Katherine</c:v>
                </c:pt>
              </c:strCache>
            </c:strRef>
          </c:tx>
          <c:cat>
            <c:numRef>
              <c:f>'Figure 2.7'!$B$2:$R$2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2.7'!$B$7:$R$7</c:f>
              <c:numCache>
                <c:formatCode>0</c:formatCode>
                <c:ptCount val="17"/>
                <c:pt idx="0">
                  <c:v>188</c:v>
                </c:pt>
                <c:pt idx="1">
                  <c:v>913</c:v>
                </c:pt>
                <c:pt idx="2">
                  <c:v>746</c:v>
                </c:pt>
                <c:pt idx="3">
                  <c:v>547</c:v>
                </c:pt>
                <c:pt idx="4">
                  <c:v>649</c:v>
                </c:pt>
                <c:pt idx="5">
                  <c:v>867</c:v>
                </c:pt>
                <c:pt idx="6">
                  <c:v>1172</c:v>
                </c:pt>
                <c:pt idx="7">
                  <c:v>1452</c:v>
                </c:pt>
                <c:pt idx="8">
                  <c:v>669</c:v>
                </c:pt>
                <c:pt idx="9">
                  <c:v>2276</c:v>
                </c:pt>
                <c:pt idx="10">
                  <c:v>1357</c:v>
                </c:pt>
                <c:pt idx="11">
                  <c:v>1348</c:v>
                </c:pt>
                <c:pt idx="12">
                  <c:v>737</c:v>
                </c:pt>
                <c:pt idx="13" formatCode="General">
                  <c:v>355</c:v>
                </c:pt>
                <c:pt idx="14">
                  <c:v>0</c:v>
                </c:pt>
                <c:pt idx="15">
                  <c:v>183</c:v>
                </c:pt>
                <c:pt idx="16">
                  <c:v>451</c:v>
                </c:pt>
              </c:numCache>
            </c:numRef>
          </c:val>
          <c:smooth val="0"/>
          <c:extLst>
            <c:ext xmlns:c16="http://schemas.microsoft.com/office/drawing/2014/chart" uri="{C3380CC4-5D6E-409C-BE32-E72D297353CC}">
              <c16:uniqueId val="{00000004-EC7C-44A5-A5A0-C4D202A774ED}"/>
            </c:ext>
          </c:extLst>
        </c:ser>
        <c:dLbls>
          <c:showLegendKey val="0"/>
          <c:showVal val="0"/>
          <c:showCatName val="0"/>
          <c:showSerName val="0"/>
          <c:showPercent val="0"/>
          <c:showBubbleSize val="0"/>
        </c:dLbls>
        <c:marker val="1"/>
        <c:smooth val="0"/>
        <c:axId val="141227520"/>
        <c:axId val="141229056"/>
      </c:lineChart>
      <c:catAx>
        <c:axId val="14122752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41229056"/>
        <c:crosses val="autoZero"/>
        <c:auto val="1"/>
        <c:lblAlgn val="ctr"/>
        <c:lblOffset val="100"/>
        <c:noMultiLvlLbl val="0"/>
      </c:catAx>
      <c:valAx>
        <c:axId val="141229056"/>
        <c:scaling>
          <c:orientation val="minMax"/>
        </c:scaling>
        <c:delete val="0"/>
        <c:axPos val="l"/>
        <c:majorGridlines>
          <c:spPr>
            <a:ln>
              <a:noFill/>
            </a:ln>
          </c:spPr>
        </c:majorGridlines>
        <c:title>
          <c:tx>
            <c:rich>
              <a:bodyPr/>
              <a:lstStyle/>
              <a:p>
                <a:pPr>
                  <a:defRPr/>
                </a:pPr>
                <a:r>
                  <a:rPr lang="en-US"/>
                  <a:t>Number of doses</a:t>
                </a:r>
              </a:p>
            </c:rich>
          </c:tx>
          <c:overlay val="0"/>
        </c:title>
        <c:numFmt formatCode="0" sourceLinked="1"/>
        <c:majorTickMark val="out"/>
        <c:minorTickMark val="none"/>
        <c:tickLblPos val="nextTo"/>
        <c:crossAx val="141227520"/>
        <c:crosses val="autoZero"/>
        <c:crossBetween val="between"/>
      </c:valAx>
    </c:plotArea>
    <c:legend>
      <c:legendPos val="b"/>
      <c:layout>
        <c:manualLayout>
          <c:xMode val="edge"/>
          <c:yMode val="edge"/>
          <c:x val="0.10590296863027565"/>
          <c:y val="0.89219028623312446"/>
          <c:w val="0.8635916389051308"/>
          <c:h val="6.8366361510285925E-2"/>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4.2'!$A$3</c:f>
              <c:strCache>
                <c:ptCount val="1"/>
                <c:pt idx="0">
                  <c:v>APY Lands</c:v>
                </c:pt>
              </c:strCache>
            </c:strRef>
          </c:tx>
          <c:cat>
            <c:numRef>
              <c:f>'[Results.xlsx]Figure 4.2'!$B$2:$R$2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4.2'!$B$3:$R$3</c:f>
              <c:numCache>
                <c:formatCode>General</c:formatCode>
                <c:ptCount val="17"/>
                <c:pt idx="0">
                  <c:v>10</c:v>
                </c:pt>
                <c:pt idx="1">
                  <c:v>10</c:v>
                </c:pt>
                <c:pt idx="2">
                  <c:v>10</c:v>
                </c:pt>
                <c:pt idx="3">
                  <c:v>10</c:v>
                </c:pt>
                <c:pt idx="4">
                  <c:v>10</c:v>
                </c:pt>
                <c:pt idx="5">
                  <c:v>9</c:v>
                </c:pt>
                <c:pt idx="6">
                  <c:v>9</c:v>
                </c:pt>
                <c:pt idx="7">
                  <c:v>9</c:v>
                </c:pt>
                <c:pt idx="8">
                  <c:v>9</c:v>
                </c:pt>
                <c:pt idx="9">
                  <c:v>9</c:v>
                </c:pt>
                <c:pt idx="10">
                  <c:v>9</c:v>
                </c:pt>
                <c:pt idx="11">
                  <c:v>9</c:v>
                </c:pt>
                <c:pt idx="12">
                  <c:v>9</c:v>
                </c:pt>
                <c:pt idx="13">
                  <c:v>9</c:v>
                </c:pt>
                <c:pt idx="14">
                  <c:v>9</c:v>
                </c:pt>
                <c:pt idx="15">
                  <c:v>9</c:v>
                </c:pt>
                <c:pt idx="16">
                  <c:v>9</c:v>
                </c:pt>
              </c:numCache>
            </c:numRef>
          </c:val>
          <c:smooth val="0"/>
          <c:extLst>
            <c:ext xmlns:c16="http://schemas.microsoft.com/office/drawing/2014/chart" uri="{C3380CC4-5D6E-409C-BE32-E72D297353CC}">
              <c16:uniqueId val="{00000000-6A4A-4B53-8747-7C8A0090E3AF}"/>
            </c:ext>
          </c:extLst>
        </c:ser>
        <c:ser>
          <c:idx val="1"/>
          <c:order val="1"/>
          <c:tx>
            <c:strRef>
              <c:f>'[Results.xlsx]Figure 4.2'!$A$4</c:f>
              <c:strCache>
                <c:ptCount val="1"/>
                <c:pt idx="0">
                  <c:v>Eyre and Western</c:v>
                </c:pt>
              </c:strCache>
            </c:strRef>
          </c:tx>
          <c:cat>
            <c:numRef>
              <c:f>'[Results.xlsx]Figure 4.2'!$B$2:$R$2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4.2'!$B$4:$R$4</c:f>
              <c:numCache>
                <c:formatCode>General</c:formatCode>
                <c:ptCount val="17"/>
                <c:pt idx="0">
                  <c:v>23</c:v>
                </c:pt>
                <c:pt idx="1">
                  <c:v>23</c:v>
                </c:pt>
                <c:pt idx="2">
                  <c:v>23</c:v>
                </c:pt>
                <c:pt idx="3">
                  <c:v>23</c:v>
                </c:pt>
                <c:pt idx="4">
                  <c:v>23</c:v>
                </c:pt>
                <c:pt idx="5">
                  <c:v>6</c:v>
                </c:pt>
                <c:pt idx="6">
                  <c:v>5</c:v>
                </c:pt>
                <c:pt idx="7">
                  <c:v>4</c:v>
                </c:pt>
                <c:pt idx="8">
                  <c:v>4</c:v>
                </c:pt>
                <c:pt idx="9">
                  <c:v>4</c:v>
                </c:pt>
                <c:pt idx="10">
                  <c:v>4</c:v>
                </c:pt>
                <c:pt idx="11">
                  <c:v>3</c:v>
                </c:pt>
                <c:pt idx="12">
                  <c:v>3</c:v>
                </c:pt>
                <c:pt idx="13">
                  <c:v>3</c:v>
                </c:pt>
                <c:pt idx="14">
                  <c:v>3</c:v>
                </c:pt>
                <c:pt idx="15">
                  <c:v>1</c:v>
                </c:pt>
                <c:pt idx="16">
                  <c:v>1</c:v>
                </c:pt>
              </c:numCache>
            </c:numRef>
          </c:val>
          <c:smooth val="0"/>
          <c:extLst>
            <c:ext xmlns:c16="http://schemas.microsoft.com/office/drawing/2014/chart" uri="{C3380CC4-5D6E-409C-BE32-E72D297353CC}">
              <c16:uniqueId val="{00000001-6A4A-4B53-8747-7C8A0090E3AF}"/>
            </c:ext>
          </c:extLst>
        </c:ser>
        <c:ser>
          <c:idx val="2"/>
          <c:order val="2"/>
          <c:tx>
            <c:strRef>
              <c:f>'[Results.xlsx]Figure 4.2'!$A$6</c:f>
              <c:strCache>
                <c:ptCount val="1"/>
                <c:pt idx="0">
                  <c:v>Yorke and Mid North</c:v>
                </c:pt>
              </c:strCache>
            </c:strRef>
          </c:tx>
          <c:cat>
            <c:numRef>
              <c:f>'[Results.xlsx]Figure 4.2'!$B$2:$R$2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4.2'!$B$6:$R$6</c:f>
              <c:numCache>
                <c:formatCode>General</c:formatCode>
                <c:ptCount val="17"/>
                <c:pt idx="0">
                  <c:v>29</c:v>
                </c:pt>
                <c:pt idx="1">
                  <c:v>33</c:v>
                </c:pt>
                <c:pt idx="2">
                  <c:v>33</c:v>
                </c:pt>
                <c:pt idx="3">
                  <c:v>33</c:v>
                </c:pt>
                <c:pt idx="4">
                  <c:v>26</c:v>
                </c:pt>
                <c:pt idx="5">
                  <c:v>15</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2-6A4A-4B53-8747-7C8A0090E3AF}"/>
            </c:ext>
          </c:extLst>
        </c:ser>
        <c:ser>
          <c:idx val="3"/>
          <c:order val="3"/>
          <c:tx>
            <c:strRef>
              <c:f>'[Results.xlsx]Figure 4.2'!$A$5</c:f>
              <c:strCache>
                <c:ptCount val="1"/>
                <c:pt idx="0">
                  <c:v>Far North </c:v>
                </c:pt>
              </c:strCache>
            </c:strRef>
          </c:tx>
          <c:cat>
            <c:numRef>
              <c:f>'[Results.xlsx]Figure 4.2'!$B$2:$R$2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4.2'!$B$5:$R$5</c:f>
              <c:numCache>
                <c:formatCode>General</c:formatCode>
                <c:ptCount val="17"/>
                <c:pt idx="0">
                  <c:v>6</c:v>
                </c:pt>
                <c:pt idx="1">
                  <c:v>6</c:v>
                </c:pt>
                <c:pt idx="2">
                  <c:v>6</c:v>
                </c:pt>
                <c:pt idx="3">
                  <c:v>6</c:v>
                </c:pt>
                <c:pt idx="4">
                  <c:v>13</c:v>
                </c:pt>
                <c:pt idx="5">
                  <c:v>8</c:v>
                </c:pt>
                <c:pt idx="6">
                  <c:v>8</c:v>
                </c:pt>
                <c:pt idx="7">
                  <c:v>8</c:v>
                </c:pt>
                <c:pt idx="8">
                  <c:v>5</c:v>
                </c:pt>
                <c:pt idx="9">
                  <c:v>6</c:v>
                </c:pt>
                <c:pt idx="10">
                  <c:v>5</c:v>
                </c:pt>
                <c:pt idx="11">
                  <c:v>3</c:v>
                </c:pt>
                <c:pt idx="12">
                  <c:v>3</c:v>
                </c:pt>
                <c:pt idx="13">
                  <c:v>3</c:v>
                </c:pt>
                <c:pt idx="14">
                  <c:v>3</c:v>
                </c:pt>
                <c:pt idx="15">
                  <c:v>1</c:v>
                </c:pt>
                <c:pt idx="16">
                  <c:v>1</c:v>
                </c:pt>
              </c:numCache>
            </c:numRef>
          </c:val>
          <c:smooth val="0"/>
          <c:extLst>
            <c:ext xmlns:c16="http://schemas.microsoft.com/office/drawing/2014/chart" uri="{C3380CC4-5D6E-409C-BE32-E72D297353CC}">
              <c16:uniqueId val="{00000003-6A4A-4B53-8747-7C8A0090E3AF}"/>
            </c:ext>
          </c:extLst>
        </c:ser>
        <c:dLbls>
          <c:showLegendKey val="0"/>
          <c:showVal val="0"/>
          <c:showCatName val="0"/>
          <c:showSerName val="0"/>
          <c:showPercent val="0"/>
          <c:showBubbleSize val="0"/>
        </c:dLbls>
        <c:marker val="1"/>
        <c:smooth val="0"/>
        <c:axId val="135288320"/>
        <c:axId val="135289856"/>
      </c:lineChart>
      <c:catAx>
        <c:axId val="13528832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5289856"/>
        <c:crosses val="autoZero"/>
        <c:auto val="1"/>
        <c:lblAlgn val="ctr"/>
        <c:lblOffset val="100"/>
        <c:noMultiLvlLbl val="0"/>
      </c:catAx>
      <c:valAx>
        <c:axId val="135289856"/>
        <c:scaling>
          <c:orientation val="minMax"/>
        </c:scaling>
        <c:delete val="0"/>
        <c:axPos val="l"/>
        <c:majorGridlines>
          <c:spPr>
            <a:ln>
              <a:noFill/>
            </a:ln>
          </c:spPr>
        </c:majorGridlines>
        <c:title>
          <c:tx>
            <c:rich>
              <a:bodyPr/>
              <a:lstStyle/>
              <a:p>
                <a:pPr>
                  <a:defRPr/>
                </a:pPr>
                <a:r>
                  <a:rPr lang="en-US"/>
                  <a:t>Number of communities</a:t>
                </a:r>
              </a:p>
            </c:rich>
          </c:tx>
          <c:overlay val="0"/>
        </c:title>
        <c:numFmt formatCode="General" sourceLinked="1"/>
        <c:majorTickMark val="out"/>
        <c:minorTickMark val="none"/>
        <c:tickLblPos val="nextTo"/>
        <c:crossAx val="135288320"/>
        <c:crosses val="autoZero"/>
        <c:crossBetween val="between"/>
      </c:valAx>
    </c:plotArea>
    <c:legend>
      <c:legendPos val="b"/>
      <c:layout>
        <c:manualLayout>
          <c:xMode val="edge"/>
          <c:yMode val="edge"/>
          <c:x val="0.13775606138417942"/>
          <c:y val="0.90136920633077422"/>
          <c:w val="0.84117869044239857"/>
          <c:h val="6.83793283638751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'[Results.xlsx]Figure 1.3'!$B$2</c:f>
              <c:strCache>
                <c:ptCount val="1"/>
                <c:pt idx="0">
                  <c:v>Not screened or treated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1.3'!$A$3:$A$5</c:f>
              <c:strCache>
                <c:ptCount val="3"/>
                <c:pt idx="0">
                  <c:v>Northern Territory</c:v>
                </c:pt>
                <c:pt idx="1">
                  <c:v>South Australia</c:v>
                </c:pt>
                <c:pt idx="2">
                  <c:v>Western Australia</c:v>
                </c:pt>
              </c:strCache>
            </c:strRef>
          </c:cat>
          <c:val>
            <c:numRef>
              <c:f>'[Results.xlsx]Figure 1.3'!$B$3:$B$5</c:f>
              <c:numCache>
                <c:formatCode>General</c:formatCode>
                <c:ptCount val="3"/>
                <c:pt idx="0">
                  <c:v>6</c:v>
                </c:pt>
                <c:pt idx="2">
                  <c:v>2</c:v>
                </c:pt>
              </c:numCache>
            </c:numRef>
          </c:val>
          <c:extLst>
            <c:ext xmlns:c16="http://schemas.microsoft.com/office/drawing/2014/chart" uri="{C3380CC4-5D6E-409C-BE32-E72D297353CC}">
              <c16:uniqueId val="{00000000-AA28-46DE-8881-32607FBC4014}"/>
            </c:ext>
          </c:extLst>
        </c:ser>
        <c:ser>
          <c:idx val="1"/>
          <c:order val="1"/>
          <c:tx>
            <c:strRef>
              <c:f>'[Results.xlsx]Figure 1.3'!$C$2</c:f>
              <c:strCache>
                <c:ptCount val="1"/>
                <c:pt idx="0">
                  <c:v>Not requiring screening or treatment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1.3'!$A$3:$A$5</c:f>
              <c:strCache>
                <c:ptCount val="3"/>
                <c:pt idx="0">
                  <c:v>Northern Territory</c:v>
                </c:pt>
                <c:pt idx="1">
                  <c:v>South Australia</c:v>
                </c:pt>
                <c:pt idx="2">
                  <c:v>Western Australia</c:v>
                </c:pt>
              </c:strCache>
            </c:strRef>
          </c:cat>
          <c:val>
            <c:numRef>
              <c:f>'[Results.xlsx]Figure 1.3'!$C$3:$C$5</c:f>
              <c:numCache>
                <c:formatCode>General</c:formatCode>
                <c:ptCount val="3"/>
                <c:pt idx="0">
                  <c:v>6</c:v>
                </c:pt>
                <c:pt idx="2">
                  <c:v>8</c:v>
                </c:pt>
              </c:numCache>
            </c:numRef>
          </c:val>
          <c:extLst>
            <c:ext xmlns:c16="http://schemas.microsoft.com/office/drawing/2014/chart" uri="{C3380CC4-5D6E-409C-BE32-E72D297353CC}">
              <c16:uniqueId val="{00000001-AA28-46DE-8881-32607FBC4014}"/>
            </c:ext>
          </c:extLst>
        </c:ser>
        <c:ser>
          <c:idx val="2"/>
          <c:order val="2"/>
          <c:tx>
            <c:strRef>
              <c:f>'[Results.xlsx]Figure 1.3'!$D$2</c:f>
              <c:strCache>
                <c:ptCount val="1"/>
                <c:pt idx="0">
                  <c:v>Screened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1.3'!$A$3:$A$5</c:f>
              <c:strCache>
                <c:ptCount val="3"/>
                <c:pt idx="0">
                  <c:v>Northern Territory</c:v>
                </c:pt>
                <c:pt idx="1">
                  <c:v>South Australia</c:v>
                </c:pt>
                <c:pt idx="2">
                  <c:v>Western Australia</c:v>
                </c:pt>
              </c:strCache>
            </c:strRef>
          </c:cat>
          <c:val>
            <c:numRef>
              <c:f>'[Results.xlsx]Figure 1.3'!$D$3:$D$5</c:f>
              <c:numCache>
                <c:formatCode>General</c:formatCode>
                <c:ptCount val="3"/>
                <c:pt idx="0">
                  <c:v>21</c:v>
                </c:pt>
                <c:pt idx="1">
                  <c:v>11</c:v>
                </c:pt>
                <c:pt idx="2">
                  <c:v>16</c:v>
                </c:pt>
              </c:numCache>
            </c:numRef>
          </c:val>
          <c:extLst>
            <c:ext xmlns:c16="http://schemas.microsoft.com/office/drawing/2014/chart" uri="{C3380CC4-5D6E-409C-BE32-E72D297353CC}">
              <c16:uniqueId val="{00000002-AA28-46DE-8881-32607FBC4014}"/>
            </c:ext>
          </c:extLst>
        </c:ser>
        <c:ser>
          <c:idx val="3"/>
          <c:order val="3"/>
          <c:tx>
            <c:strRef>
              <c:f>'[Results.xlsx]Figure 1.3'!$E$2</c:f>
              <c:strCache>
                <c:ptCount val="1"/>
                <c:pt idx="0">
                  <c:v>Screened and treated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1.3'!$A$3:$A$5</c:f>
              <c:strCache>
                <c:ptCount val="3"/>
                <c:pt idx="0">
                  <c:v>Northern Territory</c:v>
                </c:pt>
                <c:pt idx="1">
                  <c:v>South Australia</c:v>
                </c:pt>
                <c:pt idx="2">
                  <c:v>Western Australia</c:v>
                </c:pt>
              </c:strCache>
            </c:strRef>
          </c:cat>
          <c:val>
            <c:numRef>
              <c:f>'[Results.xlsx]Figure 1.3'!$E$3:$E$5</c:f>
              <c:numCache>
                <c:formatCode>General</c:formatCode>
                <c:ptCount val="3"/>
                <c:pt idx="0">
                  <c:v>10</c:v>
                </c:pt>
                <c:pt idx="2">
                  <c:v>8</c:v>
                </c:pt>
              </c:numCache>
            </c:numRef>
          </c:val>
          <c:extLst>
            <c:ext xmlns:c16="http://schemas.microsoft.com/office/drawing/2014/chart" uri="{C3380CC4-5D6E-409C-BE32-E72D297353CC}">
              <c16:uniqueId val="{00000003-AA28-46DE-8881-32607FBC4014}"/>
            </c:ext>
          </c:extLst>
        </c:ser>
        <c:ser>
          <c:idx val="4"/>
          <c:order val="4"/>
          <c:tx>
            <c:strRef>
              <c:f>'[Results.xlsx]Figure 1.3'!$F$2</c:f>
              <c:strCache>
                <c:ptCount val="1"/>
                <c:pt idx="0">
                  <c:v>Treatment only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1.3'!$A$3:$A$5</c:f>
              <c:strCache>
                <c:ptCount val="3"/>
                <c:pt idx="0">
                  <c:v>Northern Territory</c:v>
                </c:pt>
                <c:pt idx="1">
                  <c:v>South Australia</c:v>
                </c:pt>
                <c:pt idx="2">
                  <c:v>Western Australia</c:v>
                </c:pt>
              </c:strCache>
            </c:strRef>
          </c:cat>
          <c:val>
            <c:numRef>
              <c:f>'[Results.xlsx]Figure 1.3'!$F$3:$F$5</c:f>
              <c:numCache>
                <c:formatCode>General</c:formatCode>
                <c:ptCount val="3"/>
              </c:numCache>
            </c:numRef>
          </c:val>
          <c:extLst>
            <c:ext xmlns:c16="http://schemas.microsoft.com/office/drawing/2014/chart" uri="{C3380CC4-5D6E-409C-BE32-E72D297353CC}">
              <c16:uniqueId val="{00000004-AA28-46DE-8881-32607FBC4014}"/>
            </c:ext>
          </c:extLst>
        </c:ser>
        <c:dLbls>
          <c:dLblPos val="ctr"/>
          <c:showLegendKey val="0"/>
          <c:showVal val="1"/>
          <c:showCatName val="0"/>
          <c:showSerName val="0"/>
          <c:showPercent val="0"/>
          <c:showBubbleSize val="0"/>
        </c:dLbls>
        <c:gapWidth val="150"/>
        <c:overlap val="100"/>
        <c:axId val="1703517008"/>
        <c:axId val="297953920"/>
      </c:barChart>
      <c:catAx>
        <c:axId val="17035170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Jurisdiction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97953920"/>
        <c:crosses val="autoZero"/>
        <c:auto val="1"/>
        <c:lblAlgn val="ctr"/>
        <c:lblOffset val="100"/>
        <c:noMultiLvlLbl val="0"/>
      </c:catAx>
      <c:valAx>
        <c:axId val="29795392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Number of communities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0351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mn-lt"/>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'[Results.xlsx]Figure 4.3'!$B$2</c:f>
              <c:strCache>
                <c:ptCount val="1"/>
                <c:pt idx="0">
                  <c:v>Not screened or treated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4.3'!$A$3:$A$5</c:f>
              <c:strCache>
                <c:ptCount val="3"/>
                <c:pt idx="0">
                  <c:v>APY Lands</c:v>
                </c:pt>
                <c:pt idx="1">
                  <c:v>Eyre and Western</c:v>
                </c:pt>
                <c:pt idx="2">
                  <c:v>Far North </c:v>
                </c:pt>
              </c:strCache>
            </c:strRef>
          </c:cat>
          <c:val>
            <c:numRef>
              <c:f>'[Results.xlsx]Figure 4.3'!$B$3:$B$5</c:f>
              <c:numCache>
                <c:formatCode>General</c:formatCode>
                <c:ptCount val="3"/>
              </c:numCache>
            </c:numRef>
          </c:val>
          <c:extLst>
            <c:ext xmlns:c16="http://schemas.microsoft.com/office/drawing/2014/chart" uri="{C3380CC4-5D6E-409C-BE32-E72D297353CC}">
              <c16:uniqueId val="{00000000-1440-4885-9A05-09E867C33793}"/>
            </c:ext>
          </c:extLst>
        </c:ser>
        <c:ser>
          <c:idx val="1"/>
          <c:order val="1"/>
          <c:tx>
            <c:strRef>
              <c:f>'[Results.xlsx]Figure 4.3'!$C$2</c:f>
              <c:strCache>
                <c:ptCount val="1"/>
                <c:pt idx="0">
                  <c:v>Not requiring screening or treatment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4.3'!$A$3:$A$5</c:f>
              <c:strCache>
                <c:ptCount val="3"/>
                <c:pt idx="0">
                  <c:v>APY Lands</c:v>
                </c:pt>
                <c:pt idx="1">
                  <c:v>Eyre and Western</c:v>
                </c:pt>
                <c:pt idx="2">
                  <c:v>Far North </c:v>
                </c:pt>
              </c:strCache>
            </c:strRef>
          </c:cat>
          <c:val>
            <c:numRef>
              <c:f>'[Results.xlsx]Figure 4.3'!$C$3:$C$5</c:f>
              <c:numCache>
                <c:formatCode>General</c:formatCode>
                <c:ptCount val="3"/>
              </c:numCache>
            </c:numRef>
          </c:val>
          <c:extLst>
            <c:ext xmlns:c16="http://schemas.microsoft.com/office/drawing/2014/chart" uri="{C3380CC4-5D6E-409C-BE32-E72D297353CC}">
              <c16:uniqueId val="{00000001-1440-4885-9A05-09E867C33793}"/>
            </c:ext>
          </c:extLst>
        </c:ser>
        <c:ser>
          <c:idx val="2"/>
          <c:order val="2"/>
          <c:tx>
            <c:strRef>
              <c:f>'[Results.xlsx]Figure 4.3'!$D$2</c:f>
              <c:strCache>
                <c:ptCount val="1"/>
                <c:pt idx="0">
                  <c:v>Screened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4.3'!$A$3:$A$5</c:f>
              <c:strCache>
                <c:ptCount val="3"/>
                <c:pt idx="0">
                  <c:v>APY Lands</c:v>
                </c:pt>
                <c:pt idx="1">
                  <c:v>Eyre and Western</c:v>
                </c:pt>
                <c:pt idx="2">
                  <c:v>Far North </c:v>
                </c:pt>
              </c:strCache>
            </c:strRef>
          </c:cat>
          <c:val>
            <c:numRef>
              <c:f>'[Results.xlsx]Figure 4.3'!$D$3:$D$5</c:f>
              <c:numCache>
                <c:formatCode>General</c:formatCode>
                <c:ptCount val="3"/>
                <c:pt idx="0">
                  <c:v>9</c:v>
                </c:pt>
                <c:pt idx="1">
                  <c:v>1</c:v>
                </c:pt>
                <c:pt idx="2">
                  <c:v>1</c:v>
                </c:pt>
              </c:numCache>
            </c:numRef>
          </c:val>
          <c:extLst>
            <c:ext xmlns:c16="http://schemas.microsoft.com/office/drawing/2014/chart" uri="{C3380CC4-5D6E-409C-BE32-E72D297353CC}">
              <c16:uniqueId val="{00000002-1440-4885-9A05-09E867C33793}"/>
            </c:ext>
          </c:extLst>
        </c:ser>
        <c:ser>
          <c:idx val="3"/>
          <c:order val="3"/>
          <c:tx>
            <c:strRef>
              <c:f>'[Results.xlsx]Figure 4.3'!$E$2</c:f>
              <c:strCache>
                <c:ptCount val="1"/>
                <c:pt idx="0">
                  <c:v>Screened and treated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4.3'!$A$3:$A$5</c:f>
              <c:strCache>
                <c:ptCount val="3"/>
                <c:pt idx="0">
                  <c:v>APY Lands</c:v>
                </c:pt>
                <c:pt idx="1">
                  <c:v>Eyre and Western</c:v>
                </c:pt>
                <c:pt idx="2">
                  <c:v>Far North </c:v>
                </c:pt>
              </c:strCache>
            </c:strRef>
          </c:cat>
          <c:val>
            <c:numRef>
              <c:f>'[Results.xlsx]Figure 4.3'!$E$3:$E$5</c:f>
              <c:numCache>
                <c:formatCode>General</c:formatCode>
                <c:ptCount val="3"/>
              </c:numCache>
            </c:numRef>
          </c:val>
          <c:extLst>
            <c:ext xmlns:c16="http://schemas.microsoft.com/office/drawing/2014/chart" uri="{C3380CC4-5D6E-409C-BE32-E72D297353CC}">
              <c16:uniqueId val="{00000003-1440-4885-9A05-09E867C33793}"/>
            </c:ext>
          </c:extLst>
        </c:ser>
        <c:ser>
          <c:idx val="4"/>
          <c:order val="4"/>
          <c:tx>
            <c:strRef>
              <c:f>'[Results.xlsx]Figure 4.3'!$F$2</c:f>
              <c:strCache>
                <c:ptCount val="1"/>
                <c:pt idx="0">
                  <c:v>Treatment only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4.3'!$A$3:$A$5</c:f>
              <c:strCache>
                <c:ptCount val="3"/>
                <c:pt idx="0">
                  <c:v>APY Lands</c:v>
                </c:pt>
                <c:pt idx="1">
                  <c:v>Eyre and Western</c:v>
                </c:pt>
                <c:pt idx="2">
                  <c:v>Far North </c:v>
                </c:pt>
              </c:strCache>
            </c:strRef>
          </c:cat>
          <c:val>
            <c:numRef>
              <c:f>'[Results.xlsx]Figure 4.3'!$F$3:$F$5</c:f>
              <c:numCache>
                <c:formatCode>General</c:formatCode>
                <c:ptCount val="3"/>
              </c:numCache>
            </c:numRef>
          </c:val>
          <c:extLst>
            <c:ext xmlns:c16="http://schemas.microsoft.com/office/drawing/2014/chart" uri="{C3380CC4-5D6E-409C-BE32-E72D297353CC}">
              <c16:uniqueId val="{00000004-1440-4885-9A05-09E867C33793}"/>
            </c:ext>
          </c:extLst>
        </c:ser>
        <c:dLbls>
          <c:dLblPos val="ctr"/>
          <c:showLegendKey val="0"/>
          <c:showVal val="1"/>
          <c:showCatName val="0"/>
          <c:showSerName val="0"/>
          <c:showPercent val="0"/>
          <c:showBubbleSize val="0"/>
        </c:dLbls>
        <c:gapWidth val="150"/>
        <c:overlap val="100"/>
        <c:axId val="551096432"/>
        <c:axId val="308655984"/>
      </c:barChart>
      <c:catAx>
        <c:axId val="5510964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Region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8655984"/>
        <c:crosses val="autoZero"/>
        <c:auto val="1"/>
        <c:lblAlgn val="ctr"/>
        <c:lblOffset val="100"/>
        <c:noMultiLvlLbl val="0"/>
      </c:catAx>
      <c:valAx>
        <c:axId val="308655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Number of communities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109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'[Results.xlsx]Figure 4.4'!$A$3</c:f>
              <c:strCache>
                <c:ptCount val="1"/>
                <c:pt idx="0">
                  <c:v>APY Lands</c:v>
                </c:pt>
              </c:strCache>
            </c:strRef>
          </c:tx>
          <c:spPr>
            <a:ln w="38100" cap="rnd">
              <a:solidFill>
                <a:schemeClr val="accent1"/>
              </a:solidFill>
              <a:round/>
            </a:ln>
            <a:effectLst/>
          </c:spPr>
          <c:marker>
            <c:symbol val="diamond"/>
            <c:size val="5"/>
            <c:spPr>
              <a:solidFill>
                <a:schemeClr val="accent1"/>
              </a:solidFill>
              <a:ln w="38100">
                <a:solidFill>
                  <a:schemeClr val="accent1"/>
                </a:solidFill>
              </a:ln>
              <a:effectLst/>
            </c:spPr>
          </c:marker>
          <c:cat>
            <c:numRef>
              <c:f>'[Results.xlsx]Figure 4.4'!$B$2:$R$2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4.4'!$B$3:$R$3</c:f>
              <c:numCache>
                <c:formatCode>0%</c:formatCode>
                <c:ptCount val="17"/>
                <c:pt idx="0">
                  <c:v>0.78</c:v>
                </c:pt>
                <c:pt idx="1">
                  <c:v>0.53</c:v>
                </c:pt>
                <c:pt idx="2">
                  <c:v>0.79</c:v>
                </c:pt>
                <c:pt idx="3" formatCode="General">
                  <c:v>#N/A</c:v>
                </c:pt>
                <c:pt idx="4">
                  <c:v>0.89</c:v>
                </c:pt>
                <c:pt idx="5">
                  <c:v>0.77</c:v>
                </c:pt>
                <c:pt idx="6">
                  <c:v>0.71</c:v>
                </c:pt>
                <c:pt idx="7">
                  <c:v>0.6</c:v>
                </c:pt>
                <c:pt idx="8">
                  <c:v>0.51</c:v>
                </c:pt>
                <c:pt idx="9">
                  <c:v>0.52</c:v>
                </c:pt>
                <c:pt idx="10">
                  <c:v>0.75</c:v>
                </c:pt>
                <c:pt idx="11">
                  <c:v>0.79</c:v>
                </c:pt>
                <c:pt idx="12">
                  <c:v>0.78</c:v>
                </c:pt>
                <c:pt idx="13">
                  <c:v>0.7</c:v>
                </c:pt>
                <c:pt idx="14">
                  <c:v>0.63</c:v>
                </c:pt>
                <c:pt idx="15">
                  <c:v>0.74</c:v>
                </c:pt>
                <c:pt idx="16">
                  <c:v>0.85096153259277296</c:v>
                </c:pt>
              </c:numCache>
            </c:numRef>
          </c:val>
          <c:smooth val="0"/>
          <c:extLst>
            <c:ext xmlns:c16="http://schemas.microsoft.com/office/drawing/2014/chart" uri="{C3380CC4-5D6E-409C-BE32-E72D297353CC}">
              <c16:uniqueId val="{00000000-953F-4B25-92D1-28A83163DFBF}"/>
            </c:ext>
          </c:extLst>
        </c:ser>
        <c:ser>
          <c:idx val="1"/>
          <c:order val="1"/>
          <c:tx>
            <c:strRef>
              <c:f>'[Results.xlsx]Figure 4.4'!$A$4</c:f>
              <c:strCache>
                <c:ptCount val="1"/>
                <c:pt idx="0">
                  <c:v>Eyre and Western</c:v>
                </c:pt>
              </c:strCache>
            </c:strRef>
          </c:tx>
          <c:spPr>
            <a:ln w="38100" cap="rnd">
              <a:solidFill>
                <a:schemeClr val="accent2"/>
              </a:solidFill>
              <a:round/>
            </a:ln>
            <a:effectLst/>
          </c:spPr>
          <c:marker>
            <c:symbol val="square"/>
            <c:size val="5"/>
            <c:spPr>
              <a:solidFill>
                <a:schemeClr val="accent2"/>
              </a:solidFill>
              <a:ln w="38100">
                <a:solidFill>
                  <a:schemeClr val="accent2"/>
                </a:solidFill>
              </a:ln>
              <a:effectLst/>
            </c:spPr>
          </c:marker>
          <c:cat>
            <c:numRef>
              <c:f>'[Results.xlsx]Figure 4.4'!$B$2:$R$2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4.4'!$B$4:$R$4</c:f>
              <c:numCache>
                <c:formatCode>0%</c:formatCode>
                <c:ptCount val="17"/>
                <c:pt idx="0">
                  <c:v>1</c:v>
                </c:pt>
                <c:pt idx="1">
                  <c:v>0.9</c:v>
                </c:pt>
                <c:pt idx="2">
                  <c:v>0.77</c:v>
                </c:pt>
                <c:pt idx="3" formatCode="General">
                  <c:v>#N/A</c:v>
                </c:pt>
                <c:pt idx="4">
                  <c:v>0.47</c:v>
                </c:pt>
                <c:pt idx="5">
                  <c:v>0.91</c:v>
                </c:pt>
                <c:pt idx="6">
                  <c:v>0.77</c:v>
                </c:pt>
                <c:pt idx="7">
                  <c:v>0.9</c:v>
                </c:pt>
                <c:pt idx="8">
                  <c:v>0.77</c:v>
                </c:pt>
                <c:pt idx="9">
                  <c:v>0.92</c:v>
                </c:pt>
                <c:pt idx="10">
                  <c:v>0.99</c:v>
                </c:pt>
                <c:pt idx="11">
                  <c:v>0.6</c:v>
                </c:pt>
                <c:pt idx="12">
                  <c:v>0.88</c:v>
                </c:pt>
                <c:pt idx="13">
                  <c:v>0.66</c:v>
                </c:pt>
                <c:pt idx="14">
                  <c:v>0.85</c:v>
                </c:pt>
                <c:pt idx="15">
                  <c:v>0.75</c:v>
                </c:pt>
                <c:pt idx="16">
                  <c:v>0.66666664123535202</c:v>
                </c:pt>
              </c:numCache>
            </c:numRef>
          </c:val>
          <c:smooth val="0"/>
          <c:extLst>
            <c:ext xmlns:c16="http://schemas.microsoft.com/office/drawing/2014/chart" uri="{C3380CC4-5D6E-409C-BE32-E72D297353CC}">
              <c16:uniqueId val="{00000001-953F-4B25-92D1-28A83163DFBF}"/>
            </c:ext>
          </c:extLst>
        </c:ser>
        <c:ser>
          <c:idx val="2"/>
          <c:order val="2"/>
          <c:tx>
            <c:strRef>
              <c:f>'[Results.xlsx]Figure 4.4'!$A$5</c:f>
              <c:strCache>
                <c:ptCount val="1"/>
                <c:pt idx="0">
                  <c:v>Far North </c:v>
                </c:pt>
              </c:strCache>
            </c:strRef>
          </c:tx>
          <c:spPr>
            <a:ln w="38100" cap="rnd">
              <a:solidFill>
                <a:schemeClr val="accent3"/>
              </a:solidFill>
              <a:round/>
            </a:ln>
            <a:effectLst/>
          </c:spPr>
          <c:marker>
            <c:symbol val="triangle"/>
            <c:size val="5"/>
            <c:spPr>
              <a:solidFill>
                <a:schemeClr val="accent3"/>
              </a:solidFill>
              <a:ln w="38100">
                <a:solidFill>
                  <a:schemeClr val="accent3"/>
                </a:solidFill>
              </a:ln>
              <a:effectLst/>
            </c:spPr>
          </c:marker>
          <c:cat>
            <c:numRef>
              <c:f>'[Results.xlsx]Figure 4.4'!$B$2:$R$2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4.4'!$B$5:$R$5</c:f>
              <c:numCache>
                <c:formatCode>0%</c:formatCode>
                <c:ptCount val="17"/>
                <c:pt idx="0">
                  <c:v>1</c:v>
                </c:pt>
                <c:pt idx="1">
                  <c:v>1</c:v>
                </c:pt>
                <c:pt idx="2" formatCode="General">
                  <c:v>#N/A</c:v>
                </c:pt>
                <c:pt idx="3">
                  <c:v>#N/A</c:v>
                </c:pt>
                <c:pt idx="4">
                  <c:v>0.99</c:v>
                </c:pt>
                <c:pt idx="5">
                  <c:v>1</c:v>
                </c:pt>
                <c:pt idx="6">
                  <c:v>1</c:v>
                </c:pt>
                <c:pt idx="7">
                  <c:v>0.97</c:v>
                </c:pt>
                <c:pt idx="8">
                  <c:v>0.87</c:v>
                </c:pt>
                <c:pt idx="9">
                  <c:v>0.89</c:v>
                </c:pt>
                <c:pt idx="10">
                  <c:v>0.94</c:v>
                </c:pt>
                <c:pt idx="11">
                  <c:v>0.93</c:v>
                </c:pt>
                <c:pt idx="12">
                  <c:v>1</c:v>
                </c:pt>
                <c:pt idx="13">
                  <c:v>0.86</c:v>
                </c:pt>
                <c:pt idx="14">
                  <c:v>0.98</c:v>
                </c:pt>
                <c:pt idx="15">
                  <c:v>1</c:v>
                </c:pt>
                <c:pt idx="16">
                  <c:v>1</c:v>
                </c:pt>
              </c:numCache>
            </c:numRef>
          </c:val>
          <c:smooth val="0"/>
          <c:extLst>
            <c:ext xmlns:c16="http://schemas.microsoft.com/office/drawing/2014/chart" uri="{C3380CC4-5D6E-409C-BE32-E72D297353CC}">
              <c16:uniqueId val="{00000002-953F-4B25-92D1-28A83163DFBF}"/>
            </c:ext>
          </c:extLst>
        </c:ser>
        <c:dLbls>
          <c:showLegendKey val="0"/>
          <c:showVal val="0"/>
          <c:showCatName val="0"/>
          <c:showSerName val="0"/>
          <c:showPercent val="0"/>
          <c:showBubbleSize val="0"/>
        </c:dLbls>
        <c:marker val="1"/>
        <c:smooth val="0"/>
        <c:axId val="331628047"/>
        <c:axId val="1958870415"/>
      </c:lineChart>
      <c:catAx>
        <c:axId val="3316280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58870415"/>
        <c:crosses val="autoZero"/>
        <c:auto val="1"/>
        <c:lblAlgn val="ctr"/>
        <c:lblOffset val="100"/>
        <c:noMultiLvlLbl val="0"/>
      </c:catAx>
      <c:valAx>
        <c:axId val="1958870415"/>
        <c:scaling>
          <c:orientation val="minMax"/>
          <c:max val="1.05"/>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Proportion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1628047"/>
        <c:crosses val="autoZero"/>
        <c:crossBetween val="between"/>
        <c:majorUnit val="0.1"/>
      </c:valAx>
      <c:spPr>
        <a:noFill/>
        <a:ln>
          <a:noFill/>
        </a:ln>
        <a:effectLst/>
      </c:spPr>
    </c:plotArea>
    <c:legend>
      <c:legendPos val="b"/>
      <c:layout>
        <c:manualLayout>
          <c:xMode val="edge"/>
          <c:yMode val="edge"/>
          <c:x val="0.27693203800660565"/>
          <c:y val="0.91349926976654872"/>
          <c:w val="0.52948662204888486"/>
          <c:h val="6.3812131254438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4.5a'!$A$3</c:f>
              <c:strCache>
                <c:ptCount val="1"/>
                <c:pt idx="0">
                  <c:v>APY Lands</c:v>
                </c:pt>
              </c:strCache>
            </c:strRef>
          </c:tx>
          <c:cat>
            <c:numRef>
              <c:f>'[Results.xlsx]Figure 4.5a'!$B$2:$R$2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4.5a'!$B$3:$R$3</c:f>
              <c:numCache>
                <c:formatCode>0.0%</c:formatCode>
                <c:ptCount val="17"/>
                <c:pt idx="0">
                  <c:v>0.14000000000000001</c:v>
                </c:pt>
                <c:pt idx="1">
                  <c:v>0.03</c:v>
                </c:pt>
                <c:pt idx="2">
                  <c:v>0.15</c:v>
                </c:pt>
                <c:pt idx="3">
                  <c:v>#N/A</c:v>
                </c:pt>
                <c:pt idx="4">
                  <c:v>0.09</c:v>
                </c:pt>
                <c:pt idx="5">
                  <c:v>0.04</c:v>
                </c:pt>
                <c:pt idx="6">
                  <c:v>0.11</c:v>
                </c:pt>
                <c:pt idx="7">
                  <c:v>0.1</c:v>
                </c:pt>
                <c:pt idx="8">
                  <c:v>6.8000000000000005E-2</c:v>
                </c:pt>
                <c:pt idx="9">
                  <c:v>4.4000000000000004E-2</c:v>
                </c:pt>
                <c:pt idx="10">
                  <c:v>3.6000000000000004E-2</c:v>
                </c:pt>
                <c:pt idx="11">
                  <c:v>5.0000000000000001E-3</c:v>
                </c:pt>
                <c:pt idx="12">
                  <c:v>0</c:v>
                </c:pt>
                <c:pt idx="13">
                  <c:v>0.01</c:v>
                </c:pt>
                <c:pt idx="14">
                  <c:v>2.6000000000000002E-2</c:v>
                </c:pt>
                <c:pt idx="15">
                  <c:v>0</c:v>
                </c:pt>
                <c:pt idx="16">
                  <c:v>0</c:v>
                </c:pt>
              </c:numCache>
            </c:numRef>
          </c:val>
          <c:smooth val="0"/>
          <c:extLst>
            <c:ext xmlns:c16="http://schemas.microsoft.com/office/drawing/2014/chart" uri="{C3380CC4-5D6E-409C-BE32-E72D297353CC}">
              <c16:uniqueId val="{00000000-EC15-4D0F-B301-9743C419C13F}"/>
            </c:ext>
          </c:extLst>
        </c:ser>
        <c:ser>
          <c:idx val="1"/>
          <c:order val="1"/>
          <c:tx>
            <c:strRef>
              <c:f>'[Results.xlsx]Figure 4.5a'!$A$4</c:f>
              <c:strCache>
                <c:ptCount val="1"/>
                <c:pt idx="0">
                  <c:v>Eyre and Western</c:v>
                </c:pt>
              </c:strCache>
            </c:strRef>
          </c:tx>
          <c:cat>
            <c:numRef>
              <c:f>'[Results.xlsx]Figure 4.5a'!$B$2:$R$2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4.5a'!$B$4:$R$4</c:f>
              <c:numCache>
                <c:formatCode>0.0%</c:formatCode>
                <c:ptCount val="17"/>
                <c:pt idx="0">
                  <c:v>0.15</c:v>
                </c:pt>
                <c:pt idx="1">
                  <c:v>0.01</c:v>
                </c:pt>
                <c:pt idx="2">
                  <c:v>0.11</c:v>
                </c:pt>
                <c:pt idx="3">
                  <c:v>#N/A</c:v>
                </c:pt>
                <c:pt idx="4">
                  <c:v>7.0000000000000007E-2</c:v>
                </c:pt>
                <c:pt idx="5">
                  <c:v>0.01</c:v>
                </c:pt>
                <c:pt idx="6">
                  <c:v>4.8000000000000001E-2</c:v>
                </c:pt>
                <c:pt idx="7">
                  <c:v>0.01</c:v>
                </c:pt>
                <c:pt idx="8">
                  <c:v>7.8E-2</c:v>
                </c:pt>
                <c:pt idx="9">
                  <c:v>2.3E-2</c:v>
                </c:pt>
                <c:pt idx="10">
                  <c:v>3.7000000000000005E-2</c:v>
                </c:pt>
                <c:pt idx="11" formatCode="0%">
                  <c:v>0</c:v>
                </c:pt>
                <c:pt idx="12">
                  <c:v>0</c:v>
                </c:pt>
                <c:pt idx="13">
                  <c:v>0</c:v>
                </c:pt>
                <c:pt idx="14">
                  <c:v>2.8999999999999998E-2</c:v>
                </c:pt>
                <c:pt idx="15">
                  <c:v>0</c:v>
                </c:pt>
                <c:pt idx="16">
                  <c:v>0</c:v>
                </c:pt>
              </c:numCache>
            </c:numRef>
          </c:val>
          <c:smooth val="0"/>
          <c:extLst>
            <c:ext xmlns:c16="http://schemas.microsoft.com/office/drawing/2014/chart" uri="{C3380CC4-5D6E-409C-BE32-E72D297353CC}">
              <c16:uniqueId val="{00000001-EC15-4D0F-B301-9743C419C13F}"/>
            </c:ext>
          </c:extLst>
        </c:ser>
        <c:ser>
          <c:idx val="2"/>
          <c:order val="2"/>
          <c:tx>
            <c:strRef>
              <c:f>'[Results.xlsx]Figure 4.5a'!$A$5</c:f>
              <c:strCache>
                <c:ptCount val="1"/>
                <c:pt idx="0">
                  <c:v>Far North </c:v>
                </c:pt>
              </c:strCache>
            </c:strRef>
          </c:tx>
          <c:cat>
            <c:numRef>
              <c:f>'[Results.xlsx]Figure 4.5a'!$B$2:$R$2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4.5a'!$B$5:$R$5</c:f>
              <c:numCache>
                <c:formatCode>0.0%</c:formatCode>
                <c:ptCount val="17"/>
                <c:pt idx="0">
                  <c:v>0</c:v>
                </c:pt>
                <c:pt idx="1">
                  <c:v>0</c:v>
                </c:pt>
                <c:pt idx="2">
                  <c:v>#N/A</c:v>
                </c:pt>
                <c:pt idx="3">
                  <c:v>#N/A</c:v>
                </c:pt>
                <c:pt idx="4">
                  <c:v>0</c:v>
                </c:pt>
                <c:pt idx="5">
                  <c:v>0</c:v>
                </c:pt>
                <c:pt idx="6">
                  <c:v>3.0000000000000001E-3</c:v>
                </c:pt>
                <c:pt idx="7">
                  <c:v>0.01</c:v>
                </c:pt>
                <c:pt idx="8">
                  <c:v>6.7000000000000004E-2</c:v>
                </c:pt>
                <c:pt idx="9">
                  <c:v>5.8000000000000003E-2</c:v>
                </c:pt>
                <c:pt idx="10">
                  <c:v>1.1000000000000001E-2</c:v>
                </c:pt>
                <c:pt idx="11">
                  <c:v>1.4E-2</c:v>
                </c:pt>
                <c:pt idx="12">
                  <c:v>0</c:v>
                </c:pt>
                <c:pt idx="13">
                  <c:v>7.0000000000000001E-3</c:v>
                </c:pt>
                <c:pt idx="14">
                  <c:v>0</c:v>
                </c:pt>
                <c:pt idx="15">
                  <c:v>0</c:v>
                </c:pt>
                <c:pt idx="16">
                  <c:v>0</c:v>
                </c:pt>
              </c:numCache>
            </c:numRef>
          </c:val>
          <c:smooth val="0"/>
          <c:extLst>
            <c:ext xmlns:c16="http://schemas.microsoft.com/office/drawing/2014/chart" uri="{C3380CC4-5D6E-409C-BE32-E72D297353CC}">
              <c16:uniqueId val="{00000002-EC15-4D0F-B301-9743C419C13F}"/>
            </c:ext>
          </c:extLst>
        </c:ser>
        <c:dLbls>
          <c:showLegendKey val="0"/>
          <c:showVal val="0"/>
          <c:showCatName val="0"/>
          <c:showSerName val="0"/>
          <c:showPercent val="0"/>
          <c:showBubbleSize val="0"/>
        </c:dLbls>
        <c:marker val="1"/>
        <c:smooth val="0"/>
        <c:axId val="151389696"/>
        <c:axId val="151391232"/>
      </c:lineChart>
      <c:catAx>
        <c:axId val="15138969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1391232"/>
        <c:crosses val="autoZero"/>
        <c:auto val="1"/>
        <c:lblAlgn val="ctr"/>
        <c:lblOffset val="100"/>
        <c:noMultiLvlLbl val="0"/>
      </c:catAx>
      <c:valAx>
        <c:axId val="151391232"/>
        <c:scaling>
          <c:orientation val="minMax"/>
          <c:max val="0.18000000000000002"/>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51389696"/>
        <c:crosses val="autoZero"/>
        <c:crossBetween val="between"/>
      </c:valAx>
    </c:plotArea>
    <c:legend>
      <c:legendPos val="b"/>
      <c:layout>
        <c:manualLayout>
          <c:xMode val="edge"/>
          <c:yMode val="edge"/>
          <c:x val="0.26381004572803063"/>
          <c:y val="0.90515063949394303"/>
          <c:w val="0.56823304723917223"/>
          <c:h val="6.83793283638751E-2"/>
        </c:manualLayout>
      </c:layout>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4.5b'!$A$3</c:f>
              <c:strCache>
                <c:ptCount val="1"/>
                <c:pt idx="0">
                  <c:v>APY Lands</c:v>
                </c:pt>
              </c:strCache>
            </c:strRef>
          </c:tx>
          <c:cat>
            <c:numRef>
              <c:f>'[Results.xlsx]Figure 4.5b'!$B$2:$R$2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4.5b'!$B$3:$R$3</c:f>
              <c:numCache>
                <c:formatCode>0.0%</c:formatCode>
                <c:ptCount val="17"/>
                <c:pt idx="0">
                  <c:v>0.14285714285714299</c:v>
                </c:pt>
                <c:pt idx="1">
                  <c:v>2.9197080291970798E-2</c:v>
                </c:pt>
                <c:pt idx="2">
                  <c:v>0.13043478260869601</c:v>
                </c:pt>
                <c:pt idx="3">
                  <c:v>0.13043478260869601</c:v>
                </c:pt>
                <c:pt idx="4">
                  <c:v>9.6491228070175405E-2</c:v>
                </c:pt>
                <c:pt idx="5">
                  <c:v>4.1322314049586799E-2</c:v>
                </c:pt>
                <c:pt idx="6">
                  <c:v>6.8669527896995694E-2</c:v>
                </c:pt>
                <c:pt idx="7">
                  <c:v>9.5890410958904104E-2</c:v>
                </c:pt>
                <c:pt idx="8">
                  <c:v>6.82730923694779E-2</c:v>
                </c:pt>
                <c:pt idx="9">
                  <c:v>4.4176706827309203E-2</c:v>
                </c:pt>
                <c:pt idx="10">
                  <c:v>3.5999999999999997E-2</c:v>
                </c:pt>
                <c:pt idx="11">
                  <c:v>5.0000000000000001E-3</c:v>
                </c:pt>
                <c:pt idx="12">
                  <c:v>0</c:v>
                </c:pt>
                <c:pt idx="13">
                  <c:v>0.01</c:v>
                </c:pt>
                <c:pt idx="14">
                  <c:v>2.6000000000000002E-2</c:v>
                </c:pt>
                <c:pt idx="15">
                  <c:v>0</c:v>
                </c:pt>
                <c:pt idx="16">
                  <c:v>0</c:v>
                </c:pt>
              </c:numCache>
            </c:numRef>
          </c:val>
          <c:smooth val="0"/>
          <c:extLst>
            <c:ext xmlns:c16="http://schemas.microsoft.com/office/drawing/2014/chart" uri="{C3380CC4-5D6E-409C-BE32-E72D297353CC}">
              <c16:uniqueId val="{00000000-AC28-46ED-AC99-4F0F08CA8A92}"/>
            </c:ext>
          </c:extLst>
        </c:ser>
        <c:ser>
          <c:idx val="1"/>
          <c:order val="1"/>
          <c:tx>
            <c:strRef>
              <c:f>'[Results.xlsx]Figure 4.5b'!$A$4</c:f>
              <c:strCache>
                <c:ptCount val="1"/>
                <c:pt idx="0">
                  <c:v>Eyre and Western</c:v>
                </c:pt>
              </c:strCache>
            </c:strRef>
          </c:tx>
          <c:cat>
            <c:numRef>
              <c:f>'[Results.xlsx]Figure 4.5b'!$B$2:$R$2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4.5b'!$B$4:$R$4</c:f>
              <c:numCache>
                <c:formatCode>0.0%</c:formatCode>
                <c:ptCount val="17"/>
                <c:pt idx="0">
                  <c:v>0.14583333333333301</c:v>
                </c:pt>
                <c:pt idx="1">
                  <c:v>1.38888888888889E-2</c:v>
                </c:pt>
                <c:pt idx="2">
                  <c:v>0.15625</c:v>
                </c:pt>
                <c:pt idx="3">
                  <c:v>0.15625</c:v>
                </c:pt>
                <c:pt idx="4">
                  <c:v>8.2969432314410493E-2</c:v>
                </c:pt>
                <c:pt idx="5">
                  <c:v>1.1070110701107E-2</c:v>
                </c:pt>
                <c:pt idx="6">
                  <c:v>2.8985507246376802E-2</c:v>
                </c:pt>
                <c:pt idx="7">
                  <c:v>6.8965517241379301E-3</c:v>
                </c:pt>
                <c:pt idx="8">
                  <c:v>3.8834951456310697E-2</c:v>
                </c:pt>
                <c:pt idx="9">
                  <c:v>1.06007067137809E-2</c:v>
                </c:pt>
                <c:pt idx="10">
                  <c:v>3.6999999999999998E-2</c:v>
                </c:pt>
                <c:pt idx="11">
                  <c:v>0</c:v>
                </c:pt>
                <c:pt idx="12">
                  <c:v>0</c:v>
                </c:pt>
                <c:pt idx="13">
                  <c:v>0</c:v>
                </c:pt>
                <c:pt idx="14">
                  <c:v>2.8999999999999998E-2</c:v>
                </c:pt>
                <c:pt idx="15">
                  <c:v>0</c:v>
                </c:pt>
                <c:pt idx="16">
                  <c:v>0</c:v>
                </c:pt>
              </c:numCache>
            </c:numRef>
          </c:val>
          <c:smooth val="0"/>
          <c:extLst>
            <c:ext xmlns:c16="http://schemas.microsoft.com/office/drawing/2014/chart" uri="{C3380CC4-5D6E-409C-BE32-E72D297353CC}">
              <c16:uniqueId val="{00000001-AC28-46ED-AC99-4F0F08CA8A92}"/>
            </c:ext>
          </c:extLst>
        </c:ser>
        <c:ser>
          <c:idx val="2"/>
          <c:order val="2"/>
          <c:tx>
            <c:strRef>
              <c:f>'[Results.xlsx]Figure 4.5b'!$A$5</c:f>
              <c:strCache>
                <c:ptCount val="1"/>
                <c:pt idx="0">
                  <c:v>Far North</c:v>
                </c:pt>
              </c:strCache>
            </c:strRef>
          </c:tx>
          <c:cat>
            <c:numRef>
              <c:f>'[Results.xlsx]Figure 4.5b'!$B$2:$R$2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4.5b'!$B$5:$R$5</c:f>
              <c:numCache>
                <c:formatCode>0.0%</c:formatCode>
                <c:ptCount val="17"/>
                <c:pt idx="0">
                  <c:v>0</c:v>
                </c:pt>
                <c:pt idx="1">
                  <c:v>0</c:v>
                </c:pt>
                <c:pt idx="2">
                  <c:v>0</c:v>
                </c:pt>
                <c:pt idx="3">
                  <c:v>0</c:v>
                </c:pt>
                <c:pt idx="4">
                  <c:v>0</c:v>
                </c:pt>
                <c:pt idx="5">
                  <c:v>0</c:v>
                </c:pt>
                <c:pt idx="6">
                  <c:v>2.6490066225165602E-3</c:v>
                </c:pt>
                <c:pt idx="7">
                  <c:v>1.22137404580153E-2</c:v>
                </c:pt>
                <c:pt idx="8">
                  <c:v>6.5185185185185193E-2</c:v>
                </c:pt>
                <c:pt idx="9">
                  <c:v>4.4964028776978401E-2</c:v>
                </c:pt>
                <c:pt idx="10">
                  <c:v>1.0999999999999999E-2</c:v>
                </c:pt>
                <c:pt idx="11">
                  <c:v>1.4E-2</c:v>
                </c:pt>
                <c:pt idx="12">
                  <c:v>0</c:v>
                </c:pt>
                <c:pt idx="13">
                  <c:v>5.0000000000000001E-3</c:v>
                </c:pt>
                <c:pt idx="14">
                  <c:v>0</c:v>
                </c:pt>
                <c:pt idx="15">
                  <c:v>0</c:v>
                </c:pt>
                <c:pt idx="16">
                  <c:v>0</c:v>
                </c:pt>
              </c:numCache>
            </c:numRef>
          </c:val>
          <c:smooth val="0"/>
          <c:extLst>
            <c:ext xmlns:c16="http://schemas.microsoft.com/office/drawing/2014/chart" uri="{C3380CC4-5D6E-409C-BE32-E72D297353CC}">
              <c16:uniqueId val="{00000002-AC28-46ED-AC99-4F0F08CA8A92}"/>
            </c:ext>
          </c:extLst>
        </c:ser>
        <c:ser>
          <c:idx val="3"/>
          <c:order val="3"/>
          <c:tx>
            <c:strRef>
              <c:f>'[Results.xlsx]Figure 4.5b'!$A$6</c:f>
              <c:strCache>
                <c:ptCount val="1"/>
                <c:pt idx="0">
                  <c:v>Yorke and Mid North</c:v>
                </c:pt>
              </c:strCache>
            </c:strRef>
          </c:tx>
          <c:cat>
            <c:numRef>
              <c:f>'[Results.xlsx]Figure 4.5b'!$B$2:$R$2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4.5b'!$B$6:$R$6</c:f>
              <c:numCache>
                <c:formatCode>0.0%</c:formatCode>
                <c:ptCount val="17"/>
                <c:pt idx="0">
                  <c:v>#N/A</c:v>
                </c:pt>
                <c:pt idx="1">
                  <c:v>#N/A</c:v>
                </c:pt>
                <c:pt idx="2">
                  <c:v>#N/A</c:v>
                </c:pt>
                <c:pt idx="3">
                  <c:v>#N/A</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3-AC28-46ED-AC99-4F0F08CA8A92}"/>
            </c:ext>
          </c:extLst>
        </c:ser>
        <c:dLbls>
          <c:showLegendKey val="0"/>
          <c:showVal val="0"/>
          <c:showCatName val="0"/>
          <c:showSerName val="0"/>
          <c:showPercent val="0"/>
          <c:showBubbleSize val="0"/>
        </c:dLbls>
        <c:marker val="1"/>
        <c:smooth val="0"/>
        <c:axId val="151852544"/>
        <c:axId val="151854080"/>
      </c:lineChart>
      <c:catAx>
        <c:axId val="15185254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1854080"/>
        <c:crosses val="autoZero"/>
        <c:auto val="1"/>
        <c:lblAlgn val="ctr"/>
        <c:lblOffset val="100"/>
        <c:noMultiLvlLbl val="0"/>
      </c:catAx>
      <c:valAx>
        <c:axId val="151854080"/>
        <c:scaling>
          <c:orientation val="minMax"/>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51852544"/>
        <c:crosses val="autoZero"/>
        <c:crossBetween val="between"/>
      </c:valAx>
    </c:plotArea>
    <c:legend>
      <c:legendPos val="b"/>
      <c:layout>
        <c:manualLayout>
          <c:xMode val="edge"/>
          <c:yMode val="edge"/>
          <c:x val="0.12182771016927739"/>
          <c:y val="0.90515063949394303"/>
          <c:w val="0.83552757874425942"/>
          <c:h val="6.83793283638751E-2"/>
        </c:manualLayout>
      </c:layout>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4.5c'!$A$3</c:f>
              <c:strCache>
                <c:ptCount val="1"/>
                <c:pt idx="0">
                  <c:v>APY Lands</c:v>
                </c:pt>
              </c:strCache>
            </c:strRef>
          </c:tx>
          <c:cat>
            <c:numRef>
              <c:f>'[Results.xlsx]Figure 4.5c'!$B$2:$R$2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4.5c'!$B$3:$R$3</c:f>
              <c:numCache>
                <c:formatCode>0.0%</c:formatCode>
                <c:ptCount val="17"/>
                <c:pt idx="0">
                  <c:v>0.14000000000000001</c:v>
                </c:pt>
                <c:pt idx="1">
                  <c:v>0.03</c:v>
                </c:pt>
                <c:pt idx="2">
                  <c:v>0.15</c:v>
                </c:pt>
                <c:pt idx="3">
                  <c:v>#N/A</c:v>
                </c:pt>
                <c:pt idx="4">
                  <c:v>0.09</c:v>
                </c:pt>
                <c:pt idx="5">
                  <c:v>0.04</c:v>
                </c:pt>
                <c:pt idx="6">
                  <c:v>0.11</c:v>
                </c:pt>
                <c:pt idx="7">
                  <c:v>0.1</c:v>
                </c:pt>
                <c:pt idx="8">
                  <c:v>6.8000000000000005E-2</c:v>
                </c:pt>
                <c:pt idx="9">
                  <c:v>4.4000000000000004E-2</c:v>
                </c:pt>
                <c:pt idx="10">
                  <c:v>3.6000000000000004E-2</c:v>
                </c:pt>
                <c:pt idx="11">
                  <c:v>5.0000000000000001E-3</c:v>
                </c:pt>
                <c:pt idx="12">
                  <c:v>0</c:v>
                </c:pt>
                <c:pt idx="13">
                  <c:v>0.01</c:v>
                </c:pt>
                <c:pt idx="14">
                  <c:v>2.6000000000000002E-2</c:v>
                </c:pt>
                <c:pt idx="15">
                  <c:v>0</c:v>
                </c:pt>
                <c:pt idx="16">
                  <c:v>0</c:v>
                </c:pt>
              </c:numCache>
            </c:numRef>
          </c:val>
          <c:smooth val="0"/>
          <c:extLst>
            <c:ext xmlns:c16="http://schemas.microsoft.com/office/drawing/2014/chart" uri="{C3380CC4-5D6E-409C-BE32-E72D297353CC}">
              <c16:uniqueId val="{00000000-4AB9-49B4-AEB5-8F11424AAE1E}"/>
            </c:ext>
          </c:extLst>
        </c:ser>
        <c:ser>
          <c:idx val="1"/>
          <c:order val="1"/>
          <c:tx>
            <c:strRef>
              <c:f>'[Results.xlsx]Figure 4.5c'!$A$4</c:f>
              <c:strCache>
                <c:ptCount val="1"/>
                <c:pt idx="0">
                  <c:v>Eyre and Western</c:v>
                </c:pt>
              </c:strCache>
            </c:strRef>
          </c:tx>
          <c:cat>
            <c:numRef>
              <c:f>'[Results.xlsx]Figure 4.5c'!$B$2:$R$2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4.5c'!$B$4:$R$4</c:f>
              <c:numCache>
                <c:formatCode>0.0%</c:formatCode>
                <c:ptCount val="17"/>
                <c:pt idx="0">
                  <c:v>0.15</c:v>
                </c:pt>
                <c:pt idx="1">
                  <c:v>0.01</c:v>
                </c:pt>
                <c:pt idx="2">
                  <c:v>0.11</c:v>
                </c:pt>
                <c:pt idx="3">
                  <c:v>#N/A</c:v>
                </c:pt>
                <c:pt idx="4">
                  <c:v>7.0000000000000007E-2</c:v>
                </c:pt>
                <c:pt idx="5">
                  <c:v>0.01</c:v>
                </c:pt>
                <c:pt idx="6">
                  <c:v>4.8000000000000001E-2</c:v>
                </c:pt>
                <c:pt idx="7">
                  <c:v>0.01</c:v>
                </c:pt>
                <c:pt idx="8">
                  <c:v>7.8E-2</c:v>
                </c:pt>
                <c:pt idx="9">
                  <c:v>2.3E-2</c:v>
                </c:pt>
                <c:pt idx="10">
                  <c:v>1.4999999999999999E-2</c:v>
                </c:pt>
                <c:pt idx="11">
                  <c:v>0</c:v>
                </c:pt>
                <c:pt idx="12">
                  <c:v>0</c:v>
                </c:pt>
                <c:pt idx="13">
                  <c:v>0</c:v>
                </c:pt>
                <c:pt idx="14">
                  <c:v>4.0000000000000001E-3</c:v>
                </c:pt>
                <c:pt idx="15">
                  <c:v>0</c:v>
                </c:pt>
                <c:pt idx="16">
                  <c:v>0</c:v>
                </c:pt>
              </c:numCache>
            </c:numRef>
          </c:val>
          <c:smooth val="0"/>
          <c:extLst>
            <c:ext xmlns:c16="http://schemas.microsoft.com/office/drawing/2014/chart" uri="{C3380CC4-5D6E-409C-BE32-E72D297353CC}">
              <c16:uniqueId val="{00000001-4AB9-49B4-AEB5-8F11424AAE1E}"/>
            </c:ext>
          </c:extLst>
        </c:ser>
        <c:ser>
          <c:idx val="2"/>
          <c:order val="2"/>
          <c:tx>
            <c:strRef>
              <c:f>'[Results.xlsx]Figure 4.5c'!$A$5</c:f>
              <c:strCache>
                <c:ptCount val="1"/>
                <c:pt idx="0">
                  <c:v>Far North </c:v>
                </c:pt>
              </c:strCache>
            </c:strRef>
          </c:tx>
          <c:cat>
            <c:numRef>
              <c:f>'[Results.xlsx]Figure 4.5c'!$B$2:$R$2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4.5c'!$B$5:$R$5</c:f>
              <c:numCache>
                <c:formatCode>0.0%</c:formatCode>
                <c:ptCount val="17"/>
                <c:pt idx="0">
                  <c:v>0</c:v>
                </c:pt>
                <c:pt idx="1">
                  <c:v>0</c:v>
                </c:pt>
                <c:pt idx="2">
                  <c:v>#N/A</c:v>
                </c:pt>
                <c:pt idx="3">
                  <c:v>#N/A</c:v>
                </c:pt>
                <c:pt idx="4">
                  <c:v>0</c:v>
                </c:pt>
                <c:pt idx="5">
                  <c:v>0</c:v>
                </c:pt>
                <c:pt idx="6">
                  <c:v>3.0000000000000001E-3</c:v>
                </c:pt>
                <c:pt idx="7">
                  <c:v>0.01</c:v>
                </c:pt>
                <c:pt idx="8">
                  <c:v>6.7000000000000004E-2</c:v>
                </c:pt>
                <c:pt idx="9">
                  <c:v>5.8000000000000003E-2</c:v>
                </c:pt>
                <c:pt idx="10">
                  <c:v>0.01</c:v>
                </c:pt>
                <c:pt idx="11">
                  <c:v>1.2E-2</c:v>
                </c:pt>
                <c:pt idx="12">
                  <c:v>0</c:v>
                </c:pt>
                <c:pt idx="13">
                  <c:v>5.0000000000000001E-3</c:v>
                </c:pt>
                <c:pt idx="14">
                  <c:v>0</c:v>
                </c:pt>
                <c:pt idx="15">
                  <c:v>0</c:v>
                </c:pt>
                <c:pt idx="16">
                  <c:v>0</c:v>
                </c:pt>
              </c:numCache>
            </c:numRef>
          </c:val>
          <c:smooth val="0"/>
          <c:extLst>
            <c:ext xmlns:c16="http://schemas.microsoft.com/office/drawing/2014/chart" uri="{C3380CC4-5D6E-409C-BE32-E72D297353CC}">
              <c16:uniqueId val="{00000002-4AB9-49B4-AEB5-8F11424AAE1E}"/>
            </c:ext>
          </c:extLst>
        </c:ser>
        <c:ser>
          <c:idx val="3"/>
          <c:order val="3"/>
          <c:tx>
            <c:strRef>
              <c:f>'[Results.xlsx]Figure 4.5c'!$A$6</c:f>
              <c:strCache>
                <c:ptCount val="1"/>
                <c:pt idx="0">
                  <c:v>Yorke and Mid North</c:v>
                </c:pt>
              </c:strCache>
            </c:strRef>
          </c:tx>
          <c:cat>
            <c:numRef>
              <c:f>'[Results.xlsx]Figure 4.5c'!$B$2:$R$2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4.5c'!$B$6:$R$6</c:f>
              <c:numCache>
                <c:formatCode>0.0%</c:formatCode>
                <c:ptCount val="17"/>
                <c:pt idx="0">
                  <c:v>#N/A</c:v>
                </c:pt>
                <c:pt idx="1">
                  <c:v>#N/A</c:v>
                </c:pt>
                <c:pt idx="2">
                  <c:v>#N/A</c:v>
                </c:pt>
                <c:pt idx="3">
                  <c:v>#N/A</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3-4AB9-49B4-AEB5-8F11424AAE1E}"/>
            </c:ext>
          </c:extLst>
        </c:ser>
        <c:dLbls>
          <c:showLegendKey val="0"/>
          <c:showVal val="0"/>
          <c:showCatName val="0"/>
          <c:showSerName val="0"/>
          <c:showPercent val="0"/>
          <c:showBubbleSize val="0"/>
        </c:dLbls>
        <c:marker val="1"/>
        <c:smooth val="0"/>
        <c:axId val="151922176"/>
        <c:axId val="151923712"/>
      </c:lineChart>
      <c:catAx>
        <c:axId val="15192217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1923712"/>
        <c:crosses val="autoZero"/>
        <c:auto val="1"/>
        <c:lblAlgn val="ctr"/>
        <c:lblOffset val="100"/>
        <c:noMultiLvlLbl val="0"/>
      </c:catAx>
      <c:valAx>
        <c:axId val="151923712"/>
        <c:scaling>
          <c:orientation val="minMax"/>
          <c:max val="0.18000000000000002"/>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51922176"/>
        <c:crosses val="autoZero"/>
        <c:crossBetween val="between"/>
      </c:valAx>
      <c:spPr>
        <a:ln>
          <a:noFill/>
        </a:ln>
      </c:spPr>
    </c:plotArea>
    <c:legend>
      <c:legendPos val="b"/>
      <c:layout>
        <c:manualLayout>
          <c:xMode val="edge"/>
          <c:yMode val="edge"/>
          <c:x val="0.1273372241264174"/>
          <c:y val="0.90136920633077422"/>
          <c:w val="0.84117869044239857"/>
          <c:h val="6.83793283638751E-2"/>
        </c:manualLayout>
      </c:layout>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'[Results.xlsx]Figure 4.6'!$A$3</c:f>
              <c:strCache>
                <c:ptCount val="1"/>
                <c:pt idx="0">
                  <c:v>≥20%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4.6'!$B$2:$D$2</c:f>
              <c:strCache>
                <c:ptCount val="3"/>
                <c:pt idx="0">
                  <c:v>APY Lands (n=9)</c:v>
                </c:pt>
                <c:pt idx="1">
                  <c:v>Eyre and Western (n=1)</c:v>
                </c:pt>
                <c:pt idx="2">
                  <c:v>Far North (n=1)</c:v>
                </c:pt>
              </c:strCache>
            </c:strRef>
          </c:cat>
          <c:val>
            <c:numRef>
              <c:f>'[Results.xlsx]Figure 4.6'!$B$3:$D$3</c:f>
              <c:numCache>
                <c:formatCode>General</c:formatCode>
                <c:ptCount val="3"/>
              </c:numCache>
            </c:numRef>
          </c:val>
          <c:extLst>
            <c:ext xmlns:c16="http://schemas.microsoft.com/office/drawing/2014/chart" uri="{C3380CC4-5D6E-409C-BE32-E72D297353CC}">
              <c16:uniqueId val="{00000000-A8B6-49D0-9163-02D960BC66AB}"/>
            </c:ext>
          </c:extLst>
        </c:ser>
        <c:ser>
          <c:idx val="1"/>
          <c:order val="1"/>
          <c:tx>
            <c:strRef>
              <c:f>'[Results.xlsx]Figure 4.6'!$A$4</c:f>
              <c:strCache>
                <c:ptCount val="1"/>
                <c:pt idx="0">
                  <c:v>≥10% but &lt;20%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4.6'!$B$2:$D$2</c:f>
              <c:strCache>
                <c:ptCount val="3"/>
                <c:pt idx="0">
                  <c:v>APY Lands (n=9)</c:v>
                </c:pt>
                <c:pt idx="1">
                  <c:v>Eyre and Western (n=1)</c:v>
                </c:pt>
                <c:pt idx="2">
                  <c:v>Far North (n=1)</c:v>
                </c:pt>
              </c:strCache>
            </c:strRef>
          </c:cat>
          <c:val>
            <c:numRef>
              <c:f>'[Results.xlsx]Figure 4.6'!$B$4:$D$4</c:f>
              <c:numCache>
                <c:formatCode>General</c:formatCode>
                <c:ptCount val="3"/>
              </c:numCache>
            </c:numRef>
          </c:val>
          <c:extLst>
            <c:ext xmlns:c16="http://schemas.microsoft.com/office/drawing/2014/chart" uri="{C3380CC4-5D6E-409C-BE32-E72D297353CC}">
              <c16:uniqueId val="{00000001-A8B6-49D0-9163-02D960BC66AB}"/>
            </c:ext>
          </c:extLst>
        </c:ser>
        <c:ser>
          <c:idx val="2"/>
          <c:order val="2"/>
          <c:tx>
            <c:strRef>
              <c:f>'[Results.xlsx]Figure 4.6'!$A$5</c:f>
              <c:strCache>
                <c:ptCount val="1"/>
                <c:pt idx="0">
                  <c:v>≥5% but &lt;10%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4.6'!$B$2:$D$2</c:f>
              <c:strCache>
                <c:ptCount val="3"/>
                <c:pt idx="0">
                  <c:v>APY Lands (n=9)</c:v>
                </c:pt>
                <c:pt idx="1">
                  <c:v>Eyre and Western (n=1)</c:v>
                </c:pt>
                <c:pt idx="2">
                  <c:v>Far North (n=1)</c:v>
                </c:pt>
              </c:strCache>
            </c:strRef>
          </c:cat>
          <c:val>
            <c:numRef>
              <c:f>'[Results.xlsx]Figure 4.6'!$B$5:$D$5</c:f>
              <c:numCache>
                <c:formatCode>General</c:formatCode>
                <c:ptCount val="3"/>
              </c:numCache>
            </c:numRef>
          </c:val>
          <c:extLst>
            <c:ext xmlns:c16="http://schemas.microsoft.com/office/drawing/2014/chart" uri="{C3380CC4-5D6E-409C-BE32-E72D297353CC}">
              <c16:uniqueId val="{00000002-A8B6-49D0-9163-02D960BC66AB}"/>
            </c:ext>
          </c:extLst>
        </c:ser>
        <c:ser>
          <c:idx val="3"/>
          <c:order val="3"/>
          <c:tx>
            <c:strRef>
              <c:f>'[Results.xlsx]Figure 4.6'!$A$6</c:f>
              <c:strCache>
                <c:ptCount val="1"/>
                <c:pt idx="0">
                  <c:v>&gt;0% but &lt;5%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4.6'!$B$2:$D$2</c:f>
              <c:strCache>
                <c:ptCount val="3"/>
                <c:pt idx="0">
                  <c:v>APY Lands (n=9)</c:v>
                </c:pt>
                <c:pt idx="1">
                  <c:v>Eyre and Western (n=1)</c:v>
                </c:pt>
                <c:pt idx="2">
                  <c:v>Far North (n=1)</c:v>
                </c:pt>
              </c:strCache>
            </c:strRef>
          </c:cat>
          <c:val>
            <c:numRef>
              <c:f>'[Results.xlsx]Figure 4.6'!$B$6:$D$6</c:f>
              <c:numCache>
                <c:formatCode>General</c:formatCode>
                <c:ptCount val="3"/>
              </c:numCache>
            </c:numRef>
          </c:val>
          <c:extLst>
            <c:ext xmlns:c16="http://schemas.microsoft.com/office/drawing/2014/chart" uri="{C3380CC4-5D6E-409C-BE32-E72D297353CC}">
              <c16:uniqueId val="{00000003-A8B6-49D0-9163-02D960BC66AB}"/>
            </c:ext>
          </c:extLst>
        </c:ser>
        <c:ser>
          <c:idx val="4"/>
          <c:order val="4"/>
          <c:tx>
            <c:strRef>
              <c:f>'[Results.xlsx]Figure 4.6'!$A$7</c:f>
              <c:strCache>
                <c:ptCount val="1"/>
                <c:pt idx="0">
                  <c:v>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4.6'!$B$2:$D$2</c:f>
              <c:strCache>
                <c:ptCount val="3"/>
                <c:pt idx="0">
                  <c:v>APY Lands (n=9)</c:v>
                </c:pt>
                <c:pt idx="1">
                  <c:v>Eyre and Western (n=1)</c:v>
                </c:pt>
                <c:pt idx="2">
                  <c:v>Far North (n=1)</c:v>
                </c:pt>
              </c:strCache>
            </c:strRef>
          </c:cat>
          <c:val>
            <c:numRef>
              <c:f>'[Results.xlsx]Figure 4.6'!$B$7:$D$7</c:f>
              <c:numCache>
                <c:formatCode>General</c:formatCode>
                <c:ptCount val="3"/>
                <c:pt idx="0">
                  <c:v>9</c:v>
                </c:pt>
                <c:pt idx="1">
                  <c:v>1</c:v>
                </c:pt>
                <c:pt idx="2">
                  <c:v>1</c:v>
                </c:pt>
              </c:numCache>
            </c:numRef>
          </c:val>
          <c:extLst>
            <c:ext xmlns:c16="http://schemas.microsoft.com/office/drawing/2014/chart" uri="{C3380CC4-5D6E-409C-BE32-E72D297353CC}">
              <c16:uniqueId val="{00000004-A8B6-49D0-9163-02D960BC66AB}"/>
            </c:ext>
          </c:extLst>
        </c:ser>
        <c:dLbls>
          <c:dLblPos val="ctr"/>
          <c:showLegendKey val="0"/>
          <c:showVal val="1"/>
          <c:showCatName val="0"/>
          <c:showSerName val="0"/>
          <c:showPercent val="0"/>
          <c:showBubbleSize val="0"/>
        </c:dLbls>
        <c:gapWidth val="150"/>
        <c:overlap val="100"/>
        <c:axId val="551096432"/>
        <c:axId val="308655984"/>
      </c:barChart>
      <c:catAx>
        <c:axId val="5510964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Region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08655984"/>
        <c:crosses val="autoZero"/>
        <c:auto val="1"/>
        <c:lblAlgn val="ctr"/>
        <c:lblOffset val="100"/>
        <c:noMultiLvlLbl val="0"/>
      </c:catAx>
      <c:valAx>
        <c:axId val="308655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Number of communities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5109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mn-lt"/>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4.7'!$A$3</c:f>
              <c:strCache>
                <c:ptCount val="1"/>
                <c:pt idx="0">
                  <c:v>APY Lands</c:v>
                </c:pt>
              </c:strCache>
            </c:strRef>
          </c:tx>
          <c:cat>
            <c:numRef>
              <c:f>'[Results.xlsx]Figure 4.7'!$B$2:$R$2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4.7'!$B$3:$R$3</c:f>
              <c:numCache>
                <c:formatCode>General</c:formatCode>
                <c:ptCount val="17"/>
                <c:pt idx="0">
                  <c:v>12</c:v>
                </c:pt>
                <c:pt idx="1">
                  <c:v>4</c:v>
                </c:pt>
                <c:pt idx="2">
                  <c:v>13</c:v>
                </c:pt>
                <c:pt idx="3">
                  <c:v>#N/A</c:v>
                </c:pt>
                <c:pt idx="4">
                  <c:v>146</c:v>
                </c:pt>
                <c:pt idx="5">
                  <c:v>90</c:v>
                </c:pt>
                <c:pt idx="6">
                  <c:v>93</c:v>
                </c:pt>
                <c:pt idx="7">
                  <c:v>178</c:v>
                </c:pt>
                <c:pt idx="8">
                  <c:v>328</c:v>
                </c:pt>
                <c:pt idx="9">
                  <c:v>188</c:v>
                </c:pt>
                <c:pt idx="10">
                  <c:v>119</c:v>
                </c:pt>
                <c:pt idx="11">
                  <c:v>39</c:v>
                </c:pt>
                <c:pt idx="12">
                  <c:v>34</c:v>
                </c:pt>
                <c:pt idx="13">
                  <c:v>93</c:v>
                </c:pt>
                <c:pt idx="14">
                  <c:v>37</c:v>
                </c:pt>
                <c:pt idx="15">
                  <c:v>0</c:v>
                </c:pt>
                <c:pt idx="16">
                  <c:v>0</c:v>
                </c:pt>
              </c:numCache>
            </c:numRef>
          </c:val>
          <c:smooth val="0"/>
          <c:extLst>
            <c:ext xmlns:c16="http://schemas.microsoft.com/office/drawing/2014/chart" uri="{C3380CC4-5D6E-409C-BE32-E72D297353CC}">
              <c16:uniqueId val="{00000000-4649-4D00-A9E2-CE1266D77E56}"/>
            </c:ext>
          </c:extLst>
        </c:ser>
        <c:ser>
          <c:idx val="1"/>
          <c:order val="1"/>
          <c:tx>
            <c:strRef>
              <c:f>'[Results.xlsx]Figure 4.7'!$A$4</c:f>
              <c:strCache>
                <c:ptCount val="1"/>
                <c:pt idx="0">
                  <c:v>Eyre and Western</c:v>
                </c:pt>
              </c:strCache>
            </c:strRef>
          </c:tx>
          <c:cat>
            <c:numRef>
              <c:f>'[Results.xlsx]Figure 4.7'!$B$2:$R$2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4.7'!$B$4:$R$4</c:f>
              <c:numCache>
                <c:formatCode>General</c:formatCode>
                <c:ptCount val="17"/>
                <c:pt idx="0">
                  <c:v>8</c:v>
                </c:pt>
                <c:pt idx="1">
                  <c:v>3</c:v>
                </c:pt>
                <c:pt idx="2">
                  <c:v>6</c:v>
                </c:pt>
                <c:pt idx="3">
                  <c:v>#N/A</c:v>
                </c:pt>
                <c:pt idx="4">
                  <c:v>322</c:v>
                </c:pt>
                <c:pt idx="5">
                  <c:v>22</c:v>
                </c:pt>
                <c:pt idx="6">
                  <c:v>106</c:v>
                </c:pt>
                <c:pt idx="7">
                  <c:v>11</c:v>
                </c:pt>
                <c:pt idx="8">
                  <c:v>57</c:v>
                </c:pt>
                <c:pt idx="9">
                  <c:v>26</c:v>
                </c:pt>
                <c:pt idx="10">
                  <c:v>53</c:v>
                </c:pt>
                <c:pt idx="11">
                  <c:v>7</c:v>
                </c:pt>
                <c:pt idx="12">
                  <c:v>0</c:v>
                </c:pt>
                <c:pt idx="13">
                  <c:v>0</c:v>
                </c:pt>
                <c:pt idx="14">
                  <c:v>13</c:v>
                </c:pt>
                <c:pt idx="15">
                  <c:v>0</c:v>
                </c:pt>
                <c:pt idx="16">
                  <c:v>0</c:v>
                </c:pt>
              </c:numCache>
            </c:numRef>
          </c:val>
          <c:smooth val="0"/>
          <c:extLst>
            <c:ext xmlns:c16="http://schemas.microsoft.com/office/drawing/2014/chart" uri="{C3380CC4-5D6E-409C-BE32-E72D297353CC}">
              <c16:uniqueId val="{00000001-4649-4D00-A9E2-CE1266D77E56}"/>
            </c:ext>
          </c:extLst>
        </c:ser>
        <c:ser>
          <c:idx val="2"/>
          <c:order val="2"/>
          <c:tx>
            <c:strRef>
              <c:f>'[Results.xlsx]Figure 4.7'!$A$5</c:f>
              <c:strCache>
                <c:ptCount val="1"/>
                <c:pt idx="0">
                  <c:v>Far North </c:v>
                </c:pt>
              </c:strCache>
            </c:strRef>
          </c:tx>
          <c:cat>
            <c:numRef>
              <c:f>'[Results.xlsx]Figure 4.7'!$B$2:$R$2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4.7'!$B$5:$R$5</c:f>
              <c:numCache>
                <c:formatCode>General</c:formatCode>
                <c:ptCount val="17"/>
                <c:pt idx="0">
                  <c:v>0</c:v>
                </c:pt>
                <c:pt idx="1">
                  <c:v>0</c:v>
                </c:pt>
                <c:pt idx="2">
                  <c:v>0</c:v>
                </c:pt>
                <c:pt idx="3">
                  <c:v>0</c:v>
                </c:pt>
                <c:pt idx="4">
                  <c:v>0</c:v>
                </c:pt>
                <c:pt idx="5">
                  <c:v>0</c:v>
                </c:pt>
                <c:pt idx="6">
                  <c:v>4</c:v>
                </c:pt>
                <c:pt idx="7">
                  <c:v>11</c:v>
                </c:pt>
                <c:pt idx="8">
                  <c:v>78</c:v>
                </c:pt>
                <c:pt idx="9">
                  <c:v>211</c:v>
                </c:pt>
                <c:pt idx="10">
                  <c:v>14</c:v>
                </c:pt>
                <c:pt idx="11">
                  <c:v>18</c:v>
                </c:pt>
                <c:pt idx="12">
                  <c:v>5</c:v>
                </c:pt>
                <c:pt idx="13">
                  <c:v>88</c:v>
                </c:pt>
                <c:pt idx="14">
                  <c:v>0</c:v>
                </c:pt>
                <c:pt idx="15">
                  <c:v>0</c:v>
                </c:pt>
                <c:pt idx="16">
                  <c:v>0</c:v>
                </c:pt>
              </c:numCache>
            </c:numRef>
          </c:val>
          <c:smooth val="0"/>
          <c:extLst>
            <c:ext xmlns:c16="http://schemas.microsoft.com/office/drawing/2014/chart" uri="{C3380CC4-5D6E-409C-BE32-E72D297353CC}">
              <c16:uniqueId val="{00000002-4649-4D00-A9E2-CE1266D77E56}"/>
            </c:ext>
          </c:extLst>
        </c:ser>
        <c:dLbls>
          <c:showLegendKey val="0"/>
          <c:showVal val="0"/>
          <c:showCatName val="0"/>
          <c:showSerName val="0"/>
          <c:showPercent val="0"/>
          <c:showBubbleSize val="0"/>
        </c:dLbls>
        <c:marker val="1"/>
        <c:smooth val="0"/>
        <c:axId val="151682432"/>
        <c:axId val="151692416"/>
      </c:lineChart>
      <c:catAx>
        <c:axId val="15168243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1692416"/>
        <c:crosses val="autoZero"/>
        <c:auto val="1"/>
        <c:lblAlgn val="ctr"/>
        <c:lblOffset val="100"/>
        <c:noMultiLvlLbl val="0"/>
      </c:catAx>
      <c:valAx>
        <c:axId val="151692416"/>
        <c:scaling>
          <c:orientation val="minMax"/>
        </c:scaling>
        <c:delete val="0"/>
        <c:axPos val="l"/>
        <c:majorGridlines>
          <c:spPr>
            <a:ln>
              <a:noFill/>
            </a:ln>
          </c:spPr>
        </c:majorGridlines>
        <c:title>
          <c:tx>
            <c:rich>
              <a:bodyPr/>
              <a:lstStyle/>
              <a:p>
                <a:pPr>
                  <a:defRPr/>
                </a:pPr>
                <a:r>
                  <a:rPr lang="en-US"/>
                  <a:t>Number of doses</a:t>
                </a:r>
              </a:p>
            </c:rich>
          </c:tx>
          <c:overlay val="0"/>
        </c:title>
        <c:numFmt formatCode="General" sourceLinked="1"/>
        <c:majorTickMark val="out"/>
        <c:minorTickMark val="none"/>
        <c:tickLblPos val="nextTo"/>
        <c:crossAx val="151682432"/>
        <c:crosses val="autoZero"/>
        <c:crossBetween val="between"/>
      </c:valAx>
    </c:plotArea>
    <c:legend>
      <c:legendPos val="b"/>
      <c:layout>
        <c:manualLayout>
          <c:xMode val="edge"/>
          <c:yMode val="edge"/>
          <c:x val="0.23880483630940172"/>
          <c:y val="0.90893207265711184"/>
          <c:w val="0.56823304723917223"/>
          <c:h val="6.83793283638751E-2"/>
        </c:manualLayout>
      </c:layout>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5.2'!$A$3</c:f>
              <c:strCache>
                <c:ptCount val="1"/>
                <c:pt idx="0">
                  <c:v>Goldfields</c:v>
                </c:pt>
              </c:strCache>
            </c:strRef>
          </c:tx>
          <c:cat>
            <c:numRef>
              <c:f>'[Results.xlsx]Figure 5.2'!$B$2:$R$2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5.2'!$B$3:$R$3</c:f>
              <c:numCache>
                <c:formatCode>General</c:formatCode>
                <c:ptCount val="17"/>
                <c:pt idx="0">
                  <c:v>19</c:v>
                </c:pt>
                <c:pt idx="1">
                  <c:v>21</c:v>
                </c:pt>
                <c:pt idx="2">
                  <c:v>21</c:v>
                </c:pt>
                <c:pt idx="3">
                  <c:v>24</c:v>
                </c:pt>
                <c:pt idx="4">
                  <c:v>14</c:v>
                </c:pt>
                <c:pt idx="5">
                  <c:v>24</c:v>
                </c:pt>
                <c:pt idx="6">
                  <c:v>21</c:v>
                </c:pt>
                <c:pt idx="7">
                  <c:v>12</c:v>
                </c:pt>
                <c:pt idx="8">
                  <c:v>19</c:v>
                </c:pt>
                <c:pt idx="9">
                  <c:v>19</c:v>
                </c:pt>
                <c:pt idx="10">
                  <c:v>19</c:v>
                </c:pt>
                <c:pt idx="11">
                  <c:v>19</c:v>
                </c:pt>
                <c:pt idx="12">
                  <c:v>16</c:v>
                </c:pt>
                <c:pt idx="13">
                  <c:v>17</c:v>
                </c:pt>
                <c:pt idx="14">
                  <c:v>15</c:v>
                </c:pt>
                <c:pt idx="15">
                  <c:v>12</c:v>
                </c:pt>
                <c:pt idx="16">
                  <c:v>15</c:v>
                </c:pt>
              </c:numCache>
            </c:numRef>
          </c:val>
          <c:smooth val="0"/>
          <c:extLst>
            <c:ext xmlns:c16="http://schemas.microsoft.com/office/drawing/2014/chart" uri="{C3380CC4-5D6E-409C-BE32-E72D297353CC}">
              <c16:uniqueId val="{00000000-1C2E-4DFD-98E8-048981EAABE4}"/>
            </c:ext>
          </c:extLst>
        </c:ser>
        <c:ser>
          <c:idx val="1"/>
          <c:order val="1"/>
          <c:tx>
            <c:strRef>
              <c:f>'[Results.xlsx]Figure 5.2'!$A$4</c:f>
              <c:strCache>
                <c:ptCount val="1"/>
                <c:pt idx="0">
                  <c:v>Kimberley</c:v>
                </c:pt>
              </c:strCache>
            </c:strRef>
          </c:tx>
          <c:cat>
            <c:numRef>
              <c:f>'[Results.xlsx]Figure 5.2'!$B$2:$R$2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5.2'!$B$4:$R$4</c:f>
              <c:numCache>
                <c:formatCode>General</c:formatCode>
                <c:ptCount val="17"/>
                <c:pt idx="0">
                  <c:v>31</c:v>
                </c:pt>
                <c:pt idx="1">
                  <c:v>31</c:v>
                </c:pt>
                <c:pt idx="2">
                  <c:v>31</c:v>
                </c:pt>
                <c:pt idx="3">
                  <c:v>37</c:v>
                </c:pt>
                <c:pt idx="4">
                  <c:v>35</c:v>
                </c:pt>
                <c:pt idx="5">
                  <c:v>31</c:v>
                </c:pt>
                <c:pt idx="6">
                  <c:v>28</c:v>
                </c:pt>
                <c:pt idx="7">
                  <c:v>30</c:v>
                </c:pt>
                <c:pt idx="8">
                  <c:v>24</c:v>
                </c:pt>
                <c:pt idx="9">
                  <c:v>17</c:v>
                </c:pt>
                <c:pt idx="10">
                  <c:v>9</c:v>
                </c:pt>
                <c:pt idx="11">
                  <c:v>9</c:v>
                </c:pt>
                <c:pt idx="12">
                  <c:v>8</c:v>
                </c:pt>
                <c:pt idx="13">
                  <c:v>7</c:v>
                </c:pt>
                <c:pt idx="14">
                  <c:v>7</c:v>
                </c:pt>
                <c:pt idx="15">
                  <c:v>7</c:v>
                </c:pt>
                <c:pt idx="16">
                  <c:v>7</c:v>
                </c:pt>
              </c:numCache>
            </c:numRef>
          </c:val>
          <c:smooth val="0"/>
          <c:extLst>
            <c:ext xmlns:c16="http://schemas.microsoft.com/office/drawing/2014/chart" uri="{C3380CC4-5D6E-409C-BE32-E72D297353CC}">
              <c16:uniqueId val="{00000001-1C2E-4DFD-98E8-048981EAABE4}"/>
            </c:ext>
          </c:extLst>
        </c:ser>
        <c:ser>
          <c:idx val="2"/>
          <c:order val="2"/>
          <c:tx>
            <c:strRef>
              <c:f>'[Results.xlsx]Figure 5.2'!$A$5</c:f>
              <c:strCache>
                <c:ptCount val="1"/>
                <c:pt idx="0">
                  <c:v>Midwest</c:v>
                </c:pt>
              </c:strCache>
            </c:strRef>
          </c:tx>
          <c:cat>
            <c:numRef>
              <c:f>'[Results.xlsx]Figure 5.2'!$B$2:$R$2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5.2'!$B$5:$R$5</c:f>
              <c:numCache>
                <c:formatCode>General</c:formatCode>
                <c:ptCount val="17"/>
                <c:pt idx="0">
                  <c:v>6</c:v>
                </c:pt>
                <c:pt idx="1">
                  <c:v>6</c:v>
                </c:pt>
                <c:pt idx="2">
                  <c:v>6</c:v>
                </c:pt>
                <c:pt idx="3">
                  <c:v>8</c:v>
                </c:pt>
                <c:pt idx="4">
                  <c:v>8</c:v>
                </c:pt>
                <c:pt idx="5">
                  <c:v>8</c:v>
                </c:pt>
                <c:pt idx="6">
                  <c:v>8</c:v>
                </c:pt>
                <c:pt idx="7">
                  <c:v>8</c:v>
                </c:pt>
                <c:pt idx="8">
                  <c:v>8</c:v>
                </c:pt>
                <c:pt idx="9">
                  <c:v>7</c:v>
                </c:pt>
                <c:pt idx="10">
                  <c:v>7</c:v>
                </c:pt>
                <c:pt idx="11">
                  <c:v>6</c:v>
                </c:pt>
                <c:pt idx="12">
                  <c:v>6</c:v>
                </c:pt>
                <c:pt idx="13">
                  <c:v>6</c:v>
                </c:pt>
                <c:pt idx="14">
                  <c:v>6</c:v>
                </c:pt>
                <c:pt idx="15">
                  <c:v>6</c:v>
                </c:pt>
                <c:pt idx="16">
                  <c:v>6</c:v>
                </c:pt>
              </c:numCache>
            </c:numRef>
          </c:val>
          <c:smooth val="0"/>
          <c:extLst>
            <c:ext xmlns:c16="http://schemas.microsoft.com/office/drawing/2014/chart" uri="{C3380CC4-5D6E-409C-BE32-E72D297353CC}">
              <c16:uniqueId val="{00000002-1C2E-4DFD-98E8-048981EAABE4}"/>
            </c:ext>
          </c:extLst>
        </c:ser>
        <c:ser>
          <c:idx val="3"/>
          <c:order val="3"/>
          <c:tx>
            <c:strRef>
              <c:f>'[Results.xlsx]Figure 5.2'!$A$6</c:f>
              <c:strCache>
                <c:ptCount val="1"/>
                <c:pt idx="0">
                  <c:v>Pilbara</c:v>
                </c:pt>
              </c:strCache>
            </c:strRef>
          </c:tx>
          <c:cat>
            <c:numRef>
              <c:f>'[Results.xlsx]Figure 5.2'!$B$2:$R$2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5.2'!$B$6:$R$6</c:f>
              <c:numCache>
                <c:formatCode>General</c:formatCode>
                <c:ptCount val="17"/>
                <c:pt idx="0">
                  <c:v>16</c:v>
                </c:pt>
                <c:pt idx="1">
                  <c:v>16</c:v>
                </c:pt>
                <c:pt idx="2">
                  <c:v>16</c:v>
                </c:pt>
                <c:pt idx="3">
                  <c:v>17</c:v>
                </c:pt>
                <c:pt idx="4">
                  <c:v>18</c:v>
                </c:pt>
                <c:pt idx="5">
                  <c:v>15</c:v>
                </c:pt>
                <c:pt idx="6">
                  <c:v>14</c:v>
                </c:pt>
                <c:pt idx="7">
                  <c:v>9</c:v>
                </c:pt>
                <c:pt idx="8">
                  <c:v>7</c:v>
                </c:pt>
                <c:pt idx="9">
                  <c:v>8</c:v>
                </c:pt>
                <c:pt idx="10">
                  <c:v>6</c:v>
                </c:pt>
                <c:pt idx="11">
                  <c:v>6</c:v>
                </c:pt>
                <c:pt idx="12">
                  <c:v>8</c:v>
                </c:pt>
                <c:pt idx="13">
                  <c:v>6</c:v>
                </c:pt>
                <c:pt idx="14">
                  <c:v>6</c:v>
                </c:pt>
                <c:pt idx="15">
                  <c:v>6</c:v>
                </c:pt>
                <c:pt idx="16">
                  <c:v>6</c:v>
                </c:pt>
              </c:numCache>
            </c:numRef>
          </c:val>
          <c:smooth val="0"/>
          <c:extLst>
            <c:ext xmlns:c16="http://schemas.microsoft.com/office/drawing/2014/chart" uri="{C3380CC4-5D6E-409C-BE32-E72D297353CC}">
              <c16:uniqueId val="{00000003-1C2E-4DFD-98E8-048981EAABE4}"/>
            </c:ext>
          </c:extLst>
        </c:ser>
        <c:dLbls>
          <c:showLegendKey val="0"/>
          <c:showVal val="0"/>
          <c:showCatName val="0"/>
          <c:showSerName val="0"/>
          <c:showPercent val="0"/>
          <c:showBubbleSize val="0"/>
        </c:dLbls>
        <c:marker val="1"/>
        <c:smooth val="0"/>
        <c:axId val="151833600"/>
        <c:axId val="152109824"/>
      </c:lineChart>
      <c:catAx>
        <c:axId val="15183360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2109824"/>
        <c:crosses val="autoZero"/>
        <c:auto val="1"/>
        <c:lblAlgn val="ctr"/>
        <c:lblOffset val="100"/>
        <c:noMultiLvlLbl val="0"/>
      </c:catAx>
      <c:valAx>
        <c:axId val="152109824"/>
        <c:scaling>
          <c:orientation val="minMax"/>
        </c:scaling>
        <c:delete val="0"/>
        <c:axPos val="l"/>
        <c:majorGridlines>
          <c:spPr>
            <a:ln>
              <a:noFill/>
            </a:ln>
          </c:spPr>
        </c:majorGridlines>
        <c:title>
          <c:tx>
            <c:rich>
              <a:bodyPr/>
              <a:lstStyle/>
              <a:p>
                <a:pPr>
                  <a:defRPr/>
                </a:pPr>
                <a:r>
                  <a:rPr lang="en-US"/>
                  <a:t>Number of communities</a:t>
                </a:r>
              </a:p>
            </c:rich>
          </c:tx>
          <c:overlay val="0"/>
        </c:title>
        <c:numFmt formatCode="General" sourceLinked="1"/>
        <c:majorTickMark val="out"/>
        <c:minorTickMark val="none"/>
        <c:tickLblPos val="nextTo"/>
        <c:crossAx val="151833600"/>
        <c:crosses val="autoZero"/>
        <c:crossBetween val="between"/>
      </c:valAx>
      <c:spPr>
        <a:noFill/>
      </c:spPr>
    </c:plotArea>
    <c:legend>
      <c:legendPos val="b"/>
      <c:layout>
        <c:manualLayout>
          <c:xMode val="edge"/>
          <c:yMode val="edge"/>
          <c:x val="0.24811517491340879"/>
          <c:y val="0.90515063949394303"/>
          <c:w val="0.60379048784769795"/>
          <c:h val="6.83793283638751E-2"/>
        </c:manualLayout>
      </c:layout>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'[Results.xlsx]Figure 5.3'!$B$2</c:f>
              <c:strCache>
                <c:ptCount val="1"/>
                <c:pt idx="0">
                  <c:v>Not screened or treated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5.3'!$A$3:$A$6</c:f>
              <c:strCache>
                <c:ptCount val="4"/>
                <c:pt idx="0">
                  <c:v>Goldfields</c:v>
                </c:pt>
                <c:pt idx="1">
                  <c:v>Kimberley</c:v>
                </c:pt>
                <c:pt idx="2">
                  <c:v>Midwest</c:v>
                </c:pt>
                <c:pt idx="3">
                  <c:v>Pilbara</c:v>
                </c:pt>
              </c:strCache>
            </c:strRef>
          </c:cat>
          <c:val>
            <c:numRef>
              <c:f>'[Results.xlsx]Figure 5.3'!$B$3:$B$6</c:f>
              <c:numCache>
                <c:formatCode>0;;</c:formatCode>
                <c:ptCount val="4"/>
                <c:pt idx="0" formatCode="General">
                  <c:v>1</c:v>
                </c:pt>
                <c:pt idx="1">
                  <c:v>0</c:v>
                </c:pt>
                <c:pt idx="2">
                  <c:v>1</c:v>
                </c:pt>
                <c:pt idx="3">
                  <c:v>0</c:v>
                </c:pt>
              </c:numCache>
            </c:numRef>
          </c:val>
          <c:extLst>
            <c:ext xmlns:c16="http://schemas.microsoft.com/office/drawing/2014/chart" uri="{C3380CC4-5D6E-409C-BE32-E72D297353CC}">
              <c16:uniqueId val="{00000000-03E2-479A-BC3E-4C8904B0E2A6}"/>
            </c:ext>
          </c:extLst>
        </c:ser>
        <c:ser>
          <c:idx val="1"/>
          <c:order val="1"/>
          <c:tx>
            <c:strRef>
              <c:f>'[Results.xlsx]Figure 5.3'!$C$2</c:f>
              <c:strCache>
                <c:ptCount val="1"/>
                <c:pt idx="0">
                  <c:v>Not requiring screening or treatment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5.3'!$A$3:$A$6</c:f>
              <c:strCache>
                <c:ptCount val="4"/>
                <c:pt idx="0">
                  <c:v>Goldfields</c:v>
                </c:pt>
                <c:pt idx="1">
                  <c:v>Kimberley</c:v>
                </c:pt>
                <c:pt idx="2">
                  <c:v>Midwest</c:v>
                </c:pt>
                <c:pt idx="3">
                  <c:v>Pilbara</c:v>
                </c:pt>
              </c:strCache>
            </c:strRef>
          </c:cat>
          <c:val>
            <c:numRef>
              <c:f>'[Results.xlsx]Figure 5.3'!$C$3:$C$6</c:f>
              <c:numCache>
                <c:formatCode>0;;</c:formatCode>
                <c:ptCount val="4"/>
                <c:pt idx="0">
                  <c:v>3</c:v>
                </c:pt>
                <c:pt idx="1">
                  <c:v>2</c:v>
                </c:pt>
                <c:pt idx="2">
                  <c:v>3</c:v>
                </c:pt>
                <c:pt idx="3">
                  <c:v>0</c:v>
                </c:pt>
              </c:numCache>
            </c:numRef>
          </c:val>
          <c:extLst>
            <c:ext xmlns:c16="http://schemas.microsoft.com/office/drawing/2014/chart" uri="{C3380CC4-5D6E-409C-BE32-E72D297353CC}">
              <c16:uniqueId val="{00000001-03E2-479A-BC3E-4C8904B0E2A6}"/>
            </c:ext>
          </c:extLst>
        </c:ser>
        <c:ser>
          <c:idx val="2"/>
          <c:order val="2"/>
          <c:tx>
            <c:strRef>
              <c:f>'[Results.xlsx]Figure 5.3'!$D$2</c:f>
              <c:strCache>
                <c:ptCount val="1"/>
                <c:pt idx="0">
                  <c:v>Screened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5.3'!$A$3:$A$6</c:f>
              <c:strCache>
                <c:ptCount val="4"/>
                <c:pt idx="0">
                  <c:v>Goldfields</c:v>
                </c:pt>
                <c:pt idx="1">
                  <c:v>Kimberley</c:v>
                </c:pt>
                <c:pt idx="2">
                  <c:v>Midwest</c:v>
                </c:pt>
                <c:pt idx="3">
                  <c:v>Pilbara</c:v>
                </c:pt>
              </c:strCache>
            </c:strRef>
          </c:cat>
          <c:val>
            <c:numRef>
              <c:f>'[Results.xlsx]Figure 5.3'!$D$3:$D$6</c:f>
              <c:numCache>
                <c:formatCode>0;;</c:formatCode>
                <c:ptCount val="4"/>
                <c:pt idx="0">
                  <c:v>4</c:v>
                </c:pt>
                <c:pt idx="1">
                  <c:v>5</c:v>
                </c:pt>
                <c:pt idx="2">
                  <c:v>2</c:v>
                </c:pt>
                <c:pt idx="3">
                  <c:v>5</c:v>
                </c:pt>
              </c:numCache>
            </c:numRef>
          </c:val>
          <c:extLst>
            <c:ext xmlns:c16="http://schemas.microsoft.com/office/drawing/2014/chart" uri="{C3380CC4-5D6E-409C-BE32-E72D297353CC}">
              <c16:uniqueId val="{00000002-03E2-479A-BC3E-4C8904B0E2A6}"/>
            </c:ext>
          </c:extLst>
        </c:ser>
        <c:ser>
          <c:idx val="3"/>
          <c:order val="3"/>
          <c:tx>
            <c:strRef>
              <c:f>'[Results.xlsx]Figure 5.3'!$E$2</c:f>
              <c:strCache>
                <c:ptCount val="1"/>
                <c:pt idx="0">
                  <c:v>Screened and treated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5.3'!$A$3:$A$6</c:f>
              <c:strCache>
                <c:ptCount val="4"/>
                <c:pt idx="0">
                  <c:v>Goldfields</c:v>
                </c:pt>
                <c:pt idx="1">
                  <c:v>Kimberley</c:v>
                </c:pt>
                <c:pt idx="2">
                  <c:v>Midwest</c:v>
                </c:pt>
                <c:pt idx="3">
                  <c:v>Pilbara</c:v>
                </c:pt>
              </c:strCache>
            </c:strRef>
          </c:cat>
          <c:val>
            <c:numRef>
              <c:f>'[Results.xlsx]Figure 5.3'!$E$3:$E$6</c:f>
              <c:numCache>
                <c:formatCode>0;;</c:formatCode>
                <c:ptCount val="4"/>
                <c:pt idx="0">
                  <c:v>7</c:v>
                </c:pt>
                <c:pt idx="1">
                  <c:v>0</c:v>
                </c:pt>
                <c:pt idx="2">
                  <c:v>0</c:v>
                </c:pt>
                <c:pt idx="3">
                  <c:v>1</c:v>
                </c:pt>
              </c:numCache>
            </c:numRef>
          </c:val>
          <c:extLst>
            <c:ext xmlns:c16="http://schemas.microsoft.com/office/drawing/2014/chart" uri="{C3380CC4-5D6E-409C-BE32-E72D297353CC}">
              <c16:uniqueId val="{00000003-03E2-479A-BC3E-4C8904B0E2A6}"/>
            </c:ext>
          </c:extLst>
        </c:ser>
        <c:ser>
          <c:idx val="4"/>
          <c:order val="4"/>
          <c:tx>
            <c:strRef>
              <c:f>'[Results.xlsx]Figure 5.3'!$F$2</c:f>
              <c:strCache>
                <c:ptCount val="1"/>
                <c:pt idx="0">
                  <c:v>Treatment only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5.3'!$A$3:$A$6</c:f>
              <c:strCache>
                <c:ptCount val="4"/>
                <c:pt idx="0">
                  <c:v>Goldfields</c:v>
                </c:pt>
                <c:pt idx="1">
                  <c:v>Kimberley</c:v>
                </c:pt>
                <c:pt idx="2">
                  <c:v>Midwest</c:v>
                </c:pt>
                <c:pt idx="3">
                  <c:v>Pilbara</c:v>
                </c:pt>
              </c:strCache>
            </c:strRef>
          </c:cat>
          <c:val>
            <c:numRef>
              <c:f>'[Results.xlsx]Figure 5.3'!$F$3:$F$6</c:f>
              <c:numCache>
                <c:formatCode>0;;</c:formatCode>
                <c:ptCount val="4"/>
                <c:pt idx="0">
                  <c:v>0</c:v>
                </c:pt>
                <c:pt idx="1">
                  <c:v>0</c:v>
                </c:pt>
                <c:pt idx="2">
                  <c:v>0</c:v>
                </c:pt>
                <c:pt idx="3">
                  <c:v>0</c:v>
                </c:pt>
              </c:numCache>
            </c:numRef>
          </c:val>
          <c:extLst>
            <c:ext xmlns:c16="http://schemas.microsoft.com/office/drawing/2014/chart" uri="{C3380CC4-5D6E-409C-BE32-E72D297353CC}">
              <c16:uniqueId val="{00000004-03E2-479A-BC3E-4C8904B0E2A6}"/>
            </c:ext>
          </c:extLst>
        </c:ser>
        <c:dLbls>
          <c:dLblPos val="ctr"/>
          <c:showLegendKey val="0"/>
          <c:showVal val="1"/>
          <c:showCatName val="0"/>
          <c:showSerName val="0"/>
          <c:showPercent val="0"/>
          <c:showBubbleSize val="0"/>
        </c:dLbls>
        <c:gapWidth val="150"/>
        <c:overlap val="100"/>
        <c:axId val="551096432"/>
        <c:axId val="308655984"/>
      </c:barChart>
      <c:catAx>
        <c:axId val="5510964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Region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8655984"/>
        <c:crosses val="autoZero"/>
        <c:auto val="1"/>
        <c:lblAlgn val="ctr"/>
        <c:lblOffset val="100"/>
        <c:noMultiLvlLbl val="0"/>
      </c:catAx>
      <c:valAx>
        <c:axId val="308655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Number of communities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109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'[Results.xlsx]Figure 5.4'!$A$3</c:f>
              <c:strCache>
                <c:ptCount val="1"/>
                <c:pt idx="0">
                  <c:v>Goldfields</c:v>
                </c:pt>
              </c:strCache>
            </c:strRef>
          </c:tx>
          <c:cat>
            <c:numRef>
              <c:f>'[Results.xlsx]Figure 5.4'!$B$2:$R$2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5.4'!$B$3:$R$3</c:f>
              <c:numCache>
                <c:formatCode>0%</c:formatCode>
                <c:ptCount val="17"/>
                <c:pt idx="0">
                  <c:v>0.98</c:v>
                </c:pt>
                <c:pt idx="1">
                  <c:v>0.74</c:v>
                </c:pt>
                <c:pt idx="2">
                  <c:v>0.62</c:v>
                </c:pt>
                <c:pt idx="3">
                  <c:v>0.67</c:v>
                </c:pt>
                <c:pt idx="4">
                  <c:v>0.49</c:v>
                </c:pt>
                <c:pt idx="5">
                  <c:v>0.77</c:v>
                </c:pt>
                <c:pt idx="6">
                  <c:v>0.63</c:v>
                </c:pt>
                <c:pt idx="7">
                  <c:v>0.59</c:v>
                </c:pt>
                <c:pt idx="8">
                  <c:v>0.65</c:v>
                </c:pt>
                <c:pt idx="9">
                  <c:v>0.48</c:v>
                </c:pt>
                <c:pt idx="10">
                  <c:v>0.25</c:v>
                </c:pt>
                <c:pt idx="11">
                  <c:v>0.59</c:v>
                </c:pt>
                <c:pt idx="12">
                  <c:v>0.56000000000000005</c:v>
                </c:pt>
                <c:pt idx="13">
                  <c:v>0.7</c:v>
                </c:pt>
                <c:pt idx="14">
                  <c:v>0.45</c:v>
                </c:pt>
                <c:pt idx="15">
                  <c:v>0.37</c:v>
                </c:pt>
                <c:pt idx="16">
                  <c:v>0.49315068125724792</c:v>
                </c:pt>
              </c:numCache>
            </c:numRef>
          </c:val>
          <c:smooth val="0"/>
          <c:extLst>
            <c:ext xmlns:c16="http://schemas.microsoft.com/office/drawing/2014/chart" uri="{C3380CC4-5D6E-409C-BE32-E72D297353CC}">
              <c16:uniqueId val="{00000000-97E5-4BEF-886E-D17D7C2A15E8}"/>
            </c:ext>
          </c:extLst>
        </c:ser>
        <c:ser>
          <c:idx val="1"/>
          <c:order val="1"/>
          <c:tx>
            <c:strRef>
              <c:f>'[Results.xlsx]Figure 5.4'!$A$4</c:f>
              <c:strCache>
                <c:ptCount val="1"/>
                <c:pt idx="0">
                  <c:v>Kimberley</c:v>
                </c:pt>
              </c:strCache>
            </c:strRef>
          </c:tx>
          <c:cat>
            <c:numRef>
              <c:f>'[Results.xlsx]Figure 5.4'!$B$2:$R$2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5.4'!$B$4:$R$4</c:f>
              <c:numCache>
                <c:formatCode>0%</c:formatCode>
                <c:ptCount val="17"/>
                <c:pt idx="0">
                  <c:v>0.82</c:v>
                </c:pt>
                <c:pt idx="1">
                  <c:v>0.81</c:v>
                </c:pt>
                <c:pt idx="2">
                  <c:v>0.87</c:v>
                </c:pt>
                <c:pt idx="3">
                  <c:v>0.84</c:v>
                </c:pt>
                <c:pt idx="4">
                  <c:v>0.8</c:v>
                </c:pt>
                <c:pt idx="5">
                  <c:v>0.81</c:v>
                </c:pt>
                <c:pt idx="6">
                  <c:v>0.74</c:v>
                </c:pt>
                <c:pt idx="7">
                  <c:v>0.83</c:v>
                </c:pt>
                <c:pt idx="8">
                  <c:v>0.76</c:v>
                </c:pt>
                <c:pt idx="9">
                  <c:v>0.81</c:v>
                </c:pt>
                <c:pt idx="10">
                  <c:v>0.49</c:v>
                </c:pt>
                <c:pt idx="11">
                  <c:v>0.67</c:v>
                </c:pt>
                <c:pt idx="12">
                  <c:v>0.6</c:v>
                </c:pt>
                <c:pt idx="13">
                  <c:v>0.66</c:v>
                </c:pt>
                <c:pt idx="14">
                  <c:v>0.63</c:v>
                </c:pt>
                <c:pt idx="15">
                  <c:v>0.64</c:v>
                </c:pt>
                <c:pt idx="16">
                  <c:v>0.78571426868438721</c:v>
                </c:pt>
              </c:numCache>
            </c:numRef>
          </c:val>
          <c:smooth val="0"/>
          <c:extLst>
            <c:ext xmlns:c16="http://schemas.microsoft.com/office/drawing/2014/chart" uri="{C3380CC4-5D6E-409C-BE32-E72D297353CC}">
              <c16:uniqueId val="{00000001-97E5-4BEF-886E-D17D7C2A15E8}"/>
            </c:ext>
          </c:extLst>
        </c:ser>
        <c:ser>
          <c:idx val="2"/>
          <c:order val="2"/>
          <c:tx>
            <c:strRef>
              <c:f>'[Results.xlsx]Figure 5.4'!$A$5</c:f>
              <c:strCache>
                <c:ptCount val="1"/>
                <c:pt idx="0">
                  <c:v>Midwest</c:v>
                </c:pt>
              </c:strCache>
            </c:strRef>
          </c:tx>
          <c:cat>
            <c:numRef>
              <c:f>'[Results.xlsx]Figure 5.4'!$B$2:$R$2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5.4'!$B$5:$R$5</c:f>
              <c:numCache>
                <c:formatCode>0%</c:formatCode>
                <c:ptCount val="17"/>
                <c:pt idx="0">
                  <c:v>0.88</c:v>
                </c:pt>
                <c:pt idx="1">
                  <c:v>0.93</c:v>
                </c:pt>
                <c:pt idx="2">
                  <c:v>0.84</c:v>
                </c:pt>
                <c:pt idx="3">
                  <c:v>0.89</c:v>
                </c:pt>
                <c:pt idx="4">
                  <c:v>0.89</c:v>
                </c:pt>
                <c:pt idx="5">
                  <c:v>0.67</c:v>
                </c:pt>
                <c:pt idx="6">
                  <c:v>0.91</c:v>
                </c:pt>
                <c:pt idx="7">
                  <c:v>0.91</c:v>
                </c:pt>
                <c:pt idx="8">
                  <c:v>0.64</c:v>
                </c:pt>
                <c:pt idx="9">
                  <c:v>0.99</c:v>
                </c:pt>
                <c:pt idx="10">
                  <c:v>0.94</c:v>
                </c:pt>
                <c:pt idx="11">
                  <c:v>0.62</c:v>
                </c:pt>
                <c:pt idx="12">
                  <c:v>0.85</c:v>
                </c:pt>
                <c:pt idx="13">
                  <c:v>0.86</c:v>
                </c:pt>
                <c:pt idx="14">
                  <c:v>0.73</c:v>
                </c:pt>
                <c:pt idx="15">
                  <c:v>0.9</c:v>
                </c:pt>
                <c:pt idx="16">
                  <c:v>0.87912088632583618</c:v>
                </c:pt>
              </c:numCache>
            </c:numRef>
          </c:val>
          <c:smooth val="0"/>
          <c:extLst>
            <c:ext xmlns:c16="http://schemas.microsoft.com/office/drawing/2014/chart" uri="{C3380CC4-5D6E-409C-BE32-E72D297353CC}">
              <c16:uniqueId val="{00000002-97E5-4BEF-886E-D17D7C2A15E8}"/>
            </c:ext>
          </c:extLst>
        </c:ser>
        <c:ser>
          <c:idx val="3"/>
          <c:order val="3"/>
          <c:tx>
            <c:strRef>
              <c:f>'[Results.xlsx]Figure 5.4'!$A$6</c:f>
              <c:strCache>
                <c:ptCount val="1"/>
                <c:pt idx="0">
                  <c:v>Pilbara</c:v>
                </c:pt>
              </c:strCache>
            </c:strRef>
          </c:tx>
          <c:cat>
            <c:numRef>
              <c:f>'[Results.xlsx]Figure 5.4'!$B$2:$R$2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5.4'!$B$6:$R$6</c:f>
              <c:numCache>
                <c:formatCode>0%</c:formatCode>
                <c:ptCount val="17"/>
                <c:pt idx="0">
                  <c:v>0.81</c:v>
                </c:pt>
                <c:pt idx="1">
                  <c:v>0.76</c:v>
                </c:pt>
                <c:pt idx="2">
                  <c:v>0.86</c:v>
                </c:pt>
                <c:pt idx="3">
                  <c:v>0.81</c:v>
                </c:pt>
                <c:pt idx="4">
                  <c:v>0.76</c:v>
                </c:pt>
                <c:pt idx="5">
                  <c:v>0.94</c:v>
                </c:pt>
                <c:pt idx="6">
                  <c:v>0.82</c:v>
                </c:pt>
                <c:pt idx="7">
                  <c:v>0.91</c:v>
                </c:pt>
                <c:pt idx="8" formatCode="General">
                  <c:v>#N/A</c:v>
                </c:pt>
                <c:pt idx="9">
                  <c:v>0.84</c:v>
                </c:pt>
                <c:pt idx="10">
                  <c:v>0.67</c:v>
                </c:pt>
                <c:pt idx="11">
                  <c:v>0.69</c:v>
                </c:pt>
                <c:pt idx="12">
                  <c:v>0.8</c:v>
                </c:pt>
                <c:pt idx="13">
                  <c:v>0.76</c:v>
                </c:pt>
                <c:pt idx="14">
                  <c:v>0.51</c:v>
                </c:pt>
                <c:pt idx="15">
                  <c:v>0.64</c:v>
                </c:pt>
                <c:pt idx="16">
                  <c:v>0.77083331346511841</c:v>
                </c:pt>
              </c:numCache>
            </c:numRef>
          </c:val>
          <c:smooth val="0"/>
          <c:extLst>
            <c:ext xmlns:c16="http://schemas.microsoft.com/office/drawing/2014/chart" uri="{C3380CC4-5D6E-409C-BE32-E72D297353CC}">
              <c16:uniqueId val="{00000003-97E5-4BEF-886E-D17D7C2A15E8}"/>
            </c:ext>
          </c:extLst>
        </c:ser>
        <c:dLbls>
          <c:showLegendKey val="0"/>
          <c:showVal val="0"/>
          <c:showCatName val="0"/>
          <c:showSerName val="0"/>
          <c:showPercent val="0"/>
          <c:showBubbleSize val="0"/>
        </c:dLbls>
        <c:marker val="1"/>
        <c:smooth val="0"/>
        <c:axId val="153114880"/>
        <c:axId val="153124864"/>
      </c:lineChart>
      <c:catAx>
        <c:axId val="15311488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3124864"/>
        <c:crosses val="autoZero"/>
        <c:auto val="1"/>
        <c:lblAlgn val="ctr"/>
        <c:lblOffset val="100"/>
        <c:noMultiLvlLbl val="0"/>
      </c:catAx>
      <c:valAx>
        <c:axId val="153124864"/>
        <c:scaling>
          <c:orientation val="minMax"/>
          <c:max val="1"/>
        </c:scaling>
        <c:delete val="0"/>
        <c:axPos val="l"/>
        <c:majorGridlines>
          <c:spPr>
            <a:ln>
              <a:noFill/>
            </a:ln>
          </c:spPr>
        </c:majorGridlines>
        <c:title>
          <c:tx>
            <c:rich>
              <a:bodyPr/>
              <a:lstStyle/>
              <a:p>
                <a:pPr>
                  <a:defRPr/>
                </a:pPr>
                <a:r>
                  <a:rPr lang="en-US"/>
                  <a:t>Proportion</a:t>
                </a:r>
              </a:p>
            </c:rich>
          </c:tx>
          <c:overlay val="0"/>
        </c:title>
        <c:numFmt formatCode="0%" sourceLinked="1"/>
        <c:majorTickMark val="none"/>
        <c:minorTickMark val="none"/>
        <c:tickLblPos val="nextTo"/>
        <c:crossAx val="153114880"/>
        <c:crosses val="autoZero"/>
        <c:crossBetween val="between"/>
      </c:valAx>
    </c:plotArea>
    <c:legend>
      <c:legendPos val="b"/>
      <c:layout>
        <c:manualLayout>
          <c:xMode val="edge"/>
          <c:yMode val="edge"/>
          <c:x val="0.23561257020409435"/>
          <c:y val="0.91273000610273436"/>
          <c:w val="0.60379048784769795"/>
          <c:h val="6.8366402214846023E-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1.4'!$A$3</c:f>
              <c:strCache>
                <c:ptCount val="1"/>
                <c:pt idx="0">
                  <c:v>New South Wales</c:v>
                </c:pt>
              </c:strCache>
            </c:strRef>
          </c:tx>
          <c:cat>
            <c:numRef>
              <c:f>'Figure 1.4'!$B$2:$R$2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1.4'!$B$3:$R$3</c:f>
              <c:numCache>
                <c:formatCode>General</c:formatCode>
                <c:ptCount val="17"/>
                <c:pt idx="6" formatCode="0%">
                  <c:v>0.96</c:v>
                </c:pt>
                <c:pt idx="7" formatCode="0%">
                  <c:v>1</c:v>
                </c:pt>
                <c:pt idx="8" formatCode="0%">
                  <c:v>0.89</c:v>
                </c:pt>
              </c:numCache>
            </c:numRef>
          </c:val>
          <c:smooth val="0"/>
          <c:extLst>
            <c:ext xmlns:c16="http://schemas.microsoft.com/office/drawing/2014/chart" uri="{C3380CC4-5D6E-409C-BE32-E72D297353CC}">
              <c16:uniqueId val="{00000000-3CF8-429B-BE6D-D8BFAA0B9D8C}"/>
            </c:ext>
          </c:extLst>
        </c:ser>
        <c:ser>
          <c:idx val="1"/>
          <c:order val="1"/>
          <c:tx>
            <c:strRef>
              <c:f>'Figure 1.4'!$A$4</c:f>
              <c:strCache>
                <c:ptCount val="1"/>
                <c:pt idx="0">
                  <c:v>Northern Territory</c:v>
                </c:pt>
              </c:strCache>
            </c:strRef>
          </c:tx>
          <c:cat>
            <c:numRef>
              <c:f>'Figure 1.4'!$B$2:$R$2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1.4'!$B$4:$R$4</c:f>
              <c:numCache>
                <c:formatCode>0%</c:formatCode>
                <c:ptCount val="17"/>
                <c:pt idx="0">
                  <c:v>0.85</c:v>
                </c:pt>
                <c:pt idx="1">
                  <c:v>0.70143613000755856</c:v>
                </c:pt>
                <c:pt idx="2">
                  <c:v>0.7562008469449486</c:v>
                </c:pt>
                <c:pt idx="3">
                  <c:v>0.7439222042139384</c:v>
                </c:pt>
                <c:pt idx="4">
                  <c:v>0.7346780449961211</c:v>
                </c:pt>
                <c:pt idx="5">
                  <c:v>0.7522123893805307</c:v>
                </c:pt>
                <c:pt idx="6">
                  <c:v>0.78</c:v>
                </c:pt>
                <c:pt idx="7">
                  <c:v>0.86</c:v>
                </c:pt>
                <c:pt idx="8">
                  <c:v>0.85</c:v>
                </c:pt>
                <c:pt idx="9">
                  <c:v>0.7</c:v>
                </c:pt>
                <c:pt idx="10">
                  <c:v>0.79</c:v>
                </c:pt>
                <c:pt idx="11">
                  <c:v>0.74</c:v>
                </c:pt>
                <c:pt idx="12">
                  <c:v>0.75</c:v>
                </c:pt>
                <c:pt idx="13">
                  <c:v>0.82</c:v>
                </c:pt>
                <c:pt idx="14">
                  <c:v>0.84</c:v>
                </c:pt>
                <c:pt idx="15">
                  <c:v>0.87</c:v>
                </c:pt>
                <c:pt idx="16">
                  <c:v>0.73558366298675537</c:v>
                </c:pt>
              </c:numCache>
            </c:numRef>
          </c:val>
          <c:smooth val="0"/>
          <c:extLst>
            <c:ext xmlns:c16="http://schemas.microsoft.com/office/drawing/2014/chart" uri="{C3380CC4-5D6E-409C-BE32-E72D297353CC}">
              <c16:uniqueId val="{00000001-3CF8-429B-BE6D-D8BFAA0B9D8C}"/>
            </c:ext>
          </c:extLst>
        </c:ser>
        <c:ser>
          <c:idx val="2"/>
          <c:order val="2"/>
          <c:tx>
            <c:strRef>
              <c:f>'Figure 1.4'!$A$5</c:f>
              <c:strCache>
                <c:ptCount val="1"/>
                <c:pt idx="0">
                  <c:v>Queensland</c:v>
                </c:pt>
              </c:strCache>
            </c:strRef>
          </c:tx>
          <c:cat>
            <c:numRef>
              <c:f>'Figure 1.4'!$B$2:$R$2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1.4'!$B$5:$R$5</c:f>
              <c:numCache>
                <c:formatCode>General</c:formatCode>
                <c:ptCount val="17"/>
                <c:pt idx="5" formatCode="0%">
                  <c:v>0.7</c:v>
                </c:pt>
                <c:pt idx="9" formatCode="0%">
                  <c:v>0.92</c:v>
                </c:pt>
                <c:pt idx="10" formatCode="0%">
                  <c:v>0.9</c:v>
                </c:pt>
                <c:pt idx="11" formatCode="0%">
                  <c:v>0.8</c:v>
                </c:pt>
                <c:pt idx="12" formatCode="0%">
                  <c:v>0.74</c:v>
                </c:pt>
                <c:pt idx="13" formatCode="0%">
                  <c:v>0.83</c:v>
                </c:pt>
                <c:pt idx="14" formatCode="0%">
                  <c:v>0.75</c:v>
                </c:pt>
              </c:numCache>
            </c:numRef>
          </c:val>
          <c:smooth val="0"/>
          <c:extLst>
            <c:ext xmlns:c16="http://schemas.microsoft.com/office/drawing/2014/chart" uri="{C3380CC4-5D6E-409C-BE32-E72D297353CC}">
              <c16:uniqueId val="{00000002-3CF8-429B-BE6D-D8BFAA0B9D8C}"/>
            </c:ext>
          </c:extLst>
        </c:ser>
        <c:ser>
          <c:idx val="3"/>
          <c:order val="3"/>
          <c:tx>
            <c:strRef>
              <c:f>'Figure 1.4'!$A$6</c:f>
              <c:strCache>
                <c:ptCount val="1"/>
                <c:pt idx="0">
                  <c:v>South Australia</c:v>
                </c:pt>
              </c:strCache>
            </c:strRef>
          </c:tx>
          <c:cat>
            <c:numRef>
              <c:f>'Figure 1.4'!$B$2:$R$2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1.4'!$B$6:$R$6</c:f>
              <c:numCache>
                <c:formatCode>0%</c:formatCode>
                <c:ptCount val="17"/>
                <c:pt idx="0">
                  <c:v>0.87610619469026552</c:v>
                </c:pt>
                <c:pt idx="1">
                  <c:v>0.76506024096385539</c:v>
                </c:pt>
                <c:pt idx="2">
                  <c:v>0.7857142857142857</c:v>
                </c:pt>
                <c:pt idx="3">
                  <c:v>#N/A</c:v>
                </c:pt>
                <c:pt idx="4">
                  <c:v>0.87701317715959004</c:v>
                </c:pt>
                <c:pt idx="5">
                  <c:v>0.89902676399026715</c:v>
                </c:pt>
                <c:pt idx="6">
                  <c:v>0.87</c:v>
                </c:pt>
                <c:pt idx="7">
                  <c:v>0.84</c:v>
                </c:pt>
                <c:pt idx="8">
                  <c:v>0.72</c:v>
                </c:pt>
                <c:pt idx="9">
                  <c:v>0.75</c:v>
                </c:pt>
                <c:pt idx="10">
                  <c:v>0.88</c:v>
                </c:pt>
                <c:pt idx="11">
                  <c:v>0.82</c:v>
                </c:pt>
                <c:pt idx="12">
                  <c:v>0.87</c:v>
                </c:pt>
                <c:pt idx="13">
                  <c:v>0.84</c:v>
                </c:pt>
                <c:pt idx="14">
                  <c:v>0.74</c:v>
                </c:pt>
                <c:pt idx="15">
                  <c:v>0.74</c:v>
                </c:pt>
                <c:pt idx="16">
                  <c:v>0.84976524114608765</c:v>
                </c:pt>
              </c:numCache>
            </c:numRef>
          </c:val>
          <c:smooth val="0"/>
          <c:extLst>
            <c:ext xmlns:c16="http://schemas.microsoft.com/office/drawing/2014/chart" uri="{C3380CC4-5D6E-409C-BE32-E72D297353CC}">
              <c16:uniqueId val="{00000003-3CF8-429B-BE6D-D8BFAA0B9D8C}"/>
            </c:ext>
          </c:extLst>
        </c:ser>
        <c:ser>
          <c:idx val="4"/>
          <c:order val="4"/>
          <c:tx>
            <c:strRef>
              <c:f>'Figure 1.4'!$A$7</c:f>
              <c:strCache>
                <c:ptCount val="1"/>
                <c:pt idx="0">
                  <c:v>Western Australia</c:v>
                </c:pt>
              </c:strCache>
            </c:strRef>
          </c:tx>
          <c:cat>
            <c:numRef>
              <c:f>'Figure 1.4'!$B$2:$R$2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1.4'!$B$7:$R$7</c:f>
              <c:numCache>
                <c:formatCode>0%</c:formatCode>
                <c:ptCount val="17"/>
                <c:pt idx="0">
                  <c:v>0.83709090909090911</c:v>
                </c:pt>
                <c:pt idx="1">
                  <c:v>0.79705505761843787</c:v>
                </c:pt>
                <c:pt idx="2">
                  <c:v>0.8141210374639769</c:v>
                </c:pt>
                <c:pt idx="3">
                  <c:v>0.81758601856908797</c:v>
                </c:pt>
                <c:pt idx="4">
                  <c:v>0.743351063829787</c:v>
                </c:pt>
                <c:pt idx="5">
                  <c:v>0.8069046225863078</c:v>
                </c:pt>
                <c:pt idx="6">
                  <c:v>0.73</c:v>
                </c:pt>
                <c:pt idx="7">
                  <c:v>0.84</c:v>
                </c:pt>
                <c:pt idx="8">
                  <c:v>0.72</c:v>
                </c:pt>
                <c:pt idx="9">
                  <c:v>0.74</c:v>
                </c:pt>
                <c:pt idx="10">
                  <c:v>0.43</c:v>
                </c:pt>
                <c:pt idx="11">
                  <c:v>0.63</c:v>
                </c:pt>
                <c:pt idx="12">
                  <c:v>0.66</c:v>
                </c:pt>
                <c:pt idx="13">
                  <c:v>0.69</c:v>
                </c:pt>
                <c:pt idx="14">
                  <c:v>0.56999999999999995</c:v>
                </c:pt>
                <c:pt idx="15">
                  <c:v>0.54</c:v>
                </c:pt>
                <c:pt idx="16">
                  <c:v>0.70072990655899048</c:v>
                </c:pt>
              </c:numCache>
            </c:numRef>
          </c:val>
          <c:smooth val="0"/>
          <c:extLst>
            <c:ext xmlns:c16="http://schemas.microsoft.com/office/drawing/2014/chart" uri="{C3380CC4-5D6E-409C-BE32-E72D297353CC}">
              <c16:uniqueId val="{00000004-3CF8-429B-BE6D-D8BFAA0B9D8C}"/>
            </c:ext>
          </c:extLst>
        </c:ser>
        <c:dLbls>
          <c:showLegendKey val="0"/>
          <c:showVal val="0"/>
          <c:showCatName val="0"/>
          <c:showSerName val="0"/>
          <c:showPercent val="0"/>
          <c:showBubbleSize val="0"/>
        </c:dLbls>
        <c:marker val="1"/>
        <c:smooth val="0"/>
        <c:axId val="131750912"/>
        <c:axId val="131777280"/>
      </c:lineChart>
      <c:catAx>
        <c:axId val="13175091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1777280"/>
        <c:crosses val="autoZero"/>
        <c:auto val="1"/>
        <c:lblAlgn val="ctr"/>
        <c:lblOffset val="100"/>
        <c:noMultiLvlLbl val="0"/>
      </c:catAx>
      <c:valAx>
        <c:axId val="131777280"/>
        <c:scaling>
          <c:orientation val="minMax"/>
          <c:max val="1"/>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31750912"/>
        <c:crosses val="autoZero"/>
        <c:crossBetween val="between"/>
      </c:valAx>
    </c:plotArea>
    <c:legend>
      <c:legendPos val="b"/>
      <c:layout>
        <c:manualLayout>
          <c:xMode val="edge"/>
          <c:yMode val="edge"/>
          <c:x val="0.15670274549014707"/>
          <c:y val="0.83958253738992683"/>
          <c:w val="0.80183243761196521"/>
          <c:h val="0.12738888888888888"/>
        </c:manualLayout>
      </c:layout>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'[Results.xlsx]Figure 5.5a'!$A$3</c:f>
              <c:strCache>
                <c:ptCount val="1"/>
                <c:pt idx="0">
                  <c:v>Goldfields</c:v>
                </c:pt>
              </c:strCache>
            </c:strRef>
          </c:tx>
          <c:cat>
            <c:numRef>
              <c:f>'[Results.xlsx]Figure 5.5a'!$B$2:$R$2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5.5a'!$B$3:$R$3</c:f>
              <c:numCache>
                <c:formatCode>0%</c:formatCode>
                <c:ptCount val="17"/>
                <c:pt idx="0">
                  <c:v>0.03</c:v>
                </c:pt>
                <c:pt idx="1">
                  <c:v>0.08</c:v>
                </c:pt>
                <c:pt idx="2">
                  <c:v>0.14000000000000001</c:v>
                </c:pt>
                <c:pt idx="3">
                  <c:v>0.11</c:v>
                </c:pt>
                <c:pt idx="4">
                  <c:v>0.12</c:v>
                </c:pt>
                <c:pt idx="5">
                  <c:v>0.1</c:v>
                </c:pt>
                <c:pt idx="6" formatCode="0.0%">
                  <c:v>6.9000000000000006E-2</c:v>
                </c:pt>
                <c:pt idx="7" formatCode="0.0%">
                  <c:v>2.6000000000000002E-2</c:v>
                </c:pt>
                <c:pt idx="8">
                  <c:v>6.5000000000000002E-2</c:v>
                </c:pt>
                <c:pt idx="9" formatCode="0.0%">
                  <c:v>4.4999999999999998E-2</c:v>
                </c:pt>
                <c:pt idx="10" formatCode="0.0%">
                  <c:v>9.8000000000000004E-2</c:v>
                </c:pt>
                <c:pt idx="11" formatCode="0.0%">
                  <c:v>0.106</c:v>
                </c:pt>
                <c:pt idx="12" formatCode="0.0%">
                  <c:v>0.20300000000000001</c:v>
                </c:pt>
                <c:pt idx="13" formatCode="0.0%">
                  <c:v>0.10199999999999999</c:v>
                </c:pt>
                <c:pt idx="14" formatCode="0.0%">
                  <c:v>0.3</c:v>
                </c:pt>
                <c:pt idx="15" formatCode="0.0%">
                  <c:v>0.17600000000000002</c:v>
                </c:pt>
                <c:pt idx="16" formatCode="0.0%">
                  <c:v>0.114285717010498</c:v>
                </c:pt>
              </c:numCache>
            </c:numRef>
          </c:val>
          <c:smooth val="0"/>
          <c:extLst>
            <c:ext xmlns:c16="http://schemas.microsoft.com/office/drawing/2014/chart" uri="{C3380CC4-5D6E-409C-BE32-E72D297353CC}">
              <c16:uniqueId val="{00000000-E4A2-4BCD-A4A1-DF9A93C70960}"/>
            </c:ext>
          </c:extLst>
        </c:ser>
        <c:ser>
          <c:idx val="1"/>
          <c:order val="1"/>
          <c:tx>
            <c:strRef>
              <c:f>'[Results.xlsx]Figure 5.5a'!$A$4</c:f>
              <c:strCache>
                <c:ptCount val="1"/>
                <c:pt idx="0">
                  <c:v>Kimberley</c:v>
                </c:pt>
              </c:strCache>
            </c:strRef>
          </c:tx>
          <c:cat>
            <c:numRef>
              <c:f>'[Results.xlsx]Figure 5.5a'!$B$2:$R$2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5.5a'!$B$4:$R$4</c:f>
              <c:numCache>
                <c:formatCode>0%</c:formatCode>
                <c:ptCount val="17"/>
                <c:pt idx="0">
                  <c:v>0.17</c:v>
                </c:pt>
                <c:pt idx="1">
                  <c:v>0.15</c:v>
                </c:pt>
                <c:pt idx="2">
                  <c:v>0.15</c:v>
                </c:pt>
                <c:pt idx="3">
                  <c:v>0.09</c:v>
                </c:pt>
                <c:pt idx="4">
                  <c:v>7.0000000000000007E-2</c:v>
                </c:pt>
                <c:pt idx="5">
                  <c:v>0.02</c:v>
                </c:pt>
                <c:pt idx="6" formatCode="0.0%">
                  <c:v>2.4E-2</c:v>
                </c:pt>
                <c:pt idx="7" formatCode="0.0%">
                  <c:v>0.01</c:v>
                </c:pt>
                <c:pt idx="8">
                  <c:v>0</c:v>
                </c:pt>
                <c:pt idx="9" formatCode="0.0%">
                  <c:v>7.0000000000000001E-3</c:v>
                </c:pt>
                <c:pt idx="10" formatCode="0.0%">
                  <c:v>6.3E-2</c:v>
                </c:pt>
                <c:pt idx="11" formatCode="0.0%">
                  <c:v>0.11600000000000001</c:v>
                </c:pt>
                <c:pt idx="12" formatCode="0.0%">
                  <c:v>0.17100000000000001</c:v>
                </c:pt>
                <c:pt idx="13" formatCode="0.0%">
                  <c:v>0.184</c:v>
                </c:pt>
                <c:pt idx="14" formatCode="0.0%">
                  <c:v>7.6999999999999999E-2</c:v>
                </c:pt>
                <c:pt idx="15" formatCode="0.0%">
                  <c:v>4.5999999999999999E-2</c:v>
                </c:pt>
                <c:pt idx="16" formatCode="0.0%">
                  <c:v>0</c:v>
                </c:pt>
              </c:numCache>
            </c:numRef>
          </c:val>
          <c:smooth val="0"/>
          <c:extLst>
            <c:ext xmlns:c16="http://schemas.microsoft.com/office/drawing/2014/chart" uri="{C3380CC4-5D6E-409C-BE32-E72D297353CC}">
              <c16:uniqueId val="{00000001-E4A2-4BCD-A4A1-DF9A93C70960}"/>
            </c:ext>
          </c:extLst>
        </c:ser>
        <c:ser>
          <c:idx val="2"/>
          <c:order val="2"/>
          <c:tx>
            <c:strRef>
              <c:f>'[Results.xlsx]Figure 5.5a'!$A$5</c:f>
              <c:strCache>
                <c:ptCount val="1"/>
                <c:pt idx="0">
                  <c:v>Midwest</c:v>
                </c:pt>
              </c:strCache>
            </c:strRef>
          </c:tx>
          <c:cat>
            <c:numRef>
              <c:f>'[Results.xlsx]Figure 5.5a'!$B$2:$R$2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5.5a'!$B$5:$R$5</c:f>
              <c:numCache>
                <c:formatCode>0%</c:formatCode>
                <c:ptCount val="17"/>
                <c:pt idx="0">
                  <c:v>0.2</c:v>
                </c:pt>
                <c:pt idx="1">
                  <c:v>0.14000000000000001</c:v>
                </c:pt>
                <c:pt idx="2">
                  <c:v>0.17</c:v>
                </c:pt>
                <c:pt idx="3">
                  <c:v>7.0000000000000007E-2</c:v>
                </c:pt>
                <c:pt idx="4">
                  <c:v>0.09</c:v>
                </c:pt>
                <c:pt idx="5">
                  <c:v>0.04</c:v>
                </c:pt>
                <c:pt idx="6" formatCode="0.0%">
                  <c:v>4.7E-2</c:v>
                </c:pt>
                <c:pt idx="7" formatCode="0.0%">
                  <c:v>0.115</c:v>
                </c:pt>
                <c:pt idx="8">
                  <c:v>0.152</c:v>
                </c:pt>
                <c:pt idx="9" formatCode="0.0%">
                  <c:v>2.3E-2</c:v>
                </c:pt>
                <c:pt idx="10" formatCode="0.0%">
                  <c:v>4.8000000000000001E-2</c:v>
                </c:pt>
                <c:pt idx="11" formatCode="0.0%">
                  <c:v>0.115</c:v>
                </c:pt>
                <c:pt idx="12" formatCode="0.0%">
                  <c:v>8.5999999999999993E-2</c:v>
                </c:pt>
                <c:pt idx="13" formatCode="0.0%">
                  <c:v>2.4E-2</c:v>
                </c:pt>
                <c:pt idx="14" formatCode="0.0%">
                  <c:v>0</c:v>
                </c:pt>
                <c:pt idx="15" formatCode="0.0%">
                  <c:v>0</c:v>
                </c:pt>
                <c:pt idx="16" formatCode="0.0%">
                  <c:v>0</c:v>
                </c:pt>
              </c:numCache>
            </c:numRef>
          </c:val>
          <c:smooth val="0"/>
          <c:extLst>
            <c:ext xmlns:c16="http://schemas.microsoft.com/office/drawing/2014/chart" uri="{C3380CC4-5D6E-409C-BE32-E72D297353CC}">
              <c16:uniqueId val="{00000002-E4A2-4BCD-A4A1-DF9A93C70960}"/>
            </c:ext>
          </c:extLst>
        </c:ser>
        <c:ser>
          <c:idx val="3"/>
          <c:order val="3"/>
          <c:tx>
            <c:strRef>
              <c:f>'[Results.xlsx]Figure 5.5a'!$A$6</c:f>
              <c:strCache>
                <c:ptCount val="1"/>
                <c:pt idx="0">
                  <c:v>Pilbara</c:v>
                </c:pt>
              </c:strCache>
            </c:strRef>
          </c:tx>
          <c:cat>
            <c:numRef>
              <c:f>'[Results.xlsx]Figure 5.5a'!$B$2:$R$2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5.5a'!$B$6:$R$6</c:f>
              <c:numCache>
                <c:formatCode>0%</c:formatCode>
                <c:ptCount val="17"/>
                <c:pt idx="0">
                  <c:v>0.15</c:v>
                </c:pt>
                <c:pt idx="1">
                  <c:v>0.26</c:v>
                </c:pt>
                <c:pt idx="2">
                  <c:v>0.12</c:v>
                </c:pt>
                <c:pt idx="3">
                  <c:v>0.09</c:v>
                </c:pt>
                <c:pt idx="4">
                  <c:v>0.05</c:v>
                </c:pt>
                <c:pt idx="5">
                  <c:v>0.03</c:v>
                </c:pt>
                <c:pt idx="6" formatCode="0.0%">
                  <c:v>3.1E-2</c:v>
                </c:pt>
                <c:pt idx="7" formatCode="0.0%">
                  <c:v>0</c:v>
                </c:pt>
                <c:pt idx="8">
                  <c:v>0</c:v>
                </c:pt>
                <c:pt idx="9" formatCode="0.0%">
                  <c:v>4.8000000000000001E-2</c:v>
                </c:pt>
                <c:pt idx="10" formatCode="0.0%">
                  <c:v>0.13100000000000001</c:v>
                </c:pt>
                <c:pt idx="11" formatCode="0.0%">
                  <c:v>8.2000000000000003E-2</c:v>
                </c:pt>
                <c:pt idx="12" formatCode="0.0%">
                  <c:v>6.7000000000000004E-2</c:v>
                </c:pt>
                <c:pt idx="13" formatCode="0.0%">
                  <c:v>0.16</c:v>
                </c:pt>
                <c:pt idx="14" formatCode="0.0%">
                  <c:v>0.111</c:v>
                </c:pt>
                <c:pt idx="15" formatCode="0.0%">
                  <c:v>0.109</c:v>
                </c:pt>
                <c:pt idx="16" formatCode="0.0%">
                  <c:v>2.1739130020141599E-2</c:v>
                </c:pt>
              </c:numCache>
            </c:numRef>
          </c:val>
          <c:smooth val="0"/>
          <c:extLst>
            <c:ext xmlns:c16="http://schemas.microsoft.com/office/drawing/2014/chart" uri="{C3380CC4-5D6E-409C-BE32-E72D297353CC}">
              <c16:uniqueId val="{00000003-E4A2-4BCD-A4A1-DF9A93C70960}"/>
            </c:ext>
          </c:extLst>
        </c:ser>
        <c:dLbls>
          <c:showLegendKey val="0"/>
          <c:showVal val="0"/>
          <c:showCatName val="0"/>
          <c:showSerName val="0"/>
          <c:showPercent val="0"/>
          <c:showBubbleSize val="0"/>
        </c:dLbls>
        <c:marker val="1"/>
        <c:smooth val="0"/>
        <c:axId val="153114880"/>
        <c:axId val="153124864"/>
      </c:lineChart>
      <c:catAx>
        <c:axId val="15311488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3124864"/>
        <c:crosses val="autoZero"/>
        <c:auto val="1"/>
        <c:lblAlgn val="ctr"/>
        <c:lblOffset val="100"/>
        <c:noMultiLvlLbl val="0"/>
      </c:catAx>
      <c:valAx>
        <c:axId val="153124864"/>
        <c:scaling>
          <c:orientation val="minMax"/>
        </c:scaling>
        <c:delete val="0"/>
        <c:axPos val="l"/>
        <c:majorGridlines>
          <c:spPr>
            <a:ln>
              <a:noFill/>
            </a:ln>
          </c:spPr>
        </c:majorGridlines>
        <c:title>
          <c:tx>
            <c:rich>
              <a:bodyPr/>
              <a:lstStyle/>
              <a:p>
                <a:pPr>
                  <a:defRPr/>
                </a:pPr>
                <a:r>
                  <a:rPr lang="en-US"/>
                  <a:t>Proportion</a:t>
                </a:r>
              </a:p>
            </c:rich>
          </c:tx>
          <c:overlay val="0"/>
        </c:title>
        <c:numFmt formatCode="0%" sourceLinked="1"/>
        <c:majorTickMark val="none"/>
        <c:minorTickMark val="none"/>
        <c:tickLblPos val="nextTo"/>
        <c:crossAx val="153114880"/>
        <c:crosses val="autoZero"/>
        <c:crossBetween val="between"/>
      </c:valAx>
    </c:plotArea>
    <c:legend>
      <c:legendPos val="b"/>
      <c:layout>
        <c:manualLayout>
          <c:xMode val="edge"/>
          <c:yMode val="edge"/>
          <c:x val="0.23561257020409435"/>
          <c:y val="0.91273000610273436"/>
          <c:w val="0.60379048784769795"/>
          <c:h val="6.8366402214846023E-2"/>
        </c:manualLayout>
      </c:layout>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'[Results.xlsx]Figure 5.5b'!$A$3</c:f>
              <c:strCache>
                <c:ptCount val="1"/>
                <c:pt idx="0">
                  <c:v>Goldfields</c:v>
                </c:pt>
              </c:strCache>
            </c:strRef>
          </c:tx>
          <c:cat>
            <c:numRef>
              <c:f>'[Results.xlsx]Figure 5.5b'!$B$2:$R$2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5.5b'!$B$3:$R$3</c:f>
              <c:numCache>
                <c:formatCode>0%</c:formatCode>
                <c:ptCount val="17"/>
                <c:pt idx="0">
                  <c:v>0.03</c:v>
                </c:pt>
                <c:pt idx="1">
                  <c:v>0.08</c:v>
                </c:pt>
                <c:pt idx="2">
                  <c:v>0.14000000000000001</c:v>
                </c:pt>
                <c:pt idx="3">
                  <c:v>0.11</c:v>
                </c:pt>
                <c:pt idx="4">
                  <c:v>0.12</c:v>
                </c:pt>
                <c:pt idx="5">
                  <c:v>0.1</c:v>
                </c:pt>
                <c:pt idx="6" formatCode="0.0%">
                  <c:v>6.9000000000000006E-2</c:v>
                </c:pt>
                <c:pt idx="7" formatCode="0.0%">
                  <c:v>5.7000000000000002E-2</c:v>
                </c:pt>
                <c:pt idx="8" formatCode="0.0%">
                  <c:v>4.9000000000000002E-2</c:v>
                </c:pt>
                <c:pt idx="9" formatCode="0.0%">
                  <c:v>0.10100000000000001</c:v>
                </c:pt>
                <c:pt idx="10" formatCode="0.0%">
                  <c:v>9.0999999999999998E-2</c:v>
                </c:pt>
                <c:pt idx="11" formatCode="0.0%">
                  <c:v>0.106</c:v>
                </c:pt>
                <c:pt idx="12" formatCode="0.0%">
                  <c:v>0.20300000000000001</c:v>
                </c:pt>
                <c:pt idx="13" formatCode="0.0%">
                  <c:v>7.2999999999999995E-2</c:v>
                </c:pt>
                <c:pt idx="14" formatCode="0.0%">
                  <c:v>0.214</c:v>
                </c:pt>
                <c:pt idx="15" formatCode="0.0%">
                  <c:v>0.17100000000000001</c:v>
                </c:pt>
                <c:pt idx="16" formatCode="0.0%">
                  <c:v>0.11428571492433548</c:v>
                </c:pt>
              </c:numCache>
            </c:numRef>
          </c:val>
          <c:smooth val="0"/>
          <c:extLst>
            <c:ext xmlns:c16="http://schemas.microsoft.com/office/drawing/2014/chart" uri="{C3380CC4-5D6E-409C-BE32-E72D297353CC}">
              <c16:uniqueId val="{00000000-AE5B-41A3-97FE-04D2B7698E5F}"/>
            </c:ext>
          </c:extLst>
        </c:ser>
        <c:ser>
          <c:idx val="1"/>
          <c:order val="1"/>
          <c:tx>
            <c:strRef>
              <c:f>'[Results.xlsx]Figure 5.5b'!$A$4</c:f>
              <c:strCache>
                <c:ptCount val="1"/>
                <c:pt idx="0">
                  <c:v>Kimberley</c:v>
                </c:pt>
              </c:strCache>
            </c:strRef>
          </c:tx>
          <c:cat>
            <c:numRef>
              <c:f>'[Results.xlsx]Figure 5.5b'!$B$2:$R$2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5.5b'!$B$4:$R$4</c:f>
              <c:numCache>
                <c:formatCode>0%</c:formatCode>
                <c:ptCount val="17"/>
                <c:pt idx="0">
                  <c:v>0.17</c:v>
                </c:pt>
                <c:pt idx="1">
                  <c:v>0.15</c:v>
                </c:pt>
                <c:pt idx="2">
                  <c:v>0.15</c:v>
                </c:pt>
                <c:pt idx="3">
                  <c:v>0.09</c:v>
                </c:pt>
                <c:pt idx="4">
                  <c:v>7.0000000000000007E-2</c:v>
                </c:pt>
                <c:pt idx="5">
                  <c:v>0.02</c:v>
                </c:pt>
                <c:pt idx="6" formatCode="0.0%">
                  <c:v>2.4E-2</c:v>
                </c:pt>
                <c:pt idx="7" formatCode="0.0%">
                  <c:v>0.01</c:v>
                </c:pt>
                <c:pt idx="8" formatCode="0.0%">
                  <c:v>3.0000000000000001E-3</c:v>
                </c:pt>
                <c:pt idx="9" formatCode="0.0%">
                  <c:v>1.7000000000000001E-2</c:v>
                </c:pt>
                <c:pt idx="10" formatCode="0.0%">
                  <c:v>3.7000000000000005E-2</c:v>
                </c:pt>
                <c:pt idx="11" formatCode="0.0%">
                  <c:v>0.11600000000000001</c:v>
                </c:pt>
                <c:pt idx="12" formatCode="0.0%">
                  <c:v>0.17100000000000001</c:v>
                </c:pt>
                <c:pt idx="13" formatCode="0.0%">
                  <c:v>4.2999999999999997E-2</c:v>
                </c:pt>
                <c:pt idx="14" formatCode="0.0%">
                  <c:v>7.6999999999999999E-2</c:v>
                </c:pt>
                <c:pt idx="15" formatCode="0.0%">
                  <c:v>4.5999999999999999E-2</c:v>
                </c:pt>
                <c:pt idx="16" formatCode="0.0%">
                  <c:v>0</c:v>
                </c:pt>
              </c:numCache>
            </c:numRef>
          </c:val>
          <c:smooth val="0"/>
          <c:extLst>
            <c:ext xmlns:c16="http://schemas.microsoft.com/office/drawing/2014/chart" uri="{C3380CC4-5D6E-409C-BE32-E72D297353CC}">
              <c16:uniqueId val="{00000001-AE5B-41A3-97FE-04D2B7698E5F}"/>
            </c:ext>
          </c:extLst>
        </c:ser>
        <c:ser>
          <c:idx val="2"/>
          <c:order val="2"/>
          <c:tx>
            <c:strRef>
              <c:f>'[Results.xlsx]Figure 5.5b'!$A$5</c:f>
              <c:strCache>
                <c:ptCount val="1"/>
                <c:pt idx="0">
                  <c:v>Midwest</c:v>
                </c:pt>
              </c:strCache>
            </c:strRef>
          </c:tx>
          <c:cat>
            <c:numRef>
              <c:f>'[Results.xlsx]Figure 5.5b'!$B$2:$R$2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5.5b'!$B$5:$R$5</c:f>
              <c:numCache>
                <c:formatCode>0%</c:formatCode>
                <c:ptCount val="17"/>
                <c:pt idx="0">
                  <c:v>0.2</c:v>
                </c:pt>
                <c:pt idx="1">
                  <c:v>0.14000000000000001</c:v>
                </c:pt>
                <c:pt idx="2">
                  <c:v>0.17</c:v>
                </c:pt>
                <c:pt idx="3">
                  <c:v>7.0000000000000007E-2</c:v>
                </c:pt>
                <c:pt idx="4">
                  <c:v>0.09</c:v>
                </c:pt>
                <c:pt idx="5">
                  <c:v>0.04</c:v>
                </c:pt>
                <c:pt idx="6" formatCode="0.0%">
                  <c:v>4.7E-2</c:v>
                </c:pt>
                <c:pt idx="7" formatCode="0.0%">
                  <c:v>0.115</c:v>
                </c:pt>
                <c:pt idx="8" formatCode="0.0%">
                  <c:v>9.1999999999999998E-2</c:v>
                </c:pt>
                <c:pt idx="9" formatCode="0.0%">
                  <c:v>0.107</c:v>
                </c:pt>
                <c:pt idx="10" formatCode="0.0%">
                  <c:v>0.11699999999999999</c:v>
                </c:pt>
                <c:pt idx="11" formatCode="0.0%">
                  <c:v>0.115</c:v>
                </c:pt>
                <c:pt idx="12" formatCode="0.0%">
                  <c:v>8.5999999999999993E-2</c:v>
                </c:pt>
                <c:pt idx="13" formatCode="0.0%">
                  <c:v>1.1000000000000001E-2</c:v>
                </c:pt>
                <c:pt idx="14" formatCode="0.0%">
                  <c:v>0</c:v>
                </c:pt>
                <c:pt idx="15" formatCode="0.0%">
                  <c:v>0</c:v>
                </c:pt>
                <c:pt idx="16" formatCode="0.0%">
                  <c:v>0</c:v>
                </c:pt>
              </c:numCache>
            </c:numRef>
          </c:val>
          <c:smooth val="0"/>
          <c:extLst>
            <c:ext xmlns:c16="http://schemas.microsoft.com/office/drawing/2014/chart" uri="{C3380CC4-5D6E-409C-BE32-E72D297353CC}">
              <c16:uniqueId val="{00000002-AE5B-41A3-97FE-04D2B7698E5F}"/>
            </c:ext>
          </c:extLst>
        </c:ser>
        <c:ser>
          <c:idx val="3"/>
          <c:order val="3"/>
          <c:tx>
            <c:strRef>
              <c:f>'[Results.xlsx]Figure 5.5b'!$A$6</c:f>
              <c:strCache>
                <c:ptCount val="1"/>
                <c:pt idx="0">
                  <c:v>Pilbara</c:v>
                </c:pt>
              </c:strCache>
            </c:strRef>
          </c:tx>
          <c:cat>
            <c:numRef>
              <c:f>'[Results.xlsx]Figure 5.5b'!$B$2:$R$2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5.5b'!$B$6:$R$6</c:f>
              <c:numCache>
                <c:formatCode>0%</c:formatCode>
                <c:ptCount val="17"/>
                <c:pt idx="0">
                  <c:v>0.15</c:v>
                </c:pt>
                <c:pt idx="1">
                  <c:v>0.26</c:v>
                </c:pt>
                <c:pt idx="2">
                  <c:v>0.12</c:v>
                </c:pt>
                <c:pt idx="3">
                  <c:v>0.09</c:v>
                </c:pt>
                <c:pt idx="4">
                  <c:v>0.05</c:v>
                </c:pt>
                <c:pt idx="5">
                  <c:v>0.03</c:v>
                </c:pt>
                <c:pt idx="6" formatCode="0.0%">
                  <c:v>3.1E-2</c:v>
                </c:pt>
                <c:pt idx="7" formatCode="0.0%">
                  <c:v>0</c:v>
                </c:pt>
                <c:pt idx="8" formatCode="0.0%">
                  <c:v>0</c:v>
                </c:pt>
                <c:pt idx="9" formatCode="0.0%">
                  <c:v>4.8000000000000001E-2</c:v>
                </c:pt>
                <c:pt idx="10" formatCode="0.0%">
                  <c:v>0.13100000000000001</c:v>
                </c:pt>
                <c:pt idx="11" formatCode="0.0%">
                  <c:v>8.2000000000000003E-2</c:v>
                </c:pt>
                <c:pt idx="12" formatCode="0.0%">
                  <c:v>6.7000000000000004E-2</c:v>
                </c:pt>
                <c:pt idx="13" formatCode="0.0%">
                  <c:v>4.8000000000000001E-2</c:v>
                </c:pt>
                <c:pt idx="14" formatCode="0.0%">
                  <c:v>0.111</c:v>
                </c:pt>
                <c:pt idx="15" formatCode="0.0%">
                  <c:v>0.109</c:v>
                </c:pt>
                <c:pt idx="16" formatCode="0.0%">
                  <c:v>2.1739130839705467E-2</c:v>
                </c:pt>
              </c:numCache>
            </c:numRef>
          </c:val>
          <c:smooth val="0"/>
          <c:extLst>
            <c:ext xmlns:c16="http://schemas.microsoft.com/office/drawing/2014/chart" uri="{C3380CC4-5D6E-409C-BE32-E72D297353CC}">
              <c16:uniqueId val="{00000003-AE5B-41A3-97FE-04D2B7698E5F}"/>
            </c:ext>
          </c:extLst>
        </c:ser>
        <c:dLbls>
          <c:showLegendKey val="0"/>
          <c:showVal val="0"/>
          <c:showCatName val="0"/>
          <c:showSerName val="0"/>
          <c:showPercent val="0"/>
          <c:showBubbleSize val="0"/>
        </c:dLbls>
        <c:marker val="1"/>
        <c:smooth val="0"/>
        <c:axId val="153114880"/>
        <c:axId val="153124864"/>
      </c:lineChart>
      <c:catAx>
        <c:axId val="15311488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3124864"/>
        <c:crosses val="autoZero"/>
        <c:auto val="1"/>
        <c:lblAlgn val="ctr"/>
        <c:lblOffset val="100"/>
        <c:noMultiLvlLbl val="0"/>
      </c:catAx>
      <c:valAx>
        <c:axId val="153124864"/>
        <c:scaling>
          <c:orientation val="minMax"/>
          <c:max val="0.35000000000000003"/>
        </c:scaling>
        <c:delete val="0"/>
        <c:axPos val="l"/>
        <c:majorGridlines>
          <c:spPr>
            <a:ln>
              <a:noFill/>
            </a:ln>
          </c:spPr>
        </c:majorGridlines>
        <c:title>
          <c:tx>
            <c:rich>
              <a:bodyPr/>
              <a:lstStyle/>
              <a:p>
                <a:pPr>
                  <a:defRPr/>
                </a:pPr>
                <a:r>
                  <a:rPr lang="en-US"/>
                  <a:t>Proportion</a:t>
                </a:r>
              </a:p>
            </c:rich>
          </c:tx>
          <c:overlay val="0"/>
        </c:title>
        <c:numFmt formatCode="0%" sourceLinked="1"/>
        <c:majorTickMark val="none"/>
        <c:minorTickMark val="none"/>
        <c:tickLblPos val="nextTo"/>
        <c:crossAx val="153114880"/>
        <c:crosses val="autoZero"/>
        <c:crossBetween val="between"/>
      </c:valAx>
    </c:plotArea>
    <c:legend>
      <c:legendPos val="b"/>
      <c:layout>
        <c:manualLayout>
          <c:xMode val="edge"/>
          <c:yMode val="edge"/>
          <c:x val="0.23144503530098953"/>
          <c:y val="0.91273000610273436"/>
          <c:w val="0.60379048784769795"/>
          <c:h val="6.8366402214846023E-2"/>
        </c:manualLayout>
      </c:layout>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5.5c'!$A$3</c:f>
              <c:strCache>
                <c:ptCount val="1"/>
                <c:pt idx="0">
                  <c:v>Goldfields</c:v>
                </c:pt>
              </c:strCache>
            </c:strRef>
          </c:tx>
          <c:cat>
            <c:numRef>
              <c:f>'Figure 5.5c'!$B$2:$R$2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5.5c'!$B$3:$R$3</c:f>
              <c:numCache>
                <c:formatCode>0.0%</c:formatCode>
                <c:ptCount val="17"/>
                <c:pt idx="0">
                  <c:v>3.0150753768844199E-2</c:v>
                </c:pt>
                <c:pt idx="1">
                  <c:v>6.1452513966480403E-2</c:v>
                </c:pt>
                <c:pt idx="2">
                  <c:v>0.117985611510791</c:v>
                </c:pt>
                <c:pt idx="3">
                  <c:v>9.2879256965944304E-2</c:v>
                </c:pt>
                <c:pt idx="4">
                  <c:v>0.128329297820823</c:v>
                </c:pt>
                <c:pt idx="5">
                  <c:v>0.114519427402863</c:v>
                </c:pt>
                <c:pt idx="6">
                  <c:v>9.6834264432029804E-2</c:v>
                </c:pt>
                <c:pt idx="7">
                  <c:v>8.16831683168317E-2</c:v>
                </c:pt>
                <c:pt idx="8">
                  <c:v>7.2562358276644007E-2</c:v>
                </c:pt>
                <c:pt idx="9">
                  <c:v>6.3E-2</c:v>
                </c:pt>
                <c:pt idx="10">
                  <c:v>8.4000000000000005E-2</c:v>
                </c:pt>
                <c:pt idx="11">
                  <c:v>8.2000000000000003E-2</c:v>
                </c:pt>
                <c:pt idx="12">
                  <c:v>0.123</c:v>
                </c:pt>
                <c:pt idx="13">
                  <c:v>7.2999999999999995E-2</c:v>
                </c:pt>
                <c:pt idx="14">
                  <c:v>0.158</c:v>
                </c:pt>
                <c:pt idx="15">
                  <c:v>8.6999999999999994E-2</c:v>
                </c:pt>
                <c:pt idx="16">
                  <c:v>5.7000000000000002E-2</c:v>
                </c:pt>
              </c:numCache>
            </c:numRef>
          </c:val>
          <c:smooth val="0"/>
          <c:extLst>
            <c:ext xmlns:c16="http://schemas.microsoft.com/office/drawing/2014/chart" uri="{C3380CC4-5D6E-409C-BE32-E72D297353CC}">
              <c16:uniqueId val="{00000000-8956-49BD-8C8B-91DE5F2B418C}"/>
            </c:ext>
          </c:extLst>
        </c:ser>
        <c:ser>
          <c:idx val="1"/>
          <c:order val="1"/>
          <c:tx>
            <c:strRef>
              <c:f>'Figure 5.5c'!$A$4</c:f>
              <c:strCache>
                <c:ptCount val="1"/>
                <c:pt idx="0">
                  <c:v>Kimberley</c:v>
                </c:pt>
              </c:strCache>
            </c:strRef>
          </c:tx>
          <c:cat>
            <c:numRef>
              <c:f>'Figure 5.5c'!$B$2:$R$2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5.5c'!$B$4:$R$4</c:f>
              <c:numCache>
                <c:formatCode>0.0%</c:formatCode>
                <c:ptCount val="17"/>
                <c:pt idx="0">
                  <c:v>0.16554054054054099</c:v>
                </c:pt>
                <c:pt idx="1">
                  <c:v>0.15738025415444801</c:v>
                </c:pt>
                <c:pt idx="2">
                  <c:v>0.14539908490086401</c:v>
                </c:pt>
                <c:pt idx="3">
                  <c:v>8.6562242374278606E-2</c:v>
                </c:pt>
                <c:pt idx="4">
                  <c:v>7.0886075949367106E-2</c:v>
                </c:pt>
                <c:pt idx="5">
                  <c:v>2.9484029484029499E-2</c:v>
                </c:pt>
                <c:pt idx="6">
                  <c:v>2.8802880288028802E-2</c:v>
                </c:pt>
                <c:pt idx="7">
                  <c:v>1.73584905660377E-2</c:v>
                </c:pt>
                <c:pt idx="8">
                  <c:v>1.7202692595362799E-2</c:v>
                </c:pt>
                <c:pt idx="9">
                  <c:v>1.87119234116623E-2</c:v>
                </c:pt>
                <c:pt idx="10">
                  <c:v>1.6E-2</c:v>
                </c:pt>
                <c:pt idx="11">
                  <c:v>3.2000000000000001E-2</c:v>
                </c:pt>
                <c:pt idx="12">
                  <c:v>4.7E-2</c:v>
                </c:pt>
                <c:pt idx="13">
                  <c:v>4.0999999999999995E-2</c:v>
                </c:pt>
                <c:pt idx="14">
                  <c:v>2.1000000000000001E-2</c:v>
                </c:pt>
                <c:pt idx="15">
                  <c:v>1.4999999999999999E-2</c:v>
                </c:pt>
                <c:pt idx="16">
                  <c:v>7.3145246133208275E-3</c:v>
                </c:pt>
              </c:numCache>
            </c:numRef>
          </c:val>
          <c:smooth val="0"/>
          <c:extLst>
            <c:ext xmlns:c16="http://schemas.microsoft.com/office/drawing/2014/chart" uri="{C3380CC4-5D6E-409C-BE32-E72D297353CC}">
              <c16:uniqueId val="{00000001-8956-49BD-8C8B-91DE5F2B418C}"/>
            </c:ext>
          </c:extLst>
        </c:ser>
        <c:ser>
          <c:idx val="2"/>
          <c:order val="2"/>
          <c:tx>
            <c:strRef>
              <c:f>'Figure 5.5c'!$A$5</c:f>
              <c:strCache>
                <c:ptCount val="1"/>
                <c:pt idx="0">
                  <c:v>Midwest</c:v>
                </c:pt>
              </c:strCache>
            </c:strRef>
          </c:tx>
          <c:cat>
            <c:numRef>
              <c:f>'Figure 5.5c'!$B$2:$R$2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5.5c'!$B$5:$R$5</c:f>
              <c:numCache>
                <c:formatCode>0.0%</c:formatCode>
                <c:ptCount val="17"/>
                <c:pt idx="0">
                  <c:v>0.20161290322580599</c:v>
                </c:pt>
                <c:pt idx="1">
                  <c:v>0.145985401459854</c:v>
                </c:pt>
                <c:pt idx="2">
                  <c:v>0.174242424242424</c:v>
                </c:pt>
                <c:pt idx="3">
                  <c:v>6.8376068376068397E-2</c:v>
                </c:pt>
                <c:pt idx="4">
                  <c:v>9.0163934426229497E-2</c:v>
                </c:pt>
                <c:pt idx="5">
                  <c:v>3.7878787878787901E-2</c:v>
                </c:pt>
                <c:pt idx="6">
                  <c:v>4.6511627906976702E-2</c:v>
                </c:pt>
                <c:pt idx="7">
                  <c:v>0.114503816793893</c:v>
                </c:pt>
                <c:pt idx="8">
                  <c:v>0.12418300653594801</c:v>
                </c:pt>
                <c:pt idx="9">
                  <c:v>8.5000000000000006E-2</c:v>
                </c:pt>
                <c:pt idx="10">
                  <c:v>0.11</c:v>
                </c:pt>
                <c:pt idx="11">
                  <c:v>9.9000000000000005E-2</c:v>
                </c:pt>
                <c:pt idx="12">
                  <c:v>7.4999999999999997E-2</c:v>
                </c:pt>
                <c:pt idx="13">
                  <c:v>1.1000000000000001E-2</c:v>
                </c:pt>
                <c:pt idx="14">
                  <c:v>0</c:v>
                </c:pt>
                <c:pt idx="15">
                  <c:v>0</c:v>
                </c:pt>
                <c:pt idx="16">
                  <c:v>0</c:v>
                </c:pt>
              </c:numCache>
            </c:numRef>
          </c:val>
          <c:smooth val="0"/>
          <c:extLst>
            <c:ext xmlns:c16="http://schemas.microsoft.com/office/drawing/2014/chart" uri="{C3380CC4-5D6E-409C-BE32-E72D297353CC}">
              <c16:uniqueId val="{00000002-8956-49BD-8C8B-91DE5F2B418C}"/>
            </c:ext>
          </c:extLst>
        </c:ser>
        <c:ser>
          <c:idx val="3"/>
          <c:order val="3"/>
          <c:tx>
            <c:strRef>
              <c:f>'Figure 5.5c'!$A$6</c:f>
              <c:strCache>
                <c:ptCount val="1"/>
                <c:pt idx="0">
                  <c:v>Pilbara</c:v>
                </c:pt>
              </c:strCache>
            </c:strRef>
          </c:tx>
          <c:cat>
            <c:numRef>
              <c:f>'Figure 5.5c'!$B$2:$R$2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5.5c'!$B$6:$R$6</c:f>
              <c:numCache>
                <c:formatCode>0.0%</c:formatCode>
                <c:ptCount val="17"/>
                <c:pt idx="0">
                  <c:v>0.16689280868385301</c:v>
                </c:pt>
                <c:pt idx="1">
                  <c:v>0.26067415730337101</c:v>
                </c:pt>
                <c:pt idx="2">
                  <c:v>0.132321041214751</c:v>
                </c:pt>
                <c:pt idx="3">
                  <c:v>0.1078697421981</c:v>
                </c:pt>
                <c:pt idx="4">
                  <c:v>6.6536203522504903E-2</c:v>
                </c:pt>
                <c:pt idx="5">
                  <c:v>3.9370078740157501E-2</c:v>
                </c:pt>
                <c:pt idx="6">
                  <c:v>4.1841004184100403E-2</c:v>
                </c:pt>
                <c:pt idx="7">
                  <c:v>1.6806722689075598E-2</c:v>
                </c:pt>
                <c:pt idx="8">
                  <c:v>1.6806722689075598E-2</c:v>
                </c:pt>
                <c:pt idx="9">
                  <c:v>2.5000000000000001E-2</c:v>
                </c:pt>
                <c:pt idx="10">
                  <c:v>4.9000000000000002E-2</c:v>
                </c:pt>
                <c:pt idx="11">
                  <c:v>2.5999999999999999E-2</c:v>
                </c:pt>
                <c:pt idx="12">
                  <c:v>3.6999999999999998E-2</c:v>
                </c:pt>
                <c:pt idx="13">
                  <c:v>4.8000000000000001E-2</c:v>
                </c:pt>
                <c:pt idx="14">
                  <c:v>0.04</c:v>
                </c:pt>
                <c:pt idx="15">
                  <c:v>3.3000000000000002E-2</c:v>
                </c:pt>
                <c:pt idx="16">
                  <c:v>1.09890112653375E-2</c:v>
                </c:pt>
              </c:numCache>
            </c:numRef>
          </c:val>
          <c:smooth val="0"/>
          <c:extLst>
            <c:ext xmlns:c16="http://schemas.microsoft.com/office/drawing/2014/chart" uri="{C3380CC4-5D6E-409C-BE32-E72D297353CC}">
              <c16:uniqueId val="{00000003-8956-49BD-8C8B-91DE5F2B418C}"/>
            </c:ext>
          </c:extLst>
        </c:ser>
        <c:dLbls>
          <c:showLegendKey val="0"/>
          <c:showVal val="0"/>
          <c:showCatName val="0"/>
          <c:showSerName val="0"/>
          <c:showPercent val="0"/>
          <c:showBubbleSize val="0"/>
        </c:dLbls>
        <c:marker val="1"/>
        <c:smooth val="0"/>
        <c:axId val="152094976"/>
        <c:axId val="152190976"/>
      </c:lineChart>
      <c:catAx>
        <c:axId val="15209497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2190976"/>
        <c:crosses val="autoZero"/>
        <c:auto val="1"/>
        <c:lblAlgn val="ctr"/>
        <c:lblOffset val="100"/>
        <c:noMultiLvlLbl val="0"/>
      </c:catAx>
      <c:valAx>
        <c:axId val="152190976"/>
        <c:scaling>
          <c:orientation val="minMax"/>
          <c:max val="0.35000000000000003"/>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52094976"/>
        <c:crosses val="autoZero"/>
        <c:crossBetween val="between"/>
      </c:valAx>
    </c:plotArea>
    <c:legend>
      <c:legendPos val="b"/>
      <c:layout>
        <c:manualLayout>
          <c:xMode val="edge"/>
          <c:yMode val="edge"/>
          <c:x val="0.22936126784943714"/>
          <c:y val="0.90893207265711184"/>
          <c:w val="0.60379048784769795"/>
          <c:h val="6.83793283638751E-2"/>
        </c:manualLayout>
      </c:layout>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'[Results.xlsx]Figure 5.6'!$A$3</c:f>
              <c:strCache>
                <c:ptCount val="1"/>
                <c:pt idx="0">
                  <c:v>≥20%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5.6'!$B$2:$E$2</c:f>
              <c:strCache>
                <c:ptCount val="4"/>
                <c:pt idx="0">
                  <c:v>Goldfields (n=12)</c:v>
                </c:pt>
                <c:pt idx="1">
                  <c:v>Kimberley (n=5)</c:v>
                </c:pt>
                <c:pt idx="2">
                  <c:v>Midwest (n=2)</c:v>
                </c:pt>
                <c:pt idx="3">
                  <c:v>Pilbara (n=6)</c:v>
                </c:pt>
              </c:strCache>
            </c:strRef>
          </c:cat>
          <c:val>
            <c:numRef>
              <c:f>'[Results.xlsx]Figure 5.6'!$B$3:$E$3</c:f>
              <c:numCache>
                <c:formatCode>0;;;</c:formatCode>
                <c:ptCount val="4"/>
                <c:pt idx="0">
                  <c:v>2</c:v>
                </c:pt>
                <c:pt idx="1">
                  <c:v>0</c:v>
                </c:pt>
                <c:pt idx="2">
                  <c:v>0</c:v>
                </c:pt>
                <c:pt idx="3">
                  <c:v>0</c:v>
                </c:pt>
              </c:numCache>
            </c:numRef>
          </c:val>
          <c:extLst>
            <c:ext xmlns:c16="http://schemas.microsoft.com/office/drawing/2014/chart" uri="{C3380CC4-5D6E-409C-BE32-E72D297353CC}">
              <c16:uniqueId val="{00000000-CE80-451B-80D5-65E734E8DFB3}"/>
            </c:ext>
          </c:extLst>
        </c:ser>
        <c:ser>
          <c:idx val="1"/>
          <c:order val="1"/>
          <c:tx>
            <c:strRef>
              <c:f>'[Results.xlsx]Figure 5.6'!$A$4</c:f>
              <c:strCache>
                <c:ptCount val="1"/>
                <c:pt idx="0">
                  <c:v>≥10% but &lt;20%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5.6'!$B$2:$E$2</c:f>
              <c:strCache>
                <c:ptCount val="4"/>
                <c:pt idx="0">
                  <c:v>Goldfields (n=12)</c:v>
                </c:pt>
                <c:pt idx="1">
                  <c:v>Kimberley (n=5)</c:v>
                </c:pt>
                <c:pt idx="2">
                  <c:v>Midwest (n=2)</c:v>
                </c:pt>
                <c:pt idx="3">
                  <c:v>Pilbara (n=6)</c:v>
                </c:pt>
              </c:strCache>
            </c:strRef>
          </c:cat>
          <c:val>
            <c:numRef>
              <c:f>'[Results.xlsx]Figure 5.6'!$B$4:$E$4</c:f>
              <c:numCache>
                <c:formatCode>0;;;</c:formatCode>
                <c:ptCount val="4"/>
                <c:pt idx="0">
                  <c:v>4</c:v>
                </c:pt>
                <c:pt idx="1">
                  <c:v>0</c:v>
                </c:pt>
                <c:pt idx="2">
                  <c:v>0</c:v>
                </c:pt>
                <c:pt idx="3">
                  <c:v>0</c:v>
                </c:pt>
              </c:numCache>
            </c:numRef>
          </c:val>
          <c:extLst>
            <c:ext xmlns:c16="http://schemas.microsoft.com/office/drawing/2014/chart" uri="{C3380CC4-5D6E-409C-BE32-E72D297353CC}">
              <c16:uniqueId val="{00000001-CE80-451B-80D5-65E734E8DFB3}"/>
            </c:ext>
          </c:extLst>
        </c:ser>
        <c:ser>
          <c:idx val="2"/>
          <c:order val="2"/>
          <c:tx>
            <c:strRef>
              <c:f>'[Results.xlsx]Figure 5.6'!$A$5</c:f>
              <c:strCache>
                <c:ptCount val="1"/>
                <c:pt idx="0">
                  <c:v>≥5% but &lt;10%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5.6'!$B$2:$E$2</c:f>
              <c:strCache>
                <c:ptCount val="4"/>
                <c:pt idx="0">
                  <c:v>Goldfields (n=12)</c:v>
                </c:pt>
                <c:pt idx="1">
                  <c:v>Kimberley (n=5)</c:v>
                </c:pt>
                <c:pt idx="2">
                  <c:v>Midwest (n=2)</c:v>
                </c:pt>
                <c:pt idx="3">
                  <c:v>Pilbara (n=6)</c:v>
                </c:pt>
              </c:strCache>
            </c:strRef>
          </c:cat>
          <c:val>
            <c:numRef>
              <c:f>'[Results.xlsx]Figure 5.6'!$B$5:$E$5</c:f>
              <c:numCache>
                <c:formatCode>0;;;</c:formatCode>
                <c:ptCount val="4"/>
                <c:pt idx="0">
                  <c:v>1</c:v>
                </c:pt>
                <c:pt idx="1">
                  <c:v>0</c:v>
                </c:pt>
                <c:pt idx="2">
                  <c:v>0</c:v>
                </c:pt>
                <c:pt idx="3">
                  <c:v>1</c:v>
                </c:pt>
              </c:numCache>
            </c:numRef>
          </c:val>
          <c:extLst>
            <c:ext xmlns:c16="http://schemas.microsoft.com/office/drawing/2014/chart" uri="{C3380CC4-5D6E-409C-BE32-E72D297353CC}">
              <c16:uniqueId val="{00000002-CE80-451B-80D5-65E734E8DFB3}"/>
            </c:ext>
          </c:extLst>
        </c:ser>
        <c:ser>
          <c:idx val="3"/>
          <c:order val="3"/>
          <c:tx>
            <c:strRef>
              <c:f>'[Results.xlsx]Figure 5.6'!$A$6</c:f>
              <c:strCache>
                <c:ptCount val="1"/>
                <c:pt idx="0">
                  <c:v>&gt;0% but &lt;5%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5.6'!$B$2:$E$2</c:f>
              <c:strCache>
                <c:ptCount val="4"/>
                <c:pt idx="0">
                  <c:v>Goldfields (n=12)</c:v>
                </c:pt>
                <c:pt idx="1">
                  <c:v>Kimberley (n=5)</c:v>
                </c:pt>
                <c:pt idx="2">
                  <c:v>Midwest (n=2)</c:v>
                </c:pt>
                <c:pt idx="3">
                  <c:v>Pilbara (n=6)</c:v>
                </c:pt>
              </c:strCache>
            </c:strRef>
          </c:cat>
          <c:val>
            <c:numRef>
              <c:f>'[Results.xlsx]Figure 5.6'!$B$6:$E$6</c:f>
              <c:numCache>
                <c:formatCode>0;;;</c:formatCode>
                <c:ptCount val="4"/>
                <c:pt idx="0">
                  <c:v>1</c:v>
                </c:pt>
                <c:pt idx="1">
                  <c:v>0</c:v>
                </c:pt>
                <c:pt idx="2">
                  <c:v>0</c:v>
                </c:pt>
                <c:pt idx="3">
                  <c:v>0</c:v>
                </c:pt>
              </c:numCache>
            </c:numRef>
          </c:val>
          <c:extLst>
            <c:ext xmlns:c16="http://schemas.microsoft.com/office/drawing/2014/chart" uri="{C3380CC4-5D6E-409C-BE32-E72D297353CC}">
              <c16:uniqueId val="{00000003-CE80-451B-80D5-65E734E8DFB3}"/>
            </c:ext>
          </c:extLst>
        </c:ser>
        <c:ser>
          <c:idx val="4"/>
          <c:order val="4"/>
          <c:tx>
            <c:strRef>
              <c:f>'[Results.xlsx]Figure 5.6'!$A$7</c:f>
              <c:strCache>
                <c:ptCount val="1"/>
                <c:pt idx="0">
                  <c:v>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5.6'!$B$2:$E$2</c:f>
              <c:strCache>
                <c:ptCount val="4"/>
                <c:pt idx="0">
                  <c:v>Goldfields (n=12)</c:v>
                </c:pt>
                <c:pt idx="1">
                  <c:v>Kimberley (n=5)</c:v>
                </c:pt>
                <c:pt idx="2">
                  <c:v>Midwest (n=2)</c:v>
                </c:pt>
                <c:pt idx="3">
                  <c:v>Pilbara (n=6)</c:v>
                </c:pt>
              </c:strCache>
            </c:strRef>
          </c:cat>
          <c:val>
            <c:numRef>
              <c:f>'[Results.xlsx]Figure 5.6'!$B$7:$E$7</c:f>
              <c:numCache>
                <c:formatCode>0;;;</c:formatCode>
                <c:ptCount val="4"/>
                <c:pt idx="0">
                  <c:v>4</c:v>
                </c:pt>
                <c:pt idx="1">
                  <c:v>5</c:v>
                </c:pt>
                <c:pt idx="2">
                  <c:v>2</c:v>
                </c:pt>
                <c:pt idx="3">
                  <c:v>5</c:v>
                </c:pt>
              </c:numCache>
            </c:numRef>
          </c:val>
          <c:extLst>
            <c:ext xmlns:c16="http://schemas.microsoft.com/office/drawing/2014/chart" uri="{C3380CC4-5D6E-409C-BE32-E72D297353CC}">
              <c16:uniqueId val="{00000004-CE80-451B-80D5-65E734E8DFB3}"/>
            </c:ext>
          </c:extLst>
        </c:ser>
        <c:dLbls>
          <c:dLblPos val="ctr"/>
          <c:showLegendKey val="0"/>
          <c:showVal val="1"/>
          <c:showCatName val="0"/>
          <c:showSerName val="0"/>
          <c:showPercent val="0"/>
          <c:showBubbleSize val="0"/>
        </c:dLbls>
        <c:gapWidth val="150"/>
        <c:overlap val="100"/>
        <c:axId val="551096432"/>
        <c:axId val="308655984"/>
      </c:barChart>
      <c:catAx>
        <c:axId val="5510964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Region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8655984"/>
        <c:crosses val="autoZero"/>
        <c:auto val="1"/>
        <c:lblAlgn val="ctr"/>
        <c:lblOffset val="100"/>
        <c:noMultiLvlLbl val="0"/>
      </c:catAx>
      <c:valAx>
        <c:axId val="308655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Number of communities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109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332934419467002E-2"/>
          <c:y val="2.3931442355583647E-2"/>
          <c:w val="0.89163885602382609"/>
          <c:h val="0.7637762038671595"/>
        </c:manualLayout>
      </c:layout>
      <c:lineChart>
        <c:grouping val="standard"/>
        <c:varyColors val="0"/>
        <c:ser>
          <c:idx val="0"/>
          <c:order val="0"/>
          <c:tx>
            <c:strRef>
              <c:f>'[Results.xlsx]Figure 5.7'!$A$3</c:f>
              <c:strCache>
                <c:ptCount val="1"/>
                <c:pt idx="0">
                  <c:v>Goldfields</c:v>
                </c:pt>
              </c:strCache>
            </c:strRef>
          </c:tx>
          <c:cat>
            <c:numRef>
              <c:f>'[Results.xlsx]Figure 5.7'!$B$2:$R$2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5.7'!$B$3:$R$3</c:f>
              <c:numCache>
                <c:formatCode>General</c:formatCode>
                <c:ptCount val="17"/>
                <c:pt idx="0">
                  <c:v>70</c:v>
                </c:pt>
                <c:pt idx="1">
                  <c:v>95</c:v>
                </c:pt>
                <c:pt idx="2">
                  <c:v>147</c:v>
                </c:pt>
                <c:pt idx="3">
                  <c:v>328</c:v>
                </c:pt>
                <c:pt idx="4">
                  <c:v>359</c:v>
                </c:pt>
                <c:pt idx="5">
                  <c:v>219</c:v>
                </c:pt>
                <c:pt idx="6">
                  <c:v>373</c:v>
                </c:pt>
                <c:pt idx="7">
                  <c:v>1101</c:v>
                </c:pt>
                <c:pt idx="8">
                  <c:v>904</c:v>
                </c:pt>
                <c:pt idx="9">
                  <c:v>1118</c:v>
                </c:pt>
                <c:pt idx="10">
                  <c:v>1236</c:v>
                </c:pt>
                <c:pt idx="11">
                  <c:v>264</c:v>
                </c:pt>
                <c:pt idx="12">
                  <c:v>229</c:v>
                </c:pt>
                <c:pt idx="13">
                  <c:v>132</c:v>
                </c:pt>
                <c:pt idx="14">
                  <c:v>363</c:v>
                </c:pt>
                <c:pt idx="15" formatCode="0">
                  <c:v>194</c:v>
                </c:pt>
                <c:pt idx="16" formatCode="0">
                  <c:v>92</c:v>
                </c:pt>
              </c:numCache>
            </c:numRef>
          </c:val>
          <c:smooth val="0"/>
          <c:extLst>
            <c:ext xmlns:c16="http://schemas.microsoft.com/office/drawing/2014/chart" uri="{C3380CC4-5D6E-409C-BE32-E72D297353CC}">
              <c16:uniqueId val="{00000000-21A0-447A-AFFD-1194C17AB7B0}"/>
            </c:ext>
          </c:extLst>
        </c:ser>
        <c:ser>
          <c:idx val="1"/>
          <c:order val="1"/>
          <c:tx>
            <c:strRef>
              <c:f>'[Results.xlsx]Figure 5.7'!$A$4</c:f>
              <c:strCache>
                <c:ptCount val="1"/>
                <c:pt idx="0">
                  <c:v>Kimberley</c:v>
                </c:pt>
              </c:strCache>
            </c:strRef>
          </c:tx>
          <c:cat>
            <c:numRef>
              <c:f>'[Results.xlsx]Figure 5.7'!$B$2:$R$2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5.7'!$B$4:$R$4</c:f>
              <c:numCache>
                <c:formatCode>General</c:formatCode>
                <c:ptCount val="17"/>
                <c:pt idx="0">
                  <c:v>1096</c:v>
                </c:pt>
                <c:pt idx="1">
                  <c:v>2333</c:v>
                </c:pt>
                <c:pt idx="2">
                  <c:v>864</c:v>
                </c:pt>
                <c:pt idx="3">
                  <c:v>685</c:v>
                </c:pt>
                <c:pt idx="4">
                  <c:v>570</c:v>
                </c:pt>
                <c:pt idx="5">
                  <c:v>398</c:v>
                </c:pt>
                <c:pt idx="6">
                  <c:v>278</c:v>
                </c:pt>
                <c:pt idx="7">
                  <c:v>351</c:v>
                </c:pt>
                <c:pt idx="8">
                  <c:v>384</c:v>
                </c:pt>
                <c:pt idx="9">
                  <c:v>564</c:v>
                </c:pt>
                <c:pt idx="10">
                  <c:v>455</c:v>
                </c:pt>
                <c:pt idx="11">
                  <c:v>487</c:v>
                </c:pt>
                <c:pt idx="12">
                  <c:v>598</c:v>
                </c:pt>
                <c:pt idx="13">
                  <c:v>353</c:v>
                </c:pt>
                <c:pt idx="14">
                  <c:v>229</c:v>
                </c:pt>
                <c:pt idx="15" formatCode="0">
                  <c:v>55</c:v>
                </c:pt>
                <c:pt idx="16" formatCode="0">
                  <c:v>0</c:v>
                </c:pt>
              </c:numCache>
            </c:numRef>
          </c:val>
          <c:smooth val="0"/>
          <c:extLst>
            <c:ext xmlns:c16="http://schemas.microsoft.com/office/drawing/2014/chart" uri="{C3380CC4-5D6E-409C-BE32-E72D297353CC}">
              <c16:uniqueId val="{00000001-21A0-447A-AFFD-1194C17AB7B0}"/>
            </c:ext>
          </c:extLst>
        </c:ser>
        <c:ser>
          <c:idx val="2"/>
          <c:order val="2"/>
          <c:tx>
            <c:strRef>
              <c:f>'[Results.xlsx]Figure 5.7'!$A$5</c:f>
              <c:strCache>
                <c:ptCount val="1"/>
                <c:pt idx="0">
                  <c:v>Midwest</c:v>
                </c:pt>
              </c:strCache>
            </c:strRef>
          </c:tx>
          <c:cat>
            <c:numRef>
              <c:f>'[Results.xlsx]Figure 5.7'!$B$2:$R$2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5.7'!$B$5:$R$5</c:f>
              <c:numCache>
                <c:formatCode>General</c:formatCode>
                <c:ptCount val="17"/>
                <c:pt idx="0">
                  <c:v>52</c:v>
                </c:pt>
                <c:pt idx="1">
                  <c:v>69</c:v>
                </c:pt>
                <c:pt idx="2">
                  <c:v>182</c:v>
                </c:pt>
                <c:pt idx="3">
                  <c:v>26</c:v>
                </c:pt>
                <c:pt idx="4">
                  <c:v>125</c:v>
                </c:pt>
                <c:pt idx="5">
                  <c:v>10</c:v>
                </c:pt>
                <c:pt idx="6">
                  <c:v>57</c:v>
                </c:pt>
                <c:pt idx="7">
                  <c:v>324</c:v>
                </c:pt>
                <c:pt idx="8">
                  <c:v>456</c:v>
                </c:pt>
                <c:pt idx="9">
                  <c:v>759</c:v>
                </c:pt>
                <c:pt idx="10">
                  <c:v>424</c:v>
                </c:pt>
                <c:pt idx="11">
                  <c:v>57</c:v>
                </c:pt>
                <c:pt idx="12">
                  <c:v>60</c:v>
                </c:pt>
                <c:pt idx="13">
                  <c:v>6</c:v>
                </c:pt>
                <c:pt idx="14">
                  <c:v>0</c:v>
                </c:pt>
                <c:pt idx="15">
                  <c:v>0</c:v>
                </c:pt>
                <c:pt idx="16">
                  <c:v>0</c:v>
                </c:pt>
              </c:numCache>
            </c:numRef>
          </c:val>
          <c:smooth val="0"/>
          <c:extLst>
            <c:ext xmlns:c16="http://schemas.microsoft.com/office/drawing/2014/chart" uri="{C3380CC4-5D6E-409C-BE32-E72D297353CC}">
              <c16:uniqueId val="{00000002-21A0-447A-AFFD-1194C17AB7B0}"/>
            </c:ext>
          </c:extLst>
        </c:ser>
        <c:ser>
          <c:idx val="3"/>
          <c:order val="3"/>
          <c:tx>
            <c:strRef>
              <c:f>'[Results.xlsx]Figure 5.7'!$A$6</c:f>
              <c:strCache>
                <c:ptCount val="1"/>
                <c:pt idx="0">
                  <c:v>Pilbara</c:v>
                </c:pt>
              </c:strCache>
            </c:strRef>
          </c:tx>
          <c:cat>
            <c:numRef>
              <c:f>'[Results.xlsx]Figure 5.7'!$B$2:$R$2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5.7'!$B$6:$R$6</c:f>
              <c:numCache>
                <c:formatCode>General</c:formatCode>
                <c:ptCount val="17"/>
                <c:pt idx="0">
                  <c:v>183</c:v>
                </c:pt>
                <c:pt idx="1">
                  <c:v>420</c:v>
                </c:pt>
                <c:pt idx="2">
                  <c:v>266</c:v>
                </c:pt>
                <c:pt idx="3">
                  <c:v>142</c:v>
                </c:pt>
                <c:pt idx="4">
                  <c:v>210</c:v>
                </c:pt>
                <c:pt idx="5">
                  <c:v>73</c:v>
                </c:pt>
                <c:pt idx="6">
                  <c:v>51</c:v>
                </c:pt>
                <c:pt idx="7">
                  <c:v>22</c:v>
                </c:pt>
                <c:pt idx="8">
                  <c:v>0</c:v>
                </c:pt>
                <c:pt idx="9">
                  <c:v>48</c:v>
                </c:pt>
                <c:pt idx="10">
                  <c:v>352</c:v>
                </c:pt>
                <c:pt idx="11">
                  <c:v>64</c:v>
                </c:pt>
                <c:pt idx="12">
                  <c:v>83</c:v>
                </c:pt>
                <c:pt idx="13">
                  <c:v>59</c:v>
                </c:pt>
                <c:pt idx="14">
                  <c:v>92</c:v>
                </c:pt>
                <c:pt idx="15" formatCode="0">
                  <c:v>55</c:v>
                </c:pt>
                <c:pt idx="16" formatCode="0">
                  <c:v>17</c:v>
                </c:pt>
              </c:numCache>
            </c:numRef>
          </c:val>
          <c:smooth val="0"/>
          <c:extLst>
            <c:ext xmlns:c16="http://schemas.microsoft.com/office/drawing/2014/chart" uri="{C3380CC4-5D6E-409C-BE32-E72D297353CC}">
              <c16:uniqueId val="{00000003-21A0-447A-AFFD-1194C17AB7B0}"/>
            </c:ext>
          </c:extLst>
        </c:ser>
        <c:dLbls>
          <c:showLegendKey val="0"/>
          <c:showVal val="0"/>
          <c:showCatName val="0"/>
          <c:showSerName val="0"/>
          <c:showPercent val="0"/>
          <c:showBubbleSize val="0"/>
        </c:dLbls>
        <c:marker val="1"/>
        <c:smooth val="0"/>
        <c:axId val="153773184"/>
        <c:axId val="153774720"/>
      </c:lineChart>
      <c:catAx>
        <c:axId val="15377318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53774720"/>
        <c:crosses val="autoZero"/>
        <c:auto val="1"/>
        <c:lblAlgn val="ctr"/>
        <c:lblOffset val="100"/>
        <c:noMultiLvlLbl val="0"/>
      </c:catAx>
      <c:valAx>
        <c:axId val="153774720"/>
        <c:scaling>
          <c:orientation val="minMax"/>
        </c:scaling>
        <c:delete val="0"/>
        <c:axPos val="l"/>
        <c:majorGridlines>
          <c:spPr>
            <a:ln>
              <a:noFill/>
            </a:ln>
          </c:spPr>
        </c:majorGridlines>
        <c:title>
          <c:tx>
            <c:rich>
              <a:bodyPr/>
              <a:lstStyle/>
              <a:p>
                <a:pPr>
                  <a:defRPr/>
                </a:pPr>
                <a:r>
                  <a:rPr lang="en-US"/>
                  <a:t>Number of doses</a:t>
                </a:r>
              </a:p>
            </c:rich>
          </c:tx>
          <c:overlay val="0"/>
        </c:title>
        <c:numFmt formatCode="General" sourceLinked="1"/>
        <c:majorTickMark val="out"/>
        <c:minorTickMark val="none"/>
        <c:tickLblPos val="nextTo"/>
        <c:crossAx val="1537731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1.5a'!$A$3</c:f>
              <c:strCache>
                <c:ptCount val="1"/>
                <c:pt idx="0">
                  <c:v>New South Wales</c:v>
                </c:pt>
              </c:strCache>
            </c:strRef>
          </c:tx>
          <c:cat>
            <c:numRef>
              <c:f>'Figure 1.5a'!$B$2:$R$2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1.5a'!$B$3:$R$3</c:f>
              <c:numCache>
                <c:formatCode>General</c:formatCode>
                <c:ptCount val="17"/>
                <c:pt idx="6" formatCode="0.0%">
                  <c:v>5.0000000000000001E-3</c:v>
                </c:pt>
                <c:pt idx="7" formatCode="0.0%">
                  <c:v>0</c:v>
                </c:pt>
                <c:pt idx="8" formatCode="0.0%">
                  <c:v>0</c:v>
                </c:pt>
                <c:pt idx="10" formatCode="0.0%">
                  <c:v>0</c:v>
                </c:pt>
              </c:numCache>
            </c:numRef>
          </c:val>
          <c:smooth val="0"/>
          <c:extLst>
            <c:ext xmlns:c16="http://schemas.microsoft.com/office/drawing/2014/chart" uri="{C3380CC4-5D6E-409C-BE32-E72D297353CC}">
              <c16:uniqueId val="{00000000-E007-48BE-B2C3-F8681D1DBDEB}"/>
            </c:ext>
          </c:extLst>
        </c:ser>
        <c:ser>
          <c:idx val="1"/>
          <c:order val="1"/>
          <c:tx>
            <c:strRef>
              <c:f>'Figure 1.5a'!$A$4</c:f>
              <c:strCache>
                <c:ptCount val="1"/>
                <c:pt idx="0">
                  <c:v>Northern Territory</c:v>
                </c:pt>
              </c:strCache>
            </c:strRef>
          </c:tx>
          <c:cat>
            <c:numRef>
              <c:f>'Figure 1.5a'!$B$2:$R$2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1.5a'!$B$4:$R$4</c:f>
              <c:numCache>
                <c:formatCode>0%</c:formatCode>
                <c:ptCount val="17"/>
                <c:pt idx="0">
                  <c:v>0.13549337260677466</c:v>
                </c:pt>
                <c:pt idx="1">
                  <c:v>0.25816203143893596</c:v>
                </c:pt>
                <c:pt idx="2">
                  <c:v>0.14519535374868003</c:v>
                </c:pt>
                <c:pt idx="3">
                  <c:v>0.14499999999999999</c:v>
                </c:pt>
                <c:pt idx="4">
                  <c:v>6.9000000000000006E-2</c:v>
                </c:pt>
                <c:pt idx="5">
                  <c:v>4.4747081712062306E-2</c:v>
                </c:pt>
                <c:pt idx="6" formatCode="0.0%">
                  <c:v>2.4E-2</c:v>
                </c:pt>
                <c:pt idx="7" formatCode="0.0%">
                  <c:v>5.5E-2</c:v>
                </c:pt>
                <c:pt idx="8" formatCode="0.0%">
                  <c:v>2.5000000000000001E-2</c:v>
                </c:pt>
                <c:pt idx="9" formatCode="0.0%">
                  <c:v>0.08</c:v>
                </c:pt>
                <c:pt idx="10" formatCode="0.0%">
                  <c:v>1.7999999999999999E-2</c:v>
                </c:pt>
                <c:pt idx="11" formatCode="0.0%">
                  <c:v>7.8E-2</c:v>
                </c:pt>
                <c:pt idx="12" formatCode="0.0%">
                  <c:v>8.2000000000000003E-2</c:v>
                </c:pt>
                <c:pt idx="13" formatCode="0.0%">
                  <c:v>0.105</c:v>
                </c:pt>
                <c:pt idx="14" formatCode="0.0%">
                  <c:v>6.3E-2</c:v>
                </c:pt>
                <c:pt idx="15" formatCode="0.0%">
                  <c:v>5.4000000000000006E-2</c:v>
                </c:pt>
                <c:pt idx="16" formatCode="0.0%">
                  <c:v>8.3333335816860199E-2</c:v>
                </c:pt>
              </c:numCache>
            </c:numRef>
          </c:val>
          <c:smooth val="0"/>
          <c:extLst>
            <c:ext xmlns:c16="http://schemas.microsoft.com/office/drawing/2014/chart" uri="{C3380CC4-5D6E-409C-BE32-E72D297353CC}">
              <c16:uniqueId val="{00000001-E007-48BE-B2C3-F8681D1DBDEB}"/>
            </c:ext>
          </c:extLst>
        </c:ser>
        <c:ser>
          <c:idx val="2"/>
          <c:order val="2"/>
          <c:tx>
            <c:strRef>
              <c:f>'Figure 1.5a'!$A$5</c:f>
              <c:strCache>
                <c:ptCount val="1"/>
                <c:pt idx="0">
                  <c:v>Queensland</c:v>
                </c:pt>
              </c:strCache>
            </c:strRef>
          </c:tx>
          <c:cat>
            <c:numRef>
              <c:f>'Figure 1.5a'!$B$2:$R$2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1.5a'!$B$5:$R$5</c:f>
              <c:numCache>
                <c:formatCode>General</c:formatCode>
                <c:ptCount val="17"/>
                <c:pt idx="5" formatCode="0.0%">
                  <c:v>0</c:v>
                </c:pt>
                <c:pt idx="9" formatCode="0.0%">
                  <c:v>0</c:v>
                </c:pt>
                <c:pt idx="10" formatCode="0.0%">
                  <c:v>0</c:v>
                </c:pt>
                <c:pt idx="11" formatCode="0.0%">
                  <c:v>2.8000000000000001E-2</c:v>
                </c:pt>
                <c:pt idx="12" formatCode="0.0%">
                  <c:v>7.3999999999999996E-2</c:v>
                </c:pt>
                <c:pt idx="13" formatCode="0.0%">
                  <c:v>0</c:v>
                </c:pt>
                <c:pt idx="14" formatCode="0.0%">
                  <c:v>0</c:v>
                </c:pt>
              </c:numCache>
            </c:numRef>
          </c:val>
          <c:smooth val="0"/>
          <c:extLst>
            <c:ext xmlns:c16="http://schemas.microsoft.com/office/drawing/2014/chart" uri="{C3380CC4-5D6E-409C-BE32-E72D297353CC}">
              <c16:uniqueId val="{00000002-E007-48BE-B2C3-F8681D1DBDEB}"/>
            </c:ext>
          </c:extLst>
        </c:ser>
        <c:ser>
          <c:idx val="3"/>
          <c:order val="3"/>
          <c:tx>
            <c:strRef>
              <c:f>'Figure 1.5a'!$A$6</c:f>
              <c:strCache>
                <c:ptCount val="1"/>
                <c:pt idx="0">
                  <c:v>South Australia</c:v>
                </c:pt>
              </c:strCache>
            </c:strRef>
          </c:tx>
          <c:cat>
            <c:numRef>
              <c:f>'Figure 1.5a'!$B$2:$R$2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1.5a'!$B$6:$R$6</c:f>
              <c:numCache>
                <c:formatCode>0%</c:formatCode>
                <c:ptCount val="17"/>
                <c:pt idx="0">
                  <c:v>0.1415929203539823</c:v>
                </c:pt>
                <c:pt idx="1">
                  <c:v>1.8072289156626505E-2</c:v>
                </c:pt>
                <c:pt idx="2">
                  <c:v>0.1357142857142857</c:v>
                </c:pt>
                <c:pt idx="3">
                  <c:v>#N/A</c:v>
                </c:pt>
                <c:pt idx="4">
                  <c:v>0.04</c:v>
                </c:pt>
                <c:pt idx="5">
                  <c:v>1.5757575757575755E-2</c:v>
                </c:pt>
                <c:pt idx="6" formatCode="0.0%">
                  <c:v>3.5000000000000003E-2</c:v>
                </c:pt>
                <c:pt idx="7" formatCode="0.0%">
                  <c:v>0.04</c:v>
                </c:pt>
                <c:pt idx="8" formatCode="0.0%">
                  <c:v>7.0000000000000007E-2</c:v>
                </c:pt>
                <c:pt idx="9" formatCode="0.0%">
                  <c:v>4.4999999999999998E-2</c:v>
                </c:pt>
                <c:pt idx="10" formatCode="0.0%">
                  <c:v>2.5000000000000001E-2</c:v>
                </c:pt>
                <c:pt idx="11" formatCode="0.0%">
                  <c:v>7.0000000000000001E-3</c:v>
                </c:pt>
                <c:pt idx="12" formatCode="0.0%">
                  <c:v>0</c:v>
                </c:pt>
                <c:pt idx="13" formatCode="0.0%">
                  <c:v>8.0000000000000002E-3</c:v>
                </c:pt>
                <c:pt idx="14" formatCode="0.0%">
                  <c:v>1.9E-2</c:v>
                </c:pt>
                <c:pt idx="15" formatCode="0.0%">
                  <c:v>0</c:v>
                </c:pt>
                <c:pt idx="16" formatCode="0.0%">
                  <c:v>0</c:v>
                </c:pt>
              </c:numCache>
            </c:numRef>
          </c:val>
          <c:smooth val="0"/>
          <c:extLst>
            <c:ext xmlns:c16="http://schemas.microsoft.com/office/drawing/2014/chart" uri="{C3380CC4-5D6E-409C-BE32-E72D297353CC}">
              <c16:uniqueId val="{00000003-E007-48BE-B2C3-F8681D1DBDEB}"/>
            </c:ext>
          </c:extLst>
        </c:ser>
        <c:ser>
          <c:idx val="4"/>
          <c:order val="4"/>
          <c:tx>
            <c:strRef>
              <c:f>'Figure 1.5a'!$A$7</c:f>
              <c:strCache>
                <c:ptCount val="1"/>
                <c:pt idx="0">
                  <c:v>Western Australia</c:v>
                </c:pt>
              </c:strCache>
            </c:strRef>
          </c:tx>
          <c:cat>
            <c:numRef>
              <c:f>'Figure 1.5a'!$B$2:$R$2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1.5a'!$B$7:$R$7</c:f>
              <c:numCache>
                <c:formatCode>0%</c:formatCode>
                <c:ptCount val="17"/>
                <c:pt idx="0">
                  <c:v>0.14817320703653589</c:v>
                </c:pt>
                <c:pt idx="1">
                  <c:v>0.15799492385786804</c:v>
                </c:pt>
                <c:pt idx="2">
                  <c:v>0.14783731439638476</c:v>
                </c:pt>
                <c:pt idx="3">
                  <c:v>9.0999999999999998E-2</c:v>
                </c:pt>
                <c:pt idx="4">
                  <c:v>8.2000000000000003E-2</c:v>
                </c:pt>
                <c:pt idx="5">
                  <c:v>4.2036708111308475E-2</c:v>
                </c:pt>
                <c:pt idx="6" formatCode="0.0%">
                  <c:v>3.7999999999999999E-2</c:v>
                </c:pt>
                <c:pt idx="7" formatCode="0.0%">
                  <c:v>0.02</c:v>
                </c:pt>
                <c:pt idx="8" formatCode="0.0%">
                  <c:v>4.3999999999999997E-2</c:v>
                </c:pt>
                <c:pt idx="9" formatCode="0.0%">
                  <c:v>2.1999999999999999E-2</c:v>
                </c:pt>
                <c:pt idx="10" formatCode="0.0%">
                  <c:v>8.7999999999999995E-2</c:v>
                </c:pt>
                <c:pt idx="11" formatCode="0.0%">
                  <c:v>0.108</c:v>
                </c:pt>
                <c:pt idx="12" formatCode="0.0%">
                  <c:v>0.15</c:v>
                </c:pt>
                <c:pt idx="13" formatCode="0.0%">
                  <c:v>0.13</c:v>
                </c:pt>
                <c:pt idx="14" formatCode="0.0%">
                  <c:v>0.14400000000000002</c:v>
                </c:pt>
                <c:pt idx="15" formatCode="0.0%">
                  <c:v>0.10300000000000001</c:v>
                </c:pt>
                <c:pt idx="16" formatCode="0.0%">
                  <c:v>4.2183622717857361E-2</c:v>
                </c:pt>
              </c:numCache>
            </c:numRef>
          </c:val>
          <c:smooth val="0"/>
          <c:extLst>
            <c:ext xmlns:c16="http://schemas.microsoft.com/office/drawing/2014/chart" uri="{C3380CC4-5D6E-409C-BE32-E72D297353CC}">
              <c16:uniqueId val="{00000004-E007-48BE-B2C3-F8681D1DBDEB}"/>
            </c:ext>
          </c:extLst>
        </c:ser>
        <c:dLbls>
          <c:showLegendKey val="0"/>
          <c:showVal val="0"/>
          <c:showCatName val="0"/>
          <c:showSerName val="0"/>
          <c:showPercent val="0"/>
          <c:showBubbleSize val="0"/>
        </c:dLbls>
        <c:marker val="1"/>
        <c:smooth val="0"/>
        <c:axId val="131829760"/>
        <c:axId val="131831296"/>
      </c:lineChart>
      <c:catAx>
        <c:axId val="13182976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1831296"/>
        <c:crosses val="autoZero"/>
        <c:auto val="1"/>
        <c:lblAlgn val="ctr"/>
        <c:lblOffset val="100"/>
        <c:noMultiLvlLbl val="0"/>
      </c:catAx>
      <c:valAx>
        <c:axId val="131831296"/>
        <c:scaling>
          <c:orientation val="minMax"/>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31829760"/>
        <c:crosses val="autoZero"/>
        <c:crossBetween val="between"/>
      </c:valAx>
    </c:plotArea>
    <c:legend>
      <c:legendPos val="b"/>
      <c:layout>
        <c:manualLayout>
          <c:xMode val="edge"/>
          <c:yMode val="edge"/>
          <c:x val="0.18144465865294973"/>
          <c:y val="0.83569362920544021"/>
          <c:w val="0.77299381950491031"/>
          <c:h val="0.12738888888888888"/>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1.5b'!$A$3</c:f>
              <c:strCache>
                <c:ptCount val="1"/>
                <c:pt idx="0">
                  <c:v>New South Wales</c:v>
                </c:pt>
              </c:strCache>
            </c:strRef>
          </c:tx>
          <c:cat>
            <c:numRef>
              <c:f>'Figure 1.5b'!$B$2:$R$2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1.5b'!$B$3:$R$3</c:f>
              <c:numCache>
                <c:formatCode>General</c:formatCode>
                <c:ptCount val="17"/>
                <c:pt idx="6" formatCode="0.0%">
                  <c:v>5.0000000000000001E-3</c:v>
                </c:pt>
                <c:pt idx="7" formatCode="0.0%">
                  <c:v>0</c:v>
                </c:pt>
                <c:pt idx="8" formatCode="0.0%">
                  <c:v>0</c:v>
                </c:pt>
                <c:pt idx="9" formatCode="0.0%">
                  <c:v>0</c:v>
                </c:pt>
                <c:pt idx="10" formatCode="0.0%">
                  <c:v>0</c:v>
                </c:pt>
              </c:numCache>
            </c:numRef>
          </c:val>
          <c:smooth val="0"/>
          <c:extLst>
            <c:ext xmlns:c16="http://schemas.microsoft.com/office/drawing/2014/chart" uri="{C3380CC4-5D6E-409C-BE32-E72D297353CC}">
              <c16:uniqueId val="{00000000-F1CD-4AD7-B0DE-01B59A1249F0}"/>
            </c:ext>
          </c:extLst>
        </c:ser>
        <c:ser>
          <c:idx val="1"/>
          <c:order val="1"/>
          <c:tx>
            <c:strRef>
              <c:f>'Figure 1.5b'!$A$4</c:f>
              <c:strCache>
                <c:ptCount val="1"/>
                <c:pt idx="0">
                  <c:v>Northern Territory</c:v>
                </c:pt>
              </c:strCache>
            </c:strRef>
          </c:tx>
          <c:cat>
            <c:numRef>
              <c:f>'Figure 1.5b'!$B$2:$R$2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1.5b'!$B$4:$R$4</c:f>
              <c:numCache>
                <c:formatCode>0%</c:formatCode>
                <c:ptCount val="17"/>
                <c:pt idx="0">
                  <c:v>0.13549337260677466</c:v>
                </c:pt>
                <c:pt idx="1">
                  <c:v>0.25816203143893596</c:v>
                </c:pt>
                <c:pt idx="2">
                  <c:v>0.14519535374868003</c:v>
                </c:pt>
                <c:pt idx="3">
                  <c:v>0.14499999999999999</c:v>
                </c:pt>
                <c:pt idx="4">
                  <c:v>6.9000000000000006E-2</c:v>
                </c:pt>
                <c:pt idx="5" formatCode="0.0%">
                  <c:v>4.4747081712062306E-2</c:v>
                </c:pt>
                <c:pt idx="6" formatCode="0.0%">
                  <c:v>0.05</c:v>
                </c:pt>
                <c:pt idx="7" formatCode="0.0%">
                  <c:v>5.8999999999999997E-2</c:v>
                </c:pt>
                <c:pt idx="8" formatCode="0.0%">
                  <c:v>4.8000000000000001E-2</c:v>
                </c:pt>
                <c:pt idx="9" formatCode="0.0%">
                  <c:v>6.5000000000000002E-2</c:v>
                </c:pt>
                <c:pt idx="10" formatCode="0.0%">
                  <c:v>5.7000000000000002E-2</c:v>
                </c:pt>
                <c:pt idx="11" formatCode="0.0%">
                  <c:v>6.7000000000000004E-2</c:v>
                </c:pt>
                <c:pt idx="12" formatCode="0.0%">
                  <c:v>8.199999999999999E-2</c:v>
                </c:pt>
                <c:pt idx="13" formatCode="0.0%">
                  <c:v>5.2999999999999999E-2</c:v>
                </c:pt>
                <c:pt idx="14" formatCode="0.0%">
                  <c:v>9.4E-2</c:v>
                </c:pt>
                <c:pt idx="15" formatCode="0.0%">
                  <c:v>5.0999999999999997E-2</c:v>
                </c:pt>
                <c:pt idx="16" formatCode="0.0%">
                  <c:v>6.0636181384325027E-2</c:v>
                </c:pt>
              </c:numCache>
            </c:numRef>
          </c:val>
          <c:smooth val="0"/>
          <c:extLst>
            <c:ext xmlns:c16="http://schemas.microsoft.com/office/drawing/2014/chart" uri="{C3380CC4-5D6E-409C-BE32-E72D297353CC}">
              <c16:uniqueId val="{00000001-F1CD-4AD7-B0DE-01B59A1249F0}"/>
            </c:ext>
          </c:extLst>
        </c:ser>
        <c:ser>
          <c:idx val="2"/>
          <c:order val="2"/>
          <c:tx>
            <c:strRef>
              <c:f>'Figure 1.5b'!$A$5</c:f>
              <c:strCache>
                <c:ptCount val="1"/>
                <c:pt idx="0">
                  <c:v>Queensland</c:v>
                </c:pt>
              </c:strCache>
            </c:strRef>
          </c:tx>
          <c:cat>
            <c:numRef>
              <c:f>'Figure 1.5b'!$B$2:$R$2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1.5b'!$B$5:$R$5</c:f>
              <c:numCache>
                <c:formatCode>General</c:formatCode>
                <c:ptCount val="17"/>
                <c:pt idx="5" formatCode="0.0%">
                  <c:v>0</c:v>
                </c:pt>
                <c:pt idx="9" formatCode="0.0%">
                  <c:v>0</c:v>
                </c:pt>
                <c:pt idx="10" formatCode="0.0%">
                  <c:v>0</c:v>
                </c:pt>
                <c:pt idx="11" formatCode="0.0%">
                  <c:v>2.7999999999999997E-2</c:v>
                </c:pt>
                <c:pt idx="12" formatCode="0.0%">
                  <c:v>7.400000000000001E-2</c:v>
                </c:pt>
                <c:pt idx="13" formatCode="0.0%">
                  <c:v>0</c:v>
                </c:pt>
                <c:pt idx="14" formatCode="0.0%">
                  <c:v>0</c:v>
                </c:pt>
              </c:numCache>
            </c:numRef>
          </c:val>
          <c:smooth val="0"/>
          <c:extLst>
            <c:ext xmlns:c16="http://schemas.microsoft.com/office/drawing/2014/chart" uri="{C3380CC4-5D6E-409C-BE32-E72D297353CC}">
              <c16:uniqueId val="{00000002-F1CD-4AD7-B0DE-01B59A1249F0}"/>
            </c:ext>
          </c:extLst>
        </c:ser>
        <c:ser>
          <c:idx val="3"/>
          <c:order val="3"/>
          <c:tx>
            <c:strRef>
              <c:f>'Figure 1.5b'!$A$6</c:f>
              <c:strCache>
                <c:ptCount val="1"/>
                <c:pt idx="0">
                  <c:v>South Australia</c:v>
                </c:pt>
              </c:strCache>
            </c:strRef>
          </c:tx>
          <c:cat>
            <c:numRef>
              <c:f>'Figure 1.5b'!$B$2:$R$2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1.5b'!$B$6:$R$6</c:f>
              <c:numCache>
                <c:formatCode>0%</c:formatCode>
                <c:ptCount val="17"/>
                <c:pt idx="0">
                  <c:v>0.1415929203539823</c:v>
                </c:pt>
                <c:pt idx="1">
                  <c:v>1.8072289156626505E-2</c:v>
                </c:pt>
                <c:pt idx="2">
                  <c:v>0.1357142857142857</c:v>
                </c:pt>
                <c:pt idx="3">
                  <c:v>#N/A</c:v>
                </c:pt>
                <c:pt idx="4">
                  <c:v>0.04</c:v>
                </c:pt>
                <c:pt idx="5" formatCode="0.0%">
                  <c:v>1.5757575757575755E-2</c:v>
                </c:pt>
                <c:pt idx="6" formatCode="0.0%">
                  <c:v>3.5000000000000003E-2</c:v>
                </c:pt>
                <c:pt idx="7" formatCode="0.0%">
                  <c:v>0.04</c:v>
                </c:pt>
                <c:pt idx="8" formatCode="0.0%">
                  <c:v>7.0000000000000007E-2</c:v>
                </c:pt>
                <c:pt idx="9" formatCode="0.0%">
                  <c:v>4.4999999999999998E-2</c:v>
                </c:pt>
                <c:pt idx="10" formatCode="0.0%">
                  <c:v>2.4E-2</c:v>
                </c:pt>
                <c:pt idx="11" formatCode="0.0%">
                  <c:v>7.0000000000000001E-3</c:v>
                </c:pt>
                <c:pt idx="12" formatCode="0.0%">
                  <c:v>0</c:v>
                </c:pt>
                <c:pt idx="13" formatCode="0.0%">
                  <c:v>0</c:v>
                </c:pt>
                <c:pt idx="14" formatCode="0.0%">
                  <c:v>1.9E-2</c:v>
                </c:pt>
                <c:pt idx="15" formatCode="0.0%">
                  <c:v>0</c:v>
                </c:pt>
                <c:pt idx="16" formatCode="0.0%">
                  <c:v>0</c:v>
                </c:pt>
              </c:numCache>
            </c:numRef>
          </c:val>
          <c:smooth val="0"/>
          <c:extLst>
            <c:ext xmlns:c16="http://schemas.microsoft.com/office/drawing/2014/chart" uri="{C3380CC4-5D6E-409C-BE32-E72D297353CC}">
              <c16:uniqueId val="{00000003-F1CD-4AD7-B0DE-01B59A1249F0}"/>
            </c:ext>
          </c:extLst>
        </c:ser>
        <c:ser>
          <c:idx val="4"/>
          <c:order val="4"/>
          <c:tx>
            <c:strRef>
              <c:f>'Figure 1.5b'!$A$7</c:f>
              <c:strCache>
                <c:ptCount val="1"/>
                <c:pt idx="0">
                  <c:v>Western Australia</c:v>
                </c:pt>
              </c:strCache>
            </c:strRef>
          </c:tx>
          <c:cat>
            <c:numRef>
              <c:f>'Figure 1.5b'!$B$2:$R$2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1.5b'!$B$7:$R$7</c:f>
              <c:numCache>
                <c:formatCode>0%</c:formatCode>
                <c:ptCount val="17"/>
                <c:pt idx="0">
                  <c:v>0.14817320703653589</c:v>
                </c:pt>
                <c:pt idx="1">
                  <c:v>0.15799492385786804</c:v>
                </c:pt>
                <c:pt idx="2">
                  <c:v>0.14783731439638476</c:v>
                </c:pt>
                <c:pt idx="3">
                  <c:v>9.0999999999999998E-2</c:v>
                </c:pt>
                <c:pt idx="4">
                  <c:v>8.2000000000000003E-2</c:v>
                </c:pt>
                <c:pt idx="5" formatCode="0.0%">
                  <c:v>4.2036708111308475E-2</c:v>
                </c:pt>
                <c:pt idx="6" formatCode="0.0%">
                  <c:v>3.7999999999999999E-2</c:v>
                </c:pt>
                <c:pt idx="7" formatCode="0.0%">
                  <c:v>2.8000000000000001E-2</c:v>
                </c:pt>
                <c:pt idx="8" formatCode="0.0%">
                  <c:v>2.5999999999999999E-2</c:v>
                </c:pt>
                <c:pt idx="9" formatCode="0.0%">
                  <c:v>5.7000000000000002E-2</c:v>
                </c:pt>
                <c:pt idx="10" formatCode="0.0%">
                  <c:v>8.199999999999999E-2</c:v>
                </c:pt>
                <c:pt idx="11" formatCode="0.0%">
                  <c:v>0.10800000000000001</c:v>
                </c:pt>
                <c:pt idx="12" formatCode="0.0%">
                  <c:v>0.15</c:v>
                </c:pt>
                <c:pt idx="13" formatCode="0.0%">
                  <c:v>4.8000000000000001E-2</c:v>
                </c:pt>
                <c:pt idx="14" formatCode="0.0%">
                  <c:v>0.122</c:v>
                </c:pt>
                <c:pt idx="15" formatCode="0.0%">
                  <c:v>8.3000000000000004E-2</c:v>
                </c:pt>
                <c:pt idx="16" formatCode="0.0%">
                  <c:v>3.7610620260238647E-2</c:v>
                </c:pt>
              </c:numCache>
            </c:numRef>
          </c:val>
          <c:smooth val="0"/>
          <c:extLst>
            <c:ext xmlns:c16="http://schemas.microsoft.com/office/drawing/2014/chart" uri="{C3380CC4-5D6E-409C-BE32-E72D297353CC}">
              <c16:uniqueId val="{00000004-F1CD-4AD7-B0DE-01B59A1249F0}"/>
            </c:ext>
          </c:extLst>
        </c:ser>
        <c:dLbls>
          <c:showLegendKey val="0"/>
          <c:showVal val="0"/>
          <c:showCatName val="0"/>
          <c:showSerName val="0"/>
          <c:showPercent val="0"/>
          <c:showBubbleSize val="0"/>
        </c:dLbls>
        <c:marker val="1"/>
        <c:smooth val="0"/>
        <c:axId val="132037632"/>
        <c:axId val="132039424"/>
      </c:lineChart>
      <c:catAx>
        <c:axId val="13203763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2039424"/>
        <c:crosses val="autoZero"/>
        <c:auto val="1"/>
        <c:lblAlgn val="ctr"/>
        <c:lblOffset val="100"/>
        <c:noMultiLvlLbl val="0"/>
      </c:catAx>
      <c:valAx>
        <c:axId val="132039424"/>
        <c:scaling>
          <c:orientation val="minMax"/>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32037632"/>
        <c:crosses val="autoZero"/>
        <c:crossBetween val="between"/>
      </c:valAx>
    </c:plotArea>
    <c:legend>
      <c:legendPos val="b"/>
      <c:layout>
        <c:manualLayout>
          <c:xMode val="edge"/>
          <c:yMode val="edge"/>
          <c:x val="0.17557113345622671"/>
          <c:y val="0.84697713350271475"/>
          <c:w val="0.74228521815001258"/>
          <c:h val="0.13044525596106696"/>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 1.5c'!$A$3</c:f>
              <c:strCache>
                <c:ptCount val="1"/>
                <c:pt idx="0">
                  <c:v>New South Wales</c:v>
                </c:pt>
              </c:strCache>
            </c:strRef>
          </c:tx>
          <c:cat>
            <c:numRef>
              <c:f>'Figure 1.5c'!$B$2:$R$2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1.5c'!$B$3:$R$3</c:f>
              <c:numCache>
                <c:formatCode>General</c:formatCode>
                <c:ptCount val="17"/>
                <c:pt idx="6" formatCode="0.0%">
                  <c:v>5.21739130434783E-3</c:v>
                </c:pt>
                <c:pt idx="7" formatCode="0.0%">
                  <c:v>5.21739130434783E-3</c:v>
                </c:pt>
                <c:pt idx="8" formatCode="0.0%">
                  <c:v>5.21739130434783E-3</c:v>
                </c:pt>
                <c:pt idx="9" formatCode="0.0%">
                  <c:v>5.21739130434783E-3</c:v>
                </c:pt>
                <c:pt idx="10" formatCode="0.0%">
                  <c:v>5.0000000000000001E-3</c:v>
                </c:pt>
                <c:pt idx="11" formatCode="0.0%">
                  <c:v>5.0000000000000001E-3</c:v>
                </c:pt>
                <c:pt idx="12" formatCode="0.0%">
                  <c:v>5.0000000000000001E-3</c:v>
                </c:pt>
                <c:pt idx="13" formatCode="0.0%">
                  <c:v>5.0000000000000001E-3</c:v>
                </c:pt>
                <c:pt idx="14" formatCode="0.0%">
                  <c:v>5.0000000000000001E-3</c:v>
                </c:pt>
                <c:pt idx="15" formatCode="0.0%">
                  <c:v>5.0000000000000001E-3</c:v>
                </c:pt>
                <c:pt idx="16" formatCode="0.0%">
                  <c:v>5.0000000000000001E-3</c:v>
                </c:pt>
              </c:numCache>
            </c:numRef>
          </c:val>
          <c:smooth val="0"/>
          <c:extLst>
            <c:ext xmlns:c16="http://schemas.microsoft.com/office/drawing/2014/chart" uri="{C3380CC4-5D6E-409C-BE32-E72D297353CC}">
              <c16:uniqueId val="{00000000-961B-40D4-A719-F32838A02F59}"/>
            </c:ext>
          </c:extLst>
        </c:ser>
        <c:ser>
          <c:idx val="1"/>
          <c:order val="1"/>
          <c:tx>
            <c:strRef>
              <c:f>'Figure 1.5c'!$A$4</c:f>
              <c:strCache>
                <c:ptCount val="1"/>
                <c:pt idx="0">
                  <c:v>Northern Territory</c:v>
                </c:pt>
              </c:strCache>
            </c:strRef>
          </c:tx>
          <c:cat>
            <c:numRef>
              <c:f>'Figure 1.5c'!$B$2:$R$2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1.5c'!$B$4:$R$4</c:f>
              <c:numCache>
                <c:formatCode>0.0%</c:formatCode>
                <c:ptCount val="17"/>
                <c:pt idx="0">
                  <c:v>0.13549337260677499</c:v>
                </c:pt>
                <c:pt idx="1">
                  <c:v>0.222772277227723</c:v>
                </c:pt>
                <c:pt idx="2">
                  <c:v>0.156016597510373</c:v>
                </c:pt>
                <c:pt idx="3">
                  <c:v>0.14089950808151799</c:v>
                </c:pt>
                <c:pt idx="4">
                  <c:v>7.31354707032911E-2</c:v>
                </c:pt>
                <c:pt idx="5">
                  <c:v>5.6388722255548897E-2</c:v>
                </c:pt>
                <c:pt idx="6">
                  <c:v>5.3169734151329202E-2</c:v>
                </c:pt>
                <c:pt idx="7">
                  <c:v>5.8413719185423402E-2</c:v>
                </c:pt>
                <c:pt idx="8">
                  <c:v>4.6208208752378403E-2</c:v>
                </c:pt>
                <c:pt idx="9">
                  <c:v>6.0999999999999999E-2</c:v>
                </c:pt>
                <c:pt idx="10">
                  <c:v>0.05</c:v>
                </c:pt>
                <c:pt idx="11">
                  <c:v>5.0999999999999997E-2</c:v>
                </c:pt>
                <c:pt idx="12">
                  <c:v>5.1999999999999998E-2</c:v>
                </c:pt>
                <c:pt idx="13">
                  <c:v>5.2999999999999999E-2</c:v>
                </c:pt>
                <c:pt idx="14">
                  <c:v>3.7999999999999999E-2</c:v>
                </c:pt>
                <c:pt idx="15">
                  <c:v>2.1000000000000001E-2</c:v>
                </c:pt>
                <c:pt idx="16">
                  <c:v>2.3E-2</c:v>
                </c:pt>
              </c:numCache>
            </c:numRef>
          </c:val>
          <c:smooth val="0"/>
          <c:extLst>
            <c:ext xmlns:c16="http://schemas.microsoft.com/office/drawing/2014/chart" uri="{C3380CC4-5D6E-409C-BE32-E72D297353CC}">
              <c16:uniqueId val="{00000001-961B-40D4-A719-F32838A02F59}"/>
            </c:ext>
          </c:extLst>
        </c:ser>
        <c:ser>
          <c:idx val="2"/>
          <c:order val="2"/>
          <c:tx>
            <c:strRef>
              <c:f>'Figure 1.5c'!$A$5</c:f>
              <c:strCache>
                <c:ptCount val="1"/>
                <c:pt idx="0">
                  <c:v>Queensland</c:v>
                </c:pt>
              </c:strCache>
            </c:strRef>
          </c:tx>
          <c:cat>
            <c:numRef>
              <c:f>'Figure 1.5c'!$B$2:$R$2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1.5c'!$B$5:$R$5</c:f>
              <c:numCache>
                <c:formatCode>General</c:formatCode>
                <c:ptCount val="17"/>
                <c:pt idx="5" formatCode="0.0%">
                  <c:v>0</c:v>
                </c:pt>
                <c:pt idx="9" formatCode="0.0%">
                  <c:v>0</c:v>
                </c:pt>
                <c:pt idx="10" formatCode="0.0%">
                  <c:v>0</c:v>
                </c:pt>
                <c:pt idx="11" formatCode="0.0%">
                  <c:v>2.7999999999999997E-2</c:v>
                </c:pt>
                <c:pt idx="12" formatCode="0.0%">
                  <c:v>7.3999999999999996E-2</c:v>
                </c:pt>
                <c:pt idx="13" formatCode="0.0%">
                  <c:v>0</c:v>
                </c:pt>
                <c:pt idx="14" formatCode="0.0%">
                  <c:v>0</c:v>
                </c:pt>
                <c:pt idx="15" formatCode="0.0%">
                  <c:v>0</c:v>
                </c:pt>
                <c:pt idx="16" formatCode="0.0%">
                  <c:v>0</c:v>
                </c:pt>
              </c:numCache>
            </c:numRef>
          </c:val>
          <c:smooth val="0"/>
          <c:extLst>
            <c:ext xmlns:c16="http://schemas.microsoft.com/office/drawing/2014/chart" uri="{C3380CC4-5D6E-409C-BE32-E72D297353CC}">
              <c16:uniqueId val="{00000002-961B-40D4-A719-F32838A02F59}"/>
            </c:ext>
          </c:extLst>
        </c:ser>
        <c:ser>
          <c:idx val="3"/>
          <c:order val="3"/>
          <c:tx>
            <c:strRef>
              <c:f>'Figure 1.5c'!$A$6</c:f>
              <c:strCache>
                <c:ptCount val="1"/>
                <c:pt idx="0">
                  <c:v>South Australia</c:v>
                </c:pt>
              </c:strCache>
            </c:strRef>
          </c:tx>
          <c:cat>
            <c:numRef>
              <c:f>'Figure 1.5c'!$B$2:$R$2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1.5c'!$B$6:$R$6</c:f>
              <c:numCache>
                <c:formatCode>0.0%</c:formatCode>
                <c:ptCount val="17"/>
                <c:pt idx="0">
                  <c:v>0.14159292035398199</c:v>
                </c:pt>
                <c:pt idx="1">
                  <c:v>1.9480519480519501E-2</c:v>
                </c:pt>
                <c:pt idx="2">
                  <c:v>0.10729613733905601</c:v>
                </c:pt>
                <c:pt idx="3">
                  <c:v>0.10729613733905601</c:v>
                </c:pt>
                <c:pt idx="4">
                  <c:v>7.33248351161115E-2</c:v>
                </c:pt>
                <c:pt idx="5">
                  <c:v>1.5063731170336001E-2</c:v>
                </c:pt>
                <c:pt idx="6">
                  <c:v>2.4473813020068499E-2</c:v>
                </c:pt>
                <c:pt idx="7">
                  <c:v>2.78494069107788E-2</c:v>
                </c:pt>
                <c:pt idx="8">
                  <c:v>4.9586776859504099E-2</c:v>
                </c:pt>
                <c:pt idx="9">
                  <c:v>2.8101802757158002E-2</c:v>
                </c:pt>
                <c:pt idx="10">
                  <c:v>1.6E-2</c:v>
                </c:pt>
                <c:pt idx="11">
                  <c:v>5.0000000000000001E-3</c:v>
                </c:pt>
                <c:pt idx="12">
                  <c:v>0</c:v>
                </c:pt>
                <c:pt idx="13">
                  <c:v>5.0000000000000001E-3</c:v>
                </c:pt>
                <c:pt idx="14">
                  <c:v>8.9999999999999993E-3</c:v>
                </c:pt>
                <c:pt idx="15">
                  <c:v>0</c:v>
                </c:pt>
                <c:pt idx="16">
                  <c:v>0</c:v>
                </c:pt>
              </c:numCache>
            </c:numRef>
          </c:val>
          <c:smooth val="0"/>
          <c:extLst>
            <c:ext xmlns:c16="http://schemas.microsoft.com/office/drawing/2014/chart" uri="{C3380CC4-5D6E-409C-BE32-E72D297353CC}">
              <c16:uniqueId val="{00000003-961B-40D4-A719-F32838A02F59}"/>
            </c:ext>
          </c:extLst>
        </c:ser>
        <c:ser>
          <c:idx val="4"/>
          <c:order val="4"/>
          <c:tx>
            <c:strRef>
              <c:f>'Figure 1.5c'!$A$7</c:f>
              <c:strCache>
                <c:ptCount val="1"/>
                <c:pt idx="0">
                  <c:v>Western Australia</c:v>
                </c:pt>
              </c:strCache>
            </c:strRef>
          </c:tx>
          <c:cat>
            <c:numRef>
              <c:f>'Figure 1.5c'!$B$2:$R$2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1.5c'!$B$7:$R$7</c:f>
              <c:numCache>
                <c:formatCode>0.0%</c:formatCode>
                <c:ptCount val="17"/>
                <c:pt idx="0">
                  <c:v>0.15034324942791799</c:v>
                </c:pt>
                <c:pt idx="1">
                  <c:v>0.154754694124773</c:v>
                </c:pt>
                <c:pt idx="2">
                  <c:v>0.1402421021553</c:v>
                </c:pt>
                <c:pt idx="3">
                  <c:v>8.9273174157303403E-2</c:v>
                </c:pt>
                <c:pt idx="4">
                  <c:v>8.4425562686432296E-2</c:v>
                </c:pt>
                <c:pt idx="5">
                  <c:v>5.1049618320610703E-2</c:v>
                </c:pt>
                <c:pt idx="6">
                  <c:v>4.96031746031746E-2</c:v>
                </c:pt>
                <c:pt idx="7">
                  <c:v>3.5748331744518601E-2</c:v>
                </c:pt>
                <c:pt idx="8">
                  <c:v>3.5961272475795301E-2</c:v>
                </c:pt>
                <c:pt idx="9">
                  <c:v>4.1906327033689399E-2</c:v>
                </c:pt>
                <c:pt idx="10">
                  <c:v>0.04</c:v>
                </c:pt>
                <c:pt idx="11">
                  <c:v>4.5999999999999999E-2</c:v>
                </c:pt>
                <c:pt idx="12">
                  <c:v>6.4000000000000001E-2</c:v>
                </c:pt>
                <c:pt idx="13">
                  <c:v>4.5999999999999999E-2</c:v>
                </c:pt>
                <c:pt idx="14">
                  <c:v>0.05</c:v>
                </c:pt>
                <c:pt idx="15">
                  <c:v>2.9000000000000001E-2</c:v>
                </c:pt>
                <c:pt idx="16">
                  <c:v>1.6233766078949E-2</c:v>
                </c:pt>
              </c:numCache>
            </c:numRef>
          </c:val>
          <c:smooth val="0"/>
          <c:extLst>
            <c:ext xmlns:c16="http://schemas.microsoft.com/office/drawing/2014/chart" uri="{C3380CC4-5D6E-409C-BE32-E72D297353CC}">
              <c16:uniqueId val="{00000004-961B-40D4-A719-F32838A02F59}"/>
            </c:ext>
          </c:extLst>
        </c:ser>
        <c:ser>
          <c:idx val="5"/>
          <c:order val="5"/>
          <c:tx>
            <c:strRef>
              <c:f>'Figure 1.5c'!$A$8</c:f>
              <c:strCache>
                <c:ptCount val="1"/>
                <c:pt idx="0">
                  <c:v>National</c:v>
                </c:pt>
              </c:strCache>
            </c:strRef>
          </c:tx>
          <c:cat>
            <c:numRef>
              <c:f>'Figure 1.5c'!$B$2:$R$2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'Figure 1.5c'!$B$8:$R$8</c:f>
              <c:numCache>
                <c:formatCode>0.0%</c:formatCode>
                <c:ptCount val="17"/>
                <c:pt idx="0">
                  <c:v>0.14300000000000002</c:v>
                </c:pt>
                <c:pt idx="1">
                  <c:v>0.182</c:v>
                </c:pt>
                <c:pt idx="2">
                  <c:v>0.14899999999999999</c:v>
                </c:pt>
                <c:pt idx="3">
                  <c:v>0.12</c:v>
                </c:pt>
                <c:pt idx="4">
                  <c:v>7.9000000000000001E-2</c:v>
                </c:pt>
                <c:pt idx="5">
                  <c:v>4.8000000000000001E-2</c:v>
                </c:pt>
                <c:pt idx="6">
                  <c:v>4.2000000000000003E-2</c:v>
                </c:pt>
                <c:pt idx="7">
                  <c:v>4.2999999999999997E-2</c:v>
                </c:pt>
                <c:pt idx="8">
                  <c:v>3.7999999999999999E-2</c:v>
                </c:pt>
                <c:pt idx="9">
                  <c:v>4.4999999999999998E-2</c:v>
                </c:pt>
                <c:pt idx="10">
                  <c:v>3.7999999999999999E-2</c:v>
                </c:pt>
                <c:pt idx="11">
                  <c:v>3.9E-2</c:v>
                </c:pt>
                <c:pt idx="12">
                  <c:v>4.4999999999999998E-2</c:v>
                </c:pt>
                <c:pt idx="13">
                  <c:v>3.7999999999999999E-2</c:v>
                </c:pt>
                <c:pt idx="14">
                  <c:v>3.3000000000000002E-2</c:v>
                </c:pt>
                <c:pt idx="15">
                  <c:v>0.02</c:v>
                </c:pt>
                <c:pt idx="16">
                  <c:v>1.7999999999999999E-2</c:v>
                </c:pt>
              </c:numCache>
            </c:numRef>
          </c:val>
          <c:smooth val="0"/>
          <c:extLst>
            <c:ext xmlns:c16="http://schemas.microsoft.com/office/drawing/2014/chart" uri="{C3380CC4-5D6E-409C-BE32-E72D297353CC}">
              <c16:uniqueId val="{00000005-961B-40D4-A719-F32838A02F59}"/>
            </c:ext>
          </c:extLst>
        </c:ser>
        <c:dLbls>
          <c:showLegendKey val="0"/>
          <c:showVal val="0"/>
          <c:showCatName val="0"/>
          <c:showSerName val="0"/>
          <c:showPercent val="0"/>
          <c:showBubbleSize val="0"/>
        </c:dLbls>
        <c:marker val="1"/>
        <c:smooth val="0"/>
        <c:axId val="131899776"/>
        <c:axId val="131901312"/>
      </c:lineChart>
      <c:catAx>
        <c:axId val="13189977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1901312"/>
        <c:crosses val="autoZero"/>
        <c:auto val="1"/>
        <c:lblAlgn val="ctr"/>
        <c:lblOffset val="100"/>
        <c:noMultiLvlLbl val="0"/>
      </c:catAx>
      <c:valAx>
        <c:axId val="131901312"/>
        <c:scaling>
          <c:orientation val="minMax"/>
          <c:max val="0.30000000000000004"/>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31899776"/>
        <c:crosses val="autoZero"/>
        <c:crossBetween val="between"/>
      </c:valAx>
    </c:plotArea>
    <c:legend>
      <c:legendPos val="b"/>
      <c:layout>
        <c:manualLayout>
          <c:xMode val="edge"/>
          <c:yMode val="edge"/>
          <c:x val="0.1182215979047756"/>
          <c:y val="0.8563680162791395"/>
          <c:w val="0.85724007497450783"/>
          <c:h val="0.1308761552394488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'[Results.xlsx]Figure 1.6'!$A$3</c:f>
              <c:strCache>
                <c:ptCount val="1"/>
                <c:pt idx="0">
                  <c:v>≥20%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1.6'!$B$2:$D$2</c:f>
              <c:strCache>
                <c:ptCount val="3"/>
                <c:pt idx="0">
                  <c:v>Northern Territory (n=31)</c:v>
                </c:pt>
                <c:pt idx="1">
                  <c:v>South Australia (n=11)</c:v>
                </c:pt>
                <c:pt idx="2">
                  <c:v>Western Australia (n=25)</c:v>
                </c:pt>
              </c:strCache>
            </c:strRef>
          </c:cat>
          <c:val>
            <c:numRef>
              <c:f>'[Results.xlsx]Figure 1.6'!$B$3:$D$3</c:f>
              <c:numCache>
                <c:formatCode>General</c:formatCode>
                <c:ptCount val="3"/>
                <c:pt idx="0">
                  <c:v>3</c:v>
                </c:pt>
                <c:pt idx="2">
                  <c:v>2</c:v>
                </c:pt>
              </c:numCache>
            </c:numRef>
          </c:val>
          <c:extLst>
            <c:ext xmlns:c16="http://schemas.microsoft.com/office/drawing/2014/chart" uri="{C3380CC4-5D6E-409C-BE32-E72D297353CC}">
              <c16:uniqueId val="{00000000-6E75-4CF9-B551-2A5F564BEF07}"/>
            </c:ext>
          </c:extLst>
        </c:ser>
        <c:ser>
          <c:idx val="1"/>
          <c:order val="1"/>
          <c:tx>
            <c:strRef>
              <c:f>'[Results.xlsx]Figure 1.6'!$A$4</c:f>
              <c:strCache>
                <c:ptCount val="1"/>
                <c:pt idx="0">
                  <c:v>≥10% but &lt;20%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1.6'!$B$2:$D$2</c:f>
              <c:strCache>
                <c:ptCount val="3"/>
                <c:pt idx="0">
                  <c:v>Northern Territory (n=31)</c:v>
                </c:pt>
                <c:pt idx="1">
                  <c:v>South Australia (n=11)</c:v>
                </c:pt>
                <c:pt idx="2">
                  <c:v>Western Australia (n=25)</c:v>
                </c:pt>
              </c:strCache>
            </c:strRef>
          </c:cat>
          <c:val>
            <c:numRef>
              <c:f>'[Results.xlsx]Figure 1.6'!$B$4:$D$4</c:f>
              <c:numCache>
                <c:formatCode>General</c:formatCode>
                <c:ptCount val="3"/>
                <c:pt idx="0">
                  <c:v>4</c:v>
                </c:pt>
                <c:pt idx="2">
                  <c:v>4</c:v>
                </c:pt>
              </c:numCache>
            </c:numRef>
          </c:val>
          <c:extLst>
            <c:ext xmlns:c16="http://schemas.microsoft.com/office/drawing/2014/chart" uri="{C3380CC4-5D6E-409C-BE32-E72D297353CC}">
              <c16:uniqueId val="{00000001-6E75-4CF9-B551-2A5F564BEF07}"/>
            </c:ext>
          </c:extLst>
        </c:ser>
        <c:ser>
          <c:idx val="2"/>
          <c:order val="2"/>
          <c:tx>
            <c:strRef>
              <c:f>'[Results.xlsx]Figure 1.6'!$A$5</c:f>
              <c:strCache>
                <c:ptCount val="1"/>
                <c:pt idx="0">
                  <c:v>≥5% but &lt;10%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1.6'!$B$2:$D$2</c:f>
              <c:strCache>
                <c:ptCount val="3"/>
                <c:pt idx="0">
                  <c:v>Northern Territory (n=31)</c:v>
                </c:pt>
                <c:pt idx="1">
                  <c:v>South Australia (n=11)</c:v>
                </c:pt>
                <c:pt idx="2">
                  <c:v>Western Australia (n=25)</c:v>
                </c:pt>
              </c:strCache>
            </c:strRef>
          </c:cat>
          <c:val>
            <c:numRef>
              <c:f>'[Results.xlsx]Figure 1.6'!$B$5:$D$5</c:f>
              <c:numCache>
                <c:formatCode>General</c:formatCode>
                <c:ptCount val="3"/>
                <c:pt idx="0">
                  <c:v>2</c:v>
                </c:pt>
                <c:pt idx="2">
                  <c:v>2</c:v>
                </c:pt>
              </c:numCache>
            </c:numRef>
          </c:val>
          <c:extLst>
            <c:ext xmlns:c16="http://schemas.microsoft.com/office/drawing/2014/chart" uri="{C3380CC4-5D6E-409C-BE32-E72D297353CC}">
              <c16:uniqueId val="{00000002-6E75-4CF9-B551-2A5F564BEF07}"/>
            </c:ext>
          </c:extLst>
        </c:ser>
        <c:ser>
          <c:idx val="3"/>
          <c:order val="3"/>
          <c:tx>
            <c:strRef>
              <c:f>'[Results.xlsx]Figure 1.6'!$A$6</c:f>
              <c:strCache>
                <c:ptCount val="1"/>
                <c:pt idx="0">
                  <c:v>&gt;0% but &lt;5%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1.6'!$B$2:$D$2</c:f>
              <c:strCache>
                <c:ptCount val="3"/>
                <c:pt idx="0">
                  <c:v>Northern Territory (n=31)</c:v>
                </c:pt>
                <c:pt idx="1">
                  <c:v>South Australia (n=11)</c:v>
                </c:pt>
                <c:pt idx="2">
                  <c:v>Western Australia (n=25)</c:v>
                </c:pt>
              </c:strCache>
            </c:strRef>
          </c:cat>
          <c:val>
            <c:numRef>
              <c:f>'[Results.xlsx]Figure 1.6'!$B$6:$D$6</c:f>
              <c:numCache>
                <c:formatCode>General</c:formatCode>
                <c:ptCount val="3"/>
                <c:pt idx="0">
                  <c:v>1</c:v>
                </c:pt>
                <c:pt idx="2">
                  <c:v>1</c:v>
                </c:pt>
              </c:numCache>
            </c:numRef>
          </c:val>
          <c:extLst>
            <c:ext xmlns:c16="http://schemas.microsoft.com/office/drawing/2014/chart" uri="{C3380CC4-5D6E-409C-BE32-E72D297353CC}">
              <c16:uniqueId val="{00000003-6E75-4CF9-B551-2A5F564BEF07}"/>
            </c:ext>
          </c:extLst>
        </c:ser>
        <c:ser>
          <c:idx val="4"/>
          <c:order val="4"/>
          <c:tx>
            <c:strRef>
              <c:f>'[Results.xlsx]Figure 1.6'!$A$7</c:f>
              <c:strCache>
                <c:ptCount val="1"/>
                <c:pt idx="0">
                  <c:v>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'[Results.xlsx]Figure 1.6'!$B$2:$D$2</c:f>
              <c:strCache>
                <c:ptCount val="3"/>
                <c:pt idx="0">
                  <c:v>Northern Territory (n=31)</c:v>
                </c:pt>
                <c:pt idx="1">
                  <c:v>South Australia (n=11)</c:v>
                </c:pt>
                <c:pt idx="2">
                  <c:v>Western Australia (n=25)</c:v>
                </c:pt>
              </c:strCache>
            </c:strRef>
          </c:cat>
          <c:val>
            <c:numRef>
              <c:f>'[Results.xlsx]Figure 1.6'!$B$7:$D$7</c:f>
              <c:numCache>
                <c:formatCode>General</c:formatCode>
                <c:ptCount val="3"/>
                <c:pt idx="0">
                  <c:v>21</c:v>
                </c:pt>
                <c:pt idx="1">
                  <c:v>11</c:v>
                </c:pt>
                <c:pt idx="2">
                  <c:v>16</c:v>
                </c:pt>
              </c:numCache>
            </c:numRef>
          </c:val>
          <c:extLst>
            <c:ext xmlns:c16="http://schemas.microsoft.com/office/drawing/2014/chart" uri="{C3380CC4-5D6E-409C-BE32-E72D297353CC}">
              <c16:uniqueId val="{00000004-6E75-4CF9-B551-2A5F564BEF07}"/>
            </c:ext>
          </c:extLst>
        </c:ser>
        <c:dLbls>
          <c:dLblPos val="ctr"/>
          <c:showLegendKey val="0"/>
          <c:showVal val="1"/>
          <c:showCatName val="0"/>
          <c:showSerName val="0"/>
          <c:showPercent val="0"/>
          <c:showBubbleSize val="0"/>
        </c:dLbls>
        <c:gapWidth val="150"/>
        <c:overlap val="100"/>
        <c:axId val="551096432"/>
        <c:axId val="308655984"/>
      </c:barChart>
      <c:catAx>
        <c:axId val="5510964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Jurisdiction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8655984"/>
        <c:crosses val="autoZero"/>
        <c:auto val="1"/>
        <c:lblAlgn val="ctr"/>
        <c:lblOffset val="100"/>
        <c:noMultiLvlLbl val="0"/>
      </c:catAx>
      <c:valAx>
        <c:axId val="308655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Number of communities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109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1.7'!$A$3</c:f>
              <c:strCache>
                <c:ptCount val="1"/>
                <c:pt idx="0">
                  <c:v>New South Wales</c:v>
                </c:pt>
              </c:strCache>
            </c:strRef>
          </c:tx>
          <c:cat>
            <c:numRef>
              <c:f>'[Results.xlsx]Figure 1.7'!$B$2:$R$2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1.7'!$B$3:$R$3</c:f>
              <c:numCache>
                <c:formatCode>General</c:formatCode>
                <c:ptCount val="17"/>
                <c:pt idx="6" formatCode="0%">
                  <c:v>0.9</c:v>
                </c:pt>
                <c:pt idx="7" formatCode="0%">
                  <c:v>1</c:v>
                </c:pt>
                <c:pt idx="8" formatCode="0%">
                  <c:v>1</c:v>
                </c:pt>
              </c:numCache>
            </c:numRef>
          </c:val>
          <c:smooth val="0"/>
          <c:extLst>
            <c:ext xmlns:c16="http://schemas.microsoft.com/office/drawing/2014/chart" uri="{C3380CC4-5D6E-409C-BE32-E72D297353CC}">
              <c16:uniqueId val="{00000000-2285-4225-9163-6B99BA3550B2}"/>
            </c:ext>
          </c:extLst>
        </c:ser>
        <c:ser>
          <c:idx val="1"/>
          <c:order val="1"/>
          <c:tx>
            <c:strRef>
              <c:f>'[Results.xlsx]Figure 1.7'!$A$4</c:f>
              <c:strCache>
                <c:ptCount val="1"/>
                <c:pt idx="0">
                  <c:v>Northern Territory</c:v>
                </c:pt>
              </c:strCache>
            </c:strRef>
          </c:tx>
          <c:cat>
            <c:numRef>
              <c:f>'[Results.xlsx]Figure 1.7'!$B$2:$R$2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1.7'!$B$4:$R$4</c:f>
              <c:numCache>
                <c:formatCode>0%</c:formatCode>
                <c:ptCount val="17"/>
                <c:pt idx="0">
                  <c:v>0.43333333333333335</c:v>
                </c:pt>
                <c:pt idx="1">
                  <c:v>0.10256410256410256</c:v>
                </c:pt>
                <c:pt idx="2">
                  <c:v>0.28301886792452829</c:v>
                </c:pt>
                <c:pt idx="3">
                  <c:v>0.234375</c:v>
                </c:pt>
                <c:pt idx="4">
                  <c:v>0.33823529411764708</c:v>
                </c:pt>
                <c:pt idx="5">
                  <c:v>0.54</c:v>
                </c:pt>
                <c:pt idx="6">
                  <c:v>0.45</c:v>
                </c:pt>
                <c:pt idx="7">
                  <c:v>0.43</c:v>
                </c:pt>
                <c:pt idx="8">
                  <c:v>0.48</c:v>
                </c:pt>
                <c:pt idx="9">
                  <c:v>0.41</c:v>
                </c:pt>
                <c:pt idx="10">
                  <c:v>0.42</c:v>
                </c:pt>
                <c:pt idx="11">
                  <c:v>0.33</c:v>
                </c:pt>
                <c:pt idx="12">
                  <c:v>0.42</c:v>
                </c:pt>
                <c:pt idx="13">
                  <c:v>0.32558139534883723</c:v>
                </c:pt>
                <c:pt idx="14">
                  <c:v>0.38</c:v>
                </c:pt>
                <c:pt idx="15">
                  <c:v>0.51</c:v>
                </c:pt>
                <c:pt idx="16">
                  <c:v>0.6774</c:v>
                </c:pt>
              </c:numCache>
            </c:numRef>
          </c:val>
          <c:smooth val="0"/>
          <c:extLst>
            <c:ext xmlns:c16="http://schemas.microsoft.com/office/drawing/2014/chart" uri="{C3380CC4-5D6E-409C-BE32-E72D297353CC}">
              <c16:uniqueId val="{00000001-2285-4225-9163-6B99BA3550B2}"/>
            </c:ext>
          </c:extLst>
        </c:ser>
        <c:ser>
          <c:idx val="2"/>
          <c:order val="2"/>
          <c:tx>
            <c:strRef>
              <c:f>'[Results.xlsx]Figure 1.7'!$A$5</c:f>
              <c:strCache>
                <c:ptCount val="1"/>
                <c:pt idx="0">
                  <c:v>Queensland</c:v>
                </c:pt>
              </c:strCache>
            </c:strRef>
          </c:tx>
          <c:cat>
            <c:numRef>
              <c:f>'[Results.xlsx]Figure 1.7'!$B$2:$R$2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1.7'!$B$5:$R$5</c:f>
              <c:numCache>
                <c:formatCode>General</c:formatCode>
                <c:ptCount val="17"/>
                <c:pt idx="5" formatCode="0%">
                  <c:v>0.83</c:v>
                </c:pt>
                <c:pt idx="9" formatCode="0%">
                  <c:v>1</c:v>
                </c:pt>
                <c:pt idx="10" formatCode="0%">
                  <c:v>1</c:v>
                </c:pt>
                <c:pt idx="11" formatCode="0%">
                  <c:v>0.5</c:v>
                </c:pt>
                <c:pt idx="12" formatCode="0%">
                  <c:v>0.5</c:v>
                </c:pt>
                <c:pt idx="13" formatCode="0%">
                  <c:v>1</c:v>
                </c:pt>
                <c:pt idx="14" formatCode="0%">
                  <c:v>1</c:v>
                </c:pt>
              </c:numCache>
            </c:numRef>
          </c:val>
          <c:smooth val="0"/>
          <c:extLst>
            <c:ext xmlns:c16="http://schemas.microsoft.com/office/drawing/2014/chart" uri="{C3380CC4-5D6E-409C-BE32-E72D297353CC}">
              <c16:uniqueId val="{00000002-2285-4225-9163-6B99BA3550B2}"/>
            </c:ext>
          </c:extLst>
        </c:ser>
        <c:ser>
          <c:idx val="3"/>
          <c:order val="3"/>
          <c:tx>
            <c:strRef>
              <c:f>'[Results.xlsx]Figure 1.7'!$A$6</c:f>
              <c:strCache>
                <c:ptCount val="1"/>
                <c:pt idx="0">
                  <c:v>South Australia</c:v>
                </c:pt>
              </c:strCache>
            </c:strRef>
          </c:tx>
          <c:cat>
            <c:numRef>
              <c:f>'[Results.xlsx]Figure 1.7'!$B$2:$R$2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1.7'!$B$6:$R$6</c:f>
              <c:numCache>
                <c:formatCode>0%</c:formatCode>
                <c:ptCount val="17"/>
                <c:pt idx="0">
                  <c:v>0.25</c:v>
                </c:pt>
                <c:pt idx="1">
                  <c:v>0.63636363636363635</c:v>
                </c:pt>
                <c:pt idx="2">
                  <c:v>0.41666666666666669</c:v>
                </c:pt>
                <c:pt idx="3">
                  <c:v>#N/A</c:v>
                </c:pt>
                <c:pt idx="4">
                  <c:v>0.6</c:v>
                </c:pt>
                <c:pt idx="5">
                  <c:v>0.81</c:v>
                </c:pt>
                <c:pt idx="6">
                  <c:v>0.6</c:v>
                </c:pt>
                <c:pt idx="7">
                  <c:v>0.76</c:v>
                </c:pt>
                <c:pt idx="8">
                  <c:v>0.45</c:v>
                </c:pt>
                <c:pt idx="9">
                  <c:v>0.21</c:v>
                </c:pt>
                <c:pt idx="10">
                  <c:v>0.28000000000000003</c:v>
                </c:pt>
                <c:pt idx="11">
                  <c:v>0.27</c:v>
                </c:pt>
                <c:pt idx="12">
                  <c:v>1</c:v>
                </c:pt>
                <c:pt idx="13">
                  <c:v>0.33333333333333331</c:v>
                </c:pt>
                <c:pt idx="14">
                  <c:v>0.33</c:v>
                </c:pt>
                <c:pt idx="15">
                  <c:v>1</c:v>
                </c:pt>
                <c:pt idx="16">
                  <c:v>1</c:v>
                </c:pt>
              </c:numCache>
            </c:numRef>
          </c:val>
          <c:smooth val="0"/>
          <c:extLst>
            <c:ext xmlns:c16="http://schemas.microsoft.com/office/drawing/2014/chart" uri="{C3380CC4-5D6E-409C-BE32-E72D297353CC}">
              <c16:uniqueId val="{00000003-2285-4225-9163-6B99BA3550B2}"/>
            </c:ext>
          </c:extLst>
        </c:ser>
        <c:ser>
          <c:idx val="4"/>
          <c:order val="4"/>
          <c:tx>
            <c:strRef>
              <c:f>'[Results.xlsx]Figure 1.7'!$A$7</c:f>
              <c:strCache>
                <c:ptCount val="1"/>
                <c:pt idx="0">
                  <c:v>Western Australia</c:v>
                </c:pt>
              </c:strCache>
            </c:strRef>
          </c:tx>
          <c:cat>
            <c:numRef>
              <c:f>'[Results.xlsx]Figure 1.7'!$B$2:$R$2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1.7'!$B$7:$R$7</c:f>
              <c:numCache>
                <c:formatCode>0%</c:formatCode>
                <c:ptCount val="17"/>
                <c:pt idx="0">
                  <c:v>0.38181818181818183</c:v>
                </c:pt>
                <c:pt idx="1">
                  <c:v>0.25757575757575757</c:v>
                </c:pt>
                <c:pt idx="2">
                  <c:v>0.34285714285714286</c:v>
                </c:pt>
                <c:pt idx="3">
                  <c:v>0.39743589743589741</c:v>
                </c:pt>
                <c:pt idx="4">
                  <c:v>0.57971014492753625</c:v>
                </c:pt>
                <c:pt idx="5">
                  <c:v>0.61333333333333329</c:v>
                </c:pt>
                <c:pt idx="6">
                  <c:v>0.59</c:v>
                </c:pt>
                <c:pt idx="7">
                  <c:v>0.66</c:v>
                </c:pt>
                <c:pt idx="8">
                  <c:v>0.67</c:v>
                </c:pt>
                <c:pt idx="9">
                  <c:v>0.55000000000000004</c:v>
                </c:pt>
                <c:pt idx="10">
                  <c:v>0.38</c:v>
                </c:pt>
                <c:pt idx="11">
                  <c:v>0.35</c:v>
                </c:pt>
                <c:pt idx="12">
                  <c:v>0.5</c:v>
                </c:pt>
                <c:pt idx="13">
                  <c:v>0.27777777777777779</c:v>
                </c:pt>
                <c:pt idx="14">
                  <c:v>0.32</c:v>
                </c:pt>
                <c:pt idx="15">
                  <c:v>0.44</c:v>
                </c:pt>
                <c:pt idx="16">
                  <c:v>0.64</c:v>
                </c:pt>
              </c:numCache>
            </c:numRef>
          </c:val>
          <c:smooth val="0"/>
          <c:extLst>
            <c:ext xmlns:c16="http://schemas.microsoft.com/office/drawing/2014/chart" uri="{C3380CC4-5D6E-409C-BE32-E72D297353CC}">
              <c16:uniqueId val="{00000004-2285-4225-9163-6B99BA3550B2}"/>
            </c:ext>
          </c:extLst>
        </c:ser>
        <c:dLbls>
          <c:showLegendKey val="0"/>
          <c:showVal val="0"/>
          <c:showCatName val="0"/>
          <c:showSerName val="0"/>
          <c:showPercent val="0"/>
          <c:showBubbleSize val="0"/>
        </c:dLbls>
        <c:marker val="1"/>
        <c:smooth val="0"/>
        <c:axId val="133662592"/>
        <c:axId val="133664128"/>
      </c:lineChart>
      <c:catAx>
        <c:axId val="13366259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3664128"/>
        <c:crosses val="autoZero"/>
        <c:auto val="1"/>
        <c:lblAlgn val="ctr"/>
        <c:lblOffset val="100"/>
        <c:noMultiLvlLbl val="0"/>
      </c:catAx>
      <c:valAx>
        <c:axId val="133664128"/>
        <c:scaling>
          <c:orientation val="minMax"/>
          <c:max val="1"/>
        </c:scaling>
        <c:delete val="0"/>
        <c:axPos val="l"/>
        <c:majorGridlines>
          <c:spPr>
            <a:ln>
              <a:noFill/>
            </a:ln>
          </c:spPr>
        </c:majorGridlines>
        <c:title>
          <c:tx>
            <c:rich>
              <a:bodyPr/>
              <a:lstStyle/>
              <a:p>
                <a:pPr>
                  <a:defRPr/>
                </a:pPr>
                <a:r>
                  <a:rPr lang="en-US"/>
                  <a:t>Proportion</a:t>
                </a:r>
              </a:p>
            </c:rich>
          </c:tx>
          <c:overlay val="0"/>
        </c:title>
        <c:numFmt formatCode="0%" sourceLinked="0"/>
        <c:majorTickMark val="out"/>
        <c:minorTickMark val="none"/>
        <c:tickLblPos val="nextTo"/>
        <c:crossAx val="133662592"/>
        <c:crosses val="autoZero"/>
        <c:crossBetween val="between"/>
      </c:valAx>
    </c:plotArea>
    <c:legend>
      <c:legendPos val="b"/>
      <c:layout>
        <c:manualLayout>
          <c:xMode val="edge"/>
          <c:yMode val="edge"/>
          <c:x val="0.1601379632940215"/>
          <c:y val="0.84543585415563083"/>
          <c:w val="0.78214810891895592"/>
          <c:h val="0.13175912874060638"/>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'[Results.xlsx]Figure 1.8'!$A$3</c:f>
              <c:strCache>
                <c:ptCount val="1"/>
                <c:pt idx="0">
                  <c:v>New South Wales</c:v>
                </c:pt>
              </c:strCache>
            </c:strRef>
          </c:tx>
          <c:cat>
            <c:numRef>
              <c:f>'[Results.xlsx]Figure 1.8'!$B$2:$R$2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1.8'!$B$3:$R$3</c:f>
              <c:numCache>
                <c:formatCode>General</c:formatCode>
                <c:ptCount val="17"/>
                <c:pt idx="6" formatCode="0%">
                  <c:v>0.1</c:v>
                </c:pt>
                <c:pt idx="7" formatCode="0%">
                  <c:v>0</c:v>
                </c:pt>
                <c:pt idx="8" formatCode="0%">
                  <c:v>0</c:v>
                </c:pt>
              </c:numCache>
            </c:numRef>
          </c:val>
          <c:smooth val="0"/>
          <c:extLst>
            <c:ext xmlns:c16="http://schemas.microsoft.com/office/drawing/2014/chart" uri="{C3380CC4-5D6E-409C-BE32-E72D297353CC}">
              <c16:uniqueId val="{00000000-06B7-4857-B697-6117B36DC832}"/>
            </c:ext>
          </c:extLst>
        </c:ser>
        <c:ser>
          <c:idx val="1"/>
          <c:order val="1"/>
          <c:tx>
            <c:strRef>
              <c:f>'[Results.xlsx]Figure 1.8'!$A$4</c:f>
              <c:strCache>
                <c:ptCount val="1"/>
                <c:pt idx="0">
                  <c:v>Northern Territory</c:v>
                </c:pt>
              </c:strCache>
            </c:strRef>
          </c:tx>
          <c:cat>
            <c:numRef>
              <c:f>'[Results.xlsx]Figure 1.8'!$B$2:$R$2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1.8'!$B$4:$R$4</c:f>
              <c:numCache>
                <c:formatCode>0%</c:formatCode>
                <c:ptCount val="17"/>
                <c:pt idx="0">
                  <c:v>0.45</c:v>
                </c:pt>
                <c:pt idx="1">
                  <c:v>0.74358974358974361</c:v>
                </c:pt>
                <c:pt idx="2">
                  <c:v>0.58490566037735847</c:v>
                </c:pt>
                <c:pt idx="3">
                  <c:v>0.625</c:v>
                </c:pt>
                <c:pt idx="4">
                  <c:v>0.45588235294117646</c:v>
                </c:pt>
                <c:pt idx="5">
                  <c:v>0.28000000000000003</c:v>
                </c:pt>
                <c:pt idx="6">
                  <c:v>0.41</c:v>
                </c:pt>
                <c:pt idx="7">
                  <c:v>0.49</c:v>
                </c:pt>
                <c:pt idx="8">
                  <c:v>0.37</c:v>
                </c:pt>
                <c:pt idx="9">
                  <c:v>0.46</c:v>
                </c:pt>
                <c:pt idx="10">
                  <c:v>0.49</c:v>
                </c:pt>
                <c:pt idx="11">
                  <c:v>0.56000000000000005</c:v>
                </c:pt>
                <c:pt idx="12">
                  <c:v>0.47</c:v>
                </c:pt>
                <c:pt idx="13">
                  <c:v>0.63</c:v>
                </c:pt>
                <c:pt idx="14">
                  <c:v>0.51</c:v>
                </c:pt>
                <c:pt idx="15">
                  <c:v>0.38</c:v>
                </c:pt>
                <c:pt idx="16">
                  <c:v>0.29032257199287415</c:v>
                </c:pt>
              </c:numCache>
            </c:numRef>
          </c:val>
          <c:smooth val="0"/>
          <c:extLst>
            <c:ext xmlns:c16="http://schemas.microsoft.com/office/drawing/2014/chart" uri="{C3380CC4-5D6E-409C-BE32-E72D297353CC}">
              <c16:uniqueId val="{00000001-06B7-4857-B697-6117B36DC832}"/>
            </c:ext>
          </c:extLst>
        </c:ser>
        <c:ser>
          <c:idx val="2"/>
          <c:order val="2"/>
          <c:tx>
            <c:strRef>
              <c:f>'[Results.xlsx]Figure 1.8'!$A$5</c:f>
              <c:strCache>
                <c:ptCount val="1"/>
                <c:pt idx="0">
                  <c:v>Queensland</c:v>
                </c:pt>
              </c:strCache>
            </c:strRef>
          </c:tx>
          <c:cat>
            <c:numRef>
              <c:f>'[Results.xlsx]Figure 1.8'!$B$2:$R$2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1.8'!$B$5:$R$5</c:f>
              <c:numCache>
                <c:formatCode>General</c:formatCode>
                <c:ptCount val="17"/>
                <c:pt idx="5" formatCode="0%">
                  <c:v>0</c:v>
                </c:pt>
                <c:pt idx="9" formatCode="0%">
                  <c:v>0</c:v>
                </c:pt>
                <c:pt idx="10" formatCode="0%">
                  <c:v>0</c:v>
                </c:pt>
                <c:pt idx="11" formatCode="0%">
                  <c:v>0.5</c:v>
                </c:pt>
                <c:pt idx="12" formatCode="0%">
                  <c:v>0.5</c:v>
                </c:pt>
                <c:pt idx="13" formatCode="0%">
                  <c:v>0</c:v>
                </c:pt>
                <c:pt idx="14" formatCode="0%">
                  <c:v>0</c:v>
                </c:pt>
              </c:numCache>
            </c:numRef>
          </c:val>
          <c:smooth val="0"/>
          <c:extLst>
            <c:ext xmlns:c16="http://schemas.microsoft.com/office/drawing/2014/chart" uri="{C3380CC4-5D6E-409C-BE32-E72D297353CC}">
              <c16:uniqueId val="{00000002-06B7-4857-B697-6117B36DC832}"/>
            </c:ext>
          </c:extLst>
        </c:ser>
        <c:ser>
          <c:idx val="3"/>
          <c:order val="3"/>
          <c:tx>
            <c:strRef>
              <c:f>'[Results.xlsx]Figure 1.8'!$A$6</c:f>
              <c:strCache>
                <c:ptCount val="1"/>
                <c:pt idx="0">
                  <c:v>South Australia</c:v>
                </c:pt>
              </c:strCache>
            </c:strRef>
          </c:tx>
          <c:cat>
            <c:numRef>
              <c:f>'[Results.xlsx]Figure 1.8'!$B$2:$R$2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1.8'!$B$6:$R$6</c:f>
              <c:numCache>
                <c:formatCode>0%</c:formatCode>
                <c:ptCount val="17"/>
                <c:pt idx="0">
                  <c:v>0.75</c:v>
                </c:pt>
                <c:pt idx="1">
                  <c:v>0.36363636363636365</c:v>
                </c:pt>
                <c:pt idx="2">
                  <c:v>0.41666666666666669</c:v>
                </c:pt>
                <c:pt idx="3">
                  <c:v>#N/A</c:v>
                </c:pt>
                <c:pt idx="4">
                  <c:v>0.35</c:v>
                </c:pt>
                <c:pt idx="5">
                  <c:v>8.5714285714285715E-2</c:v>
                </c:pt>
                <c:pt idx="6">
                  <c:v>0.375</c:v>
                </c:pt>
                <c:pt idx="7">
                  <c:v>0.15</c:v>
                </c:pt>
                <c:pt idx="8">
                  <c:v>0.45</c:v>
                </c:pt>
                <c:pt idx="9">
                  <c:v>0.21</c:v>
                </c:pt>
                <c:pt idx="10">
                  <c:v>0.16</c:v>
                </c:pt>
                <c:pt idx="11">
                  <c:v>7.0000000000000007E-2</c:v>
                </c:pt>
                <c:pt idx="12">
                  <c:v>0</c:v>
                </c:pt>
                <c:pt idx="13">
                  <c:v>7.0000000000000007E-2</c:v>
                </c:pt>
                <c:pt idx="14">
                  <c:v>7.0000000000000007E-2</c:v>
                </c:pt>
                <c:pt idx="15">
                  <c:v>0</c:v>
                </c:pt>
                <c:pt idx="16">
                  <c:v>0</c:v>
                </c:pt>
              </c:numCache>
            </c:numRef>
          </c:val>
          <c:smooth val="0"/>
          <c:extLst>
            <c:ext xmlns:c16="http://schemas.microsoft.com/office/drawing/2014/chart" uri="{C3380CC4-5D6E-409C-BE32-E72D297353CC}">
              <c16:uniqueId val="{00000003-06B7-4857-B697-6117B36DC832}"/>
            </c:ext>
          </c:extLst>
        </c:ser>
        <c:ser>
          <c:idx val="4"/>
          <c:order val="4"/>
          <c:tx>
            <c:strRef>
              <c:f>'[Results.xlsx]Figure 1.8'!$A$7</c:f>
              <c:strCache>
                <c:ptCount val="1"/>
                <c:pt idx="0">
                  <c:v>Western Australia</c:v>
                </c:pt>
              </c:strCache>
            </c:strRef>
          </c:tx>
          <c:cat>
            <c:numRef>
              <c:f>'[Results.xlsx]Figure 1.8'!$B$2:$R$2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'[Results.xlsx]Figure 1.8'!$B$7:$R$7</c:f>
              <c:numCache>
                <c:formatCode>0%</c:formatCode>
                <c:ptCount val="17"/>
                <c:pt idx="0">
                  <c:v>0.61818181818181817</c:v>
                </c:pt>
                <c:pt idx="1">
                  <c:v>0.66666666666666663</c:v>
                </c:pt>
                <c:pt idx="2">
                  <c:v>0.6</c:v>
                </c:pt>
                <c:pt idx="3">
                  <c:v>0.5</c:v>
                </c:pt>
                <c:pt idx="4">
                  <c:v>0.36231884057971014</c:v>
                </c:pt>
                <c:pt idx="5">
                  <c:v>0.29333333333333333</c:v>
                </c:pt>
                <c:pt idx="6">
                  <c:v>0.28000000000000003</c:v>
                </c:pt>
                <c:pt idx="7">
                  <c:v>0.25</c:v>
                </c:pt>
                <c:pt idx="8">
                  <c:v>0.27</c:v>
                </c:pt>
                <c:pt idx="9">
                  <c:v>0.47</c:v>
                </c:pt>
                <c:pt idx="10">
                  <c:v>0.6</c:v>
                </c:pt>
                <c:pt idx="11">
                  <c:v>0.63</c:v>
                </c:pt>
                <c:pt idx="12">
                  <c:v>0.47</c:v>
                </c:pt>
                <c:pt idx="13">
                  <c:v>0.69</c:v>
                </c:pt>
                <c:pt idx="14">
                  <c:v>0.68</c:v>
                </c:pt>
                <c:pt idx="15">
                  <c:v>0.56000000000000005</c:v>
                </c:pt>
                <c:pt idx="16">
                  <c:v>0.31999999284744263</c:v>
                </c:pt>
              </c:numCache>
            </c:numRef>
          </c:val>
          <c:smooth val="0"/>
          <c:extLst>
            <c:ext xmlns:c16="http://schemas.microsoft.com/office/drawing/2014/chart" uri="{C3380CC4-5D6E-409C-BE32-E72D297353CC}">
              <c16:uniqueId val="{00000004-06B7-4857-B697-6117B36DC832}"/>
            </c:ext>
          </c:extLst>
        </c:ser>
        <c:dLbls>
          <c:showLegendKey val="0"/>
          <c:showVal val="0"/>
          <c:showCatName val="0"/>
          <c:showSerName val="0"/>
          <c:showPercent val="0"/>
          <c:showBubbleSize val="0"/>
        </c:dLbls>
        <c:marker val="1"/>
        <c:smooth val="0"/>
        <c:axId val="133753472"/>
        <c:axId val="133562752"/>
      </c:lineChart>
      <c:catAx>
        <c:axId val="13375347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3562752"/>
        <c:crosses val="autoZero"/>
        <c:auto val="1"/>
        <c:lblAlgn val="ctr"/>
        <c:lblOffset val="100"/>
        <c:noMultiLvlLbl val="0"/>
      </c:catAx>
      <c:valAx>
        <c:axId val="133562752"/>
        <c:scaling>
          <c:orientation val="minMax"/>
          <c:max val="1"/>
        </c:scaling>
        <c:delete val="0"/>
        <c:axPos val="l"/>
        <c:majorGridlines>
          <c:spPr>
            <a:ln>
              <a:noFill/>
            </a:ln>
          </c:spPr>
        </c:majorGridlines>
        <c:title>
          <c:tx>
            <c:rich>
              <a:bodyPr/>
              <a:lstStyle/>
              <a:p>
                <a:pPr>
                  <a:defRPr/>
                </a:pPr>
                <a:r>
                  <a:rPr lang="en-US"/>
                  <a:t>Proportion </a:t>
                </a:r>
              </a:p>
            </c:rich>
          </c:tx>
          <c:overlay val="0"/>
        </c:title>
        <c:numFmt formatCode="0%" sourceLinked="0"/>
        <c:majorTickMark val="out"/>
        <c:minorTickMark val="none"/>
        <c:tickLblPos val="nextTo"/>
        <c:crossAx val="133753472"/>
        <c:crosses val="autoZero"/>
        <c:crossBetween val="between"/>
      </c:valAx>
    </c:plotArea>
    <c:legend>
      <c:legendPos val="b"/>
      <c:layout>
        <c:manualLayout>
          <c:xMode val="edge"/>
          <c:yMode val="edge"/>
          <c:x val="0.14853798447607841"/>
          <c:y val="0.8505625"/>
          <c:w val="0.80094333035956711"/>
          <c:h val="0.13212318845146531"/>
        </c:manualLayout>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EC14280DC3224EA5EDDFE4A567C1BF" ma:contentTypeVersion="7" ma:contentTypeDescription="Create a new document." ma:contentTypeScope="" ma:versionID="145cdd7bf1f874489b01663f0585120f">
  <xsd:schema xmlns:xsd="http://www.w3.org/2001/XMLSchema" xmlns:xs="http://www.w3.org/2001/XMLSchema" xmlns:p="http://schemas.microsoft.com/office/2006/metadata/properties" xmlns:ns3="4e6ae8e0-d165-4b13-bedf-b02d56adc795" xmlns:ns4="0223e7bf-334c-4699-a62c-f597971041d1" targetNamespace="http://schemas.microsoft.com/office/2006/metadata/properties" ma:root="true" ma:fieldsID="46a1a8d41d00c4bf98b238a4cc28a53f" ns3:_="" ns4:_="">
    <xsd:import namespace="4e6ae8e0-d165-4b13-bedf-b02d56adc795"/>
    <xsd:import namespace="0223e7bf-334c-4699-a62c-f597971041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ae8e0-d165-4b13-bedf-b02d56adc79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3e7bf-334c-4699-a62c-f597971041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Hun20</b:Tag>
    <b:SourceType>DocumentFromInternetSite</b:SourceType>
    <b:Guid>{400EC4A3-88DD-4F92-B07C-A273D2F2E15F}</b:Guid>
    <b:Title>Biosecurity (Human Biosecurity Emergency) (Human Coronavirus with pandemic potential) (Emergency requirements for remote communities) Determination 2020.</b:Title>
    <b:Year>2020</b:Year>
    <b:Author>
      <b:Author>
        <b:NameList>
          <b:Person>
            <b:Last>Hunt</b:Last>
            <b:First>G.</b:First>
          </b:Person>
        </b:NameList>
      </b:Author>
    </b:Author>
    <b:Month>March</b:Month>
    <b:Day>26</b:Day>
    <b:YearAccessed>2021</b:YearAccessed>
    <b:MonthAccessed>June</b:MonthAccessed>
    <b:DayAccessed>2</b:DayAccessed>
    <b:URL>https://www.legislation.gov.au/Details/F2020L00324</b:URL>
    <b:RefOrder>2</b:RefOrder>
  </b:Source>
  <b:Source>
    <b:Tag>Nat22</b:Tag>
    <b:SourceType>Report</b:SourceType>
    <b:Guid>{41A1C175-1BDF-43F4-BF3B-81014ABD6992}</b:Guid>
    <b:Title>2022-2023 Federal pre-budget Submssion - NATISHA Priorities for the 2022-23 Federal Budget</b:Title>
    <b:Year>2022</b:Year>
    <b:Author>
      <b:Author>
        <b:Corporate>National Aboriginal and Torres Strait Islander Housing Association</b:Corporate>
      </b:Author>
    </b:Author>
    <b:RefOrder>3</b:RefOrder>
  </b:Source>
  <b:Source>
    <b:Tag>Can14</b:Tag>
    <b:SourceType>DocumentFromInternetSite</b:SourceType>
    <b:Guid>{9B4D2BDB-7812-4620-A436-02662726779D}</b:Guid>
    <b:Title>Communicable Diseases Network Australia. National guidelines for the public health management of trachoma in Australia.</b:Title>
    <b:Year>2014</b:Year>
    <b:Author>
      <b:Author>
        <b:Corporate>Canberra :Commonwealth of Australia</b:Corporate>
      </b:Author>
    </b:Author>
    <b:Month>January</b:Month>
    <b:YearAccessed>2021</b:YearAccessed>
    <b:MonthAccessed>September</b:MonthAccessed>
    <b:DayAccessed>6</b:DayAccessed>
    <b:URL>www.health.gov.au/internet/main/publishing.nsf/Content/cdna-song-trachoma.htm</b:URL>
    <b:RefOrder>4</b:RefOrder>
  </b:Source>
  <b:Source>
    <b:Tag>Wor22</b:Tag>
    <b:SourceType>JournalArticle</b:SourceType>
    <b:Guid>{CB569C32-C245-4386-95B6-894C3E7F34FC}</b:Guid>
    <b:Title>WHO Alliance for the Global Elimination of Trachoma: progress report on elimination of trachoma,2021</b:Title>
    <b:Year>2022</b:Year>
    <b:Publisher>Weekly epidemiological record</b:Publisher>
    <b:City>Geneva</b:City>
    <b:Author>
      <b:Author>
        <b:Corporate>World Health Organization</b:Corporate>
      </b:Author>
    </b:Author>
    <b:Volume>97</b:Volume>
    <b:Issue>31</b:Issue>
    <b:RefOrder>1</b:RefOrder>
  </b:Source>
</b:Sources>
</file>

<file path=customXml/itemProps1.xml><?xml version="1.0" encoding="utf-8"?>
<ds:datastoreItem xmlns:ds="http://schemas.openxmlformats.org/officeDocument/2006/customXml" ds:itemID="{4D0BA489-73B5-4245-8B3C-F973515F5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ae8e0-d165-4b13-bedf-b02d56adc795"/>
    <ds:schemaRef ds:uri="0223e7bf-334c-4699-a62c-f59797104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CB35FB-6C84-454D-952C-E806C9FCA402}">
  <ds:schemaRefs>
    <ds:schemaRef ds:uri="http://purl.org/dc/elements/1.1/"/>
    <ds:schemaRef ds:uri="http://schemas.microsoft.com/office/2006/metadata/properties"/>
    <ds:schemaRef ds:uri="http://schemas.microsoft.com/office/infopath/2007/PartnerControls"/>
    <ds:schemaRef ds:uri="4e6ae8e0-d165-4b13-bedf-b02d56adc795"/>
    <ds:schemaRef ds:uri="http://purl.org/dc/terms/"/>
    <ds:schemaRef ds:uri="http://schemas.microsoft.com/office/2006/documentManagement/types"/>
    <ds:schemaRef ds:uri="http://schemas.openxmlformats.org/package/2006/metadata/core-properties"/>
    <ds:schemaRef ds:uri="0223e7bf-334c-4699-a62c-f597971041d1"/>
    <ds:schemaRef ds:uri="http://www.w3.org/XML/1998/namespace"/>
    <ds:schemaRef ds:uri="http://purl.org/dc/dcmitype/"/>
  </ds:schemaRefs>
</ds:datastoreItem>
</file>

<file path=customXml/itemProps3.xml><?xml version="1.0" encoding="utf-8"?>
<ds:datastoreItem xmlns:ds="http://schemas.openxmlformats.org/officeDocument/2006/customXml" ds:itemID="{81A9E5D7-A527-4561-BCC0-B553312B1BEA}">
  <ds:schemaRefs>
    <ds:schemaRef ds:uri="http://schemas.microsoft.com/sharepoint/v3/contenttype/forms"/>
  </ds:schemaRefs>
</ds:datastoreItem>
</file>

<file path=customXml/itemProps4.xml><?xml version="1.0" encoding="utf-8"?>
<ds:datastoreItem xmlns:ds="http://schemas.openxmlformats.org/officeDocument/2006/customXml" ds:itemID="{BD21A580-6C4C-4657-8338-37FFDCE3E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106</Pages>
  <Words>22242</Words>
  <Characters>126784</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Australian Trachoma Surveillance Report 2023</vt:lpstr>
    </vt:vector>
  </TitlesOfParts>
  <Manager/>
  <Company/>
  <LinksUpToDate>false</LinksUpToDate>
  <CharactersWithSpaces>148729</CharactersWithSpaces>
  <SharedDoc>false</SharedDoc>
  <HyperlinkBase/>
  <HLinks>
    <vt:vector size="630" baseType="variant">
      <vt:variant>
        <vt:i4>6619243</vt:i4>
      </vt:variant>
      <vt:variant>
        <vt:i4>1010</vt:i4>
      </vt:variant>
      <vt:variant>
        <vt:i4>0</vt:i4>
      </vt:variant>
      <vt:variant>
        <vt:i4>5</vt:i4>
      </vt:variant>
      <vt:variant>
        <vt:lpwstr>https://www.health.gov.au/our-work/addressing-trachoma</vt:lpwstr>
      </vt:variant>
      <vt:variant>
        <vt:lpwstr/>
      </vt:variant>
      <vt:variant>
        <vt:i4>7471216</vt:i4>
      </vt:variant>
      <vt:variant>
        <vt:i4>627</vt:i4>
      </vt:variant>
      <vt:variant>
        <vt:i4>0</vt:i4>
      </vt:variant>
      <vt:variant>
        <vt:i4>5</vt:i4>
      </vt:variant>
      <vt:variant>
        <vt:lpwstr>https://kirby.unsw.edu.au/report-type/australian-trachoma-surveillance-reports</vt:lpwstr>
      </vt:variant>
      <vt:variant>
        <vt:lpwstr/>
      </vt:variant>
      <vt:variant>
        <vt:i4>1310768</vt:i4>
      </vt:variant>
      <vt:variant>
        <vt:i4>620</vt:i4>
      </vt:variant>
      <vt:variant>
        <vt:i4>0</vt:i4>
      </vt:variant>
      <vt:variant>
        <vt:i4>5</vt:i4>
      </vt:variant>
      <vt:variant>
        <vt:lpwstr/>
      </vt:variant>
      <vt:variant>
        <vt:lpwstr>_Toc175067232</vt:lpwstr>
      </vt:variant>
      <vt:variant>
        <vt:i4>1310768</vt:i4>
      </vt:variant>
      <vt:variant>
        <vt:i4>614</vt:i4>
      </vt:variant>
      <vt:variant>
        <vt:i4>0</vt:i4>
      </vt:variant>
      <vt:variant>
        <vt:i4>5</vt:i4>
      </vt:variant>
      <vt:variant>
        <vt:lpwstr/>
      </vt:variant>
      <vt:variant>
        <vt:lpwstr>_Toc175067231</vt:lpwstr>
      </vt:variant>
      <vt:variant>
        <vt:i4>1310768</vt:i4>
      </vt:variant>
      <vt:variant>
        <vt:i4>608</vt:i4>
      </vt:variant>
      <vt:variant>
        <vt:i4>0</vt:i4>
      </vt:variant>
      <vt:variant>
        <vt:i4>5</vt:i4>
      </vt:variant>
      <vt:variant>
        <vt:lpwstr/>
      </vt:variant>
      <vt:variant>
        <vt:lpwstr>_Toc175067230</vt:lpwstr>
      </vt:variant>
      <vt:variant>
        <vt:i4>1376304</vt:i4>
      </vt:variant>
      <vt:variant>
        <vt:i4>602</vt:i4>
      </vt:variant>
      <vt:variant>
        <vt:i4>0</vt:i4>
      </vt:variant>
      <vt:variant>
        <vt:i4>5</vt:i4>
      </vt:variant>
      <vt:variant>
        <vt:lpwstr/>
      </vt:variant>
      <vt:variant>
        <vt:lpwstr>_Toc175067229</vt:lpwstr>
      </vt:variant>
      <vt:variant>
        <vt:i4>1376304</vt:i4>
      </vt:variant>
      <vt:variant>
        <vt:i4>596</vt:i4>
      </vt:variant>
      <vt:variant>
        <vt:i4>0</vt:i4>
      </vt:variant>
      <vt:variant>
        <vt:i4>5</vt:i4>
      </vt:variant>
      <vt:variant>
        <vt:lpwstr/>
      </vt:variant>
      <vt:variant>
        <vt:lpwstr>_Toc175067228</vt:lpwstr>
      </vt:variant>
      <vt:variant>
        <vt:i4>1376304</vt:i4>
      </vt:variant>
      <vt:variant>
        <vt:i4>590</vt:i4>
      </vt:variant>
      <vt:variant>
        <vt:i4>0</vt:i4>
      </vt:variant>
      <vt:variant>
        <vt:i4>5</vt:i4>
      </vt:variant>
      <vt:variant>
        <vt:lpwstr/>
      </vt:variant>
      <vt:variant>
        <vt:lpwstr>_Toc175067227</vt:lpwstr>
      </vt:variant>
      <vt:variant>
        <vt:i4>1376304</vt:i4>
      </vt:variant>
      <vt:variant>
        <vt:i4>584</vt:i4>
      </vt:variant>
      <vt:variant>
        <vt:i4>0</vt:i4>
      </vt:variant>
      <vt:variant>
        <vt:i4>5</vt:i4>
      </vt:variant>
      <vt:variant>
        <vt:lpwstr/>
      </vt:variant>
      <vt:variant>
        <vt:lpwstr>_Toc175067226</vt:lpwstr>
      </vt:variant>
      <vt:variant>
        <vt:i4>1376304</vt:i4>
      </vt:variant>
      <vt:variant>
        <vt:i4>578</vt:i4>
      </vt:variant>
      <vt:variant>
        <vt:i4>0</vt:i4>
      </vt:variant>
      <vt:variant>
        <vt:i4>5</vt:i4>
      </vt:variant>
      <vt:variant>
        <vt:lpwstr/>
      </vt:variant>
      <vt:variant>
        <vt:lpwstr>_Toc175067225</vt:lpwstr>
      </vt:variant>
      <vt:variant>
        <vt:i4>1376304</vt:i4>
      </vt:variant>
      <vt:variant>
        <vt:i4>572</vt:i4>
      </vt:variant>
      <vt:variant>
        <vt:i4>0</vt:i4>
      </vt:variant>
      <vt:variant>
        <vt:i4>5</vt:i4>
      </vt:variant>
      <vt:variant>
        <vt:lpwstr/>
      </vt:variant>
      <vt:variant>
        <vt:lpwstr>_Toc175067224</vt:lpwstr>
      </vt:variant>
      <vt:variant>
        <vt:i4>1376304</vt:i4>
      </vt:variant>
      <vt:variant>
        <vt:i4>566</vt:i4>
      </vt:variant>
      <vt:variant>
        <vt:i4>0</vt:i4>
      </vt:variant>
      <vt:variant>
        <vt:i4>5</vt:i4>
      </vt:variant>
      <vt:variant>
        <vt:lpwstr/>
      </vt:variant>
      <vt:variant>
        <vt:lpwstr>_Toc175067223</vt:lpwstr>
      </vt:variant>
      <vt:variant>
        <vt:i4>1376304</vt:i4>
      </vt:variant>
      <vt:variant>
        <vt:i4>560</vt:i4>
      </vt:variant>
      <vt:variant>
        <vt:i4>0</vt:i4>
      </vt:variant>
      <vt:variant>
        <vt:i4>5</vt:i4>
      </vt:variant>
      <vt:variant>
        <vt:lpwstr/>
      </vt:variant>
      <vt:variant>
        <vt:lpwstr>_Toc175067222</vt:lpwstr>
      </vt:variant>
      <vt:variant>
        <vt:i4>1376304</vt:i4>
      </vt:variant>
      <vt:variant>
        <vt:i4>554</vt:i4>
      </vt:variant>
      <vt:variant>
        <vt:i4>0</vt:i4>
      </vt:variant>
      <vt:variant>
        <vt:i4>5</vt:i4>
      </vt:variant>
      <vt:variant>
        <vt:lpwstr/>
      </vt:variant>
      <vt:variant>
        <vt:lpwstr>_Toc175067221</vt:lpwstr>
      </vt:variant>
      <vt:variant>
        <vt:i4>1376304</vt:i4>
      </vt:variant>
      <vt:variant>
        <vt:i4>548</vt:i4>
      </vt:variant>
      <vt:variant>
        <vt:i4>0</vt:i4>
      </vt:variant>
      <vt:variant>
        <vt:i4>5</vt:i4>
      </vt:variant>
      <vt:variant>
        <vt:lpwstr/>
      </vt:variant>
      <vt:variant>
        <vt:lpwstr>_Toc175067220</vt:lpwstr>
      </vt:variant>
      <vt:variant>
        <vt:i4>1441840</vt:i4>
      </vt:variant>
      <vt:variant>
        <vt:i4>542</vt:i4>
      </vt:variant>
      <vt:variant>
        <vt:i4>0</vt:i4>
      </vt:variant>
      <vt:variant>
        <vt:i4>5</vt:i4>
      </vt:variant>
      <vt:variant>
        <vt:lpwstr/>
      </vt:variant>
      <vt:variant>
        <vt:lpwstr>_Toc175067219</vt:lpwstr>
      </vt:variant>
      <vt:variant>
        <vt:i4>1441840</vt:i4>
      </vt:variant>
      <vt:variant>
        <vt:i4>536</vt:i4>
      </vt:variant>
      <vt:variant>
        <vt:i4>0</vt:i4>
      </vt:variant>
      <vt:variant>
        <vt:i4>5</vt:i4>
      </vt:variant>
      <vt:variant>
        <vt:lpwstr/>
      </vt:variant>
      <vt:variant>
        <vt:lpwstr>_Toc175067218</vt:lpwstr>
      </vt:variant>
      <vt:variant>
        <vt:i4>1441840</vt:i4>
      </vt:variant>
      <vt:variant>
        <vt:i4>530</vt:i4>
      </vt:variant>
      <vt:variant>
        <vt:i4>0</vt:i4>
      </vt:variant>
      <vt:variant>
        <vt:i4>5</vt:i4>
      </vt:variant>
      <vt:variant>
        <vt:lpwstr/>
      </vt:variant>
      <vt:variant>
        <vt:lpwstr>_Toc175067217</vt:lpwstr>
      </vt:variant>
      <vt:variant>
        <vt:i4>1441840</vt:i4>
      </vt:variant>
      <vt:variant>
        <vt:i4>524</vt:i4>
      </vt:variant>
      <vt:variant>
        <vt:i4>0</vt:i4>
      </vt:variant>
      <vt:variant>
        <vt:i4>5</vt:i4>
      </vt:variant>
      <vt:variant>
        <vt:lpwstr/>
      </vt:variant>
      <vt:variant>
        <vt:lpwstr>_Toc175067216</vt:lpwstr>
      </vt:variant>
      <vt:variant>
        <vt:i4>1441840</vt:i4>
      </vt:variant>
      <vt:variant>
        <vt:i4>518</vt:i4>
      </vt:variant>
      <vt:variant>
        <vt:i4>0</vt:i4>
      </vt:variant>
      <vt:variant>
        <vt:i4>5</vt:i4>
      </vt:variant>
      <vt:variant>
        <vt:lpwstr/>
      </vt:variant>
      <vt:variant>
        <vt:lpwstr>_Toc175067215</vt:lpwstr>
      </vt:variant>
      <vt:variant>
        <vt:i4>1441840</vt:i4>
      </vt:variant>
      <vt:variant>
        <vt:i4>512</vt:i4>
      </vt:variant>
      <vt:variant>
        <vt:i4>0</vt:i4>
      </vt:variant>
      <vt:variant>
        <vt:i4>5</vt:i4>
      </vt:variant>
      <vt:variant>
        <vt:lpwstr/>
      </vt:variant>
      <vt:variant>
        <vt:lpwstr>_Toc175067214</vt:lpwstr>
      </vt:variant>
      <vt:variant>
        <vt:i4>1441840</vt:i4>
      </vt:variant>
      <vt:variant>
        <vt:i4>506</vt:i4>
      </vt:variant>
      <vt:variant>
        <vt:i4>0</vt:i4>
      </vt:variant>
      <vt:variant>
        <vt:i4>5</vt:i4>
      </vt:variant>
      <vt:variant>
        <vt:lpwstr/>
      </vt:variant>
      <vt:variant>
        <vt:lpwstr>_Toc175067213</vt:lpwstr>
      </vt:variant>
      <vt:variant>
        <vt:i4>1441840</vt:i4>
      </vt:variant>
      <vt:variant>
        <vt:i4>500</vt:i4>
      </vt:variant>
      <vt:variant>
        <vt:i4>0</vt:i4>
      </vt:variant>
      <vt:variant>
        <vt:i4>5</vt:i4>
      </vt:variant>
      <vt:variant>
        <vt:lpwstr/>
      </vt:variant>
      <vt:variant>
        <vt:lpwstr>_Toc175067212</vt:lpwstr>
      </vt:variant>
      <vt:variant>
        <vt:i4>1441840</vt:i4>
      </vt:variant>
      <vt:variant>
        <vt:i4>494</vt:i4>
      </vt:variant>
      <vt:variant>
        <vt:i4>0</vt:i4>
      </vt:variant>
      <vt:variant>
        <vt:i4>5</vt:i4>
      </vt:variant>
      <vt:variant>
        <vt:lpwstr/>
      </vt:variant>
      <vt:variant>
        <vt:lpwstr>_Toc175067211</vt:lpwstr>
      </vt:variant>
      <vt:variant>
        <vt:i4>1441840</vt:i4>
      </vt:variant>
      <vt:variant>
        <vt:i4>488</vt:i4>
      </vt:variant>
      <vt:variant>
        <vt:i4>0</vt:i4>
      </vt:variant>
      <vt:variant>
        <vt:i4>5</vt:i4>
      </vt:variant>
      <vt:variant>
        <vt:lpwstr/>
      </vt:variant>
      <vt:variant>
        <vt:lpwstr>_Toc175067210</vt:lpwstr>
      </vt:variant>
      <vt:variant>
        <vt:i4>1507376</vt:i4>
      </vt:variant>
      <vt:variant>
        <vt:i4>482</vt:i4>
      </vt:variant>
      <vt:variant>
        <vt:i4>0</vt:i4>
      </vt:variant>
      <vt:variant>
        <vt:i4>5</vt:i4>
      </vt:variant>
      <vt:variant>
        <vt:lpwstr/>
      </vt:variant>
      <vt:variant>
        <vt:lpwstr>_Toc175067209</vt:lpwstr>
      </vt:variant>
      <vt:variant>
        <vt:i4>1507376</vt:i4>
      </vt:variant>
      <vt:variant>
        <vt:i4>476</vt:i4>
      </vt:variant>
      <vt:variant>
        <vt:i4>0</vt:i4>
      </vt:variant>
      <vt:variant>
        <vt:i4>5</vt:i4>
      </vt:variant>
      <vt:variant>
        <vt:lpwstr/>
      </vt:variant>
      <vt:variant>
        <vt:lpwstr>_Toc175067208</vt:lpwstr>
      </vt:variant>
      <vt:variant>
        <vt:i4>1507376</vt:i4>
      </vt:variant>
      <vt:variant>
        <vt:i4>470</vt:i4>
      </vt:variant>
      <vt:variant>
        <vt:i4>0</vt:i4>
      </vt:variant>
      <vt:variant>
        <vt:i4>5</vt:i4>
      </vt:variant>
      <vt:variant>
        <vt:lpwstr/>
      </vt:variant>
      <vt:variant>
        <vt:lpwstr>_Toc175067207</vt:lpwstr>
      </vt:variant>
      <vt:variant>
        <vt:i4>1507376</vt:i4>
      </vt:variant>
      <vt:variant>
        <vt:i4>464</vt:i4>
      </vt:variant>
      <vt:variant>
        <vt:i4>0</vt:i4>
      </vt:variant>
      <vt:variant>
        <vt:i4>5</vt:i4>
      </vt:variant>
      <vt:variant>
        <vt:lpwstr/>
      </vt:variant>
      <vt:variant>
        <vt:lpwstr>_Toc175067206</vt:lpwstr>
      </vt:variant>
      <vt:variant>
        <vt:i4>1507376</vt:i4>
      </vt:variant>
      <vt:variant>
        <vt:i4>458</vt:i4>
      </vt:variant>
      <vt:variant>
        <vt:i4>0</vt:i4>
      </vt:variant>
      <vt:variant>
        <vt:i4>5</vt:i4>
      </vt:variant>
      <vt:variant>
        <vt:lpwstr/>
      </vt:variant>
      <vt:variant>
        <vt:lpwstr>_Toc175067205</vt:lpwstr>
      </vt:variant>
      <vt:variant>
        <vt:i4>1507376</vt:i4>
      </vt:variant>
      <vt:variant>
        <vt:i4>449</vt:i4>
      </vt:variant>
      <vt:variant>
        <vt:i4>0</vt:i4>
      </vt:variant>
      <vt:variant>
        <vt:i4>5</vt:i4>
      </vt:variant>
      <vt:variant>
        <vt:lpwstr/>
      </vt:variant>
      <vt:variant>
        <vt:lpwstr>_Toc175067204</vt:lpwstr>
      </vt:variant>
      <vt:variant>
        <vt:i4>1507376</vt:i4>
      </vt:variant>
      <vt:variant>
        <vt:i4>443</vt:i4>
      </vt:variant>
      <vt:variant>
        <vt:i4>0</vt:i4>
      </vt:variant>
      <vt:variant>
        <vt:i4>5</vt:i4>
      </vt:variant>
      <vt:variant>
        <vt:lpwstr/>
      </vt:variant>
      <vt:variant>
        <vt:lpwstr>_Toc175067203</vt:lpwstr>
      </vt:variant>
      <vt:variant>
        <vt:i4>1507376</vt:i4>
      </vt:variant>
      <vt:variant>
        <vt:i4>437</vt:i4>
      </vt:variant>
      <vt:variant>
        <vt:i4>0</vt:i4>
      </vt:variant>
      <vt:variant>
        <vt:i4>5</vt:i4>
      </vt:variant>
      <vt:variant>
        <vt:lpwstr/>
      </vt:variant>
      <vt:variant>
        <vt:lpwstr>_Toc175067202</vt:lpwstr>
      </vt:variant>
      <vt:variant>
        <vt:i4>1507376</vt:i4>
      </vt:variant>
      <vt:variant>
        <vt:i4>431</vt:i4>
      </vt:variant>
      <vt:variant>
        <vt:i4>0</vt:i4>
      </vt:variant>
      <vt:variant>
        <vt:i4>5</vt:i4>
      </vt:variant>
      <vt:variant>
        <vt:lpwstr/>
      </vt:variant>
      <vt:variant>
        <vt:lpwstr>_Toc175067201</vt:lpwstr>
      </vt:variant>
      <vt:variant>
        <vt:i4>1507376</vt:i4>
      </vt:variant>
      <vt:variant>
        <vt:i4>425</vt:i4>
      </vt:variant>
      <vt:variant>
        <vt:i4>0</vt:i4>
      </vt:variant>
      <vt:variant>
        <vt:i4>5</vt:i4>
      </vt:variant>
      <vt:variant>
        <vt:lpwstr/>
      </vt:variant>
      <vt:variant>
        <vt:lpwstr>_Toc175067200</vt:lpwstr>
      </vt:variant>
      <vt:variant>
        <vt:i4>1966131</vt:i4>
      </vt:variant>
      <vt:variant>
        <vt:i4>419</vt:i4>
      </vt:variant>
      <vt:variant>
        <vt:i4>0</vt:i4>
      </vt:variant>
      <vt:variant>
        <vt:i4>5</vt:i4>
      </vt:variant>
      <vt:variant>
        <vt:lpwstr/>
      </vt:variant>
      <vt:variant>
        <vt:lpwstr>_Toc175067199</vt:lpwstr>
      </vt:variant>
      <vt:variant>
        <vt:i4>1966131</vt:i4>
      </vt:variant>
      <vt:variant>
        <vt:i4>413</vt:i4>
      </vt:variant>
      <vt:variant>
        <vt:i4>0</vt:i4>
      </vt:variant>
      <vt:variant>
        <vt:i4>5</vt:i4>
      </vt:variant>
      <vt:variant>
        <vt:lpwstr/>
      </vt:variant>
      <vt:variant>
        <vt:lpwstr>_Toc175067198</vt:lpwstr>
      </vt:variant>
      <vt:variant>
        <vt:i4>1966131</vt:i4>
      </vt:variant>
      <vt:variant>
        <vt:i4>407</vt:i4>
      </vt:variant>
      <vt:variant>
        <vt:i4>0</vt:i4>
      </vt:variant>
      <vt:variant>
        <vt:i4>5</vt:i4>
      </vt:variant>
      <vt:variant>
        <vt:lpwstr/>
      </vt:variant>
      <vt:variant>
        <vt:lpwstr>_Toc175067197</vt:lpwstr>
      </vt:variant>
      <vt:variant>
        <vt:i4>1966131</vt:i4>
      </vt:variant>
      <vt:variant>
        <vt:i4>401</vt:i4>
      </vt:variant>
      <vt:variant>
        <vt:i4>0</vt:i4>
      </vt:variant>
      <vt:variant>
        <vt:i4>5</vt:i4>
      </vt:variant>
      <vt:variant>
        <vt:lpwstr/>
      </vt:variant>
      <vt:variant>
        <vt:lpwstr>_Toc175067196</vt:lpwstr>
      </vt:variant>
      <vt:variant>
        <vt:i4>1966131</vt:i4>
      </vt:variant>
      <vt:variant>
        <vt:i4>395</vt:i4>
      </vt:variant>
      <vt:variant>
        <vt:i4>0</vt:i4>
      </vt:variant>
      <vt:variant>
        <vt:i4>5</vt:i4>
      </vt:variant>
      <vt:variant>
        <vt:lpwstr/>
      </vt:variant>
      <vt:variant>
        <vt:lpwstr>_Toc175067195</vt:lpwstr>
      </vt:variant>
      <vt:variant>
        <vt:i4>1966131</vt:i4>
      </vt:variant>
      <vt:variant>
        <vt:i4>389</vt:i4>
      </vt:variant>
      <vt:variant>
        <vt:i4>0</vt:i4>
      </vt:variant>
      <vt:variant>
        <vt:i4>5</vt:i4>
      </vt:variant>
      <vt:variant>
        <vt:lpwstr/>
      </vt:variant>
      <vt:variant>
        <vt:lpwstr>_Toc175067194</vt:lpwstr>
      </vt:variant>
      <vt:variant>
        <vt:i4>1966131</vt:i4>
      </vt:variant>
      <vt:variant>
        <vt:i4>383</vt:i4>
      </vt:variant>
      <vt:variant>
        <vt:i4>0</vt:i4>
      </vt:variant>
      <vt:variant>
        <vt:i4>5</vt:i4>
      </vt:variant>
      <vt:variant>
        <vt:lpwstr/>
      </vt:variant>
      <vt:variant>
        <vt:lpwstr>_Toc175067193</vt:lpwstr>
      </vt:variant>
      <vt:variant>
        <vt:i4>1966131</vt:i4>
      </vt:variant>
      <vt:variant>
        <vt:i4>377</vt:i4>
      </vt:variant>
      <vt:variant>
        <vt:i4>0</vt:i4>
      </vt:variant>
      <vt:variant>
        <vt:i4>5</vt:i4>
      </vt:variant>
      <vt:variant>
        <vt:lpwstr/>
      </vt:variant>
      <vt:variant>
        <vt:lpwstr>_Toc175067192</vt:lpwstr>
      </vt:variant>
      <vt:variant>
        <vt:i4>1966131</vt:i4>
      </vt:variant>
      <vt:variant>
        <vt:i4>371</vt:i4>
      </vt:variant>
      <vt:variant>
        <vt:i4>0</vt:i4>
      </vt:variant>
      <vt:variant>
        <vt:i4>5</vt:i4>
      </vt:variant>
      <vt:variant>
        <vt:lpwstr/>
      </vt:variant>
      <vt:variant>
        <vt:lpwstr>_Toc175067191</vt:lpwstr>
      </vt:variant>
      <vt:variant>
        <vt:i4>1966131</vt:i4>
      </vt:variant>
      <vt:variant>
        <vt:i4>365</vt:i4>
      </vt:variant>
      <vt:variant>
        <vt:i4>0</vt:i4>
      </vt:variant>
      <vt:variant>
        <vt:i4>5</vt:i4>
      </vt:variant>
      <vt:variant>
        <vt:lpwstr/>
      </vt:variant>
      <vt:variant>
        <vt:lpwstr>_Toc175067190</vt:lpwstr>
      </vt:variant>
      <vt:variant>
        <vt:i4>2031667</vt:i4>
      </vt:variant>
      <vt:variant>
        <vt:i4>359</vt:i4>
      </vt:variant>
      <vt:variant>
        <vt:i4>0</vt:i4>
      </vt:variant>
      <vt:variant>
        <vt:i4>5</vt:i4>
      </vt:variant>
      <vt:variant>
        <vt:lpwstr/>
      </vt:variant>
      <vt:variant>
        <vt:lpwstr>_Toc175067189</vt:lpwstr>
      </vt:variant>
      <vt:variant>
        <vt:i4>2031667</vt:i4>
      </vt:variant>
      <vt:variant>
        <vt:i4>353</vt:i4>
      </vt:variant>
      <vt:variant>
        <vt:i4>0</vt:i4>
      </vt:variant>
      <vt:variant>
        <vt:i4>5</vt:i4>
      </vt:variant>
      <vt:variant>
        <vt:lpwstr/>
      </vt:variant>
      <vt:variant>
        <vt:lpwstr>_Toc175067188</vt:lpwstr>
      </vt:variant>
      <vt:variant>
        <vt:i4>2031667</vt:i4>
      </vt:variant>
      <vt:variant>
        <vt:i4>347</vt:i4>
      </vt:variant>
      <vt:variant>
        <vt:i4>0</vt:i4>
      </vt:variant>
      <vt:variant>
        <vt:i4>5</vt:i4>
      </vt:variant>
      <vt:variant>
        <vt:lpwstr/>
      </vt:variant>
      <vt:variant>
        <vt:lpwstr>_Toc175067187</vt:lpwstr>
      </vt:variant>
      <vt:variant>
        <vt:i4>2031667</vt:i4>
      </vt:variant>
      <vt:variant>
        <vt:i4>341</vt:i4>
      </vt:variant>
      <vt:variant>
        <vt:i4>0</vt:i4>
      </vt:variant>
      <vt:variant>
        <vt:i4>5</vt:i4>
      </vt:variant>
      <vt:variant>
        <vt:lpwstr/>
      </vt:variant>
      <vt:variant>
        <vt:lpwstr>_Toc175067186</vt:lpwstr>
      </vt:variant>
      <vt:variant>
        <vt:i4>2031667</vt:i4>
      </vt:variant>
      <vt:variant>
        <vt:i4>335</vt:i4>
      </vt:variant>
      <vt:variant>
        <vt:i4>0</vt:i4>
      </vt:variant>
      <vt:variant>
        <vt:i4>5</vt:i4>
      </vt:variant>
      <vt:variant>
        <vt:lpwstr/>
      </vt:variant>
      <vt:variant>
        <vt:lpwstr>_Toc175067185</vt:lpwstr>
      </vt:variant>
      <vt:variant>
        <vt:i4>2031667</vt:i4>
      </vt:variant>
      <vt:variant>
        <vt:i4>329</vt:i4>
      </vt:variant>
      <vt:variant>
        <vt:i4>0</vt:i4>
      </vt:variant>
      <vt:variant>
        <vt:i4>5</vt:i4>
      </vt:variant>
      <vt:variant>
        <vt:lpwstr/>
      </vt:variant>
      <vt:variant>
        <vt:lpwstr>_Toc175067184</vt:lpwstr>
      </vt:variant>
      <vt:variant>
        <vt:i4>2031667</vt:i4>
      </vt:variant>
      <vt:variant>
        <vt:i4>323</vt:i4>
      </vt:variant>
      <vt:variant>
        <vt:i4>0</vt:i4>
      </vt:variant>
      <vt:variant>
        <vt:i4>5</vt:i4>
      </vt:variant>
      <vt:variant>
        <vt:lpwstr/>
      </vt:variant>
      <vt:variant>
        <vt:lpwstr>_Toc175067183</vt:lpwstr>
      </vt:variant>
      <vt:variant>
        <vt:i4>2031667</vt:i4>
      </vt:variant>
      <vt:variant>
        <vt:i4>317</vt:i4>
      </vt:variant>
      <vt:variant>
        <vt:i4>0</vt:i4>
      </vt:variant>
      <vt:variant>
        <vt:i4>5</vt:i4>
      </vt:variant>
      <vt:variant>
        <vt:lpwstr/>
      </vt:variant>
      <vt:variant>
        <vt:lpwstr>_Toc175067182</vt:lpwstr>
      </vt:variant>
      <vt:variant>
        <vt:i4>2031667</vt:i4>
      </vt:variant>
      <vt:variant>
        <vt:i4>311</vt:i4>
      </vt:variant>
      <vt:variant>
        <vt:i4>0</vt:i4>
      </vt:variant>
      <vt:variant>
        <vt:i4>5</vt:i4>
      </vt:variant>
      <vt:variant>
        <vt:lpwstr/>
      </vt:variant>
      <vt:variant>
        <vt:lpwstr>_Toc175067181</vt:lpwstr>
      </vt:variant>
      <vt:variant>
        <vt:i4>2031667</vt:i4>
      </vt:variant>
      <vt:variant>
        <vt:i4>305</vt:i4>
      </vt:variant>
      <vt:variant>
        <vt:i4>0</vt:i4>
      </vt:variant>
      <vt:variant>
        <vt:i4>5</vt:i4>
      </vt:variant>
      <vt:variant>
        <vt:lpwstr/>
      </vt:variant>
      <vt:variant>
        <vt:lpwstr>_Toc175067180</vt:lpwstr>
      </vt:variant>
      <vt:variant>
        <vt:i4>1048627</vt:i4>
      </vt:variant>
      <vt:variant>
        <vt:i4>299</vt:i4>
      </vt:variant>
      <vt:variant>
        <vt:i4>0</vt:i4>
      </vt:variant>
      <vt:variant>
        <vt:i4>5</vt:i4>
      </vt:variant>
      <vt:variant>
        <vt:lpwstr/>
      </vt:variant>
      <vt:variant>
        <vt:lpwstr>_Toc175067179</vt:lpwstr>
      </vt:variant>
      <vt:variant>
        <vt:i4>1048627</vt:i4>
      </vt:variant>
      <vt:variant>
        <vt:i4>293</vt:i4>
      </vt:variant>
      <vt:variant>
        <vt:i4>0</vt:i4>
      </vt:variant>
      <vt:variant>
        <vt:i4>5</vt:i4>
      </vt:variant>
      <vt:variant>
        <vt:lpwstr/>
      </vt:variant>
      <vt:variant>
        <vt:lpwstr>_Toc175067178</vt:lpwstr>
      </vt:variant>
      <vt:variant>
        <vt:i4>1048627</vt:i4>
      </vt:variant>
      <vt:variant>
        <vt:i4>287</vt:i4>
      </vt:variant>
      <vt:variant>
        <vt:i4>0</vt:i4>
      </vt:variant>
      <vt:variant>
        <vt:i4>5</vt:i4>
      </vt:variant>
      <vt:variant>
        <vt:lpwstr/>
      </vt:variant>
      <vt:variant>
        <vt:lpwstr>_Toc175067177</vt:lpwstr>
      </vt:variant>
      <vt:variant>
        <vt:i4>1048627</vt:i4>
      </vt:variant>
      <vt:variant>
        <vt:i4>281</vt:i4>
      </vt:variant>
      <vt:variant>
        <vt:i4>0</vt:i4>
      </vt:variant>
      <vt:variant>
        <vt:i4>5</vt:i4>
      </vt:variant>
      <vt:variant>
        <vt:lpwstr/>
      </vt:variant>
      <vt:variant>
        <vt:lpwstr>_Toc175067176</vt:lpwstr>
      </vt:variant>
      <vt:variant>
        <vt:i4>1048627</vt:i4>
      </vt:variant>
      <vt:variant>
        <vt:i4>275</vt:i4>
      </vt:variant>
      <vt:variant>
        <vt:i4>0</vt:i4>
      </vt:variant>
      <vt:variant>
        <vt:i4>5</vt:i4>
      </vt:variant>
      <vt:variant>
        <vt:lpwstr/>
      </vt:variant>
      <vt:variant>
        <vt:lpwstr>_Toc175067175</vt:lpwstr>
      </vt:variant>
      <vt:variant>
        <vt:i4>1048627</vt:i4>
      </vt:variant>
      <vt:variant>
        <vt:i4>269</vt:i4>
      </vt:variant>
      <vt:variant>
        <vt:i4>0</vt:i4>
      </vt:variant>
      <vt:variant>
        <vt:i4>5</vt:i4>
      </vt:variant>
      <vt:variant>
        <vt:lpwstr/>
      </vt:variant>
      <vt:variant>
        <vt:lpwstr>_Toc175067174</vt:lpwstr>
      </vt:variant>
      <vt:variant>
        <vt:i4>1048627</vt:i4>
      </vt:variant>
      <vt:variant>
        <vt:i4>263</vt:i4>
      </vt:variant>
      <vt:variant>
        <vt:i4>0</vt:i4>
      </vt:variant>
      <vt:variant>
        <vt:i4>5</vt:i4>
      </vt:variant>
      <vt:variant>
        <vt:lpwstr/>
      </vt:variant>
      <vt:variant>
        <vt:lpwstr>_Toc175067173</vt:lpwstr>
      </vt:variant>
      <vt:variant>
        <vt:i4>1048627</vt:i4>
      </vt:variant>
      <vt:variant>
        <vt:i4>257</vt:i4>
      </vt:variant>
      <vt:variant>
        <vt:i4>0</vt:i4>
      </vt:variant>
      <vt:variant>
        <vt:i4>5</vt:i4>
      </vt:variant>
      <vt:variant>
        <vt:lpwstr/>
      </vt:variant>
      <vt:variant>
        <vt:lpwstr>_Toc175067172</vt:lpwstr>
      </vt:variant>
      <vt:variant>
        <vt:i4>1048627</vt:i4>
      </vt:variant>
      <vt:variant>
        <vt:i4>251</vt:i4>
      </vt:variant>
      <vt:variant>
        <vt:i4>0</vt:i4>
      </vt:variant>
      <vt:variant>
        <vt:i4>5</vt:i4>
      </vt:variant>
      <vt:variant>
        <vt:lpwstr/>
      </vt:variant>
      <vt:variant>
        <vt:lpwstr>_Toc175067171</vt:lpwstr>
      </vt:variant>
      <vt:variant>
        <vt:i4>1048627</vt:i4>
      </vt:variant>
      <vt:variant>
        <vt:i4>245</vt:i4>
      </vt:variant>
      <vt:variant>
        <vt:i4>0</vt:i4>
      </vt:variant>
      <vt:variant>
        <vt:i4>5</vt:i4>
      </vt:variant>
      <vt:variant>
        <vt:lpwstr/>
      </vt:variant>
      <vt:variant>
        <vt:lpwstr>_Toc175067170</vt:lpwstr>
      </vt:variant>
      <vt:variant>
        <vt:i4>1114163</vt:i4>
      </vt:variant>
      <vt:variant>
        <vt:i4>239</vt:i4>
      </vt:variant>
      <vt:variant>
        <vt:i4>0</vt:i4>
      </vt:variant>
      <vt:variant>
        <vt:i4>5</vt:i4>
      </vt:variant>
      <vt:variant>
        <vt:lpwstr/>
      </vt:variant>
      <vt:variant>
        <vt:lpwstr>_Toc175067169</vt:lpwstr>
      </vt:variant>
      <vt:variant>
        <vt:i4>1245234</vt:i4>
      </vt:variant>
      <vt:variant>
        <vt:i4>230</vt:i4>
      </vt:variant>
      <vt:variant>
        <vt:i4>0</vt:i4>
      </vt:variant>
      <vt:variant>
        <vt:i4>5</vt:i4>
      </vt:variant>
      <vt:variant>
        <vt:lpwstr/>
      </vt:variant>
      <vt:variant>
        <vt:lpwstr>_Toc171602272</vt:lpwstr>
      </vt:variant>
      <vt:variant>
        <vt:i4>1245234</vt:i4>
      </vt:variant>
      <vt:variant>
        <vt:i4>224</vt:i4>
      </vt:variant>
      <vt:variant>
        <vt:i4>0</vt:i4>
      </vt:variant>
      <vt:variant>
        <vt:i4>5</vt:i4>
      </vt:variant>
      <vt:variant>
        <vt:lpwstr/>
      </vt:variant>
      <vt:variant>
        <vt:lpwstr>_Toc171602271</vt:lpwstr>
      </vt:variant>
      <vt:variant>
        <vt:i4>1245234</vt:i4>
      </vt:variant>
      <vt:variant>
        <vt:i4>218</vt:i4>
      </vt:variant>
      <vt:variant>
        <vt:i4>0</vt:i4>
      </vt:variant>
      <vt:variant>
        <vt:i4>5</vt:i4>
      </vt:variant>
      <vt:variant>
        <vt:lpwstr/>
      </vt:variant>
      <vt:variant>
        <vt:lpwstr>_Toc171602270</vt:lpwstr>
      </vt:variant>
      <vt:variant>
        <vt:i4>1179698</vt:i4>
      </vt:variant>
      <vt:variant>
        <vt:i4>212</vt:i4>
      </vt:variant>
      <vt:variant>
        <vt:i4>0</vt:i4>
      </vt:variant>
      <vt:variant>
        <vt:i4>5</vt:i4>
      </vt:variant>
      <vt:variant>
        <vt:lpwstr/>
      </vt:variant>
      <vt:variant>
        <vt:lpwstr>_Toc171602269</vt:lpwstr>
      </vt:variant>
      <vt:variant>
        <vt:i4>1179698</vt:i4>
      </vt:variant>
      <vt:variant>
        <vt:i4>206</vt:i4>
      </vt:variant>
      <vt:variant>
        <vt:i4>0</vt:i4>
      </vt:variant>
      <vt:variant>
        <vt:i4>5</vt:i4>
      </vt:variant>
      <vt:variant>
        <vt:lpwstr/>
      </vt:variant>
      <vt:variant>
        <vt:lpwstr>_Toc171602268</vt:lpwstr>
      </vt:variant>
      <vt:variant>
        <vt:i4>1179698</vt:i4>
      </vt:variant>
      <vt:variant>
        <vt:i4>200</vt:i4>
      </vt:variant>
      <vt:variant>
        <vt:i4>0</vt:i4>
      </vt:variant>
      <vt:variant>
        <vt:i4>5</vt:i4>
      </vt:variant>
      <vt:variant>
        <vt:lpwstr/>
      </vt:variant>
      <vt:variant>
        <vt:lpwstr>_Toc171602267</vt:lpwstr>
      </vt:variant>
      <vt:variant>
        <vt:i4>1179698</vt:i4>
      </vt:variant>
      <vt:variant>
        <vt:i4>194</vt:i4>
      </vt:variant>
      <vt:variant>
        <vt:i4>0</vt:i4>
      </vt:variant>
      <vt:variant>
        <vt:i4>5</vt:i4>
      </vt:variant>
      <vt:variant>
        <vt:lpwstr/>
      </vt:variant>
      <vt:variant>
        <vt:lpwstr>_Toc171602266</vt:lpwstr>
      </vt:variant>
      <vt:variant>
        <vt:i4>1179698</vt:i4>
      </vt:variant>
      <vt:variant>
        <vt:i4>188</vt:i4>
      </vt:variant>
      <vt:variant>
        <vt:i4>0</vt:i4>
      </vt:variant>
      <vt:variant>
        <vt:i4>5</vt:i4>
      </vt:variant>
      <vt:variant>
        <vt:lpwstr/>
      </vt:variant>
      <vt:variant>
        <vt:lpwstr>_Toc171602265</vt:lpwstr>
      </vt:variant>
      <vt:variant>
        <vt:i4>1179698</vt:i4>
      </vt:variant>
      <vt:variant>
        <vt:i4>182</vt:i4>
      </vt:variant>
      <vt:variant>
        <vt:i4>0</vt:i4>
      </vt:variant>
      <vt:variant>
        <vt:i4>5</vt:i4>
      </vt:variant>
      <vt:variant>
        <vt:lpwstr/>
      </vt:variant>
      <vt:variant>
        <vt:lpwstr>_Toc171602264</vt:lpwstr>
      </vt:variant>
      <vt:variant>
        <vt:i4>1179698</vt:i4>
      </vt:variant>
      <vt:variant>
        <vt:i4>176</vt:i4>
      </vt:variant>
      <vt:variant>
        <vt:i4>0</vt:i4>
      </vt:variant>
      <vt:variant>
        <vt:i4>5</vt:i4>
      </vt:variant>
      <vt:variant>
        <vt:lpwstr/>
      </vt:variant>
      <vt:variant>
        <vt:lpwstr>_Toc171602263</vt:lpwstr>
      </vt:variant>
      <vt:variant>
        <vt:i4>1179698</vt:i4>
      </vt:variant>
      <vt:variant>
        <vt:i4>170</vt:i4>
      </vt:variant>
      <vt:variant>
        <vt:i4>0</vt:i4>
      </vt:variant>
      <vt:variant>
        <vt:i4>5</vt:i4>
      </vt:variant>
      <vt:variant>
        <vt:lpwstr/>
      </vt:variant>
      <vt:variant>
        <vt:lpwstr>_Toc171602262</vt:lpwstr>
      </vt:variant>
      <vt:variant>
        <vt:i4>1179698</vt:i4>
      </vt:variant>
      <vt:variant>
        <vt:i4>164</vt:i4>
      </vt:variant>
      <vt:variant>
        <vt:i4>0</vt:i4>
      </vt:variant>
      <vt:variant>
        <vt:i4>5</vt:i4>
      </vt:variant>
      <vt:variant>
        <vt:lpwstr/>
      </vt:variant>
      <vt:variant>
        <vt:lpwstr>_Toc171602261</vt:lpwstr>
      </vt:variant>
      <vt:variant>
        <vt:i4>1179698</vt:i4>
      </vt:variant>
      <vt:variant>
        <vt:i4>158</vt:i4>
      </vt:variant>
      <vt:variant>
        <vt:i4>0</vt:i4>
      </vt:variant>
      <vt:variant>
        <vt:i4>5</vt:i4>
      </vt:variant>
      <vt:variant>
        <vt:lpwstr/>
      </vt:variant>
      <vt:variant>
        <vt:lpwstr>_Toc171602260</vt:lpwstr>
      </vt:variant>
      <vt:variant>
        <vt:i4>1114162</vt:i4>
      </vt:variant>
      <vt:variant>
        <vt:i4>152</vt:i4>
      </vt:variant>
      <vt:variant>
        <vt:i4>0</vt:i4>
      </vt:variant>
      <vt:variant>
        <vt:i4>5</vt:i4>
      </vt:variant>
      <vt:variant>
        <vt:lpwstr/>
      </vt:variant>
      <vt:variant>
        <vt:lpwstr>_Toc171602259</vt:lpwstr>
      </vt:variant>
      <vt:variant>
        <vt:i4>1114162</vt:i4>
      </vt:variant>
      <vt:variant>
        <vt:i4>146</vt:i4>
      </vt:variant>
      <vt:variant>
        <vt:i4>0</vt:i4>
      </vt:variant>
      <vt:variant>
        <vt:i4>5</vt:i4>
      </vt:variant>
      <vt:variant>
        <vt:lpwstr/>
      </vt:variant>
      <vt:variant>
        <vt:lpwstr>_Toc171602258</vt:lpwstr>
      </vt:variant>
      <vt:variant>
        <vt:i4>1114162</vt:i4>
      </vt:variant>
      <vt:variant>
        <vt:i4>140</vt:i4>
      </vt:variant>
      <vt:variant>
        <vt:i4>0</vt:i4>
      </vt:variant>
      <vt:variant>
        <vt:i4>5</vt:i4>
      </vt:variant>
      <vt:variant>
        <vt:lpwstr/>
      </vt:variant>
      <vt:variant>
        <vt:lpwstr>_Toc171602257</vt:lpwstr>
      </vt:variant>
      <vt:variant>
        <vt:i4>1114162</vt:i4>
      </vt:variant>
      <vt:variant>
        <vt:i4>134</vt:i4>
      </vt:variant>
      <vt:variant>
        <vt:i4>0</vt:i4>
      </vt:variant>
      <vt:variant>
        <vt:i4>5</vt:i4>
      </vt:variant>
      <vt:variant>
        <vt:lpwstr/>
      </vt:variant>
      <vt:variant>
        <vt:lpwstr>_Toc171602256</vt:lpwstr>
      </vt:variant>
      <vt:variant>
        <vt:i4>1114162</vt:i4>
      </vt:variant>
      <vt:variant>
        <vt:i4>128</vt:i4>
      </vt:variant>
      <vt:variant>
        <vt:i4>0</vt:i4>
      </vt:variant>
      <vt:variant>
        <vt:i4>5</vt:i4>
      </vt:variant>
      <vt:variant>
        <vt:lpwstr/>
      </vt:variant>
      <vt:variant>
        <vt:lpwstr>_Toc171602255</vt:lpwstr>
      </vt:variant>
      <vt:variant>
        <vt:i4>1114162</vt:i4>
      </vt:variant>
      <vt:variant>
        <vt:i4>122</vt:i4>
      </vt:variant>
      <vt:variant>
        <vt:i4>0</vt:i4>
      </vt:variant>
      <vt:variant>
        <vt:i4>5</vt:i4>
      </vt:variant>
      <vt:variant>
        <vt:lpwstr/>
      </vt:variant>
      <vt:variant>
        <vt:lpwstr>_Toc171602254</vt:lpwstr>
      </vt:variant>
      <vt:variant>
        <vt:i4>1114162</vt:i4>
      </vt:variant>
      <vt:variant>
        <vt:i4>116</vt:i4>
      </vt:variant>
      <vt:variant>
        <vt:i4>0</vt:i4>
      </vt:variant>
      <vt:variant>
        <vt:i4>5</vt:i4>
      </vt:variant>
      <vt:variant>
        <vt:lpwstr/>
      </vt:variant>
      <vt:variant>
        <vt:lpwstr>_Toc171602253</vt:lpwstr>
      </vt:variant>
      <vt:variant>
        <vt:i4>1114162</vt:i4>
      </vt:variant>
      <vt:variant>
        <vt:i4>110</vt:i4>
      </vt:variant>
      <vt:variant>
        <vt:i4>0</vt:i4>
      </vt:variant>
      <vt:variant>
        <vt:i4>5</vt:i4>
      </vt:variant>
      <vt:variant>
        <vt:lpwstr/>
      </vt:variant>
      <vt:variant>
        <vt:lpwstr>_Toc171602252</vt:lpwstr>
      </vt:variant>
      <vt:variant>
        <vt:i4>1114162</vt:i4>
      </vt:variant>
      <vt:variant>
        <vt:i4>104</vt:i4>
      </vt:variant>
      <vt:variant>
        <vt:i4>0</vt:i4>
      </vt:variant>
      <vt:variant>
        <vt:i4>5</vt:i4>
      </vt:variant>
      <vt:variant>
        <vt:lpwstr/>
      </vt:variant>
      <vt:variant>
        <vt:lpwstr>_Toc171602251</vt:lpwstr>
      </vt:variant>
      <vt:variant>
        <vt:i4>1114162</vt:i4>
      </vt:variant>
      <vt:variant>
        <vt:i4>98</vt:i4>
      </vt:variant>
      <vt:variant>
        <vt:i4>0</vt:i4>
      </vt:variant>
      <vt:variant>
        <vt:i4>5</vt:i4>
      </vt:variant>
      <vt:variant>
        <vt:lpwstr/>
      </vt:variant>
      <vt:variant>
        <vt:lpwstr>_Toc171602250</vt:lpwstr>
      </vt:variant>
      <vt:variant>
        <vt:i4>1048626</vt:i4>
      </vt:variant>
      <vt:variant>
        <vt:i4>92</vt:i4>
      </vt:variant>
      <vt:variant>
        <vt:i4>0</vt:i4>
      </vt:variant>
      <vt:variant>
        <vt:i4>5</vt:i4>
      </vt:variant>
      <vt:variant>
        <vt:lpwstr/>
      </vt:variant>
      <vt:variant>
        <vt:lpwstr>_Toc171602249</vt:lpwstr>
      </vt:variant>
      <vt:variant>
        <vt:i4>1048626</vt:i4>
      </vt:variant>
      <vt:variant>
        <vt:i4>86</vt:i4>
      </vt:variant>
      <vt:variant>
        <vt:i4>0</vt:i4>
      </vt:variant>
      <vt:variant>
        <vt:i4>5</vt:i4>
      </vt:variant>
      <vt:variant>
        <vt:lpwstr/>
      </vt:variant>
      <vt:variant>
        <vt:lpwstr>_Toc171602248</vt:lpwstr>
      </vt:variant>
      <vt:variant>
        <vt:i4>1048626</vt:i4>
      </vt:variant>
      <vt:variant>
        <vt:i4>80</vt:i4>
      </vt:variant>
      <vt:variant>
        <vt:i4>0</vt:i4>
      </vt:variant>
      <vt:variant>
        <vt:i4>5</vt:i4>
      </vt:variant>
      <vt:variant>
        <vt:lpwstr/>
      </vt:variant>
      <vt:variant>
        <vt:lpwstr>_Toc171602247</vt:lpwstr>
      </vt:variant>
      <vt:variant>
        <vt:i4>1048626</vt:i4>
      </vt:variant>
      <vt:variant>
        <vt:i4>74</vt:i4>
      </vt:variant>
      <vt:variant>
        <vt:i4>0</vt:i4>
      </vt:variant>
      <vt:variant>
        <vt:i4>5</vt:i4>
      </vt:variant>
      <vt:variant>
        <vt:lpwstr/>
      </vt:variant>
      <vt:variant>
        <vt:lpwstr>_Toc171602246</vt:lpwstr>
      </vt:variant>
      <vt:variant>
        <vt:i4>1048626</vt:i4>
      </vt:variant>
      <vt:variant>
        <vt:i4>68</vt:i4>
      </vt:variant>
      <vt:variant>
        <vt:i4>0</vt:i4>
      </vt:variant>
      <vt:variant>
        <vt:i4>5</vt:i4>
      </vt:variant>
      <vt:variant>
        <vt:lpwstr/>
      </vt:variant>
      <vt:variant>
        <vt:lpwstr>_Toc171602245</vt:lpwstr>
      </vt:variant>
      <vt:variant>
        <vt:i4>1048626</vt:i4>
      </vt:variant>
      <vt:variant>
        <vt:i4>62</vt:i4>
      </vt:variant>
      <vt:variant>
        <vt:i4>0</vt:i4>
      </vt:variant>
      <vt:variant>
        <vt:i4>5</vt:i4>
      </vt:variant>
      <vt:variant>
        <vt:lpwstr/>
      </vt:variant>
      <vt:variant>
        <vt:lpwstr>_Toc171602244</vt:lpwstr>
      </vt:variant>
      <vt:variant>
        <vt:i4>1048626</vt:i4>
      </vt:variant>
      <vt:variant>
        <vt:i4>56</vt:i4>
      </vt:variant>
      <vt:variant>
        <vt:i4>0</vt:i4>
      </vt:variant>
      <vt:variant>
        <vt:i4>5</vt:i4>
      </vt:variant>
      <vt:variant>
        <vt:lpwstr/>
      </vt:variant>
      <vt:variant>
        <vt:lpwstr>_Toc171602243</vt:lpwstr>
      </vt:variant>
      <vt:variant>
        <vt:i4>1048626</vt:i4>
      </vt:variant>
      <vt:variant>
        <vt:i4>50</vt:i4>
      </vt:variant>
      <vt:variant>
        <vt:i4>0</vt:i4>
      </vt:variant>
      <vt:variant>
        <vt:i4>5</vt:i4>
      </vt:variant>
      <vt:variant>
        <vt:lpwstr/>
      </vt:variant>
      <vt:variant>
        <vt:lpwstr>_Toc171602242</vt:lpwstr>
      </vt:variant>
      <vt:variant>
        <vt:i4>1048626</vt:i4>
      </vt:variant>
      <vt:variant>
        <vt:i4>44</vt:i4>
      </vt:variant>
      <vt:variant>
        <vt:i4>0</vt:i4>
      </vt:variant>
      <vt:variant>
        <vt:i4>5</vt:i4>
      </vt:variant>
      <vt:variant>
        <vt:lpwstr/>
      </vt:variant>
      <vt:variant>
        <vt:lpwstr>_Toc171602241</vt:lpwstr>
      </vt:variant>
      <vt:variant>
        <vt:i4>1048626</vt:i4>
      </vt:variant>
      <vt:variant>
        <vt:i4>38</vt:i4>
      </vt:variant>
      <vt:variant>
        <vt:i4>0</vt:i4>
      </vt:variant>
      <vt:variant>
        <vt:i4>5</vt:i4>
      </vt:variant>
      <vt:variant>
        <vt:lpwstr/>
      </vt:variant>
      <vt:variant>
        <vt:lpwstr>_Toc171602240</vt:lpwstr>
      </vt:variant>
      <vt:variant>
        <vt:i4>1507378</vt:i4>
      </vt:variant>
      <vt:variant>
        <vt:i4>32</vt:i4>
      </vt:variant>
      <vt:variant>
        <vt:i4>0</vt:i4>
      </vt:variant>
      <vt:variant>
        <vt:i4>5</vt:i4>
      </vt:variant>
      <vt:variant>
        <vt:lpwstr/>
      </vt:variant>
      <vt:variant>
        <vt:lpwstr>_Toc171602239</vt:lpwstr>
      </vt:variant>
      <vt:variant>
        <vt:i4>1507378</vt:i4>
      </vt:variant>
      <vt:variant>
        <vt:i4>26</vt:i4>
      </vt:variant>
      <vt:variant>
        <vt:i4>0</vt:i4>
      </vt:variant>
      <vt:variant>
        <vt:i4>5</vt:i4>
      </vt:variant>
      <vt:variant>
        <vt:lpwstr/>
      </vt:variant>
      <vt:variant>
        <vt:lpwstr>_Toc171602238</vt:lpwstr>
      </vt:variant>
      <vt:variant>
        <vt:i4>1507378</vt:i4>
      </vt:variant>
      <vt:variant>
        <vt:i4>20</vt:i4>
      </vt:variant>
      <vt:variant>
        <vt:i4>0</vt:i4>
      </vt:variant>
      <vt:variant>
        <vt:i4>5</vt:i4>
      </vt:variant>
      <vt:variant>
        <vt:lpwstr/>
      </vt:variant>
      <vt:variant>
        <vt:lpwstr>_Toc171602237</vt:lpwstr>
      </vt:variant>
      <vt:variant>
        <vt:i4>1507378</vt:i4>
      </vt:variant>
      <vt:variant>
        <vt:i4>14</vt:i4>
      </vt:variant>
      <vt:variant>
        <vt:i4>0</vt:i4>
      </vt:variant>
      <vt:variant>
        <vt:i4>5</vt:i4>
      </vt:variant>
      <vt:variant>
        <vt:lpwstr/>
      </vt:variant>
      <vt:variant>
        <vt:lpwstr>_Toc171602236</vt:lpwstr>
      </vt:variant>
      <vt:variant>
        <vt:i4>1507378</vt:i4>
      </vt:variant>
      <vt:variant>
        <vt:i4>8</vt:i4>
      </vt:variant>
      <vt:variant>
        <vt:i4>0</vt:i4>
      </vt:variant>
      <vt:variant>
        <vt:i4>5</vt:i4>
      </vt:variant>
      <vt:variant>
        <vt:lpwstr/>
      </vt:variant>
      <vt:variant>
        <vt:lpwstr>_Toc171602235</vt:lpwstr>
      </vt:variant>
      <vt:variant>
        <vt:i4>1507378</vt:i4>
      </vt:variant>
      <vt:variant>
        <vt:i4>2</vt:i4>
      </vt:variant>
      <vt:variant>
        <vt:i4>0</vt:i4>
      </vt:variant>
      <vt:variant>
        <vt:i4>5</vt:i4>
      </vt:variant>
      <vt:variant>
        <vt:lpwstr/>
      </vt:variant>
      <vt:variant>
        <vt:lpwstr>_Toc171602234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Trachoma Surveillance Report 2023</dc:title>
  <dc:subject>Eye health and vision</dc:subject>
  <dc:creator>Australian Government Department of Health and Aged Care</dc:creator>
  <cp:keywords>Eye health and vision; Addressing trachoma</cp:keywords>
  <dc:description/>
  <cp:lastModifiedBy>SPASENOVSKI, Christopher</cp:lastModifiedBy>
  <cp:revision>3</cp:revision>
  <cp:lastPrinted>2023-07-13T11:57:00Z</cp:lastPrinted>
  <dcterms:created xsi:type="dcterms:W3CDTF">2025-02-10T02:38:00Z</dcterms:created>
  <dcterms:modified xsi:type="dcterms:W3CDTF">2025-02-14T03:43:00Z</dcterms:modified>
  <cp:category/>
</cp:coreProperties>
</file>