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5D05" w14:textId="5DD5FAF3" w:rsidR="00D560DC" w:rsidRDefault="0042644A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42644A">
            <w:t xml:space="preserve">Con </w:t>
          </w:r>
          <w:proofErr w:type="spellStart"/>
          <w:r w:rsidRPr="0042644A">
            <w:t>quý</w:t>
          </w:r>
          <w:proofErr w:type="spellEnd"/>
          <w:r w:rsidRPr="0042644A">
            <w:t xml:space="preserve"> </w:t>
          </w:r>
          <w:proofErr w:type="spellStart"/>
          <w:r w:rsidRPr="0042644A">
            <w:t>vị</w:t>
          </w:r>
          <w:proofErr w:type="spellEnd"/>
          <w:r w:rsidRPr="0042644A">
            <w:t xml:space="preserve"> </w:t>
          </w:r>
          <w:proofErr w:type="spellStart"/>
          <w:r w:rsidRPr="0042644A">
            <w:t>có</w:t>
          </w:r>
          <w:proofErr w:type="spellEnd"/>
          <w:r w:rsidRPr="0042644A">
            <w:t xml:space="preserve"> </w:t>
          </w:r>
          <w:proofErr w:type="spellStart"/>
          <w:r w:rsidRPr="0042644A">
            <w:t>thể</w:t>
          </w:r>
          <w:proofErr w:type="spellEnd"/>
          <w:r w:rsidRPr="0042644A">
            <w:t xml:space="preserve"> </w:t>
          </w:r>
          <w:proofErr w:type="spellStart"/>
          <w:r w:rsidRPr="0042644A">
            <w:t>hội</w:t>
          </w:r>
          <w:proofErr w:type="spellEnd"/>
          <w:r w:rsidRPr="0042644A">
            <w:t xml:space="preserve"> </w:t>
          </w:r>
          <w:proofErr w:type="spellStart"/>
          <w:r w:rsidRPr="0042644A">
            <w:t>đủ</w:t>
          </w:r>
          <w:proofErr w:type="spellEnd"/>
          <w:r w:rsidRPr="0042644A">
            <w:t xml:space="preserve"> </w:t>
          </w:r>
          <w:proofErr w:type="spellStart"/>
          <w:r w:rsidRPr="0042644A">
            <w:t>điều</w:t>
          </w:r>
          <w:proofErr w:type="spellEnd"/>
          <w:r w:rsidRPr="0042644A">
            <w:t xml:space="preserve"> </w:t>
          </w:r>
          <w:proofErr w:type="spellStart"/>
          <w:r w:rsidRPr="0042644A">
            <w:t>kiện</w:t>
          </w:r>
          <w:proofErr w:type="spellEnd"/>
          <w:r w:rsidRPr="0042644A">
            <w:t xml:space="preserve"> </w:t>
          </w:r>
          <w:proofErr w:type="spellStart"/>
          <w:r w:rsidRPr="0042644A">
            <w:t>hưởng</w:t>
          </w:r>
          <w:proofErr w:type="spellEnd"/>
          <w:r w:rsidRPr="0042644A">
            <w:t xml:space="preserve"> </w:t>
          </w:r>
          <w:proofErr w:type="spellStart"/>
          <w:r w:rsidRPr="0042644A">
            <w:t>phúc</w:t>
          </w:r>
          <w:proofErr w:type="spellEnd"/>
          <w:r w:rsidRPr="0042644A">
            <w:t xml:space="preserve"> </w:t>
          </w:r>
          <w:proofErr w:type="spellStart"/>
          <w:r w:rsidRPr="0042644A">
            <w:t>lợi</w:t>
          </w:r>
          <w:proofErr w:type="spellEnd"/>
          <w:r w:rsidRPr="0042644A">
            <w:t xml:space="preserve"> </w:t>
          </w:r>
          <w:proofErr w:type="spellStart"/>
          <w:r w:rsidRPr="0042644A">
            <w:t>nha</w:t>
          </w:r>
          <w:proofErr w:type="spellEnd"/>
          <w:r w:rsidRPr="0042644A">
            <w:t xml:space="preserve"> khoa</w:t>
          </w:r>
        </w:sdtContent>
      </w:sdt>
    </w:p>
    <w:p w14:paraId="666D0D33" w14:textId="05324C39" w:rsidR="00C30BD5" w:rsidRPr="0042644A" w:rsidRDefault="0042644A" w:rsidP="0042644A">
      <w:pPr>
        <w:rPr>
          <w:lang w:val="vi-VN"/>
        </w:rPr>
      </w:pPr>
      <w:r w:rsidRPr="0042644A">
        <w:rPr>
          <w:lang w:val="vi-VN"/>
        </w:rPr>
        <w:t>Chương trình Phúc lợi Nha khoa Trẻ em (CDBS) là</w:t>
      </w:r>
      <w:r w:rsidRPr="0042644A">
        <w:rPr>
          <w:lang w:val="en-GB"/>
        </w:rPr>
        <w:t xml:space="preserve"> </w:t>
      </w:r>
      <w:proofErr w:type="spellStart"/>
      <w:r w:rsidRPr="0042644A">
        <w:rPr>
          <w:lang w:val="en-GB"/>
        </w:rPr>
        <w:t>một</w:t>
      </w:r>
      <w:proofErr w:type="spellEnd"/>
      <w:r w:rsidRPr="0042644A">
        <w:rPr>
          <w:lang w:val="en-GB"/>
        </w:rPr>
        <w:t xml:space="preserve"> </w:t>
      </w:r>
      <w:proofErr w:type="spellStart"/>
      <w:r w:rsidRPr="0042644A">
        <w:rPr>
          <w:lang w:val="en-GB"/>
        </w:rPr>
        <w:t>phần</w:t>
      </w:r>
      <w:proofErr w:type="spellEnd"/>
      <w:r w:rsidRPr="0042644A">
        <w:rPr>
          <w:lang w:val="vi-VN"/>
        </w:rPr>
        <w:t xml:space="preserve"> của Medicare. Chương trình này chi trả một phần hoặc toàn bộ phí dịch vụ nha khoa cơ bản cho trẻ em hội đủ điều kiện.</w:t>
      </w:r>
    </w:p>
    <w:p w14:paraId="13DFFD33" w14:textId="72DCF7D6" w:rsidR="006F6C78" w:rsidRPr="0042644A" w:rsidRDefault="0042644A" w:rsidP="0042644A">
      <w:pPr>
        <w:rPr>
          <w:lang w:val="vi-VN"/>
        </w:rPr>
      </w:pPr>
      <w:r w:rsidRPr="0042644A">
        <w:rPr>
          <w:lang w:val="vi-VN"/>
        </w:rPr>
        <w:t>Con quý vị có thể hội đủ điều kiện với CDBS nếu chúng:</w:t>
      </w:r>
    </w:p>
    <w:p w14:paraId="6019ECD2" w14:textId="5C1DA055" w:rsidR="006F6C78" w:rsidRPr="006F6C78" w:rsidRDefault="0042644A" w:rsidP="0042644A">
      <w:pPr>
        <w:numPr>
          <w:ilvl w:val="0"/>
          <w:numId w:val="45"/>
        </w:numPr>
        <w:rPr>
          <w:lang w:val="en-GB"/>
        </w:rPr>
      </w:pPr>
      <w:proofErr w:type="spellStart"/>
      <w:r w:rsidRPr="0042644A">
        <w:t>dưới</w:t>
      </w:r>
      <w:proofErr w:type="spellEnd"/>
      <w:r w:rsidRPr="0042644A">
        <w:rPr>
          <w:lang w:val="vi-VN"/>
        </w:rPr>
        <w:t xml:space="preserve"> 18 tuổi</w:t>
      </w:r>
    </w:p>
    <w:p w14:paraId="72B75A2C" w14:textId="47B436FF" w:rsidR="006F6C78" w:rsidRDefault="0042644A" w:rsidP="0042644A">
      <w:pPr>
        <w:numPr>
          <w:ilvl w:val="0"/>
          <w:numId w:val="45"/>
        </w:numPr>
        <w:rPr>
          <w:lang w:val="en-GB"/>
        </w:rPr>
      </w:pPr>
      <w:proofErr w:type="spellStart"/>
      <w:r w:rsidRPr="0042644A">
        <w:rPr>
          <w:lang w:val="it-IT"/>
        </w:rPr>
        <w:t>hội</w:t>
      </w:r>
      <w:proofErr w:type="spellEnd"/>
      <w:r w:rsidRPr="0042644A">
        <w:rPr>
          <w:lang w:val="vi-VN"/>
        </w:rPr>
        <w:t xml:space="preserve"> đủ điều kiện với Medicare, và</w:t>
      </w:r>
    </w:p>
    <w:p w14:paraId="3B02B873" w14:textId="0BBDE36A" w:rsidR="006F6C78" w:rsidRPr="006F6C78" w:rsidRDefault="0042644A" w:rsidP="0042644A">
      <w:pPr>
        <w:numPr>
          <w:ilvl w:val="0"/>
          <w:numId w:val="45"/>
        </w:numPr>
        <w:rPr>
          <w:lang w:val="en-GB"/>
        </w:rPr>
      </w:pPr>
      <w:proofErr w:type="spellStart"/>
      <w:r w:rsidRPr="0042644A">
        <w:rPr>
          <w:lang w:val="en-GB"/>
        </w:rPr>
        <w:t>nhận</w:t>
      </w:r>
      <w:proofErr w:type="spellEnd"/>
      <w:r w:rsidRPr="0042644A">
        <w:rPr>
          <w:lang w:val="vi-VN"/>
        </w:rPr>
        <w:t xml:space="preserve"> một loại trợ cấp của chính phủ, ít nhất là một lần trong một năm, hoặc có người cha, người mẹ, người chăm sóc hoặc người giám hộ là người </w:t>
      </w:r>
      <w:proofErr w:type="spellStart"/>
      <w:r w:rsidRPr="0042644A">
        <w:rPr>
          <w:lang w:val="en-GB"/>
        </w:rPr>
        <w:t>nhận</w:t>
      </w:r>
      <w:proofErr w:type="spellEnd"/>
      <w:r w:rsidRPr="0042644A">
        <w:rPr>
          <w:lang w:val="vi-VN"/>
        </w:rPr>
        <w:t xml:space="preserve"> một loại trợ cấp của chính phủ.</w:t>
      </w:r>
    </w:p>
    <w:p w14:paraId="7602D695" w14:textId="33D1D098" w:rsidR="00CB2758" w:rsidRDefault="0042644A" w:rsidP="0042644A">
      <w:proofErr w:type="spellStart"/>
      <w:r w:rsidRPr="0042644A">
        <w:rPr>
          <w:lang w:val="en-GB"/>
        </w:rPr>
        <w:t>Tìm</w:t>
      </w:r>
      <w:proofErr w:type="spellEnd"/>
      <w:r w:rsidRPr="0042644A">
        <w:rPr>
          <w:lang w:val="vi-VN"/>
        </w:rPr>
        <w:t xml:space="preserve"> hiểu thêm về những gì M</w:t>
      </w:r>
      <w:proofErr w:type="spellStart"/>
      <w:r w:rsidRPr="0042644A">
        <w:rPr>
          <w:lang w:val="en-GB"/>
        </w:rPr>
        <w:t>edicare</w:t>
      </w:r>
      <w:proofErr w:type="spellEnd"/>
      <w:r w:rsidRPr="0042644A">
        <w:rPr>
          <w:lang w:val="en-GB"/>
        </w:rPr>
        <w:t xml:space="preserve"> </w:t>
      </w:r>
      <w:proofErr w:type="spellStart"/>
      <w:r w:rsidRPr="0042644A">
        <w:rPr>
          <w:lang w:val="en-GB"/>
        </w:rPr>
        <w:t>có</w:t>
      </w:r>
      <w:proofErr w:type="spellEnd"/>
      <w:r w:rsidRPr="0042644A">
        <w:rPr>
          <w:lang w:val="vi-VN"/>
        </w:rPr>
        <w:t xml:space="preserve"> thể làm cho quý vị tại</w:t>
      </w:r>
      <w:r w:rsidR="00A06FB9">
        <w:t xml:space="preserve"> </w:t>
      </w:r>
      <w:proofErr w:type="spellStart"/>
      <w:r w:rsidR="00A06FB9">
        <w:t>medicare.gov.au</w:t>
      </w:r>
      <w:proofErr w:type="spellEnd"/>
      <w:r w:rsidR="00A06FB9">
        <w:t xml:space="preserve">/stronger </w:t>
      </w:r>
      <w:r w:rsidR="00CC6A70">
        <w:t>(</w:t>
      </w:r>
      <w:r w:rsidR="00CC6A70" w:rsidRPr="00CC6A70">
        <w:t>http://</w:t>
      </w:r>
      <w:proofErr w:type="spellStart"/>
      <w:r w:rsidR="00CC6A70" w:rsidRPr="00CC6A70">
        <w:t>medicare.gov.au</w:t>
      </w:r>
      <w:proofErr w:type="spellEnd"/>
      <w:r w:rsidR="00CC6A70" w:rsidRPr="00CC6A70">
        <w:t>/stronger</w:t>
      </w:r>
      <w:r w:rsidR="00CC6A70">
        <w:t>).</w:t>
      </w:r>
    </w:p>
    <w:sectPr w:rsidR="00CB2758" w:rsidSect="00CF51C0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F0116" w14:textId="77777777" w:rsidR="00B41BA8" w:rsidRDefault="00B41BA8" w:rsidP="00D560DC">
      <w:pPr>
        <w:spacing w:before="0" w:after="0" w:line="240" w:lineRule="auto"/>
      </w:pPr>
      <w:r>
        <w:separator/>
      </w:r>
    </w:p>
  </w:endnote>
  <w:endnote w:type="continuationSeparator" w:id="0">
    <w:p w14:paraId="2410B8FA" w14:textId="77777777" w:rsidR="00B41BA8" w:rsidRDefault="00B41BA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CEC96E0" w:rsidR="0039793D" w:rsidRPr="0039793D" w:rsidRDefault="00B41BA8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2644A">
          <w:t xml:space="preserve">Con </w:t>
        </w:r>
        <w:proofErr w:type="spellStart"/>
        <w:r w:rsidR="0042644A">
          <w:t>quý</w:t>
        </w:r>
        <w:proofErr w:type="spellEnd"/>
        <w:r w:rsidR="0042644A">
          <w:t xml:space="preserve"> </w:t>
        </w:r>
        <w:proofErr w:type="spellStart"/>
        <w:r w:rsidR="0042644A">
          <w:t>vị</w:t>
        </w:r>
        <w:proofErr w:type="spellEnd"/>
        <w:r w:rsidR="0042644A">
          <w:t xml:space="preserve"> </w:t>
        </w:r>
        <w:proofErr w:type="spellStart"/>
        <w:r w:rsidR="0042644A">
          <w:t>có</w:t>
        </w:r>
        <w:proofErr w:type="spellEnd"/>
        <w:r w:rsidR="0042644A">
          <w:t xml:space="preserve"> </w:t>
        </w:r>
        <w:proofErr w:type="spellStart"/>
        <w:r w:rsidR="0042644A">
          <w:t>thể</w:t>
        </w:r>
        <w:proofErr w:type="spellEnd"/>
        <w:r w:rsidR="0042644A">
          <w:t xml:space="preserve"> </w:t>
        </w:r>
        <w:proofErr w:type="spellStart"/>
        <w:r w:rsidR="0042644A">
          <w:t>hội</w:t>
        </w:r>
        <w:proofErr w:type="spellEnd"/>
        <w:r w:rsidR="0042644A">
          <w:t xml:space="preserve"> </w:t>
        </w:r>
        <w:proofErr w:type="spellStart"/>
        <w:r w:rsidR="0042644A">
          <w:t>đủ</w:t>
        </w:r>
        <w:proofErr w:type="spellEnd"/>
        <w:r w:rsidR="0042644A">
          <w:t xml:space="preserve"> </w:t>
        </w:r>
        <w:proofErr w:type="spellStart"/>
        <w:r w:rsidR="0042644A">
          <w:t>điều</w:t>
        </w:r>
        <w:proofErr w:type="spellEnd"/>
        <w:r w:rsidR="0042644A">
          <w:t xml:space="preserve"> </w:t>
        </w:r>
        <w:proofErr w:type="spellStart"/>
        <w:r w:rsidR="0042644A">
          <w:t>kiện</w:t>
        </w:r>
        <w:proofErr w:type="spellEnd"/>
        <w:r w:rsidR="0042644A">
          <w:t xml:space="preserve"> </w:t>
        </w:r>
        <w:proofErr w:type="spellStart"/>
        <w:r w:rsidR="0042644A">
          <w:t>hưởng</w:t>
        </w:r>
        <w:proofErr w:type="spellEnd"/>
        <w:r w:rsidR="0042644A">
          <w:t xml:space="preserve"> </w:t>
        </w:r>
        <w:proofErr w:type="spellStart"/>
        <w:r w:rsidR="0042644A">
          <w:t>phúc</w:t>
        </w:r>
        <w:proofErr w:type="spellEnd"/>
        <w:r w:rsidR="0042644A">
          <w:t xml:space="preserve"> </w:t>
        </w:r>
        <w:proofErr w:type="spellStart"/>
        <w:r w:rsidR="0042644A">
          <w:t>lợi</w:t>
        </w:r>
        <w:proofErr w:type="spellEnd"/>
        <w:r w:rsidR="0042644A">
          <w:t xml:space="preserve"> </w:t>
        </w:r>
        <w:proofErr w:type="spellStart"/>
        <w:r w:rsidR="0042644A">
          <w:t>nha</w:t>
        </w:r>
        <w:proofErr w:type="spellEnd"/>
        <w:r w:rsidR="0042644A">
          <w:t xml:space="preserve"> khoa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7C984618" w:rsidR="00D560DC" w:rsidRPr="00C70717" w:rsidRDefault="00B41BA8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2644A">
          <w:t xml:space="preserve">Con </w:t>
        </w:r>
        <w:proofErr w:type="spellStart"/>
        <w:r w:rsidR="0042644A">
          <w:t>quý</w:t>
        </w:r>
        <w:proofErr w:type="spellEnd"/>
        <w:r w:rsidR="0042644A">
          <w:t xml:space="preserve"> </w:t>
        </w:r>
        <w:proofErr w:type="spellStart"/>
        <w:r w:rsidR="0042644A">
          <w:t>vị</w:t>
        </w:r>
        <w:proofErr w:type="spellEnd"/>
        <w:r w:rsidR="0042644A">
          <w:t xml:space="preserve"> </w:t>
        </w:r>
        <w:proofErr w:type="spellStart"/>
        <w:r w:rsidR="0042644A">
          <w:t>có</w:t>
        </w:r>
        <w:proofErr w:type="spellEnd"/>
        <w:r w:rsidR="0042644A">
          <w:t xml:space="preserve"> </w:t>
        </w:r>
        <w:proofErr w:type="spellStart"/>
        <w:r w:rsidR="0042644A">
          <w:t>thể</w:t>
        </w:r>
        <w:proofErr w:type="spellEnd"/>
        <w:r w:rsidR="0042644A">
          <w:t xml:space="preserve"> </w:t>
        </w:r>
        <w:proofErr w:type="spellStart"/>
        <w:r w:rsidR="0042644A">
          <w:t>hội</w:t>
        </w:r>
        <w:proofErr w:type="spellEnd"/>
        <w:r w:rsidR="0042644A">
          <w:t xml:space="preserve"> </w:t>
        </w:r>
        <w:proofErr w:type="spellStart"/>
        <w:r w:rsidR="0042644A">
          <w:t>đủ</w:t>
        </w:r>
        <w:proofErr w:type="spellEnd"/>
        <w:r w:rsidR="0042644A">
          <w:t xml:space="preserve"> </w:t>
        </w:r>
        <w:proofErr w:type="spellStart"/>
        <w:r w:rsidR="0042644A">
          <w:t>điều</w:t>
        </w:r>
        <w:proofErr w:type="spellEnd"/>
        <w:r w:rsidR="0042644A">
          <w:t xml:space="preserve"> </w:t>
        </w:r>
        <w:proofErr w:type="spellStart"/>
        <w:r w:rsidR="0042644A">
          <w:t>kiện</w:t>
        </w:r>
        <w:proofErr w:type="spellEnd"/>
        <w:r w:rsidR="0042644A">
          <w:t xml:space="preserve"> </w:t>
        </w:r>
        <w:proofErr w:type="spellStart"/>
        <w:r w:rsidR="0042644A">
          <w:t>hưởng</w:t>
        </w:r>
        <w:proofErr w:type="spellEnd"/>
        <w:r w:rsidR="0042644A">
          <w:t xml:space="preserve"> </w:t>
        </w:r>
        <w:proofErr w:type="spellStart"/>
        <w:r w:rsidR="0042644A">
          <w:t>phúc</w:t>
        </w:r>
        <w:proofErr w:type="spellEnd"/>
        <w:r w:rsidR="0042644A">
          <w:t xml:space="preserve"> </w:t>
        </w:r>
        <w:proofErr w:type="spellStart"/>
        <w:r w:rsidR="0042644A">
          <w:t>lợi</w:t>
        </w:r>
        <w:proofErr w:type="spellEnd"/>
        <w:r w:rsidR="0042644A">
          <w:t xml:space="preserve"> </w:t>
        </w:r>
        <w:proofErr w:type="spellStart"/>
        <w:r w:rsidR="0042644A">
          <w:t>nha</w:t>
        </w:r>
        <w:proofErr w:type="spellEnd"/>
        <w:r w:rsidR="0042644A">
          <w:t xml:space="preserve"> khoa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3B971" w14:textId="77777777" w:rsidR="00B41BA8" w:rsidRDefault="00B41BA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7CE99CE" w14:textId="77777777" w:rsidR="00B41BA8" w:rsidRDefault="00B41BA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202D9761" w:rsidR="006C2F5E" w:rsidRPr="006C2F5E" w:rsidRDefault="0042644A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42644A">
                            <w:rPr>
                              <w:sz w:val="20"/>
                            </w:rPr>
                            <w:t>Vietnamese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" fillcolor="white [3201]" stroked="f" strokeweight=".5pt">
              <v:fill opacity="0"/>
              <v:textbox>
                <w:txbxContent>
                  <w:p w14:paraId="281946C2" w14:textId="202D9761" w:rsidR="006C2F5E" w:rsidRPr="006C2F5E" w:rsidRDefault="0042644A" w:rsidP="006C2F5E">
                    <w:pPr>
                      <w:jc w:val="right"/>
                      <w:rPr>
                        <w:sz w:val="20"/>
                      </w:rPr>
                    </w:pPr>
                    <w:r w:rsidRPr="0042644A">
                      <w:rPr>
                        <w:sz w:val="20"/>
                      </w:rPr>
                      <w:t>Vietnamese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1C79090E"/>
    <w:multiLevelType w:val="hybridMultilevel"/>
    <w:tmpl w:val="3F48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73B38"/>
    <w:rsid w:val="00082701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22E1C"/>
    <w:rsid w:val="0042644A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6C2F5E"/>
    <w:rsid w:val="006E4187"/>
    <w:rsid w:val="006F6C78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41BA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5C70C4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E21D78"/>
    <w:rsid w:val="00F7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05D0AA-D278-4F9C-B212-56B914F4473C}"/>
</file>

<file path=customXml/itemProps3.xml><?xml version="1.0" encoding="utf-8"?>
<ds:datastoreItem xmlns:ds="http://schemas.openxmlformats.org/officeDocument/2006/customXml" ds:itemID="{0E7A345E-B8CD-4D1B-B6EE-F85BC81D2CBD}"/>
</file>

<file path=customXml/itemProps4.xml><?xml version="1.0" encoding="utf-8"?>
<ds:datastoreItem xmlns:ds="http://schemas.openxmlformats.org/officeDocument/2006/customXml" ds:itemID="{1F182BD9-1D89-4D67-8ADD-F159C6FB1336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0</TotalTime>
  <Pages>1</Pages>
  <Words>103</Words>
  <Characters>536</Characters>
  <Application>Microsoft Office Word</Application>
  <DocSecurity>0</DocSecurity>
  <Lines>44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There’s more to Medicare</vt:lpstr>
    </vt:vector>
  </TitlesOfParts>
  <Manager/>
  <Company/>
  <LinksUpToDate>false</LinksUpToDate>
  <CharactersWithSpaces>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quý vị có thể hội đủ điều kiện hưởng phúc lợi nha khoa</dc:title>
  <dc:subject/>
  <dc:creator>Australian Government Department of Health and Aged care</dc:creator>
  <cp:keywords/>
  <dc:description/>
  <cp:lastModifiedBy>Eddy Watson</cp:lastModifiedBy>
  <cp:revision>3</cp:revision>
  <dcterms:created xsi:type="dcterms:W3CDTF">2025-01-06T08:24:00Z</dcterms:created>
  <dcterms:modified xsi:type="dcterms:W3CDTF">2025-01-06T08:25:00Z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