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A82BE6" w14:textId="3179CC98" w:rsidR="00EB17EF" w:rsidRPr="00DE4496" w:rsidRDefault="0090218E" w:rsidP="3733D80D">
      <w:r>
        <w:rPr>
          <w:noProof/>
        </w:rPr>
        <w:drawing>
          <wp:anchor distT="0" distB="0" distL="114300" distR="114300" simplePos="0" relativeHeight="251658244" behindDoc="0" locked="0" layoutInCell="1" allowOverlap="1" wp14:anchorId="0BE89C27" wp14:editId="28AAA54F">
            <wp:simplePos x="0" y="0"/>
            <wp:positionH relativeFrom="column">
              <wp:posOffset>-711835</wp:posOffset>
            </wp:positionH>
            <wp:positionV relativeFrom="paragraph">
              <wp:posOffset>-958546</wp:posOffset>
            </wp:positionV>
            <wp:extent cx="4572000" cy="1047750"/>
            <wp:effectExtent l="0" t="0" r="0" b="0"/>
            <wp:wrapNone/>
            <wp:docPr id="218948040" name="Picture 2189480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948040" name="Picture 218948040">
                      <a:extLst>
                        <a:ext uri="{C183D7F6-B498-43B3-948B-1728B52AA6E4}">
                          <adec:decorative xmlns:adec="http://schemas.microsoft.com/office/drawing/2017/decorative" val="1"/>
                        </a:ext>
                      </a:extLst>
                    </pic:cNvPr>
                    <pic:cNvPicPr/>
                  </pic:nvPicPr>
                  <pic:blipFill>
                    <a:blip r:embed="rId11">
                      <a:extLst>
                        <a:ext uri="{28A0092B-C50C-407E-A947-70E740481C1C}">
                          <a14:useLocalDpi xmlns:a14="http://schemas.microsoft.com/office/drawing/2010/main" val="0"/>
                        </a:ext>
                      </a:extLst>
                    </a:blip>
                    <a:stretch>
                      <a:fillRect/>
                    </a:stretch>
                  </pic:blipFill>
                  <pic:spPr>
                    <a:xfrm>
                      <a:off x="0" y="0"/>
                      <a:ext cx="4572000" cy="1047750"/>
                    </a:xfrm>
                    <a:prstGeom prst="rect">
                      <a:avLst/>
                    </a:prstGeom>
                  </pic:spPr>
                </pic:pic>
              </a:graphicData>
            </a:graphic>
            <wp14:sizeRelH relativeFrom="page">
              <wp14:pctWidth>0</wp14:pctWidth>
            </wp14:sizeRelH>
            <wp14:sizeRelV relativeFrom="page">
              <wp14:pctHeight>0</wp14:pctHeight>
            </wp14:sizeRelV>
          </wp:anchor>
        </w:drawing>
      </w:r>
    </w:p>
    <w:p w14:paraId="635CB1FE" w14:textId="765DCFF6" w:rsidR="00471C44" w:rsidRPr="00A574F2" w:rsidRDefault="00A574F2" w:rsidP="00A574F2">
      <w:pPr>
        <w:pStyle w:val="Title"/>
        <w:spacing w:before="7440"/>
        <w:rPr>
          <w:color w:val="4472C4" w:themeColor="accent1"/>
          <w:sz w:val="62"/>
          <w:szCs w:val="62"/>
        </w:rPr>
      </w:pPr>
      <w:r w:rsidRPr="00DE4496">
        <w:rPr>
          <w:noProof/>
        </w:rPr>
        <mc:AlternateContent>
          <mc:Choice Requires="wps">
            <w:drawing>
              <wp:anchor distT="0" distB="0" distL="114300" distR="114300" simplePos="0" relativeHeight="251658241" behindDoc="1" locked="0" layoutInCell="1" allowOverlap="1" wp14:anchorId="53B2EE4D" wp14:editId="67B89A12">
                <wp:simplePos x="0" y="0"/>
                <wp:positionH relativeFrom="column">
                  <wp:posOffset>-897890</wp:posOffset>
                </wp:positionH>
                <wp:positionV relativeFrom="paragraph">
                  <wp:posOffset>4133850</wp:posOffset>
                </wp:positionV>
                <wp:extent cx="7789227" cy="4978400"/>
                <wp:effectExtent l="0" t="0" r="2540" b="0"/>
                <wp:wrapNone/>
                <wp:docPr id="27" name="Rectangle 2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89227" cy="4978400"/>
                        </a:xfrm>
                        <a:prstGeom prst="rect">
                          <a:avLst/>
                        </a:prstGeom>
                        <a:solidFill>
                          <a:srgbClr val="F2F2F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D038C5E" w14:textId="77777777" w:rsidR="00EB17EF" w:rsidRDefault="00EB17EF" w:rsidP="005D15BC"/>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6="http://schemas.microsoft.com/office/drawing/2014/main" xmlns:a14="http://schemas.microsoft.com/office/drawing/2010/main" xmlns:pic="http://schemas.openxmlformats.org/drawingml/2006/picture" xmlns:adec="http://schemas.microsoft.com/office/drawing/2017/decorative" xmlns:a="http://schemas.openxmlformats.org/drawingml/2006/main" xmlns:w16du="http://schemas.microsoft.com/office/word/2023/wordml/word16du">
            <w:pict>
              <v:rect id="Rectangle 27" style="position:absolute;margin-left:-70.7pt;margin-top:325.5pt;width:613.3pt;height:392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color="#f2f2f1" stroked="f" strokeweight="1pt" w14:anchorId="53B2EE4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">
                <v:textbox>
                  <w:txbxContent>
                    <w:p w:rsidR="00EB17EF" w:rsidP="005D15BC" w:rsidRDefault="00EB17EF" w14:paraId="6D038C5E" w14:textId="77777777"/>
                  </w:txbxContent>
                </v:textbox>
              </v:rect>
            </w:pict>
          </mc:Fallback>
        </mc:AlternateContent>
      </w:r>
      <w:r w:rsidR="00EB17EF" w:rsidRPr="008A7632">
        <w:rPr>
          <w:rFonts w:ascii="Arial" w:hAnsi="Arial" w:cs="Arial"/>
          <w:b/>
          <w:bCs/>
          <w:color w:val="1D1644"/>
          <w:sz w:val="72"/>
          <w:szCs w:val="72"/>
        </w:rPr>
        <w:t>Star Ratings</w:t>
      </w:r>
    </w:p>
    <w:p w14:paraId="0BBF0D4F" w14:textId="2F5575BD" w:rsidR="7BC552B4" w:rsidRPr="00AE38C0" w:rsidRDefault="00471C44" w:rsidP="005D15BC">
      <w:pPr>
        <w:pStyle w:val="Title"/>
        <w:rPr>
          <w:rFonts w:ascii="Arial" w:hAnsi="Arial" w:cs="Arial"/>
          <w:b/>
          <w:bCs/>
          <w:color w:val="1D1644"/>
          <w:sz w:val="60"/>
          <w:szCs w:val="60"/>
        </w:rPr>
      </w:pPr>
      <w:r w:rsidRPr="00AE38C0">
        <w:rPr>
          <w:rFonts w:ascii="Arial" w:hAnsi="Arial" w:cs="Arial"/>
          <w:b/>
          <w:bCs/>
          <w:color w:val="1D1644"/>
          <w:sz w:val="60"/>
          <w:szCs w:val="60"/>
        </w:rPr>
        <w:t xml:space="preserve">A </w:t>
      </w:r>
      <w:r w:rsidR="000D35AE" w:rsidRPr="00AE38C0">
        <w:rPr>
          <w:rFonts w:ascii="Arial" w:hAnsi="Arial" w:cs="Arial"/>
          <w:b/>
          <w:bCs/>
          <w:color w:val="1D1644"/>
          <w:sz w:val="60"/>
          <w:szCs w:val="60"/>
        </w:rPr>
        <w:t>provider</w:t>
      </w:r>
      <w:r w:rsidR="006103B3" w:rsidRPr="00AE38C0">
        <w:rPr>
          <w:rFonts w:ascii="Arial" w:hAnsi="Arial" w:cs="Arial"/>
          <w:b/>
          <w:bCs/>
          <w:color w:val="1D1644"/>
          <w:sz w:val="60"/>
          <w:szCs w:val="60"/>
        </w:rPr>
        <w:t>’s</w:t>
      </w:r>
      <w:r w:rsidR="000D35AE" w:rsidRPr="00AE38C0">
        <w:rPr>
          <w:rFonts w:ascii="Arial" w:hAnsi="Arial" w:cs="Arial"/>
          <w:b/>
          <w:bCs/>
          <w:color w:val="1D1644"/>
          <w:sz w:val="60"/>
          <w:szCs w:val="60"/>
        </w:rPr>
        <w:t xml:space="preserve"> </w:t>
      </w:r>
      <w:r w:rsidRPr="00AE38C0">
        <w:rPr>
          <w:rFonts w:ascii="Arial" w:hAnsi="Arial" w:cs="Arial"/>
          <w:b/>
          <w:bCs/>
          <w:color w:val="1D1644"/>
          <w:sz w:val="60"/>
          <w:szCs w:val="60"/>
        </w:rPr>
        <w:t>guide to</w:t>
      </w:r>
      <w:r w:rsidR="006103B3" w:rsidRPr="00AE38C0">
        <w:rPr>
          <w:rFonts w:ascii="Arial" w:hAnsi="Arial" w:cs="Arial"/>
          <w:b/>
          <w:bCs/>
          <w:color w:val="1D1644"/>
          <w:sz w:val="60"/>
          <w:szCs w:val="60"/>
        </w:rPr>
        <w:t xml:space="preserve"> improving</w:t>
      </w:r>
      <w:r w:rsidRPr="00AE38C0">
        <w:rPr>
          <w:rFonts w:ascii="Arial" w:hAnsi="Arial" w:cs="Arial"/>
          <w:b/>
          <w:bCs/>
          <w:color w:val="1D1644"/>
          <w:sz w:val="60"/>
          <w:szCs w:val="60"/>
        </w:rPr>
        <w:t xml:space="preserve"> </w:t>
      </w:r>
      <w:r w:rsidR="000D35AE" w:rsidRPr="00AE38C0">
        <w:rPr>
          <w:rFonts w:ascii="Arial" w:hAnsi="Arial" w:cs="Arial"/>
          <w:b/>
          <w:bCs/>
          <w:color w:val="1D1644"/>
          <w:sz w:val="60"/>
          <w:szCs w:val="60"/>
        </w:rPr>
        <w:t>quality</w:t>
      </w:r>
    </w:p>
    <w:p w14:paraId="54145212" w14:textId="0CB07263" w:rsidR="00CE7C9D" w:rsidRDefault="004F7D9B" w:rsidP="005D15BC">
      <w:r w:rsidRPr="00BA5F32">
        <w:rPr>
          <w:noProof/>
        </w:rPr>
        <mc:AlternateContent>
          <mc:Choice Requires="wps">
            <w:drawing>
              <wp:anchor distT="0" distB="0" distL="114300" distR="114300" simplePos="0" relativeHeight="251658243" behindDoc="1" locked="0" layoutInCell="1" allowOverlap="1" wp14:anchorId="26EE7643" wp14:editId="68951E0E">
                <wp:simplePos x="0" y="0"/>
                <wp:positionH relativeFrom="column">
                  <wp:posOffset>26035</wp:posOffset>
                </wp:positionH>
                <wp:positionV relativeFrom="paragraph">
                  <wp:posOffset>147637</wp:posOffset>
                </wp:positionV>
                <wp:extent cx="6312535" cy="0"/>
                <wp:effectExtent l="0" t="0" r="12065" b="12700"/>
                <wp:wrapNone/>
                <wp:docPr id="28" name="Straight Connector 2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312535" cy="0"/>
                        </a:xfrm>
                        <a:prstGeom prst="line">
                          <a:avLst/>
                        </a:prstGeom>
                        <a:ln>
                          <a:solidFill>
                            <a:srgbClr val="1E1545"/>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16="http://schemas.microsoft.com/office/drawing/2014/main" xmlns:a14="http://schemas.microsoft.com/office/drawing/2010/main" xmlns:pic="http://schemas.openxmlformats.org/drawingml/2006/picture" xmlns:adec="http://schemas.microsoft.com/office/drawing/2017/decorative" xmlns:a="http://schemas.openxmlformats.org/drawingml/2006/main" xmlns:w16du="http://schemas.microsoft.com/office/word/2023/wordml/word16du">
            <w:pict>
              <v:line id="Straight Connector 28" style="position:absolute;z-index:-251658237;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alt="&quot;&quot;" o:spid="_x0000_s1026" strokecolor="#1e1545" strokeweight=".5pt" from="2.05pt,11.6pt" to="499.1pt,11.6pt" w14:anchorId="025226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">
                <v:stroke joinstyle="miter"/>
              </v:line>
            </w:pict>
          </mc:Fallback>
        </mc:AlternateContent>
      </w:r>
    </w:p>
    <w:p w14:paraId="39392DB2" w14:textId="05AE112A" w:rsidR="7BC552B4" w:rsidRDefault="00A574F2" w:rsidP="005D15BC">
      <w:pPr>
        <w:rPr>
          <w:color w:val="1E1644"/>
          <w:sz w:val="40"/>
          <w:szCs w:val="40"/>
        </w:rPr>
      </w:pPr>
      <w:r w:rsidRPr="00EE3648">
        <w:rPr>
          <w:rFonts w:eastAsia="Times New Roman"/>
          <w:b/>
          <w:bCs/>
          <w:noProof/>
          <w:color w:val="1E1644"/>
          <w:sz w:val="36"/>
          <w:szCs w:val="36"/>
          <w:lang w:eastAsia="en-GB"/>
        </w:rPr>
        <mc:AlternateContent>
          <mc:Choice Requires="wps">
            <w:drawing>
              <wp:anchor distT="0" distB="0" distL="114300" distR="114300" simplePos="0" relativeHeight="251658242" behindDoc="0" locked="0" layoutInCell="1" allowOverlap="1" wp14:anchorId="674D68D8" wp14:editId="21BA1E3C">
                <wp:simplePos x="0" y="0"/>
                <wp:positionH relativeFrom="page">
                  <wp:posOffset>-179705</wp:posOffset>
                </wp:positionH>
                <wp:positionV relativeFrom="paragraph">
                  <wp:posOffset>2562860</wp:posOffset>
                </wp:positionV>
                <wp:extent cx="7788910" cy="320178"/>
                <wp:effectExtent l="0" t="0" r="2540" b="3810"/>
                <wp:wrapNone/>
                <wp:docPr id="11" name="Rectangle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88910" cy="320178"/>
                        </a:xfrm>
                        <a:prstGeom prst="rect">
                          <a:avLst/>
                        </a:prstGeom>
                        <a:solidFill>
                          <a:srgbClr val="26B3BB"/>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6="http://schemas.microsoft.com/office/drawing/2014/main" xmlns:a14="http://schemas.microsoft.com/office/drawing/2010/main" xmlns:pic="http://schemas.openxmlformats.org/drawingml/2006/picture" xmlns:adec="http://schemas.microsoft.com/office/drawing/2017/decorative" xmlns:a="http://schemas.openxmlformats.org/drawingml/2006/main" xmlns:w16du="http://schemas.microsoft.com/office/word/2023/wordml/word16du">
            <w:pict>
              <v:rect id="Rectangle 11" style="position:absolute;margin-left:-14.15pt;margin-top:201.8pt;width:613.3pt;height:25.2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lt="&quot;&quot;" o:spid="_x0000_s1026" fillcolor="#26b3bb" stroked="f" strokeweight="1pt" w14:anchorId="45CBBB3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">
                <w10:wrap anchorx="page"/>
              </v:rect>
            </w:pict>
          </mc:Fallback>
        </mc:AlternateContent>
      </w:r>
      <w:r w:rsidR="007A13BE" w:rsidRPr="005B148A">
        <w:rPr>
          <w:noProof/>
        </w:rPr>
        <w:drawing>
          <wp:anchor distT="0" distB="0" distL="114300" distR="114300" simplePos="0" relativeHeight="251658245" behindDoc="0" locked="0" layoutInCell="1" allowOverlap="1" wp14:anchorId="1BD2E31F" wp14:editId="1FA3F9EC">
            <wp:simplePos x="0" y="0"/>
            <wp:positionH relativeFrom="page">
              <wp:align>right</wp:align>
            </wp:positionH>
            <wp:positionV relativeFrom="paragraph">
              <wp:posOffset>369824</wp:posOffset>
            </wp:positionV>
            <wp:extent cx="4357603" cy="1847850"/>
            <wp:effectExtent l="0" t="0" r="0" b="0"/>
            <wp:wrapNone/>
            <wp:docPr id="3" name="Picture 3">
              <a:extLst xmlns:a="http://schemas.openxmlformats.org/drawingml/2006/main">
                <a:ext uri="{FF2B5EF4-FFF2-40B4-BE49-F238E27FC236}">
                  <a16:creationId xmlns:a16="http://schemas.microsoft.com/office/drawing/2014/main" id="{40C1879E-83E0-0865-CABC-42B12C40057E}"/>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FF2B5EF4-FFF2-40B4-BE49-F238E27FC236}">
                          <a16:creationId xmlns:a16="http://schemas.microsoft.com/office/drawing/2014/main" id="{40C1879E-83E0-0865-CABC-42B12C40057E}"/>
                        </a:ext>
                        <a:ext uri="{C183D7F6-B498-43B3-948B-1728B52AA6E4}">
                          <adec:decorative xmlns:adec="http://schemas.microsoft.com/office/drawing/2017/decorative" val="1"/>
                        </a:ext>
                      </a:extLst>
                    </pic:cNvPr>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357603" cy="1847850"/>
                    </a:xfrm>
                    <a:prstGeom prst="rect">
                      <a:avLst/>
                    </a:prstGeom>
                  </pic:spPr>
                </pic:pic>
              </a:graphicData>
            </a:graphic>
            <wp14:sizeRelH relativeFrom="page">
              <wp14:pctWidth>0</wp14:pctWidth>
            </wp14:sizeRelH>
            <wp14:sizeRelV relativeFrom="page">
              <wp14:pctHeight>0</wp14:pctHeight>
            </wp14:sizeRelV>
          </wp:anchor>
        </w:drawing>
      </w:r>
      <w:r w:rsidR="7BC552B4" w:rsidRPr="3F4BD2B1">
        <w:br w:type="page"/>
      </w:r>
    </w:p>
    <w:p w14:paraId="797C567C" w14:textId="54C644B4" w:rsidR="7BC552B4" w:rsidRPr="00A5496B" w:rsidRDefault="7BC552B4" w:rsidP="005D15BC">
      <w:pPr>
        <w:pStyle w:val="Header1"/>
        <w:rPr>
          <w:rFonts w:eastAsia="Arial"/>
        </w:rPr>
      </w:pPr>
      <w:r w:rsidRPr="00A5496B">
        <w:lastRenderedPageBreak/>
        <w:t>Contents</w:t>
      </w:r>
    </w:p>
    <w:sdt>
      <w:sdtPr>
        <w:id w:val="158323314"/>
        <w:docPartObj>
          <w:docPartGallery w:val="Table of Contents"/>
          <w:docPartUnique/>
        </w:docPartObj>
      </w:sdtPr>
      <w:sdtEndPr>
        <w:rPr>
          <w:color w:val="auto"/>
        </w:rPr>
      </w:sdtEndPr>
      <w:sdtContent>
        <w:p w14:paraId="3DB56816" w14:textId="1C3CC047" w:rsidR="007A13BE" w:rsidRPr="00F768A9" w:rsidRDefault="0071576C"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r w:rsidRPr="00F768A9">
            <w:rPr>
              <w:rFonts w:ascii="Arial" w:hAnsi="Arial" w:cs="Arial"/>
              <w:color w:val="auto"/>
              <w:sz w:val="24"/>
              <w:szCs w:val="24"/>
            </w:rPr>
            <w:fldChar w:fldCharType="begin"/>
          </w:r>
          <w:r w:rsidR="0CFA13BF" w:rsidRPr="00F768A9">
            <w:rPr>
              <w:rFonts w:ascii="Arial" w:hAnsi="Arial" w:cs="Arial"/>
              <w:color w:val="auto"/>
              <w:sz w:val="24"/>
              <w:szCs w:val="24"/>
            </w:rPr>
            <w:instrText>TOC \o \z \u \h</w:instrText>
          </w:r>
          <w:r w:rsidRPr="00F768A9">
            <w:rPr>
              <w:rFonts w:ascii="Arial" w:hAnsi="Arial" w:cs="Arial"/>
              <w:color w:val="auto"/>
              <w:sz w:val="24"/>
              <w:szCs w:val="24"/>
            </w:rPr>
            <w:fldChar w:fldCharType="separate"/>
          </w:r>
          <w:hyperlink w:anchor="_Toc161645491" w:history="1">
            <w:r w:rsidR="007A13BE" w:rsidRPr="00F768A9">
              <w:rPr>
                <w:rStyle w:val="Hyperlink"/>
                <w:rFonts w:ascii="Arial" w:hAnsi="Arial" w:cs="Arial"/>
                <w:noProof/>
                <w:color w:val="auto"/>
                <w:sz w:val="24"/>
                <w:szCs w:val="24"/>
                <w:lang w:eastAsia="en-GB"/>
              </w:rPr>
              <w:t>Purpose</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_Toc161645491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3</w:t>
            </w:r>
            <w:r w:rsidR="007A13BE" w:rsidRPr="00F768A9">
              <w:rPr>
                <w:rFonts w:ascii="Arial" w:hAnsi="Arial" w:cs="Arial"/>
                <w:noProof/>
                <w:webHidden/>
                <w:color w:val="auto"/>
                <w:sz w:val="24"/>
                <w:szCs w:val="24"/>
              </w:rPr>
              <w:fldChar w:fldCharType="end"/>
            </w:r>
          </w:hyperlink>
        </w:p>
        <w:p w14:paraId="7366DD6B" w14:textId="313EA919" w:rsidR="007A13BE" w:rsidRPr="00F768A9" w:rsidRDefault="00000000"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hyperlink w:anchor="_Toc161645492" w:history="1">
            <w:r w:rsidR="007A13BE" w:rsidRPr="00F768A9">
              <w:rPr>
                <w:rStyle w:val="Hyperlink"/>
                <w:rFonts w:ascii="Arial" w:hAnsi="Arial" w:cs="Arial"/>
                <w:noProof/>
                <w:color w:val="auto"/>
                <w:sz w:val="24"/>
                <w:szCs w:val="24"/>
                <w:lang w:eastAsia="en-GB"/>
              </w:rPr>
              <w:t>Star Ratings</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_Toc161645492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3</w:t>
            </w:r>
            <w:r w:rsidR="007A13BE" w:rsidRPr="00F768A9">
              <w:rPr>
                <w:rFonts w:ascii="Arial" w:hAnsi="Arial" w:cs="Arial"/>
                <w:noProof/>
                <w:webHidden/>
                <w:color w:val="auto"/>
                <w:sz w:val="24"/>
                <w:szCs w:val="24"/>
              </w:rPr>
              <w:fldChar w:fldCharType="end"/>
            </w:r>
          </w:hyperlink>
        </w:p>
        <w:p w14:paraId="4C49525F" w14:textId="69F021B7" w:rsidR="007A13BE" w:rsidRPr="00F768A9" w:rsidRDefault="00000000"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hyperlink w:anchor="_Toc161645493" w:history="1">
            <w:r w:rsidR="007A13BE" w:rsidRPr="00F768A9">
              <w:rPr>
                <w:rStyle w:val="Hyperlink"/>
                <w:rFonts w:ascii="Arial" w:hAnsi="Arial" w:cs="Arial"/>
                <w:noProof/>
                <w:color w:val="auto"/>
                <w:sz w:val="24"/>
                <w:szCs w:val="24"/>
              </w:rPr>
              <w:t>Star Ratings update frequency</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_Toc161645493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5</w:t>
            </w:r>
            <w:r w:rsidR="007A13BE" w:rsidRPr="00F768A9">
              <w:rPr>
                <w:rFonts w:ascii="Arial" w:hAnsi="Arial" w:cs="Arial"/>
                <w:noProof/>
                <w:webHidden/>
                <w:color w:val="auto"/>
                <w:sz w:val="24"/>
                <w:szCs w:val="24"/>
              </w:rPr>
              <w:fldChar w:fldCharType="end"/>
            </w:r>
          </w:hyperlink>
        </w:p>
        <w:p w14:paraId="33E9F422" w14:textId="0C2D029D" w:rsidR="007A13BE" w:rsidRPr="00F768A9" w:rsidRDefault="00000000"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hyperlink w:anchor="_Toc161645494" w:history="1">
            <w:r w:rsidR="007A13BE" w:rsidRPr="00F768A9">
              <w:rPr>
                <w:rStyle w:val="Hyperlink"/>
                <w:rFonts w:ascii="Arial" w:hAnsi="Arial" w:cs="Arial"/>
                <w:noProof/>
                <w:color w:val="auto"/>
                <w:sz w:val="24"/>
                <w:szCs w:val="24"/>
                <w:lang w:eastAsia="en-GB"/>
              </w:rPr>
              <w:t>Improving your Residents’ Experience rating</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_Toc161645494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8</w:t>
            </w:r>
            <w:r w:rsidR="007A13BE" w:rsidRPr="00F768A9">
              <w:rPr>
                <w:rFonts w:ascii="Arial" w:hAnsi="Arial" w:cs="Arial"/>
                <w:noProof/>
                <w:webHidden/>
                <w:color w:val="auto"/>
                <w:sz w:val="24"/>
                <w:szCs w:val="24"/>
              </w:rPr>
              <w:fldChar w:fldCharType="end"/>
            </w:r>
          </w:hyperlink>
        </w:p>
        <w:p w14:paraId="31478C3A" w14:textId="211A873A" w:rsidR="007A13BE" w:rsidRPr="00F768A9" w:rsidRDefault="00000000"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hyperlink w:anchor="_Toc161645495" w:history="1">
            <w:r w:rsidR="007A13BE" w:rsidRPr="00F768A9">
              <w:rPr>
                <w:rStyle w:val="Hyperlink"/>
                <w:rFonts w:ascii="Arial" w:hAnsi="Arial" w:cs="Arial"/>
                <w:noProof/>
                <w:color w:val="auto"/>
                <w:sz w:val="24"/>
                <w:szCs w:val="24"/>
                <w:lang w:eastAsia="en-GB"/>
              </w:rPr>
              <w:t>Improving your Compliance rating</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_Toc161645495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13</w:t>
            </w:r>
            <w:r w:rsidR="007A13BE" w:rsidRPr="00F768A9">
              <w:rPr>
                <w:rFonts w:ascii="Arial" w:hAnsi="Arial" w:cs="Arial"/>
                <w:noProof/>
                <w:webHidden/>
                <w:color w:val="auto"/>
                <w:sz w:val="24"/>
                <w:szCs w:val="24"/>
              </w:rPr>
              <w:fldChar w:fldCharType="end"/>
            </w:r>
          </w:hyperlink>
        </w:p>
        <w:p w14:paraId="20DB58AD" w14:textId="6F15334D" w:rsidR="007A13BE" w:rsidRPr="00F768A9" w:rsidRDefault="00000000"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hyperlink w:anchor="_Toc161645496" w:history="1">
            <w:r w:rsidR="007A13BE" w:rsidRPr="00F768A9">
              <w:rPr>
                <w:rStyle w:val="Hyperlink"/>
                <w:rFonts w:ascii="Arial" w:hAnsi="Arial" w:cs="Arial"/>
                <w:noProof/>
                <w:color w:val="auto"/>
                <w:sz w:val="24"/>
                <w:szCs w:val="24"/>
                <w:lang w:eastAsia="en-GB"/>
              </w:rPr>
              <w:t>Improving your Staffing rating</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_Toc161645496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18</w:t>
            </w:r>
            <w:r w:rsidR="007A13BE" w:rsidRPr="00F768A9">
              <w:rPr>
                <w:rFonts w:ascii="Arial" w:hAnsi="Arial" w:cs="Arial"/>
                <w:noProof/>
                <w:webHidden/>
                <w:color w:val="auto"/>
                <w:sz w:val="24"/>
                <w:szCs w:val="24"/>
              </w:rPr>
              <w:fldChar w:fldCharType="end"/>
            </w:r>
          </w:hyperlink>
        </w:p>
        <w:p w14:paraId="19E5A2E4" w14:textId="7E75EEC1" w:rsidR="007A13BE" w:rsidRPr="00F768A9" w:rsidRDefault="00000000"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hyperlink w:anchor="_Toc161645497" w:history="1">
            <w:r w:rsidR="007A13BE" w:rsidRPr="00F768A9">
              <w:rPr>
                <w:rStyle w:val="Hyperlink"/>
                <w:rFonts w:ascii="Arial" w:hAnsi="Arial" w:cs="Arial"/>
                <w:noProof/>
                <w:color w:val="auto"/>
                <w:sz w:val="24"/>
                <w:szCs w:val="24"/>
                <w:lang w:eastAsia="en-GB"/>
              </w:rPr>
              <w:t>Improving your Quality Measures rating</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_Toc161645497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21</w:t>
            </w:r>
            <w:r w:rsidR="007A13BE" w:rsidRPr="00F768A9">
              <w:rPr>
                <w:rFonts w:ascii="Arial" w:hAnsi="Arial" w:cs="Arial"/>
                <w:noProof/>
                <w:webHidden/>
                <w:color w:val="auto"/>
                <w:sz w:val="24"/>
                <w:szCs w:val="24"/>
              </w:rPr>
              <w:fldChar w:fldCharType="end"/>
            </w:r>
          </w:hyperlink>
        </w:p>
        <w:p w14:paraId="19A6C798" w14:textId="1C53D5A9" w:rsidR="007A13BE" w:rsidRPr="00F768A9" w:rsidRDefault="00000000" w:rsidP="001541BD">
          <w:pPr>
            <w:pStyle w:val="TOC3"/>
            <w:tabs>
              <w:tab w:val="right" w:leader="dot" w:pos="9742"/>
            </w:tabs>
            <w:spacing w:after="120"/>
            <w:rPr>
              <w:rFonts w:ascii="Arial" w:eastAsiaTheme="minorEastAsia" w:hAnsi="Arial" w:cs="Arial"/>
              <w:noProof/>
              <w:color w:val="auto"/>
              <w:kern w:val="2"/>
              <w:sz w:val="24"/>
              <w:szCs w:val="24"/>
              <w:lang w:val="en-AU" w:eastAsia="en-AU"/>
              <w14:ligatures w14:val="standardContextual"/>
            </w:rPr>
          </w:pPr>
          <w:hyperlink w:anchor="_Toc161645498" w:history="1">
            <w:r w:rsidR="007A13BE" w:rsidRPr="00F768A9">
              <w:rPr>
                <w:rStyle w:val="Hyperlink"/>
                <w:rFonts w:ascii="Arial" w:hAnsi="Arial" w:cs="Arial"/>
                <w:noProof/>
                <w:color w:val="auto"/>
                <w:sz w:val="24"/>
                <w:szCs w:val="24"/>
              </w:rPr>
              <w:t>For assistance with Star Ratings</w:t>
            </w:r>
            <w:r w:rsidR="007A13BE" w:rsidRPr="00F768A9">
              <w:rPr>
                <w:rFonts w:ascii="Arial" w:hAnsi="Arial" w:cs="Arial"/>
                <w:noProof/>
                <w:webHidden/>
                <w:color w:val="auto"/>
                <w:sz w:val="24"/>
                <w:szCs w:val="24"/>
              </w:rPr>
              <w:tab/>
            </w:r>
            <w:r w:rsidR="007A13BE" w:rsidRPr="00F768A9">
              <w:rPr>
                <w:rFonts w:ascii="Arial" w:hAnsi="Arial" w:cs="Arial"/>
                <w:noProof/>
                <w:webHidden/>
                <w:color w:val="auto"/>
                <w:sz w:val="24"/>
                <w:szCs w:val="24"/>
              </w:rPr>
              <w:fldChar w:fldCharType="begin"/>
            </w:r>
            <w:r w:rsidR="007A13BE" w:rsidRPr="00F768A9">
              <w:rPr>
                <w:rFonts w:ascii="Arial" w:hAnsi="Arial" w:cs="Arial"/>
                <w:noProof/>
                <w:webHidden/>
                <w:color w:val="auto"/>
                <w:sz w:val="24"/>
                <w:szCs w:val="24"/>
              </w:rPr>
              <w:instrText xml:space="preserve"> PAGEREF _Toc161645498 \h </w:instrText>
            </w:r>
            <w:r w:rsidR="007A13BE" w:rsidRPr="00F768A9">
              <w:rPr>
                <w:rFonts w:ascii="Arial" w:hAnsi="Arial" w:cs="Arial"/>
                <w:noProof/>
                <w:webHidden/>
                <w:color w:val="auto"/>
                <w:sz w:val="24"/>
                <w:szCs w:val="24"/>
              </w:rPr>
            </w:r>
            <w:r w:rsidR="007A13BE" w:rsidRPr="00F768A9">
              <w:rPr>
                <w:rFonts w:ascii="Arial" w:hAnsi="Arial" w:cs="Arial"/>
                <w:noProof/>
                <w:webHidden/>
                <w:color w:val="auto"/>
                <w:sz w:val="24"/>
                <w:szCs w:val="24"/>
              </w:rPr>
              <w:fldChar w:fldCharType="separate"/>
            </w:r>
            <w:r w:rsidR="001541BD" w:rsidRPr="00F768A9">
              <w:rPr>
                <w:rFonts w:ascii="Arial" w:hAnsi="Arial" w:cs="Arial"/>
                <w:noProof/>
                <w:webHidden/>
                <w:color w:val="auto"/>
                <w:sz w:val="24"/>
                <w:szCs w:val="24"/>
              </w:rPr>
              <w:t>27</w:t>
            </w:r>
            <w:r w:rsidR="007A13BE" w:rsidRPr="00F768A9">
              <w:rPr>
                <w:rFonts w:ascii="Arial" w:hAnsi="Arial" w:cs="Arial"/>
                <w:noProof/>
                <w:webHidden/>
                <w:color w:val="auto"/>
                <w:sz w:val="24"/>
                <w:szCs w:val="24"/>
              </w:rPr>
              <w:fldChar w:fldCharType="end"/>
            </w:r>
          </w:hyperlink>
        </w:p>
        <w:p w14:paraId="4E4A04B2" w14:textId="0647DA2E" w:rsidR="0CFA13BF" w:rsidRPr="00F768A9" w:rsidRDefault="0071576C" w:rsidP="3733D80D">
          <w:pPr>
            <w:pStyle w:val="TOC3"/>
            <w:tabs>
              <w:tab w:val="right" w:leader="dot" w:pos="9750"/>
            </w:tabs>
            <w:rPr>
              <w:rStyle w:val="Hyperlink"/>
              <w:rFonts w:ascii="Arial" w:hAnsi="Arial" w:cs="Arial"/>
              <w:color w:val="auto"/>
            </w:rPr>
          </w:pPr>
          <w:r w:rsidRPr="00F768A9">
            <w:rPr>
              <w:rFonts w:ascii="Arial" w:hAnsi="Arial" w:cs="Arial"/>
              <w:color w:val="auto"/>
              <w:sz w:val="24"/>
              <w:szCs w:val="24"/>
            </w:rPr>
            <w:fldChar w:fldCharType="end"/>
          </w:r>
        </w:p>
      </w:sdtContent>
    </w:sdt>
    <w:p w14:paraId="29D480B6" w14:textId="02089BD7" w:rsidR="00E179C3" w:rsidRDefault="00E179C3">
      <w:pPr>
        <w:spacing w:after="160" w:line="259" w:lineRule="auto"/>
      </w:pPr>
      <w:r>
        <w:br w:type="page"/>
      </w:r>
    </w:p>
    <w:p w14:paraId="433821B8" w14:textId="035EE839" w:rsidR="00F05F1C" w:rsidRDefault="00F05F1C" w:rsidP="009877FE">
      <w:pPr>
        <w:pStyle w:val="Heading3"/>
        <w:spacing w:after="240"/>
        <w:rPr>
          <w:color w:val="1E1644"/>
          <w:sz w:val="36"/>
          <w:szCs w:val="36"/>
          <w:lang w:eastAsia="en-GB"/>
        </w:rPr>
      </w:pPr>
      <w:bookmarkStart w:id="0" w:name="_Toc161645491"/>
      <w:r>
        <w:rPr>
          <w:color w:val="1E1644"/>
          <w:sz w:val="36"/>
          <w:szCs w:val="36"/>
          <w:lang w:eastAsia="en-GB"/>
        </w:rPr>
        <w:lastRenderedPageBreak/>
        <w:t>Purpose</w:t>
      </w:r>
      <w:bookmarkEnd w:id="0"/>
    </w:p>
    <w:p w14:paraId="5514C0A0" w14:textId="09D6C91E" w:rsidR="00F05F1C" w:rsidRDefault="00F05F1C" w:rsidP="009877FE">
      <w:pPr>
        <w:rPr>
          <w:rStyle w:val="normaltextrun"/>
        </w:rPr>
      </w:pPr>
      <w:r w:rsidRPr="00B27C99">
        <w:rPr>
          <w:rStyle w:val="normaltextrun"/>
        </w:rPr>
        <w:t>This guide has been developed to assist residential aged care</w:t>
      </w:r>
      <w:r w:rsidR="00D0690A">
        <w:rPr>
          <w:rStyle w:val="normaltextrun"/>
        </w:rPr>
        <w:t xml:space="preserve"> providers</w:t>
      </w:r>
      <w:r w:rsidR="00B63AE2">
        <w:rPr>
          <w:rStyle w:val="normaltextrun"/>
        </w:rPr>
        <w:t xml:space="preserve"> to</w:t>
      </w:r>
      <w:r w:rsidRPr="00B27C99">
        <w:rPr>
          <w:rStyle w:val="normaltextrun"/>
        </w:rPr>
        <w:t xml:space="preserve"> identify opportunities to</w:t>
      </w:r>
      <w:r w:rsidR="009B373E" w:rsidRPr="00B27C99">
        <w:rPr>
          <w:rStyle w:val="normaltextrun"/>
        </w:rPr>
        <w:t xml:space="preserve"> </w:t>
      </w:r>
      <w:r w:rsidRPr="00B27C99">
        <w:rPr>
          <w:rStyle w:val="normaltextrun"/>
        </w:rPr>
        <w:t>improve their Star Ratings across the 4 sub-categories</w:t>
      </w:r>
      <w:r w:rsidR="000D7446" w:rsidRPr="00B27C99">
        <w:rPr>
          <w:rStyle w:val="normaltextrun"/>
        </w:rPr>
        <w:t>.</w:t>
      </w:r>
      <w:r w:rsidR="00340846">
        <w:rPr>
          <w:rStyle w:val="normaltextrun"/>
        </w:rPr>
        <w:t xml:space="preserve"> It includes a continuous improvement tool for each sub-category, which has suggestions on what you </w:t>
      </w:r>
      <w:r w:rsidR="00EF073D">
        <w:rPr>
          <w:rStyle w:val="normaltextrun"/>
        </w:rPr>
        <w:t>can do</w:t>
      </w:r>
      <w:r w:rsidR="00340846">
        <w:rPr>
          <w:rStyle w:val="normaltextrun"/>
        </w:rPr>
        <w:t xml:space="preserve"> to Plan, Do, Check and Act.</w:t>
      </w:r>
    </w:p>
    <w:p w14:paraId="66178E75" w14:textId="0FEE27B8" w:rsidR="00340846" w:rsidRPr="00B27C99" w:rsidRDefault="00340846" w:rsidP="009877FE">
      <w:pPr>
        <w:rPr>
          <w:lang w:eastAsia="en-GB"/>
        </w:rPr>
      </w:pPr>
      <w:r>
        <w:rPr>
          <w:rStyle w:val="normaltextrun"/>
        </w:rPr>
        <w:t xml:space="preserve">This guide should be read in conjunction with the </w:t>
      </w:r>
      <w:hyperlink r:id="rId13" w:history="1">
        <w:r w:rsidRPr="00CE638C">
          <w:rPr>
            <w:rStyle w:val="Hyperlink"/>
          </w:rPr>
          <w:t>Star Ratings Provider Manual</w:t>
        </w:r>
      </w:hyperlink>
      <w:r>
        <w:rPr>
          <w:rStyle w:val="normaltextrun"/>
        </w:rPr>
        <w:t xml:space="preserve">, which explains in detail how </w:t>
      </w:r>
      <w:r w:rsidR="0018231D">
        <w:rPr>
          <w:rStyle w:val="normaltextrun"/>
        </w:rPr>
        <w:t>Star</w:t>
      </w:r>
      <w:r>
        <w:rPr>
          <w:rStyle w:val="normaltextrun"/>
        </w:rPr>
        <w:t xml:space="preserve"> </w:t>
      </w:r>
      <w:r w:rsidR="0018231D">
        <w:rPr>
          <w:rStyle w:val="normaltextrun"/>
        </w:rPr>
        <w:t>R</w:t>
      </w:r>
      <w:r>
        <w:rPr>
          <w:rStyle w:val="normaltextrun"/>
        </w:rPr>
        <w:t>atings are calculated.</w:t>
      </w:r>
    </w:p>
    <w:p w14:paraId="0203340A" w14:textId="0E27FDFF" w:rsidR="4C9DD0B9" w:rsidRDefault="00DA5E63" w:rsidP="009877FE">
      <w:pPr>
        <w:pStyle w:val="Heading3"/>
        <w:spacing w:after="240"/>
        <w:rPr>
          <w:color w:val="1E1644"/>
          <w:sz w:val="36"/>
          <w:szCs w:val="36"/>
          <w:lang w:eastAsia="en-GB"/>
        </w:rPr>
      </w:pPr>
      <w:bookmarkStart w:id="1" w:name="_Toc161645492"/>
      <w:r w:rsidRPr="00371D42">
        <w:rPr>
          <w:color w:val="1E1644"/>
          <w:sz w:val="36"/>
          <w:szCs w:val="36"/>
          <w:lang w:eastAsia="en-GB"/>
        </w:rPr>
        <w:t xml:space="preserve">Introduction to </w:t>
      </w:r>
      <w:r w:rsidR="4C9DD0B9" w:rsidRPr="3733D80D">
        <w:rPr>
          <w:color w:val="1E1644"/>
          <w:sz w:val="36"/>
          <w:szCs w:val="36"/>
          <w:lang w:eastAsia="en-GB"/>
        </w:rPr>
        <w:t>Sta</w:t>
      </w:r>
      <w:r w:rsidR="4C9DD0B9" w:rsidRPr="00467CD1">
        <w:rPr>
          <w:color w:val="1E1545"/>
          <w:sz w:val="36"/>
          <w:szCs w:val="36"/>
          <w:lang w:eastAsia="en-GB"/>
        </w:rPr>
        <w:t xml:space="preserve">r </w:t>
      </w:r>
      <w:r w:rsidR="4C9DD0B9" w:rsidRPr="3733D80D">
        <w:rPr>
          <w:color w:val="1E1644"/>
          <w:sz w:val="36"/>
          <w:szCs w:val="36"/>
          <w:lang w:eastAsia="en-GB"/>
        </w:rPr>
        <w:t>Ratings</w:t>
      </w:r>
      <w:bookmarkEnd w:id="1"/>
      <w:r w:rsidR="00371D42" w:rsidRPr="00371D42">
        <w:rPr>
          <w:color w:val="1E1644"/>
          <w:sz w:val="36"/>
          <w:szCs w:val="36"/>
          <w:lang w:eastAsia="en-GB"/>
        </w:rPr>
        <w:t xml:space="preserve"> for residential aged care</w:t>
      </w:r>
    </w:p>
    <w:p w14:paraId="6A2BF14B" w14:textId="3E766A94" w:rsidR="00CF3E22" w:rsidRPr="00CF3E22" w:rsidRDefault="00CF3E22" w:rsidP="009877FE">
      <w:pPr>
        <w:rPr>
          <w:rFonts w:eastAsia="SimHei"/>
          <w:color w:val="auto"/>
          <w:lang w:val="en-AU" w:eastAsia="en-GB"/>
        </w:rPr>
      </w:pPr>
      <w:bookmarkStart w:id="2" w:name="_Hlk162949137"/>
      <w:r w:rsidRPr="00CF3E22">
        <w:rPr>
          <w:rFonts w:eastAsia="SimHei"/>
          <w:color w:val="auto"/>
          <w:lang w:val="en-AU" w:eastAsia="en-GB"/>
        </w:rPr>
        <w:t xml:space="preserve">Star Ratings for residential aged care </w:t>
      </w:r>
      <w:r w:rsidR="00023FBC">
        <w:rPr>
          <w:rFonts w:eastAsia="SimHei"/>
          <w:color w:val="auto"/>
          <w:lang w:val="en-AU" w:eastAsia="en-GB"/>
        </w:rPr>
        <w:t>was</w:t>
      </w:r>
      <w:r w:rsidRPr="00CF3E22">
        <w:rPr>
          <w:rFonts w:eastAsia="SimHei"/>
          <w:color w:val="auto"/>
          <w:lang w:val="en-AU" w:eastAsia="en-GB"/>
        </w:rPr>
        <w:t xml:space="preserve"> introduced by the Australian Government in response to recommendations from the Royal Commission into Aged Care Quality and Safety.</w:t>
      </w:r>
    </w:p>
    <w:p w14:paraId="32D4AAD4" w14:textId="77777777" w:rsidR="00CF3E22" w:rsidRPr="00CF3E22" w:rsidRDefault="00CF3E22" w:rsidP="009877FE">
      <w:pPr>
        <w:rPr>
          <w:rFonts w:eastAsia="SimHei"/>
          <w:color w:val="auto"/>
          <w:lang w:val="en-AU" w:eastAsia="en-GB"/>
        </w:rPr>
      </w:pPr>
      <w:bookmarkStart w:id="3" w:name="_Hlk162949496"/>
      <w:bookmarkEnd w:id="2"/>
      <w:r w:rsidRPr="00CF3E22">
        <w:rPr>
          <w:rFonts w:eastAsia="SimHei"/>
          <w:color w:val="auto"/>
          <w:lang w:val="en-AU" w:eastAsia="en-GB"/>
        </w:rPr>
        <w:t>Star Ratings support older people in Australia and their representatives to compare residential aged care homes and make more informed choices about their care.</w:t>
      </w:r>
    </w:p>
    <w:p w14:paraId="23AA6607" w14:textId="77777777" w:rsidR="00CF3E22" w:rsidRPr="00CF3E22" w:rsidRDefault="00CF3E22" w:rsidP="009877FE">
      <w:pPr>
        <w:rPr>
          <w:color w:val="000000"/>
          <w:lang w:val="en-AU"/>
        </w:rPr>
      </w:pPr>
      <w:r w:rsidRPr="00CF3E22">
        <w:rPr>
          <w:color w:val="000000"/>
          <w:lang w:val="en-AU"/>
        </w:rPr>
        <w:t>Star Ratings support providers to understand their performance and drive improvement using nationally consistent measures to monitor, compare and improve their care.</w:t>
      </w:r>
    </w:p>
    <w:p w14:paraId="5B18DA4E" w14:textId="77777777" w:rsidR="00CF3E22" w:rsidRPr="00CF3E22" w:rsidRDefault="00CF3E22" w:rsidP="009877FE">
      <w:pPr>
        <w:rPr>
          <w:rFonts w:eastAsia="SimHei"/>
          <w:color w:val="auto"/>
          <w:lang w:val="en-AU" w:eastAsia="en-GB"/>
        </w:rPr>
      </w:pPr>
      <w:r w:rsidRPr="00CF3E22">
        <w:rPr>
          <w:rFonts w:eastAsia="SimHei"/>
          <w:color w:val="auto"/>
          <w:lang w:val="en-AU" w:eastAsia="en-GB"/>
        </w:rPr>
        <w:t>Star Ratings are published for residential aged care homes, providing an Overall Star Rating between 1 and 5 stars, and 4 sub-category ratings:</w:t>
      </w:r>
    </w:p>
    <w:bookmarkEnd w:id="3"/>
    <w:p w14:paraId="637BD247" w14:textId="77777777" w:rsidR="00CF3E22" w:rsidRPr="00CF3E22" w:rsidRDefault="00CF3E22" w:rsidP="003C32A0">
      <w:pPr>
        <w:numPr>
          <w:ilvl w:val="0"/>
          <w:numId w:val="21"/>
        </w:numPr>
        <w:ind w:left="714" w:hanging="357"/>
        <w:contextualSpacing/>
        <w:rPr>
          <w:color w:val="000000"/>
          <w:lang w:val="en-AU"/>
        </w:rPr>
      </w:pPr>
      <w:r w:rsidRPr="00CF3E22">
        <w:rPr>
          <w:color w:val="000000"/>
          <w:lang w:val="en-AU"/>
        </w:rPr>
        <w:t>Residents’ Experience</w:t>
      </w:r>
    </w:p>
    <w:p w14:paraId="203ED5DF" w14:textId="77777777" w:rsidR="00CF3E22" w:rsidRPr="00CF3E22" w:rsidRDefault="00CF3E22" w:rsidP="009877FE">
      <w:pPr>
        <w:numPr>
          <w:ilvl w:val="0"/>
          <w:numId w:val="21"/>
        </w:numPr>
        <w:contextualSpacing/>
        <w:rPr>
          <w:color w:val="000000"/>
          <w:lang w:val="en-AU"/>
        </w:rPr>
      </w:pPr>
      <w:r w:rsidRPr="00CF3E22">
        <w:rPr>
          <w:color w:val="000000"/>
          <w:lang w:val="en-AU"/>
        </w:rPr>
        <w:t>Compliance</w:t>
      </w:r>
    </w:p>
    <w:p w14:paraId="259F8AF4" w14:textId="77777777" w:rsidR="00CF3E22" w:rsidRPr="00CF3E22" w:rsidRDefault="00CF3E22" w:rsidP="009877FE">
      <w:pPr>
        <w:numPr>
          <w:ilvl w:val="0"/>
          <w:numId w:val="21"/>
        </w:numPr>
        <w:contextualSpacing/>
        <w:rPr>
          <w:color w:val="000000"/>
          <w:lang w:val="en-AU"/>
        </w:rPr>
      </w:pPr>
      <w:r w:rsidRPr="00CF3E22">
        <w:rPr>
          <w:color w:val="000000"/>
          <w:lang w:val="en-AU"/>
        </w:rPr>
        <w:t>Staffing</w:t>
      </w:r>
    </w:p>
    <w:p w14:paraId="74A27C4B" w14:textId="77777777" w:rsidR="00CF3E22" w:rsidRPr="00CF3E22" w:rsidRDefault="00CF3E22" w:rsidP="009877FE">
      <w:pPr>
        <w:numPr>
          <w:ilvl w:val="0"/>
          <w:numId w:val="21"/>
        </w:numPr>
        <w:rPr>
          <w:color w:val="000000"/>
          <w:lang w:val="en-AU"/>
        </w:rPr>
      </w:pPr>
      <w:r w:rsidRPr="00CF3E22">
        <w:rPr>
          <w:color w:val="000000"/>
          <w:lang w:val="en-AU"/>
        </w:rPr>
        <w:t>Quality Measures.</w:t>
      </w:r>
    </w:p>
    <w:p w14:paraId="1887384B" w14:textId="77777777" w:rsidR="00CF3E22" w:rsidRPr="00CF3E22" w:rsidRDefault="00CF3E22" w:rsidP="009877FE">
      <w:pPr>
        <w:rPr>
          <w:rFonts w:ascii="Times New Roman" w:eastAsia="Times New Roman" w:hAnsi="Times New Roman" w:cs="Times New Roman"/>
          <w:color w:val="auto"/>
          <w:lang w:val="en-AU" w:eastAsia="en-GB"/>
        </w:rPr>
      </w:pPr>
      <w:r w:rsidRPr="00CF3E22">
        <w:rPr>
          <w:color w:val="000000"/>
          <w:lang w:val="en-AU" w:eastAsia="en-GB"/>
        </w:rPr>
        <w:t>Star Ratings are not published for National Aboriginal and Torres Strait Islander Flexible Aged Care program services, Multi-Purpose Services or for aged care provided in the home, as all required data is not currently reported by these service types.</w:t>
      </w:r>
    </w:p>
    <w:p w14:paraId="16875038" w14:textId="77777777" w:rsidR="00CF3E22" w:rsidRPr="00CF3E22" w:rsidRDefault="00CF3E22" w:rsidP="009877FE">
      <w:pPr>
        <w:rPr>
          <w:rFonts w:eastAsia="SimHei"/>
          <w:color w:val="auto"/>
          <w:lang w:val="en-AU" w:eastAsia="en-GB"/>
        </w:rPr>
      </w:pPr>
      <w:r w:rsidRPr="00CF3E22">
        <w:rPr>
          <w:rFonts w:eastAsia="SimHei"/>
          <w:color w:val="auto"/>
          <w:lang w:val="en-AU" w:eastAsia="en-GB"/>
        </w:rPr>
        <w:t xml:space="preserve">Star Ratings are displayed on the My Aged Care website via the ‘Find a provider’ tool and supported by a range of </w:t>
      </w:r>
      <w:proofErr w:type="gramStart"/>
      <w:r w:rsidRPr="00CF3E22">
        <w:rPr>
          <w:rFonts w:eastAsia="SimHei"/>
          <w:color w:val="auto"/>
          <w:lang w:val="en-AU" w:eastAsia="en-GB"/>
        </w:rPr>
        <w:t>user friendly</w:t>
      </w:r>
      <w:proofErr w:type="gramEnd"/>
      <w:r w:rsidRPr="00CF3E22">
        <w:rPr>
          <w:rFonts w:eastAsia="SimHei"/>
          <w:color w:val="auto"/>
          <w:lang w:val="en-AU" w:eastAsia="en-GB"/>
        </w:rPr>
        <w:t xml:space="preserve"> information for older people and their representatives.</w:t>
      </w:r>
    </w:p>
    <w:p w14:paraId="601D25F2" w14:textId="77777777" w:rsidR="00CF3E22" w:rsidRPr="00CF3E22" w:rsidRDefault="00CF3E22" w:rsidP="009877FE">
      <w:pPr>
        <w:rPr>
          <w:rFonts w:eastAsia="Times New Roman"/>
          <w:color w:val="auto"/>
          <w:lang w:val="en-AU" w:eastAsia="en-AU"/>
        </w:rPr>
      </w:pPr>
      <w:r w:rsidRPr="00CF3E22">
        <w:rPr>
          <w:rFonts w:eastAsia="Times New Roman"/>
          <w:color w:val="auto"/>
          <w:lang w:val="en-AU" w:eastAsia="en-AU"/>
        </w:rPr>
        <w:t>Providers have the opportunity to preview their Overall Star Ratings and sub-category ratings as new data becomes available each quarter. This excludes the Compliance rating which can change daily</w:t>
      </w:r>
      <w:r w:rsidRPr="00CF3E22">
        <w:rPr>
          <w:rFonts w:eastAsia="Times New Roman"/>
          <w:color w:val="333333"/>
          <w:lang w:val="en-AU" w:eastAsia="en-AU"/>
        </w:rPr>
        <w:t xml:space="preserve"> i</w:t>
      </w:r>
      <w:r w:rsidRPr="00CF3E22">
        <w:rPr>
          <w:rFonts w:eastAsia="Times New Roman"/>
          <w:color w:val="auto"/>
          <w:lang w:val="en-AU" w:eastAsia="en-AU"/>
        </w:rPr>
        <w:t>n response to regulatory decisions and weekly in response to changes in accreditation decisions.</w:t>
      </w:r>
    </w:p>
    <w:p w14:paraId="59459831" w14:textId="7553196E" w:rsidR="00CF3E22" w:rsidRPr="00CF3E22" w:rsidRDefault="00CF3E22" w:rsidP="009877FE">
      <w:pPr>
        <w:rPr>
          <w:rFonts w:eastAsia="SimHei"/>
          <w:color w:val="auto"/>
          <w:lang w:val="en-AU" w:eastAsia="en-GB"/>
        </w:rPr>
      </w:pPr>
      <w:r w:rsidRPr="00CF3E22">
        <w:rPr>
          <w:rFonts w:eastAsia="SimHei"/>
          <w:color w:val="auto"/>
          <w:lang w:val="en-AU" w:eastAsia="en-GB"/>
        </w:rPr>
        <w:t xml:space="preserve">Star Ratings are determined by a combination of rules for each of the 4 sub-categories, and for the Overall Star Rating. </w:t>
      </w:r>
      <w:r w:rsidR="001D02A7">
        <w:rPr>
          <w:rFonts w:eastAsia="SimHei"/>
          <w:color w:val="auto"/>
          <w:lang w:val="en-AU" w:eastAsia="en-GB"/>
        </w:rPr>
        <w:t>T</w:t>
      </w:r>
      <w:r w:rsidR="001D02A7">
        <w:rPr>
          <w:rStyle w:val="normaltextrun"/>
        </w:rPr>
        <w:t xml:space="preserve">he </w:t>
      </w:r>
      <w:hyperlink r:id="rId14" w:history="1">
        <w:r w:rsidR="001D02A7" w:rsidRPr="00D2642A">
          <w:rPr>
            <w:rStyle w:val="Hyperlink"/>
          </w:rPr>
          <w:t>Star Ratings Provider Manual</w:t>
        </w:r>
      </w:hyperlink>
      <w:r w:rsidR="001D02A7">
        <w:rPr>
          <w:rStyle w:val="normaltextrun"/>
        </w:rPr>
        <w:t xml:space="preserve"> explains in detail how Star Ratings are calculated</w:t>
      </w:r>
      <w:r w:rsidRPr="00CF3E22">
        <w:rPr>
          <w:rFonts w:eastAsia="SimHei"/>
          <w:color w:val="auto"/>
          <w:lang w:val="en-AU" w:eastAsia="en-GB"/>
        </w:rPr>
        <w:t>.</w:t>
      </w:r>
    </w:p>
    <w:p w14:paraId="5DEC837D" w14:textId="77777777" w:rsidR="00CF3E22" w:rsidRPr="00CF3E22" w:rsidRDefault="00CF3E22" w:rsidP="009877FE">
      <w:pPr>
        <w:rPr>
          <w:rFonts w:eastAsia="SimHei"/>
          <w:color w:val="auto"/>
          <w:lang w:val="en-AU" w:eastAsia="en-GB"/>
        </w:rPr>
      </w:pPr>
      <w:r w:rsidRPr="00CF3E22">
        <w:rPr>
          <w:rFonts w:eastAsia="SimHei"/>
          <w:color w:val="auto"/>
          <w:lang w:val="en-AU" w:eastAsia="en-GB"/>
        </w:rPr>
        <w:lastRenderedPageBreak/>
        <w:tab/>
      </w:r>
      <w:r w:rsidRPr="00CF3E22">
        <w:rPr>
          <w:rFonts w:eastAsia="SimHei"/>
          <w:noProof/>
          <w:color w:val="auto"/>
          <w:lang w:val="en-AU" w:eastAsia="en-GB"/>
        </w:rPr>
        <w:drawing>
          <wp:inline distT="0" distB="0" distL="0" distR="0" wp14:anchorId="672AE1A0" wp14:editId="731E9395">
            <wp:extent cx="6039700" cy="1954924"/>
            <wp:effectExtent l="0" t="0" r="0" b="0"/>
            <wp:docPr id="24" name="Picture 24" descr="Hierarchy chart&#10;Top level Overall Star Rating&#10;Second level Residents' Experience, Compliance, Staffing and Quality Measu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Hierarchy chart&#10;Top level Overall Star Rating&#10;Second level Residents' Experience, Compliance, Staffing and Quality Measures"/>
                    <pic:cNvPicPr/>
                  </pic:nvPicPr>
                  <pic:blipFill rotWithShape="1">
                    <a:blip r:embed="rId15">
                      <a:extLst>
                        <a:ext uri="{28A0092B-C50C-407E-A947-70E740481C1C}">
                          <a14:useLocalDpi xmlns:a14="http://schemas.microsoft.com/office/drawing/2010/main" val="0"/>
                        </a:ext>
                      </a:extLst>
                    </a:blip>
                    <a:srcRect t="12789" b="11686"/>
                    <a:stretch/>
                  </pic:blipFill>
                  <pic:spPr bwMode="auto">
                    <a:xfrm>
                      <a:off x="0" y="0"/>
                      <a:ext cx="6044280" cy="1956407"/>
                    </a:xfrm>
                    <a:prstGeom prst="rect">
                      <a:avLst/>
                    </a:prstGeom>
                    <a:ln>
                      <a:noFill/>
                    </a:ln>
                    <a:extLst>
                      <a:ext uri="{53640926-AAD7-44D8-BBD7-CCE9431645EC}">
                        <a14:shadowObscured xmlns:a14="http://schemas.microsoft.com/office/drawing/2010/main"/>
                      </a:ext>
                    </a:extLst>
                  </pic:spPr>
                </pic:pic>
              </a:graphicData>
            </a:graphic>
          </wp:inline>
        </w:drawing>
      </w:r>
    </w:p>
    <w:p w14:paraId="557D3DA2" w14:textId="77777777" w:rsidR="00CF3E22" w:rsidRPr="00CF3E22" w:rsidRDefault="00CF3E22" w:rsidP="009877FE">
      <w:pPr>
        <w:jc w:val="both"/>
        <w:rPr>
          <w:rFonts w:eastAsia="SimHei"/>
          <w:color w:val="000000"/>
          <w:lang w:eastAsia="en-GB"/>
        </w:rPr>
      </w:pPr>
      <w:r w:rsidRPr="00CF3E22">
        <w:rPr>
          <w:rFonts w:eastAsia="SimHei"/>
          <w:color w:val="000000"/>
          <w:lang w:eastAsia="en-GB"/>
        </w:rPr>
        <w:t>Star Ratings are measured on a scale of 1 to 5 stars:</w:t>
      </w:r>
    </w:p>
    <w:p w14:paraId="40B246EB" w14:textId="77777777" w:rsidR="00CF3E22" w:rsidRPr="00CF3E22" w:rsidRDefault="00CF3E22" w:rsidP="009877FE">
      <w:pPr>
        <w:numPr>
          <w:ilvl w:val="0"/>
          <w:numId w:val="48"/>
        </w:numPr>
        <w:contextualSpacing/>
        <w:rPr>
          <w:rFonts w:ascii="Calibri" w:eastAsia="Calibri" w:hAnsi="Calibri" w:cs="Times New Roman"/>
          <w:color w:val="000000"/>
          <w:lang w:val="en-US"/>
        </w:rPr>
      </w:pPr>
      <w:r w:rsidRPr="00CF3E22">
        <w:rPr>
          <w:b/>
          <w:bCs/>
          <w:color w:val="000000"/>
          <w:lang w:val="en-AU"/>
        </w:rPr>
        <w:t>1 star</w:t>
      </w:r>
      <w:r w:rsidRPr="00CF3E22">
        <w:rPr>
          <w:b/>
          <w:color w:val="000000"/>
          <w:lang w:val="en-AU"/>
        </w:rPr>
        <w:t xml:space="preserve"> </w:t>
      </w:r>
      <w:r w:rsidRPr="00CF3E22">
        <w:rPr>
          <w:color w:val="000000"/>
          <w:lang w:val="en-AU"/>
        </w:rPr>
        <w:t>indicates ‘significant improvement needed’</w:t>
      </w:r>
    </w:p>
    <w:p w14:paraId="125781C3" w14:textId="77777777" w:rsidR="00CF3E22" w:rsidRPr="00CF3E22" w:rsidRDefault="00CF3E22" w:rsidP="009877FE">
      <w:pPr>
        <w:numPr>
          <w:ilvl w:val="0"/>
          <w:numId w:val="48"/>
        </w:numPr>
        <w:contextualSpacing/>
        <w:rPr>
          <w:rFonts w:ascii="Calibri" w:eastAsia="Calibri" w:hAnsi="Calibri" w:cs="Times New Roman"/>
          <w:color w:val="000000"/>
          <w:lang w:val="en-US"/>
        </w:rPr>
      </w:pPr>
      <w:r w:rsidRPr="00CF3E22">
        <w:rPr>
          <w:b/>
          <w:color w:val="000000"/>
          <w:lang w:val="en-AU"/>
        </w:rPr>
        <w:t>2</w:t>
      </w:r>
      <w:r w:rsidRPr="00CF3E22">
        <w:rPr>
          <w:b/>
          <w:bCs/>
          <w:color w:val="000000"/>
          <w:lang w:val="en-AU"/>
        </w:rPr>
        <w:t xml:space="preserve"> stars</w:t>
      </w:r>
      <w:r w:rsidRPr="00CF3E22">
        <w:rPr>
          <w:color w:val="000000"/>
          <w:lang w:val="en-AU"/>
        </w:rPr>
        <w:t xml:space="preserve"> indicates ‘improvement needed’</w:t>
      </w:r>
    </w:p>
    <w:p w14:paraId="4219C7E4" w14:textId="77777777" w:rsidR="00CF3E22" w:rsidRPr="00CF3E22" w:rsidRDefault="00CF3E22" w:rsidP="009877FE">
      <w:pPr>
        <w:numPr>
          <w:ilvl w:val="0"/>
          <w:numId w:val="48"/>
        </w:numPr>
        <w:contextualSpacing/>
        <w:rPr>
          <w:rFonts w:ascii="Calibri" w:eastAsia="Calibri" w:hAnsi="Calibri" w:cs="Times New Roman"/>
          <w:color w:val="000000"/>
          <w:lang w:val="en-US"/>
        </w:rPr>
      </w:pPr>
      <w:r w:rsidRPr="00CF3E22">
        <w:rPr>
          <w:b/>
          <w:color w:val="000000"/>
          <w:lang w:val="en-AU"/>
        </w:rPr>
        <w:t>3</w:t>
      </w:r>
      <w:r w:rsidRPr="00CF3E22">
        <w:rPr>
          <w:b/>
          <w:bCs/>
          <w:color w:val="000000"/>
          <w:lang w:val="en-AU"/>
        </w:rPr>
        <w:t xml:space="preserve"> stars</w:t>
      </w:r>
      <w:r w:rsidRPr="00CF3E22">
        <w:rPr>
          <w:color w:val="000000"/>
          <w:lang w:val="en-AU"/>
        </w:rPr>
        <w:t xml:space="preserve"> indicates an 'acceptable' quality of care</w:t>
      </w:r>
    </w:p>
    <w:p w14:paraId="72165C8D" w14:textId="77777777" w:rsidR="00CF3E22" w:rsidRPr="00CF3E22" w:rsidRDefault="00CF3E22" w:rsidP="009877FE">
      <w:pPr>
        <w:numPr>
          <w:ilvl w:val="0"/>
          <w:numId w:val="48"/>
        </w:numPr>
        <w:contextualSpacing/>
        <w:rPr>
          <w:rFonts w:ascii="Calibri" w:eastAsia="Calibri" w:hAnsi="Calibri" w:cs="Times New Roman"/>
          <w:color w:val="000000"/>
          <w:lang w:val="en-US"/>
        </w:rPr>
      </w:pPr>
      <w:r w:rsidRPr="00CF3E22">
        <w:rPr>
          <w:b/>
          <w:color w:val="000000"/>
          <w:lang w:val="en-AU"/>
        </w:rPr>
        <w:t>4</w:t>
      </w:r>
      <w:r w:rsidRPr="00CF3E22">
        <w:rPr>
          <w:b/>
          <w:bCs/>
          <w:color w:val="000000"/>
          <w:lang w:val="en-AU"/>
        </w:rPr>
        <w:t xml:space="preserve"> stars</w:t>
      </w:r>
      <w:r w:rsidRPr="00CF3E22">
        <w:rPr>
          <w:color w:val="000000"/>
          <w:lang w:val="en-AU"/>
        </w:rPr>
        <w:t xml:space="preserve"> indicates a 'good' quality of care</w:t>
      </w:r>
    </w:p>
    <w:p w14:paraId="5EE98E8C" w14:textId="77777777" w:rsidR="00CF3E22" w:rsidRPr="00CF3E22" w:rsidRDefault="00CF3E22" w:rsidP="003C32A0">
      <w:pPr>
        <w:numPr>
          <w:ilvl w:val="0"/>
          <w:numId w:val="48"/>
        </w:numPr>
        <w:ind w:left="714" w:hanging="357"/>
        <w:rPr>
          <w:rFonts w:ascii="Calibri" w:eastAsia="Calibri" w:hAnsi="Calibri" w:cs="Times New Roman"/>
          <w:color w:val="000000"/>
          <w:lang w:val="en-US"/>
        </w:rPr>
      </w:pPr>
      <w:r w:rsidRPr="00CF3E22">
        <w:rPr>
          <w:b/>
          <w:bCs/>
          <w:color w:val="000000"/>
          <w:lang w:val="en-AU"/>
        </w:rPr>
        <w:t>5 stars</w:t>
      </w:r>
      <w:r w:rsidRPr="00CF3E22">
        <w:rPr>
          <w:color w:val="000000"/>
          <w:lang w:val="en-AU"/>
        </w:rPr>
        <w:t xml:space="preserve"> indicates an 'excellent' quality of care.</w:t>
      </w:r>
    </w:p>
    <w:p w14:paraId="410E7E7B" w14:textId="77777777" w:rsidR="00CF3E22" w:rsidRPr="00CF3E22" w:rsidRDefault="00CF3E22" w:rsidP="009877FE">
      <w:pPr>
        <w:rPr>
          <w:rFonts w:eastAsia="SimHei"/>
          <w:b/>
          <w:bCs/>
          <w:color w:val="1E1444"/>
          <w:sz w:val="28"/>
          <w:szCs w:val="28"/>
          <w:lang w:val="en-AU" w:eastAsia="en-GB"/>
        </w:rPr>
      </w:pPr>
      <w:r w:rsidRPr="00CF3E22">
        <w:rPr>
          <w:rFonts w:eastAsia="SimHei"/>
          <w:b/>
          <w:bCs/>
          <w:color w:val="1E1444"/>
          <w:sz w:val="28"/>
          <w:szCs w:val="28"/>
          <w:lang w:val="en-AU" w:eastAsia="en-GB"/>
        </w:rPr>
        <w:t>Residents’ Experience</w:t>
      </w:r>
    </w:p>
    <w:p w14:paraId="6417048E" w14:textId="245D44ED" w:rsidR="00CF3E22" w:rsidRPr="00CF3E22" w:rsidRDefault="00CF3E22" w:rsidP="009877FE">
      <w:pPr>
        <w:rPr>
          <w:b/>
          <w:bCs/>
          <w:color w:val="000000"/>
          <w:sz w:val="28"/>
          <w:szCs w:val="28"/>
          <w:lang w:eastAsia="en-GB"/>
        </w:rPr>
      </w:pPr>
      <w:r w:rsidRPr="523D9FA8">
        <w:rPr>
          <w:rFonts w:eastAsia="SimHei"/>
          <w:lang w:val="en-US" w:eastAsia="en-GB"/>
        </w:rPr>
        <w:t xml:space="preserve">This sub-category describes the overall experience of residents living at each residential aged care home. The residents’ views are collected via the Residents’ Experience Survey, </w:t>
      </w:r>
      <w:r w:rsidRPr="523D9FA8">
        <w:rPr>
          <w:lang w:val="en-US" w:eastAsia="en-GB"/>
        </w:rPr>
        <w:t>conducted face-to-face annually, by an independent third-party provider</w:t>
      </w:r>
      <w:r w:rsidR="00ED3CE1" w:rsidRPr="523D9FA8">
        <w:rPr>
          <w:lang w:val="en-US" w:eastAsia="en-GB"/>
        </w:rPr>
        <w:t>.</w:t>
      </w:r>
      <w:r w:rsidRPr="523D9FA8">
        <w:rPr>
          <w:lang w:val="en-US" w:eastAsia="en-GB"/>
        </w:rPr>
        <w:t xml:space="preserve"> </w:t>
      </w:r>
      <w:r w:rsidR="00ED3CE1">
        <w:t xml:space="preserve">Around 20% of </w:t>
      </w:r>
      <w:r w:rsidR="363AADC2">
        <w:t xml:space="preserve">older people in each </w:t>
      </w:r>
      <w:r w:rsidR="00ED3CE1">
        <w:t xml:space="preserve">aged care </w:t>
      </w:r>
      <w:r w:rsidR="5543877E">
        <w:t xml:space="preserve">home </w:t>
      </w:r>
      <w:r w:rsidR="00ED3CE1">
        <w:t>are surveyed each year</w:t>
      </w:r>
      <w:r w:rsidR="00ED3CE1" w:rsidRPr="523D9FA8">
        <w:rPr>
          <w:rStyle w:val="eop"/>
        </w:rPr>
        <w:t>.</w:t>
      </w:r>
      <w:r w:rsidRPr="523D9FA8">
        <w:rPr>
          <w:lang w:eastAsia="en-GB"/>
        </w:rPr>
        <w:t xml:space="preserve"> </w:t>
      </w:r>
      <w:r w:rsidRPr="523D9FA8">
        <w:rPr>
          <w:rFonts w:eastAsia="Times New Roman"/>
          <w:color w:val="auto"/>
          <w:lang w:val="en-AU" w:eastAsia="en-GB"/>
        </w:rPr>
        <w:t>Anonymous responses to the survey inform the Residents’ Experience rating.</w:t>
      </w:r>
    </w:p>
    <w:p w14:paraId="6216AD8D" w14:textId="77777777" w:rsidR="00CF3E22" w:rsidRPr="00CF3E22" w:rsidRDefault="00CF3E22" w:rsidP="009877FE">
      <w:pPr>
        <w:rPr>
          <w:rFonts w:eastAsia="SimHei"/>
          <w:b/>
          <w:bCs/>
          <w:color w:val="1E1444"/>
          <w:sz w:val="28"/>
          <w:szCs w:val="28"/>
          <w:lang w:val="en-AU" w:eastAsia="en-GB"/>
        </w:rPr>
      </w:pPr>
      <w:r w:rsidRPr="00CF3E22">
        <w:rPr>
          <w:rFonts w:eastAsia="SimHei"/>
          <w:b/>
          <w:bCs/>
          <w:color w:val="1E1444"/>
          <w:sz w:val="28"/>
          <w:szCs w:val="28"/>
          <w:lang w:val="en-AU" w:eastAsia="en-GB"/>
        </w:rPr>
        <w:t>Compliance</w:t>
      </w:r>
    </w:p>
    <w:p w14:paraId="1B0CDEA1" w14:textId="77777777" w:rsidR="00CF3E22" w:rsidRPr="00CF3E22" w:rsidRDefault="00CF3E22" w:rsidP="009877FE">
      <w:pPr>
        <w:rPr>
          <w:rFonts w:eastAsia="SimHei"/>
          <w:color w:val="auto"/>
          <w:lang w:val="en-AU" w:eastAsia="en-GB"/>
        </w:rPr>
      </w:pPr>
      <w:r w:rsidRPr="00CF3E22">
        <w:rPr>
          <w:rFonts w:eastAsia="SimHei"/>
          <w:color w:val="auto"/>
          <w:lang w:val="en-AU" w:eastAsia="en-GB"/>
        </w:rPr>
        <w:t xml:space="preserve">This sub-category is based on </w:t>
      </w:r>
      <w:bookmarkStart w:id="4" w:name="_Hlk119610449"/>
      <w:r w:rsidRPr="00CF3E22">
        <w:rPr>
          <w:rFonts w:eastAsia="SimHei"/>
          <w:color w:val="auto"/>
          <w:lang w:val="en-AU" w:eastAsia="en-GB"/>
        </w:rPr>
        <w:t>regulatory decisions and accreditation decisions by the Aged Care Quality and Safety Commission (Commission)</w:t>
      </w:r>
      <w:bookmarkEnd w:id="4"/>
      <w:r w:rsidRPr="00CF3E22">
        <w:rPr>
          <w:rFonts w:eastAsia="SimHei"/>
          <w:color w:val="auto"/>
          <w:lang w:val="en-AU" w:eastAsia="en-GB"/>
        </w:rPr>
        <w:t>. The Compliance rating reflects a residential aged care home’s current compliance status and is based on whether specific formal regulatory notices are in place, the period of time since having specific formal regulatory notices and the period of time accreditation has been granted for.</w:t>
      </w:r>
    </w:p>
    <w:p w14:paraId="57C58940" w14:textId="77777777" w:rsidR="00CF3E22" w:rsidRPr="00CF3E22" w:rsidRDefault="00CF3E22" w:rsidP="009877FE">
      <w:pPr>
        <w:rPr>
          <w:rFonts w:eastAsia="SimHei"/>
          <w:b/>
          <w:bCs/>
          <w:color w:val="1E1444"/>
          <w:sz w:val="28"/>
          <w:szCs w:val="28"/>
          <w:lang w:val="en-AU" w:eastAsia="en-GB"/>
        </w:rPr>
      </w:pPr>
      <w:r w:rsidRPr="00CF3E22">
        <w:rPr>
          <w:rFonts w:eastAsia="SimHei"/>
          <w:b/>
          <w:bCs/>
          <w:color w:val="1E1444"/>
          <w:sz w:val="28"/>
          <w:szCs w:val="28"/>
          <w:lang w:val="en-AU" w:eastAsia="en-GB"/>
        </w:rPr>
        <w:t>Staffing</w:t>
      </w:r>
    </w:p>
    <w:p w14:paraId="502F3005" w14:textId="673B0090" w:rsidR="00CF3E22" w:rsidRPr="00CF3E22" w:rsidRDefault="00CF3E22" w:rsidP="009877FE">
      <w:pPr>
        <w:rPr>
          <w:rFonts w:eastAsia="SimHei"/>
          <w:color w:val="auto"/>
          <w:lang w:val="en-AU" w:eastAsia="en-GB"/>
        </w:rPr>
      </w:pPr>
      <w:r w:rsidRPr="00CF3E22">
        <w:rPr>
          <w:rFonts w:eastAsia="SimHei"/>
          <w:color w:val="auto"/>
          <w:lang w:val="en-AU" w:eastAsia="en-GB"/>
        </w:rPr>
        <w:t xml:space="preserve">This sub-category is based on the average amount of care time residents at each residential aged care home receive from </w:t>
      </w:r>
      <w:r w:rsidR="00D414B6">
        <w:rPr>
          <w:rFonts w:eastAsia="SimHei"/>
          <w:color w:val="auto"/>
          <w:lang w:val="en-AU" w:eastAsia="en-GB"/>
        </w:rPr>
        <w:t>r</w:t>
      </w:r>
      <w:r w:rsidRPr="00CF3E22">
        <w:rPr>
          <w:rFonts w:eastAsia="SimHei"/>
          <w:color w:val="auto"/>
          <w:lang w:val="en-AU" w:eastAsia="en-GB"/>
        </w:rPr>
        <w:t xml:space="preserve">egistered </w:t>
      </w:r>
      <w:r w:rsidR="00D414B6">
        <w:rPr>
          <w:rFonts w:eastAsia="SimHei"/>
          <w:color w:val="auto"/>
          <w:lang w:val="en-AU" w:eastAsia="en-GB"/>
        </w:rPr>
        <w:t>n</w:t>
      </w:r>
      <w:r w:rsidRPr="00CF3E22">
        <w:rPr>
          <w:rFonts w:eastAsia="SimHei"/>
          <w:color w:val="auto"/>
          <w:lang w:val="en-AU" w:eastAsia="en-GB"/>
        </w:rPr>
        <w:t xml:space="preserve">urses, </w:t>
      </w:r>
      <w:r w:rsidR="00D414B6">
        <w:rPr>
          <w:rFonts w:eastAsia="SimHei"/>
          <w:color w:val="auto"/>
          <w:lang w:val="en-AU" w:eastAsia="en-GB"/>
        </w:rPr>
        <w:t>e</w:t>
      </w:r>
      <w:r w:rsidRPr="00CF3E22">
        <w:rPr>
          <w:rFonts w:eastAsia="SimHei"/>
          <w:color w:val="auto"/>
          <w:lang w:val="en-AU" w:eastAsia="en-GB"/>
        </w:rPr>
        <w:t xml:space="preserve">nrolled </w:t>
      </w:r>
      <w:r w:rsidR="00D414B6">
        <w:rPr>
          <w:rFonts w:eastAsia="SimHei"/>
          <w:color w:val="auto"/>
          <w:lang w:val="en-AU" w:eastAsia="en-GB"/>
        </w:rPr>
        <w:t>n</w:t>
      </w:r>
      <w:r w:rsidRPr="00CF3E22">
        <w:rPr>
          <w:rFonts w:eastAsia="SimHei"/>
          <w:color w:val="auto"/>
          <w:lang w:val="en-AU" w:eastAsia="en-GB"/>
        </w:rPr>
        <w:t xml:space="preserve">urses, </w:t>
      </w:r>
      <w:r w:rsidR="00D414B6">
        <w:rPr>
          <w:rFonts w:eastAsia="SimHei"/>
          <w:color w:val="auto"/>
          <w:lang w:val="en-AU" w:eastAsia="en-GB"/>
        </w:rPr>
        <w:t>p</w:t>
      </w:r>
      <w:r w:rsidRPr="00CF3E22">
        <w:rPr>
          <w:rFonts w:eastAsia="SimHei"/>
          <w:color w:val="auto"/>
          <w:lang w:val="en-AU" w:eastAsia="en-GB"/>
        </w:rPr>
        <w:t xml:space="preserve">ersonal </w:t>
      </w:r>
      <w:r w:rsidR="00D414B6">
        <w:rPr>
          <w:rFonts w:eastAsia="SimHei"/>
          <w:color w:val="auto"/>
          <w:lang w:val="en-AU" w:eastAsia="en-GB"/>
        </w:rPr>
        <w:t>c</w:t>
      </w:r>
      <w:r w:rsidRPr="00CF3E22">
        <w:rPr>
          <w:rFonts w:eastAsia="SimHei"/>
          <w:color w:val="auto"/>
          <w:lang w:val="en-AU" w:eastAsia="en-GB"/>
        </w:rPr>
        <w:t xml:space="preserve">are </w:t>
      </w:r>
      <w:r w:rsidR="00D414B6">
        <w:rPr>
          <w:rFonts w:eastAsia="SimHei"/>
          <w:color w:val="auto"/>
          <w:lang w:val="en-AU" w:eastAsia="en-GB"/>
        </w:rPr>
        <w:t>w</w:t>
      </w:r>
      <w:r w:rsidRPr="00CF3E22">
        <w:rPr>
          <w:rFonts w:eastAsia="SimHei"/>
          <w:color w:val="auto"/>
          <w:lang w:val="en-AU" w:eastAsia="en-GB"/>
        </w:rPr>
        <w:t xml:space="preserve">orkers and </w:t>
      </w:r>
      <w:r w:rsidR="00D414B6">
        <w:rPr>
          <w:rFonts w:eastAsia="SimHei"/>
          <w:color w:val="auto"/>
          <w:lang w:val="en-AU" w:eastAsia="en-GB"/>
        </w:rPr>
        <w:t>a</w:t>
      </w:r>
      <w:r w:rsidRPr="00CF3E22">
        <w:rPr>
          <w:rFonts w:eastAsia="SimHei"/>
          <w:color w:val="auto"/>
          <w:lang w:val="en-AU" w:eastAsia="en-GB"/>
        </w:rPr>
        <w:t xml:space="preserve">ssistants in </w:t>
      </w:r>
      <w:r w:rsidR="00D414B6">
        <w:rPr>
          <w:rFonts w:eastAsia="SimHei"/>
          <w:color w:val="auto"/>
          <w:lang w:val="en-AU" w:eastAsia="en-GB"/>
        </w:rPr>
        <w:t>n</w:t>
      </w:r>
      <w:r w:rsidRPr="00CF3E22">
        <w:rPr>
          <w:rFonts w:eastAsia="SimHei"/>
          <w:color w:val="auto"/>
          <w:lang w:val="en-AU" w:eastAsia="en-GB"/>
        </w:rPr>
        <w:t>ursing. The Staffing rating is based on the degree to which a residential aged care home meets or exceeds their care minute targets. The average minimum care minute targets for each home will vary depending on the specific care needs of their residents, as determined by an independent assessment of the resident care needs under the Australian National Aged Care Classification (AN-ACC) funding model.</w:t>
      </w:r>
    </w:p>
    <w:p w14:paraId="3D520C81" w14:textId="77777777" w:rsidR="00CF3E22" w:rsidRPr="00CF3E22" w:rsidRDefault="00CF3E22" w:rsidP="009877FE">
      <w:pPr>
        <w:rPr>
          <w:rFonts w:eastAsia="SimHei"/>
          <w:b/>
          <w:bCs/>
          <w:color w:val="1E1444"/>
          <w:sz w:val="28"/>
          <w:szCs w:val="28"/>
          <w:lang w:val="en-AU" w:eastAsia="en-GB"/>
        </w:rPr>
      </w:pPr>
      <w:r w:rsidRPr="00CF3E22">
        <w:rPr>
          <w:rFonts w:eastAsia="SimHei"/>
          <w:b/>
          <w:bCs/>
          <w:color w:val="1E1444"/>
          <w:sz w:val="28"/>
          <w:szCs w:val="28"/>
          <w:lang w:val="en-AU" w:eastAsia="en-GB"/>
        </w:rPr>
        <w:lastRenderedPageBreak/>
        <w:t>Quality Measures</w:t>
      </w:r>
    </w:p>
    <w:p w14:paraId="3BE1173F" w14:textId="2FEDD7D3" w:rsidR="00CF3E22" w:rsidRDefault="00CF3E22" w:rsidP="009877FE">
      <w:pPr>
        <w:pStyle w:val="12ptBody"/>
        <w:rPr>
          <w:rFonts w:eastAsia="SimHei"/>
          <w:b/>
          <w:bCs/>
          <w:color w:val="auto"/>
          <w:lang w:val="en-AU"/>
        </w:rPr>
      </w:pPr>
      <w:r w:rsidRPr="00CF3E22">
        <w:rPr>
          <w:rFonts w:eastAsia="SimHei"/>
          <w:color w:val="auto"/>
          <w:lang w:val="en-AU"/>
        </w:rPr>
        <w:t xml:space="preserve">This sub-category describes the quality of care provided to residents across 5 crucial areas of care. It uses </w:t>
      </w:r>
      <w:r w:rsidRPr="00CF3E22">
        <w:rPr>
          <w:color w:val="000000"/>
          <w:lang w:val="en-US"/>
        </w:rPr>
        <w:t xml:space="preserve">5 quality indicators reported by providers as part of the National Aged Care Mandatory Quality Indicator Program (QI Program) to report on pressure injuries, </w:t>
      </w:r>
      <w:r w:rsidR="00ED3CE1">
        <w:rPr>
          <w:color w:val="000000"/>
          <w:lang w:val="en-US"/>
        </w:rPr>
        <w:t>restrictive practices</w:t>
      </w:r>
      <w:r w:rsidRPr="00CF3E22">
        <w:rPr>
          <w:color w:val="000000"/>
          <w:lang w:val="en-US"/>
        </w:rPr>
        <w:t xml:space="preserve">, unplanned weight loss, falls and major injury and medication </w:t>
      </w:r>
      <w:r w:rsidRPr="00CF3E22">
        <w:rPr>
          <w:rFonts w:eastAsia="SimHei"/>
          <w:color w:val="auto"/>
          <w:lang w:val="en-AU"/>
        </w:rPr>
        <w:t>management</w:t>
      </w:r>
      <w:r w:rsidRPr="00CF3E22">
        <w:rPr>
          <w:color w:val="000000"/>
        </w:rPr>
        <w:t>. Quality Measures data is transformed and adjusted when calculating the rating to account for differing levels of care need across residential aged care homes, to allow for fair comparison. Risk adjustment is applied to pressure injuries, falls and major injury, and un</w:t>
      </w:r>
      <w:r>
        <w:rPr>
          <w:color w:val="000000"/>
        </w:rPr>
        <w:t>planned weight loss.</w:t>
      </w:r>
    </w:p>
    <w:p w14:paraId="6CEF8F8C" w14:textId="3D62F076" w:rsidR="00D96401" w:rsidRPr="00D96401" w:rsidRDefault="00D96401" w:rsidP="009877FE">
      <w:pPr>
        <w:pStyle w:val="12ptBody"/>
        <w:rPr>
          <w:rFonts w:eastAsia="Arial"/>
          <w:b/>
          <w:bCs/>
          <w:color w:val="1E1644"/>
          <w:sz w:val="36"/>
          <w:szCs w:val="36"/>
        </w:rPr>
      </w:pPr>
      <w:r w:rsidRPr="00D96401">
        <w:rPr>
          <w:rFonts w:eastAsia="Arial"/>
          <w:b/>
          <w:bCs/>
          <w:color w:val="1E1644"/>
          <w:sz w:val="36"/>
          <w:szCs w:val="36"/>
        </w:rPr>
        <w:t>What are the objectives of Star Ratings?</w:t>
      </w:r>
    </w:p>
    <w:p w14:paraId="1F7F8908" w14:textId="29E5B8CE" w:rsidR="00CF3E22" w:rsidRPr="00CF3E22" w:rsidRDefault="00CF3E22" w:rsidP="009877FE">
      <w:pPr>
        <w:pStyle w:val="12ptBody"/>
        <w:rPr>
          <w:rFonts w:eastAsia="SimHei"/>
          <w:color w:val="auto"/>
          <w:lang w:val="en-AU"/>
        </w:rPr>
      </w:pPr>
      <w:r w:rsidRPr="00CF3E22">
        <w:rPr>
          <w:rFonts w:eastAsia="SimHei"/>
          <w:color w:val="auto"/>
          <w:lang w:val="en-AU"/>
        </w:rPr>
        <w:t>Star Ratings have 3 primary objectives:</w:t>
      </w:r>
    </w:p>
    <w:p w14:paraId="7AB8CD65" w14:textId="77777777" w:rsidR="00CF3E22" w:rsidRPr="00CF3E22" w:rsidRDefault="00CF3E22" w:rsidP="00F615F1">
      <w:pPr>
        <w:numPr>
          <w:ilvl w:val="0"/>
          <w:numId w:val="21"/>
        </w:numPr>
        <w:ind w:left="714" w:hanging="357"/>
        <w:contextualSpacing/>
        <w:rPr>
          <w:color w:val="000000"/>
          <w:lang w:val="en-AU"/>
        </w:rPr>
      </w:pPr>
      <w:r w:rsidRPr="00CF3E22">
        <w:rPr>
          <w:color w:val="000000"/>
          <w:lang w:val="en-AU"/>
        </w:rPr>
        <w:t>empowering older people and their representatives with greater information to make choices about their aged care</w:t>
      </w:r>
    </w:p>
    <w:p w14:paraId="1EACA590" w14:textId="77777777" w:rsidR="00CF3E22" w:rsidRPr="00CF3E22" w:rsidRDefault="00CF3E22" w:rsidP="00F615F1">
      <w:pPr>
        <w:numPr>
          <w:ilvl w:val="0"/>
          <w:numId w:val="21"/>
        </w:numPr>
        <w:ind w:left="714" w:hanging="357"/>
        <w:contextualSpacing/>
        <w:rPr>
          <w:color w:val="000000"/>
          <w:lang w:val="en-AU"/>
        </w:rPr>
      </w:pPr>
      <w:r w:rsidRPr="00CF3E22">
        <w:rPr>
          <w:color w:val="000000"/>
          <w:lang w:val="en-AU"/>
        </w:rPr>
        <w:t>incentivising provider engagement in continuous quality improvement and delivery of high-quality care to older people</w:t>
      </w:r>
    </w:p>
    <w:p w14:paraId="6058412E" w14:textId="77777777" w:rsidR="00CF3E22" w:rsidRPr="00CF3E22" w:rsidRDefault="00CF3E22" w:rsidP="009877FE">
      <w:pPr>
        <w:numPr>
          <w:ilvl w:val="0"/>
          <w:numId w:val="21"/>
        </w:numPr>
        <w:ind w:left="714" w:hanging="357"/>
        <w:rPr>
          <w:color w:val="000000"/>
          <w:lang w:val="en-AU"/>
        </w:rPr>
      </w:pPr>
      <w:r w:rsidRPr="00CF3E22">
        <w:rPr>
          <w:color w:val="000000"/>
          <w:lang w:val="en-AU"/>
        </w:rPr>
        <w:t>supporting government to provide transparent information about the quality of aged care at a system-level.</w:t>
      </w:r>
    </w:p>
    <w:p w14:paraId="79200253" w14:textId="73C8CCB5" w:rsidR="00720968" w:rsidRPr="00C26BF7" w:rsidRDefault="00720968" w:rsidP="009877FE">
      <w:pPr>
        <w:rPr>
          <w:b/>
          <w:bCs/>
          <w:color w:val="1E1644"/>
          <w:sz w:val="36"/>
          <w:szCs w:val="36"/>
          <w:lang w:eastAsia="en-GB"/>
        </w:rPr>
      </w:pPr>
      <w:r w:rsidRPr="00C26BF7">
        <w:rPr>
          <w:b/>
          <w:bCs/>
          <w:color w:val="1E1644"/>
          <w:sz w:val="36"/>
          <w:szCs w:val="36"/>
          <w:lang w:eastAsia="en-GB"/>
        </w:rPr>
        <w:t>How are Star Ratings calculated?</w:t>
      </w:r>
    </w:p>
    <w:p w14:paraId="1EE66E38" w14:textId="781B741C" w:rsidR="00BA2585" w:rsidRPr="00C26BF7" w:rsidRDefault="004A6831" w:rsidP="009877FE">
      <w:pPr>
        <w:pStyle w:val="12ptBody"/>
        <w:rPr>
          <w:rFonts w:cstheme="minorHAnsi"/>
        </w:rPr>
      </w:pPr>
      <w:r w:rsidRPr="000429A2">
        <w:rPr>
          <w:rFonts w:cstheme="minorHAnsi"/>
        </w:rPr>
        <w:t xml:space="preserve">Star Ratings consists of a combination of rules that determine an Overall Star Rating for each residential aged care </w:t>
      </w:r>
      <w:r>
        <w:rPr>
          <w:rFonts w:cstheme="minorHAnsi"/>
        </w:rPr>
        <w:t>home</w:t>
      </w:r>
      <w:r w:rsidRPr="000429A2">
        <w:rPr>
          <w:rFonts w:cstheme="minorHAnsi"/>
        </w:rPr>
        <w:t>, as well as a rating for each of the 4</w:t>
      </w:r>
      <w:r>
        <w:rPr>
          <w:rFonts w:cstheme="minorHAnsi"/>
        </w:rPr>
        <w:t> </w:t>
      </w:r>
      <w:r w:rsidRPr="000429A2">
        <w:rPr>
          <w:rFonts w:cstheme="minorHAnsi"/>
        </w:rPr>
        <w:t>sub</w:t>
      </w:r>
      <w:r w:rsidRPr="000429A2">
        <w:rPr>
          <w:rFonts w:cstheme="minorHAnsi"/>
        </w:rPr>
        <w:noBreakHyphen/>
        <w:t>categories</w:t>
      </w:r>
      <w:r w:rsidR="00162F69">
        <w:rPr>
          <w:rFonts w:cstheme="minorHAnsi"/>
        </w:rPr>
        <w:t xml:space="preserve">. </w:t>
      </w:r>
      <w:r w:rsidR="00856D81">
        <w:t>Each of the sub-category ratings contribute a different weighting towards the Overall Star Rating</w:t>
      </w:r>
      <w:r w:rsidR="005269FB">
        <w:t>:</w:t>
      </w:r>
    </w:p>
    <w:p w14:paraId="23CCFC51" w14:textId="18523CBB" w:rsidR="00856D81" w:rsidRDefault="00856D81" w:rsidP="00F615F1">
      <w:pPr>
        <w:pStyle w:val="ListParagraph"/>
        <w:numPr>
          <w:ilvl w:val="0"/>
          <w:numId w:val="21"/>
        </w:numPr>
        <w:ind w:left="714" w:hanging="357"/>
      </w:pPr>
      <w:r>
        <w:t>Residents</w:t>
      </w:r>
      <w:r w:rsidR="004D2880">
        <w:t>’</w:t>
      </w:r>
      <w:r>
        <w:t xml:space="preserve"> Experience</w:t>
      </w:r>
      <w:r w:rsidR="00A51D21">
        <w:t xml:space="preserve"> —</w:t>
      </w:r>
      <w:r w:rsidR="007A1CA4">
        <w:t xml:space="preserve"> </w:t>
      </w:r>
      <w:r>
        <w:t>33%</w:t>
      </w:r>
    </w:p>
    <w:p w14:paraId="09F8769C" w14:textId="25F08F87" w:rsidR="00856D81" w:rsidRDefault="00856D81" w:rsidP="00F615F1">
      <w:pPr>
        <w:pStyle w:val="ListParagraph"/>
        <w:numPr>
          <w:ilvl w:val="0"/>
          <w:numId w:val="21"/>
        </w:numPr>
        <w:ind w:left="714" w:hanging="357"/>
      </w:pPr>
      <w:r>
        <w:t>Compliance</w:t>
      </w:r>
      <w:r w:rsidR="007A1CA4">
        <w:t xml:space="preserve"> — </w:t>
      </w:r>
      <w:r>
        <w:t>30%</w:t>
      </w:r>
    </w:p>
    <w:p w14:paraId="1BEB0794" w14:textId="18BEED5C" w:rsidR="00856D81" w:rsidRDefault="00856D81" w:rsidP="00F615F1">
      <w:pPr>
        <w:pStyle w:val="ListParagraph"/>
        <w:numPr>
          <w:ilvl w:val="0"/>
          <w:numId w:val="21"/>
        </w:numPr>
        <w:ind w:left="714" w:hanging="357"/>
      </w:pPr>
      <w:r>
        <w:t>Staffing</w:t>
      </w:r>
      <w:r w:rsidR="007A1CA4">
        <w:t xml:space="preserve"> — </w:t>
      </w:r>
      <w:r>
        <w:t>22%</w:t>
      </w:r>
    </w:p>
    <w:p w14:paraId="72F0119F" w14:textId="6FA4A88D" w:rsidR="005269FB" w:rsidRDefault="00856D81" w:rsidP="009877FE">
      <w:pPr>
        <w:pStyle w:val="ListParagraph"/>
        <w:numPr>
          <w:ilvl w:val="0"/>
          <w:numId w:val="21"/>
        </w:numPr>
      </w:pPr>
      <w:r>
        <w:t>Quality Measures</w:t>
      </w:r>
      <w:r w:rsidR="007A1CA4">
        <w:t xml:space="preserve"> — </w:t>
      </w:r>
      <w:r>
        <w:t>15%</w:t>
      </w:r>
      <w:r w:rsidR="007A1CA4">
        <w:t>.</w:t>
      </w:r>
    </w:p>
    <w:p w14:paraId="34CCEC32" w14:textId="002C1158" w:rsidR="00557918" w:rsidRPr="00C26BF7" w:rsidRDefault="00557918" w:rsidP="00C26BF7">
      <w:pPr>
        <w:pStyle w:val="12ptBody"/>
        <w:rPr>
          <w:rFonts w:cstheme="minorHAnsi"/>
          <w:lang w:val="en-US"/>
        </w:rPr>
      </w:pPr>
      <w:r>
        <w:rPr>
          <w:rFonts w:cstheme="minorHAnsi"/>
          <w:lang w:val="en-US"/>
        </w:rPr>
        <w:t xml:space="preserve">Further information </w:t>
      </w:r>
      <w:r w:rsidR="00555078">
        <w:rPr>
          <w:rFonts w:cstheme="minorHAnsi"/>
          <w:lang w:val="en-US"/>
        </w:rPr>
        <w:t xml:space="preserve">on how Star Ratings are calculated is available in the </w:t>
      </w:r>
      <w:hyperlink r:id="rId16" w:history="1">
        <w:r w:rsidR="00555078" w:rsidRPr="004947E9">
          <w:rPr>
            <w:rStyle w:val="Hyperlink"/>
            <w:rFonts w:cstheme="minorHAnsi"/>
            <w:lang w:val="en-US"/>
          </w:rPr>
          <w:t>Star Ratings Provider Manual</w:t>
        </w:r>
      </w:hyperlink>
      <w:r w:rsidR="00555078">
        <w:rPr>
          <w:rFonts w:cstheme="minorHAnsi"/>
          <w:lang w:val="en-US"/>
        </w:rPr>
        <w:t>.</w:t>
      </w:r>
    </w:p>
    <w:p w14:paraId="5472E064" w14:textId="77777777" w:rsidR="0030094D" w:rsidRPr="00C26BF7" w:rsidRDefault="0030094D" w:rsidP="00C26BF7">
      <w:pPr>
        <w:pStyle w:val="Heading3"/>
        <w:spacing w:after="240"/>
        <w:rPr>
          <w:sz w:val="36"/>
          <w:szCs w:val="36"/>
        </w:rPr>
      </w:pPr>
      <w:bookmarkStart w:id="5" w:name="_Toc161645493"/>
      <w:r w:rsidRPr="00C26BF7">
        <w:rPr>
          <w:sz w:val="36"/>
          <w:szCs w:val="36"/>
        </w:rPr>
        <w:t>Star Ratings update frequency</w:t>
      </w:r>
      <w:bookmarkEnd w:id="5"/>
    </w:p>
    <w:p w14:paraId="7024241A" w14:textId="0F077AB2" w:rsidR="0030094D" w:rsidRPr="00C30E89" w:rsidRDefault="001940DE" w:rsidP="009877FE">
      <w:bookmarkStart w:id="6" w:name="_Hlk162950025"/>
      <w:r>
        <w:t>The frequency of updates to published Star Ratings is outlined in Table 1 below. The Overall Star Rating automatically recalculates when new data is available.</w:t>
      </w:r>
    </w:p>
    <w:p w14:paraId="7240816F" w14:textId="2CFABBE2" w:rsidR="0030094D" w:rsidRDefault="0030094D" w:rsidP="009877FE">
      <w:r>
        <w:t>The periodic sub-category data updates</w:t>
      </w:r>
      <w:r w:rsidR="00625909">
        <w:t xml:space="preserve"> </w:t>
      </w:r>
      <w:r>
        <w:t xml:space="preserve">provide an opportunity to improve your </w:t>
      </w:r>
      <w:r w:rsidR="004D365C">
        <w:t>O</w:t>
      </w:r>
      <w:r>
        <w:t>verall Star Rating and sub-category ratings.</w:t>
      </w:r>
    </w:p>
    <w:p w14:paraId="1FF65755" w14:textId="7F80A159" w:rsidR="00625909" w:rsidRDefault="00625909" w:rsidP="00C26BF7">
      <w:pPr>
        <w:keepNext/>
        <w:keepLines/>
      </w:pPr>
      <w:r>
        <w:lastRenderedPageBreak/>
        <w:t>Table 1</w:t>
      </w:r>
      <w:r w:rsidR="007A13BE">
        <w:t>: Star Ratings sub-categories update frequency</w:t>
      </w:r>
    </w:p>
    <w:tbl>
      <w:tblPr>
        <w:tblStyle w:val="purple-side-table"/>
        <w:tblW w:w="10065" w:type="dxa"/>
        <w:tblLayout w:type="fixed"/>
        <w:tblCellMar>
          <w:top w:w="113" w:type="dxa"/>
          <w:left w:w="170" w:type="dxa"/>
          <w:bottom w:w="113" w:type="dxa"/>
        </w:tblCellMar>
        <w:tblLook w:val="06A0" w:firstRow="1" w:lastRow="0" w:firstColumn="1" w:lastColumn="0" w:noHBand="1" w:noVBand="1"/>
      </w:tblPr>
      <w:tblGrid>
        <w:gridCol w:w="2552"/>
        <w:gridCol w:w="7513"/>
      </w:tblGrid>
      <w:tr w:rsidR="00177DCE" w14:paraId="5D1884D0" w14:textId="77777777" w:rsidTr="00C26BF7">
        <w:trPr>
          <w:trHeight w:val="1190"/>
        </w:trPr>
        <w:tc>
          <w:tcPr>
            <w:cnfStyle w:val="001000000000" w:firstRow="0" w:lastRow="0" w:firstColumn="1" w:lastColumn="0" w:oddVBand="0" w:evenVBand="0" w:oddHBand="0" w:evenHBand="0" w:firstRowFirstColumn="0" w:firstRowLastColumn="0" w:lastRowFirstColumn="0" w:lastRowLastColumn="0"/>
            <w:tcW w:w="2552" w:type="dxa"/>
          </w:tcPr>
          <w:p w14:paraId="0B0885C2" w14:textId="3FCAB18A" w:rsidR="00177DCE" w:rsidRPr="40B0D8E3" w:rsidRDefault="00177DCE" w:rsidP="00C26BF7">
            <w:pPr>
              <w:keepNext/>
              <w:keepLines/>
              <w:spacing w:after="0"/>
              <w:rPr>
                <w:color w:val="FFFFFF" w:themeColor="background1"/>
              </w:rPr>
            </w:pPr>
            <w:r w:rsidRPr="40B0D8E3">
              <w:rPr>
                <w:color w:val="FFFFFF" w:themeColor="background1"/>
              </w:rPr>
              <w:t xml:space="preserve">Residents’ Experience </w:t>
            </w:r>
            <w:r w:rsidR="00993EB1">
              <w:rPr>
                <w:color w:val="FFFFFF" w:themeColor="background1"/>
              </w:rPr>
              <w:t>r</w:t>
            </w:r>
            <w:r w:rsidRPr="40B0D8E3">
              <w:rPr>
                <w:color w:val="FFFFFF" w:themeColor="background1"/>
              </w:rPr>
              <w:t>ating</w:t>
            </w:r>
          </w:p>
        </w:tc>
        <w:tc>
          <w:tcPr>
            <w:tcW w:w="7513" w:type="dxa"/>
          </w:tcPr>
          <w:p w14:paraId="610021AB" w14:textId="6F871163" w:rsidR="00177DCE" w:rsidRDefault="00177DCE" w:rsidP="00C26BF7">
            <w:pPr>
              <w:keepNext/>
              <w:keepLines/>
              <w:spacing w:after="0"/>
              <w:cnfStyle w:val="000000000000" w:firstRow="0" w:lastRow="0" w:firstColumn="0" w:lastColumn="0" w:oddVBand="0" w:evenVBand="0" w:oddHBand="0" w:evenHBand="0" w:firstRowFirstColumn="0" w:firstRowLastColumn="0" w:lastRowFirstColumn="0" w:lastRowLastColumn="0"/>
            </w:pPr>
            <w:r>
              <w:t xml:space="preserve">Updated </w:t>
            </w:r>
            <w:r w:rsidR="003521ED">
              <w:t xml:space="preserve">quarterly </w:t>
            </w:r>
            <w:r>
              <w:t xml:space="preserve">after </w:t>
            </w:r>
            <w:r w:rsidR="00A42115">
              <w:t>each</w:t>
            </w:r>
            <w:r w:rsidR="008C56D3">
              <w:t xml:space="preserve"> </w:t>
            </w:r>
            <w:r w:rsidR="002C6095">
              <w:t xml:space="preserve">residential </w:t>
            </w:r>
            <w:r w:rsidR="008C56D3">
              <w:t xml:space="preserve">aged care home </w:t>
            </w:r>
            <w:r w:rsidR="00A42115">
              <w:t xml:space="preserve">has </w:t>
            </w:r>
            <w:r w:rsidR="00B53B05">
              <w:t>complete</w:t>
            </w:r>
            <w:r w:rsidR="00A42115">
              <w:t>d</w:t>
            </w:r>
            <w:r w:rsidR="00B53B05">
              <w:t xml:space="preserve"> </w:t>
            </w:r>
            <w:r>
              <w:t>the</w:t>
            </w:r>
            <w:r w:rsidR="00824F94">
              <w:t>ir</w:t>
            </w:r>
            <w:r w:rsidR="003521ED">
              <w:t xml:space="preserve"> annual</w:t>
            </w:r>
            <w:r>
              <w:t xml:space="preserve"> Residents’ Experience Survey.</w:t>
            </w:r>
          </w:p>
        </w:tc>
      </w:tr>
      <w:tr w:rsidR="0030094D" w14:paraId="799EDA11" w14:textId="77777777" w:rsidTr="00C26BF7">
        <w:trPr>
          <w:trHeight w:val="1190"/>
        </w:trPr>
        <w:tc>
          <w:tcPr>
            <w:cnfStyle w:val="001000000000" w:firstRow="0" w:lastRow="0" w:firstColumn="1" w:lastColumn="0" w:oddVBand="0" w:evenVBand="0" w:oddHBand="0" w:evenHBand="0" w:firstRowFirstColumn="0" w:firstRowLastColumn="0" w:lastRowFirstColumn="0" w:lastRowLastColumn="0"/>
            <w:tcW w:w="2552" w:type="dxa"/>
          </w:tcPr>
          <w:p w14:paraId="2FB2751D" w14:textId="40BFA2BF" w:rsidR="0030094D" w:rsidRPr="009142CB" w:rsidRDefault="0030094D">
            <w:pPr>
              <w:spacing w:after="0"/>
              <w:rPr>
                <w:color w:val="FFFFFF" w:themeColor="background1"/>
              </w:rPr>
            </w:pPr>
            <w:r w:rsidRPr="40B0D8E3">
              <w:rPr>
                <w:color w:val="FFFFFF" w:themeColor="background1"/>
              </w:rPr>
              <w:t xml:space="preserve">Compliance </w:t>
            </w:r>
            <w:r w:rsidR="00993EB1">
              <w:rPr>
                <w:color w:val="FFFFFF" w:themeColor="background1"/>
              </w:rPr>
              <w:t>r</w:t>
            </w:r>
            <w:r w:rsidRPr="40B0D8E3">
              <w:rPr>
                <w:color w:val="FFFFFF" w:themeColor="background1"/>
              </w:rPr>
              <w:t>ating</w:t>
            </w:r>
          </w:p>
        </w:tc>
        <w:tc>
          <w:tcPr>
            <w:tcW w:w="7513" w:type="dxa"/>
          </w:tcPr>
          <w:p w14:paraId="6C43A1B0" w14:textId="2A167D0F" w:rsidR="0030094D" w:rsidRDefault="0030094D">
            <w:pPr>
              <w:spacing w:after="0"/>
              <w:cnfStyle w:val="000000000000" w:firstRow="0" w:lastRow="0" w:firstColumn="0" w:lastColumn="0" w:oddVBand="0" w:evenVBand="0" w:oddHBand="0" w:evenHBand="0" w:firstRowFirstColumn="0" w:firstRowLastColumn="0" w:lastRowFirstColumn="0" w:lastRowLastColumn="0"/>
            </w:pPr>
            <w:r>
              <w:t>Updated daily</w:t>
            </w:r>
            <w:r w:rsidR="001807AA">
              <w:t xml:space="preserve"> in response to </w:t>
            </w:r>
            <w:r w:rsidR="00812942">
              <w:t xml:space="preserve">specific formal </w:t>
            </w:r>
            <w:r w:rsidR="001807AA">
              <w:t>regulatory decisions and weekly in response to changes in accreditation decisions</w:t>
            </w:r>
            <w:r w:rsidR="00B9320D" w:rsidRPr="00B9320D">
              <w:t>.</w:t>
            </w:r>
          </w:p>
        </w:tc>
      </w:tr>
      <w:tr w:rsidR="0030094D" w14:paraId="69437EBA" w14:textId="77777777" w:rsidTr="00C26BF7">
        <w:trPr>
          <w:trHeight w:val="1190"/>
        </w:trPr>
        <w:tc>
          <w:tcPr>
            <w:cnfStyle w:val="001000000000" w:firstRow="0" w:lastRow="0" w:firstColumn="1" w:lastColumn="0" w:oddVBand="0" w:evenVBand="0" w:oddHBand="0" w:evenHBand="0" w:firstRowFirstColumn="0" w:firstRowLastColumn="0" w:lastRowFirstColumn="0" w:lastRowLastColumn="0"/>
            <w:tcW w:w="2552" w:type="dxa"/>
          </w:tcPr>
          <w:p w14:paraId="0A7A671D" w14:textId="4CE82F60" w:rsidR="0030094D" w:rsidRPr="009142CB" w:rsidRDefault="0030094D">
            <w:pPr>
              <w:spacing w:after="0"/>
              <w:rPr>
                <w:color w:val="FFFFFF" w:themeColor="background1"/>
              </w:rPr>
            </w:pPr>
            <w:r w:rsidRPr="009142CB">
              <w:rPr>
                <w:color w:val="FFFFFF" w:themeColor="background1"/>
              </w:rPr>
              <w:t xml:space="preserve">Staffing </w:t>
            </w:r>
            <w:r w:rsidR="00993EB1">
              <w:rPr>
                <w:color w:val="FFFFFF" w:themeColor="background1"/>
              </w:rPr>
              <w:t>r</w:t>
            </w:r>
            <w:r w:rsidRPr="009142CB">
              <w:rPr>
                <w:color w:val="FFFFFF" w:themeColor="background1"/>
              </w:rPr>
              <w:t>ating</w:t>
            </w:r>
          </w:p>
        </w:tc>
        <w:tc>
          <w:tcPr>
            <w:tcW w:w="7513" w:type="dxa"/>
          </w:tcPr>
          <w:p w14:paraId="14D2779D" w14:textId="2BB2FCE0" w:rsidR="0030094D" w:rsidRDefault="0030094D">
            <w:pPr>
              <w:spacing w:after="0"/>
              <w:cnfStyle w:val="000000000000" w:firstRow="0" w:lastRow="0" w:firstColumn="0" w:lastColumn="0" w:oddVBand="0" w:evenVBand="0" w:oddHBand="0" w:evenHBand="0" w:firstRowFirstColumn="0" w:firstRowLastColumn="0" w:lastRowFirstColumn="0" w:lastRowLastColumn="0"/>
            </w:pPr>
            <w:r w:rsidRPr="5CEA913D">
              <w:t>Updated quarterly</w:t>
            </w:r>
            <w:r>
              <w:t xml:space="preserve"> </w:t>
            </w:r>
            <w:r w:rsidR="00ED3CE1">
              <w:t xml:space="preserve">based on </w:t>
            </w:r>
            <w:r>
              <w:t>the Quarterly Financial Report submissions</w:t>
            </w:r>
            <w:r w:rsidRPr="5CEA913D">
              <w:t>.</w:t>
            </w:r>
          </w:p>
        </w:tc>
      </w:tr>
      <w:tr w:rsidR="0030094D" w14:paraId="2CF0681A" w14:textId="77777777" w:rsidTr="00C26BF7">
        <w:trPr>
          <w:trHeight w:val="1190"/>
        </w:trPr>
        <w:tc>
          <w:tcPr>
            <w:cnfStyle w:val="001000000000" w:firstRow="0" w:lastRow="0" w:firstColumn="1" w:lastColumn="0" w:oddVBand="0" w:evenVBand="0" w:oddHBand="0" w:evenHBand="0" w:firstRowFirstColumn="0" w:firstRowLastColumn="0" w:lastRowFirstColumn="0" w:lastRowLastColumn="0"/>
            <w:tcW w:w="2552" w:type="dxa"/>
          </w:tcPr>
          <w:p w14:paraId="5D61845A" w14:textId="5E6200BA" w:rsidR="0030094D" w:rsidRPr="009142CB" w:rsidRDefault="0030094D">
            <w:pPr>
              <w:spacing w:after="0"/>
              <w:rPr>
                <w:color w:val="FFFFFF" w:themeColor="background1"/>
              </w:rPr>
            </w:pPr>
            <w:r w:rsidRPr="009142CB">
              <w:rPr>
                <w:color w:val="FFFFFF" w:themeColor="background1"/>
              </w:rPr>
              <w:t xml:space="preserve">Quality Measures </w:t>
            </w:r>
            <w:r w:rsidR="00993EB1">
              <w:rPr>
                <w:color w:val="FFFFFF" w:themeColor="background1"/>
              </w:rPr>
              <w:t>r</w:t>
            </w:r>
            <w:r w:rsidRPr="009142CB">
              <w:rPr>
                <w:color w:val="FFFFFF" w:themeColor="background1"/>
              </w:rPr>
              <w:t>ating</w:t>
            </w:r>
          </w:p>
        </w:tc>
        <w:tc>
          <w:tcPr>
            <w:tcW w:w="7513" w:type="dxa"/>
          </w:tcPr>
          <w:p w14:paraId="011F6849" w14:textId="0C9BE53C" w:rsidR="0030094D" w:rsidRDefault="0030094D">
            <w:pPr>
              <w:spacing w:after="0"/>
              <w:cnfStyle w:val="000000000000" w:firstRow="0" w:lastRow="0" w:firstColumn="0" w:lastColumn="0" w:oddVBand="0" w:evenVBand="0" w:oddHBand="0" w:evenHBand="0" w:firstRowFirstColumn="0" w:firstRowLastColumn="0" w:lastRowFirstColumn="0" w:lastRowLastColumn="0"/>
            </w:pPr>
            <w:r w:rsidRPr="5CEA913D">
              <w:t>Updated quarterly</w:t>
            </w:r>
            <w:r>
              <w:t xml:space="preserve"> </w:t>
            </w:r>
            <w:r w:rsidR="00ED3CE1">
              <w:t xml:space="preserve">based on </w:t>
            </w:r>
            <w:r>
              <w:t xml:space="preserve">the </w:t>
            </w:r>
            <w:r w:rsidR="00AE38C0">
              <w:t xml:space="preserve">QI </w:t>
            </w:r>
            <w:r w:rsidR="00AE38C0" w:rsidRPr="00AE38C0">
              <w:t>Program</w:t>
            </w:r>
            <w:r w:rsidR="00AE38C0">
              <w:t xml:space="preserve"> data </w:t>
            </w:r>
            <w:r>
              <w:t>submissions</w:t>
            </w:r>
            <w:r w:rsidRPr="5CEA913D">
              <w:t>.</w:t>
            </w:r>
          </w:p>
        </w:tc>
      </w:tr>
    </w:tbl>
    <w:p w14:paraId="6E48E368" w14:textId="77777777" w:rsidR="004208BA" w:rsidRDefault="004208BA" w:rsidP="00DA5A0E">
      <w:pPr>
        <w:spacing w:after="160" w:line="259" w:lineRule="auto"/>
        <w:rPr>
          <w:color w:val="000000"/>
          <w:lang w:val="en-AU"/>
        </w:rPr>
      </w:pPr>
    </w:p>
    <w:tbl>
      <w:tblPr>
        <w:tblStyle w:val="TableGrid1"/>
        <w:tblW w:w="0" w:type="auto"/>
        <w:tblBorders>
          <w:top w:val="single" w:sz="24" w:space="0" w:color="3F335A"/>
          <w:left w:val="none" w:sz="0" w:space="0" w:color="auto"/>
          <w:bottom w:val="single" w:sz="24" w:space="0" w:color="3F335A"/>
          <w:right w:val="none" w:sz="0" w:space="0" w:color="auto"/>
          <w:insideH w:val="none" w:sz="0" w:space="0" w:color="auto"/>
          <w:insideV w:val="none" w:sz="0" w:space="0" w:color="auto"/>
        </w:tblBorders>
        <w:tblLook w:val="04A0" w:firstRow="1" w:lastRow="0" w:firstColumn="1" w:lastColumn="0" w:noHBand="0" w:noVBand="1"/>
      </w:tblPr>
      <w:tblGrid>
        <w:gridCol w:w="1135"/>
        <w:gridCol w:w="8503"/>
      </w:tblGrid>
      <w:tr w:rsidR="004208BA" w:rsidRPr="004208BA" w14:paraId="0FD4FF1B" w14:textId="77777777" w:rsidTr="004208BA">
        <w:tc>
          <w:tcPr>
            <w:tcW w:w="1135" w:type="dxa"/>
            <w:shd w:val="clear" w:color="auto" w:fill="EDEDED"/>
            <w:tcMar>
              <w:left w:w="0" w:type="dxa"/>
              <w:right w:w="0" w:type="dxa"/>
            </w:tcMar>
          </w:tcPr>
          <w:p w14:paraId="679EBBA1" w14:textId="77777777" w:rsidR="004208BA" w:rsidRPr="004208BA" w:rsidRDefault="004208BA" w:rsidP="004208BA">
            <w:pPr>
              <w:spacing w:before="120" w:line="264" w:lineRule="auto"/>
              <w:jc w:val="center"/>
              <w:rPr>
                <w:rFonts w:eastAsia="Times New Roman"/>
                <w:color w:val="auto"/>
                <w:sz w:val="20"/>
                <w:szCs w:val="20"/>
                <w:lang w:val="en-AU" w:eastAsia="en-GB"/>
              </w:rPr>
            </w:pPr>
            <w:r w:rsidRPr="004208BA">
              <w:rPr>
                <w:rFonts w:ascii="Times New Roman" w:eastAsia="Times New Roman" w:hAnsi="Times New Roman" w:cs="Times New Roman"/>
                <w:noProof/>
                <w:color w:val="auto"/>
                <w:sz w:val="20"/>
                <w:szCs w:val="20"/>
                <w:lang w:val="en-AU" w:eastAsia="en-GB"/>
              </w:rPr>
              <w:drawing>
                <wp:inline distT="0" distB="0" distL="0" distR="0" wp14:anchorId="794B7337" wp14:editId="181603FF">
                  <wp:extent cx="542925" cy="542925"/>
                  <wp:effectExtent l="0" t="0" r="9525" b="9525"/>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a:extLst>
                              <a:ext uri="{C183D7F6-B498-43B3-948B-1728B52AA6E4}">
                                <adec:decorative xmlns:adec="http://schemas.microsoft.com/office/drawing/2017/decorative" val="1"/>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42925" cy="542925"/>
                          </a:xfrm>
                          <a:prstGeom prst="rect">
                            <a:avLst/>
                          </a:prstGeom>
                        </pic:spPr>
                      </pic:pic>
                    </a:graphicData>
                  </a:graphic>
                </wp:inline>
              </w:drawing>
            </w:r>
          </w:p>
        </w:tc>
        <w:tc>
          <w:tcPr>
            <w:tcW w:w="8503" w:type="dxa"/>
            <w:shd w:val="clear" w:color="auto" w:fill="F2F2F2"/>
            <w:tcMar>
              <w:left w:w="0" w:type="dxa"/>
              <w:right w:w="0" w:type="dxa"/>
            </w:tcMar>
          </w:tcPr>
          <w:p w14:paraId="4F90FE62" w14:textId="77777777" w:rsidR="004208BA" w:rsidRPr="004208BA" w:rsidRDefault="004208BA" w:rsidP="004208BA">
            <w:pPr>
              <w:spacing w:before="120" w:line="264" w:lineRule="auto"/>
              <w:rPr>
                <w:rFonts w:eastAsia="Times New Roman"/>
                <w:color w:val="000000"/>
                <w:lang w:val="en-AU" w:eastAsia="en-GB"/>
              </w:rPr>
            </w:pPr>
            <w:r w:rsidRPr="004208BA">
              <w:rPr>
                <w:rFonts w:eastAsia="Times New Roman"/>
                <w:color w:val="000000"/>
                <w:lang w:val="en-AU" w:eastAsia="en-GB"/>
              </w:rPr>
              <w:t>IMPORTANT NOTE</w:t>
            </w:r>
          </w:p>
          <w:p w14:paraId="087BC8DA" w14:textId="3B2E79AE" w:rsidR="004208BA" w:rsidRPr="004208BA" w:rsidRDefault="004208BA" w:rsidP="004208BA">
            <w:pPr>
              <w:spacing w:line="240" w:lineRule="auto"/>
              <w:rPr>
                <w:rFonts w:eastAsia="SimHei"/>
                <w:color w:val="000000"/>
                <w:sz w:val="20"/>
                <w:szCs w:val="20"/>
                <w:lang w:val="en-AU" w:eastAsia="en-GB"/>
              </w:rPr>
            </w:pPr>
            <w:r w:rsidRPr="004208BA">
              <w:rPr>
                <w:rFonts w:eastAsia="Times New Roman"/>
                <w:color w:val="333333"/>
                <w:lang w:val="en-AU" w:eastAsia="en-GB"/>
              </w:rPr>
              <w:t xml:space="preserve">It takes approximately </w:t>
            </w:r>
            <w:r w:rsidR="00E4610A">
              <w:rPr>
                <w:rFonts w:eastAsia="Times New Roman"/>
                <w:color w:val="333333"/>
                <w:lang w:val="en-AU" w:eastAsia="en-GB"/>
              </w:rPr>
              <w:t>3–5</w:t>
            </w:r>
            <w:r w:rsidR="004421F0">
              <w:rPr>
                <w:rFonts w:eastAsia="Times New Roman"/>
                <w:color w:val="333333"/>
                <w:lang w:val="en-AU" w:eastAsia="en-GB"/>
              </w:rPr>
              <w:t xml:space="preserve"> </w:t>
            </w:r>
            <w:r w:rsidRPr="004208BA">
              <w:rPr>
                <w:rFonts w:eastAsia="Times New Roman"/>
                <w:color w:val="333333"/>
                <w:lang w:val="en-AU" w:eastAsia="en-GB"/>
              </w:rPr>
              <w:t xml:space="preserve">months for submitted care minutes and </w:t>
            </w:r>
            <w:r w:rsidR="001824A0">
              <w:rPr>
                <w:rFonts w:eastAsia="Times New Roman"/>
                <w:color w:val="333333"/>
                <w:lang w:val="en-AU" w:eastAsia="en-GB"/>
              </w:rPr>
              <w:t xml:space="preserve">quality indicators </w:t>
            </w:r>
            <w:r w:rsidRPr="004208BA">
              <w:rPr>
                <w:rFonts w:eastAsia="Times New Roman"/>
                <w:color w:val="333333"/>
                <w:lang w:val="en-AU" w:eastAsia="en-GB"/>
              </w:rPr>
              <w:t>data sets to be available for calculation in Star Ratings. This allows time for submission, data validation by the Department and where necessary, opportunity for providers to review and re-submit data to correct omissions or errors.</w:t>
            </w:r>
          </w:p>
        </w:tc>
      </w:tr>
    </w:tbl>
    <w:p w14:paraId="215C2661" w14:textId="77777777" w:rsidR="004208BA" w:rsidRDefault="004208BA" w:rsidP="00DA5A0E">
      <w:pPr>
        <w:spacing w:after="160" w:line="259" w:lineRule="auto"/>
        <w:rPr>
          <w:color w:val="000000"/>
          <w:lang w:val="en-AU"/>
        </w:rPr>
      </w:pPr>
    </w:p>
    <w:bookmarkEnd w:id="6"/>
    <w:p w14:paraId="14F35E04" w14:textId="4067E048" w:rsidR="667AE26D" w:rsidRDefault="53043226" w:rsidP="009877FE">
      <w:pPr>
        <w:rPr>
          <w:b/>
          <w:bCs/>
          <w:color w:val="1E1644"/>
          <w:sz w:val="36"/>
          <w:szCs w:val="36"/>
          <w:lang w:eastAsia="en-GB"/>
        </w:rPr>
      </w:pPr>
      <w:r w:rsidRPr="2C49C040">
        <w:rPr>
          <w:b/>
          <w:bCs/>
          <w:color w:val="1E1644"/>
          <w:sz w:val="36"/>
          <w:szCs w:val="36"/>
          <w:lang w:eastAsia="en-GB"/>
        </w:rPr>
        <w:t>Improving</w:t>
      </w:r>
      <w:r w:rsidR="43A5B2F6" w:rsidRPr="2C49C040">
        <w:rPr>
          <w:b/>
          <w:bCs/>
          <w:color w:val="1E1644"/>
          <w:sz w:val="36"/>
          <w:szCs w:val="36"/>
          <w:lang w:eastAsia="en-GB"/>
        </w:rPr>
        <w:t xml:space="preserve"> </w:t>
      </w:r>
      <w:r w:rsidR="00AC64AF">
        <w:rPr>
          <w:b/>
          <w:bCs/>
          <w:color w:val="1E1644"/>
          <w:sz w:val="36"/>
          <w:szCs w:val="36"/>
          <w:lang w:eastAsia="en-GB"/>
        </w:rPr>
        <w:t xml:space="preserve">your </w:t>
      </w:r>
      <w:r w:rsidR="43A5B2F6" w:rsidRPr="2C49C040">
        <w:rPr>
          <w:b/>
          <w:bCs/>
          <w:color w:val="1E1644"/>
          <w:sz w:val="36"/>
          <w:szCs w:val="36"/>
          <w:lang w:eastAsia="en-GB"/>
        </w:rPr>
        <w:t>Star Ratings</w:t>
      </w:r>
    </w:p>
    <w:p w14:paraId="27A5AF29" w14:textId="4D435F0E" w:rsidR="0DB2FC53" w:rsidRDefault="036FA495" w:rsidP="009877FE">
      <w:r>
        <w:t>A</w:t>
      </w:r>
      <w:r w:rsidR="005B5917">
        <w:t>s a provider of</w:t>
      </w:r>
      <w:r>
        <w:t xml:space="preserve"> residential aged care</w:t>
      </w:r>
      <w:r w:rsidR="005B5917">
        <w:t>, you</w:t>
      </w:r>
      <w:r w:rsidR="00FE4F0E">
        <w:t xml:space="preserve"> </w:t>
      </w:r>
      <w:r>
        <w:t xml:space="preserve">can improve </w:t>
      </w:r>
      <w:r w:rsidR="005B5917">
        <w:t>your</w:t>
      </w:r>
      <w:r w:rsidR="00AC64AF">
        <w:t xml:space="preserve"> </w:t>
      </w:r>
      <w:r w:rsidR="019515BA">
        <w:t>S</w:t>
      </w:r>
      <w:r>
        <w:t xml:space="preserve">tar </w:t>
      </w:r>
      <w:r w:rsidR="019515BA">
        <w:t>R</w:t>
      </w:r>
      <w:r>
        <w:t>ating by:</w:t>
      </w:r>
    </w:p>
    <w:p w14:paraId="0E395F7F" w14:textId="23275E12" w:rsidR="0DB2FC53" w:rsidRDefault="00AC64AF" w:rsidP="009877FE">
      <w:pPr>
        <w:pStyle w:val="ListParagraph"/>
        <w:numPr>
          <w:ilvl w:val="0"/>
          <w:numId w:val="17"/>
        </w:numPr>
      </w:pPr>
      <w:r>
        <w:t>u</w:t>
      </w:r>
      <w:r w:rsidR="0DB2FC53" w:rsidRPr="3F4BD2B1">
        <w:t>nderstanding how information is used to calculate Star Ratings</w:t>
      </w:r>
    </w:p>
    <w:p w14:paraId="40C27195" w14:textId="2C2A98B8" w:rsidR="0DB2FC53" w:rsidRDefault="00AC64AF" w:rsidP="009877FE">
      <w:pPr>
        <w:pStyle w:val="ListParagraph"/>
        <w:numPr>
          <w:ilvl w:val="0"/>
          <w:numId w:val="17"/>
        </w:numPr>
      </w:pPr>
      <w:r>
        <w:t>r</w:t>
      </w:r>
      <w:r w:rsidR="0DB2FC53" w:rsidRPr="3F4BD2B1">
        <w:t xml:space="preserve">eflecting on </w:t>
      </w:r>
      <w:r w:rsidR="005B5917">
        <w:t>your</w:t>
      </w:r>
      <w:r w:rsidR="0030094D">
        <w:t xml:space="preserve"> </w:t>
      </w:r>
      <w:r w:rsidR="0DB2FC53" w:rsidRPr="3F4BD2B1">
        <w:t>performance and identify</w:t>
      </w:r>
      <w:r w:rsidR="00192359">
        <w:t>ing</w:t>
      </w:r>
      <w:r w:rsidR="0DB2FC53" w:rsidRPr="3F4BD2B1">
        <w:t xml:space="preserve"> opportunities for improvement</w:t>
      </w:r>
    </w:p>
    <w:p w14:paraId="6D115556" w14:textId="2CA27E78" w:rsidR="0DB2FC53" w:rsidRDefault="00AC64AF" w:rsidP="009877FE">
      <w:pPr>
        <w:pStyle w:val="ListParagraph"/>
        <w:numPr>
          <w:ilvl w:val="0"/>
          <w:numId w:val="17"/>
        </w:numPr>
      </w:pPr>
      <w:r>
        <w:t>m</w:t>
      </w:r>
      <w:r w:rsidR="036FA495">
        <w:t xml:space="preserve">aking targeted changes to improve the </w:t>
      </w:r>
      <w:r w:rsidR="00E14CDA">
        <w:t xml:space="preserve">quality </w:t>
      </w:r>
      <w:r w:rsidR="036FA495">
        <w:t>of care</w:t>
      </w:r>
      <w:r w:rsidR="00E14CDA">
        <w:t xml:space="preserve"> across the 4 Star Ratings sub-categories.</w:t>
      </w:r>
    </w:p>
    <w:p w14:paraId="4F1AC82A" w14:textId="2A5E4F9F" w:rsidR="6307FF00" w:rsidRDefault="6307FF00" w:rsidP="009877FE">
      <w:r w:rsidRPr="078F6097">
        <w:t>Star Ratings</w:t>
      </w:r>
      <w:r w:rsidR="00AE4049">
        <w:t xml:space="preserve"> supports providers to</w:t>
      </w:r>
      <w:r w:rsidRPr="078F6097">
        <w:t xml:space="preserve"> improve quality, safety and choice in aged care through increased transparency</w:t>
      </w:r>
      <w:r w:rsidR="00AC64AF">
        <w:t xml:space="preserve"> about </w:t>
      </w:r>
      <w:r w:rsidR="00B40A53">
        <w:t>residential aged care</w:t>
      </w:r>
      <w:r w:rsidR="00AC64AF">
        <w:t xml:space="preserve"> quality, which in turn will drive improvements in service delivery</w:t>
      </w:r>
      <w:r w:rsidRPr="078F6097">
        <w:t>.</w:t>
      </w:r>
    </w:p>
    <w:p w14:paraId="7648C9CA" w14:textId="62663610" w:rsidR="00C566AA" w:rsidRDefault="0DB2FC53" w:rsidP="00C26BF7">
      <w:pPr>
        <w:rPr>
          <w:b/>
          <w:bCs/>
          <w:color w:val="1E1644"/>
          <w:sz w:val="36"/>
          <w:szCs w:val="36"/>
          <w:lang w:eastAsia="en-GB"/>
        </w:rPr>
      </w:pPr>
      <w:r w:rsidRPr="3F4BD2B1">
        <w:lastRenderedPageBreak/>
        <w:t>Star Ratings use</w:t>
      </w:r>
      <w:r w:rsidR="00C94100">
        <w:t>s</w:t>
      </w:r>
      <w:r w:rsidRPr="3F4BD2B1">
        <w:t xml:space="preserve"> a rules-based system with clear requirements to attain each </w:t>
      </w:r>
      <w:r w:rsidR="0030094D">
        <w:t xml:space="preserve">rating </w:t>
      </w:r>
      <w:r w:rsidRPr="3F4BD2B1">
        <w:t xml:space="preserve">level. </w:t>
      </w:r>
      <w:r w:rsidR="00E14CDA">
        <w:t>This document provide</w:t>
      </w:r>
      <w:r w:rsidR="001669FB">
        <w:t>s</w:t>
      </w:r>
      <w:r w:rsidR="00E14CDA">
        <w:t xml:space="preserve"> </w:t>
      </w:r>
      <w:r w:rsidR="00EC66D1">
        <w:t xml:space="preserve">practical </w:t>
      </w:r>
      <w:r w:rsidR="007E4E86">
        <w:t xml:space="preserve">actions providers can take to </w:t>
      </w:r>
      <w:r w:rsidR="00E14CDA">
        <w:t>improv</w:t>
      </w:r>
      <w:r w:rsidR="007E4E86">
        <w:t>e</w:t>
      </w:r>
      <w:r w:rsidR="00E14CDA">
        <w:t xml:space="preserve"> </w:t>
      </w:r>
      <w:r w:rsidR="00C94100">
        <w:t xml:space="preserve">their </w:t>
      </w:r>
      <w:r w:rsidR="00E14CDA">
        <w:t>Star Ratings.</w:t>
      </w:r>
      <w:r w:rsidR="00C566AA">
        <w:rPr>
          <w:color w:val="1E1644"/>
          <w:sz w:val="36"/>
          <w:szCs w:val="36"/>
          <w:lang w:eastAsia="en-GB"/>
        </w:rPr>
        <w:br w:type="page"/>
      </w:r>
    </w:p>
    <w:p w14:paraId="6C4880C6" w14:textId="46135469" w:rsidR="00CB48DC" w:rsidRDefault="00CB48DC" w:rsidP="009877FE">
      <w:pPr>
        <w:pStyle w:val="Heading3"/>
        <w:spacing w:after="240"/>
        <w:rPr>
          <w:color w:val="1E1644"/>
          <w:sz w:val="36"/>
          <w:szCs w:val="36"/>
          <w:lang w:eastAsia="en-GB"/>
        </w:rPr>
      </w:pPr>
      <w:bookmarkStart w:id="7" w:name="_Toc161645494"/>
      <w:r w:rsidRPr="08F0D553">
        <w:rPr>
          <w:color w:val="1E1644"/>
          <w:sz w:val="36"/>
          <w:szCs w:val="36"/>
          <w:lang w:eastAsia="en-GB"/>
        </w:rPr>
        <w:lastRenderedPageBreak/>
        <w:t xml:space="preserve">Improving </w:t>
      </w:r>
      <w:r>
        <w:rPr>
          <w:color w:val="1E1644"/>
          <w:sz w:val="36"/>
          <w:szCs w:val="36"/>
          <w:lang w:eastAsia="en-GB"/>
        </w:rPr>
        <w:t>your</w:t>
      </w:r>
      <w:r w:rsidRPr="08F0D553">
        <w:rPr>
          <w:color w:val="1E1644"/>
          <w:sz w:val="36"/>
          <w:szCs w:val="36"/>
          <w:lang w:eastAsia="en-GB"/>
        </w:rPr>
        <w:t xml:space="preserve"> Residents’ Experience </w:t>
      </w:r>
      <w:r w:rsidR="00993EB1">
        <w:rPr>
          <w:color w:val="1E1644"/>
          <w:sz w:val="36"/>
          <w:szCs w:val="36"/>
          <w:lang w:eastAsia="en-GB"/>
        </w:rPr>
        <w:t>r</w:t>
      </w:r>
      <w:r w:rsidRPr="08F0D553">
        <w:rPr>
          <w:color w:val="1E1644"/>
          <w:sz w:val="36"/>
          <w:szCs w:val="36"/>
          <w:lang w:eastAsia="en-GB"/>
        </w:rPr>
        <w:t>ating</w:t>
      </w:r>
      <w:bookmarkEnd w:id="7"/>
    </w:p>
    <w:p w14:paraId="34812E3B" w14:textId="4872F5BF" w:rsidR="00CB48DC" w:rsidRDefault="00CB48DC" w:rsidP="009877FE">
      <w:pPr>
        <w:rPr>
          <w:lang w:eastAsia="en-GB"/>
        </w:rPr>
      </w:pPr>
      <w:r w:rsidRPr="523D9FA8">
        <w:rPr>
          <w:lang w:eastAsia="en-GB"/>
        </w:rPr>
        <w:t xml:space="preserve">Residents’ Experience describes the overall experience that residents receive from their residential aged care </w:t>
      </w:r>
      <w:r w:rsidR="0D102D05" w:rsidRPr="523D9FA8">
        <w:rPr>
          <w:lang w:eastAsia="en-GB"/>
        </w:rPr>
        <w:t>home</w:t>
      </w:r>
      <w:r w:rsidRPr="523D9FA8">
        <w:rPr>
          <w:lang w:eastAsia="en-GB"/>
        </w:rPr>
        <w:t xml:space="preserve">. </w:t>
      </w:r>
      <w:r w:rsidR="003C71D0" w:rsidRPr="523D9FA8">
        <w:rPr>
          <w:lang w:eastAsia="en-GB"/>
        </w:rPr>
        <w:t>R</w:t>
      </w:r>
      <w:r w:rsidR="00B53B05" w:rsidRPr="523D9FA8">
        <w:rPr>
          <w:lang w:eastAsia="en-GB"/>
        </w:rPr>
        <w:t>esident</w:t>
      </w:r>
      <w:r w:rsidR="00C94100" w:rsidRPr="523D9FA8">
        <w:rPr>
          <w:lang w:eastAsia="en-GB"/>
        </w:rPr>
        <w:t>s’</w:t>
      </w:r>
      <w:r w:rsidR="00B53B05" w:rsidRPr="523D9FA8">
        <w:rPr>
          <w:lang w:eastAsia="en-GB"/>
        </w:rPr>
        <w:t xml:space="preserve"> </w:t>
      </w:r>
      <w:r w:rsidR="00446815" w:rsidRPr="523D9FA8">
        <w:rPr>
          <w:lang w:eastAsia="en-GB"/>
        </w:rPr>
        <w:t>feedback</w:t>
      </w:r>
      <w:r w:rsidR="00B53B05" w:rsidRPr="523D9FA8">
        <w:rPr>
          <w:lang w:eastAsia="en-GB"/>
        </w:rPr>
        <w:t xml:space="preserve"> </w:t>
      </w:r>
      <w:r w:rsidR="003C71D0" w:rsidRPr="523D9FA8">
        <w:rPr>
          <w:lang w:eastAsia="en-GB"/>
        </w:rPr>
        <w:t>is</w:t>
      </w:r>
      <w:r w:rsidR="00B53B05" w:rsidRPr="523D9FA8">
        <w:rPr>
          <w:lang w:eastAsia="en-GB"/>
        </w:rPr>
        <w:t xml:space="preserve"> collected via the Residents’ Experience Survey, </w:t>
      </w:r>
      <w:r w:rsidR="00C94100" w:rsidRPr="523D9FA8">
        <w:rPr>
          <w:lang w:eastAsia="en-GB"/>
        </w:rPr>
        <w:t xml:space="preserve">which is </w:t>
      </w:r>
      <w:r w:rsidR="006C2B44" w:rsidRPr="523D9FA8">
        <w:rPr>
          <w:lang w:eastAsia="en-GB"/>
        </w:rPr>
        <w:t>a</w:t>
      </w:r>
      <w:r w:rsidR="004226A0" w:rsidRPr="523D9FA8">
        <w:rPr>
          <w:lang w:eastAsia="en-GB"/>
        </w:rPr>
        <w:t>n annual</w:t>
      </w:r>
      <w:r w:rsidR="00B53B05" w:rsidRPr="523D9FA8">
        <w:rPr>
          <w:lang w:eastAsia="en-GB"/>
        </w:rPr>
        <w:t xml:space="preserve"> face-to-face </w:t>
      </w:r>
      <w:r w:rsidR="006C2B44" w:rsidRPr="523D9FA8">
        <w:rPr>
          <w:lang w:eastAsia="en-GB"/>
        </w:rPr>
        <w:t xml:space="preserve">survey conducted </w:t>
      </w:r>
      <w:r w:rsidR="00B53B05" w:rsidRPr="523D9FA8">
        <w:rPr>
          <w:lang w:eastAsia="en-GB"/>
        </w:rPr>
        <w:t>by a</w:t>
      </w:r>
      <w:r w:rsidR="006C65EE" w:rsidRPr="523D9FA8">
        <w:rPr>
          <w:lang w:eastAsia="en-GB"/>
        </w:rPr>
        <w:t>n independent</w:t>
      </w:r>
      <w:r w:rsidR="00B53B05" w:rsidRPr="523D9FA8">
        <w:rPr>
          <w:lang w:eastAsia="en-GB"/>
        </w:rPr>
        <w:t xml:space="preserve"> third-party</w:t>
      </w:r>
      <w:r w:rsidR="002A3869" w:rsidRPr="523D9FA8">
        <w:rPr>
          <w:lang w:eastAsia="en-GB"/>
        </w:rPr>
        <w:t xml:space="preserve"> </w:t>
      </w:r>
      <w:r w:rsidR="000624EF" w:rsidRPr="523D9FA8">
        <w:rPr>
          <w:lang w:eastAsia="en-GB"/>
        </w:rPr>
        <w:t>using</w:t>
      </w:r>
      <w:r w:rsidR="002A3869" w:rsidRPr="523D9FA8">
        <w:rPr>
          <w:lang w:eastAsia="en-GB"/>
        </w:rPr>
        <w:t xml:space="preserve"> a qualified</w:t>
      </w:r>
      <w:r w:rsidR="00B53B05" w:rsidRPr="523D9FA8">
        <w:rPr>
          <w:lang w:eastAsia="en-GB"/>
        </w:rPr>
        <w:t xml:space="preserve"> </w:t>
      </w:r>
      <w:r w:rsidR="006C65EE" w:rsidRPr="523D9FA8">
        <w:rPr>
          <w:lang w:eastAsia="en-GB"/>
        </w:rPr>
        <w:t>survey team</w:t>
      </w:r>
      <w:r w:rsidR="00A728DF" w:rsidRPr="523D9FA8">
        <w:rPr>
          <w:lang w:eastAsia="en-GB"/>
        </w:rPr>
        <w:t xml:space="preserve">. The survey team </w:t>
      </w:r>
      <w:r w:rsidR="00F12AF2" w:rsidRPr="523D9FA8">
        <w:rPr>
          <w:lang w:eastAsia="en-GB"/>
        </w:rPr>
        <w:t>is</w:t>
      </w:r>
      <w:r w:rsidR="007D5CBC" w:rsidRPr="523D9FA8">
        <w:rPr>
          <w:lang w:eastAsia="en-GB"/>
        </w:rPr>
        <w:t xml:space="preserve"> responsible for</w:t>
      </w:r>
      <w:r w:rsidR="00A728DF" w:rsidRPr="523D9FA8">
        <w:rPr>
          <w:lang w:eastAsia="en-GB"/>
        </w:rPr>
        <w:t xml:space="preserve"> </w:t>
      </w:r>
      <w:r w:rsidR="004E3D20" w:rsidRPr="523D9FA8">
        <w:rPr>
          <w:lang w:eastAsia="en-GB"/>
        </w:rPr>
        <w:t>randomly</w:t>
      </w:r>
      <w:r w:rsidR="007D5CBC" w:rsidRPr="523D9FA8">
        <w:rPr>
          <w:lang w:eastAsia="en-GB"/>
        </w:rPr>
        <w:t xml:space="preserve"> </w:t>
      </w:r>
      <w:r w:rsidR="00B8380A" w:rsidRPr="523D9FA8">
        <w:rPr>
          <w:lang w:eastAsia="en-GB"/>
        </w:rPr>
        <w:t>selecting</w:t>
      </w:r>
      <w:r w:rsidR="007D5CBC" w:rsidRPr="523D9FA8">
        <w:rPr>
          <w:lang w:eastAsia="en-GB"/>
        </w:rPr>
        <w:t xml:space="preserve"> at </w:t>
      </w:r>
      <w:r w:rsidR="5EC5EF1D" w:rsidRPr="523D9FA8">
        <w:rPr>
          <w:lang w:eastAsia="en-GB"/>
        </w:rPr>
        <w:t xml:space="preserve">around </w:t>
      </w:r>
      <w:r w:rsidR="23E6D289" w:rsidRPr="523D9FA8">
        <w:rPr>
          <w:lang w:eastAsia="en-GB"/>
        </w:rPr>
        <w:t xml:space="preserve">20 </w:t>
      </w:r>
      <w:r w:rsidR="00B53B05" w:rsidRPr="523D9FA8">
        <w:rPr>
          <w:lang w:eastAsia="en-GB"/>
        </w:rPr>
        <w:t>per</w:t>
      </w:r>
      <w:r w:rsidR="0082055C" w:rsidRPr="523D9FA8">
        <w:rPr>
          <w:lang w:eastAsia="en-GB"/>
        </w:rPr>
        <w:t> </w:t>
      </w:r>
      <w:r w:rsidR="00B53B05" w:rsidRPr="523D9FA8">
        <w:rPr>
          <w:lang w:eastAsia="en-GB"/>
        </w:rPr>
        <w:t>cent of resident</w:t>
      </w:r>
      <w:r w:rsidR="006D6745" w:rsidRPr="523D9FA8">
        <w:rPr>
          <w:lang w:eastAsia="en-GB"/>
        </w:rPr>
        <w:t>s</w:t>
      </w:r>
      <w:r w:rsidR="004F096B" w:rsidRPr="523D9FA8">
        <w:rPr>
          <w:lang w:eastAsia="en-GB"/>
        </w:rPr>
        <w:t xml:space="preserve"> at each home</w:t>
      </w:r>
      <w:r w:rsidR="00B8380A" w:rsidRPr="523D9FA8">
        <w:rPr>
          <w:lang w:eastAsia="en-GB"/>
        </w:rPr>
        <w:t xml:space="preserve"> to participate in the survey</w:t>
      </w:r>
      <w:r w:rsidR="004F096B" w:rsidRPr="523D9FA8">
        <w:rPr>
          <w:lang w:eastAsia="en-GB"/>
        </w:rPr>
        <w:t xml:space="preserve">. </w:t>
      </w:r>
      <w:r w:rsidR="00B53B05" w:rsidRPr="523D9FA8">
        <w:rPr>
          <w:lang w:eastAsia="en-GB"/>
        </w:rPr>
        <w:t xml:space="preserve">The anonymous </w:t>
      </w:r>
      <w:r w:rsidR="004F096B" w:rsidRPr="523D9FA8">
        <w:rPr>
          <w:lang w:eastAsia="en-GB"/>
        </w:rPr>
        <w:t>feedback</w:t>
      </w:r>
      <w:r w:rsidR="00B53B05" w:rsidRPr="523D9FA8">
        <w:rPr>
          <w:lang w:eastAsia="en-GB"/>
        </w:rPr>
        <w:t xml:space="preserve"> is summarised into a Residents’ Experience Report</w:t>
      </w:r>
      <w:r w:rsidR="0074687C" w:rsidRPr="523D9FA8">
        <w:rPr>
          <w:lang w:eastAsia="en-GB"/>
        </w:rPr>
        <w:t xml:space="preserve"> and sent </w:t>
      </w:r>
      <w:r w:rsidR="00BF5BF9" w:rsidRPr="523D9FA8">
        <w:rPr>
          <w:lang w:eastAsia="en-GB"/>
        </w:rPr>
        <w:t xml:space="preserve">directly to the </w:t>
      </w:r>
      <w:r w:rsidR="00D20C44" w:rsidRPr="523D9FA8">
        <w:rPr>
          <w:lang w:eastAsia="en-GB"/>
        </w:rPr>
        <w:t>provider</w:t>
      </w:r>
      <w:r w:rsidR="001C2007" w:rsidRPr="523D9FA8">
        <w:rPr>
          <w:lang w:eastAsia="en-GB"/>
        </w:rPr>
        <w:t>.</w:t>
      </w:r>
      <w:r w:rsidR="00B53B05" w:rsidRPr="523D9FA8">
        <w:rPr>
          <w:lang w:eastAsia="en-GB"/>
        </w:rPr>
        <w:t xml:space="preserve"> </w:t>
      </w:r>
      <w:r w:rsidR="000E0C51" w:rsidRPr="523D9FA8">
        <w:rPr>
          <w:lang w:eastAsia="en-GB"/>
        </w:rPr>
        <w:t>Residents’ responses to the 12</w:t>
      </w:r>
      <w:r w:rsidR="00386107" w:rsidRPr="523D9FA8">
        <w:rPr>
          <w:lang w:eastAsia="en-GB"/>
        </w:rPr>
        <w:t> </w:t>
      </w:r>
      <w:r w:rsidR="000E0C51" w:rsidRPr="523D9FA8">
        <w:rPr>
          <w:lang w:eastAsia="en-GB"/>
        </w:rPr>
        <w:t>multiple choice questions</w:t>
      </w:r>
      <w:r w:rsidR="00B53B05" w:rsidRPr="523D9FA8">
        <w:rPr>
          <w:lang w:eastAsia="en-GB"/>
        </w:rPr>
        <w:t xml:space="preserve"> informs the </w:t>
      </w:r>
      <w:r w:rsidR="000E0C51" w:rsidRPr="523D9FA8">
        <w:rPr>
          <w:lang w:eastAsia="en-GB"/>
        </w:rPr>
        <w:t xml:space="preserve">calculation of the </w:t>
      </w:r>
      <w:r w:rsidR="00B53B05" w:rsidRPr="523D9FA8">
        <w:rPr>
          <w:lang w:eastAsia="en-GB"/>
        </w:rPr>
        <w:t>Residents’ Experience rating.</w:t>
      </w:r>
    </w:p>
    <w:p w14:paraId="5AD7627A" w14:textId="0351C6FD" w:rsidR="00CB48DC" w:rsidRDefault="00AD7354" w:rsidP="009877FE">
      <w:r>
        <w:t xml:space="preserve">Based on </w:t>
      </w:r>
      <w:r w:rsidR="005148F9">
        <w:t>stakeholder feedback</w:t>
      </w:r>
      <w:r>
        <w:t xml:space="preserve"> during Star Ratings development, t</w:t>
      </w:r>
      <w:r w:rsidR="00BF5BF9">
        <w:t>he</w:t>
      </w:r>
      <w:r w:rsidR="00CB48DC">
        <w:t xml:space="preserve"> Residents’ Experience </w:t>
      </w:r>
      <w:r w:rsidR="00993EB1">
        <w:t>r</w:t>
      </w:r>
      <w:r w:rsidR="00CB48DC">
        <w:t xml:space="preserve">ating </w:t>
      </w:r>
      <w:r w:rsidR="00982279">
        <w:t xml:space="preserve">contributes </w:t>
      </w:r>
      <w:r w:rsidR="002A337B">
        <w:t xml:space="preserve">to </w:t>
      </w:r>
      <w:r w:rsidR="00CB48DC">
        <w:t>33 per</w:t>
      </w:r>
      <w:r w:rsidR="007E4D37">
        <w:t> </w:t>
      </w:r>
      <w:r w:rsidR="00CB48DC">
        <w:t xml:space="preserve">cent </w:t>
      </w:r>
      <w:r w:rsidR="007E4D37">
        <w:t xml:space="preserve">of </w:t>
      </w:r>
      <w:r w:rsidR="00CB48DC">
        <w:t>the Overall Star Rating</w:t>
      </w:r>
      <w:r w:rsidR="007E4D37">
        <w:t>, the highest weighted component</w:t>
      </w:r>
      <w:r w:rsidR="00CB48DC">
        <w:t>.</w:t>
      </w:r>
    </w:p>
    <w:p w14:paraId="13E9C262" w14:textId="68B27204" w:rsidR="00CB48DC" w:rsidRDefault="00B53B05" w:rsidP="009877FE">
      <w:r>
        <w:t xml:space="preserve">The </w:t>
      </w:r>
      <w:r w:rsidR="00CB48DC">
        <w:t xml:space="preserve">Residents’ Experience Survey </w:t>
      </w:r>
      <w:r w:rsidR="000747CC">
        <w:t>offers</w:t>
      </w:r>
      <w:r w:rsidR="00CB48DC">
        <w:t xml:space="preserve"> residents </w:t>
      </w:r>
      <w:r w:rsidR="000747CC">
        <w:t>an</w:t>
      </w:r>
      <w:r w:rsidR="00CB48DC">
        <w:t xml:space="preserve"> opportunity to </w:t>
      </w:r>
      <w:r w:rsidR="00C94100">
        <w:t xml:space="preserve">provide </w:t>
      </w:r>
      <w:r w:rsidR="00D62F92">
        <w:t xml:space="preserve">feedback on their care and </w:t>
      </w:r>
      <w:r w:rsidR="00CB48DC">
        <w:t xml:space="preserve">their experience </w:t>
      </w:r>
      <w:r w:rsidR="00C50066">
        <w:t xml:space="preserve">of </w:t>
      </w:r>
      <w:r w:rsidR="00CB48DC">
        <w:t>living in a residential aged care home.</w:t>
      </w:r>
      <w:r w:rsidR="00CB48DC" w:rsidRPr="00292A73">
        <w:t xml:space="preserve"> </w:t>
      </w:r>
      <w:r w:rsidR="00CB48DC">
        <w:t xml:space="preserve">The quality and safety of care provided to a resident directly impacts their experience. The </w:t>
      </w:r>
      <w:r w:rsidR="00C50066">
        <w:t xml:space="preserve">feedback </w:t>
      </w:r>
      <w:r w:rsidR="00CB48DC">
        <w:t>gathered</w:t>
      </w:r>
      <w:r w:rsidR="00573098">
        <w:t>,</w:t>
      </w:r>
      <w:r w:rsidR="00CB48DC">
        <w:t xml:space="preserve"> gives important insights about specific themes and potential areas for improvement.</w:t>
      </w:r>
    </w:p>
    <w:p w14:paraId="09D2D7D6" w14:textId="7B804207" w:rsidR="00CB48DC" w:rsidRDefault="00573098" w:rsidP="009877FE">
      <w:r>
        <w:t>The</w:t>
      </w:r>
      <w:r w:rsidR="00CB48DC">
        <w:t xml:space="preserve"> residents are asked 12</w:t>
      </w:r>
      <w:r w:rsidR="0058235A">
        <w:t> </w:t>
      </w:r>
      <w:r w:rsidR="00E80848">
        <w:t xml:space="preserve">multiple-choice </w:t>
      </w:r>
      <w:r w:rsidR="00CB48DC">
        <w:t xml:space="preserve">questions </w:t>
      </w:r>
      <w:r w:rsidR="00C44692">
        <w:t xml:space="preserve">and two open-ended questions </w:t>
      </w:r>
      <w:r w:rsidR="00CB48DC">
        <w:t>about their day-to-day experience within their residential aged care home.</w:t>
      </w:r>
    </w:p>
    <w:p w14:paraId="2D0DC1AB" w14:textId="77777777" w:rsidR="003E2F68" w:rsidRPr="000429A2" w:rsidRDefault="003E2F68" w:rsidP="009877FE">
      <w:pPr>
        <w:pStyle w:val="12ptBody"/>
        <w:rPr>
          <w:rFonts w:cstheme="minorHAnsi"/>
        </w:rPr>
      </w:pPr>
      <w:r w:rsidRPr="000429A2">
        <w:rPr>
          <w:rFonts w:cstheme="minorHAnsi"/>
        </w:rPr>
        <w:t xml:space="preserve">The included </w:t>
      </w:r>
      <w:r>
        <w:rPr>
          <w:rFonts w:cstheme="minorHAnsi"/>
        </w:rPr>
        <w:t xml:space="preserve">multiple-choice </w:t>
      </w:r>
      <w:r w:rsidRPr="000429A2">
        <w:rPr>
          <w:rFonts w:cstheme="minorHAnsi"/>
        </w:rPr>
        <w:t>questions are:</w:t>
      </w:r>
    </w:p>
    <w:p w14:paraId="03CB7878"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staff treat you with respect?</w:t>
      </w:r>
    </w:p>
    <w:p w14:paraId="2FD941AD"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you feel safe here?</w:t>
      </w:r>
    </w:p>
    <w:p w14:paraId="3CB95886"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Is this place well run?</w:t>
      </w:r>
    </w:p>
    <w:p w14:paraId="2D85DBE1"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you get the care you need?</w:t>
      </w:r>
    </w:p>
    <w:p w14:paraId="0351205B"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staff know what they are doing?</w:t>
      </w:r>
    </w:p>
    <w:p w14:paraId="5A52FFD3"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Are you encouraged to do as much as possible for yourself?</w:t>
      </w:r>
    </w:p>
    <w:p w14:paraId="3D2D2768"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the staff explain things to you?</w:t>
      </w:r>
    </w:p>
    <w:p w14:paraId="084DA4E4"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you like the food here?</w:t>
      </w:r>
    </w:p>
    <w:p w14:paraId="25BB65B8"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staff follow up when you raise things with them?</w:t>
      </w:r>
    </w:p>
    <w:p w14:paraId="213A01BD"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Are staff kind and caring?</w:t>
      </w:r>
    </w:p>
    <w:p w14:paraId="4961647C" w14:textId="77777777" w:rsidR="003E2F68" w:rsidRPr="000429A2" w:rsidRDefault="003E2F68" w:rsidP="009877FE">
      <w:pPr>
        <w:pStyle w:val="12ptBody"/>
        <w:numPr>
          <w:ilvl w:val="0"/>
          <w:numId w:val="45"/>
        </w:numPr>
        <w:ind w:hanging="357"/>
        <w:contextualSpacing/>
        <w:rPr>
          <w:rFonts w:cstheme="minorHAnsi"/>
        </w:rPr>
      </w:pPr>
      <w:r w:rsidRPr="000429A2">
        <w:rPr>
          <w:rFonts w:cstheme="minorHAnsi"/>
        </w:rPr>
        <w:t>Do you have a say in your daily activities?</w:t>
      </w:r>
    </w:p>
    <w:p w14:paraId="3858C50F" w14:textId="77777777" w:rsidR="003E2F68" w:rsidRPr="000429A2" w:rsidRDefault="003E2F68" w:rsidP="009877FE">
      <w:pPr>
        <w:pStyle w:val="12ptBody"/>
        <w:numPr>
          <w:ilvl w:val="0"/>
          <w:numId w:val="45"/>
        </w:numPr>
        <w:ind w:hanging="357"/>
        <w:rPr>
          <w:rFonts w:cstheme="minorHAnsi"/>
        </w:rPr>
      </w:pPr>
      <w:r w:rsidRPr="000429A2">
        <w:rPr>
          <w:rFonts w:cstheme="minorHAnsi"/>
        </w:rPr>
        <w:t>How likely are you to recommend this residential aged care home to someone?</w:t>
      </w:r>
    </w:p>
    <w:p w14:paraId="408CAC63" w14:textId="77777777" w:rsidR="003E2F68" w:rsidRPr="000429A2" w:rsidRDefault="003E2F68" w:rsidP="009877FE">
      <w:pPr>
        <w:pStyle w:val="12ptBody"/>
        <w:rPr>
          <w:rFonts w:cstheme="minorHAnsi"/>
        </w:rPr>
      </w:pPr>
      <w:r w:rsidRPr="000429A2">
        <w:rPr>
          <w:rFonts w:cstheme="minorHAnsi"/>
        </w:rPr>
        <w:t>Each question has 4 response options. These are:</w:t>
      </w:r>
    </w:p>
    <w:p w14:paraId="6FBE26EE" w14:textId="77777777" w:rsidR="003E2F68" w:rsidRPr="000429A2" w:rsidRDefault="003E2F68" w:rsidP="009877FE">
      <w:pPr>
        <w:pStyle w:val="12ptBody"/>
        <w:numPr>
          <w:ilvl w:val="0"/>
          <w:numId w:val="46"/>
        </w:numPr>
        <w:ind w:hanging="357"/>
        <w:contextualSpacing/>
        <w:rPr>
          <w:rFonts w:cstheme="minorHAnsi"/>
        </w:rPr>
      </w:pPr>
      <w:r w:rsidRPr="000429A2">
        <w:rPr>
          <w:rFonts w:cstheme="minorHAnsi"/>
        </w:rPr>
        <w:t>Never</w:t>
      </w:r>
    </w:p>
    <w:p w14:paraId="6CE877E9" w14:textId="77777777" w:rsidR="003E2F68" w:rsidRPr="000429A2" w:rsidRDefault="003E2F68" w:rsidP="009877FE">
      <w:pPr>
        <w:pStyle w:val="12ptBody"/>
        <w:numPr>
          <w:ilvl w:val="0"/>
          <w:numId w:val="46"/>
        </w:numPr>
        <w:ind w:hanging="357"/>
        <w:contextualSpacing/>
        <w:rPr>
          <w:rFonts w:cstheme="minorHAnsi"/>
        </w:rPr>
      </w:pPr>
      <w:r w:rsidRPr="000429A2">
        <w:rPr>
          <w:rFonts w:cstheme="minorHAnsi"/>
        </w:rPr>
        <w:t>Some of the time</w:t>
      </w:r>
    </w:p>
    <w:p w14:paraId="2D4D24CD" w14:textId="77777777" w:rsidR="003E2F68" w:rsidRPr="000429A2" w:rsidRDefault="003E2F68" w:rsidP="009877FE">
      <w:pPr>
        <w:pStyle w:val="12ptBody"/>
        <w:numPr>
          <w:ilvl w:val="0"/>
          <w:numId w:val="46"/>
        </w:numPr>
        <w:ind w:hanging="357"/>
        <w:contextualSpacing/>
        <w:rPr>
          <w:rFonts w:cstheme="minorHAnsi"/>
        </w:rPr>
      </w:pPr>
      <w:r w:rsidRPr="000429A2">
        <w:rPr>
          <w:rFonts w:cstheme="minorHAnsi"/>
        </w:rPr>
        <w:t>Most of the time</w:t>
      </w:r>
    </w:p>
    <w:p w14:paraId="03898965" w14:textId="77777777" w:rsidR="003E2F68" w:rsidRPr="000429A2" w:rsidRDefault="003E2F68" w:rsidP="009877FE">
      <w:pPr>
        <w:pStyle w:val="12ptBody"/>
        <w:numPr>
          <w:ilvl w:val="0"/>
          <w:numId w:val="46"/>
        </w:numPr>
        <w:ind w:hanging="357"/>
        <w:rPr>
          <w:rFonts w:cstheme="minorHAnsi"/>
        </w:rPr>
      </w:pPr>
      <w:r w:rsidRPr="000429A2">
        <w:rPr>
          <w:rFonts w:cstheme="minorHAnsi"/>
        </w:rPr>
        <w:t>Always.</w:t>
      </w:r>
    </w:p>
    <w:p w14:paraId="4E688EA7" w14:textId="77777777" w:rsidR="003E2F68" w:rsidRDefault="003E2F68" w:rsidP="009877FE">
      <w:pPr>
        <w:pStyle w:val="12ptBody"/>
        <w:rPr>
          <w:rFonts w:cstheme="minorHAnsi"/>
        </w:rPr>
      </w:pPr>
      <w:r>
        <w:rPr>
          <w:rFonts w:cstheme="minorHAnsi"/>
        </w:rPr>
        <w:lastRenderedPageBreak/>
        <w:t>The included open-ended questions are:</w:t>
      </w:r>
    </w:p>
    <w:p w14:paraId="68079872" w14:textId="77777777" w:rsidR="002D1E70" w:rsidRPr="002D1E70" w:rsidRDefault="002D1E70" w:rsidP="00093EB0">
      <w:pPr>
        <w:pStyle w:val="12ptBody"/>
        <w:numPr>
          <w:ilvl w:val="0"/>
          <w:numId w:val="47"/>
        </w:numPr>
        <w:ind w:left="714" w:hanging="357"/>
        <w:contextualSpacing/>
        <w:rPr>
          <w:rFonts w:cstheme="minorHAnsi"/>
        </w:rPr>
      </w:pPr>
      <w:r w:rsidRPr="002D1E70">
        <w:rPr>
          <w:rFonts w:cstheme="minorHAnsi"/>
        </w:rPr>
        <w:t>What would you say is the best thing about this service?</w:t>
      </w:r>
    </w:p>
    <w:p w14:paraId="1C3587E5" w14:textId="1FB941F5" w:rsidR="003E2F68" w:rsidRPr="002D1E70" w:rsidRDefault="002D1E70" w:rsidP="009877FE">
      <w:pPr>
        <w:pStyle w:val="12ptBody"/>
        <w:numPr>
          <w:ilvl w:val="0"/>
          <w:numId w:val="47"/>
        </w:numPr>
        <w:rPr>
          <w:rFonts w:cstheme="minorHAnsi"/>
        </w:rPr>
      </w:pPr>
      <w:r w:rsidRPr="002D1E70">
        <w:rPr>
          <w:rFonts w:cstheme="minorHAnsi"/>
        </w:rPr>
        <w:t>What is one thing you would suggest as an improvement at this service?</w:t>
      </w:r>
    </w:p>
    <w:p w14:paraId="591A8994" w14:textId="7B6CBE83" w:rsidR="003E2F68" w:rsidRPr="000429A2" w:rsidRDefault="003E2F68" w:rsidP="009877FE">
      <w:pPr>
        <w:pStyle w:val="12ptBody"/>
        <w:rPr>
          <w:rFonts w:cstheme="minorHAnsi"/>
        </w:rPr>
      </w:pPr>
      <w:r w:rsidRPr="000429A2">
        <w:rPr>
          <w:rFonts w:cstheme="minorHAnsi"/>
        </w:rPr>
        <w:t xml:space="preserve">A score is calculated for each resident in each </w:t>
      </w:r>
      <w:r>
        <w:rPr>
          <w:rFonts w:cstheme="minorHAnsi"/>
        </w:rPr>
        <w:t>home</w:t>
      </w:r>
      <w:r w:rsidRPr="000429A2">
        <w:rPr>
          <w:rFonts w:cstheme="minorHAnsi"/>
        </w:rPr>
        <w:t xml:space="preserve"> by assigning a value to each response option (</w:t>
      </w:r>
      <w:r w:rsidR="0020711A" w:rsidRPr="000429A2">
        <w:rPr>
          <w:rFonts w:cstheme="minorHAnsi"/>
        </w:rPr>
        <w:t>i.e.,</w:t>
      </w:r>
      <w:r w:rsidRPr="000429A2">
        <w:rPr>
          <w:rFonts w:cstheme="minorHAnsi"/>
        </w:rPr>
        <w:t xml:space="preserve"> 1 point for </w:t>
      </w:r>
      <w:r w:rsidRPr="000429A2">
        <w:rPr>
          <w:rFonts w:cstheme="minorHAnsi"/>
          <w:i/>
          <w:iCs/>
        </w:rPr>
        <w:t>never</w:t>
      </w:r>
      <w:r w:rsidRPr="000429A2">
        <w:rPr>
          <w:rFonts w:cstheme="minorHAnsi"/>
        </w:rPr>
        <w:t xml:space="preserve">, 2 points for </w:t>
      </w:r>
      <w:r w:rsidRPr="000429A2">
        <w:rPr>
          <w:rFonts w:cstheme="minorHAnsi"/>
          <w:i/>
          <w:iCs/>
        </w:rPr>
        <w:t>some of the time</w:t>
      </w:r>
      <w:r w:rsidRPr="000429A2">
        <w:rPr>
          <w:rFonts w:cstheme="minorHAnsi"/>
        </w:rPr>
        <w:t xml:space="preserve">, 3 points for </w:t>
      </w:r>
      <w:r w:rsidRPr="000429A2">
        <w:rPr>
          <w:rFonts w:cstheme="minorHAnsi"/>
          <w:i/>
          <w:iCs/>
        </w:rPr>
        <w:t>most of the time</w:t>
      </w:r>
      <w:r w:rsidRPr="000429A2">
        <w:rPr>
          <w:rFonts w:cstheme="minorHAnsi"/>
        </w:rPr>
        <w:t xml:space="preserve">, and 4 points for </w:t>
      </w:r>
      <w:r w:rsidRPr="000429A2">
        <w:rPr>
          <w:rFonts w:cstheme="minorHAnsi"/>
          <w:i/>
          <w:iCs/>
        </w:rPr>
        <w:t>always</w:t>
      </w:r>
      <w:r w:rsidRPr="000429A2">
        <w:rPr>
          <w:rFonts w:cstheme="minorHAnsi"/>
        </w:rPr>
        <w:t xml:space="preserve">). For each question, the point value of the response is multiplied by the percentage of residents in the same home with the same response. This process </w:t>
      </w:r>
      <w:r w:rsidR="0020711A">
        <w:rPr>
          <w:rFonts w:cstheme="minorHAnsi"/>
        </w:rPr>
        <w:t>is</w:t>
      </w:r>
      <w:r w:rsidRPr="000429A2">
        <w:rPr>
          <w:rFonts w:cstheme="minorHAnsi"/>
        </w:rPr>
        <w:t xml:space="preserve"> followed for all 12</w:t>
      </w:r>
      <w:r>
        <w:rPr>
          <w:rFonts w:cstheme="minorHAnsi"/>
        </w:rPr>
        <w:t xml:space="preserve"> multiple-choice </w:t>
      </w:r>
      <w:r w:rsidRPr="000429A2">
        <w:rPr>
          <w:rFonts w:cstheme="minorHAnsi"/>
        </w:rPr>
        <w:t>questions and points summed to create a total score. This score is then given a rating. The open-ended questions do not contribute to the score.</w:t>
      </w:r>
    </w:p>
    <w:p w14:paraId="6D241B0F" w14:textId="77777777" w:rsidR="00CB48DC" w:rsidRDefault="00CB48DC" w:rsidP="009877FE">
      <w:r>
        <w:t>Improving your rating is directly linked to residents reporting an increase in their positive experience of their home — shifting some or all responses, for instance, from ‘some of the time’ to ‘most of the time’.</w:t>
      </w:r>
    </w:p>
    <w:p w14:paraId="1D2EFE78" w14:textId="06735394" w:rsidR="00CB48DC" w:rsidRDefault="00CB48DC" w:rsidP="009877FE">
      <w:r>
        <w:t xml:space="preserve">Residents’ </w:t>
      </w:r>
      <w:r w:rsidR="00084E1E">
        <w:t>E</w:t>
      </w:r>
      <w:r>
        <w:t>xperience can be improved by:</w:t>
      </w:r>
    </w:p>
    <w:p w14:paraId="2EE50A5A" w14:textId="115A027A" w:rsidR="00CB48DC" w:rsidRDefault="00490ABC" w:rsidP="009877FE">
      <w:pPr>
        <w:pStyle w:val="ListParagraph"/>
        <w:numPr>
          <w:ilvl w:val="0"/>
          <w:numId w:val="15"/>
        </w:numPr>
        <w:ind w:left="714" w:hanging="357"/>
      </w:pPr>
      <w:r>
        <w:t>m</w:t>
      </w:r>
      <w:r w:rsidR="00CB48DC">
        <w:t>aking positive experiences that currently happen infrequently to very regularly (for example by internally showcasing examples of best practice, enabling staff to learn from each other).</w:t>
      </w:r>
    </w:p>
    <w:p w14:paraId="23CAE07C" w14:textId="451DAE27" w:rsidR="00CB48DC" w:rsidRDefault="00490ABC" w:rsidP="009877FE">
      <w:pPr>
        <w:pStyle w:val="ListParagraph"/>
        <w:numPr>
          <w:ilvl w:val="0"/>
          <w:numId w:val="15"/>
        </w:numPr>
      </w:pPr>
      <w:r>
        <w:t>h</w:t>
      </w:r>
      <w:r w:rsidR="00CB48DC">
        <w:t>aving a dedicated focus on the lowest performing areas to increase performance.</w:t>
      </w:r>
    </w:p>
    <w:p w14:paraId="1E9B0E8A" w14:textId="13A47970" w:rsidR="00CB48DC" w:rsidRDefault="00CB48DC" w:rsidP="009877FE">
      <w:r>
        <w:t>Some strategies to improve resident</w:t>
      </w:r>
      <w:r w:rsidR="00B53B05">
        <w:t>s’</w:t>
      </w:r>
      <w:r>
        <w:t xml:space="preserve"> experience include:</w:t>
      </w:r>
    </w:p>
    <w:p w14:paraId="3D898D30" w14:textId="54713924" w:rsidR="00CB48DC" w:rsidRDefault="00255AA3" w:rsidP="009877FE">
      <w:pPr>
        <w:pStyle w:val="ListParagraph"/>
        <w:numPr>
          <w:ilvl w:val="0"/>
          <w:numId w:val="16"/>
        </w:numPr>
        <w:ind w:left="714" w:hanging="357"/>
      </w:pPr>
      <w:r>
        <w:t>a</w:t>
      </w:r>
      <w:r w:rsidR="00CB48DC">
        <w:t>ct on instances where safety and security have been compromised</w:t>
      </w:r>
    </w:p>
    <w:p w14:paraId="60FA4819" w14:textId="15D59B5B" w:rsidR="00CB48DC" w:rsidRDefault="00255AA3" w:rsidP="009877FE">
      <w:pPr>
        <w:pStyle w:val="ListParagraph"/>
        <w:numPr>
          <w:ilvl w:val="0"/>
          <w:numId w:val="16"/>
        </w:numPr>
        <w:ind w:left="714" w:hanging="357"/>
      </w:pPr>
      <w:r>
        <w:t>e</w:t>
      </w:r>
      <w:r w:rsidR="00CB48DC">
        <w:t>nsure that residents and their families have a voice and that their comments, suggestions</w:t>
      </w:r>
      <w:r w:rsidR="00FE43F4">
        <w:t>,</w:t>
      </w:r>
      <w:r w:rsidR="00CB48DC">
        <w:t xml:space="preserve"> and feedback elicit positive change in the quality of care they receive. </w:t>
      </w:r>
      <w:r w:rsidR="00CB48DC" w:rsidRPr="00331EB3">
        <w:t xml:space="preserve">Anonymous and continuous feedback channels can be useful </w:t>
      </w:r>
      <w:r w:rsidR="00F768A9">
        <w:t>i.e.</w:t>
      </w:r>
      <w:r w:rsidR="0020711A" w:rsidRPr="00331EB3">
        <w:t>,</w:t>
      </w:r>
      <w:r w:rsidR="00CB48DC" w:rsidRPr="00331EB3">
        <w:t xml:space="preserve"> suggestion boxes, </w:t>
      </w:r>
      <w:r w:rsidR="00A277DD">
        <w:t xml:space="preserve">digital </w:t>
      </w:r>
      <w:r w:rsidR="00CB48DC" w:rsidRPr="00331EB3">
        <w:t xml:space="preserve">surveys or </w:t>
      </w:r>
      <w:r w:rsidR="00CB48DC">
        <w:t xml:space="preserve">surveys undertaken by </w:t>
      </w:r>
      <w:r w:rsidR="00CB48DC" w:rsidRPr="00331EB3">
        <w:t>volunteers</w:t>
      </w:r>
      <w:r w:rsidR="00CB48DC">
        <w:t xml:space="preserve"> (rather than staff members)</w:t>
      </w:r>
    </w:p>
    <w:p w14:paraId="7BF17BB9" w14:textId="5B047108" w:rsidR="007E5283" w:rsidRDefault="00255AA3" w:rsidP="009877FE">
      <w:pPr>
        <w:pStyle w:val="ListParagraph"/>
        <w:numPr>
          <w:ilvl w:val="0"/>
          <w:numId w:val="16"/>
        </w:numPr>
        <w:ind w:left="714" w:hanging="357"/>
      </w:pPr>
      <w:r>
        <w:t>a</w:t>
      </w:r>
      <w:r w:rsidR="00F7673F">
        <w:t>ctively engage with the consumer advisory body in your home</w:t>
      </w:r>
      <w:r w:rsidR="00B45582">
        <w:t xml:space="preserve"> and let the advisory body know how you considered their feedback</w:t>
      </w:r>
    </w:p>
    <w:p w14:paraId="7CACC2DE" w14:textId="008C57A2" w:rsidR="00CB48DC" w:rsidRDefault="00255AA3" w:rsidP="009877FE">
      <w:pPr>
        <w:pStyle w:val="ListParagraph"/>
        <w:numPr>
          <w:ilvl w:val="0"/>
          <w:numId w:val="16"/>
        </w:numPr>
        <w:ind w:left="714" w:hanging="357"/>
      </w:pPr>
      <w:r>
        <w:t>h</w:t>
      </w:r>
      <w:r w:rsidR="00CB48DC" w:rsidRPr="00CD4FE5">
        <w:rPr>
          <w:rFonts w:eastAsia="Times New Roman"/>
        </w:rPr>
        <w:t>ave non-threatening and open discussion</w:t>
      </w:r>
      <w:r w:rsidR="00B53B05">
        <w:rPr>
          <w:rFonts w:eastAsia="Times New Roman"/>
        </w:rPr>
        <w:t>s</w:t>
      </w:r>
      <w:r w:rsidR="00CB48DC" w:rsidRPr="00CD4FE5">
        <w:rPr>
          <w:rFonts w:eastAsia="Times New Roman"/>
        </w:rPr>
        <w:t xml:space="preserve"> with residents and </w:t>
      </w:r>
      <w:r w:rsidR="00B53B05">
        <w:rPr>
          <w:rFonts w:eastAsia="Times New Roman"/>
        </w:rPr>
        <w:t xml:space="preserve">their </w:t>
      </w:r>
      <w:r w:rsidR="00CB48DC" w:rsidRPr="00CD4FE5">
        <w:rPr>
          <w:rFonts w:eastAsia="Times New Roman"/>
        </w:rPr>
        <w:t>families about how you can improve in key areas</w:t>
      </w:r>
    </w:p>
    <w:p w14:paraId="0ABCAC0C" w14:textId="66ED3640" w:rsidR="00CB48DC" w:rsidRDefault="00255AA3" w:rsidP="009877FE">
      <w:pPr>
        <w:pStyle w:val="ListParagraph"/>
        <w:numPr>
          <w:ilvl w:val="0"/>
          <w:numId w:val="16"/>
        </w:numPr>
        <w:ind w:left="714" w:hanging="357"/>
      </w:pPr>
      <w:r>
        <w:t>p</w:t>
      </w:r>
      <w:r w:rsidR="00CB48DC">
        <w:t>rovide a feedback loop to demonstrate where changes have been made because of feedback, such as on a notice board</w:t>
      </w:r>
    </w:p>
    <w:p w14:paraId="03210355" w14:textId="02E55DE0" w:rsidR="00CB48DC" w:rsidRDefault="00255AA3" w:rsidP="009877FE">
      <w:pPr>
        <w:pStyle w:val="ListParagraph"/>
        <w:numPr>
          <w:ilvl w:val="0"/>
          <w:numId w:val="16"/>
        </w:numPr>
        <w:ind w:left="714" w:hanging="357"/>
      </w:pPr>
      <w:r>
        <w:t>p</w:t>
      </w:r>
      <w:r w:rsidR="00CB48DC">
        <w:t>rovide opportunities for staff to raise concerns about residents’ wellbeing</w:t>
      </w:r>
    </w:p>
    <w:p w14:paraId="622EA0F4" w14:textId="344F1A4A" w:rsidR="005963B7" w:rsidRDefault="00255AA3" w:rsidP="009877FE">
      <w:pPr>
        <w:pStyle w:val="ListParagraph"/>
        <w:numPr>
          <w:ilvl w:val="0"/>
          <w:numId w:val="16"/>
        </w:numPr>
        <w:ind w:left="714" w:hanging="357"/>
      </w:pPr>
      <w:r>
        <w:t>e</w:t>
      </w:r>
      <w:r w:rsidR="00CB48DC">
        <w:t>ncourage personalisation of experience and offer flexibility for residents to exercise choice where possible.</w:t>
      </w:r>
      <w:r w:rsidR="005963B7">
        <w:t xml:space="preserve"> This could be informed by </w:t>
      </w:r>
      <w:r w:rsidR="009F26E1">
        <w:t>evidence-based</w:t>
      </w:r>
      <w:r w:rsidR="005963B7">
        <w:t xml:space="preserve"> research and/or successful practices implemented in Australia or internationally that have benefited residents’ experiences and/or improved the quality of care</w:t>
      </w:r>
      <w:r w:rsidR="000402AB">
        <w:t>.</w:t>
      </w:r>
    </w:p>
    <w:p w14:paraId="4AD2A2F7" w14:textId="5E6F1FE4" w:rsidR="00CB48DC" w:rsidRDefault="00255AA3" w:rsidP="009877FE">
      <w:pPr>
        <w:pStyle w:val="ListParagraph"/>
        <w:numPr>
          <w:ilvl w:val="0"/>
          <w:numId w:val="16"/>
        </w:numPr>
        <w:ind w:left="714" w:hanging="357"/>
      </w:pPr>
      <w:r>
        <w:t>p</w:t>
      </w:r>
      <w:r w:rsidR="00CB48DC">
        <w:t>rovide timely and effective personal and clinical care personalised to meet the needs of each resident</w:t>
      </w:r>
    </w:p>
    <w:p w14:paraId="0DC2C210" w14:textId="3EB5BDF6" w:rsidR="00CB48DC" w:rsidRDefault="00255AA3" w:rsidP="009877FE">
      <w:pPr>
        <w:pStyle w:val="ListParagraph"/>
        <w:numPr>
          <w:ilvl w:val="0"/>
          <w:numId w:val="16"/>
        </w:numPr>
        <w:ind w:left="714" w:hanging="357"/>
      </w:pPr>
      <w:r>
        <w:lastRenderedPageBreak/>
        <w:t>l</w:t>
      </w:r>
      <w:r w:rsidR="00CB48DC">
        <w:t>ook for opportunities to improve the quality and variety of food on offer. Seek out suggestions from residents and provide mechanisms to demonstrate changes made to meals in response to feedback</w:t>
      </w:r>
    </w:p>
    <w:p w14:paraId="039B9B9C" w14:textId="03B7708C" w:rsidR="00CB48DC" w:rsidRDefault="00255AA3" w:rsidP="009877FE">
      <w:pPr>
        <w:pStyle w:val="ListParagraph"/>
        <w:numPr>
          <w:ilvl w:val="0"/>
          <w:numId w:val="16"/>
        </w:numPr>
        <w:ind w:left="714" w:hanging="357"/>
      </w:pPr>
      <w:r>
        <w:t>p</w:t>
      </w:r>
      <w:r w:rsidR="00CB48DC">
        <w:t>romote and facilitate social and community connection</w:t>
      </w:r>
    </w:p>
    <w:p w14:paraId="03AD6134" w14:textId="73227E6E" w:rsidR="00CB48DC" w:rsidRDefault="00255AA3" w:rsidP="009877FE">
      <w:pPr>
        <w:pStyle w:val="ListParagraph"/>
        <w:numPr>
          <w:ilvl w:val="0"/>
          <w:numId w:val="16"/>
        </w:numPr>
        <w:ind w:left="714" w:hanging="357"/>
      </w:pPr>
      <w:r>
        <w:t>p</w:t>
      </w:r>
      <w:r w:rsidR="00CB48DC">
        <w:t xml:space="preserve">rovide opportunities for residents to influence, select and </w:t>
      </w:r>
      <w:r w:rsidR="00B53B05">
        <w:t xml:space="preserve">participate </w:t>
      </w:r>
      <w:r w:rsidR="00CB48DC">
        <w:t>in activities, events and hobbies</w:t>
      </w:r>
      <w:r w:rsidR="00CB48DC" w:rsidRPr="00CD4FE5">
        <w:t xml:space="preserve"> </w:t>
      </w:r>
      <w:r w:rsidR="00CB48DC">
        <w:t>that are suitable and engaging</w:t>
      </w:r>
    </w:p>
    <w:p w14:paraId="2D76BDD7" w14:textId="5D456048" w:rsidR="00CB48DC" w:rsidRDefault="00255AA3" w:rsidP="009877FE">
      <w:pPr>
        <w:pStyle w:val="ListParagraph"/>
        <w:numPr>
          <w:ilvl w:val="0"/>
          <w:numId w:val="16"/>
        </w:numPr>
        <w:ind w:left="714" w:hanging="357"/>
      </w:pPr>
      <w:r>
        <w:t>e</w:t>
      </w:r>
      <w:r w:rsidR="00CB48DC">
        <w:t xml:space="preserve">nsure feedback and measures of performance are collated, </w:t>
      </w:r>
      <w:r w:rsidR="0020711A">
        <w:t>reviewed,</w:t>
      </w:r>
      <w:r w:rsidR="00CB48DC">
        <w:t xml:space="preserve"> and considered by appropriate stakeholders (</w:t>
      </w:r>
      <w:r w:rsidR="00F768A9">
        <w:t>i.e.,</w:t>
      </w:r>
      <w:r w:rsidR="00CB48DC">
        <w:t xml:space="preserve"> champion team, quality manager, management team, board).</w:t>
      </w:r>
    </w:p>
    <w:p w14:paraId="057AA0D8" w14:textId="77777777" w:rsidR="00FE292E" w:rsidRDefault="00FE292E">
      <w:pPr>
        <w:spacing w:after="160" w:line="259" w:lineRule="auto"/>
      </w:pPr>
      <w:r>
        <w:br w:type="page"/>
      </w:r>
    </w:p>
    <w:p w14:paraId="1AD89188" w14:textId="1DB8C2C9" w:rsidR="00625909" w:rsidDel="00625909" w:rsidRDefault="00625909" w:rsidP="00C26BF7">
      <w:pPr>
        <w:tabs>
          <w:tab w:val="left" w:pos="1653"/>
        </w:tabs>
        <w:spacing w:after="200"/>
      </w:pPr>
      <w:r>
        <w:lastRenderedPageBreak/>
        <w:t>Table 2</w:t>
      </w:r>
      <w:r w:rsidR="005C1BC6">
        <w:t xml:space="preserve">: </w:t>
      </w:r>
      <w:r w:rsidR="005C1BC6" w:rsidRPr="005C1BC6">
        <w:t>Residents’ Experience</w:t>
      </w:r>
      <w:r w:rsidR="005C1BC6">
        <w:t xml:space="preserve"> </w:t>
      </w:r>
      <w:r w:rsidR="005C1BC6" w:rsidRPr="005C1BC6">
        <w:t>Continuous Improvement Tool</w:t>
      </w:r>
    </w:p>
    <w:tbl>
      <w:tblPr>
        <w:tblStyle w:val="purple-side-table"/>
        <w:tblW w:w="9781" w:type="dxa"/>
        <w:tblLook w:val="06A0" w:firstRow="1" w:lastRow="0" w:firstColumn="1" w:lastColumn="0" w:noHBand="1" w:noVBand="1"/>
      </w:tblPr>
      <w:tblGrid>
        <w:gridCol w:w="2127"/>
        <w:gridCol w:w="7654"/>
      </w:tblGrid>
      <w:tr w:rsidR="00625909" w14:paraId="7D290C53" w14:textId="77777777">
        <w:trPr>
          <w:trHeight w:val="1276"/>
        </w:trPr>
        <w:tc>
          <w:tcPr>
            <w:cnfStyle w:val="001000000000" w:firstRow="0" w:lastRow="0" w:firstColumn="1" w:lastColumn="0" w:oddVBand="0" w:evenVBand="0" w:oddHBand="0" w:evenHBand="0" w:firstRowFirstColumn="0" w:firstRowLastColumn="0" w:lastRowFirstColumn="0" w:lastRowLastColumn="0"/>
            <w:tcW w:w="9781" w:type="dxa"/>
            <w:gridSpan w:val="2"/>
          </w:tcPr>
          <w:p w14:paraId="0153D046" w14:textId="77777777" w:rsidR="00625909" w:rsidRPr="00B27C99" w:rsidRDefault="00625909">
            <w:pPr>
              <w:spacing w:after="0"/>
              <w:rPr>
                <w:color w:val="FFFFFF" w:themeColor="background1"/>
              </w:rPr>
            </w:pPr>
            <w:r w:rsidRPr="00B27C99">
              <w:rPr>
                <w:color w:val="FFFFFF" w:themeColor="background1"/>
              </w:rPr>
              <w:t>Residents’ Experience</w:t>
            </w:r>
          </w:p>
          <w:p w14:paraId="0769B3F2" w14:textId="77777777" w:rsidR="00625909" w:rsidRDefault="00625909">
            <w:pPr>
              <w:spacing w:after="0"/>
              <w:rPr>
                <w:b w:val="0"/>
                <w:color w:val="FFFFFF" w:themeColor="background1"/>
                <w:sz w:val="20"/>
                <w:szCs w:val="20"/>
              </w:rPr>
            </w:pPr>
            <w:r w:rsidRPr="00B27C99">
              <w:rPr>
                <w:b w:val="0"/>
                <w:color w:val="FFFFFF" w:themeColor="background1"/>
              </w:rPr>
              <w:t>Continuous Improvement Tool</w:t>
            </w:r>
          </w:p>
        </w:tc>
      </w:tr>
      <w:tr w:rsidR="00625909" w14:paraId="36A3B914" w14:textId="77777777">
        <w:trPr>
          <w:trHeight w:val="1589"/>
        </w:trPr>
        <w:tc>
          <w:tcPr>
            <w:cnfStyle w:val="001000000000" w:firstRow="0" w:lastRow="0" w:firstColumn="1" w:lastColumn="0" w:oddVBand="0" w:evenVBand="0" w:oddHBand="0" w:evenHBand="0" w:firstRowFirstColumn="0" w:firstRowLastColumn="0" w:lastRowFirstColumn="0" w:lastRowLastColumn="0"/>
            <w:tcW w:w="2127" w:type="dxa"/>
          </w:tcPr>
          <w:p w14:paraId="2ACAC773" w14:textId="77777777" w:rsidR="00625909" w:rsidRPr="00B27C99" w:rsidRDefault="00625909">
            <w:pPr>
              <w:spacing w:after="0"/>
              <w:rPr>
                <w:color w:val="FFFFFF" w:themeColor="background1"/>
              </w:rPr>
            </w:pPr>
            <w:r w:rsidRPr="00B27C99">
              <w:rPr>
                <w:color w:val="FFFFFF" w:themeColor="background1"/>
              </w:rPr>
              <w:t>Plan</w:t>
            </w:r>
          </w:p>
        </w:tc>
        <w:tc>
          <w:tcPr>
            <w:tcW w:w="7654" w:type="dxa"/>
          </w:tcPr>
          <w:p w14:paraId="4052493D" w14:textId="4189A264" w:rsidR="00625909" w:rsidRPr="00B27C9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Develop a </w:t>
            </w:r>
            <w:r>
              <w:t>R</w:t>
            </w:r>
            <w:r w:rsidRPr="00B27C99">
              <w:t xml:space="preserve">esidents’ </w:t>
            </w:r>
            <w:r>
              <w:t>E</w:t>
            </w:r>
            <w:r w:rsidRPr="00B27C99">
              <w:t xml:space="preserve">xperience champion team to focus on </w:t>
            </w:r>
            <w:r>
              <w:t>identifying, planning</w:t>
            </w:r>
            <w:r w:rsidR="00E8712E">
              <w:t>,</w:t>
            </w:r>
            <w:r>
              <w:t xml:space="preserve"> and </w:t>
            </w:r>
            <w:r w:rsidRPr="00B27C99">
              <w:t xml:space="preserve">delivering quality improvement activities for </w:t>
            </w:r>
            <w:r>
              <w:t>Residents’ Experience</w:t>
            </w:r>
            <w:r w:rsidRPr="00B27C99">
              <w:t>. A multidisciplinary team is recommended, including personal care staff, healthcare professionals</w:t>
            </w:r>
            <w:r>
              <w:t>,</w:t>
            </w:r>
            <w:r w:rsidRPr="00B27C99">
              <w:t xml:space="preserve"> management staff to provide leadership and governance</w:t>
            </w:r>
            <w:r>
              <w:t xml:space="preserve"> and residents</w:t>
            </w:r>
            <w:r w:rsidRPr="00B27C99">
              <w:t>.</w:t>
            </w:r>
          </w:p>
          <w:p w14:paraId="2FD0876C" w14:textId="5827B32A" w:rsidR="00625909" w:rsidRPr="00B27C9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Ensure staff </w:t>
            </w:r>
            <w:r>
              <w:t>have the appropriate skills and experience to</w:t>
            </w:r>
            <w:r w:rsidRPr="00B27C99">
              <w:t xml:space="preserve"> </w:t>
            </w:r>
            <w:r>
              <w:t xml:space="preserve">observe, </w:t>
            </w:r>
            <w:r w:rsidRPr="00B27C99">
              <w:t xml:space="preserve">assess, </w:t>
            </w:r>
            <w:r>
              <w:t xml:space="preserve">escalate, support </w:t>
            </w:r>
            <w:r w:rsidRPr="00B27C99">
              <w:t>and</w:t>
            </w:r>
            <w:r>
              <w:t>/or</w:t>
            </w:r>
            <w:r w:rsidRPr="00B27C99">
              <w:t xml:space="preserve"> manage </w:t>
            </w:r>
            <w:r>
              <w:t xml:space="preserve">those </w:t>
            </w:r>
            <w:r w:rsidRPr="00B27C99">
              <w:t xml:space="preserve">aspects </w:t>
            </w:r>
            <w:r>
              <w:t>influencing</w:t>
            </w:r>
            <w:r w:rsidRPr="00B27C99">
              <w:t xml:space="preserve"> </w:t>
            </w:r>
            <w:r>
              <w:t>R</w:t>
            </w:r>
            <w:r w:rsidRPr="00B27C99">
              <w:t xml:space="preserve">esidents’ </w:t>
            </w:r>
            <w:r>
              <w:t>E</w:t>
            </w:r>
            <w:r w:rsidRPr="00B27C99">
              <w:t xml:space="preserve">xperience. This might </w:t>
            </w:r>
            <w:r>
              <w:t>require ongoing professional development, such as</w:t>
            </w:r>
            <w:r w:rsidRPr="00B27C99">
              <w:t xml:space="preserve"> online training, on-the-job learning, core induction materials and/or hard copy resources.</w:t>
            </w:r>
          </w:p>
          <w:p w14:paraId="6DE8010A" w14:textId="77777777" w:rsidR="00625909" w:rsidRPr="00B27C9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Develop an understanding of past </w:t>
            </w:r>
            <w:r>
              <w:t>survey</w:t>
            </w:r>
            <w:r w:rsidRPr="00B27C99">
              <w:t xml:space="preserve"> results to understand if targeted quality improvement activity is needed.</w:t>
            </w:r>
          </w:p>
          <w:p w14:paraId="787CCF6B" w14:textId="06113996" w:rsidR="0062590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Collaborate with the </w:t>
            </w:r>
            <w:r>
              <w:t>staff and residents</w:t>
            </w:r>
            <w:r w:rsidRPr="00B27C99">
              <w:t xml:space="preserve"> to identify opportunities and plan interventions that will improve </w:t>
            </w:r>
            <w:r>
              <w:t>Residents’ E</w:t>
            </w:r>
            <w:r w:rsidRPr="00B27C99">
              <w:t>xperience.</w:t>
            </w:r>
          </w:p>
          <w:p w14:paraId="672E4690" w14:textId="77777777" w:rsidR="00625909" w:rsidRPr="00B27C9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Define the areas to focus on and undertake analysis of the reasons or causes.</w:t>
            </w:r>
          </w:p>
          <w:p w14:paraId="7555E48A" w14:textId="5DDAF579" w:rsidR="0062590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Identify suitable measures</w:t>
            </w:r>
            <w:r w:rsidRPr="00B27C99">
              <w:t xml:space="preserve">. This </w:t>
            </w:r>
            <w:r>
              <w:t xml:space="preserve">may </w:t>
            </w:r>
            <w:r w:rsidRPr="00B27C99">
              <w:t>include developing</w:t>
            </w:r>
            <w:r>
              <w:t>,</w:t>
            </w:r>
            <w:r w:rsidRPr="00B27C99">
              <w:t xml:space="preserve"> </w:t>
            </w:r>
            <w:r>
              <w:t xml:space="preserve">or using existing </w:t>
            </w:r>
            <w:r w:rsidRPr="00B27C99">
              <w:t>process</w:t>
            </w:r>
            <w:r>
              <w:t>,</w:t>
            </w:r>
            <w:r w:rsidRPr="00B27C99">
              <w:t xml:space="preserve"> </w:t>
            </w:r>
            <w:r>
              <w:t>outcome</w:t>
            </w:r>
            <w:r w:rsidR="00190C46">
              <w:t>,</w:t>
            </w:r>
            <w:r>
              <w:t xml:space="preserve"> or key performance </w:t>
            </w:r>
            <w:r w:rsidRPr="00B27C99">
              <w:t>indicators</w:t>
            </w:r>
            <w:r>
              <w:t xml:space="preserve"> to</w:t>
            </w:r>
            <w:r w:rsidRPr="00B27C99">
              <w:t xml:space="preserve"> measure and monitor improvement or change.</w:t>
            </w:r>
          </w:p>
          <w:p w14:paraId="7B2D875A" w14:textId="77777777" w:rsidR="0062590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Measure </w:t>
            </w:r>
            <w:r>
              <w:t xml:space="preserve">baseline </w:t>
            </w:r>
            <w:r w:rsidRPr="00B27C99">
              <w:t>performance.</w:t>
            </w:r>
          </w:p>
          <w:p w14:paraId="1CAE8667" w14:textId="77777777" w:rsidR="0062590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Develop goals, targets and/or outcomes to measure achievement and success.</w:t>
            </w:r>
          </w:p>
          <w:p w14:paraId="6E66D6E3" w14:textId="77777777" w:rsidR="0062590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Determine any barriers or enablers to the proposed activities.</w:t>
            </w:r>
          </w:p>
          <w:p w14:paraId="7A4EA884" w14:textId="77777777" w:rsidR="00625909" w:rsidRPr="00B27C99" w:rsidRDefault="0062590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Map out the steps required, making sure they are broken down into achievable sized activities.</w:t>
            </w:r>
          </w:p>
        </w:tc>
      </w:tr>
      <w:tr w:rsidR="00625909" w14:paraId="5329EF7C" w14:textId="77777777">
        <w:trPr>
          <w:trHeight w:val="1746"/>
        </w:trPr>
        <w:tc>
          <w:tcPr>
            <w:cnfStyle w:val="001000000000" w:firstRow="0" w:lastRow="0" w:firstColumn="1" w:lastColumn="0" w:oddVBand="0" w:evenVBand="0" w:oddHBand="0" w:evenHBand="0" w:firstRowFirstColumn="0" w:firstRowLastColumn="0" w:lastRowFirstColumn="0" w:lastRowLastColumn="0"/>
            <w:tcW w:w="2127" w:type="dxa"/>
          </w:tcPr>
          <w:p w14:paraId="4200081C" w14:textId="77777777" w:rsidR="00625909" w:rsidRPr="00B27C99" w:rsidRDefault="00625909">
            <w:pPr>
              <w:spacing w:after="0"/>
              <w:rPr>
                <w:color w:val="FFFFFF" w:themeColor="background1"/>
              </w:rPr>
            </w:pPr>
            <w:r w:rsidRPr="00B27C99">
              <w:rPr>
                <w:color w:val="FFFFFF" w:themeColor="background1"/>
              </w:rPr>
              <w:t>Do</w:t>
            </w:r>
          </w:p>
        </w:tc>
        <w:tc>
          <w:tcPr>
            <w:tcW w:w="7654" w:type="dxa"/>
          </w:tcPr>
          <w:p w14:paraId="1643FDD4" w14:textId="77777777" w:rsidR="00625909" w:rsidRDefault="0062590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t>Assign key tasks.</w:t>
            </w:r>
          </w:p>
          <w:p w14:paraId="496D77D2" w14:textId="7A7A189D" w:rsidR="00625909" w:rsidRPr="00B27C99" w:rsidRDefault="0062590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B27C99">
              <w:t xml:space="preserve">Carry out planned activities. Initially, the activity may be </w:t>
            </w:r>
            <w:r>
              <w:t xml:space="preserve">small, for example, </w:t>
            </w:r>
            <w:r w:rsidRPr="00B27C99">
              <w:t xml:space="preserve">trialled at one floor of the </w:t>
            </w:r>
            <w:r w:rsidR="0068641F">
              <w:t xml:space="preserve">residential </w:t>
            </w:r>
            <w:r w:rsidR="00293AC1">
              <w:t>aged care home</w:t>
            </w:r>
            <w:r w:rsidR="00293AC1" w:rsidRPr="00B27C99">
              <w:t xml:space="preserve"> </w:t>
            </w:r>
            <w:r w:rsidRPr="00B27C99">
              <w:t xml:space="preserve">or at one </w:t>
            </w:r>
            <w:r w:rsidR="00293AC1">
              <w:t>home</w:t>
            </w:r>
            <w:r w:rsidR="00293AC1" w:rsidRPr="00B27C99">
              <w:t xml:space="preserve"> </w:t>
            </w:r>
            <w:r w:rsidRPr="00B27C99">
              <w:t>of an approved provider, which will allow adjustments to be made.</w:t>
            </w:r>
          </w:p>
          <w:p w14:paraId="079A89E9" w14:textId="77777777" w:rsidR="00625909" w:rsidRDefault="0062590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t>Monitor implementation to ensure key tasks are completed.</w:t>
            </w:r>
          </w:p>
          <w:p w14:paraId="4EA96238" w14:textId="77777777" w:rsidR="00625909" w:rsidRPr="00B27C99" w:rsidRDefault="0062590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B27C99">
              <w:t>Document key findings, information</w:t>
            </w:r>
            <w:r>
              <w:t>,</w:t>
            </w:r>
            <w:r w:rsidRPr="00B27C99">
              <w:t xml:space="preserve"> and data. This includes documenting any changes to the planned activities.</w:t>
            </w:r>
          </w:p>
        </w:tc>
      </w:tr>
      <w:tr w:rsidR="00CB48DC" w14:paraId="22EE9296" w14:textId="77777777">
        <w:trPr>
          <w:trHeight w:val="1235"/>
        </w:trPr>
        <w:tc>
          <w:tcPr>
            <w:cnfStyle w:val="001000000000" w:firstRow="0" w:lastRow="0" w:firstColumn="1" w:lastColumn="0" w:oddVBand="0" w:evenVBand="0" w:oddHBand="0" w:evenHBand="0" w:firstRowFirstColumn="0" w:firstRowLastColumn="0" w:lastRowFirstColumn="0" w:lastRowLastColumn="0"/>
            <w:tcW w:w="2127" w:type="dxa"/>
          </w:tcPr>
          <w:p w14:paraId="4C24F3C5" w14:textId="77777777" w:rsidR="00CB48DC" w:rsidRPr="00B27C99" w:rsidRDefault="00CB48DC">
            <w:pPr>
              <w:spacing w:after="0"/>
              <w:rPr>
                <w:color w:val="FFFFFF" w:themeColor="background1"/>
              </w:rPr>
            </w:pPr>
            <w:r w:rsidRPr="00B27C99">
              <w:rPr>
                <w:color w:val="FFFFFF" w:themeColor="background1"/>
              </w:rPr>
              <w:lastRenderedPageBreak/>
              <w:t>Check</w:t>
            </w:r>
          </w:p>
        </w:tc>
        <w:tc>
          <w:tcPr>
            <w:tcW w:w="7654" w:type="dxa"/>
          </w:tcPr>
          <w:p w14:paraId="40A8B6D1" w14:textId="447F9111" w:rsidR="00CB48DC" w:rsidRPr="00B27C99" w:rsidRDefault="00CB48DC">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B27C99">
              <w:t xml:space="preserve">Collect information, evidence, and data to understand if improvement activities </w:t>
            </w:r>
            <w:r>
              <w:t>have resulted in change</w:t>
            </w:r>
            <w:r w:rsidRPr="00B27C99">
              <w:t>.</w:t>
            </w:r>
          </w:p>
          <w:p w14:paraId="237A3922" w14:textId="77777777" w:rsidR="00CB48DC" w:rsidRPr="00B27C99" w:rsidRDefault="00CB48DC">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B27C99">
              <w:t>Analyse information, evidence, and data to determine if the quality improvement activity is achieving the desired outcomes.</w:t>
            </w:r>
          </w:p>
        </w:tc>
      </w:tr>
      <w:tr w:rsidR="00CB48DC" w14:paraId="4EFD13DD" w14:textId="77777777">
        <w:trPr>
          <w:trHeight w:val="2468"/>
        </w:trPr>
        <w:tc>
          <w:tcPr>
            <w:cnfStyle w:val="001000000000" w:firstRow="0" w:lastRow="0" w:firstColumn="1" w:lastColumn="0" w:oddVBand="0" w:evenVBand="0" w:oddHBand="0" w:evenHBand="0" w:firstRowFirstColumn="0" w:firstRowLastColumn="0" w:lastRowFirstColumn="0" w:lastRowLastColumn="0"/>
            <w:tcW w:w="2127" w:type="dxa"/>
          </w:tcPr>
          <w:p w14:paraId="357A580A" w14:textId="77777777" w:rsidR="00CB48DC" w:rsidRPr="00B27C99" w:rsidRDefault="00CB48DC">
            <w:pPr>
              <w:spacing w:after="0"/>
              <w:rPr>
                <w:color w:val="FFFFFF" w:themeColor="background1"/>
              </w:rPr>
            </w:pPr>
            <w:r w:rsidRPr="00B27C99">
              <w:rPr>
                <w:color w:val="FFFFFF" w:themeColor="background1"/>
              </w:rPr>
              <w:t>Act</w:t>
            </w:r>
          </w:p>
        </w:tc>
        <w:tc>
          <w:tcPr>
            <w:tcW w:w="7654" w:type="dxa"/>
          </w:tcPr>
          <w:p w14:paraId="31903F6A" w14:textId="77777777" w:rsidR="00CB48DC" w:rsidRDefault="00CB48DC">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If the activity is successful</w:t>
            </w:r>
            <w:r>
              <w:t>:</w:t>
            </w:r>
          </w:p>
          <w:p w14:paraId="05DD9FCD" w14:textId="763693AD"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why the activity was successful</w:t>
            </w:r>
          </w:p>
          <w:p w14:paraId="22482A3B" w14:textId="77777777"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and respond to any unintended consequences</w:t>
            </w:r>
          </w:p>
          <w:p w14:paraId="4588DA19" w14:textId="77777777"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B27C99">
              <w:t>embed the improvement activities into business-as-usual processes</w:t>
            </w:r>
          </w:p>
          <w:p w14:paraId="2E23C18E" w14:textId="77777777"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celebrate success with residents and staff</w:t>
            </w:r>
          </w:p>
          <w:p w14:paraId="2CC54193" w14:textId="6CED14F6" w:rsidR="00CB48DC" w:rsidRPr="00B27C99"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share findings or progress with relevant stakeholders</w:t>
            </w:r>
            <w:r w:rsidRPr="00B27C99">
              <w:t>.</w:t>
            </w:r>
          </w:p>
          <w:p w14:paraId="267167D7" w14:textId="77777777" w:rsidR="00CB48DC" w:rsidRDefault="00CB48DC">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If the activity is unsuccessful</w:t>
            </w:r>
            <w:r>
              <w:t>:</w:t>
            </w:r>
          </w:p>
          <w:p w14:paraId="67A968DD" w14:textId="77777777"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B27C99">
              <w:t>identify why the activity was not successful</w:t>
            </w:r>
          </w:p>
          <w:p w14:paraId="6928C43E" w14:textId="77777777"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and respond to any unintended consequences</w:t>
            </w:r>
          </w:p>
          <w:p w14:paraId="5BFD762F" w14:textId="77777777"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 xml:space="preserve">consider </w:t>
            </w:r>
            <w:r w:rsidRPr="00B27C99">
              <w:t xml:space="preserve">what </w:t>
            </w:r>
            <w:r>
              <w:t>could</w:t>
            </w:r>
            <w:r w:rsidRPr="00B27C99">
              <w:t xml:space="preserve"> be done differently next time</w:t>
            </w:r>
          </w:p>
          <w:p w14:paraId="25ABC5FD" w14:textId="77777777" w:rsidR="00CB48DC"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share findings or progress with relevant stakeholders</w:t>
            </w:r>
          </w:p>
          <w:p w14:paraId="49D73761" w14:textId="5E4A0EC3" w:rsidR="00CB48DC" w:rsidRPr="00B27C99" w:rsidRDefault="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c</w:t>
            </w:r>
            <w:r w:rsidRPr="00B27C99">
              <w:t>onsider the need to seek expert advice</w:t>
            </w:r>
            <w:r>
              <w:t>,</w:t>
            </w:r>
            <w:r w:rsidRPr="00B27C99">
              <w:t xml:space="preserve"> collaborate with other professionals</w:t>
            </w:r>
            <w:r>
              <w:t xml:space="preserve"> or benchmark with other homes</w:t>
            </w:r>
            <w:r w:rsidRPr="00B27C99">
              <w:t xml:space="preserve"> to identify ways to improve </w:t>
            </w:r>
            <w:r>
              <w:t xml:space="preserve">selection and </w:t>
            </w:r>
            <w:r w:rsidRPr="00B27C99">
              <w:t>implementation</w:t>
            </w:r>
            <w:r>
              <w:t xml:space="preserve"> of improvement activities</w:t>
            </w:r>
            <w:r w:rsidRPr="00B27C99">
              <w:t>.</w:t>
            </w:r>
          </w:p>
          <w:p w14:paraId="60744E1E" w14:textId="77777777" w:rsidR="00CB48DC" w:rsidRDefault="00CB48DC">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t>Consider the outcomes and changes, and whether they indicate the need for other activities or further improvements.</w:t>
            </w:r>
          </w:p>
          <w:p w14:paraId="68E5B27B" w14:textId="5646E781" w:rsidR="00CB48DC" w:rsidRPr="00B27C99" w:rsidRDefault="00CB48DC">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Restart the Plan-Do-Check-Act tool to develop</w:t>
            </w:r>
            <w:r>
              <w:t>,</w:t>
            </w:r>
            <w:r w:rsidRPr="00B27C99">
              <w:t xml:space="preserve"> trial </w:t>
            </w:r>
            <w:r>
              <w:t>and evaluate. This may focus on the next steps mapped out during planning phase or could shift focus to different improvement activities or outcomes</w:t>
            </w:r>
            <w:r w:rsidRPr="00B27C99">
              <w:t>.</w:t>
            </w:r>
          </w:p>
        </w:tc>
      </w:tr>
    </w:tbl>
    <w:p w14:paraId="7439932D" w14:textId="77777777" w:rsidR="009877FE" w:rsidRDefault="009877FE">
      <w:pPr>
        <w:spacing w:after="160" w:line="259" w:lineRule="auto"/>
        <w:rPr>
          <w:b/>
          <w:bCs/>
          <w:color w:val="1E1644"/>
          <w:sz w:val="36"/>
          <w:szCs w:val="36"/>
          <w:lang w:eastAsia="en-GB"/>
        </w:rPr>
      </w:pPr>
      <w:bookmarkStart w:id="8" w:name="_Toc161645495"/>
      <w:r>
        <w:rPr>
          <w:color w:val="1E1644"/>
          <w:sz w:val="36"/>
          <w:szCs w:val="36"/>
          <w:lang w:eastAsia="en-GB"/>
        </w:rPr>
        <w:br w:type="page"/>
      </w:r>
    </w:p>
    <w:p w14:paraId="02C0965C" w14:textId="6E169AB2" w:rsidR="1494D95E" w:rsidRDefault="3777EAFE" w:rsidP="009877FE">
      <w:pPr>
        <w:pStyle w:val="Heading3"/>
        <w:spacing w:after="240"/>
        <w:rPr>
          <w:color w:val="1E1644"/>
          <w:sz w:val="36"/>
          <w:szCs w:val="36"/>
          <w:lang w:eastAsia="en-GB"/>
        </w:rPr>
      </w:pPr>
      <w:r w:rsidRPr="08F0D553">
        <w:rPr>
          <w:color w:val="1E1644"/>
          <w:sz w:val="36"/>
          <w:szCs w:val="36"/>
          <w:lang w:eastAsia="en-GB"/>
        </w:rPr>
        <w:lastRenderedPageBreak/>
        <w:t xml:space="preserve">Improving </w:t>
      </w:r>
      <w:r w:rsidR="008F51E6">
        <w:rPr>
          <w:color w:val="1E1644"/>
          <w:sz w:val="36"/>
          <w:szCs w:val="36"/>
          <w:lang w:eastAsia="en-GB"/>
        </w:rPr>
        <w:t>your</w:t>
      </w:r>
      <w:r w:rsidR="008F51E6" w:rsidRPr="08F0D553">
        <w:rPr>
          <w:color w:val="1E1644"/>
          <w:sz w:val="36"/>
          <w:szCs w:val="36"/>
          <w:lang w:eastAsia="en-GB"/>
        </w:rPr>
        <w:t xml:space="preserve"> </w:t>
      </w:r>
      <w:r w:rsidR="468D2FC9" w:rsidRPr="08F0D553">
        <w:rPr>
          <w:color w:val="1E1644"/>
          <w:sz w:val="36"/>
          <w:szCs w:val="36"/>
          <w:lang w:eastAsia="en-GB"/>
        </w:rPr>
        <w:t xml:space="preserve">Compliance </w:t>
      </w:r>
      <w:r w:rsidR="00993EB1">
        <w:rPr>
          <w:color w:val="1E1644"/>
          <w:sz w:val="36"/>
          <w:szCs w:val="36"/>
          <w:lang w:eastAsia="en-GB"/>
        </w:rPr>
        <w:t>r</w:t>
      </w:r>
      <w:r w:rsidR="468D2FC9" w:rsidRPr="08F0D553">
        <w:rPr>
          <w:color w:val="1E1644"/>
          <w:sz w:val="36"/>
          <w:szCs w:val="36"/>
          <w:lang w:eastAsia="en-GB"/>
        </w:rPr>
        <w:t>ating</w:t>
      </w:r>
      <w:bookmarkEnd w:id="8"/>
    </w:p>
    <w:p w14:paraId="64760B0C" w14:textId="71A63F39" w:rsidR="002D6F4F" w:rsidRDefault="002D6F4F" w:rsidP="009877FE">
      <w:r w:rsidRPr="002D6F4F">
        <w:t xml:space="preserve">The Compliance </w:t>
      </w:r>
      <w:r w:rsidR="00993EB1">
        <w:t>r</w:t>
      </w:r>
      <w:r w:rsidRPr="002D6F4F">
        <w:t xml:space="preserve">ating provides information on the extent to which a residential aged care </w:t>
      </w:r>
      <w:r w:rsidR="008F51E6">
        <w:t>home</w:t>
      </w:r>
      <w:r w:rsidR="008F51E6" w:rsidRPr="002D6F4F">
        <w:t xml:space="preserve"> </w:t>
      </w:r>
      <w:r w:rsidRPr="002D6F4F">
        <w:t xml:space="preserve">is meeting its responsibilities </w:t>
      </w:r>
      <w:r w:rsidR="009145F2">
        <w:t>to provide safe, quality care and services to aged care residents</w:t>
      </w:r>
      <w:r w:rsidR="009145F2" w:rsidRPr="002D6F4F">
        <w:t xml:space="preserve"> </w:t>
      </w:r>
      <w:r w:rsidRPr="002D6F4F">
        <w:t>(see Table 3 below).</w:t>
      </w:r>
      <w:r w:rsidR="00CF4BDD" w:rsidRPr="00CF4BDD">
        <w:t xml:space="preserve"> The Compliance </w:t>
      </w:r>
      <w:r w:rsidR="00993EB1">
        <w:t>r</w:t>
      </w:r>
      <w:r w:rsidR="00CF4BDD" w:rsidRPr="00CF4BDD">
        <w:t>ating contributes to 30</w:t>
      </w:r>
      <w:r w:rsidR="0071602C">
        <w:t>%</w:t>
      </w:r>
      <w:r w:rsidR="00CF4BDD" w:rsidRPr="00CF4BDD">
        <w:t xml:space="preserve"> of the </w:t>
      </w:r>
      <w:r w:rsidR="00041B63">
        <w:t>O</w:t>
      </w:r>
      <w:r w:rsidR="00CF4BDD" w:rsidRPr="00CF4BDD">
        <w:t>verall Star Rating.</w:t>
      </w:r>
    </w:p>
    <w:p w14:paraId="70846A71" w14:textId="41C3EA52" w:rsidR="00905C5A" w:rsidRDefault="00905C5A" w:rsidP="009877FE">
      <w:r>
        <w:t xml:space="preserve">The </w:t>
      </w:r>
      <w:r w:rsidR="00FC32C8">
        <w:t xml:space="preserve">Compliance </w:t>
      </w:r>
      <w:r>
        <w:t xml:space="preserve">rating </w:t>
      </w:r>
      <w:r w:rsidR="00FC32C8">
        <w:t xml:space="preserve">is based on </w:t>
      </w:r>
      <w:r w:rsidR="00CD665D">
        <w:t xml:space="preserve">regulatory </w:t>
      </w:r>
      <w:r>
        <w:t xml:space="preserve">and accreditation </w:t>
      </w:r>
      <w:r w:rsidR="00CD665D">
        <w:t>decisions</w:t>
      </w:r>
      <w:r>
        <w:t xml:space="preserve"> by the Aged Care Quality and Safety Commission (Commission)</w:t>
      </w:r>
      <w:r w:rsidR="00FC32C8">
        <w:t>.</w:t>
      </w:r>
    </w:p>
    <w:p w14:paraId="36266B5D" w14:textId="26CC3A94" w:rsidR="7C1CBE55" w:rsidRDefault="00905C5A" w:rsidP="009877FE">
      <w:r>
        <w:t xml:space="preserve">The Compliance rating reflects a </w:t>
      </w:r>
      <w:r w:rsidR="00293AC1">
        <w:t>home</w:t>
      </w:r>
      <w:r w:rsidR="000926C6">
        <w:t>’</w:t>
      </w:r>
      <w:r w:rsidR="00293AC1">
        <w:t>s</w:t>
      </w:r>
      <w:r>
        <w:t xml:space="preserve"> current compliance status and is based on whether specific formal regulator</w:t>
      </w:r>
      <w:r w:rsidR="0020711A">
        <w:t>y</w:t>
      </w:r>
      <w:r>
        <w:t xml:space="preserve"> notices are in place, the period of time since having specific formal regulatory notices and the period of time accreditation has been granted</w:t>
      </w:r>
      <w:r w:rsidR="00C424EF">
        <w:t xml:space="preserve"> for</w:t>
      </w:r>
      <w:r>
        <w:t>.</w:t>
      </w:r>
    </w:p>
    <w:p w14:paraId="6E21A5C8" w14:textId="39D2CB46" w:rsidR="00344F6A" w:rsidRPr="00C26BF7" w:rsidRDefault="00344F6A" w:rsidP="009877FE">
      <w:r w:rsidRPr="00FB6257">
        <w:t xml:space="preserve">All government funded homes must comply with their responsibilities to deliver safe and effective aged care services under </w:t>
      </w:r>
      <w:hyperlink r:id="rId18" w:history="1">
        <w:r w:rsidRPr="00FB6257">
          <w:rPr>
            <w:rStyle w:val="Hyperlink"/>
          </w:rPr>
          <w:t xml:space="preserve">the </w:t>
        </w:r>
        <w:r w:rsidRPr="002F562D">
          <w:rPr>
            <w:rStyle w:val="Hyperlink"/>
            <w:i/>
            <w:iCs/>
          </w:rPr>
          <w:t>Aged Care Act 1997</w:t>
        </w:r>
      </w:hyperlink>
      <w:r w:rsidRPr="00FB6257">
        <w:t xml:space="preserve"> (The Act) which includes the </w:t>
      </w:r>
      <w:hyperlink r:id="rId19" w:history="1">
        <w:r w:rsidRPr="00FB6257">
          <w:rPr>
            <w:rStyle w:val="Hyperlink"/>
          </w:rPr>
          <w:t>Aged Care Quality Standards</w:t>
        </w:r>
      </w:hyperlink>
      <w:r w:rsidRPr="00FB6257">
        <w:t>.</w:t>
      </w:r>
    </w:p>
    <w:p w14:paraId="29F7733A" w14:textId="2DCAFBFB" w:rsidR="00111907" w:rsidRDefault="00111907" w:rsidP="009877FE">
      <w:r w:rsidRPr="00111907">
        <w:rPr>
          <w:lang w:val="en-AU"/>
        </w:rPr>
        <w:t xml:space="preserve">If </w:t>
      </w:r>
      <w:r w:rsidR="00511216">
        <w:rPr>
          <w:lang w:val="en-AU"/>
        </w:rPr>
        <w:t xml:space="preserve">a </w:t>
      </w:r>
      <w:r w:rsidR="004F162A">
        <w:rPr>
          <w:lang w:val="en-AU"/>
        </w:rPr>
        <w:t>provider</w:t>
      </w:r>
      <w:r w:rsidRPr="00111907">
        <w:rPr>
          <w:lang w:val="en-AU"/>
        </w:rPr>
        <w:t xml:space="preserve"> does not meet these responsibilities, this may result in a </w:t>
      </w:r>
      <w:r w:rsidR="003841FC">
        <w:rPr>
          <w:lang w:val="en-AU"/>
        </w:rPr>
        <w:t>specific formal regulatory notice being issued</w:t>
      </w:r>
      <w:r w:rsidRPr="00111907">
        <w:rPr>
          <w:lang w:val="en-AU"/>
        </w:rPr>
        <w:t>, which will impact their Compliance rating.</w:t>
      </w:r>
    </w:p>
    <w:p w14:paraId="49D99090" w14:textId="0AB0F457" w:rsidR="7453EE13" w:rsidRDefault="7453EE13" w:rsidP="009877FE">
      <w:r>
        <w:t xml:space="preserve">The Compliance </w:t>
      </w:r>
      <w:r w:rsidR="00993EB1">
        <w:t>r</w:t>
      </w:r>
      <w:r>
        <w:t xml:space="preserve">ating </w:t>
      </w:r>
      <w:r w:rsidR="002916A9">
        <w:t>provides information on the extent to which a home is meeting its respon</w:t>
      </w:r>
      <w:r w:rsidR="00EF079A">
        <w:t xml:space="preserve">sibilities </w:t>
      </w:r>
      <w:r w:rsidR="009219BB">
        <w:t xml:space="preserve">and </w:t>
      </w:r>
      <w:r>
        <w:t>includes</w:t>
      </w:r>
      <w:r w:rsidR="009219BB">
        <w:t xml:space="preserve"> information on</w:t>
      </w:r>
      <w:r>
        <w:t>:</w:t>
      </w:r>
    </w:p>
    <w:p w14:paraId="6E55BC84" w14:textId="7033F7BD" w:rsidR="7453EE13" w:rsidRDefault="7453EE13" w:rsidP="009877FE">
      <w:pPr>
        <w:pStyle w:val="ListParagraph"/>
        <w:numPr>
          <w:ilvl w:val="0"/>
          <w:numId w:val="14"/>
        </w:numPr>
      </w:pPr>
      <w:r>
        <w:t xml:space="preserve">whether a </w:t>
      </w:r>
      <w:r w:rsidR="00FF3DA3">
        <w:t xml:space="preserve">home </w:t>
      </w:r>
      <w:r>
        <w:t xml:space="preserve">has any </w:t>
      </w:r>
      <w:r w:rsidR="003E7350">
        <w:t xml:space="preserve">specific </w:t>
      </w:r>
      <w:r w:rsidR="00214C49">
        <w:t xml:space="preserve">formal </w:t>
      </w:r>
      <w:r w:rsidR="003841FC">
        <w:t>regulatory</w:t>
      </w:r>
      <w:r w:rsidR="0019300F">
        <w:t xml:space="preserve"> notices</w:t>
      </w:r>
    </w:p>
    <w:p w14:paraId="5A14AEA8" w14:textId="58A1BEC2" w:rsidR="7453EE13" w:rsidRDefault="00280355" w:rsidP="009877FE">
      <w:pPr>
        <w:pStyle w:val="ListParagraph"/>
        <w:numPr>
          <w:ilvl w:val="0"/>
          <w:numId w:val="14"/>
        </w:numPr>
      </w:pPr>
      <w:r>
        <w:t>w</w:t>
      </w:r>
      <w:r w:rsidR="000E5C46">
        <w:t>hat type of specific formal regulatory notice has been issued</w:t>
      </w:r>
    </w:p>
    <w:p w14:paraId="03E67935" w14:textId="5321E87B" w:rsidR="00AF6BEB" w:rsidRDefault="7453EE13" w:rsidP="009877FE">
      <w:pPr>
        <w:pStyle w:val="ListParagraph"/>
        <w:numPr>
          <w:ilvl w:val="0"/>
          <w:numId w:val="14"/>
        </w:numPr>
      </w:pPr>
      <w:r>
        <w:t>the period of time that a</w:t>
      </w:r>
      <w:r w:rsidR="004D0716">
        <w:t xml:space="preserve"> </w:t>
      </w:r>
      <w:r w:rsidR="00FF3DA3">
        <w:t xml:space="preserve">home </w:t>
      </w:r>
      <w:r>
        <w:t xml:space="preserve">has not received </w:t>
      </w:r>
      <w:r w:rsidR="003841FC">
        <w:t>a specific formal regulatory</w:t>
      </w:r>
      <w:r w:rsidR="003851AF">
        <w:t xml:space="preserve"> notice</w:t>
      </w:r>
      <w:r w:rsidR="002618A2">
        <w:t xml:space="preserve"> for</w:t>
      </w:r>
    </w:p>
    <w:p w14:paraId="7D62964E" w14:textId="78C4B7BD" w:rsidR="00CF4BDD" w:rsidRDefault="00AF6BEB" w:rsidP="00C26BF7">
      <w:pPr>
        <w:pStyle w:val="ListParagraph"/>
        <w:numPr>
          <w:ilvl w:val="0"/>
          <w:numId w:val="14"/>
        </w:numPr>
        <w:ind w:left="714" w:hanging="357"/>
        <w:contextualSpacing w:val="0"/>
      </w:pPr>
      <w:r>
        <w:t xml:space="preserve">the period of time that a home </w:t>
      </w:r>
      <w:r w:rsidR="002618A2">
        <w:t>has been</w:t>
      </w:r>
      <w:r w:rsidR="004D7C82">
        <w:t xml:space="preserve"> granted accreditation for</w:t>
      </w:r>
      <w:r w:rsidR="7453EE13">
        <w:t>.</w:t>
      </w:r>
    </w:p>
    <w:p w14:paraId="51F5167F" w14:textId="6527D945" w:rsidR="41A153EF" w:rsidRDefault="00025CA4" w:rsidP="009877FE">
      <w:pPr>
        <w:rPr>
          <w:lang w:val="en-AU"/>
        </w:rPr>
      </w:pPr>
      <w:r>
        <w:t xml:space="preserve">A home that receives a </w:t>
      </w:r>
      <w:proofErr w:type="gramStart"/>
      <w:r>
        <w:t>1 star</w:t>
      </w:r>
      <w:proofErr w:type="gramEnd"/>
      <w:r>
        <w:t xml:space="preserve"> Compliance rating will receive a 1 star Overall Star Rating regardless of how they perform in other sub-categories. Homes that receive a </w:t>
      </w:r>
      <w:proofErr w:type="gramStart"/>
      <w:r>
        <w:t>2 star</w:t>
      </w:r>
      <w:proofErr w:type="gramEnd"/>
      <w:r>
        <w:t xml:space="preserve"> Compliance rating cannot receive an Overall Star Rating higher than 2 stars regardless of how they perform in other sub-categories.</w:t>
      </w:r>
    </w:p>
    <w:p w14:paraId="4754A286" w14:textId="4A6B39C3" w:rsidR="41A153EF" w:rsidRDefault="41A153EF" w:rsidP="009877FE">
      <w:r>
        <w:t xml:space="preserve">Achieving a </w:t>
      </w:r>
      <w:proofErr w:type="gramStart"/>
      <w:r w:rsidR="00994621">
        <w:t>4 or 5</w:t>
      </w:r>
      <w:r w:rsidR="002804D3">
        <w:t xml:space="preserve"> </w:t>
      </w:r>
      <w:r w:rsidR="00041B63">
        <w:t>s</w:t>
      </w:r>
      <w:r w:rsidR="00994621">
        <w:t>tar</w:t>
      </w:r>
      <w:proofErr w:type="gramEnd"/>
      <w:r>
        <w:t xml:space="preserve"> </w:t>
      </w:r>
      <w:r w:rsidR="00CF4BDD">
        <w:t xml:space="preserve">Compliance </w:t>
      </w:r>
      <w:r w:rsidR="00993EB1">
        <w:t>r</w:t>
      </w:r>
      <w:r>
        <w:t xml:space="preserve">ating requires the residential aged care </w:t>
      </w:r>
      <w:r w:rsidR="008F51E6">
        <w:t xml:space="preserve">home </w:t>
      </w:r>
      <w:r>
        <w:t xml:space="preserve">to have no </w:t>
      </w:r>
      <w:r w:rsidR="003851AF">
        <w:t>specific formal regulatory notices in place</w:t>
      </w:r>
      <w:r>
        <w:t xml:space="preserve"> for </w:t>
      </w:r>
      <w:r w:rsidR="00BF2ED8">
        <w:t>1</w:t>
      </w:r>
      <w:r w:rsidR="00554154">
        <w:t>–</w:t>
      </w:r>
      <w:r>
        <w:t>3 years (4</w:t>
      </w:r>
      <w:r w:rsidR="0044178B">
        <w:t> </w:t>
      </w:r>
      <w:r w:rsidR="00041B63">
        <w:t>s</w:t>
      </w:r>
      <w:r>
        <w:t xml:space="preserve">tars) or over 3 years (5 </w:t>
      </w:r>
      <w:r w:rsidR="00041B63">
        <w:t>s</w:t>
      </w:r>
      <w:r>
        <w:t>tars).</w:t>
      </w:r>
      <w:r w:rsidR="009D3EDF">
        <w:t xml:space="preserve"> Achieving a </w:t>
      </w:r>
      <w:proofErr w:type="gramStart"/>
      <w:r w:rsidR="009D3EDF">
        <w:t>5 star</w:t>
      </w:r>
      <w:proofErr w:type="gramEnd"/>
      <w:r w:rsidR="009D3EDF">
        <w:t xml:space="preserve"> Compliance rating also requires the home to </w:t>
      </w:r>
      <w:r w:rsidR="000F5B75">
        <w:t xml:space="preserve">have been granted at least 3 years </w:t>
      </w:r>
      <w:r w:rsidR="00DC64F8">
        <w:t>accreditation o</w:t>
      </w:r>
      <w:r w:rsidR="00546FA6">
        <w:t>r</w:t>
      </w:r>
      <w:r w:rsidR="00DC64F8">
        <w:t xml:space="preserve"> </w:t>
      </w:r>
      <w:r w:rsidR="000F5B75">
        <w:t>reaccreditation following its last site audit.</w:t>
      </w:r>
    </w:p>
    <w:p w14:paraId="0F300D99" w14:textId="583CFC84" w:rsidR="0012222A" w:rsidRDefault="008F51E6" w:rsidP="009877FE">
      <w:r>
        <w:t xml:space="preserve">To improve your </w:t>
      </w:r>
      <w:r w:rsidR="00D07767">
        <w:t xml:space="preserve">Compliance </w:t>
      </w:r>
      <w:r w:rsidR="00993EB1">
        <w:t>r</w:t>
      </w:r>
      <w:r w:rsidR="00D07767">
        <w:t xml:space="preserve">ating </w:t>
      </w:r>
      <w:r>
        <w:t>you must</w:t>
      </w:r>
      <w:r w:rsidR="00D07767">
        <w:t xml:space="preserve"> </w:t>
      </w:r>
      <w:r>
        <w:t xml:space="preserve">address </w:t>
      </w:r>
      <w:r w:rsidR="005B09E9">
        <w:t xml:space="preserve">any existing </w:t>
      </w:r>
      <w:r w:rsidR="00D61730">
        <w:t>non-</w:t>
      </w:r>
      <w:r w:rsidR="00D07767">
        <w:t>compliance issues.</w:t>
      </w:r>
    </w:p>
    <w:p w14:paraId="14967ED7" w14:textId="23E473AB" w:rsidR="00CF4BDD" w:rsidRPr="00CF4BDD" w:rsidRDefault="00207BB5" w:rsidP="009877FE">
      <w:r>
        <w:t>Providers</w:t>
      </w:r>
      <w:r w:rsidR="008F51E6" w:rsidRPr="00CF4BDD">
        <w:t xml:space="preserve"> </w:t>
      </w:r>
      <w:r w:rsidR="00CF4BDD" w:rsidRPr="00CF4BDD">
        <w:t xml:space="preserve">can improve their Compliance </w:t>
      </w:r>
      <w:r w:rsidR="00993EB1">
        <w:t>r</w:t>
      </w:r>
      <w:r w:rsidR="00CF4BDD" w:rsidRPr="00CF4BDD">
        <w:t>ating by</w:t>
      </w:r>
      <w:r w:rsidR="0012222A">
        <w:t>:</w:t>
      </w:r>
    </w:p>
    <w:p w14:paraId="57A34734" w14:textId="7D593FD0" w:rsidR="00930283" w:rsidRDefault="00930283" w:rsidP="00467276">
      <w:pPr>
        <w:pStyle w:val="ListParagraph"/>
        <w:numPr>
          <w:ilvl w:val="0"/>
          <w:numId w:val="13"/>
        </w:numPr>
      </w:pPr>
      <w:r>
        <w:t xml:space="preserve">implementing </w:t>
      </w:r>
      <w:r w:rsidR="00865463">
        <w:t>sustainable plans to</w:t>
      </w:r>
      <w:r w:rsidR="003851AF">
        <w:t xml:space="preserve"> </w:t>
      </w:r>
      <w:r>
        <w:t xml:space="preserve">maintain compliance with </w:t>
      </w:r>
      <w:r w:rsidR="00865463">
        <w:t xml:space="preserve">all responsibilities under the </w:t>
      </w:r>
      <w:r w:rsidR="00CD14F3" w:rsidRPr="00C26BF7">
        <w:t>Act</w:t>
      </w:r>
      <w:r w:rsidR="006A2578">
        <w:rPr>
          <w:i/>
          <w:iCs/>
        </w:rPr>
        <w:t xml:space="preserve">, </w:t>
      </w:r>
      <w:r w:rsidR="00E90BFB">
        <w:t xml:space="preserve">including </w:t>
      </w:r>
      <w:r>
        <w:t>the Aged Care Quality Standards</w:t>
      </w:r>
    </w:p>
    <w:p w14:paraId="6D462123" w14:textId="75BC28CC" w:rsidR="00CF4BDD" w:rsidRPr="00CF4BDD" w:rsidRDefault="00994621" w:rsidP="00052A1D">
      <w:pPr>
        <w:pStyle w:val="ListParagraph"/>
        <w:numPr>
          <w:ilvl w:val="0"/>
          <w:numId w:val="13"/>
        </w:numPr>
        <w:spacing w:after="0"/>
      </w:pPr>
      <w:r>
        <w:lastRenderedPageBreak/>
        <w:t>d</w:t>
      </w:r>
      <w:r w:rsidR="00CF4BDD" w:rsidRPr="00CF4BDD">
        <w:t>efining a</w:t>
      </w:r>
      <w:r w:rsidR="00EF66D2">
        <w:t>nd revising any</w:t>
      </w:r>
      <w:r w:rsidR="00CF4BDD" w:rsidRPr="00CF4BDD">
        <w:t xml:space="preserve"> plan</w:t>
      </w:r>
      <w:r w:rsidR="00EF66D2">
        <w:t>s</w:t>
      </w:r>
      <w:r w:rsidR="00CF4BDD" w:rsidRPr="00CF4BDD">
        <w:t xml:space="preserve"> for continuous improvement</w:t>
      </w:r>
      <w:r w:rsidR="0012222A">
        <w:t xml:space="preserve"> </w:t>
      </w:r>
      <w:r w:rsidR="00DA5A0E">
        <w:t>—</w:t>
      </w:r>
      <w:r w:rsidR="0012222A">
        <w:t xml:space="preserve"> c</w:t>
      </w:r>
      <w:r w:rsidR="00CF4BDD" w:rsidRPr="00CF4BDD">
        <w:t>ontinuous improvement is a systematic, ongoing effort to improve the quality of care and services through:</w:t>
      </w:r>
    </w:p>
    <w:p w14:paraId="36722AD6" w14:textId="241A6E1B" w:rsidR="00CF4BDD" w:rsidRPr="00CF4BDD" w:rsidRDefault="003851AF" w:rsidP="00C26BF7">
      <w:pPr>
        <w:numPr>
          <w:ilvl w:val="2"/>
          <w:numId w:val="50"/>
        </w:numPr>
        <w:ind w:left="1097"/>
        <w:contextualSpacing/>
      </w:pPr>
      <w:r>
        <w:t>a</w:t>
      </w:r>
      <w:r w:rsidR="009B5C20">
        <w:t>ddress</w:t>
      </w:r>
      <w:r>
        <w:t>ing</w:t>
      </w:r>
      <w:r w:rsidR="009B5C20">
        <w:t xml:space="preserve"> </w:t>
      </w:r>
      <w:r w:rsidR="00CF4BDD" w:rsidRPr="00CF4BDD">
        <w:t>the needs of residents and involving them in improvement activities</w:t>
      </w:r>
      <w:r w:rsidR="00D61730">
        <w:t>.</w:t>
      </w:r>
    </w:p>
    <w:p w14:paraId="54E2159A" w14:textId="59DDA973" w:rsidR="00CF4BDD" w:rsidRPr="00CF4BDD" w:rsidRDefault="0012222A" w:rsidP="00C26BF7">
      <w:pPr>
        <w:numPr>
          <w:ilvl w:val="2"/>
          <w:numId w:val="50"/>
        </w:numPr>
        <w:ind w:left="1097"/>
        <w:contextualSpacing/>
      </w:pPr>
      <w:r>
        <w:t>a</w:t>
      </w:r>
      <w:r w:rsidR="00CF4BDD" w:rsidRPr="00CF4BDD">
        <w:t>ssessing how well a provider's systems are working and the standard of care and services achieved</w:t>
      </w:r>
      <w:r w:rsidR="00D61730">
        <w:t>.</w:t>
      </w:r>
    </w:p>
    <w:p w14:paraId="0063A830" w14:textId="4FAA9737" w:rsidR="00CF4BDD" w:rsidRPr="00CF4BDD" w:rsidRDefault="0012222A" w:rsidP="00C26BF7">
      <w:pPr>
        <w:numPr>
          <w:ilvl w:val="2"/>
          <w:numId w:val="50"/>
        </w:numPr>
        <w:ind w:left="1097"/>
        <w:contextualSpacing/>
      </w:pPr>
      <w:r>
        <w:t>f</w:t>
      </w:r>
      <w:r w:rsidR="00CF4BDD" w:rsidRPr="00CF4BDD">
        <w:t>ocusing on results, demonstrated through outputs and outcomes.</w:t>
      </w:r>
    </w:p>
    <w:p w14:paraId="0A37FADA" w14:textId="1A431A28" w:rsidR="00CF4BDD" w:rsidRPr="00CF4BDD" w:rsidRDefault="009118BD" w:rsidP="00467276">
      <w:pPr>
        <w:numPr>
          <w:ilvl w:val="0"/>
          <w:numId w:val="13"/>
        </w:numPr>
        <w:ind w:hanging="357"/>
        <w:contextualSpacing/>
      </w:pPr>
      <w:r>
        <w:t>s</w:t>
      </w:r>
      <w:r w:rsidR="00CF4BDD" w:rsidRPr="00CF4BDD">
        <w:t>etting a timeframe for improvements</w:t>
      </w:r>
      <w:r w:rsidR="00D61730">
        <w:t>.</w:t>
      </w:r>
    </w:p>
    <w:p w14:paraId="649C3446" w14:textId="75AE0197" w:rsidR="00CF4BDD" w:rsidRDefault="009118BD" w:rsidP="009877FE">
      <w:pPr>
        <w:numPr>
          <w:ilvl w:val="0"/>
          <w:numId w:val="13"/>
        </w:numPr>
        <w:ind w:hanging="357"/>
      </w:pPr>
      <w:r>
        <w:t>m</w:t>
      </w:r>
      <w:r w:rsidR="00CF4BDD" w:rsidRPr="00CF4BDD">
        <w:t>onitoring progress of improvements.</w:t>
      </w:r>
    </w:p>
    <w:p w14:paraId="4C3FC854" w14:textId="686B7464" w:rsidR="00930283" w:rsidRDefault="00DB5C40" w:rsidP="00C26BF7">
      <w:r>
        <w:t>I</w:t>
      </w:r>
      <w:r w:rsidR="00930283">
        <w:t xml:space="preserve">nformation about the Aged Care Quality Standards </w:t>
      </w:r>
      <w:r w:rsidR="00E7140A">
        <w:t xml:space="preserve">is available </w:t>
      </w:r>
      <w:r>
        <w:t>on</w:t>
      </w:r>
      <w:r w:rsidR="00930283">
        <w:t xml:space="preserve"> the Commission’s web</w:t>
      </w:r>
      <w:r w:rsidR="0098349A">
        <w:t>site,</w:t>
      </w:r>
      <w:r w:rsidR="00930283">
        <w:t xml:space="preserve"> providing </w:t>
      </w:r>
      <w:hyperlink r:id="rId20" w:history="1">
        <w:r w:rsidR="00930283" w:rsidRPr="00930283">
          <w:rPr>
            <w:rStyle w:val="Hyperlink"/>
          </w:rPr>
          <w:t>guidance and resources for providers</w:t>
        </w:r>
      </w:hyperlink>
      <w:r w:rsidR="00930283">
        <w:t xml:space="preserve">, and </w:t>
      </w:r>
      <w:hyperlink r:id="rId21" w:history="1">
        <w:r w:rsidR="00930283" w:rsidRPr="00930283">
          <w:rPr>
            <w:rStyle w:val="Hyperlink"/>
          </w:rPr>
          <w:t>publications based on topic</w:t>
        </w:r>
      </w:hyperlink>
      <w:r w:rsidR="00930283">
        <w:t>.</w:t>
      </w:r>
    </w:p>
    <w:p w14:paraId="2FD38141" w14:textId="4B7537CD" w:rsidR="00B27C99" w:rsidRDefault="00DB5C40" w:rsidP="00C26BF7">
      <w:r>
        <w:t>I</w:t>
      </w:r>
      <w:r w:rsidR="009118BD" w:rsidRPr="00B27C99">
        <w:t xml:space="preserve">nformation </w:t>
      </w:r>
      <w:r w:rsidR="0080168E">
        <w:t xml:space="preserve">and resources </w:t>
      </w:r>
      <w:r w:rsidR="009118BD" w:rsidRPr="00B27C99">
        <w:t>about</w:t>
      </w:r>
      <w:r w:rsidR="009118BD">
        <w:t xml:space="preserve"> </w:t>
      </w:r>
      <w:hyperlink r:id="rId22" w:history="1">
        <w:r w:rsidR="009118BD" w:rsidRPr="0080168E">
          <w:rPr>
            <w:rStyle w:val="Hyperlink"/>
          </w:rPr>
          <w:t>continuous improvement</w:t>
        </w:r>
      </w:hyperlink>
      <w:r w:rsidR="009118BD">
        <w:t xml:space="preserve"> </w:t>
      </w:r>
      <w:r>
        <w:t>is available on</w:t>
      </w:r>
      <w:r w:rsidR="009118BD" w:rsidRPr="00B27C99">
        <w:t xml:space="preserve"> the</w:t>
      </w:r>
      <w:r w:rsidR="009118BD">
        <w:t xml:space="preserve"> Commission</w:t>
      </w:r>
      <w:r w:rsidR="00930283">
        <w:t>’</w:t>
      </w:r>
      <w:r w:rsidR="009118BD">
        <w:t xml:space="preserve">s </w:t>
      </w:r>
      <w:r w:rsidR="0080168E">
        <w:t>website</w:t>
      </w:r>
      <w:r w:rsidR="009118BD">
        <w:t>.</w:t>
      </w:r>
    </w:p>
    <w:p w14:paraId="48AB9C0D" w14:textId="7E40E496" w:rsidR="00B73B68" w:rsidRDefault="00FD79F2" w:rsidP="00C26BF7">
      <w:pPr>
        <w:keepNext/>
        <w:keepLines/>
      </w:pPr>
      <w:r>
        <w:lastRenderedPageBreak/>
        <w:t>T</w:t>
      </w:r>
      <w:r w:rsidR="3E9D30A0">
        <w:t xml:space="preserve">able </w:t>
      </w:r>
      <w:r w:rsidR="00625909">
        <w:t>3</w:t>
      </w:r>
      <w:r w:rsidR="00B75B5E">
        <w:t>:</w:t>
      </w:r>
      <w:r>
        <w:t xml:space="preserve"> </w:t>
      </w:r>
      <w:r w:rsidR="00A16104">
        <w:t xml:space="preserve">the </w:t>
      </w:r>
      <w:r w:rsidR="00216062">
        <w:t>specific formal regulatory notices</w:t>
      </w:r>
      <w:r w:rsidR="00A16104">
        <w:t xml:space="preserve"> issued by the Commission </w:t>
      </w:r>
      <w:r w:rsidR="3E9D30A0">
        <w:t xml:space="preserve">and the corresponding </w:t>
      </w:r>
      <w:r w:rsidR="00E71A64">
        <w:t xml:space="preserve">Compliance </w:t>
      </w:r>
      <w:r w:rsidR="00993EB1">
        <w:t>r</w:t>
      </w:r>
      <w:r w:rsidR="3E9D30A0">
        <w:t>ating</w:t>
      </w:r>
      <w:r w:rsidR="00B27C99">
        <w:t>.</w:t>
      </w:r>
    </w:p>
    <w:tbl>
      <w:tblPr>
        <w:tblStyle w:val="tablestylepurple-grey"/>
        <w:tblW w:w="9634" w:type="dxa"/>
        <w:tblCellMar>
          <w:top w:w="57" w:type="dxa"/>
          <w:bottom w:w="57" w:type="dxa"/>
        </w:tblCellMar>
        <w:tblLook w:val="04A0" w:firstRow="1" w:lastRow="0" w:firstColumn="1" w:lastColumn="0" w:noHBand="0" w:noVBand="1"/>
      </w:tblPr>
      <w:tblGrid>
        <w:gridCol w:w="7797"/>
        <w:gridCol w:w="1837"/>
      </w:tblGrid>
      <w:tr w:rsidR="00B73B68" w:rsidRPr="00B73B68" w14:paraId="7D183581" w14:textId="77777777" w:rsidTr="002C4E08">
        <w:trPr>
          <w:cnfStyle w:val="100000000000" w:firstRow="1" w:lastRow="0" w:firstColumn="0" w:lastColumn="0" w:oddVBand="0" w:evenVBand="0" w:oddHBand="0" w:evenHBand="0" w:firstRowFirstColumn="0" w:firstRowLastColumn="0" w:lastRowFirstColumn="0" w:lastRowLastColumn="0"/>
        </w:trPr>
        <w:tc>
          <w:tcPr>
            <w:tcW w:w="7797" w:type="dxa"/>
          </w:tcPr>
          <w:p w14:paraId="110E0309" w14:textId="77777777" w:rsidR="00B73B68" w:rsidRPr="00B73B68" w:rsidRDefault="00B73B68" w:rsidP="00B873D6">
            <w:pPr>
              <w:keepNext/>
              <w:keepLines/>
              <w:spacing w:after="0" w:line="240" w:lineRule="auto"/>
              <w:rPr>
                <w:rFonts w:eastAsia="Times New Roman"/>
                <w:color w:val="FFFFFF"/>
                <w:lang w:val="en-AU" w:eastAsia="en-GB"/>
              </w:rPr>
            </w:pPr>
            <w:r w:rsidRPr="00B73B68">
              <w:rPr>
                <w:rFonts w:eastAsia="Times New Roman"/>
                <w:color w:val="FFFFFF"/>
                <w:lang w:val="en-AU" w:eastAsia="en-GB"/>
              </w:rPr>
              <w:t>Type of notice issued</w:t>
            </w:r>
          </w:p>
        </w:tc>
        <w:tc>
          <w:tcPr>
            <w:tcW w:w="1837" w:type="dxa"/>
          </w:tcPr>
          <w:p w14:paraId="61971BF3" w14:textId="77777777" w:rsidR="00B73B68" w:rsidRPr="00B73B68" w:rsidRDefault="00B73B68" w:rsidP="00B873D6">
            <w:pPr>
              <w:keepNext/>
              <w:keepLines/>
              <w:spacing w:after="0" w:line="240" w:lineRule="auto"/>
              <w:rPr>
                <w:rFonts w:eastAsia="Times New Roman"/>
                <w:color w:val="FFFFFF"/>
                <w:lang w:val="en-AU" w:eastAsia="en-GB"/>
              </w:rPr>
            </w:pPr>
            <w:r w:rsidRPr="00B73B68">
              <w:rPr>
                <w:rFonts w:eastAsia="Times New Roman"/>
                <w:color w:val="FFFFFF"/>
                <w:lang w:val="en-AU" w:eastAsia="en-GB"/>
              </w:rPr>
              <w:t>Number of stars</w:t>
            </w:r>
          </w:p>
        </w:tc>
      </w:tr>
      <w:tr w:rsidR="00B73B68" w:rsidRPr="00B73B68" w14:paraId="7E20A470" w14:textId="77777777" w:rsidTr="002C4E08">
        <w:tc>
          <w:tcPr>
            <w:tcW w:w="7797" w:type="dxa"/>
          </w:tcPr>
          <w:p w14:paraId="24C99C36" w14:textId="77777777" w:rsidR="00B73B68" w:rsidRPr="00B73B68" w:rsidRDefault="00B73B68" w:rsidP="00B73B68">
            <w:pPr>
              <w:keepNext/>
              <w:keepLines/>
              <w:numPr>
                <w:ilvl w:val="0"/>
                <w:numId w:val="23"/>
              </w:numPr>
              <w:spacing w:after="0" w:line="240" w:lineRule="auto"/>
              <w:textAlignment w:val="baseline"/>
              <w:rPr>
                <w:rFonts w:eastAsia="Times New Roman"/>
                <w:color w:val="auto"/>
                <w:lang w:val="en-US" w:eastAsia="en-GB"/>
              </w:rPr>
            </w:pPr>
            <w:r w:rsidRPr="00B73B68">
              <w:rPr>
                <w:rFonts w:eastAsia="Times New Roman"/>
                <w:color w:val="000000"/>
                <w:lang w:val="en-AU" w:eastAsia="en-GB"/>
              </w:rPr>
              <w:t>Notice of Decision to Impose Sanction</w:t>
            </w:r>
            <w:r w:rsidRPr="00B73B68">
              <w:rPr>
                <w:rFonts w:eastAsia="Times New Roman"/>
                <w:color w:val="auto"/>
                <w:lang w:val="en-AU" w:eastAsia="en-GB"/>
              </w:rPr>
              <w:t> (NDIS)</w:t>
            </w:r>
          </w:p>
          <w:p w14:paraId="657A9151" w14:textId="77777777" w:rsidR="00B73B68" w:rsidRPr="00B73B68" w:rsidRDefault="00B73B68" w:rsidP="00B73B68">
            <w:pPr>
              <w:keepNext/>
              <w:keepLines/>
              <w:numPr>
                <w:ilvl w:val="0"/>
                <w:numId w:val="23"/>
              </w:numPr>
              <w:spacing w:after="0" w:line="240" w:lineRule="auto"/>
              <w:textAlignment w:val="baseline"/>
              <w:rPr>
                <w:rFonts w:eastAsia="Times New Roman"/>
                <w:color w:val="auto"/>
                <w:lang w:val="en-US" w:eastAsia="en-GB"/>
              </w:rPr>
            </w:pPr>
            <w:r w:rsidRPr="00B73B68">
              <w:rPr>
                <w:rFonts w:eastAsia="Times New Roman"/>
                <w:color w:val="000000"/>
                <w:lang w:val="en-AU" w:eastAsia="en-GB"/>
              </w:rPr>
              <w:t>Notice of Requirement to Agree (NTA)</w:t>
            </w:r>
          </w:p>
          <w:p w14:paraId="2A25B821" w14:textId="77777777" w:rsidR="00B73B68" w:rsidRPr="00B73B68" w:rsidRDefault="00B73B68" w:rsidP="00B73B68">
            <w:pPr>
              <w:keepNext/>
              <w:keepLines/>
              <w:numPr>
                <w:ilvl w:val="0"/>
                <w:numId w:val="23"/>
              </w:numPr>
              <w:spacing w:after="0" w:line="240" w:lineRule="auto"/>
              <w:textAlignment w:val="baseline"/>
              <w:rPr>
                <w:rFonts w:eastAsia="Times New Roman"/>
                <w:color w:val="auto"/>
                <w:lang w:val="en-US" w:eastAsia="en-GB"/>
              </w:rPr>
            </w:pPr>
            <w:r w:rsidRPr="00B73B68">
              <w:rPr>
                <w:rFonts w:eastAsia="Times New Roman"/>
                <w:color w:val="000000"/>
                <w:lang w:val="en-AU" w:eastAsia="en-GB"/>
              </w:rPr>
              <w:t>Issuance of Infringement Notice – Victimisation</w:t>
            </w:r>
          </w:p>
          <w:p w14:paraId="04158C74" w14:textId="77777777" w:rsidR="00B73B68" w:rsidRPr="00B73B68" w:rsidRDefault="00B73B68" w:rsidP="00B73B68">
            <w:pPr>
              <w:keepNext/>
              <w:keepLines/>
              <w:numPr>
                <w:ilvl w:val="0"/>
                <w:numId w:val="23"/>
              </w:numPr>
              <w:spacing w:after="0" w:line="240" w:lineRule="auto"/>
              <w:textAlignment w:val="baseline"/>
              <w:rPr>
                <w:rFonts w:eastAsia="Times New Roman"/>
                <w:color w:val="auto"/>
                <w:lang w:val="en-US" w:eastAsia="en-GB"/>
              </w:rPr>
            </w:pPr>
            <w:r w:rsidRPr="00B73B68">
              <w:rPr>
                <w:rFonts w:eastAsia="Times New Roman"/>
                <w:color w:val="000000"/>
                <w:lang w:val="en-AU" w:eastAsia="en-GB"/>
              </w:rPr>
              <w:t>Issuance of Infringement Notice – Compliance Notice</w:t>
            </w:r>
          </w:p>
        </w:tc>
        <w:tc>
          <w:tcPr>
            <w:tcW w:w="1837" w:type="dxa"/>
          </w:tcPr>
          <w:p w14:paraId="49B9F609" w14:textId="77777777" w:rsidR="00B73B68" w:rsidRPr="00B73B68" w:rsidRDefault="00B73B68" w:rsidP="00B73B68">
            <w:pPr>
              <w:keepNext/>
              <w:keepLines/>
              <w:spacing w:after="0" w:line="240" w:lineRule="auto"/>
              <w:rPr>
                <w:rFonts w:eastAsia="Times New Roman"/>
                <w:color w:val="auto"/>
                <w:lang w:val="en-AU" w:eastAsia="en-GB"/>
              </w:rPr>
            </w:pPr>
            <w:r w:rsidRPr="00B73B68">
              <w:rPr>
                <w:rFonts w:eastAsia="Times New Roman"/>
                <w:color w:val="auto"/>
                <w:lang w:val="en-AU" w:eastAsia="en-GB"/>
              </w:rPr>
              <w:t>1 star</w:t>
            </w:r>
          </w:p>
        </w:tc>
      </w:tr>
      <w:tr w:rsidR="00B73B68" w:rsidRPr="00B73B68" w14:paraId="31607BB4" w14:textId="77777777" w:rsidTr="002C4E08">
        <w:tc>
          <w:tcPr>
            <w:tcW w:w="7797" w:type="dxa"/>
          </w:tcPr>
          <w:p w14:paraId="45514F7A" w14:textId="77777777" w:rsidR="00B73B68" w:rsidRPr="00B73B68" w:rsidRDefault="00B73B68" w:rsidP="00B73B68">
            <w:pPr>
              <w:keepNext/>
              <w:keepLines/>
              <w:numPr>
                <w:ilvl w:val="0"/>
                <w:numId w:val="24"/>
              </w:numPr>
              <w:spacing w:after="0" w:line="240" w:lineRule="auto"/>
              <w:textAlignment w:val="baseline"/>
              <w:rPr>
                <w:color w:val="auto"/>
                <w:lang w:val="en-US" w:eastAsia="en-GB"/>
              </w:rPr>
            </w:pPr>
            <w:r w:rsidRPr="00B73B68">
              <w:rPr>
                <w:rFonts w:eastAsia="Times New Roman"/>
                <w:color w:val="000000"/>
                <w:lang w:val="en-AU" w:eastAsia="en-GB"/>
              </w:rPr>
              <w:t>Notice to Remedy (NTR)</w:t>
            </w:r>
          </w:p>
          <w:p w14:paraId="5B62DFA6" w14:textId="77777777" w:rsidR="00B73B68" w:rsidRPr="00B73B68" w:rsidRDefault="00B73B68" w:rsidP="00B73B68">
            <w:pPr>
              <w:keepNext/>
              <w:keepLines/>
              <w:numPr>
                <w:ilvl w:val="0"/>
                <w:numId w:val="24"/>
              </w:numPr>
              <w:spacing w:after="0" w:line="240" w:lineRule="auto"/>
              <w:textAlignment w:val="baseline"/>
              <w:rPr>
                <w:color w:val="auto"/>
                <w:lang w:val="en-US" w:eastAsia="en-GB"/>
              </w:rPr>
            </w:pPr>
            <w:r w:rsidRPr="00B73B68">
              <w:rPr>
                <w:color w:val="auto"/>
                <w:lang w:val="en-US" w:eastAsia="en-GB"/>
              </w:rPr>
              <w:t>Compliance Notice – Code of Conduct (CCCN)*</w:t>
            </w:r>
          </w:p>
          <w:p w14:paraId="7B2AC575" w14:textId="77777777" w:rsidR="00B73B68" w:rsidRPr="00B73B68" w:rsidRDefault="00B73B68" w:rsidP="00B73B68">
            <w:pPr>
              <w:keepNext/>
              <w:keepLines/>
              <w:numPr>
                <w:ilvl w:val="0"/>
                <w:numId w:val="24"/>
              </w:numPr>
              <w:spacing w:after="0" w:line="240" w:lineRule="auto"/>
              <w:textAlignment w:val="baseline"/>
              <w:rPr>
                <w:rFonts w:eastAsia="Times New Roman"/>
                <w:color w:val="auto"/>
                <w:lang w:val="en-US" w:eastAsia="en-GB"/>
              </w:rPr>
            </w:pPr>
            <w:r w:rsidRPr="00B73B68">
              <w:rPr>
                <w:rFonts w:eastAsia="Times New Roman"/>
                <w:color w:val="000000"/>
                <w:lang w:val="en-US" w:eastAsia="en-GB"/>
              </w:rPr>
              <w:t>Compliance Notice – Incident Management (IMCN)*</w:t>
            </w:r>
          </w:p>
          <w:p w14:paraId="32E617C2" w14:textId="77777777" w:rsidR="00B73B68" w:rsidRPr="00B73B68" w:rsidRDefault="00B73B68" w:rsidP="00B73B68">
            <w:pPr>
              <w:keepNext/>
              <w:keepLines/>
              <w:numPr>
                <w:ilvl w:val="0"/>
                <w:numId w:val="24"/>
              </w:numPr>
              <w:spacing w:after="0" w:line="240" w:lineRule="auto"/>
              <w:textAlignment w:val="baseline"/>
              <w:rPr>
                <w:rFonts w:eastAsia="Calibri"/>
                <w:color w:val="auto"/>
                <w:lang w:val="en-US" w:eastAsia="en-GB"/>
              </w:rPr>
            </w:pPr>
            <w:r w:rsidRPr="00B73B68">
              <w:rPr>
                <w:rFonts w:eastAsia="Times New Roman"/>
                <w:color w:val="000000"/>
                <w:lang w:val="en-US" w:eastAsia="en-GB"/>
              </w:rPr>
              <w:t>Compliance Notice – Restrictive Practices (RPCN)*</w:t>
            </w:r>
          </w:p>
        </w:tc>
        <w:tc>
          <w:tcPr>
            <w:tcW w:w="1837" w:type="dxa"/>
          </w:tcPr>
          <w:p w14:paraId="402A49DD" w14:textId="77777777" w:rsidR="00B73B68" w:rsidRPr="00B73B68" w:rsidRDefault="00B73B68" w:rsidP="00B73B68">
            <w:pPr>
              <w:keepNext/>
              <w:keepLines/>
              <w:spacing w:after="0" w:line="240" w:lineRule="auto"/>
              <w:rPr>
                <w:rFonts w:eastAsia="Times New Roman"/>
                <w:color w:val="auto"/>
                <w:lang w:val="en-AU" w:eastAsia="en-GB"/>
              </w:rPr>
            </w:pPr>
            <w:r w:rsidRPr="00B73B68">
              <w:rPr>
                <w:rFonts w:eastAsia="Times New Roman"/>
                <w:color w:val="auto"/>
                <w:lang w:val="en-AU" w:eastAsia="en-GB"/>
              </w:rPr>
              <w:t>2 stars</w:t>
            </w:r>
          </w:p>
        </w:tc>
      </w:tr>
      <w:tr w:rsidR="00B73B68" w:rsidRPr="00B73B68" w14:paraId="3BBC5468" w14:textId="77777777" w:rsidTr="002C4E08">
        <w:tc>
          <w:tcPr>
            <w:tcW w:w="7797" w:type="dxa"/>
          </w:tcPr>
          <w:p w14:paraId="5D7668C1" w14:textId="7A8F5CFE" w:rsidR="00B73B68" w:rsidRPr="00B73B68" w:rsidRDefault="00B73B68" w:rsidP="00B73B68">
            <w:pPr>
              <w:keepNext/>
              <w:keepLines/>
              <w:numPr>
                <w:ilvl w:val="0"/>
                <w:numId w:val="25"/>
              </w:numPr>
              <w:spacing w:after="0" w:line="240" w:lineRule="auto"/>
              <w:ind w:left="357" w:hanging="357"/>
              <w:rPr>
                <w:rFonts w:eastAsia="Times New Roman"/>
                <w:color w:val="auto"/>
                <w:lang w:val="en-AU" w:eastAsia="en-GB"/>
              </w:rPr>
            </w:pPr>
            <w:r w:rsidRPr="00B73B68">
              <w:rPr>
                <w:rFonts w:eastAsia="Times New Roman"/>
                <w:color w:val="auto"/>
                <w:lang w:val="en-AU" w:eastAsia="en-GB"/>
              </w:rPr>
              <w:t xml:space="preserve">When the Commission is satisfied that all non-compliance has been resolved </w:t>
            </w:r>
            <w:r w:rsidR="00F768A9">
              <w:rPr>
                <w:rFonts w:eastAsia="Times New Roman"/>
                <w:color w:val="auto"/>
                <w:lang w:val="en-AU" w:eastAsia="en-GB"/>
              </w:rPr>
              <w:t>(</w:t>
            </w:r>
            <w:r w:rsidRPr="00B73B68">
              <w:rPr>
                <w:rFonts w:eastAsia="Times New Roman"/>
                <w:color w:val="auto"/>
                <w:lang w:val="en-AU" w:eastAsia="en-GB"/>
              </w:rPr>
              <w:t>i.e.</w:t>
            </w:r>
            <w:r w:rsidR="00F768A9">
              <w:rPr>
                <w:rFonts w:eastAsia="Times New Roman"/>
                <w:color w:val="auto"/>
                <w:lang w:val="en-AU" w:eastAsia="en-GB"/>
              </w:rPr>
              <w:t>,</w:t>
            </w:r>
            <w:r w:rsidRPr="00B73B68">
              <w:rPr>
                <w:rFonts w:eastAsia="Times New Roman"/>
                <w:color w:val="auto"/>
                <w:lang w:val="en-AU" w:eastAsia="en-GB"/>
              </w:rPr>
              <w:t xml:space="preserve"> no specific formal regulatory notices in place for up to 1 year</w:t>
            </w:r>
            <w:r w:rsidR="00F768A9">
              <w:rPr>
                <w:rFonts w:eastAsia="Times New Roman"/>
                <w:color w:val="auto"/>
                <w:lang w:val="en-AU" w:eastAsia="en-GB"/>
              </w:rPr>
              <w:t>)</w:t>
            </w:r>
          </w:p>
          <w:p w14:paraId="229D8F14" w14:textId="77777777" w:rsidR="00B73B68" w:rsidRPr="00B73B68" w:rsidRDefault="00B73B68" w:rsidP="00B73B68">
            <w:pPr>
              <w:keepNext/>
              <w:keepLines/>
              <w:spacing w:after="0" w:line="240" w:lineRule="auto"/>
              <w:rPr>
                <w:rFonts w:eastAsia="Times New Roman"/>
                <w:color w:val="auto"/>
                <w:lang w:val="en-AU" w:eastAsia="en-GB"/>
              </w:rPr>
            </w:pPr>
            <w:r w:rsidRPr="00B73B68">
              <w:rPr>
                <w:rFonts w:eastAsia="Times New Roman"/>
                <w:b/>
                <w:bCs/>
                <w:color w:val="auto"/>
                <w:lang w:val="en-AU" w:eastAsia="en-GB"/>
              </w:rPr>
              <w:t>OR</w:t>
            </w:r>
          </w:p>
          <w:p w14:paraId="1186B960" w14:textId="77777777" w:rsidR="00B73B68" w:rsidRPr="00B73B68" w:rsidRDefault="00B73B68" w:rsidP="00B73B68">
            <w:pPr>
              <w:keepNext/>
              <w:keepLines/>
              <w:numPr>
                <w:ilvl w:val="0"/>
                <w:numId w:val="38"/>
              </w:numPr>
              <w:spacing w:after="0" w:line="240" w:lineRule="auto"/>
              <w:contextualSpacing/>
              <w:rPr>
                <w:rFonts w:eastAsia="Times New Roman"/>
                <w:color w:val="auto"/>
                <w:lang w:val="en-AU" w:eastAsia="en-GB"/>
              </w:rPr>
            </w:pPr>
            <w:r w:rsidRPr="00B73B68">
              <w:rPr>
                <w:rFonts w:eastAsia="Times New Roman"/>
                <w:color w:val="auto"/>
                <w:lang w:val="en-AU" w:eastAsia="en-GB"/>
              </w:rPr>
              <w:t>Notice of direction to revise plan for continuous improvement that is currently active (PCI)</w:t>
            </w:r>
          </w:p>
        </w:tc>
        <w:tc>
          <w:tcPr>
            <w:tcW w:w="1837" w:type="dxa"/>
          </w:tcPr>
          <w:p w14:paraId="788259CF" w14:textId="77777777" w:rsidR="00B73B68" w:rsidRPr="00B73B68" w:rsidRDefault="00B73B68" w:rsidP="00B73B68">
            <w:pPr>
              <w:keepNext/>
              <w:keepLines/>
              <w:spacing w:after="0" w:line="240" w:lineRule="auto"/>
              <w:rPr>
                <w:rFonts w:eastAsia="Times New Roman"/>
                <w:color w:val="auto"/>
                <w:lang w:val="en-AU" w:eastAsia="en-GB"/>
              </w:rPr>
            </w:pPr>
            <w:r w:rsidRPr="00B73B68">
              <w:rPr>
                <w:rFonts w:eastAsia="Times New Roman"/>
                <w:color w:val="auto"/>
                <w:lang w:val="en-AU" w:eastAsia="en-GB"/>
              </w:rPr>
              <w:t>3 stars</w:t>
            </w:r>
          </w:p>
        </w:tc>
      </w:tr>
      <w:tr w:rsidR="00B73B68" w:rsidRPr="00B73B68" w14:paraId="64CDD147" w14:textId="77777777" w:rsidTr="002C4E08">
        <w:trPr>
          <w:trHeight w:val="431"/>
        </w:trPr>
        <w:tc>
          <w:tcPr>
            <w:tcW w:w="7797" w:type="dxa"/>
          </w:tcPr>
          <w:p w14:paraId="42FEFD83" w14:textId="77777777" w:rsidR="00B73B68" w:rsidRPr="00B73B68" w:rsidRDefault="00B73B68" w:rsidP="00B73B68">
            <w:pPr>
              <w:keepNext/>
              <w:keepLines/>
              <w:numPr>
                <w:ilvl w:val="0"/>
                <w:numId w:val="38"/>
              </w:numPr>
              <w:spacing w:after="0" w:line="240" w:lineRule="auto"/>
              <w:ind w:left="357" w:hanging="357"/>
              <w:rPr>
                <w:rFonts w:eastAsia="Times New Roman"/>
                <w:color w:val="auto"/>
                <w:sz w:val="28"/>
                <w:szCs w:val="32"/>
                <w:lang w:val="en-US" w:eastAsia="en-GB"/>
              </w:rPr>
            </w:pPr>
            <w:r w:rsidRPr="00B73B68">
              <w:rPr>
                <w:rFonts w:eastAsia="Times New Roman"/>
                <w:color w:val="auto"/>
                <w:lang w:val="en-AU" w:eastAsia="en-GB"/>
              </w:rPr>
              <w:t xml:space="preserve">No specific formal regulatory notices in place for a </w:t>
            </w:r>
            <w:proofErr w:type="gramStart"/>
            <w:r w:rsidRPr="00B73B68">
              <w:rPr>
                <w:rFonts w:eastAsia="Times New Roman"/>
                <w:color w:val="auto"/>
                <w:lang w:val="en-AU" w:eastAsia="en-GB"/>
              </w:rPr>
              <w:t>1-3 year</w:t>
            </w:r>
            <w:proofErr w:type="gramEnd"/>
            <w:r w:rsidRPr="00B73B68">
              <w:rPr>
                <w:rFonts w:eastAsia="Times New Roman"/>
                <w:color w:val="auto"/>
                <w:lang w:val="en-AU" w:eastAsia="en-GB"/>
              </w:rPr>
              <w:t xml:space="preserve"> period***</w:t>
            </w:r>
          </w:p>
        </w:tc>
        <w:tc>
          <w:tcPr>
            <w:tcW w:w="1837" w:type="dxa"/>
          </w:tcPr>
          <w:p w14:paraId="4B505B5D" w14:textId="77777777" w:rsidR="00B73B68" w:rsidRPr="00B73B68" w:rsidRDefault="00B73B68" w:rsidP="00B73B68">
            <w:pPr>
              <w:keepNext/>
              <w:keepLines/>
              <w:spacing w:after="0" w:line="240" w:lineRule="auto"/>
              <w:rPr>
                <w:rFonts w:eastAsia="Times New Roman"/>
                <w:color w:val="auto"/>
                <w:lang w:val="en-AU" w:eastAsia="en-GB"/>
              </w:rPr>
            </w:pPr>
            <w:r w:rsidRPr="00B73B68">
              <w:rPr>
                <w:rFonts w:eastAsia="Times New Roman"/>
                <w:color w:val="auto"/>
                <w:lang w:val="en-AU" w:eastAsia="en-GB"/>
              </w:rPr>
              <w:t>4 stars</w:t>
            </w:r>
          </w:p>
        </w:tc>
      </w:tr>
      <w:tr w:rsidR="00B73B68" w:rsidRPr="00B73B68" w14:paraId="6818C2DA" w14:textId="77777777" w:rsidTr="002C4E08">
        <w:tc>
          <w:tcPr>
            <w:tcW w:w="7797" w:type="dxa"/>
          </w:tcPr>
          <w:p w14:paraId="46E29078" w14:textId="77777777" w:rsidR="00B73B68" w:rsidRPr="00B73B68" w:rsidRDefault="00B73B68" w:rsidP="00B73B68">
            <w:pPr>
              <w:keepNext/>
              <w:keepLines/>
              <w:numPr>
                <w:ilvl w:val="0"/>
                <w:numId w:val="26"/>
              </w:numPr>
              <w:spacing w:after="0" w:line="240" w:lineRule="auto"/>
              <w:textAlignment w:val="baseline"/>
              <w:rPr>
                <w:rFonts w:eastAsia="Times New Roman"/>
                <w:color w:val="auto"/>
                <w:lang w:val="en-AU" w:eastAsia="en-GB"/>
              </w:rPr>
            </w:pPr>
            <w:r w:rsidRPr="00B73B68">
              <w:rPr>
                <w:rFonts w:eastAsia="Times New Roman"/>
                <w:color w:val="auto"/>
                <w:lang w:val="en-AU" w:eastAsia="en-GB"/>
              </w:rPr>
              <w:t>No specific formal regulatory notices in place for 3 years AND has been granted accreditation** for a 3-year period ***</w:t>
            </w:r>
          </w:p>
        </w:tc>
        <w:tc>
          <w:tcPr>
            <w:tcW w:w="1837" w:type="dxa"/>
          </w:tcPr>
          <w:p w14:paraId="7CCD3936" w14:textId="77777777" w:rsidR="00B73B68" w:rsidRPr="00B73B68" w:rsidRDefault="00B73B68" w:rsidP="00B73B68">
            <w:pPr>
              <w:keepNext/>
              <w:keepLines/>
              <w:spacing w:after="0" w:line="240" w:lineRule="auto"/>
              <w:rPr>
                <w:rFonts w:eastAsia="Times New Roman"/>
                <w:color w:val="auto"/>
                <w:lang w:val="en-AU" w:eastAsia="en-GB"/>
              </w:rPr>
            </w:pPr>
            <w:r w:rsidRPr="00B73B68">
              <w:rPr>
                <w:rFonts w:eastAsia="Times New Roman"/>
                <w:color w:val="auto"/>
                <w:lang w:val="en-AU" w:eastAsia="en-GB"/>
              </w:rPr>
              <w:t>5 stars</w:t>
            </w:r>
          </w:p>
        </w:tc>
      </w:tr>
      <w:tr w:rsidR="00B73B68" w:rsidRPr="00B73B68" w14:paraId="0DAA7485" w14:textId="77777777" w:rsidTr="002C4E08">
        <w:tc>
          <w:tcPr>
            <w:tcW w:w="7797" w:type="dxa"/>
            <w:vAlign w:val="top"/>
          </w:tcPr>
          <w:p w14:paraId="18F81750" w14:textId="77777777" w:rsidR="00B73B68" w:rsidRPr="00B73B68" w:rsidDel="00EA5098" w:rsidRDefault="00B73B68" w:rsidP="00B73B68">
            <w:pPr>
              <w:keepNext/>
              <w:keepLines/>
              <w:numPr>
                <w:ilvl w:val="0"/>
                <w:numId w:val="26"/>
              </w:numPr>
              <w:spacing w:after="0" w:line="240" w:lineRule="auto"/>
              <w:textAlignment w:val="baseline"/>
              <w:rPr>
                <w:rFonts w:eastAsia="Times New Roman"/>
                <w:color w:val="auto"/>
                <w:lang w:val="en-AU" w:eastAsia="en-GB"/>
              </w:rPr>
            </w:pPr>
            <w:r w:rsidRPr="00B73B68">
              <w:rPr>
                <w:rFonts w:eastAsia="Times New Roman"/>
                <w:color w:val="auto"/>
                <w:lang w:val="en-AU" w:eastAsia="en-GB"/>
              </w:rPr>
              <w:t>Change in Service Ownership, Commencing Homes/Services, Merged Services</w:t>
            </w:r>
          </w:p>
        </w:tc>
        <w:tc>
          <w:tcPr>
            <w:tcW w:w="1837" w:type="dxa"/>
          </w:tcPr>
          <w:p w14:paraId="00A3240B" w14:textId="77777777" w:rsidR="00B73B68" w:rsidRPr="00B73B68" w:rsidRDefault="00B73B68" w:rsidP="00B73B68">
            <w:pPr>
              <w:keepNext/>
              <w:keepLines/>
              <w:spacing w:after="0" w:line="240" w:lineRule="auto"/>
              <w:rPr>
                <w:rFonts w:eastAsia="Times New Roman"/>
                <w:color w:val="auto"/>
                <w:lang w:val="en-AU" w:eastAsia="en-GB"/>
              </w:rPr>
            </w:pPr>
            <w:r w:rsidRPr="00B73B68">
              <w:rPr>
                <w:rFonts w:eastAsia="Times New Roman"/>
                <w:color w:val="auto"/>
                <w:lang w:val="en-AU" w:eastAsia="en-GB"/>
              </w:rPr>
              <w:t>No stars</w:t>
            </w:r>
          </w:p>
        </w:tc>
      </w:tr>
    </w:tbl>
    <w:p w14:paraId="5F44C079" w14:textId="77777777" w:rsidR="00B73B68" w:rsidRPr="00C26BF7" w:rsidRDefault="00B73B68" w:rsidP="00B73B68">
      <w:pPr>
        <w:keepNext/>
        <w:keepLines/>
        <w:spacing w:after="0" w:line="240" w:lineRule="auto"/>
        <w:rPr>
          <w:rFonts w:eastAsia="Times New Roman"/>
          <w:iCs/>
          <w:color w:val="auto"/>
          <w:sz w:val="20"/>
          <w:szCs w:val="20"/>
          <w:lang w:val="en-AU" w:eastAsia="en-GB"/>
        </w:rPr>
      </w:pPr>
      <w:r w:rsidRPr="00C26BF7">
        <w:rPr>
          <w:rFonts w:eastAsia="Times New Roman"/>
          <w:iCs/>
          <w:color w:val="auto"/>
          <w:sz w:val="20"/>
          <w:szCs w:val="20"/>
          <w:lang w:val="en-AU" w:eastAsia="en-GB"/>
        </w:rPr>
        <w:t xml:space="preserve">* Only specific formal regulatory notices issued in response to the approved provider’s non-compliance with its responsibility, will be published (that is, under paragraph (a) of the relevant subsection in Section 74EE of the </w:t>
      </w:r>
      <w:r w:rsidRPr="00C26BF7">
        <w:rPr>
          <w:rFonts w:eastAsia="Times New Roman"/>
          <w:i/>
          <w:color w:val="auto"/>
          <w:sz w:val="20"/>
          <w:szCs w:val="20"/>
          <w:lang w:val="en-AU" w:eastAsia="en-GB"/>
        </w:rPr>
        <w:t>Aged Care Quality and Safety Commission Act 2018).</w:t>
      </w:r>
    </w:p>
    <w:p w14:paraId="6B98C319" w14:textId="77777777" w:rsidR="00B73B68" w:rsidRPr="00C26BF7" w:rsidRDefault="00B73B68" w:rsidP="00B73B68">
      <w:pPr>
        <w:keepNext/>
        <w:keepLines/>
        <w:spacing w:after="0" w:line="240" w:lineRule="auto"/>
        <w:rPr>
          <w:rFonts w:eastAsia="Times New Roman"/>
          <w:iCs/>
          <w:color w:val="auto"/>
          <w:sz w:val="20"/>
          <w:szCs w:val="20"/>
          <w:lang w:val="en-AU" w:eastAsia="en-GB"/>
        </w:rPr>
      </w:pPr>
      <w:r w:rsidRPr="00C26BF7">
        <w:rPr>
          <w:rFonts w:eastAsia="Times New Roman"/>
          <w:iCs/>
          <w:color w:val="auto"/>
          <w:sz w:val="20"/>
          <w:szCs w:val="20"/>
          <w:lang w:val="en-AU" w:eastAsia="en-GB"/>
        </w:rPr>
        <w:t>** Where the accreditation decision was following a site audit.</w:t>
      </w:r>
    </w:p>
    <w:p w14:paraId="757303A5" w14:textId="5D90EC64" w:rsidR="00FD79F2" w:rsidRPr="00C26BF7" w:rsidRDefault="00B73B68" w:rsidP="00C26BF7">
      <w:pPr>
        <w:keepNext/>
        <w:keepLines/>
        <w:spacing w:line="240" w:lineRule="auto"/>
        <w:rPr>
          <w:rFonts w:eastAsia="Times New Roman"/>
          <w:iCs/>
          <w:color w:val="auto"/>
          <w:sz w:val="20"/>
          <w:szCs w:val="20"/>
          <w:lang w:val="en-AU" w:eastAsia="en-GB"/>
        </w:rPr>
      </w:pPr>
      <w:r w:rsidRPr="00C26BF7">
        <w:rPr>
          <w:rFonts w:eastAsia="Times New Roman"/>
          <w:iCs/>
          <w:color w:val="auto"/>
          <w:sz w:val="20"/>
          <w:szCs w:val="20"/>
          <w:lang w:val="en-AU" w:eastAsia="en-GB"/>
        </w:rPr>
        <w:t>*** Where the residential aged care home has been operated by the same approved provider by at least that same duration.</w:t>
      </w:r>
    </w:p>
    <w:p w14:paraId="4528616B" w14:textId="136CED2D" w:rsidR="00BF2ED8" w:rsidRDefault="008F51E6" w:rsidP="009877FE">
      <w:pPr>
        <w:pStyle w:val="12ptBody"/>
      </w:pPr>
      <w:r w:rsidRPr="00B27C99">
        <w:t>F</w:t>
      </w:r>
      <w:r w:rsidR="00831377">
        <w:t>urther</w:t>
      </w:r>
      <w:r w:rsidRPr="00B27C99">
        <w:t xml:space="preserve"> information about </w:t>
      </w:r>
      <w:r w:rsidR="003851AF">
        <w:t>these specific formal regulatory notices</w:t>
      </w:r>
      <w:r w:rsidRPr="00B27C99">
        <w:t xml:space="preserve"> and when the Commission makes them</w:t>
      </w:r>
      <w:r w:rsidR="00831377">
        <w:t xml:space="preserve"> is available </w:t>
      </w:r>
      <w:r w:rsidR="00434269">
        <w:t>in</w:t>
      </w:r>
      <w:r w:rsidRPr="00B27C99">
        <w:t xml:space="preserve"> the </w:t>
      </w:r>
      <w:r w:rsidR="00434269" w:rsidRPr="00C26BF7">
        <w:t xml:space="preserve">Commission’s </w:t>
      </w:r>
      <w:hyperlink r:id="rId23" w:history="1">
        <w:r w:rsidR="00434269" w:rsidRPr="00434269">
          <w:rPr>
            <w:rStyle w:val="Hyperlink"/>
          </w:rPr>
          <w:t>Compliance and Enforcement Policy</w:t>
        </w:r>
      </w:hyperlink>
      <w:r w:rsidR="00177045">
        <w:t>.</w:t>
      </w:r>
    </w:p>
    <w:p w14:paraId="0DC64CC4" w14:textId="76F92AC7" w:rsidR="009877FE" w:rsidRDefault="00BF2ED8" w:rsidP="009877FE">
      <w:pPr>
        <w:pStyle w:val="12ptBody"/>
      </w:pPr>
      <w:r>
        <w:t>F</w:t>
      </w:r>
      <w:r w:rsidR="00434269">
        <w:t>urther</w:t>
      </w:r>
      <w:r>
        <w:t xml:space="preserve"> information about how and when the Commission makes </w:t>
      </w:r>
      <w:r w:rsidR="003851AF">
        <w:t>specific formal regulatory notices</w:t>
      </w:r>
      <w:r>
        <w:t xml:space="preserve"> and their effect on Star Ratings</w:t>
      </w:r>
      <w:r w:rsidR="001C0D12">
        <w:t xml:space="preserve"> is available in</w:t>
      </w:r>
      <w:r>
        <w:t xml:space="preserve"> the </w:t>
      </w:r>
      <w:hyperlink r:id="rId24" w:history="1">
        <w:r w:rsidR="00AF6E6C" w:rsidRPr="00B73B68">
          <w:rPr>
            <w:rStyle w:val="Hyperlink"/>
          </w:rPr>
          <w:t>Star Ratings Provider Manual</w:t>
        </w:r>
      </w:hyperlink>
      <w:r w:rsidR="00AF6E6C">
        <w:t xml:space="preserve"> </w:t>
      </w:r>
      <w:r w:rsidR="00AE4FBE">
        <w:t xml:space="preserve">and the </w:t>
      </w:r>
      <w:r>
        <w:t xml:space="preserve">Commission’s Regulatory Bulletin on the </w:t>
      </w:r>
      <w:hyperlink r:id="rId25" w:history="1">
        <w:r w:rsidRPr="00177045">
          <w:rPr>
            <w:rStyle w:val="Hyperlink"/>
          </w:rPr>
          <w:t>publication of provider performance information</w:t>
        </w:r>
      </w:hyperlink>
      <w:r w:rsidR="00177045">
        <w:t>.</w:t>
      </w:r>
    </w:p>
    <w:p w14:paraId="56257E84" w14:textId="77777777" w:rsidR="009877FE" w:rsidRDefault="009877FE">
      <w:pPr>
        <w:spacing w:after="160" w:line="259" w:lineRule="auto"/>
        <w:rPr>
          <w:rFonts w:eastAsiaTheme="minorEastAsia"/>
          <w:lang w:eastAsia="en-GB"/>
        </w:rPr>
      </w:pPr>
      <w:r>
        <w:br w:type="page"/>
      </w:r>
    </w:p>
    <w:p w14:paraId="744F0AE2" w14:textId="0C73B6D4" w:rsidR="00F35F92" w:rsidRDefault="00F35F92" w:rsidP="009877FE">
      <w:pPr>
        <w:pStyle w:val="12ptBody"/>
        <w:keepNext/>
        <w:keepLines/>
        <w:rPr>
          <w:rFonts w:eastAsia="Arial"/>
          <w:lang w:eastAsia="en-US"/>
        </w:rPr>
      </w:pPr>
      <w:r w:rsidRPr="004D1DC0">
        <w:rPr>
          <w:rFonts w:eastAsia="Arial"/>
          <w:lang w:eastAsia="en-US"/>
        </w:rPr>
        <w:lastRenderedPageBreak/>
        <w:t>Table 4: Compliance Continuous Improvement Tool</w:t>
      </w:r>
    </w:p>
    <w:tbl>
      <w:tblPr>
        <w:tblStyle w:val="purple-side-table"/>
        <w:tblpPr w:leftFromText="181" w:rightFromText="181" w:vertAnchor="text" w:horzAnchor="margin" w:tblpY="-67"/>
        <w:tblW w:w="9360" w:type="dxa"/>
        <w:tblLayout w:type="fixed"/>
        <w:tblCellMar>
          <w:top w:w="113" w:type="dxa"/>
          <w:bottom w:w="113" w:type="dxa"/>
        </w:tblCellMar>
        <w:tblLook w:val="06A0" w:firstRow="1" w:lastRow="0" w:firstColumn="1" w:lastColumn="0" w:noHBand="1" w:noVBand="1"/>
      </w:tblPr>
      <w:tblGrid>
        <w:gridCol w:w="2127"/>
        <w:gridCol w:w="7233"/>
      </w:tblGrid>
      <w:tr w:rsidR="00742E2A" w:rsidRPr="00FA751D" w14:paraId="0CFACE1E" w14:textId="77777777" w:rsidTr="00E70F49">
        <w:trPr>
          <w:trHeight w:val="1589"/>
        </w:trPr>
        <w:tc>
          <w:tcPr>
            <w:cnfStyle w:val="001000000000" w:firstRow="0" w:lastRow="0" w:firstColumn="1" w:lastColumn="0" w:oddVBand="0" w:evenVBand="0" w:oddHBand="0" w:evenHBand="0" w:firstRowFirstColumn="0" w:firstRowLastColumn="0" w:lastRowFirstColumn="0" w:lastRowLastColumn="0"/>
            <w:tcW w:w="9360" w:type="dxa"/>
            <w:gridSpan w:val="2"/>
          </w:tcPr>
          <w:p w14:paraId="11B1FCDB" w14:textId="77777777" w:rsidR="00742E2A" w:rsidRPr="00B27C99" w:rsidRDefault="00742E2A" w:rsidP="00E70F49">
            <w:pPr>
              <w:keepNext/>
              <w:keepLines/>
              <w:spacing w:after="0"/>
              <w:rPr>
                <w:bCs/>
                <w:color w:val="FFFFFF" w:themeColor="background1"/>
              </w:rPr>
            </w:pPr>
            <w:bookmarkStart w:id="9" w:name="_Hlk161411070"/>
            <w:r w:rsidRPr="00B27C99">
              <w:rPr>
                <w:bCs/>
                <w:color w:val="FFFFFF" w:themeColor="background1"/>
              </w:rPr>
              <w:t>Compliance</w:t>
            </w:r>
          </w:p>
          <w:p w14:paraId="743E16BA" w14:textId="77777777" w:rsidR="00742E2A" w:rsidRPr="00B27C99" w:rsidRDefault="00742E2A" w:rsidP="00E70F49">
            <w:pPr>
              <w:keepNext/>
              <w:keepLines/>
              <w:spacing w:after="0"/>
              <w:rPr>
                <w:b w:val="0"/>
                <w:bCs/>
                <w:color w:val="FFFFFF" w:themeColor="background1"/>
              </w:rPr>
            </w:pPr>
            <w:r w:rsidRPr="00B27C99">
              <w:rPr>
                <w:b w:val="0"/>
                <w:bCs/>
                <w:color w:val="FFFFFF" w:themeColor="background1"/>
              </w:rPr>
              <w:t>Continuous Improvement Tool</w:t>
            </w:r>
            <w:bookmarkEnd w:id="9"/>
          </w:p>
        </w:tc>
      </w:tr>
      <w:tr w:rsidR="00742E2A" w:rsidRPr="00FA751D" w14:paraId="3F49F576" w14:textId="77777777" w:rsidTr="00E70F49">
        <w:trPr>
          <w:trHeight w:val="1589"/>
        </w:trPr>
        <w:tc>
          <w:tcPr>
            <w:cnfStyle w:val="001000000000" w:firstRow="0" w:lastRow="0" w:firstColumn="1" w:lastColumn="0" w:oddVBand="0" w:evenVBand="0" w:oddHBand="0" w:evenHBand="0" w:firstRowFirstColumn="0" w:firstRowLastColumn="0" w:lastRowFirstColumn="0" w:lastRowLastColumn="0"/>
            <w:tcW w:w="2127" w:type="dxa"/>
          </w:tcPr>
          <w:p w14:paraId="0CC201C9" w14:textId="77777777" w:rsidR="00742E2A" w:rsidRPr="00B27C99" w:rsidRDefault="00742E2A" w:rsidP="00E70F49">
            <w:pPr>
              <w:spacing w:after="0"/>
              <w:rPr>
                <w:color w:val="FFFFFF" w:themeColor="background1"/>
              </w:rPr>
            </w:pPr>
            <w:r w:rsidRPr="00B27C99">
              <w:rPr>
                <w:color w:val="FFFFFF" w:themeColor="background1"/>
              </w:rPr>
              <w:t>Plan</w:t>
            </w:r>
          </w:p>
        </w:tc>
        <w:tc>
          <w:tcPr>
            <w:tcW w:w="7233" w:type="dxa"/>
          </w:tcPr>
          <w:p w14:paraId="09CB27EE" w14:textId="08951CDA" w:rsidR="00742E2A" w:rsidRPr="00B27C99"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Develop an understanding of your current performance in relation to </w:t>
            </w:r>
            <w:r>
              <w:t>C</w:t>
            </w:r>
            <w:r w:rsidRPr="00B27C99">
              <w:t>ompliance.</w:t>
            </w:r>
          </w:p>
          <w:p w14:paraId="51C799DF" w14:textId="5B809695" w:rsidR="00742E2A" w:rsidRPr="00B27C99"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Identify areas of non-compliance.</w:t>
            </w:r>
          </w:p>
          <w:p w14:paraId="7166D3A1" w14:textId="6F1DC597" w:rsidR="00742E2A"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Plan </w:t>
            </w:r>
            <w:r>
              <w:t xml:space="preserve">and document </w:t>
            </w:r>
            <w:r w:rsidRPr="00B27C99">
              <w:t xml:space="preserve">how to </w:t>
            </w:r>
            <w:r>
              <w:t>improve</w:t>
            </w:r>
            <w:r w:rsidRPr="00B27C99">
              <w:t xml:space="preserve"> the identified issues.</w:t>
            </w:r>
          </w:p>
          <w:p w14:paraId="10D1BC9B" w14:textId="77777777" w:rsidR="00742E2A"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Collaborate with the </w:t>
            </w:r>
            <w:r>
              <w:t>staff and residents</w:t>
            </w:r>
            <w:r w:rsidRPr="00B27C99">
              <w:t xml:space="preserve"> to identify opportunities and plan interventions that will improve</w:t>
            </w:r>
            <w:r>
              <w:t xml:space="preserve"> performance.</w:t>
            </w:r>
          </w:p>
          <w:p w14:paraId="593D3630" w14:textId="77777777" w:rsidR="00742E2A" w:rsidRPr="00B27C99"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Define the areas to focus on and undertake analysis of the reasons or causes.</w:t>
            </w:r>
          </w:p>
          <w:p w14:paraId="1C54ABE7" w14:textId="64322E89" w:rsidR="00742E2A"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Identify suitable measures</w:t>
            </w:r>
            <w:r w:rsidRPr="00B27C99">
              <w:t xml:space="preserve">. This </w:t>
            </w:r>
            <w:r>
              <w:t xml:space="preserve">may </w:t>
            </w:r>
            <w:r w:rsidRPr="00B27C99">
              <w:t>include developing</w:t>
            </w:r>
            <w:r>
              <w:t>,</w:t>
            </w:r>
            <w:r w:rsidRPr="00B27C99">
              <w:t xml:space="preserve"> </w:t>
            </w:r>
            <w:r>
              <w:t xml:space="preserve">or using existing </w:t>
            </w:r>
            <w:r w:rsidRPr="00B27C99">
              <w:t>process</w:t>
            </w:r>
            <w:r>
              <w:t>,</w:t>
            </w:r>
            <w:r w:rsidRPr="00B27C99">
              <w:t xml:space="preserve"> </w:t>
            </w:r>
            <w:r>
              <w:t xml:space="preserve">outcome or key performance </w:t>
            </w:r>
            <w:r w:rsidRPr="00B27C99">
              <w:t>indicators</w:t>
            </w:r>
            <w:r>
              <w:t xml:space="preserve"> to</w:t>
            </w:r>
            <w:r w:rsidRPr="00B27C99">
              <w:t xml:space="preserve"> measure and monitor improvement or change.</w:t>
            </w:r>
          </w:p>
          <w:p w14:paraId="775375EF" w14:textId="77777777" w:rsidR="00742E2A"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Measure </w:t>
            </w:r>
            <w:r>
              <w:t xml:space="preserve">baseline </w:t>
            </w:r>
            <w:r w:rsidRPr="00B27C99">
              <w:t>performance.</w:t>
            </w:r>
          </w:p>
          <w:p w14:paraId="57E05ACB" w14:textId="77777777" w:rsidR="00742E2A"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Develop goals, targets and/or outcomes to measure achievement and success.</w:t>
            </w:r>
          </w:p>
          <w:p w14:paraId="5507F915" w14:textId="77777777" w:rsidR="00742E2A"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Determine any barriers or enablers to the proposed activities.</w:t>
            </w:r>
          </w:p>
          <w:p w14:paraId="2DEB8494" w14:textId="77777777" w:rsidR="00742E2A" w:rsidRPr="00B27C99" w:rsidRDefault="00742E2A" w:rsidP="00E70F49">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Map out the steps required, making sure they are broken down into achievable sized activities.</w:t>
            </w:r>
          </w:p>
        </w:tc>
      </w:tr>
      <w:tr w:rsidR="00742E2A" w:rsidRPr="00FA751D" w14:paraId="6367AC51" w14:textId="77777777" w:rsidTr="00E70F49">
        <w:trPr>
          <w:trHeight w:val="2452"/>
        </w:trPr>
        <w:tc>
          <w:tcPr>
            <w:cnfStyle w:val="001000000000" w:firstRow="0" w:lastRow="0" w:firstColumn="1" w:lastColumn="0" w:oddVBand="0" w:evenVBand="0" w:oddHBand="0" w:evenHBand="0" w:firstRowFirstColumn="0" w:firstRowLastColumn="0" w:lastRowFirstColumn="0" w:lastRowLastColumn="0"/>
            <w:tcW w:w="2127" w:type="dxa"/>
          </w:tcPr>
          <w:p w14:paraId="135A8597" w14:textId="7150B76B" w:rsidR="00742E2A" w:rsidRPr="00B27C99" w:rsidRDefault="00742E2A" w:rsidP="00E70F49">
            <w:pPr>
              <w:spacing w:after="0"/>
              <w:rPr>
                <w:color w:val="FFFFFF" w:themeColor="background1"/>
              </w:rPr>
            </w:pPr>
            <w:r w:rsidRPr="00B27C99">
              <w:rPr>
                <w:color w:val="FFFFFF" w:themeColor="background1"/>
              </w:rPr>
              <w:t>Do</w:t>
            </w:r>
          </w:p>
        </w:tc>
        <w:tc>
          <w:tcPr>
            <w:tcW w:w="7233" w:type="dxa"/>
          </w:tcPr>
          <w:p w14:paraId="12C39D8B" w14:textId="77777777" w:rsidR="00742E2A" w:rsidRPr="00B27C99" w:rsidRDefault="00742E2A" w:rsidP="00E70F4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B27C99">
              <w:t>Follow the information/instructions and take necessary actions as set by the Commission to resolve identified issues.</w:t>
            </w:r>
          </w:p>
          <w:p w14:paraId="757F8CFF" w14:textId="77777777" w:rsidR="00742E2A" w:rsidRDefault="00742E2A" w:rsidP="00E70F4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t>Assign key tasks and implement activities.</w:t>
            </w:r>
          </w:p>
          <w:p w14:paraId="395118FC" w14:textId="74302132" w:rsidR="00742E2A" w:rsidRDefault="00742E2A" w:rsidP="00E70F4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t>Ensure staff are involved, engaged and effectively trained.</w:t>
            </w:r>
          </w:p>
          <w:p w14:paraId="7738493F" w14:textId="77777777" w:rsidR="00742E2A" w:rsidRDefault="00742E2A" w:rsidP="00E70F4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t>Monitor implementation to ensure key tasks are completed.</w:t>
            </w:r>
          </w:p>
          <w:p w14:paraId="455EDD96" w14:textId="77777777" w:rsidR="00742E2A" w:rsidRPr="00B27C99" w:rsidRDefault="00742E2A" w:rsidP="00E70F49">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B27C99">
              <w:t>Document key findings, information and data. This includes documenting any changes to the planned activities.</w:t>
            </w:r>
          </w:p>
        </w:tc>
      </w:tr>
    </w:tbl>
    <w:p w14:paraId="231F4490" w14:textId="77777777" w:rsidR="00BE216A" w:rsidRDefault="00BE216A">
      <w:r>
        <w:rPr>
          <w:b/>
        </w:rPr>
        <w:br w:type="page"/>
      </w:r>
    </w:p>
    <w:tbl>
      <w:tblPr>
        <w:tblStyle w:val="purple-side-table"/>
        <w:tblpPr w:leftFromText="181" w:rightFromText="181" w:vertAnchor="text" w:horzAnchor="margin" w:tblpY="-67"/>
        <w:tblW w:w="9360" w:type="dxa"/>
        <w:tblLayout w:type="fixed"/>
        <w:tblCellMar>
          <w:top w:w="113" w:type="dxa"/>
          <w:bottom w:w="113" w:type="dxa"/>
        </w:tblCellMar>
        <w:tblLook w:val="06A0" w:firstRow="1" w:lastRow="0" w:firstColumn="1" w:lastColumn="0" w:noHBand="1" w:noVBand="1"/>
      </w:tblPr>
      <w:tblGrid>
        <w:gridCol w:w="2127"/>
        <w:gridCol w:w="7233"/>
      </w:tblGrid>
      <w:tr w:rsidR="00742E2A" w:rsidRPr="00FA751D" w14:paraId="730135E4" w14:textId="77777777" w:rsidTr="00E70F49">
        <w:trPr>
          <w:trHeight w:val="2302"/>
        </w:trPr>
        <w:tc>
          <w:tcPr>
            <w:cnfStyle w:val="001000000000" w:firstRow="0" w:lastRow="0" w:firstColumn="1" w:lastColumn="0" w:oddVBand="0" w:evenVBand="0" w:oddHBand="0" w:evenHBand="0" w:firstRowFirstColumn="0" w:firstRowLastColumn="0" w:lastRowFirstColumn="0" w:lastRowLastColumn="0"/>
            <w:tcW w:w="2127" w:type="dxa"/>
          </w:tcPr>
          <w:p w14:paraId="1B4A7DB0" w14:textId="30936F3D" w:rsidR="00742E2A" w:rsidRPr="00B27C99" w:rsidRDefault="00742E2A" w:rsidP="00E70F49">
            <w:pPr>
              <w:spacing w:after="0"/>
              <w:rPr>
                <w:color w:val="FFFFFF" w:themeColor="background1"/>
              </w:rPr>
            </w:pPr>
            <w:r w:rsidRPr="00B27C99">
              <w:rPr>
                <w:color w:val="FFFFFF" w:themeColor="background1"/>
              </w:rPr>
              <w:lastRenderedPageBreak/>
              <w:t>Check</w:t>
            </w:r>
          </w:p>
        </w:tc>
        <w:tc>
          <w:tcPr>
            <w:tcW w:w="7233" w:type="dxa"/>
          </w:tcPr>
          <w:p w14:paraId="13C48FBF" w14:textId="77777777" w:rsidR="00742E2A" w:rsidRPr="00B27C99" w:rsidRDefault="00742E2A" w:rsidP="00E70F49">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B27C99">
              <w:t xml:space="preserve">Collect information, evidence and data to understand if prevention activities have </w:t>
            </w:r>
            <w:r>
              <w:t xml:space="preserve">resulted in change and </w:t>
            </w:r>
            <w:r w:rsidRPr="00B27C99">
              <w:t>resolved the identified issues.</w:t>
            </w:r>
          </w:p>
          <w:p w14:paraId="76CB5ED0" w14:textId="77777777" w:rsidR="00742E2A" w:rsidRPr="00B27C99" w:rsidRDefault="00742E2A" w:rsidP="00E70F49">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B27C99">
              <w:t>Analyse information, evidence and data to determine if the activit</w:t>
            </w:r>
            <w:r>
              <w:t>ies</w:t>
            </w:r>
            <w:r w:rsidRPr="00B27C99">
              <w:t xml:space="preserve"> have resolved the identified issues.</w:t>
            </w:r>
          </w:p>
        </w:tc>
      </w:tr>
      <w:tr w:rsidR="00742E2A" w:rsidRPr="00FA751D" w14:paraId="034AEFCF" w14:textId="77777777" w:rsidTr="00E70F49">
        <w:trPr>
          <w:trHeight w:val="2468"/>
        </w:trPr>
        <w:tc>
          <w:tcPr>
            <w:cnfStyle w:val="001000000000" w:firstRow="0" w:lastRow="0" w:firstColumn="1" w:lastColumn="0" w:oddVBand="0" w:evenVBand="0" w:oddHBand="0" w:evenHBand="0" w:firstRowFirstColumn="0" w:firstRowLastColumn="0" w:lastRowFirstColumn="0" w:lastRowLastColumn="0"/>
            <w:tcW w:w="2127" w:type="dxa"/>
          </w:tcPr>
          <w:p w14:paraId="107D4E10" w14:textId="77777777" w:rsidR="00742E2A" w:rsidRPr="00B27C99" w:rsidRDefault="00742E2A" w:rsidP="00E70F49">
            <w:pPr>
              <w:spacing w:after="0"/>
              <w:rPr>
                <w:color w:val="FFFFFF" w:themeColor="background1"/>
              </w:rPr>
            </w:pPr>
            <w:r w:rsidRPr="00B27C99">
              <w:rPr>
                <w:color w:val="FFFFFF" w:themeColor="background1"/>
              </w:rPr>
              <w:t>Act</w:t>
            </w:r>
          </w:p>
        </w:tc>
        <w:tc>
          <w:tcPr>
            <w:tcW w:w="7233" w:type="dxa"/>
          </w:tcPr>
          <w:p w14:paraId="32287462" w14:textId="77777777" w:rsidR="00742E2A" w:rsidRDefault="00742E2A" w:rsidP="00E70F49">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If the activity is successful</w:t>
            </w:r>
            <w:r>
              <w:t>:</w:t>
            </w:r>
          </w:p>
          <w:p w14:paraId="5505B2C2" w14:textId="77777777"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why the activity was successful</w:t>
            </w:r>
          </w:p>
          <w:p w14:paraId="56A7B08A" w14:textId="77777777"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and respond to any unintended consequences</w:t>
            </w:r>
          </w:p>
          <w:p w14:paraId="7A2C85D5" w14:textId="77777777"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B27C99">
              <w:t>embed the activities into business-as-usual processes</w:t>
            </w:r>
          </w:p>
          <w:p w14:paraId="19172535" w14:textId="77777777"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celebrate success with residents and staff</w:t>
            </w:r>
          </w:p>
          <w:p w14:paraId="27FB1A3A" w14:textId="19516B6C" w:rsidR="00742E2A" w:rsidRPr="00B27C99"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share findings or progress with relevant stakeholders</w:t>
            </w:r>
            <w:r w:rsidRPr="00B27C99">
              <w:t>.</w:t>
            </w:r>
          </w:p>
          <w:p w14:paraId="6729F0D8" w14:textId="77777777" w:rsidR="00742E2A" w:rsidRDefault="00742E2A" w:rsidP="00E70F49">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If the activity is unsuccessful</w:t>
            </w:r>
            <w:r>
              <w:t>:</w:t>
            </w:r>
          </w:p>
          <w:p w14:paraId="4F097D23" w14:textId="77777777"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B27C99">
              <w:t>identify why the activity was not successful</w:t>
            </w:r>
          </w:p>
          <w:p w14:paraId="3A128C6B" w14:textId="77777777"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and respond to any unintended consequences</w:t>
            </w:r>
          </w:p>
          <w:p w14:paraId="74A1C381" w14:textId="77777777"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 xml:space="preserve">consider </w:t>
            </w:r>
            <w:r w:rsidRPr="00B27C99">
              <w:t xml:space="preserve">what </w:t>
            </w:r>
            <w:r>
              <w:t>could</w:t>
            </w:r>
            <w:r w:rsidRPr="00B27C99">
              <w:t xml:space="preserve"> be done differently next time</w:t>
            </w:r>
          </w:p>
          <w:p w14:paraId="7CD61582" w14:textId="0F40DEC0" w:rsidR="00742E2A"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share findings or progress with relevant stakeholders</w:t>
            </w:r>
          </w:p>
          <w:p w14:paraId="3C0420ED" w14:textId="46AE2931" w:rsidR="00742E2A" w:rsidRPr="00B27C99" w:rsidRDefault="00742E2A" w:rsidP="00E70F49">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c</w:t>
            </w:r>
            <w:r w:rsidRPr="00B27C99">
              <w:t>onsider the need to seek expert advice to improve outcomes.</w:t>
            </w:r>
          </w:p>
          <w:p w14:paraId="056FF1F4" w14:textId="77777777" w:rsidR="00742E2A" w:rsidRDefault="00742E2A" w:rsidP="00E70F49">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t>Consider the outcomes and changes, and whether they indicate the need for other activities or further improvements.</w:t>
            </w:r>
          </w:p>
          <w:p w14:paraId="32A1C68D" w14:textId="77777777" w:rsidR="00742E2A" w:rsidRPr="00B27C99" w:rsidRDefault="00742E2A" w:rsidP="00E70F49">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 xml:space="preserve">Restart the Plan-Do-Check-Act tool to </w:t>
            </w:r>
            <w:r>
              <w:t>develop, trial and evaluate. This may focus on the next steps mapped out during planning phase or could shift focus to different improvement activities or outcomes</w:t>
            </w:r>
            <w:r w:rsidRPr="00B27C99">
              <w:t>.</w:t>
            </w:r>
          </w:p>
        </w:tc>
      </w:tr>
    </w:tbl>
    <w:p w14:paraId="6036A63A" w14:textId="77777777" w:rsidR="00FA3725" w:rsidRDefault="00FA3725">
      <w:pPr>
        <w:spacing w:after="160" w:line="259" w:lineRule="auto"/>
        <w:rPr>
          <w:b/>
          <w:bCs/>
          <w:color w:val="1E1644"/>
          <w:sz w:val="36"/>
          <w:szCs w:val="36"/>
          <w:lang w:eastAsia="en-GB"/>
        </w:rPr>
      </w:pPr>
      <w:r>
        <w:rPr>
          <w:color w:val="1E1644"/>
          <w:sz w:val="36"/>
          <w:szCs w:val="36"/>
          <w:lang w:eastAsia="en-GB"/>
        </w:rPr>
        <w:br w:type="page"/>
      </w:r>
    </w:p>
    <w:p w14:paraId="08EF5CD8" w14:textId="3FDC6FD4" w:rsidR="1494D95E" w:rsidRDefault="7D00B4C2" w:rsidP="009B3C13">
      <w:pPr>
        <w:pStyle w:val="Heading3"/>
        <w:spacing w:after="240"/>
        <w:rPr>
          <w:color w:val="1E1644"/>
          <w:sz w:val="36"/>
          <w:szCs w:val="36"/>
          <w:lang w:eastAsia="en-GB"/>
        </w:rPr>
      </w:pPr>
      <w:bookmarkStart w:id="10" w:name="_Toc161645496"/>
      <w:r w:rsidRPr="08F0D553">
        <w:rPr>
          <w:color w:val="1E1644"/>
          <w:sz w:val="36"/>
          <w:szCs w:val="36"/>
          <w:lang w:eastAsia="en-GB"/>
        </w:rPr>
        <w:lastRenderedPageBreak/>
        <w:t>Improving</w:t>
      </w:r>
      <w:r w:rsidR="342D1503" w:rsidRPr="08F0D553">
        <w:rPr>
          <w:color w:val="1E1644"/>
          <w:sz w:val="36"/>
          <w:szCs w:val="36"/>
          <w:lang w:eastAsia="en-GB"/>
        </w:rPr>
        <w:t xml:space="preserve"> </w:t>
      </w:r>
      <w:r w:rsidR="00EE3FDF">
        <w:rPr>
          <w:color w:val="1E1644"/>
          <w:sz w:val="36"/>
          <w:szCs w:val="36"/>
          <w:lang w:eastAsia="en-GB"/>
        </w:rPr>
        <w:t>your</w:t>
      </w:r>
      <w:r w:rsidR="00EE3FDF" w:rsidRPr="08F0D553">
        <w:rPr>
          <w:color w:val="1E1644"/>
          <w:sz w:val="36"/>
          <w:szCs w:val="36"/>
          <w:lang w:eastAsia="en-GB"/>
        </w:rPr>
        <w:t xml:space="preserve"> </w:t>
      </w:r>
      <w:r w:rsidR="342D1503" w:rsidRPr="08F0D553">
        <w:rPr>
          <w:color w:val="1E1644"/>
          <w:sz w:val="36"/>
          <w:szCs w:val="36"/>
          <w:lang w:eastAsia="en-GB"/>
        </w:rPr>
        <w:t xml:space="preserve">Staffing </w:t>
      </w:r>
      <w:r w:rsidR="00993EB1">
        <w:rPr>
          <w:color w:val="1E1644"/>
          <w:sz w:val="36"/>
          <w:szCs w:val="36"/>
          <w:lang w:eastAsia="en-GB"/>
        </w:rPr>
        <w:t>r</w:t>
      </w:r>
      <w:r w:rsidR="342D1503" w:rsidRPr="08F0D553">
        <w:rPr>
          <w:color w:val="1E1644"/>
          <w:sz w:val="36"/>
          <w:szCs w:val="36"/>
          <w:lang w:eastAsia="en-GB"/>
        </w:rPr>
        <w:t>ating</w:t>
      </w:r>
      <w:bookmarkEnd w:id="10"/>
    </w:p>
    <w:p w14:paraId="6E45EEC7" w14:textId="75FCF2E9" w:rsidR="00282F5F" w:rsidRDefault="00CF4BDD" w:rsidP="009B3C13">
      <w:r w:rsidRPr="00CF4BDD">
        <w:t xml:space="preserve">The Staffing </w:t>
      </w:r>
      <w:r w:rsidR="00993EB1">
        <w:t>r</w:t>
      </w:r>
      <w:r w:rsidRPr="00CF4BDD">
        <w:t xml:space="preserve">ating is based on </w:t>
      </w:r>
      <w:r w:rsidR="00C37102">
        <w:t>whether residential aged care homes meet or exceed their care minute targets. The Staffing rating uses a rules-based matrix incorporating the total care minutes (including registered nurse time) and registered nurse care minutes separately to determine the rating</w:t>
      </w:r>
      <w:r w:rsidR="00AB099B">
        <w:t>.</w:t>
      </w:r>
      <w:r w:rsidR="00282F5F" w:rsidRPr="00282F5F">
        <w:t xml:space="preserve"> </w:t>
      </w:r>
      <w:r w:rsidR="00282F5F">
        <w:t xml:space="preserve">The Staffing rating </w:t>
      </w:r>
      <w:r w:rsidR="00282F5F" w:rsidRPr="00CF4BDD">
        <w:t>contributes to 22</w:t>
      </w:r>
      <w:r w:rsidR="0071602C">
        <w:t>%</w:t>
      </w:r>
      <w:r w:rsidR="00282F5F" w:rsidRPr="00CF4BDD">
        <w:t xml:space="preserve"> of the </w:t>
      </w:r>
      <w:r w:rsidR="00282F5F">
        <w:t>O</w:t>
      </w:r>
      <w:r w:rsidR="00282F5F" w:rsidRPr="00CF4BDD">
        <w:t>verall Star Rating.</w:t>
      </w:r>
    </w:p>
    <w:p w14:paraId="57137D62" w14:textId="7C02691E" w:rsidR="00CF4BDD" w:rsidRDefault="00AB099B" w:rsidP="009B3C13">
      <w:r>
        <w:t>F</w:t>
      </w:r>
      <w:r w:rsidR="002E7160">
        <w:t>urther</w:t>
      </w:r>
      <w:r>
        <w:t xml:space="preserve"> information on </w:t>
      </w:r>
      <w:r w:rsidR="00924402">
        <w:t xml:space="preserve">the mandatory </w:t>
      </w:r>
      <w:r>
        <w:t xml:space="preserve">care minutes requirements </w:t>
      </w:r>
      <w:r w:rsidR="002E7160">
        <w:t>is available in the</w:t>
      </w:r>
      <w:r>
        <w:t xml:space="preserve"> </w:t>
      </w:r>
      <w:hyperlink r:id="rId26" w:history="1">
        <w:r w:rsidR="00B9090E">
          <w:rPr>
            <w:rStyle w:val="Hyperlink"/>
          </w:rPr>
          <w:t>Care minutes and 24/7 Registered nurse requirements guide</w:t>
        </w:r>
      </w:hyperlink>
      <w:r w:rsidR="002A3625">
        <w:t>.</w:t>
      </w:r>
      <w:r w:rsidR="00282F5F" w:rsidRPr="00282F5F">
        <w:rPr>
          <w:rFonts w:cstheme="minorHAnsi"/>
          <w:lang w:val="en-US"/>
        </w:rPr>
        <w:t xml:space="preserve"> </w:t>
      </w:r>
      <w:r w:rsidR="00282F5F">
        <w:rPr>
          <w:rFonts w:cstheme="minorHAnsi"/>
          <w:lang w:val="en-US"/>
        </w:rPr>
        <w:t xml:space="preserve">Further information on how </w:t>
      </w:r>
      <w:r w:rsidR="00EB46CC">
        <w:rPr>
          <w:rFonts w:cstheme="minorHAnsi"/>
          <w:lang w:val="en-US"/>
        </w:rPr>
        <w:t xml:space="preserve">the rules-based matrix is applied </w:t>
      </w:r>
      <w:r w:rsidR="00282F5F">
        <w:rPr>
          <w:rFonts w:cstheme="minorHAnsi"/>
          <w:lang w:val="en-US"/>
        </w:rPr>
        <w:t xml:space="preserve">is available in the </w:t>
      </w:r>
      <w:hyperlink r:id="rId27" w:history="1">
        <w:r w:rsidR="00282F5F" w:rsidRPr="004947E9">
          <w:rPr>
            <w:rStyle w:val="Hyperlink"/>
            <w:rFonts w:cstheme="minorHAnsi"/>
            <w:lang w:val="en-US"/>
          </w:rPr>
          <w:t>Star Ratings Provider Manual</w:t>
        </w:r>
      </w:hyperlink>
      <w:r w:rsidR="002E7160">
        <w:t>.</w:t>
      </w:r>
    </w:p>
    <w:p w14:paraId="3644B75D" w14:textId="51DFD846" w:rsidR="00841C9C" w:rsidRPr="00EC1A14" w:rsidRDefault="00052995" w:rsidP="009B3C13">
      <w:r>
        <w:t xml:space="preserve">The </w:t>
      </w:r>
      <w:r w:rsidR="00CA299C">
        <w:t xml:space="preserve">Staffing rating is based on the </w:t>
      </w:r>
      <w:r>
        <w:t xml:space="preserve">average amount of care time residents </w:t>
      </w:r>
      <w:r w:rsidR="00CD2389">
        <w:t xml:space="preserve">at each residential aged care home </w:t>
      </w:r>
      <w:r>
        <w:t xml:space="preserve">receive </w:t>
      </w:r>
      <w:r w:rsidR="00CD2389">
        <w:t xml:space="preserve">from </w:t>
      </w:r>
      <w:r w:rsidR="00680D79">
        <w:t>registered nurses, enrolled nurses, personal care workers and assistants in nursing</w:t>
      </w:r>
      <w:r w:rsidR="00B9090E">
        <w:t xml:space="preserve"> </w:t>
      </w:r>
      <w:r>
        <w:t xml:space="preserve">compared with the </w:t>
      </w:r>
      <w:r w:rsidR="006C7C00">
        <w:t>homes</w:t>
      </w:r>
      <w:r w:rsidR="0045494F">
        <w:t>’</w:t>
      </w:r>
      <w:r w:rsidR="0063602B">
        <w:t xml:space="preserve"> </w:t>
      </w:r>
      <w:r w:rsidR="00924402">
        <w:t>mandatory</w:t>
      </w:r>
      <w:r>
        <w:t xml:space="preserve"> care</w:t>
      </w:r>
      <w:r w:rsidR="0063602B">
        <w:t xml:space="preserve"> minutes</w:t>
      </w:r>
      <w:r>
        <w:t xml:space="preserve"> targets. </w:t>
      </w:r>
      <w:r w:rsidR="5B463D83">
        <w:t xml:space="preserve">Each </w:t>
      </w:r>
      <w:r w:rsidR="00EE3FDF">
        <w:t>home has</w:t>
      </w:r>
      <w:r w:rsidR="5B463D83">
        <w:t xml:space="preserve"> its own </w:t>
      </w:r>
      <w:r w:rsidR="002409A0">
        <w:t xml:space="preserve">mandatory </w:t>
      </w:r>
      <w:r w:rsidR="5B463D83">
        <w:t>care minute</w:t>
      </w:r>
      <w:r w:rsidR="00CA299C">
        <w:t>s</w:t>
      </w:r>
      <w:r w:rsidR="5B463D83">
        <w:t xml:space="preserve"> target</w:t>
      </w:r>
      <w:r w:rsidR="009C6B4B">
        <w:t>s</w:t>
      </w:r>
      <w:r w:rsidR="5B463D83">
        <w:t xml:space="preserve"> reflecting the care </w:t>
      </w:r>
      <w:r w:rsidR="5B463D83" w:rsidRPr="00EC1A14">
        <w:t xml:space="preserve">needs of the residents in that </w:t>
      </w:r>
      <w:r w:rsidR="00EE3FDF" w:rsidRPr="00EC1A14">
        <w:t>home</w:t>
      </w:r>
      <w:r w:rsidR="5B463D83" w:rsidRPr="00EC1A14">
        <w:t xml:space="preserve">. For example, a </w:t>
      </w:r>
      <w:r w:rsidR="00EE3FDF" w:rsidRPr="00EC1A14">
        <w:t xml:space="preserve">home </w:t>
      </w:r>
      <w:r w:rsidR="5B463D83" w:rsidRPr="00EC1A14">
        <w:t xml:space="preserve">with </w:t>
      </w:r>
      <w:r w:rsidR="00EE3FDF" w:rsidRPr="00EC1A14">
        <w:t xml:space="preserve">a majority of </w:t>
      </w:r>
      <w:r w:rsidR="5B463D83" w:rsidRPr="00EC1A14">
        <w:t xml:space="preserve">residents </w:t>
      </w:r>
      <w:r w:rsidR="000B2AE3" w:rsidRPr="00EC1A14">
        <w:t xml:space="preserve">with higher care needs </w:t>
      </w:r>
      <w:r w:rsidR="5B463D83" w:rsidRPr="00EC1A14">
        <w:t xml:space="preserve">will have higher </w:t>
      </w:r>
      <w:r w:rsidR="009C6B4B" w:rsidRPr="00EC1A14">
        <w:t>mandatory</w:t>
      </w:r>
      <w:r w:rsidR="5B463D83" w:rsidRPr="00EC1A14">
        <w:t xml:space="preserve"> care minute</w:t>
      </w:r>
      <w:r w:rsidR="00CA299C" w:rsidRPr="00EC1A14">
        <w:t>s</w:t>
      </w:r>
      <w:r w:rsidR="5B463D83" w:rsidRPr="00EC1A14">
        <w:t xml:space="preserve"> target</w:t>
      </w:r>
      <w:r w:rsidR="009C6B4B" w:rsidRPr="00EC1A14">
        <w:t>s</w:t>
      </w:r>
      <w:r w:rsidR="5B463D83" w:rsidRPr="00EC1A14">
        <w:t xml:space="preserve"> than a </w:t>
      </w:r>
      <w:r w:rsidR="00EE3FDF" w:rsidRPr="00EC1A14">
        <w:t xml:space="preserve">home </w:t>
      </w:r>
      <w:r w:rsidR="5B463D83" w:rsidRPr="00EC1A14">
        <w:t>with residents</w:t>
      </w:r>
      <w:r w:rsidR="000B2AE3" w:rsidRPr="00EC1A14">
        <w:t xml:space="preserve"> with lower care needs</w:t>
      </w:r>
      <w:r w:rsidR="5B463D83" w:rsidRPr="00EC1A14">
        <w:t>.</w:t>
      </w:r>
    </w:p>
    <w:p w14:paraId="7278D18F" w14:textId="4A69399E" w:rsidR="3C99E392" w:rsidRDefault="1A0A266F" w:rsidP="009B3C13">
      <w:r w:rsidRPr="00363272">
        <w:t xml:space="preserve">Improving </w:t>
      </w:r>
      <w:r w:rsidR="00EE3FDF" w:rsidRPr="00363272">
        <w:t xml:space="preserve">your </w:t>
      </w:r>
      <w:r w:rsidRPr="00363272">
        <w:t xml:space="preserve">Staffing </w:t>
      </w:r>
      <w:r w:rsidR="00993EB1" w:rsidRPr="00363272">
        <w:t>r</w:t>
      </w:r>
      <w:r w:rsidRPr="00363272">
        <w:t xml:space="preserve">ating requires more minutes of care </w:t>
      </w:r>
      <w:r w:rsidR="00CF4BDD" w:rsidRPr="00363272">
        <w:t xml:space="preserve">to be </w:t>
      </w:r>
      <w:r w:rsidR="5B463D83" w:rsidRPr="00363272">
        <w:t xml:space="preserve">delivered </w:t>
      </w:r>
      <w:r w:rsidR="00EE3FDF" w:rsidRPr="00363272">
        <w:t xml:space="preserve">to each resident in the home </w:t>
      </w:r>
      <w:r w:rsidR="5B463D83" w:rsidRPr="00363272">
        <w:t xml:space="preserve">by </w:t>
      </w:r>
      <w:r w:rsidR="005B4DA6">
        <w:t>registered nurses, enrolled nurses, personal care workers and assistants in nursing</w:t>
      </w:r>
      <w:r w:rsidR="0D922513" w:rsidRPr="00363272">
        <w:t>. For example, increasing from</w:t>
      </w:r>
      <w:r w:rsidR="00EE3FDF" w:rsidRPr="00363272">
        <w:t xml:space="preserve"> an average of</w:t>
      </w:r>
      <w:r w:rsidR="0D922513" w:rsidRPr="00363272">
        <w:t xml:space="preserve"> 200 minutes of </w:t>
      </w:r>
      <w:r w:rsidR="5B463D83" w:rsidRPr="00363272">
        <w:t xml:space="preserve">total </w:t>
      </w:r>
      <w:r w:rsidR="0D922513" w:rsidRPr="00363272">
        <w:t>care</w:t>
      </w:r>
      <w:r w:rsidR="307E283B" w:rsidRPr="00363272">
        <w:t xml:space="preserve"> </w:t>
      </w:r>
      <w:r w:rsidR="0D922513" w:rsidRPr="00363272">
        <w:t xml:space="preserve">per </w:t>
      </w:r>
      <w:r w:rsidR="5B463D83" w:rsidRPr="00363272">
        <w:t xml:space="preserve">resident per </w:t>
      </w:r>
      <w:r w:rsidR="0D922513" w:rsidRPr="00363272">
        <w:t>day to</w:t>
      </w:r>
      <w:r w:rsidR="00881829" w:rsidRPr="00363272">
        <w:t xml:space="preserve"> an average of</w:t>
      </w:r>
      <w:r w:rsidR="0D922513" w:rsidRPr="00363272">
        <w:t xml:space="preserve"> </w:t>
      </w:r>
      <w:r w:rsidR="51D3B923" w:rsidRPr="00363272">
        <w:t>230</w:t>
      </w:r>
      <w:r w:rsidR="0D922513" w:rsidRPr="00363272">
        <w:t xml:space="preserve"> </w:t>
      </w:r>
      <w:r w:rsidR="0557388B" w:rsidRPr="00363272">
        <w:t>total</w:t>
      </w:r>
      <w:r w:rsidR="0D922513" w:rsidRPr="00363272">
        <w:t xml:space="preserve"> minutes of care per </w:t>
      </w:r>
      <w:r w:rsidR="5B463D83" w:rsidRPr="00363272">
        <w:t xml:space="preserve">resident per </w:t>
      </w:r>
      <w:r w:rsidR="0D922513" w:rsidRPr="00363272">
        <w:t>day</w:t>
      </w:r>
      <w:r w:rsidR="6A40A626" w:rsidRPr="00363272">
        <w:t xml:space="preserve"> will </w:t>
      </w:r>
      <w:r w:rsidR="7F1A2FAD" w:rsidRPr="00363272">
        <w:t xml:space="preserve">increase </w:t>
      </w:r>
      <w:r w:rsidR="5B463D83" w:rsidRPr="00363272">
        <w:t xml:space="preserve">the Staffing </w:t>
      </w:r>
      <w:r w:rsidR="00993EB1" w:rsidRPr="00363272">
        <w:t>r</w:t>
      </w:r>
      <w:r w:rsidR="5B463D83" w:rsidRPr="00363272">
        <w:t>ating from 3 to 5</w:t>
      </w:r>
      <w:r w:rsidR="00881829" w:rsidRPr="00363272">
        <w:t xml:space="preserve"> </w:t>
      </w:r>
      <w:r w:rsidR="000B2AE3" w:rsidRPr="00363272">
        <w:t>s</w:t>
      </w:r>
      <w:r w:rsidR="00881829" w:rsidRPr="00363272">
        <w:t>tars</w:t>
      </w:r>
      <w:r w:rsidR="7F1A2FAD" w:rsidRPr="00363272">
        <w:t>.</w:t>
      </w:r>
    </w:p>
    <w:p w14:paraId="53E60CC1" w14:textId="5749D6FD" w:rsidR="001E6C52" w:rsidRPr="00D47228" w:rsidRDefault="001E6C52" w:rsidP="5D5E6581">
      <w:pPr>
        <w:keepNext/>
        <w:keepLines/>
      </w:pPr>
      <w:r>
        <w:t>If a home did not report any data or failed to report data on time, the home will not receive a Staffing rating</w:t>
      </w:r>
      <w:r w:rsidR="2026AC3C">
        <w:t>,</w:t>
      </w:r>
      <w:r>
        <w:t xml:space="preserve"> </w:t>
      </w:r>
      <w:r w:rsidR="2CEFD3C7">
        <w:t>and this will result in no Overall Star Rating</w:t>
      </w:r>
      <w:r w:rsidR="4BCD858C" w:rsidRPr="5D5E6581">
        <w:rPr>
          <w:lang w:val="en-AU"/>
        </w:rPr>
        <w:t>.</w:t>
      </w:r>
    </w:p>
    <w:p w14:paraId="0780B29B" w14:textId="02A9749D" w:rsidR="36B77F50" w:rsidRPr="00363272" w:rsidRDefault="00881829" w:rsidP="009B3C13">
      <w:pPr>
        <w:keepNext/>
        <w:keepLines/>
      </w:pPr>
      <w:r w:rsidRPr="00363272">
        <w:t xml:space="preserve">You can improve your </w:t>
      </w:r>
      <w:r w:rsidR="36B77F50" w:rsidRPr="00363272">
        <w:t xml:space="preserve">Staffing </w:t>
      </w:r>
      <w:r w:rsidR="00993EB1" w:rsidRPr="00363272">
        <w:t>r</w:t>
      </w:r>
      <w:r w:rsidR="36B77F50" w:rsidRPr="00363272">
        <w:t>ating by:</w:t>
      </w:r>
    </w:p>
    <w:p w14:paraId="4295C49D" w14:textId="62682082" w:rsidR="16C31BE2" w:rsidRPr="00363272" w:rsidRDefault="001A4F53" w:rsidP="009B3C13">
      <w:pPr>
        <w:pStyle w:val="ListParagraph"/>
        <w:keepNext/>
        <w:keepLines/>
        <w:numPr>
          <w:ilvl w:val="0"/>
          <w:numId w:val="14"/>
        </w:numPr>
      </w:pPr>
      <w:r>
        <w:t>i</w:t>
      </w:r>
      <w:r w:rsidR="48517B46" w:rsidRPr="00363272">
        <w:t xml:space="preserve">dentifying existing resourcing levels and the </w:t>
      </w:r>
      <w:r w:rsidR="00FA599C">
        <w:t>level of resourcing</w:t>
      </w:r>
      <w:r w:rsidR="48517B46" w:rsidRPr="00363272">
        <w:t xml:space="preserve"> required to </w:t>
      </w:r>
      <w:r w:rsidR="00B9090E" w:rsidRPr="00363272">
        <w:t xml:space="preserve">deliver </w:t>
      </w:r>
      <w:r w:rsidR="00C9551A">
        <w:t xml:space="preserve">your mandatory care minutes </w:t>
      </w:r>
      <w:r w:rsidR="00C65603">
        <w:t xml:space="preserve">or </w:t>
      </w:r>
      <w:r w:rsidR="006031D2" w:rsidRPr="00363272">
        <w:t>more</w:t>
      </w:r>
      <w:r w:rsidR="0063602B">
        <w:t>.</w:t>
      </w:r>
      <w:r w:rsidR="006031D2" w:rsidRPr="00363272">
        <w:t xml:space="preserve"> </w:t>
      </w:r>
      <w:r w:rsidR="00723FB3">
        <w:t>You</w:t>
      </w:r>
      <w:r w:rsidR="009034CC">
        <w:t xml:space="preserve"> should </w:t>
      </w:r>
      <w:r w:rsidR="00723FB3">
        <w:t>consider</w:t>
      </w:r>
      <w:r w:rsidR="009034CC">
        <w:t xml:space="preserve"> the </w:t>
      </w:r>
      <w:r w:rsidR="00865657">
        <w:t>care minutes targets and resourcing levels</w:t>
      </w:r>
      <w:r w:rsidR="006031D2" w:rsidRPr="00363272">
        <w:t xml:space="preserve"> for both </w:t>
      </w:r>
      <w:r w:rsidR="005317B7">
        <w:t>registered nurse</w:t>
      </w:r>
      <w:r w:rsidR="006031D2" w:rsidRPr="00363272">
        <w:t xml:space="preserve"> and total care time</w:t>
      </w:r>
      <w:r w:rsidR="48517B46" w:rsidRPr="00363272">
        <w:t>.</w:t>
      </w:r>
    </w:p>
    <w:p w14:paraId="7955F1D3" w14:textId="4FB41283" w:rsidR="005EA36E" w:rsidRDefault="005317B7" w:rsidP="009B3C13">
      <w:pPr>
        <w:pStyle w:val="ListParagraph"/>
        <w:numPr>
          <w:ilvl w:val="0"/>
          <w:numId w:val="14"/>
        </w:numPr>
      </w:pPr>
      <w:r>
        <w:t>u</w:t>
      </w:r>
      <w:r w:rsidR="005EA36E" w:rsidRPr="00492B2E">
        <w:t>tilis</w:t>
      </w:r>
      <w:r w:rsidR="00881829" w:rsidRPr="00492B2E">
        <w:t>ing</w:t>
      </w:r>
      <w:r w:rsidR="005EA36E" w:rsidRPr="3F4BD2B1">
        <w:t xml:space="preserve"> current resourcing and workforce management tools for more effective staffing</w:t>
      </w:r>
      <w:r w:rsidR="12715ECB" w:rsidRPr="09FD4960">
        <w:t>.</w:t>
      </w:r>
    </w:p>
    <w:p w14:paraId="27E94AA6" w14:textId="3CD51341" w:rsidR="3F4BD2B1" w:rsidRDefault="005317B7" w:rsidP="009B3C13">
      <w:pPr>
        <w:pStyle w:val="ListParagraph"/>
        <w:numPr>
          <w:ilvl w:val="0"/>
          <w:numId w:val="14"/>
        </w:numPr>
      </w:pPr>
      <w:r>
        <w:t>s</w:t>
      </w:r>
      <w:r w:rsidR="0DFC8DF4">
        <w:t xml:space="preserve">taffing adjustments to accommodate </w:t>
      </w:r>
      <w:r w:rsidR="00C96952">
        <w:t xml:space="preserve">mandatory </w:t>
      </w:r>
      <w:r w:rsidR="0DFC8DF4">
        <w:t>targets</w:t>
      </w:r>
      <w:r w:rsidR="00FC32C8">
        <w:t>.</w:t>
      </w:r>
    </w:p>
    <w:p w14:paraId="122F198E" w14:textId="55506C9E" w:rsidR="000B2AE3" w:rsidRDefault="005317B7" w:rsidP="009B3C13">
      <w:pPr>
        <w:pStyle w:val="ListParagraph"/>
        <w:numPr>
          <w:ilvl w:val="0"/>
          <w:numId w:val="14"/>
        </w:numPr>
      </w:pPr>
      <w:r>
        <w:t>i</w:t>
      </w:r>
      <w:r w:rsidR="00D039CD">
        <w:t>mproving w</w:t>
      </w:r>
      <w:r w:rsidR="000B2AE3">
        <w:t xml:space="preserve">orkforce </w:t>
      </w:r>
      <w:r w:rsidR="00D039CD">
        <w:t>retention and minimising workforce turnover.</w:t>
      </w:r>
    </w:p>
    <w:p w14:paraId="12089FC5" w14:textId="567907F9" w:rsidR="00944624" w:rsidRPr="00944624" w:rsidRDefault="005317B7" w:rsidP="009B3C13">
      <w:pPr>
        <w:pStyle w:val="ListParagraph"/>
        <w:numPr>
          <w:ilvl w:val="0"/>
          <w:numId w:val="14"/>
        </w:numPr>
      </w:pPr>
      <w:r>
        <w:t>e</w:t>
      </w:r>
      <w:r w:rsidR="00944624" w:rsidRPr="00944624">
        <w:t xml:space="preserve">nsuring </w:t>
      </w:r>
      <w:r w:rsidR="000B2AE3">
        <w:t xml:space="preserve">reporting obligations are met by reporting </w:t>
      </w:r>
      <w:r w:rsidR="00944624" w:rsidRPr="00944624">
        <w:t xml:space="preserve">Staffing data </w:t>
      </w:r>
      <w:r w:rsidR="000B2AE3">
        <w:t>via</w:t>
      </w:r>
      <w:r w:rsidR="006031D2">
        <w:t xml:space="preserve"> the Quarterly Financial Report</w:t>
      </w:r>
      <w:r w:rsidR="00944624" w:rsidRPr="00944624">
        <w:t xml:space="preserve"> to the Department of Health and Aged Care </w:t>
      </w:r>
      <w:r w:rsidR="006031D2">
        <w:t>by the</w:t>
      </w:r>
      <w:r w:rsidR="00944624" w:rsidRPr="00944624">
        <w:t xml:space="preserve"> legislative </w:t>
      </w:r>
      <w:r w:rsidR="006031D2">
        <w:t>due date</w:t>
      </w:r>
      <w:r w:rsidR="00944624" w:rsidRPr="00944624">
        <w:t>.</w:t>
      </w:r>
    </w:p>
    <w:p w14:paraId="46893DA6" w14:textId="512EB146" w:rsidR="009B3C13" w:rsidRDefault="00D039CD" w:rsidP="009B3C13">
      <w:r>
        <w:t>For information</w:t>
      </w:r>
      <w:r w:rsidR="0064138E">
        <w:t xml:space="preserve">, tools and resource to support </w:t>
      </w:r>
      <w:r>
        <w:t xml:space="preserve">quality improvement </w:t>
      </w:r>
      <w:r w:rsidR="0064138E">
        <w:t xml:space="preserve">for </w:t>
      </w:r>
      <w:r>
        <w:t xml:space="preserve">workforce retention and care continuity, please refer to the department’s </w:t>
      </w:r>
      <w:hyperlink r:id="rId28" w:history="1">
        <w:r w:rsidR="0064138E" w:rsidRPr="003D6EE3">
          <w:rPr>
            <w:rStyle w:val="Hyperlink"/>
          </w:rPr>
          <w:t xml:space="preserve">QI </w:t>
        </w:r>
        <w:r w:rsidRPr="003D6EE3">
          <w:rPr>
            <w:rStyle w:val="Hyperlink"/>
          </w:rPr>
          <w:t>Program Manual - Part B</w:t>
        </w:r>
      </w:hyperlink>
      <w:r>
        <w:t xml:space="preserve"> Section</w:t>
      </w:r>
      <w:r w:rsidR="00554154">
        <w:t> </w:t>
      </w:r>
      <w:r>
        <w:t>12.0 Workforce.</w:t>
      </w:r>
    </w:p>
    <w:p w14:paraId="07539FDA" w14:textId="77777777" w:rsidR="009B3C13" w:rsidRDefault="009B3C13">
      <w:pPr>
        <w:spacing w:after="160" w:line="259" w:lineRule="auto"/>
      </w:pPr>
      <w:r>
        <w:lastRenderedPageBreak/>
        <w:br w:type="page"/>
      </w:r>
    </w:p>
    <w:p w14:paraId="5D0AC9FC" w14:textId="77777777" w:rsidR="009E490C" w:rsidRDefault="009E490C" w:rsidP="009B3C13">
      <w:r>
        <w:lastRenderedPageBreak/>
        <w:t>Table 5: Staffing Continuous Improvement Tool</w:t>
      </w:r>
    </w:p>
    <w:tbl>
      <w:tblPr>
        <w:tblStyle w:val="purple-side-table"/>
        <w:tblW w:w="9923" w:type="dxa"/>
        <w:tblLayout w:type="fixed"/>
        <w:tblCellMar>
          <w:top w:w="113" w:type="dxa"/>
          <w:bottom w:w="113" w:type="dxa"/>
        </w:tblCellMar>
        <w:tblLook w:val="06A0" w:firstRow="1" w:lastRow="0" w:firstColumn="1" w:lastColumn="0" w:noHBand="1" w:noVBand="1"/>
      </w:tblPr>
      <w:tblGrid>
        <w:gridCol w:w="2127"/>
        <w:gridCol w:w="7796"/>
      </w:tblGrid>
      <w:tr w:rsidR="00A30881" w:rsidRPr="00FA751D" w14:paraId="533FC4BE" w14:textId="77777777" w:rsidTr="004D0C32">
        <w:trPr>
          <w:trHeight w:val="1589"/>
        </w:trPr>
        <w:tc>
          <w:tcPr>
            <w:cnfStyle w:val="001000000000" w:firstRow="0" w:lastRow="0" w:firstColumn="1" w:lastColumn="0" w:oddVBand="0" w:evenVBand="0" w:oddHBand="0" w:evenHBand="0" w:firstRowFirstColumn="0" w:firstRowLastColumn="0" w:lastRowFirstColumn="0" w:lastRowLastColumn="0"/>
            <w:tcW w:w="9923" w:type="dxa"/>
            <w:gridSpan w:val="2"/>
          </w:tcPr>
          <w:p w14:paraId="01E4E161" w14:textId="5BE6815F" w:rsidR="00A30881" w:rsidRPr="00B27C99" w:rsidRDefault="00A30881" w:rsidP="008768F6">
            <w:pPr>
              <w:spacing w:after="0"/>
              <w:rPr>
                <w:bCs/>
                <w:color w:val="FFFFFF" w:themeColor="background1"/>
              </w:rPr>
            </w:pPr>
            <w:r w:rsidRPr="00B27C99">
              <w:rPr>
                <w:bCs/>
                <w:color w:val="FFFFFF" w:themeColor="background1"/>
              </w:rPr>
              <w:t>Staffing</w:t>
            </w:r>
          </w:p>
          <w:p w14:paraId="44A6EF86" w14:textId="541C5CDE" w:rsidR="00A30881" w:rsidRPr="00B27C99" w:rsidRDefault="00A30881" w:rsidP="008768F6">
            <w:pPr>
              <w:spacing w:after="0"/>
              <w:rPr>
                <w:b w:val="0"/>
                <w:bCs/>
                <w:color w:val="FFFFFF" w:themeColor="background1"/>
              </w:rPr>
            </w:pPr>
            <w:r w:rsidRPr="00B27C99">
              <w:rPr>
                <w:b w:val="0"/>
                <w:bCs/>
                <w:color w:val="FFFFFF" w:themeColor="background1"/>
              </w:rPr>
              <w:t>Continuous Improvement Tool</w:t>
            </w:r>
          </w:p>
        </w:tc>
      </w:tr>
      <w:tr w:rsidR="00A30881" w:rsidRPr="00FA751D" w14:paraId="1FE7936E" w14:textId="77777777" w:rsidTr="004D1DC0">
        <w:trPr>
          <w:trHeight w:val="2313"/>
        </w:trPr>
        <w:tc>
          <w:tcPr>
            <w:cnfStyle w:val="001000000000" w:firstRow="0" w:lastRow="0" w:firstColumn="1" w:lastColumn="0" w:oddVBand="0" w:evenVBand="0" w:oddHBand="0" w:evenHBand="0" w:firstRowFirstColumn="0" w:firstRowLastColumn="0" w:lastRowFirstColumn="0" w:lastRowLastColumn="0"/>
            <w:tcW w:w="2127" w:type="dxa"/>
          </w:tcPr>
          <w:p w14:paraId="506B8E6E" w14:textId="77777777" w:rsidR="00A30881" w:rsidRPr="00B27C99" w:rsidRDefault="00A30881" w:rsidP="008768F6">
            <w:pPr>
              <w:spacing w:after="0"/>
              <w:rPr>
                <w:color w:val="FFFFFF" w:themeColor="background1"/>
              </w:rPr>
            </w:pPr>
            <w:r w:rsidRPr="00B27C99">
              <w:rPr>
                <w:color w:val="FFFFFF" w:themeColor="background1"/>
              </w:rPr>
              <w:t>Plan</w:t>
            </w:r>
          </w:p>
        </w:tc>
        <w:tc>
          <w:tcPr>
            <w:tcW w:w="7796" w:type="dxa"/>
          </w:tcPr>
          <w:p w14:paraId="3102534D" w14:textId="39EB5ED0" w:rsidR="00521F12" w:rsidRPr="00B27C99"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Develop a </w:t>
            </w:r>
            <w:r>
              <w:t xml:space="preserve">Staffing </w:t>
            </w:r>
            <w:r w:rsidRPr="00B27C99">
              <w:t xml:space="preserve">champion team to focus on </w:t>
            </w:r>
            <w:r>
              <w:t xml:space="preserve">identifying, planning and </w:t>
            </w:r>
            <w:r w:rsidRPr="00B27C99">
              <w:t xml:space="preserve">delivering </w:t>
            </w:r>
            <w:r>
              <w:t xml:space="preserve">workforce </w:t>
            </w:r>
            <w:r w:rsidRPr="00B27C99">
              <w:t>quality improvement activities. A multidisciplinary team is recommended, including personal care staff, healthcare professionals</w:t>
            </w:r>
            <w:r w:rsidR="00993EB1">
              <w:t xml:space="preserve"> and</w:t>
            </w:r>
            <w:r w:rsidRPr="00B27C99">
              <w:t xml:space="preserve"> management staff to provide leadership and governance.</w:t>
            </w:r>
          </w:p>
          <w:p w14:paraId="4E7D605A" w14:textId="2443FF1E" w:rsidR="00A14258" w:rsidRDefault="3CFAECB9" w:rsidP="00A14258">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Review current resourcing arrangements to understand </w:t>
            </w:r>
            <w:r w:rsidR="0C2C0856" w:rsidRPr="00B27C99">
              <w:t xml:space="preserve">current </w:t>
            </w:r>
            <w:r w:rsidRPr="00B27C99">
              <w:t xml:space="preserve">state and the level of resourcing required to </w:t>
            </w:r>
            <w:r w:rsidR="006031D2">
              <w:t>deliver more</w:t>
            </w:r>
            <w:r w:rsidR="006031D2" w:rsidRPr="00B27C99">
              <w:t xml:space="preserve"> </w:t>
            </w:r>
            <w:r w:rsidRPr="00B27C99">
              <w:t>care minutes</w:t>
            </w:r>
            <w:r w:rsidR="006031D2" w:rsidRPr="00CA299C">
              <w:t xml:space="preserve">, to </w:t>
            </w:r>
            <w:r w:rsidR="00894F99">
              <w:t xml:space="preserve">meet or exceed </w:t>
            </w:r>
            <w:r w:rsidR="00007682">
              <w:t>mandatory</w:t>
            </w:r>
            <w:r w:rsidR="0063602B" w:rsidRPr="00CA299C">
              <w:t xml:space="preserve"> </w:t>
            </w:r>
            <w:r w:rsidR="006031D2" w:rsidRPr="00CA299C">
              <w:t>care</w:t>
            </w:r>
            <w:r w:rsidRPr="00CA299C">
              <w:t xml:space="preserve"> </w:t>
            </w:r>
            <w:r w:rsidR="0063602B">
              <w:t xml:space="preserve">minutes </w:t>
            </w:r>
            <w:r w:rsidRPr="00CA299C">
              <w:t>targets.</w:t>
            </w:r>
          </w:p>
          <w:p w14:paraId="6A956555" w14:textId="357C8408" w:rsidR="00521F12" w:rsidRDefault="00521F12" w:rsidP="00A14258">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Develop an understanding of </w:t>
            </w:r>
            <w:r>
              <w:t xml:space="preserve">relevant workforce data </w:t>
            </w:r>
            <w:r w:rsidRPr="00B27C99">
              <w:t>to understand if targeted quality improvement activity is needed</w:t>
            </w:r>
            <w:r>
              <w:t>.</w:t>
            </w:r>
          </w:p>
          <w:p w14:paraId="70A86152" w14:textId="5F9ED7B2" w:rsidR="00521F12"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Review rostering system and identify opportunities to </w:t>
            </w:r>
            <w:r>
              <w:t>increase</w:t>
            </w:r>
            <w:r w:rsidRPr="00B27C99">
              <w:t xml:space="preserve"> care minutes based on the </w:t>
            </w:r>
            <w:r w:rsidR="00293AC1">
              <w:t>home</w:t>
            </w:r>
            <w:r w:rsidR="00894F99">
              <w:t>’</w:t>
            </w:r>
            <w:r w:rsidR="00293AC1">
              <w:t>s</w:t>
            </w:r>
            <w:r w:rsidR="00293AC1" w:rsidRPr="00B27C99">
              <w:t xml:space="preserve"> </w:t>
            </w:r>
            <w:r w:rsidRPr="00B27C99">
              <w:t>care minute targets.</w:t>
            </w:r>
          </w:p>
          <w:p w14:paraId="37F68B39" w14:textId="6526FA8C" w:rsidR="00521F12" w:rsidRPr="00B27C99"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Define the areas to focus on and undertake analysis of the reasons or causes.</w:t>
            </w:r>
          </w:p>
          <w:p w14:paraId="6BE7A0B4" w14:textId="54A26BB2" w:rsidR="00521F12"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Collaborate with the </w:t>
            </w:r>
            <w:r>
              <w:t xml:space="preserve">staff </w:t>
            </w:r>
            <w:r w:rsidRPr="00B27C99">
              <w:t xml:space="preserve">to identify opportunities and plan interventions that will improve </w:t>
            </w:r>
            <w:r>
              <w:t>staff recruitment and retention.</w:t>
            </w:r>
          </w:p>
          <w:p w14:paraId="04E1F7AF" w14:textId="6BC5B189" w:rsidR="00521F12" w:rsidRDefault="00521F12" w:rsidP="00A14258">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Identify suitable measures</w:t>
            </w:r>
            <w:r w:rsidRPr="00B27C99">
              <w:t xml:space="preserve">. This </w:t>
            </w:r>
            <w:r>
              <w:t xml:space="preserve">may </w:t>
            </w:r>
            <w:r w:rsidRPr="00B27C99">
              <w:t>include developing</w:t>
            </w:r>
            <w:r>
              <w:t>,</w:t>
            </w:r>
            <w:r w:rsidRPr="00B27C99">
              <w:t xml:space="preserve"> </w:t>
            </w:r>
            <w:r>
              <w:t xml:space="preserve">or using existing </w:t>
            </w:r>
            <w:r w:rsidRPr="00B27C99">
              <w:t>process</w:t>
            </w:r>
            <w:r>
              <w:t>,</w:t>
            </w:r>
            <w:r w:rsidRPr="00B27C99">
              <w:t xml:space="preserve"> </w:t>
            </w:r>
            <w:r>
              <w:t xml:space="preserve">outcome or key performance </w:t>
            </w:r>
            <w:r w:rsidRPr="00B27C99">
              <w:t>indicators</w:t>
            </w:r>
            <w:r>
              <w:t xml:space="preserve"> to</w:t>
            </w:r>
            <w:r w:rsidRPr="00B27C99">
              <w:t xml:space="preserve"> measure and monitor improvement or change.</w:t>
            </w:r>
          </w:p>
          <w:p w14:paraId="23E6FEBD" w14:textId="77777777" w:rsidR="00521F12"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Measure </w:t>
            </w:r>
            <w:r>
              <w:t xml:space="preserve">baseline </w:t>
            </w:r>
            <w:r w:rsidRPr="00B27C99">
              <w:t>performance.</w:t>
            </w:r>
          </w:p>
          <w:p w14:paraId="52BD4C36" w14:textId="6466B6B3" w:rsidR="00521F12" w:rsidRPr="00B27C99"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Develop goals, targets and/or outcomes to measure achievement and success.</w:t>
            </w:r>
          </w:p>
          <w:p w14:paraId="3B491146" w14:textId="491FD345" w:rsidR="00A30881" w:rsidRDefault="0C2C0856" w:rsidP="00994557">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Identify strategies to attract, retain and </w:t>
            </w:r>
            <w:r w:rsidR="5FBA6C8F" w:rsidRPr="00B27C99">
              <w:t>train</w:t>
            </w:r>
            <w:r w:rsidRPr="00B27C99">
              <w:t xml:space="preserve"> staff.</w:t>
            </w:r>
          </w:p>
          <w:p w14:paraId="1667E98E" w14:textId="77777777" w:rsidR="00521F12"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Determine any barriers or enablers to the proposed activities.</w:t>
            </w:r>
          </w:p>
          <w:p w14:paraId="1F808128" w14:textId="2B77A023" w:rsidR="00521F12" w:rsidRPr="00B27C99" w:rsidRDefault="00521F12" w:rsidP="00521F12">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Map out the steps required, making sure they are broken down into achievable sized activities.</w:t>
            </w:r>
          </w:p>
        </w:tc>
      </w:tr>
    </w:tbl>
    <w:p w14:paraId="530D3D7A" w14:textId="77777777" w:rsidR="00DC1A91" w:rsidRDefault="00DC1A91">
      <w:r>
        <w:rPr>
          <w:b/>
        </w:rPr>
        <w:br w:type="page"/>
      </w:r>
    </w:p>
    <w:tbl>
      <w:tblPr>
        <w:tblStyle w:val="purple-side-table"/>
        <w:tblW w:w="9923" w:type="dxa"/>
        <w:tblLayout w:type="fixed"/>
        <w:tblCellMar>
          <w:top w:w="113" w:type="dxa"/>
          <w:bottom w:w="113" w:type="dxa"/>
        </w:tblCellMar>
        <w:tblLook w:val="06A0" w:firstRow="1" w:lastRow="0" w:firstColumn="1" w:lastColumn="0" w:noHBand="1" w:noVBand="1"/>
      </w:tblPr>
      <w:tblGrid>
        <w:gridCol w:w="2127"/>
        <w:gridCol w:w="7796"/>
      </w:tblGrid>
      <w:tr w:rsidR="00A30881" w:rsidRPr="00FA751D" w14:paraId="6F3B802C" w14:textId="77777777" w:rsidTr="004D1DC0">
        <w:trPr>
          <w:trHeight w:val="728"/>
        </w:trPr>
        <w:tc>
          <w:tcPr>
            <w:cnfStyle w:val="001000000000" w:firstRow="0" w:lastRow="0" w:firstColumn="1" w:lastColumn="0" w:oddVBand="0" w:evenVBand="0" w:oddHBand="0" w:evenHBand="0" w:firstRowFirstColumn="0" w:firstRowLastColumn="0" w:lastRowFirstColumn="0" w:lastRowLastColumn="0"/>
            <w:tcW w:w="2127" w:type="dxa"/>
          </w:tcPr>
          <w:p w14:paraId="120FA9C5" w14:textId="6A477981" w:rsidR="00A30881" w:rsidRPr="00B27C99" w:rsidRDefault="00A30881" w:rsidP="008768F6">
            <w:pPr>
              <w:spacing w:after="0"/>
              <w:rPr>
                <w:color w:val="FFFFFF" w:themeColor="background1"/>
              </w:rPr>
            </w:pPr>
            <w:r w:rsidRPr="00B27C99">
              <w:rPr>
                <w:color w:val="FFFFFF" w:themeColor="background1"/>
              </w:rPr>
              <w:lastRenderedPageBreak/>
              <w:t>Do</w:t>
            </w:r>
          </w:p>
        </w:tc>
        <w:tc>
          <w:tcPr>
            <w:tcW w:w="7796" w:type="dxa"/>
          </w:tcPr>
          <w:p w14:paraId="00D0FE66" w14:textId="624C85E5" w:rsidR="00521F12" w:rsidRDefault="00521F12" w:rsidP="007F1AE4">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Assign key tasks.</w:t>
            </w:r>
          </w:p>
          <w:p w14:paraId="753849E5" w14:textId="0825A162" w:rsidR="00A30881" w:rsidRDefault="00521F12" w:rsidP="007F1AE4">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 xml:space="preserve">Carry out planned activities. Initially, the activity may be </w:t>
            </w:r>
            <w:r>
              <w:t xml:space="preserve">small, for example, </w:t>
            </w:r>
            <w:r w:rsidRPr="00B27C99">
              <w:t xml:space="preserve">trialled at one floor of </w:t>
            </w:r>
            <w:r w:rsidR="004B3C17" w:rsidRPr="00B27C99">
              <w:t xml:space="preserve">the </w:t>
            </w:r>
            <w:r w:rsidR="004B3C17">
              <w:t>home</w:t>
            </w:r>
            <w:r w:rsidR="00293AC1" w:rsidRPr="00B27C99">
              <w:t xml:space="preserve"> </w:t>
            </w:r>
            <w:r w:rsidRPr="00B27C99">
              <w:t xml:space="preserve">or at one </w:t>
            </w:r>
            <w:r w:rsidR="00293AC1">
              <w:t>home</w:t>
            </w:r>
            <w:r w:rsidR="00293AC1" w:rsidRPr="00B27C99">
              <w:t xml:space="preserve"> </w:t>
            </w:r>
            <w:r w:rsidRPr="00B27C99">
              <w:t>of an approved provider, which will allow adjustments to be made.</w:t>
            </w:r>
            <w:r>
              <w:t xml:space="preserve"> For example, m</w:t>
            </w:r>
            <w:r w:rsidR="0C2C0856" w:rsidRPr="00B27C99">
              <w:t xml:space="preserve">ake </w:t>
            </w:r>
            <w:r w:rsidR="007F1AE4">
              <w:t>rostering</w:t>
            </w:r>
            <w:r w:rsidR="0C2C0856" w:rsidRPr="00B27C99">
              <w:t xml:space="preserve"> adjustments to accommodate targets</w:t>
            </w:r>
            <w:r>
              <w:t xml:space="preserve">, </w:t>
            </w:r>
            <w:r w:rsidR="007F1AE4">
              <w:t xml:space="preserve">use </w:t>
            </w:r>
            <w:r w:rsidR="565947CC" w:rsidRPr="00B27C99">
              <w:t xml:space="preserve">resourcing and workforce management tools </w:t>
            </w:r>
            <w:r w:rsidR="007F1AE4">
              <w:t>to optimise rostering, provide high quality and relevant professional development</w:t>
            </w:r>
            <w:r w:rsidR="565947CC" w:rsidRPr="00B27C99">
              <w:t>.</w:t>
            </w:r>
          </w:p>
          <w:p w14:paraId="55AD05E9" w14:textId="77777777" w:rsidR="007F1AE4" w:rsidRDefault="007F1AE4" w:rsidP="007F1AE4">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t>Monitor implementation to ensure key tasks are completed.</w:t>
            </w:r>
          </w:p>
          <w:p w14:paraId="16A9129B" w14:textId="2366CBF1" w:rsidR="007F1AE4" w:rsidRPr="00B27C99" w:rsidRDefault="007F1AE4" w:rsidP="007F1AE4">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B27C99">
              <w:t>Document key findings, information and data. This includes documenting any changes to the planned activities.</w:t>
            </w:r>
          </w:p>
        </w:tc>
      </w:tr>
      <w:tr w:rsidR="00A30881" w:rsidRPr="00FA751D" w14:paraId="559E05E7" w14:textId="77777777" w:rsidTr="004D1DC0">
        <w:trPr>
          <w:trHeight w:val="1338"/>
        </w:trPr>
        <w:tc>
          <w:tcPr>
            <w:cnfStyle w:val="001000000000" w:firstRow="0" w:lastRow="0" w:firstColumn="1" w:lastColumn="0" w:oddVBand="0" w:evenVBand="0" w:oddHBand="0" w:evenHBand="0" w:firstRowFirstColumn="0" w:firstRowLastColumn="0" w:lastRowFirstColumn="0" w:lastRowLastColumn="0"/>
            <w:tcW w:w="2127" w:type="dxa"/>
          </w:tcPr>
          <w:p w14:paraId="58B11D35" w14:textId="77777777" w:rsidR="00A30881" w:rsidRPr="00B27C99" w:rsidRDefault="00A30881" w:rsidP="008768F6">
            <w:pPr>
              <w:spacing w:after="0"/>
              <w:rPr>
                <w:color w:val="FFFFFF" w:themeColor="background1"/>
              </w:rPr>
            </w:pPr>
            <w:r w:rsidRPr="00B27C99">
              <w:rPr>
                <w:color w:val="FFFFFF" w:themeColor="background1"/>
              </w:rPr>
              <w:t>Check</w:t>
            </w:r>
          </w:p>
        </w:tc>
        <w:tc>
          <w:tcPr>
            <w:tcW w:w="7796" w:type="dxa"/>
          </w:tcPr>
          <w:p w14:paraId="1DBA5299" w14:textId="52172368" w:rsidR="00A30881" w:rsidRPr="00B27C99" w:rsidRDefault="00A30881" w:rsidP="008768F6">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B27C99">
              <w:t xml:space="preserve">Collect information, evidence, and data to understand if </w:t>
            </w:r>
            <w:r w:rsidR="00A53801" w:rsidRPr="00B27C99">
              <w:t>improvement</w:t>
            </w:r>
            <w:r w:rsidRPr="00B27C99">
              <w:t xml:space="preserve"> activities </w:t>
            </w:r>
            <w:r w:rsidR="007F1AE4">
              <w:t>have resulted in change</w:t>
            </w:r>
            <w:r w:rsidRPr="00B27C99">
              <w:t>.</w:t>
            </w:r>
          </w:p>
          <w:p w14:paraId="0FFF70FB" w14:textId="1D74EE1E" w:rsidR="00A30881" w:rsidRPr="00B27C99" w:rsidRDefault="00A30881" w:rsidP="008768F6">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B27C99">
              <w:t xml:space="preserve">Analyse information, </w:t>
            </w:r>
            <w:r w:rsidR="006C79FD" w:rsidRPr="00B27C99">
              <w:t>evidence,</w:t>
            </w:r>
            <w:r w:rsidRPr="00B27C99">
              <w:t xml:space="preserve"> and data to determine if the </w:t>
            </w:r>
            <w:r w:rsidR="00A53801" w:rsidRPr="00B27C99">
              <w:t>improvement activities</w:t>
            </w:r>
            <w:r w:rsidRPr="00B27C99">
              <w:t xml:space="preserve"> </w:t>
            </w:r>
            <w:r w:rsidR="00A53801" w:rsidRPr="00B27C99">
              <w:t>are</w:t>
            </w:r>
            <w:r w:rsidRPr="00B27C99">
              <w:t xml:space="preserve"> achieving the desired outcomes.</w:t>
            </w:r>
          </w:p>
        </w:tc>
      </w:tr>
      <w:tr w:rsidR="00A30881" w:rsidRPr="00FA751D" w14:paraId="50F2F8E9" w14:textId="77777777" w:rsidTr="004D1DC0">
        <w:trPr>
          <w:trHeight w:val="3565"/>
        </w:trPr>
        <w:tc>
          <w:tcPr>
            <w:cnfStyle w:val="001000000000" w:firstRow="0" w:lastRow="0" w:firstColumn="1" w:lastColumn="0" w:oddVBand="0" w:evenVBand="0" w:oddHBand="0" w:evenHBand="0" w:firstRowFirstColumn="0" w:firstRowLastColumn="0" w:lastRowFirstColumn="0" w:lastRowLastColumn="0"/>
            <w:tcW w:w="2127" w:type="dxa"/>
          </w:tcPr>
          <w:p w14:paraId="2A555C04" w14:textId="77777777" w:rsidR="00A30881" w:rsidRPr="00B27C99" w:rsidRDefault="00A30881" w:rsidP="008768F6">
            <w:pPr>
              <w:spacing w:after="0"/>
              <w:rPr>
                <w:color w:val="FFFFFF" w:themeColor="background1"/>
              </w:rPr>
            </w:pPr>
            <w:r w:rsidRPr="00B27C99">
              <w:rPr>
                <w:color w:val="FFFFFF" w:themeColor="background1"/>
              </w:rPr>
              <w:t>Act</w:t>
            </w:r>
          </w:p>
        </w:tc>
        <w:tc>
          <w:tcPr>
            <w:tcW w:w="7796" w:type="dxa"/>
          </w:tcPr>
          <w:p w14:paraId="354037B1" w14:textId="29DFAAB3" w:rsidR="007F1AE4" w:rsidRDefault="00A30881" w:rsidP="008768F6">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If the activity is successful</w:t>
            </w:r>
            <w:r w:rsidR="007F1AE4">
              <w:t>:</w:t>
            </w:r>
          </w:p>
          <w:p w14:paraId="5999B995" w14:textId="646A1E14" w:rsidR="007F1AE4" w:rsidRDefault="007F1AE4"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why the activity was successful</w:t>
            </w:r>
          </w:p>
          <w:p w14:paraId="64D56FC1" w14:textId="6794223C" w:rsidR="007F1AE4" w:rsidRDefault="007F1AE4"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and respond to any unintended consequence</w:t>
            </w:r>
            <w:r w:rsidR="00A3351A">
              <w:t>s</w:t>
            </w:r>
          </w:p>
          <w:p w14:paraId="4C4EA8FF" w14:textId="04A4588B" w:rsidR="007F1AE4" w:rsidRDefault="00A30881"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B27C99">
              <w:t xml:space="preserve">embed the </w:t>
            </w:r>
            <w:r w:rsidR="00A53801" w:rsidRPr="00B27C99">
              <w:t>improvement</w:t>
            </w:r>
            <w:r w:rsidRPr="00B27C99">
              <w:t xml:space="preserve"> activities into business-as-usual processes</w:t>
            </w:r>
          </w:p>
          <w:p w14:paraId="5A81283F" w14:textId="77777777" w:rsidR="007F1AE4" w:rsidRDefault="007F1AE4"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celebrate success with staff</w:t>
            </w:r>
          </w:p>
          <w:p w14:paraId="27B7CAEA" w14:textId="5CB63EE5" w:rsidR="00A30881" w:rsidRPr="00B27C99" w:rsidRDefault="007F1AE4" w:rsidP="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share findings or progress with relevant stakeholders</w:t>
            </w:r>
            <w:r w:rsidR="00A30881" w:rsidRPr="00B27C99">
              <w:t>.</w:t>
            </w:r>
          </w:p>
          <w:p w14:paraId="4DCA1216" w14:textId="2FE572DC" w:rsidR="007F1AE4" w:rsidRDefault="00A30881" w:rsidP="008768F6">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If the activity is unsuccessful</w:t>
            </w:r>
            <w:r w:rsidR="007F1AE4">
              <w:t>:</w:t>
            </w:r>
          </w:p>
          <w:p w14:paraId="05551D3F" w14:textId="77777777" w:rsidR="007F1AE4" w:rsidRDefault="00A30881"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B27C99">
              <w:t>identify why the activity was not successful</w:t>
            </w:r>
          </w:p>
          <w:p w14:paraId="0C828202" w14:textId="4ED5A6FD" w:rsidR="007F1AE4" w:rsidRDefault="007F1AE4"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identify and respond to any unintended consequence</w:t>
            </w:r>
            <w:r w:rsidR="00EC36C4">
              <w:t>s</w:t>
            </w:r>
          </w:p>
          <w:p w14:paraId="50F03518" w14:textId="76B36FFA" w:rsidR="00A30881" w:rsidRDefault="007F1AE4"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consider</w:t>
            </w:r>
            <w:r w:rsidR="00A30881" w:rsidRPr="00B27C99">
              <w:t xml:space="preserve"> what c</w:t>
            </w:r>
            <w:r>
              <w:t>ould</w:t>
            </w:r>
            <w:r w:rsidR="00A30881" w:rsidRPr="00B27C99">
              <w:t xml:space="preserve"> be done differently next time</w:t>
            </w:r>
          </w:p>
          <w:p w14:paraId="7DA72213" w14:textId="77777777" w:rsidR="007F1AE4" w:rsidRDefault="007F1AE4" w:rsidP="007F1AE4">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share findings or progress with relevant stakeholders</w:t>
            </w:r>
          </w:p>
          <w:p w14:paraId="2AD17DF8" w14:textId="33C12B8A" w:rsidR="007F1AE4" w:rsidRPr="00B27C99" w:rsidRDefault="007F1AE4" w:rsidP="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t>c</w:t>
            </w:r>
            <w:r w:rsidRPr="00B27C99">
              <w:t>onsider the need to seek expert advice</w:t>
            </w:r>
            <w:r>
              <w:t>,</w:t>
            </w:r>
            <w:r w:rsidRPr="00B27C99">
              <w:t xml:space="preserve"> collaborate with other professionals</w:t>
            </w:r>
            <w:r>
              <w:t xml:space="preserve"> or benchmark with other homes</w:t>
            </w:r>
            <w:r w:rsidRPr="00B27C99">
              <w:t xml:space="preserve"> to identify ways to improve </w:t>
            </w:r>
            <w:r>
              <w:t xml:space="preserve">selection and </w:t>
            </w:r>
            <w:r w:rsidRPr="00B27C99">
              <w:t>implementation</w:t>
            </w:r>
            <w:r>
              <w:t xml:space="preserve"> of improvement activities.</w:t>
            </w:r>
          </w:p>
          <w:p w14:paraId="2A31BB80" w14:textId="5C094660" w:rsidR="00A30881" w:rsidRPr="00B27C99" w:rsidRDefault="00A30881" w:rsidP="007F1AE4">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B27C99">
              <w:t xml:space="preserve">Restart </w:t>
            </w:r>
            <w:r w:rsidR="007F1AE4" w:rsidRPr="00B27C99">
              <w:t>the Plan-Do-Check-Act</w:t>
            </w:r>
            <w:r w:rsidRPr="00B27C99">
              <w:t xml:space="preserve"> tool to develop</w:t>
            </w:r>
            <w:r w:rsidR="007F1AE4">
              <w:t>,</w:t>
            </w:r>
            <w:r w:rsidRPr="00B27C99">
              <w:t xml:space="preserve"> trial an</w:t>
            </w:r>
            <w:r w:rsidR="007F1AE4">
              <w:t>d evaluate. This may focus on the next steps mapped out during planning phase or could shift focus to different improvement activities or outcomes</w:t>
            </w:r>
            <w:r w:rsidRPr="00B27C99">
              <w:t>.</w:t>
            </w:r>
          </w:p>
        </w:tc>
      </w:tr>
    </w:tbl>
    <w:p w14:paraId="641A3B9D" w14:textId="46538519" w:rsidR="00FA3725" w:rsidRDefault="00FA3725">
      <w:pPr>
        <w:spacing w:after="160" w:line="259" w:lineRule="auto"/>
        <w:rPr>
          <w:b/>
          <w:bCs/>
          <w:color w:val="1E1644"/>
          <w:sz w:val="36"/>
          <w:szCs w:val="36"/>
          <w:lang w:eastAsia="en-GB"/>
        </w:rPr>
      </w:pPr>
      <w:r>
        <w:rPr>
          <w:color w:val="1E1644"/>
          <w:sz w:val="36"/>
          <w:szCs w:val="36"/>
          <w:lang w:eastAsia="en-GB"/>
        </w:rPr>
        <w:br w:type="page"/>
      </w:r>
    </w:p>
    <w:p w14:paraId="638CBF4C" w14:textId="603F374B" w:rsidR="1494D95E" w:rsidRDefault="338C099E" w:rsidP="009B3C13">
      <w:pPr>
        <w:pStyle w:val="Heading3"/>
        <w:spacing w:after="240"/>
        <w:rPr>
          <w:color w:val="1E1644"/>
          <w:sz w:val="36"/>
          <w:szCs w:val="36"/>
          <w:lang w:eastAsia="en-GB"/>
        </w:rPr>
      </w:pPr>
      <w:bookmarkStart w:id="11" w:name="_Toc161645497"/>
      <w:r w:rsidRPr="3733D80D">
        <w:rPr>
          <w:color w:val="1E1644"/>
          <w:sz w:val="36"/>
          <w:szCs w:val="36"/>
          <w:lang w:eastAsia="en-GB"/>
        </w:rPr>
        <w:lastRenderedPageBreak/>
        <w:t xml:space="preserve">Improving </w:t>
      </w:r>
      <w:r w:rsidR="00881829">
        <w:rPr>
          <w:color w:val="1E1644"/>
          <w:sz w:val="36"/>
          <w:szCs w:val="36"/>
          <w:lang w:eastAsia="en-GB"/>
        </w:rPr>
        <w:t>your</w:t>
      </w:r>
      <w:r w:rsidR="00881829" w:rsidRPr="3733D80D">
        <w:rPr>
          <w:color w:val="1E1644"/>
          <w:sz w:val="36"/>
          <w:szCs w:val="36"/>
          <w:lang w:eastAsia="en-GB"/>
        </w:rPr>
        <w:t xml:space="preserve"> </w:t>
      </w:r>
      <w:r w:rsidR="29E89A01" w:rsidRPr="3733D80D">
        <w:rPr>
          <w:color w:val="1E1644"/>
          <w:sz w:val="36"/>
          <w:szCs w:val="36"/>
          <w:lang w:eastAsia="en-GB"/>
        </w:rPr>
        <w:t xml:space="preserve">Quality Measures </w:t>
      </w:r>
      <w:r w:rsidR="00993EB1">
        <w:rPr>
          <w:color w:val="1E1644"/>
          <w:sz w:val="36"/>
          <w:szCs w:val="36"/>
          <w:lang w:eastAsia="en-GB"/>
        </w:rPr>
        <w:t>r</w:t>
      </w:r>
      <w:r w:rsidR="29E89A01" w:rsidRPr="3733D80D">
        <w:rPr>
          <w:color w:val="1E1644"/>
          <w:sz w:val="36"/>
          <w:szCs w:val="36"/>
          <w:lang w:eastAsia="en-GB"/>
        </w:rPr>
        <w:t>ating</w:t>
      </w:r>
      <w:bookmarkEnd w:id="11"/>
    </w:p>
    <w:p w14:paraId="22CA2120" w14:textId="71234488" w:rsidR="00057D4E" w:rsidRPr="00D47228" w:rsidRDefault="00FC32C8" w:rsidP="009B3C13">
      <w:r>
        <w:t>Th</w:t>
      </w:r>
      <w:r w:rsidR="007F1AE4">
        <w:t>e</w:t>
      </w:r>
      <w:r>
        <w:t xml:space="preserve"> </w:t>
      </w:r>
      <w:r w:rsidR="007F1AE4">
        <w:t xml:space="preserve">Quality Measure </w:t>
      </w:r>
      <w:r w:rsidR="00993EB1">
        <w:t>r</w:t>
      </w:r>
      <w:r w:rsidR="00881829">
        <w:t xml:space="preserve">ating reflects </w:t>
      </w:r>
      <w:r>
        <w:t xml:space="preserve">the quality of care provided to residents. It uses </w:t>
      </w:r>
      <w:r w:rsidR="00AE7E96">
        <w:t xml:space="preserve">information derived from </w:t>
      </w:r>
      <w:r w:rsidR="00496B92">
        <w:t>5</w:t>
      </w:r>
      <w:r w:rsidR="000B7566">
        <w:t> </w:t>
      </w:r>
      <w:r w:rsidRPr="00D47228">
        <w:t xml:space="preserve">quality indicators reported by providers as part of the QI Program — pressure injuries, </w:t>
      </w:r>
      <w:r w:rsidR="008502D2">
        <w:t>restrictive practices</w:t>
      </w:r>
      <w:r w:rsidRPr="00D47228">
        <w:t>, unplanned weight loss, falls and major injury, and medication management.</w:t>
      </w:r>
      <w:r w:rsidR="00944624" w:rsidRPr="00D47228">
        <w:t xml:space="preserve"> </w:t>
      </w:r>
      <w:r w:rsidR="2761A018" w:rsidRPr="00D47228">
        <w:t xml:space="preserve">The Quality Measures </w:t>
      </w:r>
      <w:r w:rsidR="00993EB1" w:rsidRPr="00D47228">
        <w:t>r</w:t>
      </w:r>
      <w:r w:rsidR="2761A018" w:rsidRPr="00D47228">
        <w:t>ating contributes to 15</w:t>
      </w:r>
      <w:r w:rsidR="00607E34">
        <w:t> </w:t>
      </w:r>
      <w:r w:rsidR="2761A018" w:rsidRPr="00D47228">
        <w:t>per</w:t>
      </w:r>
      <w:r w:rsidR="00607E34">
        <w:t> </w:t>
      </w:r>
      <w:r w:rsidR="2761A018" w:rsidRPr="00D47228">
        <w:t xml:space="preserve">cent of </w:t>
      </w:r>
      <w:r w:rsidR="72BB3723" w:rsidRPr="00D47228">
        <w:t xml:space="preserve">the </w:t>
      </w:r>
      <w:r w:rsidR="00C647A5" w:rsidRPr="00D47228">
        <w:t>O</w:t>
      </w:r>
      <w:r w:rsidR="2761A018" w:rsidRPr="00D47228">
        <w:t>verall Star Rating.</w:t>
      </w:r>
    </w:p>
    <w:p w14:paraId="0175E764" w14:textId="71090CEA" w:rsidR="00FA7DC2" w:rsidRPr="00D47228" w:rsidRDefault="00FA7DC2" w:rsidP="009B3C13">
      <w:r w:rsidRPr="00D47228">
        <w:t xml:space="preserve">The process to calculate a Quality Measures </w:t>
      </w:r>
      <w:r w:rsidR="00993EB1" w:rsidRPr="00D47228">
        <w:t>r</w:t>
      </w:r>
      <w:r w:rsidRPr="00D47228">
        <w:t xml:space="preserve">ating for a residential aged care </w:t>
      </w:r>
      <w:r w:rsidR="00293AC1">
        <w:t>home</w:t>
      </w:r>
      <w:r w:rsidR="00293AC1" w:rsidRPr="00D47228">
        <w:t xml:space="preserve"> </w:t>
      </w:r>
      <w:r w:rsidRPr="00D47228">
        <w:t>is as follows:</w:t>
      </w:r>
    </w:p>
    <w:p w14:paraId="1D5656A0" w14:textId="6D65A368" w:rsidR="00FA7DC2" w:rsidRPr="00D47228" w:rsidRDefault="00FA7DC2" w:rsidP="009B3C13">
      <w:pPr>
        <w:pStyle w:val="ListParagraph"/>
        <w:numPr>
          <w:ilvl w:val="0"/>
          <w:numId w:val="42"/>
        </w:numPr>
        <w:contextualSpacing w:val="0"/>
      </w:pPr>
      <w:r w:rsidRPr="00D47228">
        <w:t xml:space="preserve">Data is reported by </w:t>
      </w:r>
      <w:r w:rsidR="00293AC1">
        <w:t>home</w:t>
      </w:r>
      <w:r w:rsidR="00293AC1" w:rsidRPr="00D47228">
        <w:t xml:space="preserve"> </w:t>
      </w:r>
      <w:r w:rsidR="006F70F1">
        <w:t>for each quality indicator</w:t>
      </w:r>
      <w:r w:rsidRPr="00D47228">
        <w:t>. Some data reported under the QI</w:t>
      </w:r>
      <w:r w:rsidR="00081B63">
        <w:t> </w:t>
      </w:r>
      <w:r w:rsidR="00EE3B63" w:rsidRPr="00D47228">
        <w:t>P</w:t>
      </w:r>
      <w:r w:rsidRPr="00D47228">
        <w:t xml:space="preserve">rogram is excluded for use in </w:t>
      </w:r>
      <w:r w:rsidR="001F1A12">
        <w:t>the Quality Measures</w:t>
      </w:r>
      <w:r w:rsidRPr="00D47228">
        <w:t xml:space="preserve"> </w:t>
      </w:r>
      <w:r w:rsidR="001F1A12">
        <w:t>r</w:t>
      </w:r>
      <w:r w:rsidRPr="00D47228">
        <w:t>ating.</w:t>
      </w:r>
    </w:p>
    <w:p w14:paraId="46409A47" w14:textId="359A1944" w:rsidR="00FA7DC2" w:rsidRPr="00D47228" w:rsidRDefault="00FA7DC2" w:rsidP="009B3C13">
      <w:pPr>
        <w:pStyle w:val="ListParagraph"/>
        <w:numPr>
          <w:ilvl w:val="0"/>
          <w:numId w:val="42"/>
        </w:numPr>
        <w:contextualSpacing w:val="0"/>
      </w:pPr>
      <w:r w:rsidRPr="00D47228">
        <w:t xml:space="preserve">Risk adjustment is performed for pressure injuries, falls and major injury and unplanned weight loss. Risk adjustment enables a fair comparison between </w:t>
      </w:r>
      <w:r w:rsidR="009F622F">
        <w:t>aged care homes, by adjusting for the varying</w:t>
      </w:r>
      <w:r w:rsidRPr="00D47228">
        <w:t xml:space="preserve"> clinical and care needs of residents in different </w:t>
      </w:r>
      <w:r w:rsidR="00293AC1">
        <w:t>homes</w:t>
      </w:r>
      <w:r w:rsidRPr="00D47228">
        <w:t>.</w:t>
      </w:r>
    </w:p>
    <w:p w14:paraId="5762FEA4" w14:textId="77777777" w:rsidR="00FA7DC2" w:rsidRPr="00D47228" w:rsidRDefault="00FA7DC2" w:rsidP="009B3C13">
      <w:pPr>
        <w:pStyle w:val="ListParagraph"/>
        <w:numPr>
          <w:ilvl w:val="0"/>
          <w:numId w:val="42"/>
        </w:numPr>
        <w:contextualSpacing w:val="0"/>
      </w:pPr>
      <w:r w:rsidRPr="00D47228">
        <w:t>A statistical distribution is determined.</w:t>
      </w:r>
    </w:p>
    <w:p w14:paraId="490CB759" w14:textId="0D89DDE7" w:rsidR="00FA7DC2" w:rsidRPr="00D47228" w:rsidRDefault="00FA7DC2" w:rsidP="009B3C13">
      <w:pPr>
        <w:pStyle w:val="ListParagraph"/>
        <w:numPr>
          <w:ilvl w:val="0"/>
          <w:numId w:val="42"/>
        </w:numPr>
        <w:contextualSpacing w:val="0"/>
      </w:pPr>
      <w:r w:rsidRPr="00D47228">
        <w:t>The data for each quality indicator is divided into 5 equal groups referred to as ‘</w:t>
      </w:r>
      <w:proofErr w:type="gramStart"/>
      <w:r w:rsidRPr="00D47228">
        <w:t>quintiles’</w:t>
      </w:r>
      <w:proofErr w:type="gramEnd"/>
      <w:r w:rsidRPr="00D47228">
        <w:t>. Each quintile represents approximately 20</w:t>
      </w:r>
      <w:r w:rsidR="0071602C">
        <w:t>%</w:t>
      </w:r>
      <w:r w:rsidRPr="00D47228">
        <w:t xml:space="preserve"> of all </w:t>
      </w:r>
      <w:r w:rsidR="00293AC1">
        <w:t>homes</w:t>
      </w:r>
      <w:r w:rsidRPr="00D47228">
        <w:t>.</w:t>
      </w:r>
    </w:p>
    <w:p w14:paraId="5BB74A65" w14:textId="3EC5B472" w:rsidR="00FA7DC2" w:rsidRPr="00D47228" w:rsidRDefault="00FA7DC2" w:rsidP="009B3C13">
      <w:pPr>
        <w:pStyle w:val="ListParagraph"/>
        <w:contextualSpacing w:val="0"/>
      </w:pPr>
      <w:r w:rsidRPr="00D47228">
        <w:t xml:space="preserve">Quintile 1 consists of </w:t>
      </w:r>
      <w:r w:rsidR="00942B61">
        <w:t xml:space="preserve">approximately </w:t>
      </w:r>
      <w:r w:rsidRPr="00D47228">
        <w:t>20</w:t>
      </w:r>
      <w:r w:rsidR="0071602C">
        <w:t>%</w:t>
      </w:r>
      <w:r w:rsidRPr="00D47228">
        <w:t xml:space="preserve"> of </w:t>
      </w:r>
      <w:r w:rsidR="00293AC1">
        <w:t>homes</w:t>
      </w:r>
      <w:r w:rsidR="00293AC1" w:rsidRPr="00D47228">
        <w:t xml:space="preserve"> </w:t>
      </w:r>
      <w:r w:rsidRPr="00D47228">
        <w:t>with the lowest reported percentage of care recipients for the respective quality indicator and therefore the best performing.</w:t>
      </w:r>
    </w:p>
    <w:p w14:paraId="769AA07E" w14:textId="70EADDA7" w:rsidR="00FA7DC2" w:rsidRPr="00D47228" w:rsidRDefault="00FA7DC2" w:rsidP="009B3C13">
      <w:pPr>
        <w:pStyle w:val="ListParagraph"/>
        <w:contextualSpacing w:val="0"/>
      </w:pPr>
      <w:r w:rsidRPr="00D47228">
        <w:t>Conversely, quintile 5 consists of approximately 20</w:t>
      </w:r>
      <w:r w:rsidR="0071602C">
        <w:t>%</w:t>
      </w:r>
      <w:r w:rsidRPr="00D47228">
        <w:t xml:space="preserve"> of </w:t>
      </w:r>
      <w:r w:rsidR="00293AC1">
        <w:t>homes</w:t>
      </w:r>
      <w:r w:rsidR="00293AC1" w:rsidRPr="00D47228">
        <w:t xml:space="preserve"> </w:t>
      </w:r>
      <w:r w:rsidRPr="00D47228">
        <w:t>with the highest reported percentage of residents for the respective quality indicator and therefore the worst performing.</w:t>
      </w:r>
    </w:p>
    <w:p w14:paraId="63798C9E" w14:textId="17D5ECC3" w:rsidR="00B8539B" w:rsidRPr="00D47228" w:rsidRDefault="00FA7DC2" w:rsidP="009B3C13">
      <w:pPr>
        <w:pStyle w:val="ListParagraph"/>
      </w:pPr>
      <w:r>
        <w:t xml:space="preserve">If a </w:t>
      </w:r>
      <w:r w:rsidR="00293AC1">
        <w:t xml:space="preserve">home </w:t>
      </w:r>
      <w:r>
        <w:t xml:space="preserve">did not report any </w:t>
      </w:r>
      <w:r w:rsidR="004B3C17">
        <w:t>data</w:t>
      </w:r>
      <w:r w:rsidR="34D3F3A8">
        <w:t xml:space="preserve"> </w:t>
      </w:r>
      <w:r>
        <w:t>or failed to report data on time,</w:t>
      </w:r>
      <w:r w:rsidR="001E6C52">
        <w:t xml:space="preserve"> </w:t>
      </w:r>
      <w:r w:rsidR="004B3C17">
        <w:t>(</w:t>
      </w:r>
      <w:r>
        <w:t>i.e.</w:t>
      </w:r>
      <w:r w:rsidR="00F768A9">
        <w:t>,</w:t>
      </w:r>
      <w:r>
        <w:t xml:space="preserve"> missing rather than 0</w:t>
      </w:r>
      <w:r w:rsidR="0071602C">
        <w:t>%</w:t>
      </w:r>
      <w:r>
        <w:t xml:space="preserve">) the </w:t>
      </w:r>
      <w:r w:rsidR="00293AC1">
        <w:t xml:space="preserve">home </w:t>
      </w:r>
      <w:r w:rsidR="00D01C05">
        <w:t>will</w:t>
      </w:r>
      <w:r w:rsidR="001E6C52">
        <w:t xml:space="preserve"> not </w:t>
      </w:r>
      <w:r w:rsidR="00D01C05">
        <w:t>receive</w:t>
      </w:r>
      <w:r w:rsidR="006A317C">
        <w:t xml:space="preserve"> a Quality Measures rating</w:t>
      </w:r>
      <w:r w:rsidR="4AC56699">
        <w:t>,</w:t>
      </w:r>
      <w:r w:rsidR="006A317C">
        <w:t xml:space="preserve"> </w:t>
      </w:r>
      <w:r w:rsidR="6623B551">
        <w:t xml:space="preserve">and </w:t>
      </w:r>
      <w:r w:rsidR="6623B551" w:rsidRPr="00710414">
        <w:rPr>
          <w:color w:val="auto"/>
        </w:rPr>
        <w:t>this</w:t>
      </w:r>
      <w:r w:rsidR="435DF370" w:rsidRPr="00710414">
        <w:rPr>
          <w:color w:val="auto"/>
          <w:lang w:val="en-AU"/>
        </w:rPr>
        <w:t xml:space="preserve"> will result in no Overall Star Rating</w:t>
      </w:r>
      <w:r w:rsidR="435DF370" w:rsidRPr="5D5E6581">
        <w:rPr>
          <w:lang w:val="en-AU"/>
        </w:rPr>
        <w:t>.</w:t>
      </w:r>
      <w:r w:rsidR="00B8539B" w:rsidRPr="00D47228">
        <w:rPr>
          <w:noProof/>
        </w:rPr>
        <w:drawing>
          <wp:inline distT="0" distB="0" distL="0" distR="0" wp14:anchorId="41EBDA48" wp14:editId="0D913E77">
            <wp:extent cx="5607172" cy="1238250"/>
            <wp:effectExtent l="0" t="0" r="0" b="0"/>
            <wp:docPr id="547465068" name="Picture 547465068" descr="The data for each quality indicator is divided into 5 equal groups referred to as ‘quintiles’. Each quintile represents approximately 20 per cent of all residential aged care services.&#10;Quintile 1 consists of approximately 20 percent of services with the lowest reported percentage of care recipients for the respective quality indicator and therefor the best performing. &#10;Quintile 5 consists of approximately 20 per cent of services with the highest reported percentage of residents for the respective quality indicator and therefore the worst perform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465068" name="Picture 547465068" descr="The data for each quality indicator is divided into 5 equal groups referred to as ‘quintiles’. Each quintile represents approximately 20 per cent of all residential aged care services.&#10;Quintile 1 consists of approximately 20 percent of services with the lowest reported percentage of care recipients for the respective quality indicator and therefor the best performing. &#10;Quintile 5 consists of approximately 20 per cent of services with the highest reported percentage of residents for the respective quality indicator and therefore the worst performin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617735" cy="1240583"/>
                    </a:xfrm>
                    <a:prstGeom prst="rect">
                      <a:avLst/>
                    </a:prstGeom>
                  </pic:spPr>
                </pic:pic>
              </a:graphicData>
            </a:graphic>
          </wp:inline>
        </w:drawing>
      </w:r>
    </w:p>
    <w:p w14:paraId="2E8BE8B2" w14:textId="77777777" w:rsidR="00B8539B" w:rsidRPr="00D47228" w:rsidRDefault="00B8539B" w:rsidP="009B3C13">
      <w:pPr>
        <w:pStyle w:val="ListParagraph"/>
      </w:pPr>
    </w:p>
    <w:p w14:paraId="7D508C08" w14:textId="3C430310" w:rsidR="00FA7DC2" w:rsidRPr="00D47228" w:rsidRDefault="00FA7DC2" w:rsidP="009B3C13">
      <w:pPr>
        <w:pStyle w:val="ListParagraph"/>
        <w:numPr>
          <w:ilvl w:val="0"/>
          <w:numId w:val="42"/>
        </w:numPr>
        <w:contextualSpacing w:val="0"/>
      </w:pPr>
      <w:r w:rsidRPr="00C2098F">
        <w:t>The 5 quality indicators</w:t>
      </w:r>
      <w:r w:rsidRPr="00D47228">
        <w:t xml:space="preserve"> are equally weighted. Where there is more than one category within a quality indicator these categories are weighted </w:t>
      </w:r>
      <w:r w:rsidR="00D22C2C">
        <w:t>based on outcome severity</w:t>
      </w:r>
      <w:r w:rsidRPr="00D47228">
        <w:t xml:space="preserve">. For example, within the pressure injury quality indicator, Stage 2 Pressure Injury is </w:t>
      </w:r>
      <w:r w:rsidRPr="00D47228">
        <w:lastRenderedPageBreak/>
        <w:t>weighted x1, while Unstageable Pressure Injury is more heavily weighted x3 (</w:t>
      </w:r>
      <w:r w:rsidR="001C767E">
        <w:t>Further information is available in the</w:t>
      </w:r>
      <w:r w:rsidRPr="00D47228">
        <w:t xml:space="preserve"> </w:t>
      </w:r>
      <w:hyperlink r:id="rId30" w:history="1">
        <w:r w:rsidR="00B8539B" w:rsidRPr="00A45C42">
          <w:rPr>
            <w:rStyle w:val="Hyperlink"/>
          </w:rPr>
          <w:t>Star Ratings Provider Manual</w:t>
        </w:r>
      </w:hyperlink>
      <w:r w:rsidRPr="00D47228">
        <w:t>).</w:t>
      </w:r>
    </w:p>
    <w:p w14:paraId="589FA054" w14:textId="71D94378" w:rsidR="00B8539B" w:rsidRPr="00D47228" w:rsidRDefault="00B8539B" w:rsidP="009B3C13">
      <w:pPr>
        <w:pStyle w:val="ListParagraph"/>
        <w:numPr>
          <w:ilvl w:val="0"/>
          <w:numId w:val="42"/>
        </w:numPr>
        <w:contextualSpacing w:val="0"/>
      </w:pPr>
      <w:r w:rsidRPr="00D47228">
        <w:t xml:space="preserve">For each category, a weighted score of 1 is allocated to quintile 1, up to a weighted score of 5 for </w:t>
      </w:r>
      <w:r w:rsidR="00293AC1">
        <w:t>homes</w:t>
      </w:r>
      <w:r w:rsidR="00293AC1" w:rsidRPr="00D47228">
        <w:t xml:space="preserve"> </w:t>
      </w:r>
      <w:r w:rsidRPr="00D47228">
        <w:t>in quintile 5. Where relevant, scores are multiplied by their weighting, for example x3 for Stage 4 Pressure Injuries.</w:t>
      </w:r>
    </w:p>
    <w:p w14:paraId="359E1523" w14:textId="0AAF4E6B" w:rsidR="00B8539B" w:rsidRPr="00D47228" w:rsidRDefault="00B8539B" w:rsidP="009B3C13">
      <w:pPr>
        <w:pStyle w:val="ListParagraph"/>
        <w:numPr>
          <w:ilvl w:val="0"/>
          <w:numId w:val="42"/>
        </w:numPr>
        <w:contextualSpacing w:val="0"/>
      </w:pPr>
      <w:r w:rsidRPr="00D47228">
        <w:t>For each quality indicator, the sum of weighted scores is totalled.</w:t>
      </w:r>
    </w:p>
    <w:p w14:paraId="0C9D9E95" w14:textId="6E9E873F" w:rsidR="00B8539B" w:rsidRPr="00D47228" w:rsidRDefault="00B8539B" w:rsidP="009B3C13">
      <w:pPr>
        <w:pStyle w:val="ListParagraph"/>
        <w:numPr>
          <w:ilvl w:val="0"/>
          <w:numId w:val="42"/>
        </w:numPr>
        <w:contextualSpacing w:val="0"/>
      </w:pPr>
      <w:r w:rsidRPr="00D47228">
        <w:t>The weighted sum of each quality indicator is then converted into a quality indic</w:t>
      </w:r>
      <w:r w:rsidR="004A0B8D">
        <w:t>a</w:t>
      </w:r>
      <w:r w:rsidRPr="00D47228">
        <w:t>tor score between 1 and 5. This is achieved by dividing the sum of weighted scores by the sum of weightings for each quality indicator.</w:t>
      </w:r>
    </w:p>
    <w:p w14:paraId="15D97CD1" w14:textId="4E78F0B2" w:rsidR="00B8539B" w:rsidRPr="00D47228" w:rsidRDefault="00B8539B" w:rsidP="009B3C13">
      <w:pPr>
        <w:pStyle w:val="ListParagraph"/>
        <w:contextualSpacing w:val="0"/>
      </w:pPr>
      <w:r w:rsidRPr="00D47228">
        <w:t xml:space="preserve">For example, the unplanned weight loss quality indicator score has only one category, significant unplanned weight loss, and is therefore divided by 1. Quality indicators with two or more categories are divided by the sum of weightings to achieve a 1 to 5 scale. The weightings for each quality indicator are provided </w:t>
      </w:r>
      <w:r w:rsidR="00975F5A" w:rsidRPr="00C26BF7">
        <w:t>in th</w:t>
      </w:r>
      <w:r w:rsidR="00975F5A" w:rsidRPr="00975F5A">
        <w:t>e</w:t>
      </w:r>
      <w:r w:rsidR="00975F5A">
        <w:t xml:space="preserve"> </w:t>
      </w:r>
      <w:hyperlink r:id="rId31" w:history="1">
        <w:r w:rsidR="00975F5A" w:rsidRPr="00975F5A">
          <w:rPr>
            <w:rStyle w:val="Hyperlink"/>
          </w:rPr>
          <w:t>Star Ratings Provider Manual</w:t>
        </w:r>
      </w:hyperlink>
      <w:r w:rsidRPr="00D47228">
        <w:t>.</w:t>
      </w:r>
    </w:p>
    <w:p w14:paraId="53962ABA" w14:textId="0A1DF824" w:rsidR="00B8539B" w:rsidRPr="00D47228" w:rsidRDefault="00B8539B" w:rsidP="009B3C13">
      <w:pPr>
        <w:pStyle w:val="ListParagraph"/>
        <w:numPr>
          <w:ilvl w:val="0"/>
          <w:numId w:val="42"/>
        </w:numPr>
        <w:contextualSpacing w:val="0"/>
      </w:pPr>
      <w:r w:rsidRPr="00D47228">
        <w:t>Scores for each quality indicator are summed to generate an overall score</w:t>
      </w:r>
      <w:r w:rsidR="006A6794">
        <w:br/>
      </w:r>
      <w:r w:rsidRPr="00D47228">
        <w:t>(range</w:t>
      </w:r>
      <w:r w:rsidR="00E17235">
        <w:t> </w:t>
      </w:r>
      <w:r w:rsidRPr="00D47228">
        <w:t>5</w:t>
      </w:r>
      <w:r w:rsidR="00E17235">
        <w:t>–</w:t>
      </w:r>
      <w:r w:rsidRPr="00D47228">
        <w:t xml:space="preserve">25). Cut-off points are then applied to the overall score to assign a </w:t>
      </w:r>
      <w:r w:rsidR="00B565E4">
        <w:t xml:space="preserve">Quality Measures </w:t>
      </w:r>
      <w:r w:rsidR="0005746A">
        <w:t>rating</w:t>
      </w:r>
      <w:r w:rsidR="00060F41">
        <w:t xml:space="preserve"> (see Table 6)</w:t>
      </w:r>
      <w:r w:rsidR="00975F5A">
        <w:t>.</w:t>
      </w:r>
    </w:p>
    <w:p w14:paraId="654A7697" w14:textId="2625B94D" w:rsidR="00DF0CDE" w:rsidRPr="00D47228" w:rsidRDefault="00B8539B" w:rsidP="00C26BF7">
      <w:r w:rsidRPr="00975F5A">
        <w:t xml:space="preserve">Table </w:t>
      </w:r>
      <w:r w:rsidR="00A6613B">
        <w:t>6</w:t>
      </w:r>
      <w:r w:rsidR="00B75B5E">
        <w:t>:</w:t>
      </w:r>
      <w:r w:rsidR="00DF0CDE" w:rsidRPr="00975F5A">
        <w:t xml:space="preserve"> </w:t>
      </w:r>
      <w:r w:rsidRPr="00975F5A">
        <w:t>Quality Measures cut-off points and algorithm</w:t>
      </w:r>
    </w:p>
    <w:tbl>
      <w:tblPr>
        <w:tblStyle w:val="tablestylepurple-grey"/>
        <w:tblW w:w="9634" w:type="dxa"/>
        <w:tblCellMar>
          <w:top w:w="57" w:type="dxa"/>
          <w:bottom w:w="57" w:type="dxa"/>
        </w:tblCellMar>
        <w:tblLook w:val="04A0" w:firstRow="1" w:lastRow="0" w:firstColumn="1" w:lastColumn="0" w:noHBand="0" w:noVBand="1"/>
      </w:tblPr>
      <w:tblGrid>
        <w:gridCol w:w="3397"/>
        <w:gridCol w:w="3261"/>
        <w:gridCol w:w="2976"/>
      </w:tblGrid>
      <w:tr w:rsidR="00B8539B" w:rsidRPr="00D47228" w14:paraId="713AC82C" w14:textId="77777777">
        <w:trPr>
          <w:cnfStyle w:val="100000000000" w:firstRow="1" w:lastRow="0" w:firstColumn="0" w:lastColumn="0" w:oddVBand="0" w:evenVBand="0" w:oddHBand="0" w:evenHBand="0" w:firstRowFirstColumn="0" w:firstRowLastColumn="0" w:lastRowFirstColumn="0" w:lastRowLastColumn="0"/>
        </w:trPr>
        <w:tc>
          <w:tcPr>
            <w:tcW w:w="3397" w:type="dxa"/>
          </w:tcPr>
          <w:p w14:paraId="7232B353" w14:textId="77777777" w:rsidR="00B8539B" w:rsidRPr="00D47228" w:rsidRDefault="00B8539B">
            <w:pPr>
              <w:spacing w:before="100" w:beforeAutospacing="1" w:after="100" w:afterAutospacing="1"/>
              <w:rPr>
                <w:rFonts w:asciiTheme="majorHAnsi" w:hAnsiTheme="majorHAnsi" w:cstheme="majorHAnsi"/>
                <w:color w:val="FFFFFF" w:themeColor="background1"/>
                <w:sz w:val="20"/>
                <w:szCs w:val="20"/>
              </w:rPr>
            </w:pPr>
            <w:r w:rsidRPr="00D47228">
              <w:rPr>
                <w:color w:val="FFFFFF" w:themeColor="background1"/>
              </w:rPr>
              <w:t>Lower bound (points)</w:t>
            </w:r>
          </w:p>
        </w:tc>
        <w:tc>
          <w:tcPr>
            <w:tcW w:w="3261" w:type="dxa"/>
          </w:tcPr>
          <w:p w14:paraId="1E167748" w14:textId="77777777" w:rsidR="00B8539B" w:rsidRPr="00D47228" w:rsidRDefault="00B8539B">
            <w:pPr>
              <w:spacing w:before="100" w:beforeAutospacing="1" w:after="100" w:afterAutospacing="1"/>
              <w:rPr>
                <w:color w:val="FFFFFF" w:themeColor="background1"/>
              </w:rPr>
            </w:pPr>
            <w:r w:rsidRPr="00D47228">
              <w:rPr>
                <w:color w:val="FFFFFF" w:themeColor="background1"/>
              </w:rPr>
              <w:t>Upper bound (points)</w:t>
            </w:r>
          </w:p>
        </w:tc>
        <w:tc>
          <w:tcPr>
            <w:tcW w:w="2976" w:type="dxa"/>
          </w:tcPr>
          <w:p w14:paraId="5EEAD002" w14:textId="77777777" w:rsidR="00B8539B" w:rsidRPr="00D47228" w:rsidRDefault="00B8539B">
            <w:pPr>
              <w:spacing w:before="100" w:beforeAutospacing="1" w:after="100" w:afterAutospacing="1"/>
              <w:rPr>
                <w:color w:val="FFFFFF" w:themeColor="background1"/>
              </w:rPr>
            </w:pPr>
            <w:r w:rsidRPr="00D47228">
              <w:rPr>
                <w:color w:val="FFFFFF" w:themeColor="background1"/>
              </w:rPr>
              <w:t>Number of stars</w:t>
            </w:r>
          </w:p>
        </w:tc>
      </w:tr>
      <w:tr w:rsidR="00B8539B" w:rsidRPr="00D47228" w14:paraId="6746AF8D" w14:textId="77777777">
        <w:tc>
          <w:tcPr>
            <w:tcW w:w="3397" w:type="dxa"/>
          </w:tcPr>
          <w:p w14:paraId="771E2BF4"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5 (possible min)</w:t>
            </w:r>
          </w:p>
        </w:tc>
        <w:tc>
          <w:tcPr>
            <w:tcW w:w="3261" w:type="dxa"/>
          </w:tcPr>
          <w:p w14:paraId="5B89261A"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&lt;10</w:t>
            </w:r>
          </w:p>
        </w:tc>
        <w:tc>
          <w:tcPr>
            <w:tcW w:w="2976" w:type="dxa"/>
          </w:tcPr>
          <w:p w14:paraId="37879407"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5 stars</w:t>
            </w:r>
          </w:p>
        </w:tc>
      </w:tr>
      <w:tr w:rsidR="00B8539B" w:rsidRPr="00D47228" w14:paraId="562CE32A" w14:textId="77777777">
        <w:tc>
          <w:tcPr>
            <w:tcW w:w="3397" w:type="dxa"/>
          </w:tcPr>
          <w:p w14:paraId="1DC99A5A" w14:textId="77777777" w:rsidR="00B8539B" w:rsidRPr="00D47228" w:rsidRDefault="00B8539B" w:rsidP="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10</w:t>
            </w:r>
          </w:p>
        </w:tc>
        <w:tc>
          <w:tcPr>
            <w:tcW w:w="3261" w:type="dxa"/>
          </w:tcPr>
          <w:p w14:paraId="5A333846"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&lt;12</w:t>
            </w:r>
          </w:p>
        </w:tc>
        <w:tc>
          <w:tcPr>
            <w:tcW w:w="2976" w:type="dxa"/>
          </w:tcPr>
          <w:p w14:paraId="7A02BD80"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4 stars</w:t>
            </w:r>
          </w:p>
        </w:tc>
      </w:tr>
      <w:tr w:rsidR="00B8539B" w:rsidRPr="00D47228" w14:paraId="2C5A8C2F" w14:textId="77777777">
        <w:tc>
          <w:tcPr>
            <w:tcW w:w="3397" w:type="dxa"/>
          </w:tcPr>
          <w:p w14:paraId="1313B247"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12</w:t>
            </w:r>
          </w:p>
        </w:tc>
        <w:tc>
          <w:tcPr>
            <w:tcW w:w="3261" w:type="dxa"/>
          </w:tcPr>
          <w:p w14:paraId="75AB1678"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&lt;16</w:t>
            </w:r>
          </w:p>
        </w:tc>
        <w:tc>
          <w:tcPr>
            <w:tcW w:w="2976" w:type="dxa"/>
          </w:tcPr>
          <w:p w14:paraId="3F8A0124"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3 stars</w:t>
            </w:r>
          </w:p>
        </w:tc>
      </w:tr>
      <w:tr w:rsidR="00B8539B" w:rsidRPr="00D47228" w14:paraId="55F87B10" w14:textId="77777777">
        <w:tc>
          <w:tcPr>
            <w:tcW w:w="3397" w:type="dxa"/>
          </w:tcPr>
          <w:p w14:paraId="28C0B334"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16</w:t>
            </w:r>
          </w:p>
        </w:tc>
        <w:tc>
          <w:tcPr>
            <w:tcW w:w="3261" w:type="dxa"/>
          </w:tcPr>
          <w:p w14:paraId="03A79A5A"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&lt;18</w:t>
            </w:r>
          </w:p>
        </w:tc>
        <w:tc>
          <w:tcPr>
            <w:tcW w:w="2976" w:type="dxa"/>
          </w:tcPr>
          <w:p w14:paraId="4FD9149C"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2 stars</w:t>
            </w:r>
          </w:p>
        </w:tc>
      </w:tr>
      <w:tr w:rsidR="00B8539B" w:rsidRPr="00D47228" w14:paraId="741399D2" w14:textId="77777777">
        <w:tc>
          <w:tcPr>
            <w:tcW w:w="3397" w:type="dxa"/>
          </w:tcPr>
          <w:p w14:paraId="3895FF36"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18</w:t>
            </w:r>
          </w:p>
        </w:tc>
        <w:tc>
          <w:tcPr>
            <w:tcW w:w="3261" w:type="dxa"/>
          </w:tcPr>
          <w:p w14:paraId="6D6C91C2" w14:textId="77777777" w:rsidR="00B8539B" w:rsidRPr="00D47228" w:rsidRDefault="00B8539B">
            <w:pPr>
              <w:pStyle w:val="NormalWeb"/>
              <w:rPr>
                <w:rStyle w:val="normaltextrun"/>
                <w:rFonts w:ascii="Arial" w:hAnsi="Arial" w:cs="Arial"/>
                <w:color w:val="000000"/>
                <w:lang w:val="en-GB" w:eastAsia="en-GB"/>
              </w:rPr>
            </w:pPr>
            <w:r w:rsidRPr="00D47228">
              <w:rPr>
                <w:rStyle w:val="normaltextrun"/>
                <w:rFonts w:ascii="Arial" w:hAnsi="Arial" w:cs="Arial"/>
                <w:color w:val="000000"/>
                <w:lang w:val="en-GB" w:eastAsia="en-GB"/>
              </w:rPr>
              <w:t>≤ 25 (possible max)</w:t>
            </w:r>
          </w:p>
        </w:tc>
        <w:tc>
          <w:tcPr>
            <w:tcW w:w="2976" w:type="dxa"/>
          </w:tcPr>
          <w:p w14:paraId="7920A2D4" w14:textId="77777777" w:rsidR="00B8539B" w:rsidRPr="00D47228" w:rsidRDefault="00B8539B">
            <w:pPr>
              <w:spacing w:before="100" w:beforeAutospacing="1" w:after="100" w:afterAutospacing="1"/>
              <w:rPr>
                <w:rStyle w:val="normaltextrun"/>
                <w:rFonts w:eastAsia="Times New Roman"/>
                <w:color w:val="000000"/>
                <w:lang w:eastAsia="en-GB"/>
              </w:rPr>
            </w:pPr>
            <w:r w:rsidRPr="00D47228">
              <w:rPr>
                <w:rStyle w:val="normaltextrun"/>
                <w:rFonts w:eastAsia="Times New Roman"/>
                <w:color w:val="000000"/>
                <w:lang w:eastAsia="en-GB"/>
              </w:rPr>
              <w:t>1 star</w:t>
            </w:r>
          </w:p>
        </w:tc>
      </w:tr>
    </w:tbl>
    <w:p w14:paraId="202B584A" w14:textId="1A70437B" w:rsidR="5C3EFA8B" w:rsidRPr="00D47228" w:rsidRDefault="5C3EFA8B" w:rsidP="009B3C13"/>
    <w:p w14:paraId="6C685526" w14:textId="0474FFC2" w:rsidR="0071001B" w:rsidRPr="00D47228" w:rsidRDefault="00881829" w:rsidP="009B3C13">
      <w:r w:rsidRPr="00D47228">
        <w:t xml:space="preserve">You can improve your Quality Measures </w:t>
      </w:r>
      <w:r w:rsidR="00993EB1" w:rsidRPr="00D47228">
        <w:t>r</w:t>
      </w:r>
      <w:r w:rsidRPr="00D47228">
        <w:t xml:space="preserve">ating </w:t>
      </w:r>
      <w:r w:rsidR="2285E3E6" w:rsidRPr="00D47228">
        <w:t>by:</w:t>
      </w:r>
    </w:p>
    <w:p w14:paraId="67180DF6" w14:textId="2B369CFA" w:rsidR="00F40DCB" w:rsidRPr="00D47228" w:rsidRDefault="00F40DCB" w:rsidP="009B3C13">
      <w:pPr>
        <w:pStyle w:val="ListParagraph"/>
        <w:numPr>
          <w:ilvl w:val="0"/>
          <w:numId w:val="34"/>
        </w:numPr>
      </w:pPr>
      <w:r w:rsidRPr="00D47228">
        <w:t>u</w:t>
      </w:r>
      <w:r w:rsidR="2285E3E6" w:rsidRPr="00D47228">
        <w:t>nderstanding risk factors</w:t>
      </w:r>
      <w:r w:rsidR="59D75285" w:rsidRPr="00D47228">
        <w:t xml:space="preserve"> relevant to each quality indicator</w:t>
      </w:r>
    </w:p>
    <w:p w14:paraId="499D4FCE" w14:textId="5A8727E5" w:rsidR="00F40DCB" w:rsidRPr="00D47228" w:rsidRDefault="00F40DCB" w:rsidP="009B3C13">
      <w:pPr>
        <w:pStyle w:val="ListParagraph"/>
        <w:numPr>
          <w:ilvl w:val="0"/>
          <w:numId w:val="34"/>
        </w:numPr>
      </w:pPr>
      <w:r w:rsidRPr="00D47228">
        <w:t>e</w:t>
      </w:r>
      <w:r w:rsidR="00881829" w:rsidRPr="00D47228">
        <w:t>ngaging prevention and management strategies</w:t>
      </w:r>
    </w:p>
    <w:p w14:paraId="55EB317C" w14:textId="75AB8D9F" w:rsidR="00881829" w:rsidRPr="00D47228" w:rsidRDefault="00F40DCB" w:rsidP="009B3C13">
      <w:pPr>
        <w:pStyle w:val="ListParagraph"/>
        <w:numPr>
          <w:ilvl w:val="0"/>
          <w:numId w:val="34"/>
        </w:numPr>
      </w:pPr>
      <w:r w:rsidRPr="00D47228">
        <w:t>u</w:t>
      </w:r>
      <w:r w:rsidR="00881829" w:rsidRPr="00D47228">
        <w:t>nder</w:t>
      </w:r>
      <w:r w:rsidR="00B8539B" w:rsidRPr="00D47228">
        <w:t>taking</w:t>
      </w:r>
      <w:r w:rsidR="00881829" w:rsidRPr="00D47228">
        <w:t xml:space="preserve"> </w:t>
      </w:r>
      <w:r w:rsidR="00B8539B" w:rsidRPr="00D47228">
        <w:t xml:space="preserve">continuous </w:t>
      </w:r>
      <w:r w:rsidR="00881829" w:rsidRPr="00D47228">
        <w:t>quality improvement.</w:t>
      </w:r>
    </w:p>
    <w:p w14:paraId="49D41BFA" w14:textId="5F006775" w:rsidR="00FB0206" w:rsidRPr="00D47228" w:rsidRDefault="00FA7DC2" w:rsidP="009B3C13">
      <w:r w:rsidRPr="00D47228">
        <w:t>For information</w:t>
      </w:r>
      <w:r w:rsidR="0064138E" w:rsidRPr="00D47228">
        <w:t>, tools and resources to support</w:t>
      </w:r>
      <w:r w:rsidRPr="00D47228">
        <w:t xml:space="preserve"> </w:t>
      </w:r>
      <w:r w:rsidR="00B8539B" w:rsidRPr="00D47228">
        <w:t xml:space="preserve">continuous </w:t>
      </w:r>
      <w:r w:rsidRPr="00D47228">
        <w:t xml:space="preserve">quality improvement </w:t>
      </w:r>
      <w:r w:rsidR="00B8539B" w:rsidRPr="00D47228">
        <w:t>for pressure injur</w:t>
      </w:r>
      <w:r w:rsidR="002A71F9">
        <w:t>ies</w:t>
      </w:r>
      <w:r w:rsidR="00B8539B" w:rsidRPr="00D47228">
        <w:t xml:space="preserve">, </w:t>
      </w:r>
      <w:r w:rsidR="00AC15E7">
        <w:t>restrictive practices</w:t>
      </w:r>
      <w:r w:rsidR="00B8539B" w:rsidRPr="00D47228">
        <w:t xml:space="preserve">, unplanned weight loss, falls and major injury and </w:t>
      </w:r>
      <w:r w:rsidR="00DA5176" w:rsidRPr="00D47228">
        <w:t>medication management</w:t>
      </w:r>
      <w:r w:rsidRPr="00D47228">
        <w:t xml:space="preserve">, please refer to the department’s </w:t>
      </w:r>
      <w:hyperlink r:id="rId32" w:history="1">
        <w:r w:rsidR="0064138E" w:rsidRPr="00D47228">
          <w:rPr>
            <w:rStyle w:val="Hyperlink"/>
          </w:rPr>
          <w:t>QI</w:t>
        </w:r>
        <w:r w:rsidRPr="00D47228">
          <w:rPr>
            <w:rStyle w:val="Hyperlink"/>
          </w:rPr>
          <w:t xml:space="preserve"> Program Manual - Part B</w:t>
        </w:r>
      </w:hyperlink>
      <w:r w:rsidR="00FB0206" w:rsidRPr="00C26BF7">
        <w:rPr>
          <w:rStyle w:val="Hyperlink"/>
          <w:color w:val="auto"/>
          <w:u w:val="none"/>
        </w:rPr>
        <w:t>.</w:t>
      </w:r>
    </w:p>
    <w:p w14:paraId="5D33F768" w14:textId="224D5729" w:rsidR="00DF0CDE" w:rsidRPr="00D47228" w:rsidRDefault="00FB0206" w:rsidP="00C26BF7">
      <w:pPr>
        <w:keepNext/>
        <w:keepLines/>
        <w:tabs>
          <w:tab w:val="left" w:pos="2329"/>
        </w:tabs>
      </w:pPr>
      <w:r w:rsidRPr="00D47228">
        <w:lastRenderedPageBreak/>
        <w:t xml:space="preserve">Table </w:t>
      </w:r>
      <w:r w:rsidR="00042728">
        <w:t>7</w:t>
      </w:r>
      <w:r w:rsidR="00975F5A">
        <w:t xml:space="preserve">: </w:t>
      </w:r>
      <w:r w:rsidRPr="00D47228">
        <w:t>detail</w:t>
      </w:r>
      <w:r w:rsidR="00975F5A">
        <w:t>ed</w:t>
      </w:r>
      <w:r w:rsidRPr="00D47228">
        <w:t xml:space="preserve"> actions to support continuous quality improvement for the 5 quality indicators</w:t>
      </w:r>
      <w:r w:rsidR="00DF0CDE">
        <w:t>.</w:t>
      </w:r>
    </w:p>
    <w:tbl>
      <w:tblPr>
        <w:tblStyle w:val="purple-side-table"/>
        <w:tblW w:w="9781" w:type="dxa"/>
        <w:tblLayout w:type="fixed"/>
        <w:tblCellMar>
          <w:top w:w="113" w:type="dxa"/>
          <w:bottom w:w="113" w:type="dxa"/>
        </w:tblCellMar>
        <w:tblLook w:val="06A0" w:firstRow="1" w:lastRow="0" w:firstColumn="1" w:lastColumn="0" w:noHBand="1" w:noVBand="1"/>
      </w:tblPr>
      <w:tblGrid>
        <w:gridCol w:w="2127"/>
        <w:gridCol w:w="7654"/>
      </w:tblGrid>
      <w:tr w:rsidR="0049520E" w:rsidRPr="00D47228" w14:paraId="214BF733" w14:textId="77777777" w:rsidTr="004D1DC0">
        <w:trPr>
          <w:trHeight w:val="1417"/>
        </w:trPr>
        <w:tc>
          <w:tcPr>
            <w:cnfStyle w:val="001000000000" w:firstRow="0" w:lastRow="0" w:firstColumn="1" w:lastColumn="0" w:oddVBand="0" w:evenVBand="0" w:oddHBand="0" w:evenHBand="0" w:firstRowFirstColumn="0" w:firstRowLastColumn="0" w:lastRowFirstColumn="0" w:lastRowLastColumn="0"/>
            <w:tcW w:w="2127" w:type="dxa"/>
            <w:shd w:val="clear" w:color="auto" w:fill="73C2CB"/>
          </w:tcPr>
          <w:p w14:paraId="00FFFD51" w14:textId="77777777" w:rsidR="0049520E" w:rsidRPr="00D47228" w:rsidRDefault="0049520E" w:rsidP="00C26BF7">
            <w:pPr>
              <w:keepNext/>
              <w:keepLines/>
              <w:spacing w:after="0"/>
              <w:rPr>
                <w:color w:val="3F3359"/>
              </w:rPr>
            </w:pPr>
            <w:r w:rsidRPr="00D47228">
              <w:rPr>
                <w:color w:val="3F3359"/>
              </w:rPr>
              <w:t>Pressure injuries</w:t>
            </w:r>
          </w:p>
        </w:tc>
        <w:tc>
          <w:tcPr>
            <w:tcW w:w="7654" w:type="dxa"/>
          </w:tcPr>
          <w:p w14:paraId="7DAF4F14" w14:textId="02DE26CA" w:rsidR="00F0258C" w:rsidRPr="00D47228" w:rsidRDefault="00F0258C" w:rsidP="00C26BF7">
            <w:pPr>
              <w:pStyle w:val="ListParagraph"/>
              <w:keepNext/>
              <w:keepLines/>
              <w:numPr>
                <w:ilvl w:val="0"/>
                <w:numId w:val="10"/>
              </w:numPr>
              <w:spacing w:after="0"/>
              <w:cnfStyle w:val="000000000000" w:firstRow="0" w:lastRow="0" w:firstColumn="0" w:lastColumn="0" w:oddVBand="0" w:evenVBand="0" w:oddHBand="0" w:evenHBand="0" w:firstRowFirstColumn="0" w:firstRowLastColumn="0" w:lastRowFirstColumn="0" w:lastRowLastColumn="0"/>
            </w:pPr>
            <w:r w:rsidRPr="00D47228">
              <w:t>Conduct skin assessments</w:t>
            </w:r>
            <w:r w:rsidR="00FB0206" w:rsidRPr="00D47228">
              <w:t xml:space="preserve"> regularly.</w:t>
            </w:r>
          </w:p>
          <w:p w14:paraId="77A5B376" w14:textId="511A6F89" w:rsidR="0049520E" w:rsidRPr="00D47228" w:rsidRDefault="0049520E" w:rsidP="00C26BF7">
            <w:pPr>
              <w:pStyle w:val="ListParagraph"/>
              <w:keepNext/>
              <w:keepLines/>
              <w:numPr>
                <w:ilvl w:val="0"/>
                <w:numId w:val="10"/>
              </w:numPr>
              <w:spacing w:after="0"/>
              <w:cnfStyle w:val="000000000000" w:firstRow="0" w:lastRow="0" w:firstColumn="0" w:lastColumn="0" w:oddVBand="0" w:evenVBand="0" w:oddHBand="0" w:evenHBand="0" w:firstRowFirstColumn="0" w:firstRowLastColumn="0" w:lastRowFirstColumn="0" w:lastRowLastColumn="0"/>
            </w:pPr>
            <w:r w:rsidRPr="00D47228">
              <w:t>Undertak</w:t>
            </w:r>
            <w:r w:rsidR="00FB0206" w:rsidRPr="00D47228">
              <w:t>e</w:t>
            </w:r>
            <w:r w:rsidRPr="00D47228">
              <w:t xml:space="preserve"> pressure injury risk assessments regularly.</w:t>
            </w:r>
          </w:p>
          <w:p w14:paraId="2AE2A810" w14:textId="1F82CF67" w:rsidR="0049520E" w:rsidRPr="00D47228" w:rsidRDefault="0049520E" w:rsidP="00C26BF7">
            <w:pPr>
              <w:pStyle w:val="ListParagraph"/>
              <w:keepNext/>
              <w:keepLines/>
              <w:numPr>
                <w:ilvl w:val="0"/>
                <w:numId w:val="10"/>
              </w:numPr>
              <w:spacing w:after="0"/>
              <w:cnfStyle w:val="000000000000" w:firstRow="0" w:lastRow="0" w:firstColumn="0" w:lastColumn="0" w:oddVBand="0" w:evenVBand="0" w:oddHBand="0" w:evenHBand="0" w:firstRowFirstColumn="0" w:firstRowLastColumn="0" w:lastRowFirstColumn="0" w:lastRowLastColumn="0"/>
            </w:pPr>
            <w:r w:rsidRPr="00D47228">
              <w:t>Document findings in care plan.</w:t>
            </w:r>
          </w:p>
          <w:p w14:paraId="545625EF" w14:textId="68EC9BFE" w:rsidR="0049520E" w:rsidRPr="00D47228" w:rsidRDefault="0049520E" w:rsidP="00C26BF7">
            <w:pPr>
              <w:pStyle w:val="ListParagraph"/>
              <w:keepNext/>
              <w:keepLines/>
              <w:numPr>
                <w:ilvl w:val="0"/>
                <w:numId w:val="10"/>
              </w:numPr>
              <w:spacing w:after="0"/>
              <w:cnfStyle w:val="000000000000" w:firstRow="0" w:lastRow="0" w:firstColumn="0" w:lastColumn="0" w:oddVBand="0" w:evenVBand="0" w:oddHBand="0" w:evenHBand="0" w:firstRowFirstColumn="0" w:firstRowLastColumn="0" w:lastRowFirstColumn="0" w:lastRowLastColumn="0"/>
            </w:pPr>
            <w:r w:rsidRPr="00D47228">
              <w:t xml:space="preserve">Implement appropriate prevention </w:t>
            </w:r>
            <w:r w:rsidR="00FB0206" w:rsidRPr="00D47228">
              <w:t xml:space="preserve">and management </w:t>
            </w:r>
            <w:r w:rsidRPr="00D47228">
              <w:t>strategies.</w:t>
            </w:r>
          </w:p>
          <w:p w14:paraId="025BFA6E" w14:textId="77777777" w:rsidR="0049520E" w:rsidRDefault="00FB0206" w:rsidP="00C26BF7">
            <w:pPr>
              <w:pStyle w:val="ListParagraph"/>
              <w:keepNext/>
              <w:keepLines/>
              <w:numPr>
                <w:ilvl w:val="0"/>
                <w:numId w:val="10"/>
              </w:numPr>
              <w:spacing w:after="0"/>
              <w:cnfStyle w:val="000000000000" w:firstRow="0" w:lastRow="0" w:firstColumn="0" w:lastColumn="0" w:oddVBand="0" w:evenVBand="0" w:oddHBand="0" w:evenHBand="0" w:firstRowFirstColumn="0" w:firstRowLastColumn="0" w:lastRowFirstColumn="0" w:lastRowLastColumn="0"/>
            </w:pPr>
            <w:r w:rsidRPr="00D47228">
              <w:t>R</w:t>
            </w:r>
            <w:r w:rsidR="0049520E" w:rsidRPr="00D47228">
              <w:t xml:space="preserve">eassess </w:t>
            </w:r>
            <w:r w:rsidRPr="00D47228">
              <w:t xml:space="preserve">skin and existing </w:t>
            </w:r>
            <w:r w:rsidR="0049520E" w:rsidRPr="00D47228">
              <w:t>pressure injuries</w:t>
            </w:r>
            <w:r w:rsidRPr="00D47228">
              <w:t xml:space="preserve"> regularly</w:t>
            </w:r>
            <w:r w:rsidR="0049520E" w:rsidRPr="00D47228">
              <w:t>.</w:t>
            </w:r>
          </w:p>
          <w:p w14:paraId="07FA1D8A" w14:textId="1CEB0CF0" w:rsidR="00F768A9" w:rsidRPr="00D47228" w:rsidRDefault="008276B1" w:rsidP="00F768A9">
            <w:pPr>
              <w:keepNext/>
              <w:keepLines/>
              <w:spacing w:after="0"/>
              <w:cnfStyle w:val="000000000000" w:firstRow="0" w:lastRow="0" w:firstColumn="0" w:lastColumn="0" w:oddVBand="0" w:evenVBand="0" w:oddHBand="0" w:evenHBand="0" w:firstRowFirstColumn="0" w:firstRowLastColumn="0" w:lastRowFirstColumn="0" w:lastRowLastColumn="0"/>
            </w:pPr>
            <w:r>
              <w:t>For d</w:t>
            </w:r>
            <w:r w:rsidR="00257D17">
              <w:t xml:space="preserve">etailed actions </w:t>
            </w:r>
            <w:r w:rsidR="00F768A9" w:rsidRPr="00D47228">
              <w:t xml:space="preserve">please refer to the department’s </w:t>
            </w:r>
            <w:hyperlink r:id="rId33" w:history="1">
              <w:r w:rsidR="00F768A9" w:rsidRPr="00D47228">
                <w:rPr>
                  <w:rStyle w:val="Hyperlink"/>
                </w:rPr>
                <w:t xml:space="preserve">QI Program Manual </w:t>
              </w:r>
              <w:r w:rsidR="00F768A9">
                <w:rPr>
                  <w:rStyle w:val="Hyperlink"/>
                </w:rPr>
                <w:t>–</w:t>
              </w:r>
              <w:r w:rsidR="00F768A9" w:rsidRPr="00D47228">
                <w:rPr>
                  <w:rStyle w:val="Hyperlink"/>
                </w:rPr>
                <w:t xml:space="preserve"> Part B</w:t>
              </w:r>
            </w:hyperlink>
            <w:r w:rsidR="00F768A9">
              <w:rPr>
                <w:rStyle w:val="Hyperlink"/>
              </w:rPr>
              <w:t>.</w:t>
            </w:r>
          </w:p>
        </w:tc>
      </w:tr>
      <w:tr w:rsidR="0049520E" w:rsidRPr="00D47228" w14:paraId="05188587" w14:textId="77777777" w:rsidTr="004D1DC0">
        <w:trPr>
          <w:trHeight w:val="2323"/>
        </w:trPr>
        <w:tc>
          <w:tcPr>
            <w:cnfStyle w:val="001000000000" w:firstRow="0" w:lastRow="0" w:firstColumn="1" w:lastColumn="0" w:oddVBand="0" w:evenVBand="0" w:oddHBand="0" w:evenHBand="0" w:firstRowFirstColumn="0" w:firstRowLastColumn="0" w:lastRowFirstColumn="0" w:lastRowLastColumn="0"/>
            <w:tcW w:w="2127" w:type="dxa"/>
            <w:shd w:val="clear" w:color="auto" w:fill="73C2CB"/>
          </w:tcPr>
          <w:p w14:paraId="7A571E9D" w14:textId="0C1585A8" w:rsidR="0049520E" w:rsidRPr="00D47228" w:rsidRDefault="00504E5E" w:rsidP="008768F6">
            <w:pPr>
              <w:spacing w:after="0"/>
              <w:rPr>
                <w:color w:val="3F3359"/>
              </w:rPr>
            </w:pPr>
            <w:r w:rsidRPr="00D47228">
              <w:rPr>
                <w:color w:val="3F3359"/>
              </w:rPr>
              <w:t>Restrictive practices</w:t>
            </w:r>
          </w:p>
        </w:tc>
        <w:tc>
          <w:tcPr>
            <w:tcW w:w="7654" w:type="dxa"/>
          </w:tcPr>
          <w:p w14:paraId="7B3E6AFD" w14:textId="15A2E38F" w:rsidR="0049520E" w:rsidRPr="00D47228" w:rsidRDefault="0049520E" w:rsidP="0049520E">
            <w:pPr>
              <w:pStyle w:val="ListParagraph"/>
              <w:numPr>
                <w:ilvl w:val="0"/>
                <w:numId w:val="9"/>
              </w:numPr>
              <w:spacing w:after="0"/>
              <w:cnfStyle w:val="000000000000" w:firstRow="0" w:lastRow="0" w:firstColumn="0" w:lastColumn="0" w:oddVBand="0" w:evenVBand="0" w:oddHBand="0" w:evenHBand="0" w:firstRowFirstColumn="0" w:firstRowLastColumn="0" w:lastRowFirstColumn="0" w:lastRowLastColumn="0"/>
            </w:pPr>
            <w:r w:rsidRPr="00D47228">
              <w:t>Assess contributing factors (</w:t>
            </w:r>
            <w:r w:rsidR="004B3C17" w:rsidRPr="00D47228">
              <w:t>i.e.,</w:t>
            </w:r>
            <w:r w:rsidRPr="00D47228">
              <w:t xml:space="preserve"> environmental, psychosocial, care approach and physiological).</w:t>
            </w:r>
          </w:p>
          <w:p w14:paraId="249B52CA" w14:textId="34906EEF" w:rsidR="0049520E" w:rsidRPr="00D47228" w:rsidRDefault="0049520E" w:rsidP="0049520E">
            <w:pPr>
              <w:pStyle w:val="ListParagraph"/>
              <w:numPr>
                <w:ilvl w:val="0"/>
                <w:numId w:val="9"/>
              </w:numPr>
              <w:spacing w:after="0"/>
              <w:cnfStyle w:val="000000000000" w:firstRow="0" w:lastRow="0" w:firstColumn="0" w:lastColumn="0" w:oddVBand="0" w:evenVBand="0" w:oddHBand="0" w:evenHBand="0" w:firstRowFirstColumn="0" w:firstRowLastColumn="0" w:lastRowFirstColumn="0" w:lastRowLastColumn="0"/>
            </w:pPr>
            <w:r w:rsidRPr="00D47228">
              <w:t xml:space="preserve">Identify and address </w:t>
            </w:r>
            <w:r w:rsidR="00504E5E" w:rsidRPr="00D47228">
              <w:t>restrictive practices</w:t>
            </w:r>
            <w:r w:rsidRPr="00D47228">
              <w:t xml:space="preserve"> and implement alternative interventions.</w:t>
            </w:r>
          </w:p>
          <w:p w14:paraId="75C3D1FE" w14:textId="7D26A042" w:rsidR="0049520E" w:rsidRPr="00D47228" w:rsidRDefault="0049520E" w:rsidP="0049520E">
            <w:pPr>
              <w:pStyle w:val="ListParagraph"/>
              <w:numPr>
                <w:ilvl w:val="0"/>
                <w:numId w:val="9"/>
              </w:numPr>
              <w:spacing w:after="0"/>
              <w:cnfStyle w:val="000000000000" w:firstRow="0" w:lastRow="0" w:firstColumn="0" w:lastColumn="0" w:oddVBand="0" w:evenVBand="0" w:oddHBand="0" w:evenHBand="0" w:firstRowFirstColumn="0" w:firstRowLastColumn="0" w:lastRowFirstColumn="0" w:lastRowLastColumn="0"/>
            </w:pPr>
            <w:r w:rsidRPr="00D47228">
              <w:t>Evaluat</w:t>
            </w:r>
            <w:r w:rsidR="00FB0206" w:rsidRPr="00D47228">
              <w:t>e</w:t>
            </w:r>
            <w:r w:rsidRPr="00D47228">
              <w:t xml:space="preserve"> and reasses</w:t>
            </w:r>
            <w:r w:rsidR="00FB0206" w:rsidRPr="00D47228">
              <w:t>s</w:t>
            </w:r>
            <w:r w:rsidRPr="00D47228">
              <w:t xml:space="preserve"> behaviour.</w:t>
            </w:r>
          </w:p>
          <w:p w14:paraId="1297E3F4" w14:textId="77777777" w:rsidR="0049520E" w:rsidRDefault="0049520E" w:rsidP="0049520E">
            <w:pPr>
              <w:pStyle w:val="ListParagraph"/>
              <w:numPr>
                <w:ilvl w:val="0"/>
                <w:numId w:val="9"/>
              </w:numPr>
              <w:spacing w:after="0"/>
              <w:cnfStyle w:val="000000000000" w:firstRow="0" w:lastRow="0" w:firstColumn="0" w:lastColumn="0" w:oddVBand="0" w:evenVBand="0" w:oddHBand="0" w:evenHBand="0" w:firstRowFirstColumn="0" w:firstRowLastColumn="0" w:lastRowFirstColumn="0" w:lastRowLastColumn="0"/>
            </w:pPr>
            <w:r w:rsidRPr="00D47228">
              <w:t xml:space="preserve">Identify and implement strategies with care recipient </w:t>
            </w:r>
            <w:r w:rsidR="00FB0206" w:rsidRPr="00D47228">
              <w:t>and/</w:t>
            </w:r>
            <w:r w:rsidR="00F0258C" w:rsidRPr="00D47228">
              <w:t xml:space="preserve">or representative </w:t>
            </w:r>
            <w:r w:rsidRPr="00D47228">
              <w:t>involvement.</w:t>
            </w:r>
          </w:p>
          <w:p w14:paraId="745BE978" w14:textId="5945ED16" w:rsidR="00F768A9" w:rsidRPr="00D47228" w:rsidRDefault="008276B1" w:rsidP="00F768A9">
            <w:pPr>
              <w:spacing w:after="0"/>
              <w:cnfStyle w:val="000000000000" w:firstRow="0" w:lastRow="0" w:firstColumn="0" w:lastColumn="0" w:oddVBand="0" w:evenVBand="0" w:oddHBand="0" w:evenHBand="0" w:firstRowFirstColumn="0" w:firstRowLastColumn="0" w:lastRowFirstColumn="0" w:lastRowLastColumn="0"/>
            </w:pPr>
            <w:r>
              <w:t xml:space="preserve">For detailed actions </w:t>
            </w:r>
            <w:r w:rsidR="00F768A9" w:rsidRPr="00D47228">
              <w:t xml:space="preserve">please refer to the department’s </w:t>
            </w:r>
            <w:hyperlink r:id="rId34" w:history="1">
              <w:r w:rsidR="00F768A9" w:rsidRPr="00D47228">
                <w:rPr>
                  <w:rStyle w:val="Hyperlink"/>
                </w:rPr>
                <w:t xml:space="preserve">QI Program Manual </w:t>
              </w:r>
              <w:r w:rsidR="00F768A9">
                <w:rPr>
                  <w:rStyle w:val="Hyperlink"/>
                </w:rPr>
                <w:t>–</w:t>
              </w:r>
              <w:r w:rsidR="00F768A9" w:rsidRPr="00D47228">
                <w:rPr>
                  <w:rStyle w:val="Hyperlink"/>
                </w:rPr>
                <w:t xml:space="preserve"> Part B</w:t>
              </w:r>
            </w:hyperlink>
            <w:r w:rsidR="00F768A9">
              <w:rPr>
                <w:rStyle w:val="Hyperlink"/>
              </w:rPr>
              <w:t>.</w:t>
            </w:r>
          </w:p>
        </w:tc>
      </w:tr>
      <w:tr w:rsidR="0049520E" w:rsidRPr="00D47228" w14:paraId="6A89EFAA" w14:textId="77777777" w:rsidTr="004D1DC0">
        <w:trPr>
          <w:trHeight w:val="2180"/>
        </w:trPr>
        <w:tc>
          <w:tcPr>
            <w:cnfStyle w:val="001000000000" w:firstRow="0" w:lastRow="0" w:firstColumn="1" w:lastColumn="0" w:oddVBand="0" w:evenVBand="0" w:oddHBand="0" w:evenHBand="0" w:firstRowFirstColumn="0" w:firstRowLastColumn="0" w:lastRowFirstColumn="0" w:lastRowLastColumn="0"/>
            <w:tcW w:w="2127" w:type="dxa"/>
            <w:shd w:val="clear" w:color="auto" w:fill="73C2CB"/>
          </w:tcPr>
          <w:p w14:paraId="18C732EF" w14:textId="77777777" w:rsidR="0049520E" w:rsidRPr="00D47228" w:rsidRDefault="0049520E" w:rsidP="008768F6">
            <w:pPr>
              <w:spacing w:after="0"/>
              <w:rPr>
                <w:color w:val="3F3359"/>
              </w:rPr>
            </w:pPr>
            <w:r w:rsidRPr="00D47228">
              <w:rPr>
                <w:color w:val="3F3359"/>
              </w:rPr>
              <w:t>Unplanned weight loss</w:t>
            </w:r>
          </w:p>
        </w:tc>
        <w:tc>
          <w:tcPr>
            <w:tcW w:w="7654" w:type="dxa"/>
          </w:tcPr>
          <w:p w14:paraId="2CF9B8B7" w14:textId="4456D73B" w:rsidR="0049520E" w:rsidRPr="00D47228" w:rsidRDefault="0049520E" w:rsidP="0049520E">
            <w:pPr>
              <w:pStyle w:val="ListParagraph"/>
              <w:numPr>
                <w:ilvl w:val="0"/>
                <w:numId w:val="8"/>
              </w:numPr>
              <w:spacing w:after="0"/>
              <w:cnfStyle w:val="000000000000" w:firstRow="0" w:lastRow="0" w:firstColumn="0" w:lastColumn="0" w:oddVBand="0" w:evenVBand="0" w:oddHBand="0" w:evenHBand="0" w:firstRowFirstColumn="0" w:firstRowLastColumn="0" w:lastRowFirstColumn="0" w:lastRowLastColumn="0"/>
            </w:pPr>
            <w:r w:rsidRPr="00D47228">
              <w:t>Provid</w:t>
            </w:r>
            <w:r w:rsidR="00FB0206" w:rsidRPr="00D47228">
              <w:t>e</w:t>
            </w:r>
            <w:r w:rsidRPr="00D47228">
              <w:t xml:space="preserve"> nourishing food and drinks and a positive mealtime environment.</w:t>
            </w:r>
          </w:p>
          <w:p w14:paraId="03301FAC" w14:textId="00C2F6D9" w:rsidR="0049520E" w:rsidRPr="00D47228" w:rsidRDefault="0049520E" w:rsidP="0049520E">
            <w:pPr>
              <w:pStyle w:val="ListParagraph"/>
              <w:numPr>
                <w:ilvl w:val="0"/>
                <w:numId w:val="8"/>
              </w:numPr>
              <w:spacing w:after="0"/>
              <w:cnfStyle w:val="000000000000" w:firstRow="0" w:lastRow="0" w:firstColumn="0" w:lastColumn="0" w:oddVBand="0" w:evenVBand="0" w:oddHBand="0" w:evenHBand="0" w:firstRowFirstColumn="0" w:firstRowLastColumn="0" w:lastRowFirstColumn="0" w:lastRowLastColumn="0"/>
            </w:pPr>
            <w:r w:rsidRPr="00D47228">
              <w:t>Understand and cater to care recipient preferences.</w:t>
            </w:r>
          </w:p>
          <w:p w14:paraId="683BBF22" w14:textId="75A55BDB" w:rsidR="0049520E" w:rsidRPr="00D47228" w:rsidRDefault="00FB0206" w:rsidP="0049520E">
            <w:pPr>
              <w:pStyle w:val="ListParagraph"/>
              <w:numPr>
                <w:ilvl w:val="0"/>
                <w:numId w:val="8"/>
              </w:numPr>
              <w:spacing w:after="0"/>
              <w:cnfStyle w:val="000000000000" w:firstRow="0" w:lastRow="0" w:firstColumn="0" w:lastColumn="0" w:oddVBand="0" w:evenVBand="0" w:oddHBand="0" w:evenHBand="0" w:firstRowFirstColumn="0" w:firstRowLastColumn="0" w:lastRowFirstColumn="0" w:lastRowLastColumn="0"/>
            </w:pPr>
            <w:r w:rsidRPr="00D47228">
              <w:t>S</w:t>
            </w:r>
            <w:r w:rsidR="0049520E" w:rsidRPr="00D47228">
              <w:t xml:space="preserve">creen for early identification </w:t>
            </w:r>
            <w:r w:rsidRPr="00D47228">
              <w:t>and</w:t>
            </w:r>
            <w:r w:rsidR="0049520E" w:rsidRPr="00D47228">
              <w:t xml:space="preserve"> causes of poor intake and weight loss.</w:t>
            </w:r>
          </w:p>
          <w:p w14:paraId="5720574A" w14:textId="14890629" w:rsidR="0049520E" w:rsidRPr="00D47228" w:rsidRDefault="0049520E" w:rsidP="0049520E">
            <w:pPr>
              <w:pStyle w:val="ListParagraph"/>
              <w:numPr>
                <w:ilvl w:val="0"/>
                <w:numId w:val="8"/>
              </w:numPr>
              <w:spacing w:after="0"/>
              <w:cnfStyle w:val="000000000000" w:firstRow="0" w:lastRow="0" w:firstColumn="0" w:lastColumn="0" w:oddVBand="0" w:evenVBand="0" w:oddHBand="0" w:evenHBand="0" w:firstRowFirstColumn="0" w:firstRowLastColumn="0" w:lastRowFirstColumn="0" w:lastRowLastColumn="0"/>
            </w:pPr>
            <w:r w:rsidRPr="00D47228">
              <w:t>Implement strategies to improve health and day-to-day life.</w:t>
            </w:r>
          </w:p>
          <w:p w14:paraId="0EC19DDC" w14:textId="1BB00136" w:rsidR="0049520E" w:rsidRPr="00D47228" w:rsidRDefault="0049520E" w:rsidP="0049520E">
            <w:pPr>
              <w:pStyle w:val="ListParagraph"/>
              <w:numPr>
                <w:ilvl w:val="0"/>
                <w:numId w:val="8"/>
              </w:numPr>
              <w:spacing w:after="0"/>
              <w:cnfStyle w:val="000000000000" w:firstRow="0" w:lastRow="0" w:firstColumn="0" w:lastColumn="0" w:oddVBand="0" w:evenVBand="0" w:oddHBand="0" w:evenHBand="0" w:firstRowFirstColumn="0" w:firstRowLastColumn="0" w:lastRowFirstColumn="0" w:lastRowLastColumn="0"/>
            </w:pPr>
            <w:r w:rsidRPr="00D47228">
              <w:t>Address and reduc</w:t>
            </w:r>
            <w:r w:rsidR="00FB0206" w:rsidRPr="00D47228">
              <w:t>e</w:t>
            </w:r>
            <w:r w:rsidRPr="00D47228">
              <w:t xml:space="preserve"> risks of negative effects of weight loss.</w:t>
            </w:r>
          </w:p>
          <w:p w14:paraId="00F91D1B" w14:textId="77777777" w:rsidR="0049520E" w:rsidRDefault="0049520E" w:rsidP="0049520E">
            <w:pPr>
              <w:pStyle w:val="ListParagraph"/>
              <w:numPr>
                <w:ilvl w:val="0"/>
                <w:numId w:val="8"/>
              </w:numPr>
              <w:spacing w:after="0"/>
              <w:cnfStyle w:val="000000000000" w:firstRow="0" w:lastRow="0" w:firstColumn="0" w:lastColumn="0" w:oddVBand="0" w:evenVBand="0" w:oddHBand="0" w:evenHBand="0" w:firstRowFirstColumn="0" w:firstRowLastColumn="0" w:lastRowFirstColumn="0" w:lastRowLastColumn="0"/>
            </w:pPr>
            <w:r w:rsidRPr="00D47228">
              <w:t>Involv</w:t>
            </w:r>
            <w:r w:rsidR="00FB0206" w:rsidRPr="00D47228">
              <w:t>e</w:t>
            </w:r>
            <w:r w:rsidRPr="00D47228">
              <w:t xml:space="preserve"> multidisciplinary staff to implement and monitor individualised nutrition care plans.</w:t>
            </w:r>
          </w:p>
          <w:p w14:paraId="34D1AA95" w14:textId="2F794BCB" w:rsidR="00F768A9" w:rsidRPr="00D47228" w:rsidRDefault="008276B1" w:rsidP="00F768A9">
            <w:pPr>
              <w:spacing w:after="0"/>
              <w:cnfStyle w:val="000000000000" w:firstRow="0" w:lastRow="0" w:firstColumn="0" w:lastColumn="0" w:oddVBand="0" w:evenVBand="0" w:oddHBand="0" w:evenHBand="0" w:firstRowFirstColumn="0" w:firstRowLastColumn="0" w:lastRowFirstColumn="0" w:lastRowLastColumn="0"/>
            </w:pPr>
            <w:r>
              <w:t>For detailed actions</w:t>
            </w:r>
            <w:r w:rsidR="00F768A9">
              <w:t xml:space="preserve"> </w:t>
            </w:r>
            <w:r w:rsidR="00F768A9" w:rsidRPr="00D47228">
              <w:t xml:space="preserve">please refer to the department’s </w:t>
            </w:r>
            <w:hyperlink r:id="rId35" w:history="1">
              <w:r w:rsidR="00F768A9" w:rsidRPr="00D47228">
                <w:rPr>
                  <w:rStyle w:val="Hyperlink"/>
                </w:rPr>
                <w:t xml:space="preserve">QI Program Manual </w:t>
              </w:r>
              <w:r w:rsidR="00F768A9">
                <w:rPr>
                  <w:rStyle w:val="Hyperlink"/>
                </w:rPr>
                <w:t>–</w:t>
              </w:r>
              <w:r w:rsidR="00F768A9" w:rsidRPr="00D47228">
                <w:rPr>
                  <w:rStyle w:val="Hyperlink"/>
                </w:rPr>
                <w:t xml:space="preserve"> Part B</w:t>
              </w:r>
            </w:hyperlink>
            <w:r w:rsidR="00F768A9">
              <w:rPr>
                <w:rStyle w:val="Hyperlink"/>
              </w:rPr>
              <w:t>.</w:t>
            </w:r>
          </w:p>
        </w:tc>
      </w:tr>
      <w:tr w:rsidR="0049520E" w:rsidRPr="00D47228" w14:paraId="65085833" w14:textId="77777777" w:rsidTr="00C26BF7">
        <w:trPr>
          <w:trHeight w:val="2545"/>
        </w:trPr>
        <w:tc>
          <w:tcPr>
            <w:cnfStyle w:val="001000000000" w:firstRow="0" w:lastRow="0" w:firstColumn="1" w:lastColumn="0" w:oddVBand="0" w:evenVBand="0" w:oddHBand="0" w:evenHBand="0" w:firstRowFirstColumn="0" w:firstRowLastColumn="0" w:lastRowFirstColumn="0" w:lastRowLastColumn="0"/>
            <w:tcW w:w="2127" w:type="dxa"/>
            <w:shd w:val="clear" w:color="auto" w:fill="73C2CB"/>
          </w:tcPr>
          <w:p w14:paraId="48BC4F48" w14:textId="77777777" w:rsidR="0049520E" w:rsidRPr="00D47228" w:rsidRDefault="0049520E" w:rsidP="008768F6">
            <w:pPr>
              <w:spacing w:after="0"/>
              <w:rPr>
                <w:color w:val="3F3359"/>
              </w:rPr>
            </w:pPr>
            <w:r w:rsidRPr="00D47228">
              <w:rPr>
                <w:color w:val="3F3359"/>
              </w:rPr>
              <w:t>Falls and major injury</w:t>
            </w:r>
          </w:p>
        </w:tc>
        <w:tc>
          <w:tcPr>
            <w:tcW w:w="7654" w:type="dxa"/>
          </w:tcPr>
          <w:p w14:paraId="7B3A6707" w14:textId="0E078FF0" w:rsidR="0049520E" w:rsidRPr="00D47228" w:rsidRDefault="0049520E" w:rsidP="0049520E">
            <w:pPr>
              <w:pStyle w:val="ListParagraph"/>
              <w:numPr>
                <w:ilvl w:val="0"/>
                <w:numId w:val="6"/>
              </w:numPr>
              <w:spacing w:after="0"/>
              <w:cnfStyle w:val="000000000000" w:firstRow="0" w:lastRow="0" w:firstColumn="0" w:lastColumn="0" w:oddVBand="0" w:evenVBand="0" w:oddHBand="0" w:evenHBand="0" w:firstRowFirstColumn="0" w:firstRowLastColumn="0" w:lastRowFirstColumn="0" w:lastRowLastColumn="0"/>
            </w:pPr>
            <w:r w:rsidRPr="00D47228">
              <w:t>Undertak</w:t>
            </w:r>
            <w:r w:rsidR="00FB0206" w:rsidRPr="00D47228">
              <w:t>e</w:t>
            </w:r>
            <w:r w:rsidRPr="00D47228">
              <w:t xml:space="preserve"> environmental reviews, with modifications where hazards are identified.</w:t>
            </w:r>
          </w:p>
          <w:p w14:paraId="0A8F6AA3" w14:textId="79B1B799" w:rsidR="0049520E" w:rsidRPr="00D47228" w:rsidRDefault="0049520E" w:rsidP="0049520E">
            <w:pPr>
              <w:pStyle w:val="ListParagraph"/>
              <w:numPr>
                <w:ilvl w:val="0"/>
                <w:numId w:val="6"/>
              </w:numPr>
              <w:spacing w:after="0"/>
              <w:cnfStyle w:val="000000000000" w:firstRow="0" w:lastRow="0" w:firstColumn="0" w:lastColumn="0" w:oddVBand="0" w:evenVBand="0" w:oddHBand="0" w:evenHBand="0" w:firstRowFirstColumn="0" w:firstRowLastColumn="0" w:lastRowFirstColumn="0" w:lastRowLastColumn="0"/>
            </w:pPr>
            <w:r w:rsidRPr="00D47228">
              <w:t>Undertak</w:t>
            </w:r>
            <w:r w:rsidR="00FB0206" w:rsidRPr="00D47228">
              <w:t>e</w:t>
            </w:r>
            <w:r w:rsidRPr="00D47228">
              <w:t xml:space="preserve"> falls risk assessment</w:t>
            </w:r>
            <w:r w:rsidR="00F0258C" w:rsidRPr="00D47228">
              <w:t>s</w:t>
            </w:r>
            <w:r w:rsidRPr="00D47228">
              <w:t xml:space="preserve"> using validated tool</w:t>
            </w:r>
            <w:r w:rsidR="00FB0206" w:rsidRPr="00D47228">
              <w:t>s</w:t>
            </w:r>
            <w:r w:rsidRPr="00D47228">
              <w:t>.</w:t>
            </w:r>
          </w:p>
          <w:p w14:paraId="3AFAA2B1" w14:textId="1DDB5395" w:rsidR="0049520E" w:rsidRPr="00D47228" w:rsidRDefault="0049520E" w:rsidP="0049520E">
            <w:pPr>
              <w:pStyle w:val="ListParagraph"/>
              <w:numPr>
                <w:ilvl w:val="0"/>
                <w:numId w:val="6"/>
              </w:numPr>
              <w:spacing w:after="0"/>
              <w:cnfStyle w:val="000000000000" w:firstRow="0" w:lastRow="0" w:firstColumn="0" w:lastColumn="0" w:oddVBand="0" w:evenVBand="0" w:oddHBand="0" w:evenHBand="0" w:firstRowFirstColumn="0" w:firstRowLastColumn="0" w:lastRowFirstColumn="0" w:lastRowLastColumn="0"/>
            </w:pPr>
            <w:r w:rsidRPr="00D47228">
              <w:t>Document findings in care plan</w:t>
            </w:r>
            <w:r w:rsidR="00F0258C" w:rsidRPr="00D47228">
              <w:t>s</w:t>
            </w:r>
            <w:r w:rsidRPr="00D47228">
              <w:t>.</w:t>
            </w:r>
          </w:p>
          <w:p w14:paraId="3C4031F9" w14:textId="02222A6A" w:rsidR="0049520E" w:rsidRPr="00D47228" w:rsidRDefault="0049520E" w:rsidP="0049520E">
            <w:pPr>
              <w:pStyle w:val="ListParagraph"/>
              <w:numPr>
                <w:ilvl w:val="0"/>
                <w:numId w:val="6"/>
              </w:numPr>
              <w:spacing w:after="0"/>
              <w:cnfStyle w:val="000000000000" w:firstRow="0" w:lastRow="0" w:firstColumn="0" w:lastColumn="0" w:oddVBand="0" w:evenVBand="0" w:oddHBand="0" w:evenHBand="0" w:firstRowFirstColumn="0" w:firstRowLastColumn="0" w:lastRowFirstColumn="0" w:lastRowLastColumn="0"/>
            </w:pPr>
            <w:r w:rsidRPr="00D47228">
              <w:t>Implement prevention strategies based on care recipient risk factors.</w:t>
            </w:r>
          </w:p>
          <w:p w14:paraId="746B3C66" w14:textId="77777777" w:rsidR="0049520E" w:rsidRDefault="0049520E" w:rsidP="0092043B">
            <w:pPr>
              <w:pStyle w:val="ListParagraph"/>
              <w:numPr>
                <w:ilvl w:val="0"/>
                <w:numId w:val="6"/>
              </w:numPr>
              <w:spacing w:after="0"/>
              <w:cnfStyle w:val="000000000000" w:firstRow="0" w:lastRow="0" w:firstColumn="0" w:lastColumn="0" w:oddVBand="0" w:evenVBand="0" w:oddHBand="0" w:evenHBand="0" w:firstRowFirstColumn="0" w:firstRowLastColumn="0" w:lastRowFirstColumn="0" w:lastRowLastColumn="0"/>
            </w:pPr>
            <w:r w:rsidRPr="00D47228">
              <w:t>Undertak</w:t>
            </w:r>
            <w:r w:rsidR="00FB0206" w:rsidRPr="00D47228">
              <w:t>e</w:t>
            </w:r>
            <w:r w:rsidRPr="00D47228">
              <w:t xml:space="preserve"> frequent reassessment to monitor risk.</w:t>
            </w:r>
          </w:p>
          <w:p w14:paraId="300FB10F" w14:textId="70EC685E" w:rsidR="00F768A9" w:rsidRPr="00D47228" w:rsidRDefault="008276B1" w:rsidP="00F768A9">
            <w:pPr>
              <w:spacing w:after="0"/>
              <w:cnfStyle w:val="000000000000" w:firstRow="0" w:lastRow="0" w:firstColumn="0" w:lastColumn="0" w:oddVBand="0" w:evenVBand="0" w:oddHBand="0" w:evenHBand="0" w:firstRowFirstColumn="0" w:firstRowLastColumn="0" w:lastRowFirstColumn="0" w:lastRowLastColumn="0"/>
            </w:pPr>
            <w:r>
              <w:t>For detailed actions</w:t>
            </w:r>
            <w:r w:rsidR="00F768A9">
              <w:t xml:space="preserve"> </w:t>
            </w:r>
            <w:r w:rsidR="00F768A9" w:rsidRPr="00D47228">
              <w:t xml:space="preserve">please refer to the department’s </w:t>
            </w:r>
            <w:hyperlink r:id="rId36" w:history="1">
              <w:r w:rsidR="00F768A9" w:rsidRPr="00D47228">
                <w:rPr>
                  <w:rStyle w:val="Hyperlink"/>
                </w:rPr>
                <w:t xml:space="preserve">QI Program Manual </w:t>
              </w:r>
              <w:r w:rsidR="00F768A9">
                <w:rPr>
                  <w:rStyle w:val="Hyperlink"/>
                </w:rPr>
                <w:t>–</w:t>
              </w:r>
              <w:r w:rsidR="00F768A9" w:rsidRPr="00D47228">
                <w:rPr>
                  <w:rStyle w:val="Hyperlink"/>
                </w:rPr>
                <w:t xml:space="preserve"> Part B</w:t>
              </w:r>
            </w:hyperlink>
            <w:r w:rsidR="00F768A9">
              <w:rPr>
                <w:rStyle w:val="Hyperlink"/>
              </w:rPr>
              <w:t>.</w:t>
            </w:r>
          </w:p>
        </w:tc>
      </w:tr>
      <w:tr w:rsidR="0049520E" w:rsidRPr="00D47228" w14:paraId="15F60896" w14:textId="77777777" w:rsidTr="004D1DC0">
        <w:trPr>
          <w:trHeight w:val="2542"/>
        </w:trPr>
        <w:tc>
          <w:tcPr>
            <w:cnfStyle w:val="001000000000" w:firstRow="0" w:lastRow="0" w:firstColumn="1" w:lastColumn="0" w:oddVBand="0" w:evenVBand="0" w:oddHBand="0" w:evenHBand="0" w:firstRowFirstColumn="0" w:firstRowLastColumn="0" w:lastRowFirstColumn="0" w:lastRowLastColumn="0"/>
            <w:tcW w:w="2127" w:type="dxa"/>
            <w:shd w:val="clear" w:color="auto" w:fill="73C2CB"/>
          </w:tcPr>
          <w:p w14:paraId="0C2C8EDF" w14:textId="77777777" w:rsidR="0049520E" w:rsidRPr="00D47228" w:rsidRDefault="0049520E" w:rsidP="008768F6">
            <w:pPr>
              <w:spacing w:after="0"/>
              <w:rPr>
                <w:color w:val="3F3359"/>
              </w:rPr>
            </w:pPr>
            <w:r w:rsidRPr="00D47228">
              <w:rPr>
                <w:color w:val="3F3359"/>
              </w:rPr>
              <w:lastRenderedPageBreak/>
              <w:t>Medication management</w:t>
            </w:r>
          </w:p>
        </w:tc>
        <w:tc>
          <w:tcPr>
            <w:tcW w:w="7654" w:type="dxa"/>
          </w:tcPr>
          <w:p w14:paraId="2471BB88" w14:textId="7A428047" w:rsidR="0049520E" w:rsidRPr="00D47228" w:rsidRDefault="0049520E" w:rsidP="0049520E">
            <w:pPr>
              <w:pStyle w:val="ListParagraph"/>
              <w:numPr>
                <w:ilvl w:val="0"/>
                <w:numId w:val="22"/>
              </w:numPr>
              <w:spacing w:after="0"/>
              <w:cnfStyle w:val="000000000000" w:firstRow="0" w:lastRow="0" w:firstColumn="0" w:lastColumn="0" w:oddVBand="0" w:evenVBand="0" w:oddHBand="0" w:evenHBand="0" w:firstRowFirstColumn="0" w:firstRowLastColumn="0" w:lastRowFirstColumn="0" w:lastRowLastColumn="0"/>
            </w:pPr>
            <w:r w:rsidRPr="00D47228">
              <w:t>Complet</w:t>
            </w:r>
            <w:r w:rsidR="00FB0206" w:rsidRPr="00D47228">
              <w:t>e</w:t>
            </w:r>
            <w:r w:rsidRPr="00D47228">
              <w:t xml:space="preserve"> regular reviews of resident medication charts.</w:t>
            </w:r>
          </w:p>
          <w:p w14:paraId="3A3424ED" w14:textId="37B14705" w:rsidR="0049520E" w:rsidRPr="00D47228" w:rsidRDefault="0049520E" w:rsidP="0049520E">
            <w:pPr>
              <w:pStyle w:val="ListParagraph"/>
              <w:numPr>
                <w:ilvl w:val="0"/>
                <w:numId w:val="22"/>
              </w:numPr>
              <w:spacing w:after="0"/>
              <w:cnfStyle w:val="000000000000" w:firstRow="0" w:lastRow="0" w:firstColumn="0" w:lastColumn="0" w:oddVBand="0" w:evenVBand="0" w:oddHBand="0" w:evenHBand="0" w:firstRowFirstColumn="0" w:firstRowLastColumn="0" w:lastRowFirstColumn="0" w:lastRowLastColumn="0"/>
            </w:pPr>
            <w:r w:rsidRPr="00D47228">
              <w:t>Document, monitor and escalat</w:t>
            </w:r>
            <w:r w:rsidR="00FB0206" w:rsidRPr="00D47228">
              <w:t>e</w:t>
            </w:r>
            <w:r w:rsidRPr="00D47228">
              <w:t xml:space="preserve"> instances of polypharmacy and antipsychotic use.</w:t>
            </w:r>
          </w:p>
          <w:p w14:paraId="7D796DBD" w14:textId="25194BBA" w:rsidR="0049520E" w:rsidRPr="00D47228" w:rsidRDefault="0049520E" w:rsidP="0049520E">
            <w:pPr>
              <w:pStyle w:val="ListParagraph"/>
              <w:numPr>
                <w:ilvl w:val="0"/>
                <w:numId w:val="22"/>
              </w:numPr>
              <w:spacing w:after="0"/>
              <w:cnfStyle w:val="000000000000" w:firstRow="0" w:lastRow="0" w:firstColumn="0" w:lastColumn="0" w:oddVBand="0" w:evenVBand="0" w:oddHBand="0" w:evenHBand="0" w:firstRowFirstColumn="0" w:firstRowLastColumn="0" w:lastRowFirstColumn="0" w:lastRowLastColumn="0"/>
            </w:pPr>
            <w:r w:rsidRPr="00D47228">
              <w:t>Implement prevention strategies by educating staff and sharing decision making with care recipients</w:t>
            </w:r>
            <w:r w:rsidR="00FB0206" w:rsidRPr="00D47228">
              <w:t xml:space="preserve"> and/or representatives</w:t>
            </w:r>
            <w:r w:rsidRPr="00D47228">
              <w:t>.</w:t>
            </w:r>
          </w:p>
          <w:p w14:paraId="514F8C48" w14:textId="77777777" w:rsidR="0049520E" w:rsidRDefault="0049520E" w:rsidP="0049520E">
            <w:pPr>
              <w:pStyle w:val="ListParagraph"/>
              <w:numPr>
                <w:ilvl w:val="0"/>
                <w:numId w:val="22"/>
              </w:numPr>
              <w:spacing w:after="0"/>
              <w:cnfStyle w:val="000000000000" w:firstRow="0" w:lastRow="0" w:firstColumn="0" w:lastColumn="0" w:oddVBand="0" w:evenVBand="0" w:oddHBand="0" w:evenHBand="0" w:firstRowFirstColumn="0" w:firstRowLastColumn="0" w:lastRowFirstColumn="0" w:lastRowLastColumn="0"/>
            </w:pPr>
            <w:r w:rsidRPr="00D47228">
              <w:t>Undertak</w:t>
            </w:r>
            <w:r w:rsidR="00FB0206" w:rsidRPr="00D47228">
              <w:t>e</w:t>
            </w:r>
            <w:r w:rsidRPr="00D47228">
              <w:t xml:space="preserve"> frequent reassessment of resident medication charts.</w:t>
            </w:r>
          </w:p>
          <w:p w14:paraId="3673DD1A" w14:textId="158BF109" w:rsidR="00F768A9" w:rsidRPr="00D47228" w:rsidRDefault="008276B1" w:rsidP="008276B1">
            <w:pPr>
              <w:spacing w:after="0"/>
              <w:cnfStyle w:val="000000000000" w:firstRow="0" w:lastRow="0" w:firstColumn="0" w:lastColumn="0" w:oddVBand="0" w:evenVBand="0" w:oddHBand="0" w:evenHBand="0" w:firstRowFirstColumn="0" w:firstRowLastColumn="0" w:lastRowFirstColumn="0" w:lastRowLastColumn="0"/>
            </w:pPr>
            <w:r>
              <w:t xml:space="preserve">For detailed actions </w:t>
            </w:r>
            <w:r w:rsidR="00F768A9" w:rsidRPr="00D47228">
              <w:t xml:space="preserve">please refer to the department’s </w:t>
            </w:r>
            <w:hyperlink r:id="rId37" w:history="1">
              <w:r w:rsidR="00F768A9" w:rsidRPr="00D47228">
                <w:rPr>
                  <w:rStyle w:val="Hyperlink"/>
                </w:rPr>
                <w:t xml:space="preserve">QI Program Manual </w:t>
              </w:r>
              <w:r w:rsidR="00F768A9">
                <w:rPr>
                  <w:rStyle w:val="Hyperlink"/>
                </w:rPr>
                <w:t>–</w:t>
              </w:r>
              <w:r w:rsidR="00F768A9" w:rsidRPr="00D47228">
                <w:rPr>
                  <w:rStyle w:val="Hyperlink"/>
                </w:rPr>
                <w:t xml:space="preserve"> Part B</w:t>
              </w:r>
            </w:hyperlink>
            <w:r w:rsidR="00F768A9">
              <w:rPr>
                <w:rStyle w:val="Hyperlink"/>
              </w:rPr>
              <w:t>.</w:t>
            </w:r>
          </w:p>
        </w:tc>
      </w:tr>
    </w:tbl>
    <w:p w14:paraId="55830C0B" w14:textId="77777777" w:rsidR="00707885" w:rsidRDefault="00707885">
      <w:pPr>
        <w:spacing w:after="160" w:line="259" w:lineRule="auto"/>
      </w:pPr>
      <w:r>
        <w:rPr>
          <w:b/>
        </w:rPr>
        <w:br w:type="page"/>
      </w:r>
    </w:p>
    <w:tbl>
      <w:tblPr>
        <w:tblStyle w:val="purple-side-table"/>
        <w:tblW w:w="9781" w:type="dxa"/>
        <w:tblLayout w:type="fixed"/>
        <w:tblCellMar>
          <w:top w:w="113" w:type="dxa"/>
          <w:bottom w:w="113" w:type="dxa"/>
        </w:tblCellMar>
        <w:tblLook w:val="06A0" w:firstRow="1" w:lastRow="0" w:firstColumn="1" w:lastColumn="0" w:noHBand="1" w:noVBand="1"/>
      </w:tblPr>
      <w:tblGrid>
        <w:gridCol w:w="2127"/>
        <w:gridCol w:w="7654"/>
      </w:tblGrid>
      <w:tr w:rsidR="00113F90" w:rsidRPr="00D47228" w14:paraId="190F62B8" w14:textId="77777777" w:rsidTr="00344DBC">
        <w:trPr>
          <w:trHeight w:val="1589"/>
        </w:trPr>
        <w:tc>
          <w:tcPr>
            <w:cnfStyle w:val="001000000000" w:firstRow="0" w:lastRow="0" w:firstColumn="1" w:lastColumn="0" w:oddVBand="0" w:evenVBand="0" w:oddHBand="0" w:evenHBand="0" w:firstRowFirstColumn="0" w:firstRowLastColumn="0" w:lastRowFirstColumn="0" w:lastRowLastColumn="0"/>
            <w:tcW w:w="9781" w:type="dxa"/>
            <w:gridSpan w:val="2"/>
          </w:tcPr>
          <w:p w14:paraId="36B01B11" w14:textId="22156895" w:rsidR="00113F90" w:rsidRPr="00D47228" w:rsidRDefault="00E12074" w:rsidP="00113F90">
            <w:pPr>
              <w:spacing w:after="0"/>
              <w:rPr>
                <w:bCs/>
                <w:color w:val="FFFFFF" w:themeColor="background1"/>
              </w:rPr>
            </w:pPr>
            <w:r w:rsidRPr="00797CBB">
              <w:lastRenderedPageBreak/>
              <w:t xml:space="preserve">Table </w:t>
            </w:r>
            <w:r w:rsidR="00797CBB" w:rsidRPr="00797CBB">
              <w:t>8</w:t>
            </w:r>
            <w:r w:rsidRPr="00797CBB">
              <w:t xml:space="preserve">: </w:t>
            </w:r>
            <w:r w:rsidR="00312144" w:rsidRPr="00D47228">
              <w:rPr>
                <w:bCs/>
                <w:color w:val="FFFFFF" w:themeColor="background1"/>
              </w:rPr>
              <w:t>Quality</w:t>
            </w:r>
            <w:r w:rsidR="00A30881" w:rsidRPr="00D47228">
              <w:rPr>
                <w:bCs/>
                <w:color w:val="FFFFFF" w:themeColor="background1"/>
              </w:rPr>
              <w:t xml:space="preserve"> Measures</w:t>
            </w:r>
          </w:p>
          <w:p w14:paraId="6C3DC730" w14:textId="5C7CD1FE" w:rsidR="00113F90" w:rsidRPr="00D47228" w:rsidRDefault="00113F90" w:rsidP="00113F90">
            <w:pPr>
              <w:spacing w:after="0"/>
              <w:rPr>
                <w:b w:val="0"/>
                <w:bCs/>
                <w:color w:val="FFFFFF" w:themeColor="background1"/>
              </w:rPr>
            </w:pPr>
            <w:r w:rsidRPr="00D47228">
              <w:rPr>
                <w:b w:val="0"/>
                <w:bCs/>
                <w:color w:val="FFFFFF" w:themeColor="background1"/>
              </w:rPr>
              <w:t>Continuous Improvement Tool</w:t>
            </w:r>
          </w:p>
        </w:tc>
      </w:tr>
      <w:tr w:rsidR="00113F90" w:rsidRPr="00D47228" w14:paraId="6F368EEB" w14:textId="77777777" w:rsidTr="004D1DC0">
        <w:trPr>
          <w:trHeight w:val="8692"/>
        </w:trPr>
        <w:tc>
          <w:tcPr>
            <w:cnfStyle w:val="001000000000" w:firstRow="0" w:lastRow="0" w:firstColumn="1" w:lastColumn="0" w:oddVBand="0" w:evenVBand="0" w:oddHBand="0" w:evenHBand="0" w:firstRowFirstColumn="0" w:firstRowLastColumn="0" w:lastRowFirstColumn="0" w:lastRowLastColumn="0"/>
            <w:tcW w:w="2127" w:type="dxa"/>
          </w:tcPr>
          <w:p w14:paraId="6C1327D6" w14:textId="40057721" w:rsidR="00113F90" w:rsidRPr="00D47228" w:rsidRDefault="00113F90" w:rsidP="008768F6">
            <w:pPr>
              <w:spacing w:after="0"/>
              <w:rPr>
                <w:color w:val="FFFFFF" w:themeColor="background1"/>
              </w:rPr>
            </w:pPr>
            <w:r w:rsidRPr="00D47228">
              <w:rPr>
                <w:color w:val="FFFFFF" w:themeColor="background1"/>
              </w:rPr>
              <w:t>Plan</w:t>
            </w:r>
          </w:p>
        </w:tc>
        <w:tc>
          <w:tcPr>
            <w:tcW w:w="7654" w:type="dxa"/>
          </w:tcPr>
          <w:p w14:paraId="69DAB513" w14:textId="18C568B3" w:rsidR="00113F90" w:rsidRPr="00D47228" w:rsidRDefault="00113F90" w:rsidP="00113F90">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 xml:space="preserve">Develop a </w:t>
            </w:r>
            <w:r w:rsidR="00363AD7" w:rsidRPr="00D47228">
              <w:t>Q</w:t>
            </w:r>
            <w:r w:rsidR="00A30881" w:rsidRPr="00D47228">
              <w:t xml:space="preserve">uality </w:t>
            </w:r>
            <w:r w:rsidR="00363AD7" w:rsidRPr="00D47228">
              <w:t>Measures</w:t>
            </w:r>
            <w:r w:rsidRPr="00D47228">
              <w:t xml:space="preserve"> champion team to focus on </w:t>
            </w:r>
            <w:r w:rsidR="00363AD7" w:rsidRPr="00D47228">
              <w:t xml:space="preserve">identifying, planning and </w:t>
            </w:r>
            <w:r w:rsidRPr="00D47228">
              <w:t xml:space="preserve">delivering quality improvement activities for </w:t>
            </w:r>
            <w:r w:rsidR="007136A2" w:rsidRPr="00D47228">
              <w:t>Q</w:t>
            </w:r>
            <w:r w:rsidR="00A30881" w:rsidRPr="00D47228">
              <w:t xml:space="preserve">uality </w:t>
            </w:r>
            <w:r w:rsidR="007136A2" w:rsidRPr="00D47228">
              <w:t>M</w:t>
            </w:r>
            <w:r w:rsidR="00A30881" w:rsidRPr="00D47228">
              <w:t>easures</w:t>
            </w:r>
            <w:r w:rsidRPr="00D47228">
              <w:t xml:space="preserve">. A multidisciplinary team is recommended, including personal care </w:t>
            </w:r>
            <w:r w:rsidR="002E2680" w:rsidRPr="00D47228">
              <w:t>workers</w:t>
            </w:r>
            <w:r w:rsidRPr="00D47228">
              <w:t>, healthcare professionals</w:t>
            </w:r>
            <w:r w:rsidR="007533DE">
              <w:t>,</w:t>
            </w:r>
            <w:r w:rsidR="00837D69">
              <w:t xml:space="preserve"> </w:t>
            </w:r>
            <w:r w:rsidRPr="00D47228">
              <w:t>management staff to provide leadership and governance</w:t>
            </w:r>
            <w:r w:rsidR="007533DE">
              <w:t xml:space="preserve"> and residents</w:t>
            </w:r>
            <w:r w:rsidRPr="00D47228">
              <w:t>.</w:t>
            </w:r>
          </w:p>
          <w:p w14:paraId="65F336D4" w14:textId="684E5D30" w:rsidR="00113F90" w:rsidRPr="00D47228" w:rsidRDefault="00113F90" w:rsidP="00113F90">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 xml:space="preserve">Ensure staff </w:t>
            </w:r>
            <w:r w:rsidR="00363AD7" w:rsidRPr="00D47228">
              <w:t>have the appropriate skills and experience to</w:t>
            </w:r>
            <w:r w:rsidRPr="00D47228">
              <w:t xml:space="preserve"> </w:t>
            </w:r>
            <w:r w:rsidR="004A641E" w:rsidRPr="00D47228">
              <w:t xml:space="preserve">prevent, observe, </w:t>
            </w:r>
            <w:r w:rsidRPr="00D47228">
              <w:t xml:space="preserve">assess, </w:t>
            </w:r>
            <w:r w:rsidR="004A641E" w:rsidRPr="00D47228">
              <w:t xml:space="preserve">escalate, support </w:t>
            </w:r>
            <w:r w:rsidRPr="00D47228">
              <w:t>and</w:t>
            </w:r>
            <w:r w:rsidR="004A641E" w:rsidRPr="00D47228">
              <w:t>/or</w:t>
            </w:r>
            <w:r w:rsidRPr="00D47228">
              <w:t xml:space="preserve"> manage </w:t>
            </w:r>
            <w:r w:rsidR="004A641E" w:rsidRPr="00D47228">
              <w:t xml:space="preserve">those aspects influencing </w:t>
            </w:r>
            <w:r w:rsidR="00A30881" w:rsidRPr="00D47228">
              <w:t>each quality indicator</w:t>
            </w:r>
            <w:r w:rsidRPr="00D47228">
              <w:t xml:space="preserve">. This might </w:t>
            </w:r>
            <w:r w:rsidR="004A641E" w:rsidRPr="00D47228">
              <w:t>require ongoing professional development, such as</w:t>
            </w:r>
            <w:r w:rsidRPr="00D47228">
              <w:t xml:space="preserve"> online training, on-the-job learning, core induction materials and/or hard copy resources.</w:t>
            </w:r>
          </w:p>
          <w:p w14:paraId="6772D1E6" w14:textId="106D7FBB" w:rsidR="00113F90" w:rsidRPr="00D47228" w:rsidRDefault="00113F90" w:rsidP="00113F90">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 xml:space="preserve">Develop an understanding of the prevalence of </w:t>
            </w:r>
            <w:r w:rsidR="00A30881" w:rsidRPr="00D47228">
              <w:t>each quality indicator</w:t>
            </w:r>
            <w:r w:rsidRPr="00D47228">
              <w:t xml:space="preserve"> at your </w:t>
            </w:r>
            <w:r w:rsidR="00DE3C79">
              <w:t xml:space="preserve">residential </w:t>
            </w:r>
            <w:r w:rsidR="00293AC1">
              <w:t>aged care home</w:t>
            </w:r>
            <w:r w:rsidR="00293AC1" w:rsidRPr="00D47228">
              <w:t xml:space="preserve"> </w:t>
            </w:r>
            <w:r w:rsidRPr="00D47228">
              <w:t>using QI</w:t>
            </w:r>
            <w:r w:rsidR="00DE3C79">
              <w:t> </w:t>
            </w:r>
            <w:r w:rsidR="002E2680" w:rsidRPr="00D47228">
              <w:t>P</w:t>
            </w:r>
            <w:r w:rsidRPr="00D47228">
              <w:t>rogram data to understand if targeted quality improvement activity is needed.</w:t>
            </w:r>
          </w:p>
          <w:p w14:paraId="382D8319" w14:textId="4D43DD8B" w:rsidR="004A641E" w:rsidRPr="00D47228" w:rsidRDefault="004A641E" w:rsidP="004A641E">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 xml:space="preserve">Define the areas to focus </w:t>
            </w:r>
            <w:r w:rsidR="007136A2" w:rsidRPr="00D47228">
              <w:t>on and</w:t>
            </w:r>
            <w:r w:rsidRPr="00D47228">
              <w:t xml:space="preserve"> undertake analysis of the reasons or causes.</w:t>
            </w:r>
          </w:p>
          <w:p w14:paraId="111872C4" w14:textId="7416D1FD" w:rsidR="00113F90" w:rsidRPr="00D47228" w:rsidRDefault="00113F90" w:rsidP="00113F90">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 xml:space="preserve">Collaborate with the multidisciplinary team to identify opportunities and plan </w:t>
            </w:r>
            <w:r w:rsidR="00CF0736">
              <w:t>ta</w:t>
            </w:r>
            <w:r w:rsidR="00D47DA8">
              <w:t>rgeted</w:t>
            </w:r>
            <w:r w:rsidR="00CF0736">
              <w:t xml:space="preserve"> </w:t>
            </w:r>
            <w:r w:rsidRPr="00D47228">
              <w:t xml:space="preserve">quality improvement interventions that will prevent and reduce </w:t>
            </w:r>
            <w:r w:rsidR="00A30881" w:rsidRPr="00D47228">
              <w:t>instances of each quality indicator</w:t>
            </w:r>
            <w:r w:rsidRPr="00D47228">
              <w:t>.</w:t>
            </w:r>
          </w:p>
          <w:p w14:paraId="23A3C15D" w14:textId="2A82CBCD" w:rsidR="004A641E" w:rsidRPr="00D47228" w:rsidRDefault="004A641E" w:rsidP="004A641E">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Identify suitable measures. This may include developing, or using existing process, outcome or key performance indicators to measure and monitor improvement or change.</w:t>
            </w:r>
          </w:p>
          <w:p w14:paraId="5C3DCEA5" w14:textId="77777777" w:rsidR="004A641E" w:rsidRPr="00D47228" w:rsidRDefault="004A641E" w:rsidP="004A641E">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Measure baseline performance.</w:t>
            </w:r>
          </w:p>
          <w:p w14:paraId="4A2D832E" w14:textId="77777777" w:rsidR="004A641E" w:rsidRPr="00D47228" w:rsidRDefault="004A641E" w:rsidP="004A641E">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Develop goals, targets and/or outcomes to measure achievement and success.</w:t>
            </w:r>
          </w:p>
          <w:p w14:paraId="4F0E637C" w14:textId="77777777" w:rsidR="004A641E" w:rsidRPr="00D47228" w:rsidRDefault="004A641E" w:rsidP="004A641E">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Determine any barriers or enablers to the proposed activities.</w:t>
            </w:r>
          </w:p>
          <w:p w14:paraId="00E513D5" w14:textId="2C4230F9" w:rsidR="00113F90" w:rsidRPr="00D47228" w:rsidRDefault="004A641E" w:rsidP="00FB0206">
            <w:pPr>
              <w:pStyle w:val="ListParagraph"/>
              <w:numPr>
                <w:ilvl w:val="0"/>
                <w:numId w:val="27"/>
              </w:numPr>
              <w:spacing w:after="0"/>
              <w:cnfStyle w:val="000000000000" w:firstRow="0" w:lastRow="0" w:firstColumn="0" w:lastColumn="0" w:oddVBand="0" w:evenVBand="0" w:oddHBand="0" w:evenHBand="0" w:firstRowFirstColumn="0" w:firstRowLastColumn="0" w:lastRowFirstColumn="0" w:lastRowLastColumn="0"/>
            </w:pPr>
            <w:r w:rsidRPr="00D47228">
              <w:t>Map out the steps required, making sure they are broken down into achievable sized activities.</w:t>
            </w:r>
          </w:p>
        </w:tc>
      </w:tr>
    </w:tbl>
    <w:p w14:paraId="4D66369A" w14:textId="77777777" w:rsidR="00707885" w:rsidRDefault="00707885">
      <w:r>
        <w:rPr>
          <w:b/>
        </w:rPr>
        <w:br w:type="page"/>
      </w:r>
    </w:p>
    <w:tbl>
      <w:tblPr>
        <w:tblStyle w:val="purple-side-table"/>
        <w:tblW w:w="9781" w:type="dxa"/>
        <w:tblLayout w:type="fixed"/>
        <w:tblCellMar>
          <w:top w:w="113" w:type="dxa"/>
          <w:bottom w:w="113" w:type="dxa"/>
        </w:tblCellMar>
        <w:tblLook w:val="06A0" w:firstRow="1" w:lastRow="0" w:firstColumn="1" w:lastColumn="0" w:noHBand="1" w:noVBand="1"/>
      </w:tblPr>
      <w:tblGrid>
        <w:gridCol w:w="2127"/>
        <w:gridCol w:w="7654"/>
      </w:tblGrid>
      <w:tr w:rsidR="00113F90" w:rsidRPr="00D47228" w14:paraId="13E043AB" w14:textId="77777777" w:rsidTr="004D1DC0">
        <w:trPr>
          <w:trHeight w:val="1461"/>
        </w:trPr>
        <w:tc>
          <w:tcPr>
            <w:cnfStyle w:val="001000000000" w:firstRow="0" w:lastRow="0" w:firstColumn="1" w:lastColumn="0" w:oddVBand="0" w:evenVBand="0" w:oddHBand="0" w:evenHBand="0" w:firstRowFirstColumn="0" w:firstRowLastColumn="0" w:lastRowFirstColumn="0" w:lastRowLastColumn="0"/>
            <w:tcW w:w="2127" w:type="dxa"/>
          </w:tcPr>
          <w:p w14:paraId="1B15C496" w14:textId="396AB31D" w:rsidR="00113F90" w:rsidRPr="00D47228" w:rsidRDefault="00113F90" w:rsidP="008768F6">
            <w:pPr>
              <w:spacing w:after="0"/>
              <w:rPr>
                <w:color w:val="FFFFFF" w:themeColor="background1"/>
              </w:rPr>
            </w:pPr>
            <w:r w:rsidRPr="00D47228">
              <w:rPr>
                <w:color w:val="FFFFFF" w:themeColor="background1"/>
              </w:rPr>
              <w:lastRenderedPageBreak/>
              <w:t>Do</w:t>
            </w:r>
          </w:p>
        </w:tc>
        <w:tc>
          <w:tcPr>
            <w:tcW w:w="7654" w:type="dxa"/>
          </w:tcPr>
          <w:p w14:paraId="2E0B0FE9" w14:textId="77777777" w:rsidR="004A641E" w:rsidRPr="00D47228" w:rsidRDefault="004A641E" w:rsidP="004A641E">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D47228">
              <w:t>Assign key tasks.</w:t>
            </w:r>
          </w:p>
          <w:p w14:paraId="477BD02D" w14:textId="0967C3C4" w:rsidR="00A30881" w:rsidRPr="00D47228" w:rsidRDefault="00113F90" w:rsidP="00A30881">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D47228">
              <w:t xml:space="preserve">Carry out planned activities. Initially, the activity may be </w:t>
            </w:r>
            <w:r w:rsidR="004A641E" w:rsidRPr="00D47228">
              <w:t xml:space="preserve">small, for example, </w:t>
            </w:r>
            <w:r w:rsidRPr="00D47228">
              <w:t xml:space="preserve">trialled at one floor of the </w:t>
            </w:r>
            <w:r w:rsidR="00293AC1">
              <w:t xml:space="preserve">home </w:t>
            </w:r>
            <w:r w:rsidRPr="00D47228">
              <w:t xml:space="preserve">or at one </w:t>
            </w:r>
            <w:r w:rsidR="00293AC1">
              <w:t xml:space="preserve">home </w:t>
            </w:r>
            <w:r w:rsidRPr="00D47228">
              <w:t>of an approved provider, which will allow adjustments to be made.</w:t>
            </w:r>
          </w:p>
          <w:p w14:paraId="1E1A9516" w14:textId="7FBC6CC4" w:rsidR="004A641E" w:rsidRPr="00D47228" w:rsidRDefault="004A641E" w:rsidP="004A641E">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D47228">
              <w:t>Monitor implementation to ensure key tasks are completed.</w:t>
            </w:r>
          </w:p>
          <w:p w14:paraId="2A86E3DC" w14:textId="1D92A6ED" w:rsidR="00113F90" w:rsidRPr="00D47228" w:rsidRDefault="00113F90" w:rsidP="00A30881">
            <w:pPr>
              <w:pStyle w:val="ListParagraph"/>
              <w:numPr>
                <w:ilvl w:val="0"/>
                <w:numId w:val="30"/>
              </w:numPr>
              <w:spacing w:after="0"/>
              <w:cnfStyle w:val="000000000000" w:firstRow="0" w:lastRow="0" w:firstColumn="0" w:lastColumn="0" w:oddVBand="0" w:evenVBand="0" w:oddHBand="0" w:evenHBand="0" w:firstRowFirstColumn="0" w:firstRowLastColumn="0" w:lastRowFirstColumn="0" w:lastRowLastColumn="0"/>
            </w:pPr>
            <w:r w:rsidRPr="00D47228">
              <w:t>Document key findings, information and data. This includes documenting any changes to the planned activities.</w:t>
            </w:r>
          </w:p>
        </w:tc>
      </w:tr>
      <w:tr w:rsidR="00113F90" w:rsidRPr="00D47228" w14:paraId="11786317" w14:textId="77777777" w:rsidTr="004D1DC0">
        <w:trPr>
          <w:trHeight w:val="2468"/>
        </w:trPr>
        <w:tc>
          <w:tcPr>
            <w:cnfStyle w:val="001000000000" w:firstRow="0" w:lastRow="0" w:firstColumn="1" w:lastColumn="0" w:oddVBand="0" w:evenVBand="0" w:oddHBand="0" w:evenHBand="0" w:firstRowFirstColumn="0" w:firstRowLastColumn="0" w:lastRowFirstColumn="0" w:lastRowLastColumn="0"/>
            <w:tcW w:w="2127" w:type="dxa"/>
          </w:tcPr>
          <w:p w14:paraId="2B8056B5" w14:textId="4369EFED" w:rsidR="00113F90" w:rsidRPr="00D47228" w:rsidRDefault="00113F90" w:rsidP="008768F6">
            <w:pPr>
              <w:spacing w:after="0"/>
              <w:rPr>
                <w:color w:val="FFFFFF" w:themeColor="background1"/>
              </w:rPr>
            </w:pPr>
            <w:r w:rsidRPr="00D47228">
              <w:rPr>
                <w:color w:val="FFFFFF" w:themeColor="background1"/>
              </w:rPr>
              <w:t>Check</w:t>
            </w:r>
          </w:p>
        </w:tc>
        <w:tc>
          <w:tcPr>
            <w:tcW w:w="7654" w:type="dxa"/>
          </w:tcPr>
          <w:p w14:paraId="419B6141" w14:textId="6CCDE328" w:rsidR="00113F90" w:rsidRPr="00D47228" w:rsidRDefault="00113F90" w:rsidP="00A3088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D47228">
              <w:t xml:space="preserve">Collect information, evidence, and data to understand if prevention activities </w:t>
            </w:r>
            <w:r w:rsidR="004A641E" w:rsidRPr="00D47228">
              <w:t>have resulted in change</w:t>
            </w:r>
            <w:r w:rsidRPr="00D47228">
              <w:t>.</w:t>
            </w:r>
          </w:p>
          <w:p w14:paraId="2C77F82B" w14:textId="2143063E" w:rsidR="00113F90" w:rsidRPr="00D47228" w:rsidRDefault="00113F90" w:rsidP="00A30881">
            <w:pPr>
              <w:pStyle w:val="ListParagraph"/>
              <w:numPr>
                <w:ilvl w:val="0"/>
                <w:numId w:val="29"/>
              </w:numPr>
              <w:spacing w:after="0"/>
              <w:cnfStyle w:val="000000000000" w:firstRow="0" w:lastRow="0" w:firstColumn="0" w:lastColumn="0" w:oddVBand="0" w:evenVBand="0" w:oddHBand="0" w:evenHBand="0" w:firstRowFirstColumn="0" w:firstRowLastColumn="0" w:lastRowFirstColumn="0" w:lastRowLastColumn="0"/>
            </w:pPr>
            <w:r w:rsidRPr="00D47228">
              <w:t>Analyse information, evidence and data to determine if the quality improvement activity is achieving the desired outcomes.</w:t>
            </w:r>
          </w:p>
        </w:tc>
      </w:tr>
      <w:tr w:rsidR="00113F90" w:rsidRPr="00FA751D" w14:paraId="668D0185" w14:textId="77777777" w:rsidTr="004D1DC0">
        <w:trPr>
          <w:trHeight w:val="3005"/>
        </w:trPr>
        <w:tc>
          <w:tcPr>
            <w:cnfStyle w:val="001000000000" w:firstRow="0" w:lastRow="0" w:firstColumn="1" w:lastColumn="0" w:oddVBand="0" w:evenVBand="0" w:oddHBand="0" w:evenHBand="0" w:firstRowFirstColumn="0" w:firstRowLastColumn="0" w:lastRowFirstColumn="0" w:lastRowLastColumn="0"/>
            <w:tcW w:w="2127" w:type="dxa"/>
          </w:tcPr>
          <w:p w14:paraId="1C94F7C3" w14:textId="6AA63DC4" w:rsidR="00113F90" w:rsidRPr="00D47228" w:rsidRDefault="00113F90" w:rsidP="008768F6">
            <w:pPr>
              <w:spacing w:after="0"/>
              <w:rPr>
                <w:color w:val="FFFFFF" w:themeColor="background1"/>
              </w:rPr>
            </w:pPr>
            <w:r w:rsidRPr="00D47228">
              <w:rPr>
                <w:color w:val="FFFFFF" w:themeColor="background1"/>
              </w:rPr>
              <w:t>Act</w:t>
            </w:r>
          </w:p>
        </w:tc>
        <w:tc>
          <w:tcPr>
            <w:tcW w:w="7654" w:type="dxa"/>
          </w:tcPr>
          <w:p w14:paraId="34EDF30D" w14:textId="23533BD0" w:rsidR="004A641E" w:rsidRPr="00D47228" w:rsidRDefault="00113F90" w:rsidP="00A30881">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D47228">
              <w:t>If the activity is successful</w:t>
            </w:r>
            <w:r w:rsidR="004A641E" w:rsidRPr="00D47228">
              <w:t>:</w:t>
            </w:r>
          </w:p>
          <w:p w14:paraId="0D4BCC73" w14:textId="77777777" w:rsidR="004A641E" w:rsidRPr="00D47228" w:rsidRDefault="004A641E"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identify why the activity was successful</w:t>
            </w:r>
          </w:p>
          <w:p w14:paraId="2FEF0FC0" w14:textId="77777777" w:rsidR="004A641E" w:rsidRPr="00D47228" w:rsidRDefault="004A641E"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identify and respond to any unintended consequences</w:t>
            </w:r>
          </w:p>
          <w:p w14:paraId="76D33159" w14:textId="2E756C3E" w:rsidR="004A641E" w:rsidRPr="00D47228" w:rsidRDefault="00113F90"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 xml:space="preserve">embed the </w:t>
            </w:r>
            <w:r w:rsidR="00A30881" w:rsidRPr="00D47228">
              <w:t>quality indicator</w:t>
            </w:r>
            <w:r w:rsidRPr="00D47228">
              <w:t xml:space="preserve"> prevention activities into business-as-usual processes</w:t>
            </w:r>
          </w:p>
          <w:p w14:paraId="6ACD76A6" w14:textId="77777777" w:rsidR="004A641E" w:rsidRPr="00D47228" w:rsidRDefault="004A641E"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celebrate success with residents and staff</w:t>
            </w:r>
          </w:p>
          <w:p w14:paraId="0AB62A47" w14:textId="31907523" w:rsidR="00A30881" w:rsidRPr="00D47228" w:rsidRDefault="004A641E" w:rsidP="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share findings or progress with relevant stakeholders</w:t>
            </w:r>
            <w:r w:rsidR="00113F90" w:rsidRPr="00D47228">
              <w:t>.</w:t>
            </w:r>
          </w:p>
          <w:p w14:paraId="6558234E" w14:textId="4B2A5262" w:rsidR="004A641E" w:rsidRPr="00D47228" w:rsidRDefault="00113F90" w:rsidP="00A30881">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D47228">
              <w:t>If the activity is unsuccessful</w:t>
            </w:r>
            <w:r w:rsidR="004A641E" w:rsidRPr="00D47228">
              <w:t>:</w:t>
            </w:r>
          </w:p>
          <w:p w14:paraId="5DB71124" w14:textId="77777777" w:rsidR="004A641E" w:rsidRPr="00D47228" w:rsidRDefault="00113F90"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identify why the activity was not successful</w:t>
            </w:r>
          </w:p>
          <w:p w14:paraId="07FEEF7F" w14:textId="77777777" w:rsidR="004A641E" w:rsidRPr="00D47228" w:rsidRDefault="004A641E"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identify and respond to any unintended consequences</w:t>
            </w:r>
          </w:p>
          <w:p w14:paraId="040FA5CF" w14:textId="7D133261" w:rsidR="004A641E" w:rsidRPr="00D47228" w:rsidRDefault="004A641E"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consider</w:t>
            </w:r>
            <w:r w:rsidR="00113F90" w:rsidRPr="00D47228">
              <w:t xml:space="preserve"> what c</w:t>
            </w:r>
            <w:r w:rsidRPr="00D47228">
              <w:t>ould</w:t>
            </w:r>
            <w:r w:rsidR="00113F90" w:rsidRPr="00D47228">
              <w:t xml:space="preserve"> be done differently next time</w:t>
            </w:r>
          </w:p>
          <w:p w14:paraId="4D7DFA06" w14:textId="77777777" w:rsidR="004A641E" w:rsidRPr="00D47228" w:rsidRDefault="004A641E" w:rsidP="004A641E">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share findings or progress with relevant stakeholders</w:t>
            </w:r>
          </w:p>
          <w:p w14:paraId="471E7A7E" w14:textId="0DEA8015" w:rsidR="00A30881" w:rsidRPr="00D47228" w:rsidRDefault="004A641E" w:rsidP="00CB48DC">
            <w:pPr>
              <w:pStyle w:val="ListParagraph"/>
              <w:numPr>
                <w:ilvl w:val="1"/>
                <w:numId w:val="28"/>
              </w:numPr>
              <w:spacing w:after="0"/>
              <w:cnfStyle w:val="000000000000" w:firstRow="0" w:lastRow="0" w:firstColumn="0" w:lastColumn="0" w:oddVBand="0" w:evenVBand="0" w:oddHBand="0" w:evenHBand="0" w:firstRowFirstColumn="0" w:firstRowLastColumn="0" w:lastRowFirstColumn="0" w:lastRowLastColumn="0"/>
            </w:pPr>
            <w:r w:rsidRPr="00D47228">
              <w:t>c</w:t>
            </w:r>
            <w:r w:rsidR="00113F90" w:rsidRPr="00D47228">
              <w:t>onsider the need to seek expert advice</w:t>
            </w:r>
            <w:r w:rsidRPr="00D47228">
              <w:t>,</w:t>
            </w:r>
            <w:r w:rsidR="00113F90" w:rsidRPr="00D47228">
              <w:t xml:space="preserve"> collaborate with other professionals </w:t>
            </w:r>
            <w:r w:rsidRPr="00D47228">
              <w:t xml:space="preserve">or benchmark with other homes </w:t>
            </w:r>
            <w:r w:rsidR="00113F90" w:rsidRPr="00D47228">
              <w:t xml:space="preserve">to identify ways to improve </w:t>
            </w:r>
            <w:r w:rsidRPr="00D47228">
              <w:t xml:space="preserve">selection and </w:t>
            </w:r>
            <w:r w:rsidR="00113F90" w:rsidRPr="00D47228">
              <w:t>implementation</w:t>
            </w:r>
            <w:r w:rsidRPr="00D47228">
              <w:t xml:space="preserve"> of improvement activities</w:t>
            </w:r>
            <w:r w:rsidR="00113F90" w:rsidRPr="00D47228">
              <w:t>.</w:t>
            </w:r>
          </w:p>
          <w:p w14:paraId="7026114E" w14:textId="77777777" w:rsidR="004A641E" w:rsidRPr="00D47228" w:rsidRDefault="004A641E" w:rsidP="004A641E">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D47228">
              <w:t>Consider the outcomes and changes, and whether they indicate the need for other activities or further improvements.</w:t>
            </w:r>
          </w:p>
          <w:p w14:paraId="19F1A67E" w14:textId="03FBB029" w:rsidR="00113F90" w:rsidRPr="00D47228" w:rsidRDefault="00113F90" w:rsidP="00A30881">
            <w:pPr>
              <w:pStyle w:val="ListParagraph"/>
              <w:numPr>
                <w:ilvl w:val="0"/>
                <w:numId w:val="28"/>
              </w:numPr>
              <w:spacing w:after="0"/>
              <w:cnfStyle w:val="000000000000" w:firstRow="0" w:lastRow="0" w:firstColumn="0" w:lastColumn="0" w:oddVBand="0" w:evenVBand="0" w:oddHBand="0" w:evenHBand="0" w:firstRowFirstColumn="0" w:firstRowLastColumn="0" w:lastRowFirstColumn="0" w:lastRowLastColumn="0"/>
            </w:pPr>
            <w:r w:rsidRPr="00D47228">
              <w:t>Restart the Plan-Do-Check-Act tool</w:t>
            </w:r>
            <w:r w:rsidR="002F530A">
              <w:t xml:space="preserve"> to develop</w:t>
            </w:r>
            <w:r w:rsidR="004A641E" w:rsidRPr="00D47228">
              <w:t>,</w:t>
            </w:r>
            <w:r w:rsidRPr="00D47228">
              <w:t xml:space="preserve"> trial an</w:t>
            </w:r>
            <w:r w:rsidR="004A641E" w:rsidRPr="00D47228">
              <w:t>d evaluate.</w:t>
            </w:r>
            <w:r w:rsidRPr="00D47228">
              <w:t xml:space="preserve"> </w:t>
            </w:r>
            <w:r w:rsidR="004A641E" w:rsidRPr="00D47228">
              <w:t>This may focus on the next steps mapped out during planning phase or could shift focus to different improvement activities or outcomes</w:t>
            </w:r>
            <w:r w:rsidRPr="00D47228">
              <w:t>.</w:t>
            </w:r>
          </w:p>
        </w:tc>
      </w:tr>
    </w:tbl>
    <w:p w14:paraId="2804B27F" w14:textId="77777777" w:rsidR="0087248C" w:rsidRDefault="0087248C">
      <w:pPr>
        <w:spacing w:after="160" w:line="259" w:lineRule="auto"/>
        <w:rPr>
          <w:b/>
          <w:bCs/>
          <w:color w:val="1E1644"/>
          <w:sz w:val="36"/>
          <w:szCs w:val="36"/>
          <w:lang w:eastAsia="en-GB"/>
        </w:rPr>
      </w:pPr>
      <w:bookmarkStart w:id="12" w:name="_Toc161645498"/>
      <w:r>
        <w:rPr>
          <w:color w:val="1E1644"/>
          <w:sz w:val="36"/>
          <w:szCs w:val="36"/>
          <w:lang w:eastAsia="en-GB"/>
        </w:rPr>
        <w:br w:type="page"/>
      </w:r>
    </w:p>
    <w:p w14:paraId="026D3234" w14:textId="5BC8A40A" w:rsidR="46D039F0" w:rsidRPr="00C26BF7" w:rsidRDefault="00E10EDD" w:rsidP="00C26BF7">
      <w:pPr>
        <w:pStyle w:val="Heading3"/>
        <w:spacing w:after="240"/>
        <w:rPr>
          <w:sz w:val="36"/>
          <w:szCs w:val="36"/>
        </w:rPr>
      </w:pPr>
      <w:r w:rsidRPr="00C26BF7">
        <w:rPr>
          <w:color w:val="1E1644"/>
          <w:sz w:val="36"/>
          <w:szCs w:val="36"/>
          <w:lang w:eastAsia="en-GB"/>
        </w:rPr>
        <w:lastRenderedPageBreak/>
        <w:t>For assistance</w:t>
      </w:r>
      <w:r w:rsidR="00F40DCB" w:rsidRPr="00C26BF7">
        <w:rPr>
          <w:color w:val="1E1644"/>
          <w:sz w:val="36"/>
          <w:szCs w:val="36"/>
          <w:lang w:eastAsia="en-GB"/>
        </w:rPr>
        <w:t xml:space="preserve"> with Star Ratings</w:t>
      </w:r>
      <w:bookmarkEnd w:id="12"/>
    </w:p>
    <w:p w14:paraId="40E180FD" w14:textId="79082F71" w:rsidR="008326B5" w:rsidRDefault="00C91513" w:rsidP="0087248C">
      <w:pPr>
        <w:rPr>
          <w:rFonts w:eastAsia="SimHei"/>
          <w:color w:val="auto"/>
          <w:lang w:val="en-AU" w:eastAsia="en-GB"/>
        </w:rPr>
      </w:pPr>
      <w:bookmarkStart w:id="13" w:name="_Hlk119486825"/>
      <w:r w:rsidRPr="00C26BF7">
        <w:rPr>
          <w:rFonts w:eastAsia="SimHei"/>
          <w:color w:val="auto"/>
          <w:lang w:val="en-AU" w:eastAsia="en-GB"/>
        </w:rPr>
        <w:t>If a residential aged care provider is concerned that the Staffing data available for preview via GPMS is inconsistent with care minutes information submitted in their Quarterly Financial Report they should check self-reported data for the relevant reporting period and report any errors to the My Aged Care service provider and assessor helpline on 1800</w:t>
      </w:r>
      <w:r w:rsidR="008326B5">
        <w:rPr>
          <w:rFonts w:eastAsia="SimHei"/>
          <w:color w:val="auto"/>
          <w:lang w:val="en-AU" w:eastAsia="en-GB"/>
        </w:rPr>
        <w:t> </w:t>
      </w:r>
      <w:r w:rsidRPr="00C26BF7">
        <w:rPr>
          <w:rFonts w:eastAsia="SimHei"/>
          <w:color w:val="auto"/>
          <w:lang w:val="en-AU" w:eastAsia="en-GB"/>
        </w:rPr>
        <w:t>836</w:t>
      </w:r>
      <w:r w:rsidR="008326B5">
        <w:rPr>
          <w:rFonts w:eastAsia="SimHei"/>
          <w:color w:val="auto"/>
          <w:lang w:val="en-AU" w:eastAsia="en-GB"/>
        </w:rPr>
        <w:t> </w:t>
      </w:r>
      <w:r w:rsidRPr="00C26BF7">
        <w:rPr>
          <w:rFonts w:eastAsia="SimHei"/>
          <w:color w:val="auto"/>
          <w:lang w:val="en-AU" w:eastAsia="en-GB"/>
        </w:rPr>
        <w:t>799 and select option 5, to request a review of the Staffing rating.</w:t>
      </w:r>
    </w:p>
    <w:p w14:paraId="2AE45DDE" w14:textId="77777777" w:rsidR="008326B5" w:rsidRDefault="00C91513" w:rsidP="0087248C">
      <w:pPr>
        <w:rPr>
          <w:rFonts w:eastAsia="SimHei"/>
          <w:color w:val="auto"/>
          <w:lang w:val="en-AU" w:eastAsia="en-GB"/>
        </w:rPr>
      </w:pPr>
      <w:r w:rsidRPr="00C26BF7">
        <w:rPr>
          <w:rFonts w:eastAsia="SimHei"/>
          <w:color w:val="auto"/>
          <w:lang w:val="en-AU" w:eastAsia="en-GB"/>
        </w:rPr>
        <w:t>The helpline is available from 8:00am to 8:00pm Monday to Friday and 10:00am to 2:00pm Saturday, local time across Australia.</w:t>
      </w:r>
    </w:p>
    <w:p w14:paraId="7D4B7DD3" w14:textId="0A68A3F4" w:rsidR="008326B5" w:rsidRDefault="00C91513" w:rsidP="0087248C">
      <w:pPr>
        <w:rPr>
          <w:rFonts w:eastAsia="SimHei"/>
          <w:color w:val="auto"/>
          <w:lang w:val="en-AU" w:eastAsia="en-GB"/>
        </w:rPr>
      </w:pPr>
      <w:r w:rsidRPr="00C26BF7">
        <w:rPr>
          <w:rFonts w:eastAsia="SimHei"/>
          <w:color w:val="auto"/>
          <w:lang w:val="en-AU" w:eastAsia="en-GB"/>
        </w:rPr>
        <w:t xml:space="preserve">If a provider is concerned that QI Program data is inconsistent with the QI Program data submitted they should check self-reported data for the relevant reporting period using the quality indicators tile via GPMS and report any errors to the Department via </w:t>
      </w:r>
      <w:hyperlink r:id="rId38" w:history="1">
        <w:r w:rsidR="008326B5" w:rsidRPr="00C26BF7">
          <w:rPr>
            <w:rStyle w:val="Hyperlink"/>
            <w:rFonts w:eastAsia="SimHei"/>
            <w:lang w:val="en-AU" w:eastAsia="en-GB"/>
          </w:rPr>
          <w:t>QPSec@health.gov.au</w:t>
        </w:r>
      </w:hyperlink>
      <w:r w:rsidRPr="00C26BF7">
        <w:rPr>
          <w:rFonts w:eastAsia="SimHei"/>
          <w:color w:val="auto"/>
          <w:lang w:val="en-AU" w:eastAsia="en-GB"/>
        </w:rPr>
        <w:t>.</w:t>
      </w:r>
    </w:p>
    <w:p w14:paraId="299CBBFC" w14:textId="77777777" w:rsidR="006E6B4F" w:rsidRDefault="00C91513" w:rsidP="0087248C">
      <w:pPr>
        <w:rPr>
          <w:rFonts w:eastAsia="SimHei"/>
          <w:color w:val="auto"/>
          <w:lang w:val="en-AU" w:eastAsia="en-GB"/>
        </w:rPr>
      </w:pPr>
      <w:r w:rsidRPr="00C26BF7">
        <w:rPr>
          <w:rFonts w:eastAsia="SimHei"/>
          <w:color w:val="auto"/>
          <w:lang w:val="en-AU" w:eastAsia="en-GB"/>
        </w:rPr>
        <w:t>If a provider is concerned that incorrect data was used to calculate their Star Ratings, they can call the My Aged Care service provider and assessor helpline on 1800 836 799 to request a review of the rating.</w:t>
      </w:r>
    </w:p>
    <w:p w14:paraId="117CBAC2" w14:textId="2A59EB54" w:rsidR="006E6B4F" w:rsidRDefault="00C91513" w:rsidP="0087248C">
      <w:pPr>
        <w:rPr>
          <w:rFonts w:eastAsia="SimHei"/>
          <w:color w:val="auto"/>
          <w:lang w:val="en-AU" w:eastAsia="en-GB"/>
        </w:rPr>
      </w:pPr>
      <w:r w:rsidRPr="00C26BF7">
        <w:rPr>
          <w:rFonts w:eastAsia="SimHei"/>
          <w:color w:val="auto"/>
          <w:lang w:val="en-AU" w:eastAsia="en-GB"/>
        </w:rPr>
        <w:t xml:space="preserve">Residents’ Experience Survey responses and Compliance ratings cannot be </w:t>
      </w:r>
      <w:r w:rsidR="00312144" w:rsidRPr="00C26BF7">
        <w:rPr>
          <w:rFonts w:eastAsia="SimHei"/>
          <w:color w:val="auto"/>
          <w:lang w:val="en-AU" w:eastAsia="en-GB"/>
        </w:rPr>
        <w:t>contested;</w:t>
      </w:r>
      <w:r w:rsidRPr="00C26BF7">
        <w:rPr>
          <w:rFonts w:eastAsia="SimHei"/>
          <w:color w:val="auto"/>
          <w:lang w:val="en-AU" w:eastAsia="en-GB"/>
        </w:rPr>
        <w:t xml:space="preserve"> however, IT and data errors can be investigated by contacting the My Aged Care service provider and assessor helpline on 1800 836 799.</w:t>
      </w:r>
    </w:p>
    <w:p w14:paraId="5AE72700" w14:textId="34E8339D" w:rsidR="3F4BD2B1" w:rsidRDefault="00C91513" w:rsidP="00C26BF7">
      <w:r w:rsidRPr="00C26BF7">
        <w:rPr>
          <w:rFonts w:eastAsia="SimHei"/>
          <w:color w:val="auto"/>
          <w:lang w:val="en-AU" w:eastAsia="en-GB"/>
        </w:rPr>
        <w:t xml:space="preserve">If a provider believes data used for the Compliance rating is incorrect, they should contact the Aged Care Quality and Safety Commission on 1800 951 822 or email </w:t>
      </w:r>
      <w:hyperlink r:id="rId39" w:history="1">
        <w:r w:rsidR="001C0FBB" w:rsidRPr="00C26BF7">
          <w:rPr>
            <w:rStyle w:val="Hyperlink"/>
            <w:rFonts w:eastAsia="SimHei"/>
            <w:lang w:val="en-AU" w:eastAsia="en-GB"/>
          </w:rPr>
          <w:t>info@agedcarequality.gov.au</w:t>
        </w:r>
      </w:hyperlink>
      <w:r w:rsidRPr="00C26BF7">
        <w:rPr>
          <w:rFonts w:eastAsia="SimHei"/>
          <w:color w:val="auto"/>
          <w:lang w:val="en-AU" w:eastAsia="en-GB"/>
        </w:rPr>
        <w:t>.</w:t>
      </w:r>
      <w:bookmarkEnd w:id="13"/>
      <w:r w:rsidR="004C4511" w:rsidRPr="00DE4496">
        <w:rPr>
          <w:rFonts w:asciiTheme="majorHAnsi" w:hAnsiTheme="majorHAnsi" w:cstheme="majorHAnsi"/>
          <w:noProof/>
          <w:color w:val="2B579A"/>
          <w:sz w:val="20"/>
          <w:szCs w:val="20"/>
          <w:shd w:val="clear" w:color="auto" w:fill="E6E6E6"/>
          <w:lang w:eastAsia="en-AU"/>
        </w:rPr>
        <w:drawing>
          <wp:anchor distT="0" distB="0" distL="114300" distR="114300" simplePos="0" relativeHeight="251658246" behindDoc="1" locked="1" layoutInCell="1" allowOverlap="1" wp14:anchorId="148CB2C4" wp14:editId="09D6F9E7">
            <wp:simplePos x="0" y="0"/>
            <wp:positionH relativeFrom="page">
              <wp:posOffset>123190</wp:posOffset>
            </wp:positionH>
            <wp:positionV relativeFrom="page">
              <wp:posOffset>8777605</wp:posOffset>
            </wp:positionV>
            <wp:extent cx="7537450" cy="13281025"/>
            <wp:effectExtent l="0" t="0" r="6350" b="0"/>
            <wp:wrapNone/>
            <wp:docPr id="2092000682" name="Picture 20920006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ifc.png"/>
                    <pic:cNvPicPr/>
                  </pic:nvPicPr>
                  <pic:blipFill>
                    <a:blip r:embed="rId40">
                      <a:extLst>
                        <a:ext uri="{28A0092B-C50C-407E-A947-70E740481C1C}">
                          <a14:useLocalDpi xmlns:a14="http://schemas.microsoft.com/office/drawing/2010/main" val="0"/>
                        </a:ext>
                      </a:extLst>
                    </a:blip>
                    <a:stretch>
                      <a:fillRect/>
                    </a:stretch>
                  </pic:blipFill>
                  <pic:spPr>
                    <a:xfrm>
                      <a:off x="0" y="0"/>
                      <a:ext cx="7537450" cy="13281025"/>
                    </a:xfrm>
                    <a:prstGeom prst="rect">
                      <a:avLst/>
                    </a:prstGeom>
                  </pic:spPr>
                </pic:pic>
              </a:graphicData>
            </a:graphic>
            <wp14:sizeRelH relativeFrom="margin">
              <wp14:pctWidth>0</wp14:pctWidth>
            </wp14:sizeRelH>
            <wp14:sizeRelV relativeFrom="margin">
              <wp14:pctHeight>0</wp14:pctHeight>
            </wp14:sizeRelV>
          </wp:anchor>
        </w:drawing>
      </w:r>
    </w:p>
    <w:sectPr w:rsidR="3F4BD2B1" w:rsidSect="00301EB4">
      <w:footerReference w:type="default" r:id="rId41"/>
      <w:headerReference w:type="first" r:id="rId42"/>
      <w:pgSz w:w="11906" w:h="16838"/>
      <w:pgMar w:top="1425" w:right="1077" w:bottom="1115" w:left="107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F2E534" w14:textId="77777777" w:rsidR="00BB2CA0" w:rsidRDefault="00BB2CA0" w:rsidP="00070205">
      <w:pPr>
        <w:spacing w:after="0" w:line="240" w:lineRule="auto"/>
      </w:pPr>
      <w:r>
        <w:separator/>
      </w:r>
    </w:p>
    <w:p w14:paraId="684FAB65" w14:textId="77777777" w:rsidR="00BB2CA0" w:rsidRDefault="00BB2CA0"/>
  </w:endnote>
  <w:endnote w:type="continuationSeparator" w:id="0">
    <w:p w14:paraId="696BB779" w14:textId="77777777" w:rsidR="00BB2CA0" w:rsidRDefault="00BB2CA0" w:rsidP="00070205">
      <w:pPr>
        <w:spacing w:after="0" w:line="240" w:lineRule="auto"/>
      </w:pPr>
      <w:r>
        <w:continuationSeparator/>
      </w:r>
    </w:p>
    <w:p w14:paraId="646A7DB0" w14:textId="77777777" w:rsidR="00BB2CA0" w:rsidRDefault="00BB2CA0"/>
  </w:endnote>
  <w:endnote w:type="continuationNotice" w:id="1">
    <w:p w14:paraId="06A27CFE" w14:textId="77777777" w:rsidR="00BB2CA0" w:rsidRDefault="00BB2CA0">
      <w:pPr>
        <w:spacing w:after="0" w:line="240" w:lineRule="auto"/>
      </w:pPr>
    </w:p>
    <w:p w14:paraId="22A1C03E" w14:textId="77777777" w:rsidR="00BB2CA0" w:rsidRDefault="00BB2C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21873753"/>
      <w:docPartObj>
        <w:docPartGallery w:val="Page Numbers (Bottom of Page)"/>
        <w:docPartUnique/>
      </w:docPartObj>
    </w:sdtPr>
    <w:sdtEndPr>
      <w:rPr>
        <w:noProof/>
      </w:rPr>
    </w:sdtEndPr>
    <w:sdtContent>
      <w:p w14:paraId="64340EE3" w14:textId="54FAB09A" w:rsidR="00467CD1" w:rsidRDefault="00467CD1">
        <w:pPr>
          <w:pStyle w:val="Footer"/>
          <w:jc w:val="right"/>
        </w:pPr>
        <w:r w:rsidRPr="00F615F1">
          <w:rPr>
            <w:color w:val="1E1545"/>
          </w:rPr>
          <w:fldChar w:fldCharType="begin"/>
        </w:r>
        <w:r w:rsidRPr="00F615F1">
          <w:rPr>
            <w:color w:val="1E1545"/>
          </w:rPr>
          <w:instrText xml:space="preserve"> PAGE   \* MERGEFORMAT </w:instrText>
        </w:r>
        <w:r w:rsidRPr="00F615F1">
          <w:rPr>
            <w:color w:val="1E1545"/>
          </w:rPr>
          <w:fldChar w:fldCharType="separate"/>
        </w:r>
        <w:r w:rsidRPr="00F615F1">
          <w:rPr>
            <w:noProof/>
            <w:color w:val="1E1545"/>
          </w:rPr>
          <w:t>2</w:t>
        </w:r>
        <w:r w:rsidRPr="00F615F1">
          <w:rPr>
            <w:noProof/>
            <w:color w:val="1E1545"/>
          </w:rPr>
          <w:fldChar w:fldCharType="end"/>
        </w:r>
      </w:p>
    </w:sdtContent>
  </w:sdt>
  <w:p w14:paraId="1C56A6AA" w14:textId="77777777" w:rsidR="00707885" w:rsidRDefault="007078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8DFC37" w14:textId="77777777" w:rsidR="00BB2CA0" w:rsidRDefault="00BB2CA0" w:rsidP="00070205">
      <w:pPr>
        <w:spacing w:after="0" w:line="240" w:lineRule="auto"/>
      </w:pPr>
      <w:r>
        <w:separator/>
      </w:r>
    </w:p>
    <w:p w14:paraId="6811A039" w14:textId="77777777" w:rsidR="00BB2CA0" w:rsidRDefault="00BB2CA0"/>
  </w:footnote>
  <w:footnote w:type="continuationSeparator" w:id="0">
    <w:p w14:paraId="381A5C01" w14:textId="77777777" w:rsidR="00BB2CA0" w:rsidRDefault="00BB2CA0" w:rsidP="00070205">
      <w:pPr>
        <w:spacing w:after="0" w:line="240" w:lineRule="auto"/>
      </w:pPr>
      <w:r>
        <w:continuationSeparator/>
      </w:r>
    </w:p>
    <w:p w14:paraId="664874F8" w14:textId="77777777" w:rsidR="00BB2CA0" w:rsidRDefault="00BB2CA0"/>
  </w:footnote>
  <w:footnote w:type="continuationNotice" w:id="1">
    <w:p w14:paraId="418E4AE9" w14:textId="77777777" w:rsidR="00BB2CA0" w:rsidRDefault="00BB2CA0">
      <w:pPr>
        <w:spacing w:after="0" w:line="240" w:lineRule="auto"/>
      </w:pPr>
    </w:p>
    <w:p w14:paraId="0ADCA058" w14:textId="77777777" w:rsidR="00BB2CA0" w:rsidRDefault="00BB2CA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96BA6" w14:textId="51B80908" w:rsidR="00DF0CDE" w:rsidRDefault="00A574F2">
    <w:pPr>
      <w:pStyle w:val="Header"/>
    </w:pPr>
    <w:r w:rsidRPr="00DE4496">
      <w:rPr>
        <w:noProof/>
        <w:u w:val="single"/>
      </w:rPr>
      <w:drawing>
        <wp:anchor distT="0" distB="0" distL="114300" distR="114300" simplePos="0" relativeHeight="251659264" behindDoc="1" locked="0" layoutInCell="1" allowOverlap="1" wp14:anchorId="1C3F61EF" wp14:editId="4FEC4496">
          <wp:simplePos x="0" y="0"/>
          <wp:positionH relativeFrom="page">
            <wp:posOffset>-103505</wp:posOffset>
          </wp:positionH>
          <wp:positionV relativeFrom="paragraph">
            <wp:posOffset>-508000</wp:posOffset>
          </wp:positionV>
          <wp:extent cx="8576652" cy="8096250"/>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rcRect t="4902" b="4902"/>
                  <a:stretch>
                    <a:fillRect/>
                  </a:stretch>
                </pic:blipFill>
                <pic:spPr bwMode="auto">
                  <a:xfrm>
                    <a:off x="0" y="0"/>
                    <a:ext cx="8576652" cy="80962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EA385D0" w14:textId="12EA7E49" w:rsidR="00DF0CDE" w:rsidRDefault="00DF0CDE" w:rsidP="00DF0CDE">
    <w:pPr>
      <w:pStyle w:val="Header"/>
    </w:pPr>
  </w:p>
</w:hdr>
</file>

<file path=word/intelligence2.xml><?xml version="1.0" encoding="utf-8"?>
<int2:intelligence xmlns:int2="http://schemas.microsoft.com/office/intelligence/2020/intelligence" xmlns:oel="http://schemas.microsoft.com/office/2019/extlst">
  <int2:observations>
    <int2:textHash int2:hashCode="d6vvkjI26POa0b" int2:id="AHOiM2jZ">
      <int2:state int2:value="Rejected" int2:type="LegacyProofing"/>
    </int2:textHash>
    <int2:textHash int2:hashCode="oW9ISaPbUUCbfO" int2:id="GVuj0b0H">
      <int2:state int2:value="Rejected" int2:type="LegacyProofing"/>
    </int2:textHash>
    <int2:textHash int2:hashCode="MqKi+oYQwIA1A3" int2:id="JSQ4DDj1">
      <int2:state int2:value="Rejected" int2:type="LegacyProofing"/>
    </int2:textHash>
    <int2:textHash int2:hashCode="OiruTVC2kgzi5a" int2:id="KeWIbsJT">
      <int2:state int2:value="Rejected" int2:type="LegacyProofing"/>
    </int2:textHash>
    <int2:textHash int2:hashCode="gDRRzCQr9l0tT+" int2:id="M5rqCknj">
      <int2:state int2:value="Rejected" int2:type="LegacyProofing"/>
    </int2:textHash>
    <int2:textHash int2:hashCode="7OmYag+MLKaTRs" int2:id="pNa7FUCu">
      <int2:state int2:value="Rejected" int2:type="LegacyProofing"/>
    </int2:textHash>
    <int2:textHash int2:hashCode="o+CQhDxFYKBdn7" int2:id="pxjqHHGN">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43CA"/>
    <w:multiLevelType w:val="hybridMultilevel"/>
    <w:tmpl w:val="FFFFFFFF"/>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00C7741C"/>
    <w:multiLevelType w:val="hybridMultilevel"/>
    <w:tmpl w:val="7280F0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0F012A9"/>
    <w:multiLevelType w:val="hybridMultilevel"/>
    <w:tmpl w:val="29CA8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2AF2C54"/>
    <w:multiLevelType w:val="hybridMultilevel"/>
    <w:tmpl w:val="A35C8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D8678B"/>
    <w:multiLevelType w:val="hybridMultilevel"/>
    <w:tmpl w:val="3D4AA1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DB565C"/>
    <w:multiLevelType w:val="hybridMultilevel"/>
    <w:tmpl w:val="780E466A"/>
    <w:lvl w:ilvl="0" w:tplc="D84C8444">
      <w:start w:val="1"/>
      <w:numFmt w:val="bullet"/>
      <w:lvlText w:val=""/>
      <w:lvlJc w:val="left"/>
      <w:pPr>
        <w:ind w:left="360" w:hanging="360"/>
      </w:pPr>
      <w:rPr>
        <w:rFonts w:ascii="Symbol" w:hAnsi="Symbol" w:hint="default"/>
      </w:rPr>
    </w:lvl>
    <w:lvl w:ilvl="1" w:tplc="A9BAD63E">
      <w:start w:val="1"/>
      <w:numFmt w:val="bullet"/>
      <w:lvlText w:val="o"/>
      <w:lvlJc w:val="left"/>
      <w:pPr>
        <w:ind w:left="1440" w:hanging="360"/>
      </w:pPr>
      <w:rPr>
        <w:rFonts w:ascii="Courier New" w:hAnsi="Courier New" w:hint="default"/>
      </w:rPr>
    </w:lvl>
    <w:lvl w:ilvl="2" w:tplc="8F08D1FC">
      <w:start w:val="1"/>
      <w:numFmt w:val="bullet"/>
      <w:lvlText w:val=""/>
      <w:lvlJc w:val="left"/>
      <w:pPr>
        <w:ind w:left="2160" w:hanging="360"/>
      </w:pPr>
      <w:rPr>
        <w:rFonts w:ascii="Wingdings" w:hAnsi="Wingdings" w:hint="default"/>
      </w:rPr>
    </w:lvl>
    <w:lvl w:ilvl="3" w:tplc="47B8DAD2">
      <w:start w:val="1"/>
      <w:numFmt w:val="bullet"/>
      <w:lvlText w:val=""/>
      <w:lvlJc w:val="left"/>
      <w:pPr>
        <w:ind w:left="2880" w:hanging="360"/>
      </w:pPr>
      <w:rPr>
        <w:rFonts w:ascii="Symbol" w:hAnsi="Symbol" w:hint="default"/>
      </w:rPr>
    </w:lvl>
    <w:lvl w:ilvl="4" w:tplc="25905484">
      <w:start w:val="1"/>
      <w:numFmt w:val="bullet"/>
      <w:lvlText w:val="o"/>
      <w:lvlJc w:val="left"/>
      <w:pPr>
        <w:ind w:left="3600" w:hanging="360"/>
      </w:pPr>
      <w:rPr>
        <w:rFonts w:ascii="Courier New" w:hAnsi="Courier New" w:hint="default"/>
      </w:rPr>
    </w:lvl>
    <w:lvl w:ilvl="5" w:tplc="DEF84B38">
      <w:start w:val="1"/>
      <w:numFmt w:val="bullet"/>
      <w:lvlText w:val=""/>
      <w:lvlJc w:val="left"/>
      <w:pPr>
        <w:ind w:left="4320" w:hanging="360"/>
      </w:pPr>
      <w:rPr>
        <w:rFonts w:ascii="Wingdings" w:hAnsi="Wingdings" w:hint="default"/>
      </w:rPr>
    </w:lvl>
    <w:lvl w:ilvl="6" w:tplc="F9E0ACDC">
      <w:start w:val="1"/>
      <w:numFmt w:val="bullet"/>
      <w:lvlText w:val=""/>
      <w:lvlJc w:val="left"/>
      <w:pPr>
        <w:ind w:left="5040" w:hanging="360"/>
      </w:pPr>
      <w:rPr>
        <w:rFonts w:ascii="Symbol" w:hAnsi="Symbol" w:hint="default"/>
      </w:rPr>
    </w:lvl>
    <w:lvl w:ilvl="7" w:tplc="E1E00DB4">
      <w:start w:val="1"/>
      <w:numFmt w:val="bullet"/>
      <w:lvlText w:val="o"/>
      <w:lvlJc w:val="left"/>
      <w:pPr>
        <w:ind w:left="5760" w:hanging="360"/>
      </w:pPr>
      <w:rPr>
        <w:rFonts w:ascii="Courier New" w:hAnsi="Courier New" w:hint="default"/>
      </w:rPr>
    </w:lvl>
    <w:lvl w:ilvl="8" w:tplc="060EA0E8">
      <w:start w:val="1"/>
      <w:numFmt w:val="bullet"/>
      <w:lvlText w:val=""/>
      <w:lvlJc w:val="left"/>
      <w:pPr>
        <w:ind w:left="6480" w:hanging="360"/>
      </w:pPr>
      <w:rPr>
        <w:rFonts w:ascii="Wingdings" w:hAnsi="Wingdings" w:hint="default"/>
      </w:rPr>
    </w:lvl>
  </w:abstractNum>
  <w:abstractNum w:abstractNumId="6" w15:restartNumberingAfterBreak="0">
    <w:nsid w:val="10745A4A"/>
    <w:multiLevelType w:val="hybridMultilevel"/>
    <w:tmpl w:val="4A2CED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6B223A"/>
    <w:multiLevelType w:val="hybridMultilevel"/>
    <w:tmpl w:val="90708B72"/>
    <w:lvl w:ilvl="0" w:tplc="16A05668">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3027A0"/>
    <w:multiLevelType w:val="hybridMultilevel"/>
    <w:tmpl w:val="27121F74"/>
    <w:lvl w:ilvl="0" w:tplc="9BCECE54">
      <w:start w:val="5"/>
      <w:numFmt w:val="bullet"/>
      <w:lvlText w:val="-"/>
      <w:lvlJc w:val="left"/>
      <w:pPr>
        <w:ind w:left="720" w:hanging="360"/>
      </w:pPr>
      <w:rPr>
        <w:rFonts w:ascii="Arial" w:eastAsia="Arial"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7E7B96"/>
    <w:multiLevelType w:val="hybridMultilevel"/>
    <w:tmpl w:val="DB364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645C53"/>
    <w:multiLevelType w:val="hybridMultilevel"/>
    <w:tmpl w:val="3C6C4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7457FD"/>
    <w:multiLevelType w:val="hybridMultilevel"/>
    <w:tmpl w:val="FFFFFFFF"/>
    <w:lvl w:ilvl="0" w:tplc="3796FA74">
      <w:start w:val="1"/>
      <w:numFmt w:val="decimal"/>
      <w:lvlText w:val="%1."/>
      <w:lvlJc w:val="left"/>
      <w:pPr>
        <w:ind w:left="720" w:hanging="360"/>
      </w:pPr>
    </w:lvl>
    <w:lvl w:ilvl="1" w:tplc="D1262962">
      <w:start w:val="1"/>
      <w:numFmt w:val="lowerLetter"/>
      <w:lvlText w:val="%2."/>
      <w:lvlJc w:val="left"/>
      <w:pPr>
        <w:ind w:left="1440" w:hanging="360"/>
      </w:pPr>
    </w:lvl>
    <w:lvl w:ilvl="2" w:tplc="F330FC60">
      <w:start w:val="1"/>
      <w:numFmt w:val="lowerRoman"/>
      <w:lvlText w:val="%3."/>
      <w:lvlJc w:val="right"/>
      <w:pPr>
        <w:ind w:left="2160" w:hanging="180"/>
      </w:pPr>
    </w:lvl>
    <w:lvl w:ilvl="3" w:tplc="B5203808">
      <w:start w:val="1"/>
      <w:numFmt w:val="decimal"/>
      <w:lvlText w:val="%4."/>
      <w:lvlJc w:val="left"/>
      <w:pPr>
        <w:ind w:left="2880" w:hanging="360"/>
      </w:pPr>
    </w:lvl>
    <w:lvl w:ilvl="4" w:tplc="DE840DDE">
      <w:start w:val="1"/>
      <w:numFmt w:val="lowerLetter"/>
      <w:lvlText w:val="%5."/>
      <w:lvlJc w:val="left"/>
      <w:pPr>
        <w:ind w:left="3600" w:hanging="360"/>
      </w:pPr>
    </w:lvl>
    <w:lvl w:ilvl="5" w:tplc="823E04CC">
      <w:start w:val="1"/>
      <w:numFmt w:val="lowerRoman"/>
      <w:lvlText w:val="%6."/>
      <w:lvlJc w:val="right"/>
      <w:pPr>
        <w:ind w:left="4320" w:hanging="180"/>
      </w:pPr>
    </w:lvl>
    <w:lvl w:ilvl="6" w:tplc="588C4F62">
      <w:start w:val="1"/>
      <w:numFmt w:val="decimal"/>
      <w:lvlText w:val="%7."/>
      <w:lvlJc w:val="left"/>
      <w:pPr>
        <w:ind w:left="5040" w:hanging="360"/>
      </w:pPr>
    </w:lvl>
    <w:lvl w:ilvl="7" w:tplc="D71ABB2E">
      <w:start w:val="1"/>
      <w:numFmt w:val="lowerLetter"/>
      <w:lvlText w:val="%8."/>
      <w:lvlJc w:val="left"/>
      <w:pPr>
        <w:ind w:left="5760" w:hanging="360"/>
      </w:pPr>
    </w:lvl>
    <w:lvl w:ilvl="8" w:tplc="8E7E068E">
      <w:start w:val="1"/>
      <w:numFmt w:val="lowerRoman"/>
      <w:lvlText w:val="%9."/>
      <w:lvlJc w:val="right"/>
      <w:pPr>
        <w:ind w:left="6480" w:hanging="180"/>
      </w:pPr>
    </w:lvl>
  </w:abstractNum>
  <w:abstractNum w:abstractNumId="12" w15:restartNumberingAfterBreak="0">
    <w:nsid w:val="1C10C2F5"/>
    <w:multiLevelType w:val="hybridMultilevel"/>
    <w:tmpl w:val="63729F8E"/>
    <w:lvl w:ilvl="0" w:tplc="B80AF170">
      <w:start w:val="1"/>
      <w:numFmt w:val="bullet"/>
      <w:lvlText w:val=""/>
      <w:lvlJc w:val="left"/>
      <w:pPr>
        <w:ind w:left="360" w:hanging="360"/>
      </w:pPr>
      <w:rPr>
        <w:rFonts w:ascii="Symbol" w:hAnsi="Symbol" w:hint="default"/>
      </w:rPr>
    </w:lvl>
    <w:lvl w:ilvl="1" w:tplc="E8F47770">
      <w:start w:val="1"/>
      <w:numFmt w:val="bullet"/>
      <w:lvlText w:val="o"/>
      <w:lvlJc w:val="left"/>
      <w:pPr>
        <w:ind w:left="1440" w:hanging="360"/>
      </w:pPr>
      <w:rPr>
        <w:rFonts w:ascii="Courier New" w:hAnsi="Courier New" w:hint="default"/>
      </w:rPr>
    </w:lvl>
    <w:lvl w:ilvl="2" w:tplc="A45A78DE">
      <w:start w:val="1"/>
      <w:numFmt w:val="bullet"/>
      <w:lvlText w:val=""/>
      <w:lvlJc w:val="left"/>
      <w:pPr>
        <w:ind w:left="2160" w:hanging="360"/>
      </w:pPr>
      <w:rPr>
        <w:rFonts w:ascii="Wingdings" w:hAnsi="Wingdings" w:hint="default"/>
      </w:rPr>
    </w:lvl>
    <w:lvl w:ilvl="3" w:tplc="5896E31C">
      <w:start w:val="1"/>
      <w:numFmt w:val="bullet"/>
      <w:lvlText w:val=""/>
      <w:lvlJc w:val="left"/>
      <w:pPr>
        <w:ind w:left="2880" w:hanging="360"/>
      </w:pPr>
      <w:rPr>
        <w:rFonts w:ascii="Symbol" w:hAnsi="Symbol" w:hint="default"/>
      </w:rPr>
    </w:lvl>
    <w:lvl w:ilvl="4" w:tplc="48B49D64">
      <w:start w:val="1"/>
      <w:numFmt w:val="bullet"/>
      <w:lvlText w:val="o"/>
      <w:lvlJc w:val="left"/>
      <w:pPr>
        <w:ind w:left="3600" w:hanging="360"/>
      </w:pPr>
      <w:rPr>
        <w:rFonts w:ascii="Courier New" w:hAnsi="Courier New" w:hint="default"/>
      </w:rPr>
    </w:lvl>
    <w:lvl w:ilvl="5" w:tplc="9A16C110">
      <w:start w:val="1"/>
      <w:numFmt w:val="bullet"/>
      <w:lvlText w:val=""/>
      <w:lvlJc w:val="left"/>
      <w:pPr>
        <w:ind w:left="4320" w:hanging="360"/>
      </w:pPr>
      <w:rPr>
        <w:rFonts w:ascii="Wingdings" w:hAnsi="Wingdings" w:hint="default"/>
      </w:rPr>
    </w:lvl>
    <w:lvl w:ilvl="6" w:tplc="2042E2E6">
      <w:start w:val="1"/>
      <w:numFmt w:val="bullet"/>
      <w:lvlText w:val=""/>
      <w:lvlJc w:val="left"/>
      <w:pPr>
        <w:ind w:left="5040" w:hanging="360"/>
      </w:pPr>
      <w:rPr>
        <w:rFonts w:ascii="Symbol" w:hAnsi="Symbol" w:hint="default"/>
      </w:rPr>
    </w:lvl>
    <w:lvl w:ilvl="7" w:tplc="42AAF81E">
      <w:start w:val="1"/>
      <w:numFmt w:val="bullet"/>
      <w:lvlText w:val="o"/>
      <w:lvlJc w:val="left"/>
      <w:pPr>
        <w:ind w:left="5760" w:hanging="360"/>
      </w:pPr>
      <w:rPr>
        <w:rFonts w:ascii="Courier New" w:hAnsi="Courier New" w:hint="default"/>
      </w:rPr>
    </w:lvl>
    <w:lvl w:ilvl="8" w:tplc="27A8A37C">
      <w:start w:val="1"/>
      <w:numFmt w:val="bullet"/>
      <w:lvlText w:val=""/>
      <w:lvlJc w:val="left"/>
      <w:pPr>
        <w:ind w:left="6480" w:hanging="360"/>
      </w:pPr>
      <w:rPr>
        <w:rFonts w:ascii="Wingdings" w:hAnsi="Wingdings" w:hint="default"/>
      </w:rPr>
    </w:lvl>
  </w:abstractNum>
  <w:abstractNum w:abstractNumId="13" w15:restartNumberingAfterBreak="0">
    <w:nsid w:val="1E6BCBE8"/>
    <w:multiLevelType w:val="hybridMultilevel"/>
    <w:tmpl w:val="D46E2B7C"/>
    <w:lvl w:ilvl="0" w:tplc="8CE492FA">
      <w:start w:val="1"/>
      <w:numFmt w:val="bullet"/>
      <w:lvlText w:val=""/>
      <w:lvlJc w:val="left"/>
      <w:pPr>
        <w:ind w:left="360" w:hanging="360"/>
      </w:pPr>
      <w:rPr>
        <w:rFonts w:ascii="Symbol" w:hAnsi="Symbol" w:hint="default"/>
      </w:rPr>
    </w:lvl>
    <w:lvl w:ilvl="1" w:tplc="F45C32DA">
      <w:start w:val="1"/>
      <w:numFmt w:val="bullet"/>
      <w:lvlText w:val="o"/>
      <w:lvlJc w:val="left"/>
      <w:pPr>
        <w:ind w:left="1440" w:hanging="360"/>
      </w:pPr>
      <w:rPr>
        <w:rFonts w:ascii="Courier New" w:hAnsi="Courier New" w:hint="default"/>
      </w:rPr>
    </w:lvl>
    <w:lvl w:ilvl="2" w:tplc="3472822A">
      <w:start w:val="1"/>
      <w:numFmt w:val="bullet"/>
      <w:lvlText w:val=""/>
      <w:lvlJc w:val="left"/>
      <w:pPr>
        <w:ind w:left="2160" w:hanging="360"/>
      </w:pPr>
      <w:rPr>
        <w:rFonts w:ascii="Wingdings" w:hAnsi="Wingdings" w:hint="default"/>
      </w:rPr>
    </w:lvl>
    <w:lvl w:ilvl="3" w:tplc="033096E6">
      <w:start w:val="1"/>
      <w:numFmt w:val="bullet"/>
      <w:lvlText w:val=""/>
      <w:lvlJc w:val="left"/>
      <w:pPr>
        <w:ind w:left="2880" w:hanging="360"/>
      </w:pPr>
      <w:rPr>
        <w:rFonts w:ascii="Symbol" w:hAnsi="Symbol" w:hint="default"/>
      </w:rPr>
    </w:lvl>
    <w:lvl w:ilvl="4" w:tplc="797020A6">
      <w:start w:val="1"/>
      <w:numFmt w:val="bullet"/>
      <w:lvlText w:val="o"/>
      <w:lvlJc w:val="left"/>
      <w:pPr>
        <w:ind w:left="3600" w:hanging="360"/>
      </w:pPr>
      <w:rPr>
        <w:rFonts w:ascii="Courier New" w:hAnsi="Courier New" w:hint="default"/>
      </w:rPr>
    </w:lvl>
    <w:lvl w:ilvl="5" w:tplc="C11288A6">
      <w:start w:val="1"/>
      <w:numFmt w:val="bullet"/>
      <w:lvlText w:val=""/>
      <w:lvlJc w:val="left"/>
      <w:pPr>
        <w:ind w:left="4320" w:hanging="360"/>
      </w:pPr>
      <w:rPr>
        <w:rFonts w:ascii="Wingdings" w:hAnsi="Wingdings" w:hint="default"/>
      </w:rPr>
    </w:lvl>
    <w:lvl w:ilvl="6" w:tplc="E2AEA7B6">
      <w:start w:val="1"/>
      <w:numFmt w:val="bullet"/>
      <w:lvlText w:val=""/>
      <w:lvlJc w:val="left"/>
      <w:pPr>
        <w:ind w:left="5040" w:hanging="360"/>
      </w:pPr>
      <w:rPr>
        <w:rFonts w:ascii="Symbol" w:hAnsi="Symbol" w:hint="default"/>
      </w:rPr>
    </w:lvl>
    <w:lvl w:ilvl="7" w:tplc="8AE4BEEA">
      <w:start w:val="1"/>
      <w:numFmt w:val="bullet"/>
      <w:lvlText w:val="o"/>
      <w:lvlJc w:val="left"/>
      <w:pPr>
        <w:ind w:left="5760" w:hanging="360"/>
      </w:pPr>
      <w:rPr>
        <w:rFonts w:ascii="Courier New" w:hAnsi="Courier New" w:hint="default"/>
      </w:rPr>
    </w:lvl>
    <w:lvl w:ilvl="8" w:tplc="9AFC4EEA">
      <w:start w:val="1"/>
      <w:numFmt w:val="bullet"/>
      <w:lvlText w:val=""/>
      <w:lvlJc w:val="left"/>
      <w:pPr>
        <w:ind w:left="6480" w:hanging="360"/>
      </w:pPr>
      <w:rPr>
        <w:rFonts w:ascii="Wingdings" w:hAnsi="Wingdings" w:hint="default"/>
      </w:rPr>
    </w:lvl>
  </w:abstractNum>
  <w:abstractNum w:abstractNumId="14" w15:restartNumberingAfterBreak="0">
    <w:nsid w:val="218D452E"/>
    <w:multiLevelType w:val="hybridMultilevel"/>
    <w:tmpl w:val="3E6E85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26B026D"/>
    <w:multiLevelType w:val="hybridMultilevel"/>
    <w:tmpl w:val="798C78F0"/>
    <w:lvl w:ilvl="0" w:tplc="2B280F16">
      <w:start w:val="1"/>
      <w:numFmt w:val="bullet"/>
      <w:lvlText w:val=""/>
      <w:lvlJc w:val="left"/>
      <w:pPr>
        <w:ind w:left="720" w:hanging="360"/>
      </w:pPr>
      <w:rPr>
        <w:rFonts w:ascii="Symbol" w:hAnsi="Symbol" w:hint="default"/>
      </w:rPr>
    </w:lvl>
    <w:lvl w:ilvl="1" w:tplc="39F24166">
      <w:start w:val="1"/>
      <w:numFmt w:val="bullet"/>
      <w:lvlText w:val="o"/>
      <w:lvlJc w:val="left"/>
      <w:pPr>
        <w:ind w:left="1440" w:hanging="360"/>
      </w:pPr>
      <w:rPr>
        <w:rFonts w:ascii="Courier New" w:hAnsi="Courier New" w:hint="default"/>
      </w:rPr>
    </w:lvl>
    <w:lvl w:ilvl="2" w:tplc="4C4C836A">
      <w:start w:val="1"/>
      <w:numFmt w:val="bullet"/>
      <w:lvlText w:val=""/>
      <w:lvlJc w:val="left"/>
      <w:pPr>
        <w:ind w:left="2160" w:hanging="360"/>
      </w:pPr>
      <w:rPr>
        <w:rFonts w:ascii="Wingdings" w:hAnsi="Wingdings" w:hint="default"/>
      </w:rPr>
    </w:lvl>
    <w:lvl w:ilvl="3" w:tplc="E1FC1506">
      <w:start w:val="1"/>
      <w:numFmt w:val="bullet"/>
      <w:lvlText w:val=""/>
      <w:lvlJc w:val="left"/>
      <w:pPr>
        <w:ind w:left="2880" w:hanging="360"/>
      </w:pPr>
      <w:rPr>
        <w:rFonts w:ascii="Symbol" w:hAnsi="Symbol" w:hint="default"/>
      </w:rPr>
    </w:lvl>
    <w:lvl w:ilvl="4" w:tplc="DBBC49FA">
      <w:start w:val="1"/>
      <w:numFmt w:val="bullet"/>
      <w:lvlText w:val="o"/>
      <w:lvlJc w:val="left"/>
      <w:pPr>
        <w:ind w:left="3600" w:hanging="360"/>
      </w:pPr>
      <w:rPr>
        <w:rFonts w:ascii="Courier New" w:hAnsi="Courier New" w:hint="default"/>
      </w:rPr>
    </w:lvl>
    <w:lvl w:ilvl="5" w:tplc="53B6E7B4">
      <w:start w:val="1"/>
      <w:numFmt w:val="bullet"/>
      <w:lvlText w:val=""/>
      <w:lvlJc w:val="left"/>
      <w:pPr>
        <w:ind w:left="4320" w:hanging="360"/>
      </w:pPr>
      <w:rPr>
        <w:rFonts w:ascii="Wingdings" w:hAnsi="Wingdings" w:hint="default"/>
      </w:rPr>
    </w:lvl>
    <w:lvl w:ilvl="6" w:tplc="987E8F6E">
      <w:start w:val="1"/>
      <w:numFmt w:val="bullet"/>
      <w:lvlText w:val=""/>
      <w:lvlJc w:val="left"/>
      <w:pPr>
        <w:ind w:left="5040" w:hanging="360"/>
      </w:pPr>
      <w:rPr>
        <w:rFonts w:ascii="Symbol" w:hAnsi="Symbol" w:hint="default"/>
      </w:rPr>
    </w:lvl>
    <w:lvl w:ilvl="7" w:tplc="D1A087BC">
      <w:start w:val="1"/>
      <w:numFmt w:val="bullet"/>
      <w:lvlText w:val="o"/>
      <w:lvlJc w:val="left"/>
      <w:pPr>
        <w:ind w:left="5760" w:hanging="360"/>
      </w:pPr>
      <w:rPr>
        <w:rFonts w:ascii="Courier New" w:hAnsi="Courier New" w:hint="default"/>
      </w:rPr>
    </w:lvl>
    <w:lvl w:ilvl="8" w:tplc="E196BAB0">
      <w:start w:val="1"/>
      <w:numFmt w:val="bullet"/>
      <w:lvlText w:val=""/>
      <w:lvlJc w:val="left"/>
      <w:pPr>
        <w:ind w:left="6480" w:hanging="360"/>
      </w:pPr>
      <w:rPr>
        <w:rFonts w:ascii="Wingdings" w:hAnsi="Wingdings" w:hint="default"/>
      </w:rPr>
    </w:lvl>
  </w:abstractNum>
  <w:abstractNum w:abstractNumId="16" w15:restartNumberingAfterBreak="0">
    <w:nsid w:val="25FCDF93"/>
    <w:multiLevelType w:val="hybridMultilevel"/>
    <w:tmpl w:val="FFFFFFFF"/>
    <w:lvl w:ilvl="0" w:tplc="357C5B50">
      <w:start w:val="1"/>
      <w:numFmt w:val="bullet"/>
      <w:lvlText w:val=""/>
      <w:lvlJc w:val="left"/>
      <w:pPr>
        <w:ind w:left="720" w:hanging="360"/>
      </w:pPr>
      <w:rPr>
        <w:rFonts w:ascii="Symbol" w:hAnsi="Symbol" w:hint="default"/>
      </w:rPr>
    </w:lvl>
    <w:lvl w:ilvl="1" w:tplc="7AE4FBE4">
      <w:start w:val="1"/>
      <w:numFmt w:val="bullet"/>
      <w:lvlText w:val="o"/>
      <w:lvlJc w:val="left"/>
      <w:pPr>
        <w:ind w:left="1440" w:hanging="360"/>
      </w:pPr>
      <w:rPr>
        <w:rFonts w:ascii="Courier New" w:hAnsi="Courier New" w:hint="default"/>
      </w:rPr>
    </w:lvl>
    <w:lvl w:ilvl="2" w:tplc="17AEC038">
      <w:start w:val="1"/>
      <w:numFmt w:val="bullet"/>
      <w:lvlText w:val=""/>
      <w:lvlJc w:val="left"/>
      <w:pPr>
        <w:ind w:left="2160" w:hanging="360"/>
      </w:pPr>
      <w:rPr>
        <w:rFonts w:ascii="Wingdings" w:hAnsi="Wingdings" w:hint="default"/>
      </w:rPr>
    </w:lvl>
    <w:lvl w:ilvl="3" w:tplc="AE1E35D2">
      <w:start w:val="1"/>
      <w:numFmt w:val="bullet"/>
      <w:lvlText w:val=""/>
      <w:lvlJc w:val="left"/>
      <w:pPr>
        <w:ind w:left="2880" w:hanging="360"/>
      </w:pPr>
      <w:rPr>
        <w:rFonts w:ascii="Symbol" w:hAnsi="Symbol" w:hint="default"/>
      </w:rPr>
    </w:lvl>
    <w:lvl w:ilvl="4" w:tplc="20DC1284">
      <w:start w:val="1"/>
      <w:numFmt w:val="bullet"/>
      <w:lvlText w:val="o"/>
      <w:lvlJc w:val="left"/>
      <w:pPr>
        <w:ind w:left="3600" w:hanging="360"/>
      </w:pPr>
      <w:rPr>
        <w:rFonts w:ascii="Courier New" w:hAnsi="Courier New" w:hint="default"/>
      </w:rPr>
    </w:lvl>
    <w:lvl w:ilvl="5" w:tplc="D086356E">
      <w:start w:val="1"/>
      <w:numFmt w:val="bullet"/>
      <w:lvlText w:val=""/>
      <w:lvlJc w:val="left"/>
      <w:pPr>
        <w:ind w:left="4320" w:hanging="360"/>
      </w:pPr>
      <w:rPr>
        <w:rFonts w:ascii="Wingdings" w:hAnsi="Wingdings" w:hint="default"/>
      </w:rPr>
    </w:lvl>
    <w:lvl w:ilvl="6" w:tplc="3580FD68">
      <w:start w:val="1"/>
      <w:numFmt w:val="bullet"/>
      <w:lvlText w:val=""/>
      <w:lvlJc w:val="left"/>
      <w:pPr>
        <w:ind w:left="5040" w:hanging="360"/>
      </w:pPr>
      <w:rPr>
        <w:rFonts w:ascii="Symbol" w:hAnsi="Symbol" w:hint="default"/>
      </w:rPr>
    </w:lvl>
    <w:lvl w:ilvl="7" w:tplc="0CFC8902">
      <w:start w:val="1"/>
      <w:numFmt w:val="bullet"/>
      <w:lvlText w:val="o"/>
      <w:lvlJc w:val="left"/>
      <w:pPr>
        <w:ind w:left="5760" w:hanging="360"/>
      </w:pPr>
      <w:rPr>
        <w:rFonts w:ascii="Courier New" w:hAnsi="Courier New" w:hint="default"/>
      </w:rPr>
    </w:lvl>
    <w:lvl w:ilvl="8" w:tplc="BD7E2282">
      <w:start w:val="1"/>
      <w:numFmt w:val="bullet"/>
      <w:lvlText w:val=""/>
      <w:lvlJc w:val="left"/>
      <w:pPr>
        <w:ind w:left="6480" w:hanging="360"/>
      </w:pPr>
      <w:rPr>
        <w:rFonts w:ascii="Wingdings" w:hAnsi="Wingdings" w:hint="default"/>
      </w:rPr>
    </w:lvl>
  </w:abstractNum>
  <w:abstractNum w:abstractNumId="17" w15:restartNumberingAfterBreak="0">
    <w:nsid w:val="271CFE1E"/>
    <w:multiLevelType w:val="hybridMultilevel"/>
    <w:tmpl w:val="8C24B9D2"/>
    <w:lvl w:ilvl="0" w:tplc="1BB419CE">
      <w:start w:val="1"/>
      <w:numFmt w:val="bullet"/>
      <w:lvlText w:val=""/>
      <w:lvlJc w:val="left"/>
      <w:pPr>
        <w:ind w:left="360" w:hanging="360"/>
      </w:pPr>
      <w:rPr>
        <w:rFonts w:ascii="Symbol" w:hAnsi="Symbol" w:hint="default"/>
      </w:rPr>
    </w:lvl>
    <w:lvl w:ilvl="1" w:tplc="48900CD4">
      <w:start w:val="1"/>
      <w:numFmt w:val="bullet"/>
      <w:lvlText w:val="o"/>
      <w:lvlJc w:val="left"/>
      <w:pPr>
        <w:ind w:left="1440" w:hanging="360"/>
      </w:pPr>
      <w:rPr>
        <w:rFonts w:ascii="Courier New" w:hAnsi="Courier New" w:hint="default"/>
      </w:rPr>
    </w:lvl>
    <w:lvl w:ilvl="2" w:tplc="69AEAFE8">
      <w:start w:val="1"/>
      <w:numFmt w:val="bullet"/>
      <w:lvlText w:val=""/>
      <w:lvlJc w:val="left"/>
      <w:pPr>
        <w:ind w:left="2160" w:hanging="360"/>
      </w:pPr>
      <w:rPr>
        <w:rFonts w:ascii="Wingdings" w:hAnsi="Wingdings" w:hint="default"/>
      </w:rPr>
    </w:lvl>
    <w:lvl w:ilvl="3" w:tplc="DDBAC624">
      <w:start w:val="1"/>
      <w:numFmt w:val="bullet"/>
      <w:lvlText w:val=""/>
      <w:lvlJc w:val="left"/>
      <w:pPr>
        <w:ind w:left="2880" w:hanging="360"/>
      </w:pPr>
      <w:rPr>
        <w:rFonts w:ascii="Symbol" w:hAnsi="Symbol" w:hint="default"/>
      </w:rPr>
    </w:lvl>
    <w:lvl w:ilvl="4" w:tplc="C4962D12">
      <w:start w:val="1"/>
      <w:numFmt w:val="bullet"/>
      <w:lvlText w:val="o"/>
      <w:lvlJc w:val="left"/>
      <w:pPr>
        <w:ind w:left="3600" w:hanging="360"/>
      </w:pPr>
      <w:rPr>
        <w:rFonts w:ascii="Courier New" w:hAnsi="Courier New" w:hint="default"/>
      </w:rPr>
    </w:lvl>
    <w:lvl w:ilvl="5" w:tplc="7C402E92">
      <w:start w:val="1"/>
      <w:numFmt w:val="bullet"/>
      <w:lvlText w:val=""/>
      <w:lvlJc w:val="left"/>
      <w:pPr>
        <w:ind w:left="4320" w:hanging="360"/>
      </w:pPr>
      <w:rPr>
        <w:rFonts w:ascii="Wingdings" w:hAnsi="Wingdings" w:hint="default"/>
      </w:rPr>
    </w:lvl>
    <w:lvl w:ilvl="6" w:tplc="E2882C3A">
      <w:start w:val="1"/>
      <w:numFmt w:val="bullet"/>
      <w:lvlText w:val=""/>
      <w:lvlJc w:val="left"/>
      <w:pPr>
        <w:ind w:left="5040" w:hanging="360"/>
      </w:pPr>
      <w:rPr>
        <w:rFonts w:ascii="Symbol" w:hAnsi="Symbol" w:hint="default"/>
      </w:rPr>
    </w:lvl>
    <w:lvl w:ilvl="7" w:tplc="229E6D88">
      <w:start w:val="1"/>
      <w:numFmt w:val="bullet"/>
      <w:lvlText w:val="o"/>
      <w:lvlJc w:val="left"/>
      <w:pPr>
        <w:ind w:left="5760" w:hanging="360"/>
      </w:pPr>
      <w:rPr>
        <w:rFonts w:ascii="Courier New" w:hAnsi="Courier New" w:hint="default"/>
      </w:rPr>
    </w:lvl>
    <w:lvl w:ilvl="8" w:tplc="8E6EA490">
      <w:start w:val="1"/>
      <w:numFmt w:val="bullet"/>
      <w:lvlText w:val=""/>
      <w:lvlJc w:val="left"/>
      <w:pPr>
        <w:ind w:left="6480" w:hanging="360"/>
      </w:pPr>
      <w:rPr>
        <w:rFonts w:ascii="Wingdings" w:hAnsi="Wingdings" w:hint="default"/>
      </w:rPr>
    </w:lvl>
  </w:abstractNum>
  <w:abstractNum w:abstractNumId="18" w15:restartNumberingAfterBreak="0">
    <w:nsid w:val="277B4793"/>
    <w:multiLevelType w:val="hybridMultilevel"/>
    <w:tmpl w:val="44340324"/>
    <w:lvl w:ilvl="0" w:tplc="0C090001">
      <w:start w:val="1"/>
      <w:numFmt w:val="bullet"/>
      <w:lvlText w:val=""/>
      <w:lvlJc w:val="left"/>
      <w:pPr>
        <w:ind w:left="900" w:hanging="360"/>
      </w:pPr>
      <w:rPr>
        <w:rFonts w:ascii="Symbol" w:hAnsi="Symbol" w:hint="default"/>
      </w:rPr>
    </w:lvl>
    <w:lvl w:ilvl="1" w:tplc="0C090003">
      <w:start w:val="1"/>
      <w:numFmt w:val="bullet"/>
      <w:lvlText w:val="o"/>
      <w:lvlJc w:val="left"/>
      <w:pPr>
        <w:ind w:left="1620" w:hanging="360"/>
      </w:pPr>
      <w:rPr>
        <w:rFonts w:ascii="Courier New" w:hAnsi="Courier New" w:cs="Courier New" w:hint="default"/>
      </w:rPr>
    </w:lvl>
    <w:lvl w:ilvl="2" w:tplc="0C090005">
      <w:start w:val="1"/>
      <w:numFmt w:val="bullet"/>
      <w:lvlText w:val=""/>
      <w:lvlJc w:val="left"/>
      <w:pPr>
        <w:ind w:left="2340" w:hanging="360"/>
      </w:pPr>
      <w:rPr>
        <w:rFonts w:ascii="Wingdings" w:hAnsi="Wingdings" w:hint="default"/>
      </w:rPr>
    </w:lvl>
    <w:lvl w:ilvl="3" w:tplc="0C090001">
      <w:start w:val="1"/>
      <w:numFmt w:val="bullet"/>
      <w:lvlText w:val=""/>
      <w:lvlJc w:val="left"/>
      <w:pPr>
        <w:ind w:left="3060" w:hanging="360"/>
      </w:pPr>
      <w:rPr>
        <w:rFonts w:ascii="Symbol" w:hAnsi="Symbol" w:hint="default"/>
      </w:rPr>
    </w:lvl>
    <w:lvl w:ilvl="4" w:tplc="0C090003">
      <w:start w:val="1"/>
      <w:numFmt w:val="bullet"/>
      <w:lvlText w:val="o"/>
      <w:lvlJc w:val="left"/>
      <w:pPr>
        <w:ind w:left="3780" w:hanging="360"/>
      </w:pPr>
      <w:rPr>
        <w:rFonts w:ascii="Courier New" w:hAnsi="Courier New" w:cs="Courier New" w:hint="default"/>
      </w:rPr>
    </w:lvl>
    <w:lvl w:ilvl="5" w:tplc="0C090005">
      <w:start w:val="1"/>
      <w:numFmt w:val="bullet"/>
      <w:lvlText w:val=""/>
      <w:lvlJc w:val="left"/>
      <w:pPr>
        <w:ind w:left="4500" w:hanging="360"/>
      </w:pPr>
      <w:rPr>
        <w:rFonts w:ascii="Wingdings" w:hAnsi="Wingdings" w:hint="default"/>
      </w:rPr>
    </w:lvl>
    <w:lvl w:ilvl="6" w:tplc="0C090001">
      <w:start w:val="1"/>
      <w:numFmt w:val="bullet"/>
      <w:lvlText w:val=""/>
      <w:lvlJc w:val="left"/>
      <w:pPr>
        <w:ind w:left="5220" w:hanging="360"/>
      </w:pPr>
      <w:rPr>
        <w:rFonts w:ascii="Symbol" w:hAnsi="Symbol" w:hint="default"/>
      </w:rPr>
    </w:lvl>
    <w:lvl w:ilvl="7" w:tplc="0C090003">
      <w:start w:val="1"/>
      <w:numFmt w:val="bullet"/>
      <w:lvlText w:val="o"/>
      <w:lvlJc w:val="left"/>
      <w:pPr>
        <w:ind w:left="5940" w:hanging="360"/>
      </w:pPr>
      <w:rPr>
        <w:rFonts w:ascii="Courier New" w:hAnsi="Courier New" w:cs="Courier New" w:hint="default"/>
      </w:rPr>
    </w:lvl>
    <w:lvl w:ilvl="8" w:tplc="0C090005">
      <w:start w:val="1"/>
      <w:numFmt w:val="bullet"/>
      <w:lvlText w:val=""/>
      <w:lvlJc w:val="left"/>
      <w:pPr>
        <w:ind w:left="6660" w:hanging="360"/>
      </w:pPr>
      <w:rPr>
        <w:rFonts w:ascii="Wingdings" w:hAnsi="Wingdings" w:hint="default"/>
      </w:rPr>
    </w:lvl>
  </w:abstractNum>
  <w:abstractNum w:abstractNumId="19" w15:restartNumberingAfterBreak="0">
    <w:nsid w:val="2EA077DE"/>
    <w:multiLevelType w:val="hybridMultilevel"/>
    <w:tmpl w:val="AE36D2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0AF6EC5"/>
    <w:multiLevelType w:val="hybridMultilevel"/>
    <w:tmpl w:val="44200C66"/>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C090003">
      <w:start w:val="1"/>
      <w:numFmt w:val="bullet"/>
      <w:lvlText w:val="o"/>
      <w:lvlJc w:val="left"/>
      <w:pPr>
        <w:ind w:left="2160" w:hanging="360"/>
      </w:pPr>
      <w:rPr>
        <w:rFonts w:ascii="Courier New" w:hAnsi="Courier New" w:cs="Courier New"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1" w15:restartNumberingAfterBreak="0">
    <w:nsid w:val="33EF47C5"/>
    <w:multiLevelType w:val="hybridMultilevel"/>
    <w:tmpl w:val="FFFFFFFF"/>
    <w:lvl w:ilvl="0" w:tplc="BBF2D774">
      <w:start w:val="1"/>
      <w:numFmt w:val="decimal"/>
      <w:lvlText w:val="%1."/>
      <w:lvlJc w:val="left"/>
      <w:pPr>
        <w:ind w:left="720" w:hanging="360"/>
      </w:pPr>
    </w:lvl>
    <w:lvl w:ilvl="1" w:tplc="23E210F2">
      <w:start w:val="1"/>
      <w:numFmt w:val="lowerLetter"/>
      <w:lvlText w:val="%2."/>
      <w:lvlJc w:val="left"/>
      <w:pPr>
        <w:ind w:left="1440" w:hanging="360"/>
      </w:pPr>
    </w:lvl>
    <w:lvl w:ilvl="2" w:tplc="85023984">
      <w:start w:val="1"/>
      <w:numFmt w:val="lowerRoman"/>
      <w:lvlText w:val="%3."/>
      <w:lvlJc w:val="right"/>
      <w:pPr>
        <w:ind w:left="2160" w:hanging="180"/>
      </w:pPr>
    </w:lvl>
    <w:lvl w:ilvl="3" w:tplc="FCACE0F0">
      <w:start w:val="1"/>
      <w:numFmt w:val="decimal"/>
      <w:lvlText w:val="%4."/>
      <w:lvlJc w:val="left"/>
      <w:pPr>
        <w:ind w:left="2880" w:hanging="360"/>
      </w:pPr>
    </w:lvl>
    <w:lvl w:ilvl="4" w:tplc="D5E41DE6">
      <w:start w:val="1"/>
      <w:numFmt w:val="lowerLetter"/>
      <w:lvlText w:val="%5."/>
      <w:lvlJc w:val="left"/>
      <w:pPr>
        <w:ind w:left="3600" w:hanging="360"/>
      </w:pPr>
    </w:lvl>
    <w:lvl w:ilvl="5" w:tplc="7960E9AC">
      <w:start w:val="1"/>
      <w:numFmt w:val="lowerRoman"/>
      <w:lvlText w:val="%6."/>
      <w:lvlJc w:val="right"/>
      <w:pPr>
        <w:ind w:left="4320" w:hanging="180"/>
      </w:pPr>
    </w:lvl>
    <w:lvl w:ilvl="6" w:tplc="1880473C">
      <w:start w:val="1"/>
      <w:numFmt w:val="decimal"/>
      <w:lvlText w:val="%7."/>
      <w:lvlJc w:val="left"/>
      <w:pPr>
        <w:ind w:left="5040" w:hanging="360"/>
      </w:pPr>
    </w:lvl>
    <w:lvl w:ilvl="7" w:tplc="4DDE8D10">
      <w:start w:val="1"/>
      <w:numFmt w:val="lowerLetter"/>
      <w:lvlText w:val="%8."/>
      <w:lvlJc w:val="left"/>
      <w:pPr>
        <w:ind w:left="5760" w:hanging="360"/>
      </w:pPr>
    </w:lvl>
    <w:lvl w:ilvl="8" w:tplc="FFB2F320">
      <w:start w:val="1"/>
      <w:numFmt w:val="lowerRoman"/>
      <w:lvlText w:val="%9."/>
      <w:lvlJc w:val="right"/>
      <w:pPr>
        <w:ind w:left="6480" w:hanging="180"/>
      </w:pPr>
    </w:lvl>
  </w:abstractNum>
  <w:abstractNum w:abstractNumId="22" w15:restartNumberingAfterBreak="0">
    <w:nsid w:val="34085AF5"/>
    <w:multiLevelType w:val="hybridMultilevel"/>
    <w:tmpl w:val="7FB248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84F6B81"/>
    <w:multiLevelType w:val="hybridMultilevel"/>
    <w:tmpl w:val="E90272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0A04A27"/>
    <w:multiLevelType w:val="hybridMultilevel"/>
    <w:tmpl w:val="FFFFFFFF"/>
    <w:lvl w:ilvl="0" w:tplc="2EC23E50">
      <w:start w:val="1"/>
      <w:numFmt w:val="bullet"/>
      <w:lvlText w:val=""/>
      <w:lvlJc w:val="left"/>
      <w:pPr>
        <w:ind w:left="720" w:hanging="360"/>
      </w:pPr>
      <w:rPr>
        <w:rFonts w:ascii="Symbol" w:hAnsi="Symbol" w:hint="default"/>
      </w:rPr>
    </w:lvl>
    <w:lvl w:ilvl="1" w:tplc="F1AE3032">
      <w:start w:val="1"/>
      <w:numFmt w:val="bullet"/>
      <w:lvlText w:val="o"/>
      <w:lvlJc w:val="left"/>
      <w:pPr>
        <w:ind w:left="1440" w:hanging="360"/>
      </w:pPr>
      <w:rPr>
        <w:rFonts w:ascii="Courier New" w:hAnsi="Courier New" w:hint="default"/>
      </w:rPr>
    </w:lvl>
    <w:lvl w:ilvl="2" w:tplc="66AE9424">
      <w:start w:val="1"/>
      <w:numFmt w:val="bullet"/>
      <w:lvlText w:val=""/>
      <w:lvlJc w:val="left"/>
      <w:pPr>
        <w:ind w:left="2160" w:hanging="360"/>
      </w:pPr>
      <w:rPr>
        <w:rFonts w:ascii="Wingdings" w:hAnsi="Wingdings" w:hint="default"/>
      </w:rPr>
    </w:lvl>
    <w:lvl w:ilvl="3" w:tplc="C38A11F8">
      <w:start w:val="1"/>
      <w:numFmt w:val="bullet"/>
      <w:lvlText w:val=""/>
      <w:lvlJc w:val="left"/>
      <w:pPr>
        <w:ind w:left="2880" w:hanging="360"/>
      </w:pPr>
      <w:rPr>
        <w:rFonts w:ascii="Symbol" w:hAnsi="Symbol" w:hint="default"/>
      </w:rPr>
    </w:lvl>
    <w:lvl w:ilvl="4" w:tplc="DBE43A28">
      <w:start w:val="1"/>
      <w:numFmt w:val="bullet"/>
      <w:lvlText w:val="o"/>
      <w:lvlJc w:val="left"/>
      <w:pPr>
        <w:ind w:left="3600" w:hanging="360"/>
      </w:pPr>
      <w:rPr>
        <w:rFonts w:ascii="Courier New" w:hAnsi="Courier New" w:hint="default"/>
      </w:rPr>
    </w:lvl>
    <w:lvl w:ilvl="5" w:tplc="59380D3A">
      <w:start w:val="1"/>
      <w:numFmt w:val="bullet"/>
      <w:lvlText w:val=""/>
      <w:lvlJc w:val="left"/>
      <w:pPr>
        <w:ind w:left="4320" w:hanging="360"/>
      </w:pPr>
      <w:rPr>
        <w:rFonts w:ascii="Wingdings" w:hAnsi="Wingdings" w:hint="default"/>
      </w:rPr>
    </w:lvl>
    <w:lvl w:ilvl="6" w:tplc="DD8A95CE">
      <w:start w:val="1"/>
      <w:numFmt w:val="bullet"/>
      <w:lvlText w:val=""/>
      <w:lvlJc w:val="left"/>
      <w:pPr>
        <w:ind w:left="5040" w:hanging="360"/>
      </w:pPr>
      <w:rPr>
        <w:rFonts w:ascii="Symbol" w:hAnsi="Symbol" w:hint="default"/>
      </w:rPr>
    </w:lvl>
    <w:lvl w:ilvl="7" w:tplc="9AFC4CE0">
      <w:start w:val="1"/>
      <w:numFmt w:val="bullet"/>
      <w:lvlText w:val="o"/>
      <w:lvlJc w:val="left"/>
      <w:pPr>
        <w:ind w:left="5760" w:hanging="360"/>
      </w:pPr>
      <w:rPr>
        <w:rFonts w:ascii="Courier New" w:hAnsi="Courier New" w:hint="default"/>
      </w:rPr>
    </w:lvl>
    <w:lvl w:ilvl="8" w:tplc="A8B0F7BA">
      <w:start w:val="1"/>
      <w:numFmt w:val="bullet"/>
      <w:lvlText w:val=""/>
      <w:lvlJc w:val="left"/>
      <w:pPr>
        <w:ind w:left="6480" w:hanging="360"/>
      </w:pPr>
      <w:rPr>
        <w:rFonts w:ascii="Wingdings" w:hAnsi="Wingdings" w:hint="default"/>
      </w:rPr>
    </w:lvl>
  </w:abstractNum>
  <w:abstractNum w:abstractNumId="25" w15:restartNumberingAfterBreak="0">
    <w:nsid w:val="41CF0174"/>
    <w:multiLevelType w:val="hybridMultilevel"/>
    <w:tmpl w:val="D910EFBE"/>
    <w:styleLink w:val="ToCH1Numbering"/>
    <w:lvl w:ilvl="0" w:tplc="0DDC2CF8">
      <w:start w:val="1"/>
      <w:numFmt w:val="bullet"/>
      <w:lvlText w:val=""/>
      <w:lvlJc w:val="left"/>
      <w:pPr>
        <w:ind w:left="720" w:hanging="360"/>
      </w:pPr>
      <w:rPr>
        <w:rFonts w:ascii="Symbol" w:hAnsi="Symbol" w:hint="default"/>
      </w:rPr>
    </w:lvl>
    <w:lvl w:ilvl="1" w:tplc="8D184EEA">
      <w:start w:val="1"/>
      <w:numFmt w:val="bullet"/>
      <w:lvlText w:val="o"/>
      <w:lvlJc w:val="left"/>
      <w:pPr>
        <w:ind w:left="1440" w:hanging="360"/>
      </w:pPr>
      <w:rPr>
        <w:rFonts w:ascii="Courier New" w:hAnsi="Courier New" w:hint="default"/>
      </w:rPr>
    </w:lvl>
    <w:lvl w:ilvl="2" w:tplc="E0E8CFC6">
      <w:start w:val="1"/>
      <w:numFmt w:val="bullet"/>
      <w:lvlText w:val=""/>
      <w:lvlJc w:val="left"/>
      <w:pPr>
        <w:ind w:left="2160" w:hanging="360"/>
      </w:pPr>
      <w:rPr>
        <w:rFonts w:ascii="Wingdings" w:hAnsi="Wingdings" w:hint="default"/>
      </w:rPr>
    </w:lvl>
    <w:lvl w:ilvl="3" w:tplc="812C0160">
      <w:start w:val="1"/>
      <w:numFmt w:val="bullet"/>
      <w:lvlText w:val=""/>
      <w:lvlJc w:val="left"/>
      <w:pPr>
        <w:ind w:left="2880" w:hanging="360"/>
      </w:pPr>
      <w:rPr>
        <w:rFonts w:ascii="Symbol" w:hAnsi="Symbol" w:hint="default"/>
      </w:rPr>
    </w:lvl>
    <w:lvl w:ilvl="4" w:tplc="2B42EC8C">
      <w:start w:val="1"/>
      <w:numFmt w:val="bullet"/>
      <w:lvlText w:val="o"/>
      <w:lvlJc w:val="left"/>
      <w:pPr>
        <w:ind w:left="3600" w:hanging="360"/>
      </w:pPr>
      <w:rPr>
        <w:rFonts w:ascii="Courier New" w:hAnsi="Courier New" w:hint="default"/>
      </w:rPr>
    </w:lvl>
    <w:lvl w:ilvl="5" w:tplc="467C58BC">
      <w:start w:val="1"/>
      <w:numFmt w:val="bullet"/>
      <w:lvlText w:val=""/>
      <w:lvlJc w:val="left"/>
      <w:pPr>
        <w:ind w:left="4320" w:hanging="360"/>
      </w:pPr>
      <w:rPr>
        <w:rFonts w:ascii="Wingdings" w:hAnsi="Wingdings" w:hint="default"/>
      </w:rPr>
    </w:lvl>
    <w:lvl w:ilvl="6" w:tplc="969C52DC">
      <w:start w:val="1"/>
      <w:numFmt w:val="bullet"/>
      <w:lvlText w:val=""/>
      <w:lvlJc w:val="left"/>
      <w:pPr>
        <w:ind w:left="5040" w:hanging="360"/>
      </w:pPr>
      <w:rPr>
        <w:rFonts w:ascii="Symbol" w:hAnsi="Symbol" w:hint="default"/>
      </w:rPr>
    </w:lvl>
    <w:lvl w:ilvl="7" w:tplc="12828A84">
      <w:start w:val="1"/>
      <w:numFmt w:val="bullet"/>
      <w:lvlText w:val="o"/>
      <w:lvlJc w:val="left"/>
      <w:pPr>
        <w:ind w:left="5760" w:hanging="360"/>
      </w:pPr>
      <w:rPr>
        <w:rFonts w:ascii="Courier New" w:hAnsi="Courier New" w:hint="default"/>
      </w:rPr>
    </w:lvl>
    <w:lvl w:ilvl="8" w:tplc="5FE8B5FC">
      <w:start w:val="1"/>
      <w:numFmt w:val="bullet"/>
      <w:lvlText w:val=""/>
      <w:lvlJc w:val="left"/>
      <w:pPr>
        <w:ind w:left="6480" w:hanging="360"/>
      </w:pPr>
      <w:rPr>
        <w:rFonts w:ascii="Wingdings" w:hAnsi="Wingdings" w:hint="default"/>
      </w:rPr>
    </w:lvl>
  </w:abstractNum>
  <w:abstractNum w:abstractNumId="26" w15:restartNumberingAfterBreak="0">
    <w:nsid w:val="43E742AA"/>
    <w:multiLevelType w:val="multilevel"/>
    <w:tmpl w:val="DB18B5FA"/>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7" w15:restartNumberingAfterBreak="0">
    <w:nsid w:val="44995C6F"/>
    <w:multiLevelType w:val="hybridMultilevel"/>
    <w:tmpl w:val="5ABA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ABBAB83"/>
    <w:multiLevelType w:val="hybridMultilevel"/>
    <w:tmpl w:val="FFFFFFFF"/>
    <w:lvl w:ilvl="0" w:tplc="8112154A">
      <w:start w:val="1"/>
      <w:numFmt w:val="bullet"/>
      <w:lvlText w:val=""/>
      <w:lvlJc w:val="left"/>
      <w:pPr>
        <w:ind w:left="720" w:hanging="360"/>
      </w:pPr>
      <w:rPr>
        <w:rFonts w:ascii="Symbol" w:hAnsi="Symbol" w:hint="default"/>
      </w:rPr>
    </w:lvl>
    <w:lvl w:ilvl="1" w:tplc="33C8CA80">
      <w:start w:val="1"/>
      <w:numFmt w:val="bullet"/>
      <w:lvlText w:val="o"/>
      <w:lvlJc w:val="left"/>
      <w:pPr>
        <w:ind w:left="1440" w:hanging="360"/>
      </w:pPr>
      <w:rPr>
        <w:rFonts w:ascii="Courier New" w:hAnsi="Courier New" w:hint="default"/>
      </w:rPr>
    </w:lvl>
    <w:lvl w:ilvl="2" w:tplc="381043EC">
      <w:start w:val="1"/>
      <w:numFmt w:val="bullet"/>
      <w:lvlText w:val=""/>
      <w:lvlJc w:val="left"/>
      <w:pPr>
        <w:ind w:left="2160" w:hanging="360"/>
      </w:pPr>
      <w:rPr>
        <w:rFonts w:ascii="Wingdings" w:hAnsi="Wingdings" w:hint="default"/>
      </w:rPr>
    </w:lvl>
    <w:lvl w:ilvl="3" w:tplc="02780B64">
      <w:start w:val="1"/>
      <w:numFmt w:val="bullet"/>
      <w:lvlText w:val=""/>
      <w:lvlJc w:val="left"/>
      <w:pPr>
        <w:ind w:left="2880" w:hanging="360"/>
      </w:pPr>
      <w:rPr>
        <w:rFonts w:ascii="Symbol" w:hAnsi="Symbol" w:hint="default"/>
      </w:rPr>
    </w:lvl>
    <w:lvl w:ilvl="4" w:tplc="62723D86">
      <w:start w:val="1"/>
      <w:numFmt w:val="bullet"/>
      <w:lvlText w:val="o"/>
      <w:lvlJc w:val="left"/>
      <w:pPr>
        <w:ind w:left="3600" w:hanging="360"/>
      </w:pPr>
      <w:rPr>
        <w:rFonts w:ascii="Courier New" w:hAnsi="Courier New" w:hint="default"/>
      </w:rPr>
    </w:lvl>
    <w:lvl w:ilvl="5" w:tplc="931AF210">
      <w:start w:val="1"/>
      <w:numFmt w:val="bullet"/>
      <w:lvlText w:val=""/>
      <w:lvlJc w:val="left"/>
      <w:pPr>
        <w:ind w:left="4320" w:hanging="360"/>
      </w:pPr>
      <w:rPr>
        <w:rFonts w:ascii="Wingdings" w:hAnsi="Wingdings" w:hint="default"/>
      </w:rPr>
    </w:lvl>
    <w:lvl w:ilvl="6" w:tplc="0E320400">
      <w:start w:val="1"/>
      <w:numFmt w:val="bullet"/>
      <w:lvlText w:val=""/>
      <w:lvlJc w:val="left"/>
      <w:pPr>
        <w:ind w:left="5040" w:hanging="360"/>
      </w:pPr>
      <w:rPr>
        <w:rFonts w:ascii="Symbol" w:hAnsi="Symbol" w:hint="default"/>
      </w:rPr>
    </w:lvl>
    <w:lvl w:ilvl="7" w:tplc="F13086EE">
      <w:start w:val="1"/>
      <w:numFmt w:val="bullet"/>
      <w:lvlText w:val="o"/>
      <w:lvlJc w:val="left"/>
      <w:pPr>
        <w:ind w:left="5760" w:hanging="360"/>
      </w:pPr>
      <w:rPr>
        <w:rFonts w:ascii="Courier New" w:hAnsi="Courier New" w:hint="default"/>
      </w:rPr>
    </w:lvl>
    <w:lvl w:ilvl="8" w:tplc="E3F616F6">
      <w:start w:val="1"/>
      <w:numFmt w:val="bullet"/>
      <w:lvlText w:val=""/>
      <w:lvlJc w:val="left"/>
      <w:pPr>
        <w:ind w:left="6480" w:hanging="360"/>
      </w:pPr>
      <w:rPr>
        <w:rFonts w:ascii="Wingdings" w:hAnsi="Wingdings" w:hint="default"/>
      </w:rPr>
    </w:lvl>
  </w:abstractNum>
  <w:abstractNum w:abstractNumId="29" w15:restartNumberingAfterBreak="0">
    <w:nsid w:val="4AE58EFF"/>
    <w:multiLevelType w:val="hybridMultilevel"/>
    <w:tmpl w:val="79EE102A"/>
    <w:lvl w:ilvl="0" w:tplc="A5B23FA4">
      <w:start w:val="1"/>
      <w:numFmt w:val="bullet"/>
      <w:lvlText w:val=""/>
      <w:lvlJc w:val="left"/>
      <w:pPr>
        <w:ind w:left="720" w:hanging="360"/>
      </w:pPr>
      <w:rPr>
        <w:rFonts w:ascii="Symbol" w:hAnsi="Symbol" w:hint="default"/>
      </w:rPr>
    </w:lvl>
    <w:lvl w:ilvl="1" w:tplc="F63E2E62">
      <w:start w:val="1"/>
      <w:numFmt w:val="bullet"/>
      <w:lvlText w:val="o"/>
      <w:lvlJc w:val="left"/>
      <w:pPr>
        <w:ind w:left="1440" w:hanging="360"/>
      </w:pPr>
      <w:rPr>
        <w:rFonts w:ascii="Courier New" w:hAnsi="Courier New" w:hint="default"/>
      </w:rPr>
    </w:lvl>
    <w:lvl w:ilvl="2" w:tplc="C97AE4FE">
      <w:start w:val="1"/>
      <w:numFmt w:val="bullet"/>
      <w:lvlText w:val=""/>
      <w:lvlJc w:val="left"/>
      <w:pPr>
        <w:ind w:left="2160" w:hanging="360"/>
      </w:pPr>
      <w:rPr>
        <w:rFonts w:ascii="Wingdings" w:hAnsi="Wingdings" w:hint="default"/>
      </w:rPr>
    </w:lvl>
    <w:lvl w:ilvl="3" w:tplc="7EFA9AC0">
      <w:start w:val="1"/>
      <w:numFmt w:val="bullet"/>
      <w:lvlText w:val=""/>
      <w:lvlJc w:val="left"/>
      <w:pPr>
        <w:ind w:left="2880" w:hanging="360"/>
      </w:pPr>
      <w:rPr>
        <w:rFonts w:ascii="Symbol" w:hAnsi="Symbol" w:hint="default"/>
      </w:rPr>
    </w:lvl>
    <w:lvl w:ilvl="4" w:tplc="5388077E">
      <w:start w:val="1"/>
      <w:numFmt w:val="bullet"/>
      <w:lvlText w:val="o"/>
      <w:lvlJc w:val="left"/>
      <w:pPr>
        <w:ind w:left="3600" w:hanging="360"/>
      </w:pPr>
      <w:rPr>
        <w:rFonts w:ascii="Courier New" w:hAnsi="Courier New" w:hint="default"/>
      </w:rPr>
    </w:lvl>
    <w:lvl w:ilvl="5" w:tplc="CA88441C">
      <w:start w:val="1"/>
      <w:numFmt w:val="bullet"/>
      <w:lvlText w:val=""/>
      <w:lvlJc w:val="left"/>
      <w:pPr>
        <w:ind w:left="4320" w:hanging="360"/>
      </w:pPr>
      <w:rPr>
        <w:rFonts w:ascii="Wingdings" w:hAnsi="Wingdings" w:hint="default"/>
      </w:rPr>
    </w:lvl>
    <w:lvl w:ilvl="6" w:tplc="61E28C16">
      <w:start w:val="1"/>
      <w:numFmt w:val="bullet"/>
      <w:lvlText w:val=""/>
      <w:lvlJc w:val="left"/>
      <w:pPr>
        <w:ind w:left="5040" w:hanging="360"/>
      </w:pPr>
      <w:rPr>
        <w:rFonts w:ascii="Symbol" w:hAnsi="Symbol" w:hint="default"/>
      </w:rPr>
    </w:lvl>
    <w:lvl w:ilvl="7" w:tplc="D49CF0B2">
      <w:start w:val="1"/>
      <w:numFmt w:val="bullet"/>
      <w:lvlText w:val="o"/>
      <w:lvlJc w:val="left"/>
      <w:pPr>
        <w:ind w:left="5760" w:hanging="360"/>
      </w:pPr>
      <w:rPr>
        <w:rFonts w:ascii="Courier New" w:hAnsi="Courier New" w:hint="default"/>
      </w:rPr>
    </w:lvl>
    <w:lvl w:ilvl="8" w:tplc="5C1AE4E0">
      <w:start w:val="1"/>
      <w:numFmt w:val="bullet"/>
      <w:lvlText w:val=""/>
      <w:lvlJc w:val="left"/>
      <w:pPr>
        <w:ind w:left="6480" w:hanging="360"/>
      </w:pPr>
      <w:rPr>
        <w:rFonts w:ascii="Wingdings" w:hAnsi="Wingdings" w:hint="default"/>
      </w:rPr>
    </w:lvl>
  </w:abstractNum>
  <w:abstractNum w:abstractNumId="30" w15:restartNumberingAfterBreak="0">
    <w:nsid w:val="4CDD0905"/>
    <w:multiLevelType w:val="hybridMultilevel"/>
    <w:tmpl w:val="8C9CAB7E"/>
    <w:styleLink w:val="NumberedCheckmarkBulletsNumbers"/>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D4063CB"/>
    <w:multiLevelType w:val="multilevel"/>
    <w:tmpl w:val="DB18B5FA"/>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1B5057D"/>
    <w:multiLevelType w:val="hybridMultilevel"/>
    <w:tmpl w:val="FFFFFFFF"/>
    <w:lvl w:ilvl="0" w:tplc="D03299FE">
      <w:start w:val="1"/>
      <w:numFmt w:val="decimal"/>
      <w:lvlText w:val="%1."/>
      <w:lvlJc w:val="left"/>
      <w:pPr>
        <w:ind w:left="720" w:hanging="360"/>
      </w:pPr>
    </w:lvl>
    <w:lvl w:ilvl="1" w:tplc="4FCA5690">
      <w:start w:val="1"/>
      <w:numFmt w:val="lowerLetter"/>
      <w:lvlText w:val="%2."/>
      <w:lvlJc w:val="left"/>
      <w:pPr>
        <w:ind w:left="1440" w:hanging="360"/>
      </w:pPr>
    </w:lvl>
    <w:lvl w:ilvl="2" w:tplc="3AAAFB80">
      <w:start w:val="1"/>
      <w:numFmt w:val="lowerRoman"/>
      <w:lvlText w:val="%3."/>
      <w:lvlJc w:val="right"/>
      <w:pPr>
        <w:ind w:left="2160" w:hanging="180"/>
      </w:pPr>
    </w:lvl>
    <w:lvl w:ilvl="3" w:tplc="03F04974">
      <w:start w:val="1"/>
      <w:numFmt w:val="decimal"/>
      <w:lvlText w:val="%4."/>
      <w:lvlJc w:val="left"/>
      <w:pPr>
        <w:ind w:left="2880" w:hanging="360"/>
      </w:pPr>
    </w:lvl>
    <w:lvl w:ilvl="4" w:tplc="63123890">
      <w:start w:val="1"/>
      <w:numFmt w:val="lowerLetter"/>
      <w:lvlText w:val="%5."/>
      <w:lvlJc w:val="left"/>
      <w:pPr>
        <w:ind w:left="3600" w:hanging="360"/>
      </w:pPr>
    </w:lvl>
    <w:lvl w:ilvl="5" w:tplc="3FA896C8">
      <w:start w:val="1"/>
      <w:numFmt w:val="lowerRoman"/>
      <w:lvlText w:val="%6."/>
      <w:lvlJc w:val="right"/>
      <w:pPr>
        <w:ind w:left="4320" w:hanging="180"/>
      </w:pPr>
    </w:lvl>
    <w:lvl w:ilvl="6" w:tplc="F1A628C4">
      <w:start w:val="1"/>
      <w:numFmt w:val="decimal"/>
      <w:lvlText w:val="%7."/>
      <w:lvlJc w:val="left"/>
      <w:pPr>
        <w:ind w:left="5040" w:hanging="360"/>
      </w:pPr>
    </w:lvl>
    <w:lvl w:ilvl="7" w:tplc="6CCA011C">
      <w:start w:val="1"/>
      <w:numFmt w:val="lowerLetter"/>
      <w:lvlText w:val="%8."/>
      <w:lvlJc w:val="left"/>
      <w:pPr>
        <w:ind w:left="5760" w:hanging="360"/>
      </w:pPr>
    </w:lvl>
    <w:lvl w:ilvl="8" w:tplc="F9746FC0">
      <w:start w:val="1"/>
      <w:numFmt w:val="lowerRoman"/>
      <w:lvlText w:val="%9."/>
      <w:lvlJc w:val="right"/>
      <w:pPr>
        <w:ind w:left="6480" w:hanging="180"/>
      </w:pPr>
    </w:lvl>
  </w:abstractNum>
  <w:abstractNum w:abstractNumId="33" w15:restartNumberingAfterBreak="0">
    <w:nsid w:val="535D5BEF"/>
    <w:multiLevelType w:val="hybridMultilevel"/>
    <w:tmpl w:val="5DD8C4B8"/>
    <w:lvl w:ilvl="0" w:tplc="FFFFFFFF">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47C56B2"/>
    <w:multiLevelType w:val="hybridMultilevel"/>
    <w:tmpl w:val="7FB81D0A"/>
    <w:lvl w:ilvl="0" w:tplc="0C090001">
      <w:start w:val="1"/>
      <w:numFmt w:val="bullet"/>
      <w:lvlText w:val=""/>
      <w:lvlJc w:val="left"/>
      <w:pPr>
        <w:ind w:left="720" w:hanging="360"/>
      </w:pPr>
      <w:rPr>
        <w:rFonts w:ascii="Symbol" w:hAnsi="Symbol" w:hint="default"/>
      </w:rPr>
    </w:lvl>
    <w:lvl w:ilvl="1" w:tplc="3196CA12">
      <w:start w:val="1"/>
      <w:numFmt w:val="bullet"/>
      <w:pStyle w:val="Level11"/>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5513AB3"/>
    <w:multiLevelType w:val="hybridMultilevel"/>
    <w:tmpl w:val="460243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0E1670C"/>
    <w:multiLevelType w:val="multilevel"/>
    <w:tmpl w:val="DB18B5FA"/>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2E36671"/>
    <w:multiLevelType w:val="hybridMultilevel"/>
    <w:tmpl w:val="539E6360"/>
    <w:lvl w:ilvl="0" w:tplc="E78CA982">
      <w:start w:val="1"/>
      <w:numFmt w:val="decimal"/>
      <w:lvlText w:val="%1."/>
      <w:lvlJc w:val="left"/>
      <w:pPr>
        <w:ind w:left="720" w:hanging="360"/>
      </w:pPr>
      <w:rPr>
        <w:strike w:val="0"/>
      </w:rPr>
    </w:lvl>
    <w:lvl w:ilvl="1" w:tplc="B4F6DF16">
      <w:start w:val="1"/>
      <w:numFmt w:val="lowerLetter"/>
      <w:lvlText w:val="%2."/>
      <w:lvlJc w:val="left"/>
      <w:pPr>
        <w:ind w:left="1440" w:hanging="360"/>
      </w:pPr>
      <w:rPr>
        <w:color w:val="auto"/>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9330BBA"/>
    <w:multiLevelType w:val="multilevel"/>
    <w:tmpl w:val="DB18B5F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9" w15:restartNumberingAfterBreak="0">
    <w:nsid w:val="6C47D8A8"/>
    <w:multiLevelType w:val="hybridMultilevel"/>
    <w:tmpl w:val="FFFFFFFF"/>
    <w:lvl w:ilvl="0" w:tplc="17E8876E">
      <w:start w:val="1"/>
      <w:numFmt w:val="decimal"/>
      <w:lvlText w:val="%1."/>
      <w:lvlJc w:val="left"/>
      <w:pPr>
        <w:ind w:left="720" w:hanging="360"/>
      </w:pPr>
    </w:lvl>
    <w:lvl w:ilvl="1" w:tplc="FC4A3374">
      <w:start w:val="1"/>
      <w:numFmt w:val="lowerLetter"/>
      <w:lvlText w:val="%2."/>
      <w:lvlJc w:val="left"/>
      <w:pPr>
        <w:ind w:left="1440" w:hanging="360"/>
      </w:pPr>
    </w:lvl>
    <w:lvl w:ilvl="2" w:tplc="74A2D414">
      <w:start w:val="1"/>
      <w:numFmt w:val="lowerRoman"/>
      <w:lvlText w:val="%3."/>
      <w:lvlJc w:val="right"/>
      <w:pPr>
        <w:ind w:left="2160" w:hanging="180"/>
      </w:pPr>
    </w:lvl>
    <w:lvl w:ilvl="3" w:tplc="795678A0">
      <w:start w:val="1"/>
      <w:numFmt w:val="decimal"/>
      <w:lvlText w:val="%4."/>
      <w:lvlJc w:val="left"/>
      <w:pPr>
        <w:ind w:left="2880" w:hanging="360"/>
      </w:pPr>
    </w:lvl>
    <w:lvl w:ilvl="4" w:tplc="16A876DC">
      <w:start w:val="1"/>
      <w:numFmt w:val="lowerLetter"/>
      <w:lvlText w:val="%5."/>
      <w:lvlJc w:val="left"/>
      <w:pPr>
        <w:ind w:left="3600" w:hanging="360"/>
      </w:pPr>
    </w:lvl>
    <w:lvl w:ilvl="5" w:tplc="4DC615C6">
      <w:start w:val="1"/>
      <w:numFmt w:val="lowerRoman"/>
      <w:lvlText w:val="%6."/>
      <w:lvlJc w:val="right"/>
      <w:pPr>
        <w:ind w:left="4320" w:hanging="180"/>
      </w:pPr>
    </w:lvl>
    <w:lvl w:ilvl="6" w:tplc="D4B6EAF8">
      <w:start w:val="1"/>
      <w:numFmt w:val="decimal"/>
      <w:lvlText w:val="%7."/>
      <w:lvlJc w:val="left"/>
      <w:pPr>
        <w:ind w:left="5040" w:hanging="360"/>
      </w:pPr>
    </w:lvl>
    <w:lvl w:ilvl="7" w:tplc="CFEC2838">
      <w:start w:val="1"/>
      <w:numFmt w:val="lowerLetter"/>
      <w:lvlText w:val="%8."/>
      <w:lvlJc w:val="left"/>
      <w:pPr>
        <w:ind w:left="5760" w:hanging="360"/>
      </w:pPr>
    </w:lvl>
    <w:lvl w:ilvl="8" w:tplc="7464A234">
      <w:start w:val="1"/>
      <w:numFmt w:val="lowerRoman"/>
      <w:lvlText w:val="%9."/>
      <w:lvlJc w:val="right"/>
      <w:pPr>
        <w:ind w:left="6480" w:hanging="180"/>
      </w:pPr>
    </w:lvl>
  </w:abstractNum>
  <w:abstractNum w:abstractNumId="40" w15:restartNumberingAfterBreak="0">
    <w:nsid w:val="6D4F3F25"/>
    <w:multiLevelType w:val="hybridMultilevel"/>
    <w:tmpl w:val="E732E9C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EC25169"/>
    <w:multiLevelType w:val="hybridMultilevel"/>
    <w:tmpl w:val="830AB52A"/>
    <w:lvl w:ilvl="0" w:tplc="3DDA53F0">
      <w:start w:val="1"/>
      <w:numFmt w:val="bullet"/>
      <w:lvlText w:val=""/>
      <w:lvlJc w:val="left"/>
      <w:pPr>
        <w:ind w:left="720" w:hanging="360"/>
      </w:pPr>
      <w:rPr>
        <w:rFonts w:ascii="Symbol" w:hAnsi="Symbol" w:hint="default"/>
      </w:rPr>
    </w:lvl>
    <w:lvl w:ilvl="1" w:tplc="AE4AC8D8">
      <w:start w:val="1"/>
      <w:numFmt w:val="bullet"/>
      <w:lvlText w:val="o"/>
      <w:lvlJc w:val="left"/>
      <w:pPr>
        <w:ind w:left="1440" w:hanging="360"/>
      </w:pPr>
      <w:rPr>
        <w:rFonts w:ascii="Courier New" w:hAnsi="Courier New" w:hint="default"/>
      </w:rPr>
    </w:lvl>
    <w:lvl w:ilvl="2" w:tplc="AB5A1682">
      <w:start w:val="1"/>
      <w:numFmt w:val="bullet"/>
      <w:lvlText w:val=""/>
      <w:lvlJc w:val="left"/>
      <w:pPr>
        <w:ind w:left="2160" w:hanging="360"/>
      </w:pPr>
      <w:rPr>
        <w:rFonts w:ascii="Wingdings" w:hAnsi="Wingdings" w:hint="default"/>
      </w:rPr>
    </w:lvl>
    <w:lvl w:ilvl="3" w:tplc="BEF0A6F6">
      <w:start w:val="1"/>
      <w:numFmt w:val="bullet"/>
      <w:lvlText w:val=""/>
      <w:lvlJc w:val="left"/>
      <w:pPr>
        <w:ind w:left="2880" w:hanging="360"/>
      </w:pPr>
      <w:rPr>
        <w:rFonts w:ascii="Symbol" w:hAnsi="Symbol" w:hint="default"/>
      </w:rPr>
    </w:lvl>
    <w:lvl w:ilvl="4" w:tplc="AC0A7C6E">
      <w:start w:val="1"/>
      <w:numFmt w:val="bullet"/>
      <w:lvlText w:val="o"/>
      <w:lvlJc w:val="left"/>
      <w:pPr>
        <w:ind w:left="3600" w:hanging="360"/>
      </w:pPr>
      <w:rPr>
        <w:rFonts w:ascii="Courier New" w:hAnsi="Courier New" w:hint="default"/>
      </w:rPr>
    </w:lvl>
    <w:lvl w:ilvl="5" w:tplc="E8CEBF84">
      <w:start w:val="1"/>
      <w:numFmt w:val="bullet"/>
      <w:lvlText w:val=""/>
      <w:lvlJc w:val="left"/>
      <w:pPr>
        <w:ind w:left="4320" w:hanging="360"/>
      </w:pPr>
      <w:rPr>
        <w:rFonts w:ascii="Wingdings" w:hAnsi="Wingdings" w:hint="default"/>
      </w:rPr>
    </w:lvl>
    <w:lvl w:ilvl="6" w:tplc="D2325174">
      <w:start w:val="1"/>
      <w:numFmt w:val="bullet"/>
      <w:lvlText w:val=""/>
      <w:lvlJc w:val="left"/>
      <w:pPr>
        <w:ind w:left="5040" w:hanging="360"/>
      </w:pPr>
      <w:rPr>
        <w:rFonts w:ascii="Symbol" w:hAnsi="Symbol" w:hint="default"/>
      </w:rPr>
    </w:lvl>
    <w:lvl w:ilvl="7" w:tplc="2230F65A">
      <w:start w:val="1"/>
      <w:numFmt w:val="bullet"/>
      <w:lvlText w:val="o"/>
      <w:lvlJc w:val="left"/>
      <w:pPr>
        <w:ind w:left="5760" w:hanging="360"/>
      </w:pPr>
      <w:rPr>
        <w:rFonts w:ascii="Courier New" w:hAnsi="Courier New" w:hint="default"/>
      </w:rPr>
    </w:lvl>
    <w:lvl w:ilvl="8" w:tplc="9FA4034A">
      <w:start w:val="1"/>
      <w:numFmt w:val="bullet"/>
      <w:lvlText w:val=""/>
      <w:lvlJc w:val="left"/>
      <w:pPr>
        <w:ind w:left="6480" w:hanging="360"/>
      </w:pPr>
      <w:rPr>
        <w:rFonts w:ascii="Wingdings" w:hAnsi="Wingdings" w:hint="default"/>
      </w:rPr>
    </w:lvl>
  </w:abstractNum>
  <w:abstractNum w:abstractNumId="42" w15:restartNumberingAfterBreak="0">
    <w:nsid w:val="70554732"/>
    <w:multiLevelType w:val="hybridMultilevel"/>
    <w:tmpl w:val="FFFFFFFF"/>
    <w:lvl w:ilvl="0" w:tplc="1CD20B84">
      <w:start w:val="1"/>
      <w:numFmt w:val="decimal"/>
      <w:lvlText w:val="%1."/>
      <w:lvlJc w:val="left"/>
      <w:pPr>
        <w:ind w:left="720" w:hanging="360"/>
      </w:pPr>
    </w:lvl>
    <w:lvl w:ilvl="1" w:tplc="057CDE7A">
      <w:start w:val="1"/>
      <w:numFmt w:val="lowerLetter"/>
      <w:lvlText w:val="%2."/>
      <w:lvlJc w:val="left"/>
      <w:pPr>
        <w:ind w:left="1440" w:hanging="360"/>
      </w:pPr>
    </w:lvl>
    <w:lvl w:ilvl="2" w:tplc="6938EE9E">
      <w:start w:val="1"/>
      <w:numFmt w:val="lowerRoman"/>
      <w:lvlText w:val="%3."/>
      <w:lvlJc w:val="right"/>
      <w:pPr>
        <w:ind w:left="2160" w:hanging="180"/>
      </w:pPr>
    </w:lvl>
    <w:lvl w:ilvl="3" w:tplc="C50E3726">
      <w:start w:val="1"/>
      <w:numFmt w:val="decimal"/>
      <w:lvlText w:val="%4."/>
      <w:lvlJc w:val="left"/>
      <w:pPr>
        <w:ind w:left="2880" w:hanging="360"/>
      </w:pPr>
    </w:lvl>
    <w:lvl w:ilvl="4" w:tplc="2FFAFF38">
      <w:start w:val="1"/>
      <w:numFmt w:val="lowerLetter"/>
      <w:lvlText w:val="%5."/>
      <w:lvlJc w:val="left"/>
      <w:pPr>
        <w:ind w:left="3600" w:hanging="360"/>
      </w:pPr>
    </w:lvl>
    <w:lvl w:ilvl="5" w:tplc="CCE86C6C">
      <w:start w:val="1"/>
      <w:numFmt w:val="lowerRoman"/>
      <w:lvlText w:val="%6."/>
      <w:lvlJc w:val="right"/>
      <w:pPr>
        <w:ind w:left="4320" w:hanging="180"/>
      </w:pPr>
    </w:lvl>
    <w:lvl w:ilvl="6" w:tplc="CF629A64">
      <w:start w:val="1"/>
      <w:numFmt w:val="decimal"/>
      <w:lvlText w:val="%7."/>
      <w:lvlJc w:val="left"/>
      <w:pPr>
        <w:ind w:left="5040" w:hanging="360"/>
      </w:pPr>
    </w:lvl>
    <w:lvl w:ilvl="7" w:tplc="621C4B62">
      <w:start w:val="1"/>
      <w:numFmt w:val="lowerLetter"/>
      <w:lvlText w:val="%8."/>
      <w:lvlJc w:val="left"/>
      <w:pPr>
        <w:ind w:left="5760" w:hanging="360"/>
      </w:pPr>
    </w:lvl>
    <w:lvl w:ilvl="8" w:tplc="79DEAFA4">
      <w:start w:val="1"/>
      <w:numFmt w:val="lowerRoman"/>
      <w:lvlText w:val="%9."/>
      <w:lvlJc w:val="right"/>
      <w:pPr>
        <w:ind w:left="6480" w:hanging="180"/>
      </w:pPr>
    </w:lvl>
  </w:abstractNum>
  <w:abstractNum w:abstractNumId="43" w15:restartNumberingAfterBreak="0">
    <w:nsid w:val="723656E0"/>
    <w:multiLevelType w:val="hybridMultilevel"/>
    <w:tmpl w:val="D74C3D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3B777A1"/>
    <w:multiLevelType w:val="hybridMultilevel"/>
    <w:tmpl w:val="C7FCB080"/>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5" w15:restartNumberingAfterBreak="0">
    <w:nsid w:val="75D4298F"/>
    <w:multiLevelType w:val="multilevel"/>
    <w:tmpl w:val="DB18B5F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6" w15:restartNumberingAfterBreak="0">
    <w:nsid w:val="78BC6BC8"/>
    <w:multiLevelType w:val="hybridMultilevel"/>
    <w:tmpl w:val="FFFFFFFF"/>
    <w:lvl w:ilvl="0" w:tplc="52760064">
      <w:start w:val="1"/>
      <w:numFmt w:val="bullet"/>
      <w:lvlText w:val=""/>
      <w:lvlJc w:val="left"/>
      <w:pPr>
        <w:ind w:left="720" w:hanging="360"/>
      </w:pPr>
      <w:rPr>
        <w:rFonts w:ascii="Symbol" w:hAnsi="Symbol" w:hint="default"/>
      </w:rPr>
    </w:lvl>
    <w:lvl w:ilvl="1" w:tplc="5F50E868">
      <w:start w:val="1"/>
      <w:numFmt w:val="bullet"/>
      <w:lvlText w:val="o"/>
      <w:lvlJc w:val="left"/>
      <w:pPr>
        <w:ind w:left="1440" w:hanging="360"/>
      </w:pPr>
      <w:rPr>
        <w:rFonts w:ascii="Courier New" w:hAnsi="Courier New" w:hint="default"/>
      </w:rPr>
    </w:lvl>
    <w:lvl w:ilvl="2" w:tplc="6B4CC1B8">
      <w:start w:val="1"/>
      <w:numFmt w:val="bullet"/>
      <w:lvlText w:val=""/>
      <w:lvlJc w:val="left"/>
      <w:pPr>
        <w:ind w:left="2160" w:hanging="360"/>
      </w:pPr>
      <w:rPr>
        <w:rFonts w:ascii="Wingdings" w:hAnsi="Wingdings" w:hint="default"/>
      </w:rPr>
    </w:lvl>
    <w:lvl w:ilvl="3" w:tplc="37320454">
      <w:start w:val="1"/>
      <w:numFmt w:val="bullet"/>
      <w:lvlText w:val=""/>
      <w:lvlJc w:val="left"/>
      <w:pPr>
        <w:ind w:left="2880" w:hanging="360"/>
      </w:pPr>
      <w:rPr>
        <w:rFonts w:ascii="Symbol" w:hAnsi="Symbol" w:hint="default"/>
      </w:rPr>
    </w:lvl>
    <w:lvl w:ilvl="4" w:tplc="78142B96">
      <w:start w:val="1"/>
      <w:numFmt w:val="bullet"/>
      <w:lvlText w:val="o"/>
      <w:lvlJc w:val="left"/>
      <w:pPr>
        <w:ind w:left="3600" w:hanging="360"/>
      </w:pPr>
      <w:rPr>
        <w:rFonts w:ascii="Courier New" w:hAnsi="Courier New" w:hint="default"/>
      </w:rPr>
    </w:lvl>
    <w:lvl w:ilvl="5" w:tplc="8B3E5492">
      <w:start w:val="1"/>
      <w:numFmt w:val="bullet"/>
      <w:lvlText w:val=""/>
      <w:lvlJc w:val="left"/>
      <w:pPr>
        <w:ind w:left="4320" w:hanging="360"/>
      </w:pPr>
      <w:rPr>
        <w:rFonts w:ascii="Wingdings" w:hAnsi="Wingdings" w:hint="default"/>
      </w:rPr>
    </w:lvl>
    <w:lvl w:ilvl="6" w:tplc="F95037CC">
      <w:start w:val="1"/>
      <w:numFmt w:val="bullet"/>
      <w:lvlText w:val=""/>
      <w:lvlJc w:val="left"/>
      <w:pPr>
        <w:ind w:left="5040" w:hanging="360"/>
      </w:pPr>
      <w:rPr>
        <w:rFonts w:ascii="Symbol" w:hAnsi="Symbol" w:hint="default"/>
      </w:rPr>
    </w:lvl>
    <w:lvl w:ilvl="7" w:tplc="E85A5908">
      <w:start w:val="1"/>
      <w:numFmt w:val="bullet"/>
      <w:lvlText w:val="o"/>
      <w:lvlJc w:val="left"/>
      <w:pPr>
        <w:ind w:left="5760" w:hanging="360"/>
      </w:pPr>
      <w:rPr>
        <w:rFonts w:ascii="Courier New" w:hAnsi="Courier New" w:hint="default"/>
      </w:rPr>
    </w:lvl>
    <w:lvl w:ilvl="8" w:tplc="13421D18">
      <w:start w:val="1"/>
      <w:numFmt w:val="bullet"/>
      <w:lvlText w:val=""/>
      <w:lvlJc w:val="left"/>
      <w:pPr>
        <w:ind w:left="6480" w:hanging="360"/>
      </w:pPr>
      <w:rPr>
        <w:rFonts w:ascii="Wingdings" w:hAnsi="Wingdings" w:hint="default"/>
      </w:rPr>
    </w:lvl>
  </w:abstractNum>
  <w:abstractNum w:abstractNumId="47" w15:restartNumberingAfterBreak="0">
    <w:nsid w:val="7A2E12C0"/>
    <w:multiLevelType w:val="multilevel"/>
    <w:tmpl w:val="047089D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7C782DA0"/>
    <w:multiLevelType w:val="hybridMultilevel"/>
    <w:tmpl w:val="FFFFFFFF"/>
    <w:lvl w:ilvl="0" w:tplc="FFFFFFFF">
      <w:start w:val="1"/>
      <w:numFmt w:val="bullet"/>
      <w:lvlText w:val=""/>
      <w:lvlJc w:val="left"/>
      <w:pPr>
        <w:ind w:left="720" w:hanging="360"/>
      </w:pPr>
      <w:rPr>
        <w:rFonts w:ascii="Symbol" w:hAnsi="Symbol" w:hint="default"/>
      </w:rPr>
    </w:lvl>
    <w:lvl w:ilvl="1" w:tplc="C7FA5406">
      <w:start w:val="1"/>
      <w:numFmt w:val="bullet"/>
      <w:lvlText w:val="o"/>
      <w:lvlJc w:val="left"/>
      <w:pPr>
        <w:ind w:left="1440" w:hanging="360"/>
      </w:pPr>
      <w:rPr>
        <w:rFonts w:ascii="Courier New" w:hAnsi="Courier New" w:hint="default"/>
      </w:rPr>
    </w:lvl>
    <w:lvl w:ilvl="2" w:tplc="C8B20334">
      <w:start w:val="1"/>
      <w:numFmt w:val="bullet"/>
      <w:lvlText w:val=""/>
      <w:lvlJc w:val="left"/>
      <w:pPr>
        <w:ind w:left="2160" w:hanging="360"/>
      </w:pPr>
      <w:rPr>
        <w:rFonts w:ascii="Wingdings" w:hAnsi="Wingdings" w:hint="default"/>
      </w:rPr>
    </w:lvl>
    <w:lvl w:ilvl="3" w:tplc="1E1C93CE">
      <w:start w:val="1"/>
      <w:numFmt w:val="bullet"/>
      <w:lvlText w:val=""/>
      <w:lvlJc w:val="left"/>
      <w:pPr>
        <w:ind w:left="2880" w:hanging="360"/>
      </w:pPr>
      <w:rPr>
        <w:rFonts w:ascii="Symbol" w:hAnsi="Symbol" w:hint="default"/>
      </w:rPr>
    </w:lvl>
    <w:lvl w:ilvl="4" w:tplc="CFE2BD08">
      <w:start w:val="1"/>
      <w:numFmt w:val="bullet"/>
      <w:lvlText w:val="o"/>
      <w:lvlJc w:val="left"/>
      <w:pPr>
        <w:ind w:left="3600" w:hanging="360"/>
      </w:pPr>
      <w:rPr>
        <w:rFonts w:ascii="Courier New" w:hAnsi="Courier New" w:hint="default"/>
      </w:rPr>
    </w:lvl>
    <w:lvl w:ilvl="5" w:tplc="94D29F2C">
      <w:start w:val="1"/>
      <w:numFmt w:val="bullet"/>
      <w:lvlText w:val=""/>
      <w:lvlJc w:val="left"/>
      <w:pPr>
        <w:ind w:left="4320" w:hanging="360"/>
      </w:pPr>
      <w:rPr>
        <w:rFonts w:ascii="Wingdings" w:hAnsi="Wingdings" w:hint="default"/>
      </w:rPr>
    </w:lvl>
    <w:lvl w:ilvl="6" w:tplc="E0DAB74E">
      <w:start w:val="1"/>
      <w:numFmt w:val="bullet"/>
      <w:lvlText w:val=""/>
      <w:lvlJc w:val="left"/>
      <w:pPr>
        <w:ind w:left="5040" w:hanging="360"/>
      </w:pPr>
      <w:rPr>
        <w:rFonts w:ascii="Symbol" w:hAnsi="Symbol" w:hint="default"/>
      </w:rPr>
    </w:lvl>
    <w:lvl w:ilvl="7" w:tplc="9E8013DC">
      <w:start w:val="1"/>
      <w:numFmt w:val="bullet"/>
      <w:lvlText w:val="o"/>
      <w:lvlJc w:val="left"/>
      <w:pPr>
        <w:ind w:left="5760" w:hanging="360"/>
      </w:pPr>
      <w:rPr>
        <w:rFonts w:ascii="Courier New" w:hAnsi="Courier New" w:hint="default"/>
      </w:rPr>
    </w:lvl>
    <w:lvl w:ilvl="8" w:tplc="41F0F5F6">
      <w:start w:val="1"/>
      <w:numFmt w:val="bullet"/>
      <w:lvlText w:val=""/>
      <w:lvlJc w:val="left"/>
      <w:pPr>
        <w:ind w:left="6480" w:hanging="360"/>
      </w:pPr>
      <w:rPr>
        <w:rFonts w:ascii="Wingdings" w:hAnsi="Wingdings" w:hint="default"/>
      </w:rPr>
    </w:lvl>
  </w:abstractNum>
  <w:num w:numId="1" w16cid:durableId="1651131099">
    <w:abstractNumId w:val="17"/>
  </w:num>
  <w:num w:numId="2" w16cid:durableId="55013170">
    <w:abstractNumId w:val="12"/>
  </w:num>
  <w:num w:numId="3" w16cid:durableId="1236433146">
    <w:abstractNumId w:val="13"/>
  </w:num>
  <w:num w:numId="4" w16cid:durableId="1616910976">
    <w:abstractNumId w:val="5"/>
  </w:num>
  <w:num w:numId="5" w16cid:durableId="1047607559">
    <w:abstractNumId w:val="15"/>
  </w:num>
  <w:num w:numId="6" w16cid:durableId="1344942515">
    <w:abstractNumId w:val="32"/>
  </w:num>
  <w:num w:numId="7" w16cid:durableId="512887811">
    <w:abstractNumId w:val="39"/>
  </w:num>
  <w:num w:numId="8" w16cid:durableId="1849517159">
    <w:abstractNumId w:val="11"/>
  </w:num>
  <w:num w:numId="9" w16cid:durableId="724792358">
    <w:abstractNumId w:val="21"/>
  </w:num>
  <w:num w:numId="10" w16cid:durableId="1627660827">
    <w:abstractNumId w:val="42"/>
  </w:num>
  <w:num w:numId="11" w16cid:durableId="528640285">
    <w:abstractNumId w:val="48"/>
  </w:num>
  <w:num w:numId="12" w16cid:durableId="977304166">
    <w:abstractNumId w:val="28"/>
  </w:num>
  <w:num w:numId="13" w16cid:durableId="1566060954">
    <w:abstractNumId w:val="41"/>
  </w:num>
  <w:num w:numId="14" w16cid:durableId="992684794">
    <w:abstractNumId w:val="46"/>
  </w:num>
  <w:num w:numId="15" w16cid:durableId="1096440152">
    <w:abstractNumId w:val="29"/>
  </w:num>
  <w:num w:numId="16" w16cid:durableId="1811167151">
    <w:abstractNumId w:val="16"/>
  </w:num>
  <w:num w:numId="17" w16cid:durableId="1061057967">
    <w:abstractNumId w:val="24"/>
  </w:num>
  <w:num w:numId="18" w16cid:durableId="342704914">
    <w:abstractNumId w:val="33"/>
  </w:num>
  <w:num w:numId="19" w16cid:durableId="1637173664">
    <w:abstractNumId w:val="43"/>
  </w:num>
  <w:num w:numId="20" w16cid:durableId="596645448">
    <w:abstractNumId w:val="22"/>
  </w:num>
  <w:num w:numId="21" w16cid:durableId="369688841">
    <w:abstractNumId w:val="30"/>
  </w:num>
  <w:num w:numId="22" w16cid:durableId="1933734864">
    <w:abstractNumId w:val="0"/>
  </w:num>
  <w:num w:numId="23" w16cid:durableId="1855416698">
    <w:abstractNumId w:val="38"/>
  </w:num>
  <w:num w:numId="24" w16cid:durableId="2113934969">
    <w:abstractNumId w:val="26"/>
  </w:num>
  <w:num w:numId="25" w16cid:durableId="1763528321">
    <w:abstractNumId w:val="31"/>
  </w:num>
  <w:num w:numId="26" w16cid:durableId="69930754">
    <w:abstractNumId w:val="45"/>
  </w:num>
  <w:num w:numId="27" w16cid:durableId="1395541821">
    <w:abstractNumId w:val="3"/>
  </w:num>
  <w:num w:numId="28" w16cid:durableId="612712963">
    <w:abstractNumId w:val="19"/>
  </w:num>
  <w:num w:numId="29" w16cid:durableId="643045408">
    <w:abstractNumId w:val="27"/>
  </w:num>
  <w:num w:numId="30" w16cid:durableId="1801412507">
    <w:abstractNumId w:val="44"/>
  </w:num>
  <w:num w:numId="31" w16cid:durableId="655845614">
    <w:abstractNumId w:val="34"/>
  </w:num>
  <w:num w:numId="32" w16cid:durableId="878862763">
    <w:abstractNumId w:val="7"/>
  </w:num>
  <w:num w:numId="33" w16cid:durableId="15860576">
    <w:abstractNumId w:val="35"/>
  </w:num>
  <w:num w:numId="34" w16cid:durableId="1550262728">
    <w:abstractNumId w:val="9"/>
  </w:num>
  <w:num w:numId="35" w16cid:durableId="2027057930">
    <w:abstractNumId w:val="37"/>
  </w:num>
  <w:num w:numId="36" w16cid:durableId="657883007">
    <w:abstractNumId w:val="8"/>
  </w:num>
  <w:num w:numId="37" w16cid:durableId="1276983842">
    <w:abstractNumId w:val="18"/>
  </w:num>
  <w:num w:numId="38" w16cid:durableId="1207374923">
    <w:abstractNumId w:val="36"/>
  </w:num>
  <w:num w:numId="39" w16cid:durableId="1078557465">
    <w:abstractNumId w:val="1"/>
  </w:num>
  <w:num w:numId="40" w16cid:durableId="335962042">
    <w:abstractNumId w:val="6"/>
  </w:num>
  <w:num w:numId="41" w16cid:durableId="70348983">
    <w:abstractNumId w:val="14"/>
  </w:num>
  <w:num w:numId="42" w16cid:durableId="2130977062">
    <w:abstractNumId w:val="40"/>
  </w:num>
  <w:num w:numId="43" w16cid:durableId="184012138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385304373">
    <w:abstractNumId w:val="2"/>
  </w:num>
  <w:num w:numId="45" w16cid:durableId="1365013808">
    <w:abstractNumId w:val="10"/>
  </w:num>
  <w:num w:numId="46" w16cid:durableId="1981492124">
    <w:abstractNumId w:val="4"/>
  </w:num>
  <w:num w:numId="47" w16cid:durableId="831682448">
    <w:abstractNumId w:val="23"/>
  </w:num>
  <w:num w:numId="48" w16cid:durableId="1485270087">
    <w:abstractNumId w:val="25"/>
  </w:num>
  <w:num w:numId="49" w16cid:durableId="375013126">
    <w:abstractNumId w:val="47"/>
  </w:num>
  <w:num w:numId="50" w16cid:durableId="953709916">
    <w:abstractNumId w:val="2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6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CB03BCB"/>
    <w:rsid w:val="00002ADD"/>
    <w:rsid w:val="00004F0D"/>
    <w:rsid w:val="00006B14"/>
    <w:rsid w:val="00007682"/>
    <w:rsid w:val="0001178E"/>
    <w:rsid w:val="00012152"/>
    <w:rsid w:val="000144D4"/>
    <w:rsid w:val="00014707"/>
    <w:rsid w:val="00022D49"/>
    <w:rsid w:val="00023FBC"/>
    <w:rsid w:val="00025103"/>
    <w:rsid w:val="0002556C"/>
    <w:rsid w:val="00025CA4"/>
    <w:rsid w:val="0003141B"/>
    <w:rsid w:val="000357CE"/>
    <w:rsid w:val="000402AB"/>
    <w:rsid w:val="00041B63"/>
    <w:rsid w:val="00042728"/>
    <w:rsid w:val="00042BC3"/>
    <w:rsid w:val="0004378E"/>
    <w:rsid w:val="0004394C"/>
    <w:rsid w:val="00052995"/>
    <w:rsid w:val="00052A1D"/>
    <w:rsid w:val="0005613C"/>
    <w:rsid w:val="0005746A"/>
    <w:rsid w:val="00057D4E"/>
    <w:rsid w:val="00060F41"/>
    <w:rsid w:val="00061588"/>
    <w:rsid w:val="000624EF"/>
    <w:rsid w:val="000626EC"/>
    <w:rsid w:val="000632E0"/>
    <w:rsid w:val="0006590A"/>
    <w:rsid w:val="000660A5"/>
    <w:rsid w:val="00066CA6"/>
    <w:rsid w:val="00070205"/>
    <w:rsid w:val="0007066A"/>
    <w:rsid w:val="000747CC"/>
    <w:rsid w:val="00081B63"/>
    <w:rsid w:val="000826D4"/>
    <w:rsid w:val="00084E1E"/>
    <w:rsid w:val="000926C6"/>
    <w:rsid w:val="000929D5"/>
    <w:rsid w:val="00093EB0"/>
    <w:rsid w:val="00095CBB"/>
    <w:rsid w:val="000972C6"/>
    <w:rsid w:val="000A2320"/>
    <w:rsid w:val="000A3B0B"/>
    <w:rsid w:val="000B2AE3"/>
    <w:rsid w:val="000B35DC"/>
    <w:rsid w:val="000B675E"/>
    <w:rsid w:val="000B7566"/>
    <w:rsid w:val="000B7F6B"/>
    <w:rsid w:val="000C0977"/>
    <w:rsid w:val="000D19BF"/>
    <w:rsid w:val="000D1E11"/>
    <w:rsid w:val="000D35AE"/>
    <w:rsid w:val="000D60F1"/>
    <w:rsid w:val="000D7446"/>
    <w:rsid w:val="000E0C51"/>
    <w:rsid w:val="000E4339"/>
    <w:rsid w:val="000E4412"/>
    <w:rsid w:val="000E4AD8"/>
    <w:rsid w:val="000E5C46"/>
    <w:rsid w:val="000E77CD"/>
    <w:rsid w:val="000F1776"/>
    <w:rsid w:val="000F5B75"/>
    <w:rsid w:val="000F7DE0"/>
    <w:rsid w:val="00101BBB"/>
    <w:rsid w:val="00111580"/>
    <w:rsid w:val="00111907"/>
    <w:rsid w:val="00112830"/>
    <w:rsid w:val="00113F90"/>
    <w:rsid w:val="00115E89"/>
    <w:rsid w:val="00120B54"/>
    <w:rsid w:val="00121570"/>
    <w:rsid w:val="00121D36"/>
    <w:rsid w:val="0012222A"/>
    <w:rsid w:val="0012566F"/>
    <w:rsid w:val="00133FA5"/>
    <w:rsid w:val="00137531"/>
    <w:rsid w:val="00140F5A"/>
    <w:rsid w:val="0014365A"/>
    <w:rsid w:val="001440AB"/>
    <w:rsid w:val="00146D31"/>
    <w:rsid w:val="00150919"/>
    <w:rsid w:val="00151E2D"/>
    <w:rsid w:val="00152879"/>
    <w:rsid w:val="001541BD"/>
    <w:rsid w:val="0015424B"/>
    <w:rsid w:val="00156974"/>
    <w:rsid w:val="00162F69"/>
    <w:rsid w:val="001633B9"/>
    <w:rsid w:val="00163FE3"/>
    <w:rsid w:val="0016607D"/>
    <w:rsid w:val="001669FB"/>
    <w:rsid w:val="0016794B"/>
    <w:rsid w:val="001722EA"/>
    <w:rsid w:val="00172FD1"/>
    <w:rsid w:val="001757E6"/>
    <w:rsid w:val="00177045"/>
    <w:rsid w:val="00177DCE"/>
    <w:rsid w:val="001807AA"/>
    <w:rsid w:val="0018231D"/>
    <w:rsid w:val="001824A0"/>
    <w:rsid w:val="001857D4"/>
    <w:rsid w:val="001863B6"/>
    <w:rsid w:val="00190C46"/>
    <w:rsid w:val="00192359"/>
    <w:rsid w:val="00192E8F"/>
    <w:rsid w:val="0019300F"/>
    <w:rsid w:val="001940DE"/>
    <w:rsid w:val="00194F1B"/>
    <w:rsid w:val="00195FC8"/>
    <w:rsid w:val="00197E2E"/>
    <w:rsid w:val="001A0D47"/>
    <w:rsid w:val="001A1FE7"/>
    <w:rsid w:val="001A234D"/>
    <w:rsid w:val="001A4A77"/>
    <w:rsid w:val="001A4F53"/>
    <w:rsid w:val="001A655E"/>
    <w:rsid w:val="001A6B5D"/>
    <w:rsid w:val="001B04ED"/>
    <w:rsid w:val="001B2A5B"/>
    <w:rsid w:val="001B4927"/>
    <w:rsid w:val="001B4FD5"/>
    <w:rsid w:val="001B75F4"/>
    <w:rsid w:val="001C0D12"/>
    <w:rsid w:val="001C0FBB"/>
    <w:rsid w:val="001C2007"/>
    <w:rsid w:val="001C767E"/>
    <w:rsid w:val="001D02A7"/>
    <w:rsid w:val="001E0DF8"/>
    <w:rsid w:val="001E5793"/>
    <w:rsid w:val="001E6C52"/>
    <w:rsid w:val="001F1A12"/>
    <w:rsid w:val="001F3537"/>
    <w:rsid w:val="001F462E"/>
    <w:rsid w:val="001F7028"/>
    <w:rsid w:val="00201A45"/>
    <w:rsid w:val="00203342"/>
    <w:rsid w:val="0020711A"/>
    <w:rsid w:val="00207BB5"/>
    <w:rsid w:val="00212D41"/>
    <w:rsid w:val="00213C8B"/>
    <w:rsid w:val="00214C49"/>
    <w:rsid w:val="00215184"/>
    <w:rsid w:val="002155FD"/>
    <w:rsid w:val="00216062"/>
    <w:rsid w:val="002167E5"/>
    <w:rsid w:val="00216A9E"/>
    <w:rsid w:val="00217438"/>
    <w:rsid w:val="002200F3"/>
    <w:rsid w:val="002202D8"/>
    <w:rsid w:val="00220EF8"/>
    <w:rsid w:val="00221D12"/>
    <w:rsid w:val="00227BB3"/>
    <w:rsid w:val="002306AD"/>
    <w:rsid w:val="00230ACB"/>
    <w:rsid w:val="0023280B"/>
    <w:rsid w:val="00232B9E"/>
    <w:rsid w:val="00233150"/>
    <w:rsid w:val="00233CCF"/>
    <w:rsid w:val="002409A0"/>
    <w:rsid w:val="00241C46"/>
    <w:rsid w:val="002426B7"/>
    <w:rsid w:val="00242B98"/>
    <w:rsid w:val="002430FE"/>
    <w:rsid w:val="00245A55"/>
    <w:rsid w:val="002465AA"/>
    <w:rsid w:val="00250049"/>
    <w:rsid w:val="00251147"/>
    <w:rsid w:val="00251441"/>
    <w:rsid w:val="00254CF1"/>
    <w:rsid w:val="00254F18"/>
    <w:rsid w:val="00255AA3"/>
    <w:rsid w:val="00257D17"/>
    <w:rsid w:val="002618A2"/>
    <w:rsid w:val="00261AF2"/>
    <w:rsid w:val="00262311"/>
    <w:rsid w:val="002627EF"/>
    <w:rsid w:val="0026474A"/>
    <w:rsid w:val="00266A2D"/>
    <w:rsid w:val="00272C73"/>
    <w:rsid w:val="0027388F"/>
    <w:rsid w:val="00275C2B"/>
    <w:rsid w:val="00276659"/>
    <w:rsid w:val="0027727F"/>
    <w:rsid w:val="0027744A"/>
    <w:rsid w:val="00277ED7"/>
    <w:rsid w:val="00277F90"/>
    <w:rsid w:val="00280355"/>
    <w:rsid w:val="002804D3"/>
    <w:rsid w:val="00282F5F"/>
    <w:rsid w:val="00283362"/>
    <w:rsid w:val="00284D98"/>
    <w:rsid w:val="00285A95"/>
    <w:rsid w:val="00287500"/>
    <w:rsid w:val="002916A9"/>
    <w:rsid w:val="00293AC1"/>
    <w:rsid w:val="00294CF5"/>
    <w:rsid w:val="002966E6"/>
    <w:rsid w:val="00297492"/>
    <w:rsid w:val="002A034E"/>
    <w:rsid w:val="002A0A85"/>
    <w:rsid w:val="002A2B43"/>
    <w:rsid w:val="002A337B"/>
    <w:rsid w:val="002A3625"/>
    <w:rsid w:val="002A3869"/>
    <w:rsid w:val="002A4A76"/>
    <w:rsid w:val="002A71F9"/>
    <w:rsid w:val="002B5B22"/>
    <w:rsid w:val="002B78C4"/>
    <w:rsid w:val="002C0ED1"/>
    <w:rsid w:val="002C32B5"/>
    <w:rsid w:val="002C445F"/>
    <w:rsid w:val="002C6095"/>
    <w:rsid w:val="002C69F5"/>
    <w:rsid w:val="002D000B"/>
    <w:rsid w:val="002D0E5A"/>
    <w:rsid w:val="002D1E70"/>
    <w:rsid w:val="002D6F4F"/>
    <w:rsid w:val="002E2680"/>
    <w:rsid w:val="002E4FDB"/>
    <w:rsid w:val="002E63CC"/>
    <w:rsid w:val="002E7160"/>
    <w:rsid w:val="002F07BB"/>
    <w:rsid w:val="002F1E5D"/>
    <w:rsid w:val="002F329A"/>
    <w:rsid w:val="002F3A33"/>
    <w:rsid w:val="002F4E0B"/>
    <w:rsid w:val="002F530A"/>
    <w:rsid w:val="003000F9"/>
    <w:rsid w:val="0030094D"/>
    <w:rsid w:val="00301EB4"/>
    <w:rsid w:val="00306E3F"/>
    <w:rsid w:val="00312144"/>
    <w:rsid w:val="00313AF7"/>
    <w:rsid w:val="00314B66"/>
    <w:rsid w:val="00317F3E"/>
    <w:rsid w:val="003206B0"/>
    <w:rsid w:val="003234E8"/>
    <w:rsid w:val="0032353F"/>
    <w:rsid w:val="003262FE"/>
    <w:rsid w:val="00330098"/>
    <w:rsid w:val="00332A5D"/>
    <w:rsid w:val="00336375"/>
    <w:rsid w:val="00336EDA"/>
    <w:rsid w:val="00340846"/>
    <w:rsid w:val="00341C52"/>
    <w:rsid w:val="00343313"/>
    <w:rsid w:val="00343F37"/>
    <w:rsid w:val="00344DBC"/>
    <w:rsid w:val="00344F6A"/>
    <w:rsid w:val="00345315"/>
    <w:rsid w:val="00350D61"/>
    <w:rsid w:val="003521ED"/>
    <w:rsid w:val="00357206"/>
    <w:rsid w:val="00357562"/>
    <w:rsid w:val="00363272"/>
    <w:rsid w:val="0036355E"/>
    <w:rsid w:val="003639A0"/>
    <w:rsid w:val="00363AD7"/>
    <w:rsid w:val="00363FE3"/>
    <w:rsid w:val="00364CFC"/>
    <w:rsid w:val="00364DBC"/>
    <w:rsid w:val="003672B2"/>
    <w:rsid w:val="003706F0"/>
    <w:rsid w:val="00371D42"/>
    <w:rsid w:val="00372323"/>
    <w:rsid w:val="00377020"/>
    <w:rsid w:val="00377C9A"/>
    <w:rsid w:val="003841FC"/>
    <w:rsid w:val="003851AF"/>
    <w:rsid w:val="00386107"/>
    <w:rsid w:val="00386931"/>
    <w:rsid w:val="00392943"/>
    <w:rsid w:val="003958FD"/>
    <w:rsid w:val="003A2014"/>
    <w:rsid w:val="003A4E7E"/>
    <w:rsid w:val="003A6D48"/>
    <w:rsid w:val="003B092E"/>
    <w:rsid w:val="003B0A90"/>
    <w:rsid w:val="003B246C"/>
    <w:rsid w:val="003B2E9B"/>
    <w:rsid w:val="003C0A19"/>
    <w:rsid w:val="003C0C54"/>
    <w:rsid w:val="003C1A44"/>
    <w:rsid w:val="003C233E"/>
    <w:rsid w:val="003C32A0"/>
    <w:rsid w:val="003C71D0"/>
    <w:rsid w:val="003D1CF5"/>
    <w:rsid w:val="003D40E3"/>
    <w:rsid w:val="003D4561"/>
    <w:rsid w:val="003D6EE3"/>
    <w:rsid w:val="003E2F68"/>
    <w:rsid w:val="003E520E"/>
    <w:rsid w:val="003E64FF"/>
    <w:rsid w:val="003E6EF5"/>
    <w:rsid w:val="003E7350"/>
    <w:rsid w:val="003F093B"/>
    <w:rsid w:val="0040412E"/>
    <w:rsid w:val="004049D5"/>
    <w:rsid w:val="00404CDA"/>
    <w:rsid w:val="00406DA6"/>
    <w:rsid w:val="004072A2"/>
    <w:rsid w:val="004108C4"/>
    <w:rsid w:val="004208BA"/>
    <w:rsid w:val="004226A0"/>
    <w:rsid w:val="004232DF"/>
    <w:rsid w:val="00423B18"/>
    <w:rsid w:val="00426030"/>
    <w:rsid w:val="0043010F"/>
    <w:rsid w:val="00431B37"/>
    <w:rsid w:val="00434269"/>
    <w:rsid w:val="004344C0"/>
    <w:rsid w:val="0044178B"/>
    <w:rsid w:val="004421F0"/>
    <w:rsid w:val="00442747"/>
    <w:rsid w:val="00444F72"/>
    <w:rsid w:val="00446815"/>
    <w:rsid w:val="00447887"/>
    <w:rsid w:val="00450941"/>
    <w:rsid w:val="0045494F"/>
    <w:rsid w:val="00457E77"/>
    <w:rsid w:val="004613C2"/>
    <w:rsid w:val="00463871"/>
    <w:rsid w:val="00467276"/>
    <w:rsid w:val="004676E0"/>
    <w:rsid w:val="00467826"/>
    <w:rsid w:val="00467CD1"/>
    <w:rsid w:val="0047054F"/>
    <w:rsid w:val="00471C44"/>
    <w:rsid w:val="0047258A"/>
    <w:rsid w:val="00474CC3"/>
    <w:rsid w:val="00477161"/>
    <w:rsid w:val="00480F10"/>
    <w:rsid w:val="004813A0"/>
    <w:rsid w:val="00485FAC"/>
    <w:rsid w:val="00486037"/>
    <w:rsid w:val="00487AA2"/>
    <w:rsid w:val="00490ABC"/>
    <w:rsid w:val="004929A7"/>
    <w:rsid w:val="00492B2E"/>
    <w:rsid w:val="00492B8D"/>
    <w:rsid w:val="004947E9"/>
    <w:rsid w:val="0049520E"/>
    <w:rsid w:val="00496B92"/>
    <w:rsid w:val="0049700E"/>
    <w:rsid w:val="0049B262"/>
    <w:rsid w:val="004A0B8D"/>
    <w:rsid w:val="004A56AD"/>
    <w:rsid w:val="004A641E"/>
    <w:rsid w:val="004A6831"/>
    <w:rsid w:val="004B0354"/>
    <w:rsid w:val="004B06A8"/>
    <w:rsid w:val="004B3B9F"/>
    <w:rsid w:val="004B3C17"/>
    <w:rsid w:val="004B3F0C"/>
    <w:rsid w:val="004B54FE"/>
    <w:rsid w:val="004C1811"/>
    <w:rsid w:val="004C4511"/>
    <w:rsid w:val="004C4D7A"/>
    <w:rsid w:val="004D0716"/>
    <w:rsid w:val="004D0C32"/>
    <w:rsid w:val="004D1644"/>
    <w:rsid w:val="004D1AF7"/>
    <w:rsid w:val="004D1DC0"/>
    <w:rsid w:val="004D2880"/>
    <w:rsid w:val="004D365C"/>
    <w:rsid w:val="004D3F44"/>
    <w:rsid w:val="004D7C82"/>
    <w:rsid w:val="004E1A44"/>
    <w:rsid w:val="004E33ED"/>
    <w:rsid w:val="004E3D20"/>
    <w:rsid w:val="004ECB83"/>
    <w:rsid w:val="004F096B"/>
    <w:rsid w:val="004F12F6"/>
    <w:rsid w:val="004F162A"/>
    <w:rsid w:val="004F30A1"/>
    <w:rsid w:val="004F439B"/>
    <w:rsid w:val="004F7D9B"/>
    <w:rsid w:val="00501013"/>
    <w:rsid w:val="00504E5E"/>
    <w:rsid w:val="005070C0"/>
    <w:rsid w:val="00511216"/>
    <w:rsid w:val="005148F9"/>
    <w:rsid w:val="00515F14"/>
    <w:rsid w:val="00521F12"/>
    <w:rsid w:val="005269FB"/>
    <w:rsid w:val="005317B7"/>
    <w:rsid w:val="0053254F"/>
    <w:rsid w:val="005336CE"/>
    <w:rsid w:val="00535A17"/>
    <w:rsid w:val="00535F94"/>
    <w:rsid w:val="00546FA6"/>
    <w:rsid w:val="00551431"/>
    <w:rsid w:val="005528C3"/>
    <w:rsid w:val="005538EE"/>
    <w:rsid w:val="00554154"/>
    <w:rsid w:val="00555078"/>
    <w:rsid w:val="0055560B"/>
    <w:rsid w:val="005573E6"/>
    <w:rsid w:val="00557918"/>
    <w:rsid w:val="00560F1C"/>
    <w:rsid w:val="00563255"/>
    <w:rsid w:val="005658CA"/>
    <w:rsid w:val="00567AFE"/>
    <w:rsid w:val="00567B78"/>
    <w:rsid w:val="005712FD"/>
    <w:rsid w:val="00573098"/>
    <w:rsid w:val="005730B7"/>
    <w:rsid w:val="0058235A"/>
    <w:rsid w:val="00590B01"/>
    <w:rsid w:val="005963B7"/>
    <w:rsid w:val="005A2EB1"/>
    <w:rsid w:val="005A3825"/>
    <w:rsid w:val="005A3FEE"/>
    <w:rsid w:val="005A48D8"/>
    <w:rsid w:val="005A51F3"/>
    <w:rsid w:val="005A5C33"/>
    <w:rsid w:val="005A5F0D"/>
    <w:rsid w:val="005B09E9"/>
    <w:rsid w:val="005B148A"/>
    <w:rsid w:val="005B1A5C"/>
    <w:rsid w:val="005B3674"/>
    <w:rsid w:val="005B4848"/>
    <w:rsid w:val="005B4DA6"/>
    <w:rsid w:val="005B5917"/>
    <w:rsid w:val="005B66C5"/>
    <w:rsid w:val="005B7FF6"/>
    <w:rsid w:val="005C1BC6"/>
    <w:rsid w:val="005C2B21"/>
    <w:rsid w:val="005C2DBE"/>
    <w:rsid w:val="005C66B7"/>
    <w:rsid w:val="005C6B12"/>
    <w:rsid w:val="005D15BC"/>
    <w:rsid w:val="005D1C4D"/>
    <w:rsid w:val="005E2A32"/>
    <w:rsid w:val="005EA36E"/>
    <w:rsid w:val="00601677"/>
    <w:rsid w:val="006031D2"/>
    <w:rsid w:val="006043F5"/>
    <w:rsid w:val="00604D05"/>
    <w:rsid w:val="00605E22"/>
    <w:rsid w:val="00606048"/>
    <w:rsid w:val="00607E34"/>
    <w:rsid w:val="006103B3"/>
    <w:rsid w:val="00611263"/>
    <w:rsid w:val="0061193D"/>
    <w:rsid w:val="00612B58"/>
    <w:rsid w:val="00614CDD"/>
    <w:rsid w:val="00614F24"/>
    <w:rsid w:val="00616838"/>
    <w:rsid w:val="006169CE"/>
    <w:rsid w:val="006222D4"/>
    <w:rsid w:val="00622612"/>
    <w:rsid w:val="00625909"/>
    <w:rsid w:val="00635524"/>
    <w:rsid w:val="00635BBE"/>
    <w:rsid w:val="0063602B"/>
    <w:rsid w:val="00636710"/>
    <w:rsid w:val="006373B1"/>
    <w:rsid w:val="0063749E"/>
    <w:rsid w:val="00640865"/>
    <w:rsid w:val="00641035"/>
    <w:rsid w:val="0064138E"/>
    <w:rsid w:val="00641712"/>
    <w:rsid w:val="0064526C"/>
    <w:rsid w:val="00646181"/>
    <w:rsid w:val="00646208"/>
    <w:rsid w:val="006642F8"/>
    <w:rsid w:val="006658E5"/>
    <w:rsid w:val="006659A8"/>
    <w:rsid w:val="006660F6"/>
    <w:rsid w:val="0066680A"/>
    <w:rsid w:val="0067478F"/>
    <w:rsid w:val="00674F81"/>
    <w:rsid w:val="0067601B"/>
    <w:rsid w:val="00677544"/>
    <w:rsid w:val="00680D79"/>
    <w:rsid w:val="00681DB6"/>
    <w:rsid w:val="00684415"/>
    <w:rsid w:val="0068641F"/>
    <w:rsid w:val="00690078"/>
    <w:rsid w:val="0069248C"/>
    <w:rsid w:val="00692554"/>
    <w:rsid w:val="00694B5A"/>
    <w:rsid w:val="00695E99"/>
    <w:rsid w:val="006A0AB6"/>
    <w:rsid w:val="006A0BEC"/>
    <w:rsid w:val="006A0C4A"/>
    <w:rsid w:val="006A17AE"/>
    <w:rsid w:val="006A2578"/>
    <w:rsid w:val="006A317C"/>
    <w:rsid w:val="006A386A"/>
    <w:rsid w:val="006A6794"/>
    <w:rsid w:val="006C05F7"/>
    <w:rsid w:val="006C2B44"/>
    <w:rsid w:val="006C4DE1"/>
    <w:rsid w:val="006C65EE"/>
    <w:rsid w:val="006C7301"/>
    <w:rsid w:val="006C79FD"/>
    <w:rsid w:val="006C7C00"/>
    <w:rsid w:val="006D6745"/>
    <w:rsid w:val="006D7648"/>
    <w:rsid w:val="006E1531"/>
    <w:rsid w:val="006E6B4F"/>
    <w:rsid w:val="006F2687"/>
    <w:rsid w:val="006F6822"/>
    <w:rsid w:val="006F70F1"/>
    <w:rsid w:val="006F7521"/>
    <w:rsid w:val="006F789A"/>
    <w:rsid w:val="006F7F25"/>
    <w:rsid w:val="00700DD3"/>
    <w:rsid w:val="00701D8E"/>
    <w:rsid w:val="00701FDA"/>
    <w:rsid w:val="00704247"/>
    <w:rsid w:val="00704E42"/>
    <w:rsid w:val="00705CE7"/>
    <w:rsid w:val="00707885"/>
    <w:rsid w:val="0071001B"/>
    <w:rsid w:val="00710414"/>
    <w:rsid w:val="00711725"/>
    <w:rsid w:val="007136A2"/>
    <w:rsid w:val="00714B79"/>
    <w:rsid w:val="00715208"/>
    <w:rsid w:val="0071576C"/>
    <w:rsid w:val="0071602C"/>
    <w:rsid w:val="00716EA7"/>
    <w:rsid w:val="00720968"/>
    <w:rsid w:val="0072129D"/>
    <w:rsid w:val="00723FB3"/>
    <w:rsid w:val="0072448A"/>
    <w:rsid w:val="00726ACA"/>
    <w:rsid w:val="0073163A"/>
    <w:rsid w:val="0073186A"/>
    <w:rsid w:val="0073429D"/>
    <w:rsid w:val="00735B0E"/>
    <w:rsid w:val="00742108"/>
    <w:rsid w:val="00742266"/>
    <w:rsid w:val="0074245F"/>
    <w:rsid w:val="00742E2A"/>
    <w:rsid w:val="0074687C"/>
    <w:rsid w:val="00752E87"/>
    <w:rsid w:val="007532F4"/>
    <w:rsid w:val="007533DE"/>
    <w:rsid w:val="00756DD9"/>
    <w:rsid w:val="007571A9"/>
    <w:rsid w:val="00766192"/>
    <w:rsid w:val="0076672E"/>
    <w:rsid w:val="00767B3C"/>
    <w:rsid w:val="00770382"/>
    <w:rsid w:val="00775F89"/>
    <w:rsid w:val="00781FC3"/>
    <w:rsid w:val="00787B49"/>
    <w:rsid w:val="007911F9"/>
    <w:rsid w:val="00796A6D"/>
    <w:rsid w:val="00797CBB"/>
    <w:rsid w:val="007A13BE"/>
    <w:rsid w:val="007A15F5"/>
    <w:rsid w:val="007A1CA4"/>
    <w:rsid w:val="007A20D6"/>
    <w:rsid w:val="007A4F3E"/>
    <w:rsid w:val="007A5DBB"/>
    <w:rsid w:val="007A7CA5"/>
    <w:rsid w:val="007B1599"/>
    <w:rsid w:val="007B4735"/>
    <w:rsid w:val="007B5FB3"/>
    <w:rsid w:val="007C0357"/>
    <w:rsid w:val="007C20CC"/>
    <w:rsid w:val="007C2928"/>
    <w:rsid w:val="007C3492"/>
    <w:rsid w:val="007D03EF"/>
    <w:rsid w:val="007D377B"/>
    <w:rsid w:val="007D38A9"/>
    <w:rsid w:val="007D41E0"/>
    <w:rsid w:val="007D5CBC"/>
    <w:rsid w:val="007D7EC7"/>
    <w:rsid w:val="007E0165"/>
    <w:rsid w:val="007E091F"/>
    <w:rsid w:val="007E1BBD"/>
    <w:rsid w:val="007E4D37"/>
    <w:rsid w:val="007E4E86"/>
    <w:rsid w:val="007E5283"/>
    <w:rsid w:val="007E76F7"/>
    <w:rsid w:val="007F0006"/>
    <w:rsid w:val="007F1268"/>
    <w:rsid w:val="007F1AE4"/>
    <w:rsid w:val="007F50F8"/>
    <w:rsid w:val="007F51EF"/>
    <w:rsid w:val="0080069C"/>
    <w:rsid w:val="008015BD"/>
    <w:rsid w:val="0080168E"/>
    <w:rsid w:val="00801CAC"/>
    <w:rsid w:val="008026FE"/>
    <w:rsid w:val="0080284D"/>
    <w:rsid w:val="008040E4"/>
    <w:rsid w:val="0080B7FD"/>
    <w:rsid w:val="00812942"/>
    <w:rsid w:val="0082055C"/>
    <w:rsid w:val="00820AA5"/>
    <w:rsid w:val="00820DB4"/>
    <w:rsid w:val="00822B14"/>
    <w:rsid w:val="00824F94"/>
    <w:rsid w:val="008261CB"/>
    <w:rsid w:val="008276B1"/>
    <w:rsid w:val="00827959"/>
    <w:rsid w:val="00831377"/>
    <w:rsid w:val="008326B5"/>
    <w:rsid w:val="008371B1"/>
    <w:rsid w:val="00837D69"/>
    <w:rsid w:val="00841C9C"/>
    <w:rsid w:val="00844A62"/>
    <w:rsid w:val="00847778"/>
    <w:rsid w:val="00847EA3"/>
    <w:rsid w:val="008502D2"/>
    <w:rsid w:val="008505C1"/>
    <w:rsid w:val="008542E1"/>
    <w:rsid w:val="00854B72"/>
    <w:rsid w:val="00856376"/>
    <w:rsid w:val="00856D81"/>
    <w:rsid w:val="00857FB8"/>
    <w:rsid w:val="008609B7"/>
    <w:rsid w:val="008612F5"/>
    <w:rsid w:val="00861539"/>
    <w:rsid w:val="0086343A"/>
    <w:rsid w:val="00865463"/>
    <w:rsid w:val="00865657"/>
    <w:rsid w:val="00865A8D"/>
    <w:rsid w:val="00865B0E"/>
    <w:rsid w:val="008663A5"/>
    <w:rsid w:val="00870B61"/>
    <w:rsid w:val="0087248C"/>
    <w:rsid w:val="0087600C"/>
    <w:rsid w:val="008768F6"/>
    <w:rsid w:val="008801E5"/>
    <w:rsid w:val="00881829"/>
    <w:rsid w:val="00885666"/>
    <w:rsid w:val="00886C90"/>
    <w:rsid w:val="00891B52"/>
    <w:rsid w:val="00891CCE"/>
    <w:rsid w:val="00891CF6"/>
    <w:rsid w:val="00892877"/>
    <w:rsid w:val="00892E40"/>
    <w:rsid w:val="00894F99"/>
    <w:rsid w:val="008A274A"/>
    <w:rsid w:val="008A4EBD"/>
    <w:rsid w:val="008A5397"/>
    <w:rsid w:val="008A54E7"/>
    <w:rsid w:val="008A5C98"/>
    <w:rsid w:val="008A6DCF"/>
    <w:rsid w:val="008A7632"/>
    <w:rsid w:val="008B092C"/>
    <w:rsid w:val="008B3286"/>
    <w:rsid w:val="008C25CB"/>
    <w:rsid w:val="008C260D"/>
    <w:rsid w:val="008C2BA5"/>
    <w:rsid w:val="008C3186"/>
    <w:rsid w:val="008C47CA"/>
    <w:rsid w:val="008C56D3"/>
    <w:rsid w:val="008D1C1E"/>
    <w:rsid w:val="008D4622"/>
    <w:rsid w:val="008D5BBE"/>
    <w:rsid w:val="008D7CA2"/>
    <w:rsid w:val="008E1EED"/>
    <w:rsid w:val="008E250D"/>
    <w:rsid w:val="008E36D8"/>
    <w:rsid w:val="008E41A0"/>
    <w:rsid w:val="008E501A"/>
    <w:rsid w:val="008E6B01"/>
    <w:rsid w:val="008F0FA6"/>
    <w:rsid w:val="008F1397"/>
    <w:rsid w:val="008F51E6"/>
    <w:rsid w:val="008F7443"/>
    <w:rsid w:val="0090004B"/>
    <w:rsid w:val="00900E02"/>
    <w:rsid w:val="009012B5"/>
    <w:rsid w:val="0090197A"/>
    <w:rsid w:val="009019A3"/>
    <w:rsid w:val="009020B2"/>
    <w:rsid w:val="0090218E"/>
    <w:rsid w:val="009034CC"/>
    <w:rsid w:val="00904A7F"/>
    <w:rsid w:val="00905C5A"/>
    <w:rsid w:val="009077A4"/>
    <w:rsid w:val="00910D95"/>
    <w:rsid w:val="0091110F"/>
    <w:rsid w:val="009118BD"/>
    <w:rsid w:val="00912E76"/>
    <w:rsid w:val="009142CB"/>
    <w:rsid w:val="009145F2"/>
    <w:rsid w:val="00915112"/>
    <w:rsid w:val="0091563B"/>
    <w:rsid w:val="00917996"/>
    <w:rsid w:val="0092043B"/>
    <w:rsid w:val="00920733"/>
    <w:rsid w:val="009219BB"/>
    <w:rsid w:val="00923F7E"/>
    <w:rsid w:val="00924283"/>
    <w:rsid w:val="00924402"/>
    <w:rsid w:val="00930283"/>
    <w:rsid w:val="00934E8A"/>
    <w:rsid w:val="00937016"/>
    <w:rsid w:val="009400D8"/>
    <w:rsid w:val="009410A2"/>
    <w:rsid w:val="009423C3"/>
    <w:rsid w:val="00942B61"/>
    <w:rsid w:val="00942DE6"/>
    <w:rsid w:val="00944624"/>
    <w:rsid w:val="0095689C"/>
    <w:rsid w:val="00960F23"/>
    <w:rsid w:val="00964407"/>
    <w:rsid w:val="00965C69"/>
    <w:rsid w:val="00970520"/>
    <w:rsid w:val="009753AE"/>
    <w:rsid w:val="0097550F"/>
    <w:rsid w:val="00975EFD"/>
    <w:rsid w:val="00975F5A"/>
    <w:rsid w:val="009810F3"/>
    <w:rsid w:val="00982279"/>
    <w:rsid w:val="009822FC"/>
    <w:rsid w:val="0098349A"/>
    <w:rsid w:val="00984DAD"/>
    <w:rsid w:val="00985229"/>
    <w:rsid w:val="00986F62"/>
    <w:rsid w:val="00987211"/>
    <w:rsid w:val="009877FE"/>
    <w:rsid w:val="00990462"/>
    <w:rsid w:val="00993EB1"/>
    <w:rsid w:val="00994557"/>
    <w:rsid w:val="00994621"/>
    <w:rsid w:val="009954DB"/>
    <w:rsid w:val="009963CA"/>
    <w:rsid w:val="0099775D"/>
    <w:rsid w:val="009A3134"/>
    <w:rsid w:val="009A433D"/>
    <w:rsid w:val="009B138A"/>
    <w:rsid w:val="009B1FD5"/>
    <w:rsid w:val="009B373E"/>
    <w:rsid w:val="009B37F5"/>
    <w:rsid w:val="009B3C13"/>
    <w:rsid w:val="009B4048"/>
    <w:rsid w:val="009B5C20"/>
    <w:rsid w:val="009C05DD"/>
    <w:rsid w:val="009C6B4B"/>
    <w:rsid w:val="009D3EDF"/>
    <w:rsid w:val="009D4F7A"/>
    <w:rsid w:val="009E04CE"/>
    <w:rsid w:val="009E15EE"/>
    <w:rsid w:val="009E302C"/>
    <w:rsid w:val="009E490C"/>
    <w:rsid w:val="009E7642"/>
    <w:rsid w:val="009F1781"/>
    <w:rsid w:val="009F1B89"/>
    <w:rsid w:val="009F26E1"/>
    <w:rsid w:val="009F30BE"/>
    <w:rsid w:val="009F370B"/>
    <w:rsid w:val="009F4C6B"/>
    <w:rsid w:val="009F5582"/>
    <w:rsid w:val="009F5659"/>
    <w:rsid w:val="009F5A6B"/>
    <w:rsid w:val="009F622F"/>
    <w:rsid w:val="009F7159"/>
    <w:rsid w:val="009F7168"/>
    <w:rsid w:val="00A00CD6"/>
    <w:rsid w:val="00A0129A"/>
    <w:rsid w:val="00A036A0"/>
    <w:rsid w:val="00A03DFA"/>
    <w:rsid w:val="00A04649"/>
    <w:rsid w:val="00A05054"/>
    <w:rsid w:val="00A05F62"/>
    <w:rsid w:val="00A11E0A"/>
    <w:rsid w:val="00A14258"/>
    <w:rsid w:val="00A14C91"/>
    <w:rsid w:val="00A16104"/>
    <w:rsid w:val="00A21DC3"/>
    <w:rsid w:val="00A22CD1"/>
    <w:rsid w:val="00A2636E"/>
    <w:rsid w:val="00A26A4E"/>
    <w:rsid w:val="00A26CF3"/>
    <w:rsid w:val="00A26E45"/>
    <w:rsid w:val="00A277DD"/>
    <w:rsid w:val="00A30881"/>
    <w:rsid w:val="00A322A5"/>
    <w:rsid w:val="00A3351A"/>
    <w:rsid w:val="00A33869"/>
    <w:rsid w:val="00A360C1"/>
    <w:rsid w:val="00A420F8"/>
    <w:rsid w:val="00A42115"/>
    <w:rsid w:val="00A4423A"/>
    <w:rsid w:val="00A45C42"/>
    <w:rsid w:val="00A47E22"/>
    <w:rsid w:val="00A50F9C"/>
    <w:rsid w:val="00A51D21"/>
    <w:rsid w:val="00A53801"/>
    <w:rsid w:val="00A53E29"/>
    <w:rsid w:val="00A5496B"/>
    <w:rsid w:val="00A574F2"/>
    <w:rsid w:val="00A620F9"/>
    <w:rsid w:val="00A6388D"/>
    <w:rsid w:val="00A6613B"/>
    <w:rsid w:val="00A66B97"/>
    <w:rsid w:val="00A728DF"/>
    <w:rsid w:val="00A735F1"/>
    <w:rsid w:val="00A774C6"/>
    <w:rsid w:val="00A81099"/>
    <w:rsid w:val="00A814AE"/>
    <w:rsid w:val="00A82547"/>
    <w:rsid w:val="00A83874"/>
    <w:rsid w:val="00A90ED5"/>
    <w:rsid w:val="00A92DB1"/>
    <w:rsid w:val="00A93F19"/>
    <w:rsid w:val="00A94350"/>
    <w:rsid w:val="00A96E78"/>
    <w:rsid w:val="00AA23CB"/>
    <w:rsid w:val="00AA69CA"/>
    <w:rsid w:val="00AB099B"/>
    <w:rsid w:val="00AB0C08"/>
    <w:rsid w:val="00AB10AA"/>
    <w:rsid w:val="00AB1545"/>
    <w:rsid w:val="00AB3E68"/>
    <w:rsid w:val="00AB59D7"/>
    <w:rsid w:val="00AC1392"/>
    <w:rsid w:val="00AC15E7"/>
    <w:rsid w:val="00AC4BAB"/>
    <w:rsid w:val="00AC64AF"/>
    <w:rsid w:val="00AD3156"/>
    <w:rsid w:val="00AD66E0"/>
    <w:rsid w:val="00AD7354"/>
    <w:rsid w:val="00AE1BB6"/>
    <w:rsid w:val="00AE1F75"/>
    <w:rsid w:val="00AE243C"/>
    <w:rsid w:val="00AE31A1"/>
    <w:rsid w:val="00AE38C0"/>
    <w:rsid w:val="00AE4049"/>
    <w:rsid w:val="00AE48CC"/>
    <w:rsid w:val="00AE4FBE"/>
    <w:rsid w:val="00AE7E96"/>
    <w:rsid w:val="00AF20B3"/>
    <w:rsid w:val="00AF6BEB"/>
    <w:rsid w:val="00AF6E6C"/>
    <w:rsid w:val="00AF787C"/>
    <w:rsid w:val="00B00322"/>
    <w:rsid w:val="00B01790"/>
    <w:rsid w:val="00B034B1"/>
    <w:rsid w:val="00B044F9"/>
    <w:rsid w:val="00B0586D"/>
    <w:rsid w:val="00B06F70"/>
    <w:rsid w:val="00B15452"/>
    <w:rsid w:val="00B218D2"/>
    <w:rsid w:val="00B21BCA"/>
    <w:rsid w:val="00B27C99"/>
    <w:rsid w:val="00B301F5"/>
    <w:rsid w:val="00B34D93"/>
    <w:rsid w:val="00B34DF3"/>
    <w:rsid w:val="00B35A5D"/>
    <w:rsid w:val="00B4074D"/>
    <w:rsid w:val="00B40A53"/>
    <w:rsid w:val="00B43E22"/>
    <w:rsid w:val="00B44461"/>
    <w:rsid w:val="00B45582"/>
    <w:rsid w:val="00B50E4A"/>
    <w:rsid w:val="00B5295C"/>
    <w:rsid w:val="00B530B8"/>
    <w:rsid w:val="00B5326A"/>
    <w:rsid w:val="00B53B05"/>
    <w:rsid w:val="00B55AC7"/>
    <w:rsid w:val="00B565E4"/>
    <w:rsid w:val="00B56EB4"/>
    <w:rsid w:val="00B602DA"/>
    <w:rsid w:val="00B61F5F"/>
    <w:rsid w:val="00B63AE2"/>
    <w:rsid w:val="00B6443F"/>
    <w:rsid w:val="00B64CBD"/>
    <w:rsid w:val="00B651CE"/>
    <w:rsid w:val="00B65C7B"/>
    <w:rsid w:val="00B73B68"/>
    <w:rsid w:val="00B74C76"/>
    <w:rsid w:val="00B75B5E"/>
    <w:rsid w:val="00B75EB4"/>
    <w:rsid w:val="00B7623D"/>
    <w:rsid w:val="00B76E47"/>
    <w:rsid w:val="00B8380A"/>
    <w:rsid w:val="00B8539B"/>
    <w:rsid w:val="00B873D6"/>
    <w:rsid w:val="00B9090E"/>
    <w:rsid w:val="00B9320D"/>
    <w:rsid w:val="00B975AB"/>
    <w:rsid w:val="00B97808"/>
    <w:rsid w:val="00BA09B1"/>
    <w:rsid w:val="00BA2585"/>
    <w:rsid w:val="00BA5AC7"/>
    <w:rsid w:val="00BA5F32"/>
    <w:rsid w:val="00BA782D"/>
    <w:rsid w:val="00BA7B6B"/>
    <w:rsid w:val="00BB00C8"/>
    <w:rsid w:val="00BB21F5"/>
    <w:rsid w:val="00BB2CA0"/>
    <w:rsid w:val="00BB3BD5"/>
    <w:rsid w:val="00BC5B53"/>
    <w:rsid w:val="00BD6513"/>
    <w:rsid w:val="00BE0BC3"/>
    <w:rsid w:val="00BE1622"/>
    <w:rsid w:val="00BE216A"/>
    <w:rsid w:val="00BE632B"/>
    <w:rsid w:val="00BF2ED8"/>
    <w:rsid w:val="00BF5BF9"/>
    <w:rsid w:val="00BF5E41"/>
    <w:rsid w:val="00BF61F7"/>
    <w:rsid w:val="00C05298"/>
    <w:rsid w:val="00C13AC7"/>
    <w:rsid w:val="00C1414B"/>
    <w:rsid w:val="00C14B1E"/>
    <w:rsid w:val="00C17A5B"/>
    <w:rsid w:val="00C2098F"/>
    <w:rsid w:val="00C21F79"/>
    <w:rsid w:val="00C241F4"/>
    <w:rsid w:val="00C2568B"/>
    <w:rsid w:val="00C26314"/>
    <w:rsid w:val="00C26BF7"/>
    <w:rsid w:val="00C27B45"/>
    <w:rsid w:val="00C31554"/>
    <w:rsid w:val="00C353EE"/>
    <w:rsid w:val="00C37102"/>
    <w:rsid w:val="00C40701"/>
    <w:rsid w:val="00C40D8C"/>
    <w:rsid w:val="00C424EF"/>
    <w:rsid w:val="00C42F2B"/>
    <w:rsid w:val="00C44692"/>
    <w:rsid w:val="00C4609F"/>
    <w:rsid w:val="00C47F41"/>
    <w:rsid w:val="00C50066"/>
    <w:rsid w:val="00C508A9"/>
    <w:rsid w:val="00C5396F"/>
    <w:rsid w:val="00C566AA"/>
    <w:rsid w:val="00C56EAF"/>
    <w:rsid w:val="00C60072"/>
    <w:rsid w:val="00C647A5"/>
    <w:rsid w:val="00C65603"/>
    <w:rsid w:val="00C716AF"/>
    <w:rsid w:val="00C722E1"/>
    <w:rsid w:val="00C73472"/>
    <w:rsid w:val="00C736AE"/>
    <w:rsid w:val="00C82360"/>
    <w:rsid w:val="00C830C0"/>
    <w:rsid w:val="00C84A0F"/>
    <w:rsid w:val="00C86771"/>
    <w:rsid w:val="00C8784E"/>
    <w:rsid w:val="00C91513"/>
    <w:rsid w:val="00C92706"/>
    <w:rsid w:val="00C93D94"/>
    <w:rsid w:val="00C94100"/>
    <w:rsid w:val="00C9551A"/>
    <w:rsid w:val="00C96952"/>
    <w:rsid w:val="00C97476"/>
    <w:rsid w:val="00C9797C"/>
    <w:rsid w:val="00C97F32"/>
    <w:rsid w:val="00CA1596"/>
    <w:rsid w:val="00CA299C"/>
    <w:rsid w:val="00CA5FD4"/>
    <w:rsid w:val="00CA74B8"/>
    <w:rsid w:val="00CB0C3C"/>
    <w:rsid w:val="00CB0F02"/>
    <w:rsid w:val="00CB2C5A"/>
    <w:rsid w:val="00CB48DC"/>
    <w:rsid w:val="00CB570F"/>
    <w:rsid w:val="00CC34F1"/>
    <w:rsid w:val="00CC3791"/>
    <w:rsid w:val="00CC4FED"/>
    <w:rsid w:val="00CC5469"/>
    <w:rsid w:val="00CC71FB"/>
    <w:rsid w:val="00CD0DFD"/>
    <w:rsid w:val="00CD14F3"/>
    <w:rsid w:val="00CD2389"/>
    <w:rsid w:val="00CD4FE5"/>
    <w:rsid w:val="00CD5A16"/>
    <w:rsid w:val="00CD665D"/>
    <w:rsid w:val="00CE06DC"/>
    <w:rsid w:val="00CE1C3C"/>
    <w:rsid w:val="00CE3850"/>
    <w:rsid w:val="00CE3D12"/>
    <w:rsid w:val="00CE5327"/>
    <w:rsid w:val="00CE638C"/>
    <w:rsid w:val="00CE7C9D"/>
    <w:rsid w:val="00CF0736"/>
    <w:rsid w:val="00CF0EE1"/>
    <w:rsid w:val="00CF3E22"/>
    <w:rsid w:val="00CF4A42"/>
    <w:rsid w:val="00CF4BDD"/>
    <w:rsid w:val="00D01C05"/>
    <w:rsid w:val="00D039CD"/>
    <w:rsid w:val="00D04BE9"/>
    <w:rsid w:val="00D0690A"/>
    <w:rsid w:val="00D07767"/>
    <w:rsid w:val="00D079E7"/>
    <w:rsid w:val="00D0EEED"/>
    <w:rsid w:val="00D151FB"/>
    <w:rsid w:val="00D20C44"/>
    <w:rsid w:val="00D22C2C"/>
    <w:rsid w:val="00D2406F"/>
    <w:rsid w:val="00D2525C"/>
    <w:rsid w:val="00D2642A"/>
    <w:rsid w:val="00D265BA"/>
    <w:rsid w:val="00D2748D"/>
    <w:rsid w:val="00D31FCD"/>
    <w:rsid w:val="00D343C7"/>
    <w:rsid w:val="00D34F28"/>
    <w:rsid w:val="00D414B6"/>
    <w:rsid w:val="00D42365"/>
    <w:rsid w:val="00D44F32"/>
    <w:rsid w:val="00D47228"/>
    <w:rsid w:val="00D47DA8"/>
    <w:rsid w:val="00D508CB"/>
    <w:rsid w:val="00D51260"/>
    <w:rsid w:val="00D5256A"/>
    <w:rsid w:val="00D60B79"/>
    <w:rsid w:val="00D61504"/>
    <w:rsid w:val="00D61730"/>
    <w:rsid w:val="00D62F92"/>
    <w:rsid w:val="00D7084E"/>
    <w:rsid w:val="00D74A08"/>
    <w:rsid w:val="00D801E3"/>
    <w:rsid w:val="00D85C0A"/>
    <w:rsid w:val="00D860DB"/>
    <w:rsid w:val="00D86BC3"/>
    <w:rsid w:val="00D87B15"/>
    <w:rsid w:val="00D92D64"/>
    <w:rsid w:val="00D9408A"/>
    <w:rsid w:val="00D95672"/>
    <w:rsid w:val="00D96401"/>
    <w:rsid w:val="00DA21DC"/>
    <w:rsid w:val="00DA4B5D"/>
    <w:rsid w:val="00DA4D31"/>
    <w:rsid w:val="00DA5176"/>
    <w:rsid w:val="00DA51D8"/>
    <w:rsid w:val="00DA521A"/>
    <w:rsid w:val="00DA5A0E"/>
    <w:rsid w:val="00DA5E63"/>
    <w:rsid w:val="00DB175E"/>
    <w:rsid w:val="00DB4793"/>
    <w:rsid w:val="00DB5C40"/>
    <w:rsid w:val="00DB7ECC"/>
    <w:rsid w:val="00DC12B7"/>
    <w:rsid w:val="00DC1A91"/>
    <w:rsid w:val="00DC1E58"/>
    <w:rsid w:val="00DC497C"/>
    <w:rsid w:val="00DC5A8C"/>
    <w:rsid w:val="00DC64F8"/>
    <w:rsid w:val="00DD1F00"/>
    <w:rsid w:val="00DD2687"/>
    <w:rsid w:val="00DD3024"/>
    <w:rsid w:val="00DD42B7"/>
    <w:rsid w:val="00DD7C7C"/>
    <w:rsid w:val="00DE2648"/>
    <w:rsid w:val="00DE3C79"/>
    <w:rsid w:val="00DE43A9"/>
    <w:rsid w:val="00DE52E5"/>
    <w:rsid w:val="00DE5658"/>
    <w:rsid w:val="00DE5967"/>
    <w:rsid w:val="00DE6170"/>
    <w:rsid w:val="00DF080D"/>
    <w:rsid w:val="00DF0CDE"/>
    <w:rsid w:val="00DF4C7E"/>
    <w:rsid w:val="00DF4EFA"/>
    <w:rsid w:val="00DF77B5"/>
    <w:rsid w:val="00DF7D20"/>
    <w:rsid w:val="00E018D5"/>
    <w:rsid w:val="00E03F80"/>
    <w:rsid w:val="00E10EDD"/>
    <w:rsid w:val="00E10FA9"/>
    <w:rsid w:val="00E11716"/>
    <w:rsid w:val="00E12074"/>
    <w:rsid w:val="00E14CDA"/>
    <w:rsid w:val="00E159BF"/>
    <w:rsid w:val="00E17235"/>
    <w:rsid w:val="00E179C3"/>
    <w:rsid w:val="00E21994"/>
    <w:rsid w:val="00E30FB5"/>
    <w:rsid w:val="00E31A7D"/>
    <w:rsid w:val="00E32277"/>
    <w:rsid w:val="00E330C6"/>
    <w:rsid w:val="00E35D17"/>
    <w:rsid w:val="00E3681F"/>
    <w:rsid w:val="00E45068"/>
    <w:rsid w:val="00E4610A"/>
    <w:rsid w:val="00E4646B"/>
    <w:rsid w:val="00E46855"/>
    <w:rsid w:val="00E4716F"/>
    <w:rsid w:val="00E50346"/>
    <w:rsid w:val="00E508BA"/>
    <w:rsid w:val="00E531E0"/>
    <w:rsid w:val="00E5395E"/>
    <w:rsid w:val="00E53B02"/>
    <w:rsid w:val="00E54AB9"/>
    <w:rsid w:val="00E55262"/>
    <w:rsid w:val="00E56194"/>
    <w:rsid w:val="00E56C77"/>
    <w:rsid w:val="00E57CB6"/>
    <w:rsid w:val="00E6018A"/>
    <w:rsid w:val="00E61722"/>
    <w:rsid w:val="00E64093"/>
    <w:rsid w:val="00E651B0"/>
    <w:rsid w:val="00E67897"/>
    <w:rsid w:val="00E7140A"/>
    <w:rsid w:val="00E714A6"/>
    <w:rsid w:val="00E71A64"/>
    <w:rsid w:val="00E71F53"/>
    <w:rsid w:val="00E7564D"/>
    <w:rsid w:val="00E7715B"/>
    <w:rsid w:val="00E80848"/>
    <w:rsid w:val="00E83493"/>
    <w:rsid w:val="00E85E7D"/>
    <w:rsid w:val="00E8712E"/>
    <w:rsid w:val="00E908A6"/>
    <w:rsid w:val="00E90BFB"/>
    <w:rsid w:val="00EA131B"/>
    <w:rsid w:val="00EA176A"/>
    <w:rsid w:val="00EA4A88"/>
    <w:rsid w:val="00EA4D07"/>
    <w:rsid w:val="00EB0A09"/>
    <w:rsid w:val="00EB167A"/>
    <w:rsid w:val="00EB17EF"/>
    <w:rsid w:val="00EB46CC"/>
    <w:rsid w:val="00EB61C5"/>
    <w:rsid w:val="00EB7E6B"/>
    <w:rsid w:val="00EC1A14"/>
    <w:rsid w:val="00EC36C4"/>
    <w:rsid w:val="00EC5D5D"/>
    <w:rsid w:val="00EC6522"/>
    <w:rsid w:val="00EC66D1"/>
    <w:rsid w:val="00ED3CE1"/>
    <w:rsid w:val="00ED3E61"/>
    <w:rsid w:val="00ED7214"/>
    <w:rsid w:val="00EE3648"/>
    <w:rsid w:val="00EE3B63"/>
    <w:rsid w:val="00EE3FDF"/>
    <w:rsid w:val="00EE53B5"/>
    <w:rsid w:val="00EE66FF"/>
    <w:rsid w:val="00EF073D"/>
    <w:rsid w:val="00EF079A"/>
    <w:rsid w:val="00EF1081"/>
    <w:rsid w:val="00EF367C"/>
    <w:rsid w:val="00EF4AFE"/>
    <w:rsid w:val="00EF63B9"/>
    <w:rsid w:val="00EF66D2"/>
    <w:rsid w:val="00EF73CF"/>
    <w:rsid w:val="00F0138C"/>
    <w:rsid w:val="00F0258C"/>
    <w:rsid w:val="00F05F1C"/>
    <w:rsid w:val="00F11AC4"/>
    <w:rsid w:val="00F12AF2"/>
    <w:rsid w:val="00F154E1"/>
    <w:rsid w:val="00F22298"/>
    <w:rsid w:val="00F331A6"/>
    <w:rsid w:val="00F350DB"/>
    <w:rsid w:val="00F35F92"/>
    <w:rsid w:val="00F40CC7"/>
    <w:rsid w:val="00F40DCB"/>
    <w:rsid w:val="00F50C29"/>
    <w:rsid w:val="00F52293"/>
    <w:rsid w:val="00F54BC2"/>
    <w:rsid w:val="00F55E93"/>
    <w:rsid w:val="00F5746C"/>
    <w:rsid w:val="00F57F8A"/>
    <w:rsid w:val="00F60EEB"/>
    <w:rsid w:val="00F6122C"/>
    <w:rsid w:val="00F615F1"/>
    <w:rsid w:val="00F711D6"/>
    <w:rsid w:val="00F7673F"/>
    <w:rsid w:val="00F768A9"/>
    <w:rsid w:val="00F774AC"/>
    <w:rsid w:val="00F77DBA"/>
    <w:rsid w:val="00F80D2C"/>
    <w:rsid w:val="00F84464"/>
    <w:rsid w:val="00F84C51"/>
    <w:rsid w:val="00F86A43"/>
    <w:rsid w:val="00F92053"/>
    <w:rsid w:val="00FA239B"/>
    <w:rsid w:val="00FA3374"/>
    <w:rsid w:val="00FA3725"/>
    <w:rsid w:val="00FA599C"/>
    <w:rsid w:val="00FA6CF8"/>
    <w:rsid w:val="00FA7DC2"/>
    <w:rsid w:val="00FB0206"/>
    <w:rsid w:val="00FB0DF3"/>
    <w:rsid w:val="00FB3CB6"/>
    <w:rsid w:val="00FB3E45"/>
    <w:rsid w:val="00FB6257"/>
    <w:rsid w:val="00FB7035"/>
    <w:rsid w:val="00FC06B1"/>
    <w:rsid w:val="00FC30CA"/>
    <w:rsid w:val="00FC32C8"/>
    <w:rsid w:val="00FC34EF"/>
    <w:rsid w:val="00FC6FFF"/>
    <w:rsid w:val="00FD2C45"/>
    <w:rsid w:val="00FD418F"/>
    <w:rsid w:val="00FD4541"/>
    <w:rsid w:val="00FD65D9"/>
    <w:rsid w:val="00FD67D3"/>
    <w:rsid w:val="00FD6CCA"/>
    <w:rsid w:val="00FD79F2"/>
    <w:rsid w:val="00FE22DB"/>
    <w:rsid w:val="00FE292E"/>
    <w:rsid w:val="00FE3924"/>
    <w:rsid w:val="00FE43F4"/>
    <w:rsid w:val="00FE4F0E"/>
    <w:rsid w:val="00FE6C7E"/>
    <w:rsid w:val="00FE7964"/>
    <w:rsid w:val="00FF2762"/>
    <w:rsid w:val="00FF2EED"/>
    <w:rsid w:val="00FF3DA3"/>
    <w:rsid w:val="00FF5D36"/>
    <w:rsid w:val="011B0C73"/>
    <w:rsid w:val="011FB488"/>
    <w:rsid w:val="01595EBF"/>
    <w:rsid w:val="019515BA"/>
    <w:rsid w:val="0196F09E"/>
    <w:rsid w:val="01A94732"/>
    <w:rsid w:val="01EDDDB8"/>
    <w:rsid w:val="01F94B33"/>
    <w:rsid w:val="01FE9429"/>
    <w:rsid w:val="0208A12E"/>
    <w:rsid w:val="021C885E"/>
    <w:rsid w:val="02380725"/>
    <w:rsid w:val="0262E013"/>
    <w:rsid w:val="02A2037B"/>
    <w:rsid w:val="02AF5EE6"/>
    <w:rsid w:val="02BB84E9"/>
    <w:rsid w:val="02C9A143"/>
    <w:rsid w:val="02CFE2A1"/>
    <w:rsid w:val="02DB7CEF"/>
    <w:rsid w:val="031A0B05"/>
    <w:rsid w:val="0339953B"/>
    <w:rsid w:val="0356E421"/>
    <w:rsid w:val="036FA495"/>
    <w:rsid w:val="03AF7195"/>
    <w:rsid w:val="03C403F0"/>
    <w:rsid w:val="03F4E276"/>
    <w:rsid w:val="041CB77D"/>
    <w:rsid w:val="042CB5A8"/>
    <w:rsid w:val="04537325"/>
    <w:rsid w:val="045B9A55"/>
    <w:rsid w:val="046F75F5"/>
    <w:rsid w:val="0499254E"/>
    <w:rsid w:val="04D2BF45"/>
    <w:rsid w:val="04E04B73"/>
    <w:rsid w:val="04E3404F"/>
    <w:rsid w:val="053B51B6"/>
    <w:rsid w:val="054F747A"/>
    <w:rsid w:val="0550C2AB"/>
    <w:rsid w:val="0557388B"/>
    <w:rsid w:val="0567832D"/>
    <w:rsid w:val="0591DA21"/>
    <w:rsid w:val="05A6E453"/>
    <w:rsid w:val="05B8786E"/>
    <w:rsid w:val="060C4E08"/>
    <w:rsid w:val="0680DA84"/>
    <w:rsid w:val="06AB1CD3"/>
    <w:rsid w:val="06D095CC"/>
    <w:rsid w:val="06D2054C"/>
    <w:rsid w:val="072FEB05"/>
    <w:rsid w:val="07759141"/>
    <w:rsid w:val="077D009C"/>
    <w:rsid w:val="078EF60C"/>
    <w:rsid w:val="078F6097"/>
    <w:rsid w:val="07AEBF61"/>
    <w:rsid w:val="07CCF816"/>
    <w:rsid w:val="07D8B396"/>
    <w:rsid w:val="07E3BC74"/>
    <w:rsid w:val="07EF17A2"/>
    <w:rsid w:val="082DACFE"/>
    <w:rsid w:val="084FC5F2"/>
    <w:rsid w:val="085F82F7"/>
    <w:rsid w:val="0865EF24"/>
    <w:rsid w:val="08860806"/>
    <w:rsid w:val="089F0EA9"/>
    <w:rsid w:val="08C6CC19"/>
    <w:rsid w:val="08EA93CE"/>
    <w:rsid w:val="08F0D553"/>
    <w:rsid w:val="090026CB"/>
    <w:rsid w:val="092F8EC6"/>
    <w:rsid w:val="096345B6"/>
    <w:rsid w:val="096A55EF"/>
    <w:rsid w:val="09728460"/>
    <w:rsid w:val="09FD4960"/>
    <w:rsid w:val="0A1225AC"/>
    <w:rsid w:val="0A29F0AD"/>
    <w:rsid w:val="0A92E322"/>
    <w:rsid w:val="0A970F54"/>
    <w:rsid w:val="0A9A5802"/>
    <w:rsid w:val="0AB9D4DA"/>
    <w:rsid w:val="0ACB1873"/>
    <w:rsid w:val="0B0234D9"/>
    <w:rsid w:val="0B183309"/>
    <w:rsid w:val="0B499C60"/>
    <w:rsid w:val="0B651E78"/>
    <w:rsid w:val="0B892D68"/>
    <w:rsid w:val="0B9D88E9"/>
    <w:rsid w:val="0B9EB27E"/>
    <w:rsid w:val="0BA5766F"/>
    <w:rsid w:val="0BD6AF6B"/>
    <w:rsid w:val="0C1B3C47"/>
    <w:rsid w:val="0C2C0856"/>
    <w:rsid w:val="0C55A53B"/>
    <w:rsid w:val="0C98DA3B"/>
    <w:rsid w:val="0C9C76FA"/>
    <w:rsid w:val="0CA1F6B1"/>
    <w:rsid w:val="0CA3B186"/>
    <w:rsid w:val="0CE40DDD"/>
    <w:rsid w:val="0CEF61ED"/>
    <w:rsid w:val="0CFA13BF"/>
    <w:rsid w:val="0CFD9B07"/>
    <w:rsid w:val="0D102D05"/>
    <w:rsid w:val="0D2DB163"/>
    <w:rsid w:val="0D34EA22"/>
    <w:rsid w:val="0D3B09CA"/>
    <w:rsid w:val="0D555D75"/>
    <w:rsid w:val="0D727FCC"/>
    <w:rsid w:val="0D7FE2C4"/>
    <w:rsid w:val="0D922513"/>
    <w:rsid w:val="0D97084C"/>
    <w:rsid w:val="0DB2FC53"/>
    <w:rsid w:val="0DBC84BC"/>
    <w:rsid w:val="0DD397EE"/>
    <w:rsid w:val="0DEACF54"/>
    <w:rsid w:val="0DFC8DF4"/>
    <w:rsid w:val="0E065BD5"/>
    <w:rsid w:val="0E425102"/>
    <w:rsid w:val="0E4896EA"/>
    <w:rsid w:val="0E584559"/>
    <w:rsid w:val="0E5CB0EB"/>
    <w:rsid w:val="0E7A88BD"/>
    <w:rsid w:val="0E8757A7"/>
    <w:rsid w:val="0EA43790"/>
    <w:rsid w:val="0EC3EED4"/>
    <w:rsid w:val="0ED6DA2B"/>
    <w:rsid w:val="0EFD61D0"/>
    <w:rsid w:val="0F0AEAAF"/>
    <w:rsid w:val="0F0E502D"/>
    <w:rsid w:val="0F1B984D"/>
    <w:rsid w:val="0F89CEC3"/>
    <w:rsid w:val="0F965715"/>
    <w:rsid w:val="0F9A07F1"/>
    <w:rsid w:val="0FD16D30"/>
    <w:rsid w:val="0FDFE5CF"/>
    <w:rsid w:val="0FDFF781"/>
    <w:rsid w:val="0FF8814C"/>
    <w:rsid w:val="104BBFD0"/>
    <w:rsid w:val="104BFCCB"/>
    <w:rsid w:val="106C8AE4"/>
    <w:rsid w:val="10CBCCEE"/>
    <w:rsid w:val="10D2C174"/>
    <w:rsid w:val="11032E87"/>
    <w:rsid w:val="11034B2A"/>
    <w:rsid w:val="110B38B0"/>
    <w:rsid w:val="110CAB84"/>
    <w:rsid w:val="116612C9"/>
    <w:rsid w:val="11666D7F"/>
    <w:rsid w:val="11A10395"/>
    <w:rsid w:val="11B45B34"/>
    <w:rsid w:val="12085B45"/>
    <w:rsid w:val="1214B7F3"/>
    <w:rsid w:val="122323DE"/>
    <w:rsid w:val="12314A67"/>
    <w:rsid w:val="12678B9D"/>
    <w:rsid w:val="12715ECB"/>
    <w:rsid w:val="1275A9DE"/>
    <w:rsid w:val="128D8E05"/>
    <w:rsid w:val="129CCA3B"/>
    <w:rsid w:val="12B843E8"/>
    <w:rsid w:val="12BF89EA"/>
    <w:rsid w:val="12CCEFEE"/>
    <w:rsid w:val="12F1C5A4"/>
    <w:rsid w:val="12F8EF94"/>
    <w:rsid w:val="1312F30A"/>
    <w:rsid w:val="13179843"/>
    <w:rsid w:val="13196D2A"/>
    <w:rsid w:val="1389C7EC"/>
    <w:rsid w:val="13B238D4"/>
    <w:rsid w:val="13E7E154"/>
    <w:rsid w:val="140F9598"/>
    <w:rsid w:val="1448E2B5"/>
    <w:rsid w:val="1474E921"/>
    <w:rsid w:val="1475669A"/>
    <w:rsid w:val="1494D95E"/>
    <w:rsid w:val="14E68CFB"/>
    <w:rsid w:val="14E6F247"/>
    <w:rsid w:val="14EFE842"/>
    <w:rsid w:val="1533679B"/>
    <w:rsid w:val="153FFC07"/>
    <w:rsid w:val="15420BAB"/>
    <w:rsid w:val="15966CD0"/>
    <w:rsid w:val="15BBEF49"/>
    <w:rsid w:val="15E5EE4B"/>
    <w:rsid w:val="15F46BC2"/>
    <w:rsid w:val="15F601BE"/>
    <w:rsid w:val="1644E780"/>
    <w:rsid w:val="168181AA"/>
    <w:rsid w:val="169C9B1F"/>
    <w:rsid w:val="16C31BE2"/>
    <w:rsid w:val="17148CDD"/>
    <w:rsid w:val="17165C03"/>
    <w:rsid w:val="17272EDC"/>
    <w:rsid w:val="1739862A"/>
    <w:rsid w:val="175A5DA8"/>
    <w:rsid w:val="17B7B118"/>
    <w:rsid w:val="17D6717B"/>
    <w:rsid w:val="17E95BB8"/>
    <w:rsid w:val="17F7825E"/>
    <w:rsid w:val="18056A50"/>
    <w:rsid w:val="183BA620"/>
    <w:rsid w:val="186E3A50"/>
    <w:rsid w:val="1878A33D"/>
    <w:rsid w:val="188821E1"/>
    <w:rsid w:val="18986892"/>
    <w:rsid w:val="18A5268C"/>
    <w:rsid w:val="1927856C"/>
    <w:rsid w:val="192ECB6E"/>
    <w:rsid w:val="195037CD"/>
    <w:rsid w:val="1956D4C0"/>
    <w:rsid w:val="196C08AB"/>
    <w:rsid w:val="19883895"/>
    <w:rsid w:val="19A007A4"/>
    <w:rsid w:val="19A51303"/>
    <w:rsid w:val="19A80ED3"/>
    <w:rsid w:val="19C2487F"/>
    <w:rsid w:val="1A0A266F"/>
    <w:rsid w:val="1A18C6D0"/>
    <w:rsid w:val="1A1FC9D8"/>
    <w:rsid w:val="1A3077CF"/>
    <w:rsid w:val="1A4D00A6"/>
    <w:rsid w:val="1A53F112"/>
    <w:rsid w:val="1A5AD008"/>
    <w:rsid w:val="1A5C384D"/>
    <w:rsid w:val="1A665352"/>
    <w:rsid w:val="1A9B2124"/>
    <w:rsid w:val="1AAA2D70"/>
    <w:rsid w:val="1ACD228A"/>
    <w:rsid w:val="1AE4A81E"/>
    <w:rsid w:val="1AE70A79"/>
    <w:rsid w:val="1AF4CAFE"/>
    <w:rsid w:val="1AF8F4EE"/>
    <w:rsid w:val="1AFBC463"/>
    <w:rsid w:val="1AFC0DCC"/>
    <w:rsid w:val="1AFD6041"/>
    <w:rsid w:val="1B229876"/>
    <w:rsid w:val="1B297D4F"/>
    <w:rsid w:val="1B308BB6"/>
    <w:rsid w:val="1B63E72C"/>
    <w:rsid w:val="1BC4F83B"/>
    <w:rsid w:val="1BC52633"/>
    <w:rsid w:val="1BC548A5"/>
    <w:rsid w:val="1BDCC74E"/>
    <w:rsid w:val="1BF6E4B0"/>
    <w:rsid w:val="1C367F36"/>
    <w:rsid w:val="1C4DEB57"/>
    <w:rsid w:val="1C564E71"/>
    <w:rsid w:val="1CADEDAC"/>
    <w:rsid w:val="1CC1F9A9"/>
    <w:rsid w:val="1CE70A10"/>
    <w:rsid w:val="1CFA7009"/>
    <w:rsid w:val="1D2E5C8B"/>
    <w:rsid w:val="1D39A421"/>
    <w:rsid w:val="1D5A70FB"/>
    <w:rsid w:val="1DD39CCE"/>
    <w:rsid w:val="1DE055E7"/>
    <w:rsid w:val="1DEE17F5"/>
    <w:rsid w:val="1E181385"/>
    <w:rsid w:val="1E1C48E0"/>
    <w:rsid w:val="1E262311"/>
    <w:rsid w:val="1E2AE86E"/>
    <w:rsid w:val="1E4110DB"/>
    <w:rsid w:val="1E7B7FF6"/>
    <w:rsid w:val="1EA980B1"/>
    <w:rsid w:val="1ECA4DC0"/>
    <w:rsid w:val="1ED7EE2F"/>
    <w:rsid w:val="1EDA07B9"/>
    <w:rsid w:val="1EEBFBE4"/>
    <w:rsid w:val="1F1035F2"/>
    <w:rsid w:val="1F34D3CE"/>
    <w:rsid w:val="1F819C18"/>
    <w:rsid w:val="1FB81941"/>
    <w:rsid w:val="1FC1F372"/>
    <w:rsid w:val="1FD94B46"/>
    <w:rsid w:val="1FDDA60F"/>
    <w:rsid w:val="1FFF0E8D"/>
    <w:rsid w:val="2006A27D"/>
    <w:rsid w:val="2026AC3C"/>
    <w:rsid w:val="2042F130"/>
    <w:rsid w:val="204A74F7"/>
    <w:rsid w:val="2050AE7D"/>
    <w:rsid w:val="206E4533"/>
    <w:rsid w:val="20AA95D1"/>
    <w:rsid w:val="20CD3743"/>
    <w:rsid w:val="20EC4132"/>
    <w:rsid w:val="20F8CDE7"/>
    <w:rsid w:val="210B5BC0"/>
    <w:rsid w:val="210C65EF"/>
    <w:rsid w:val="21213FD7"/>
    <w:rsid w:val="2139DD53"/>
    <w:rsid w:val="215D4944"/>
    <w:rsid w:val="217B3083"/>
    <w:rsid w:val="218F86B2"/>
    <w:rsid w:val="21983A72"/>
    <w:rsid w:val="219E6367"/>
    <w:rsid w:val="222081A2"/>
    <w:rsid w:val="222ADBBD"/>
    <w:rsid w:val="222FA795"/>
    <w:rsid w:val="2260188A"/>
    <w:rsid w:val="226EF59C"/>
    <w:rsid w:val="2285E3E6"/>
    <w:rsid w:val="228B3052"/>
    <w:rsid w:val="229E76F4"/>
    <w:rsid w:val="22AFB6C9"/>
    <w:rsid w:val="22BCD81A"/>
    <w:rsid w:val="22D9422F"/>
    <w:rsid w:val="22EA0DF2"/>
    <w:rsid w:val="22FE6C9D"/>
    <w:rsid w:val="23207B14"/>
    <w:rsid w:val="233EE91F"/>
    <w:rsid w:val="2377AC48"/>
    <w:rsid w:val="23C6AC1E"/>
    <w:rsid w:val="23E6D289"/>
    <w:rsid w:val="23F40D3B"/>
    <w:rsid w:val="240856A3"/>
    <w:rsid w:val="243AACDD"/>
    <w:rsid w:val="243E9724"/>
    <w:rsid w:val="2458FD3C"/>
    <w:rsid w:val="2494EA06"/>
    <w:rsid w:val="24AB9209"/>
    <w:rsid w:val="24AE39B8"/>
    <w:rsid w:val="24B54614"/>
    <w:rsid w:val="253397D2"/>
    <w:rsid w:val="2544D2A9"/>
    <w:rsid w:val="258661EA"/>
    <w:rsid w:val="25B693DF"/>
    <w:rsid w:val="25C309C3"/>
    <w:rsid w:val="25CD3119"/>
    <w:rsid w:val="25DB889D"/>
    <w:rsid w:val="25E16C46"/>
    <w:rsid w:val="2604C628"/>
    <w:rsid w:val="2617920A"/>
    <w:rsid w:val="262A5820"/>
    <w:rsid w:val="264EA1A6"/>
    <w:rsid w:val="26563F72"/>
    <w:rsid w:val="26622BA3"/>
    <w:rsid w:val="266B622F"/>
    <w:rsid w:val="2693EAEB"/>
    <w:rsid w:val="26D6E57F"/>
    <w:rsid w:val="270A931B"/>
    <w:rsid w:val="27225201"/>
    <w:rsid w:val="272CDA63"/>
    <w:rsid w:val="274BF2B3"/>
    <w:rsid w:val="27578E56"/>
    <w:rsid w:val="2761A018"/>
    <w:rsid w:val="277E2150"/>
    <w:rsid w:val="279F6E31"/>
    <w:rsid w:val="27A14A39"/>
    <w:rsid w:val="27B2270E"/>
    <w:rsid w:val="27B3626B"/>
    <w:rsid w:val="27C4B32A"/>
    <w:rsid w:val="27DFDE5D"/>
    <w:rsid w:val="27E5A0D4"/>
    <w:rsid w:val="27E8C802"/>
    <w:rsid w:val="27EB4D20"/>
    <w:rsid w:val="27F515F4"/>
    <w:rsid w:val="27F5AF7F"/>
    <w:rsid w:val="283E9263"/>
    <w:rsid w:val="285159DE"/>
    <w:rsid w:val="28558B21"/>
    <w:rsid w:val="285F479D"/>
    <w:rsid w:val="2870AF2C"/>
    <w:rsid w:val="2896C9BD"/>
    <w:rsid w:val="289DC5BC"/>
    <w:rsid w:val="28BEE99F"/>
    <w:rsid w:val="28F85A7B"/>
    <w:rsid w:val="29122963"/>
    <w:rsid w:val="291EF84D"/>
    <w:rsid w:val="2939151A"/>
    <w:rsid w:val="2948D995"/>
    <w:rsid w:val="29766857"/>
    <w:rsid w:val="2981DAD5"/>
    <w:rsid w:val="29996786"/>
    <w:rsid w:val="29B17726"/>
    <w:rsid w:val="29C78B81"/>
    <w:rsid w:val="29E89A01"/>
    <w:rsid w:val="29EA0344"/>
    <w:rsid w:val="29EDE098"/>
    <w:rsid w:val="2A2FDFED"/>
    <w:rsid w:val="2A437406"/>
    <w:rsid w:val="2A72F2EE"/>
    <w:rsid w:val="2A779827"/>
    <w:rsid w:val="2A99E6C5"/>
    <w:rsid w:val="2AB19B59"/>
    <w:rsid w:val="2AB542E9"/>
    <w:rsid w:val="2AE3B05A"/>
    <w:rsid w:val="2AEB9BE6"/>
    <w:rsid w:val="2AF3B553"/>
    <w:rsid w:val="2B01D997"/>
    <w:rsid w:val="2B0CB87F"/>
    <w:rsid w:val="2B28BF2A"/>
    <w:rsid w:val="2B636D94"/>
    <w:rsid w:val="2B6AEBD9"/>
    <w:rsid w:val="2B772015"/>
    <w:rsid w:val="2BAE9018"/>
    <w:rsid w:val="2BC3710E"/>
    <w:rsid w:val="2BDA3B8B"/>
    <w:rsid w:val="2BEA6D80"/>
    <w:rsid w:val="2BF38AB9"/>
    <w:rsid w:val="2BF3E01D"/>
    <w:rsid w:val="2BFB5237"/>
    <w:rsid w:val="2C02DBAB"/>
    <w:rsid w:val="2C323CB6"/>
    <w:rsid w:val="2C49C040"/>
    <w:rsid w:val="2C780C7F"/>
    <w:rsid w:val="2C847D80"/>
    <w:rsid w:val="2C94EC0F"/>
    <w:rsid w:val="2CA73510"/>
    <w:rsid w:val="2CAFF06F"/>
    <w:rsid w:val="2CEFD3C7"/>
    <w:rsid w:val="2D12F017"/>
    <w:rsid w:val="2D2839D2"/>
    <w:rsid w:val="2D6AAE79"/>
    <w:rsid w:val="2D9370C7"/>
    <w:rsid w:val="2D939D1F"/>
    <w:rsid w:val="2DAB286E"/>
    <w:rsid w:val="2DBE0FC1"/>
    <w:rsid w:val="2DD42071"/>
    <w:rsid w:val="2DD57986"/>
    <w:rsid w:val="2DD66DD5"/>
    <w:rsid w:val="2DE0EF6E"/>
    <w:rsid w:val="2DFA81B2"/>
    <w:rsid w:val="2DFFDF82"/>
    <w:rsid w:val="2E05293D"/>
    <w:rsid w:val="2E7BB739"/>
    <w:rsid w:val="2EEBB4EF"/>
    <w:rsid w:val="2F2ACCF9"/>
    <w:rsid w:val="2F36BFE2"/>
    <w:rsid w:val="2FBE2591"/>
    <w:rsid w:val="2FD79CAD"/>
    <w:rsid w:val="2FE5A9DB"/>
    <w:rsid w:val="2FEC1AB9"/>
    <w:rsid w:val="2FFF5342"/>
    <w:rsid w:val="30035633"/>
    <w:rsid w:val="307E283B"/>
    <w:rsid w:val="30984AD8"/>
    <w:rsid w:val="30CEE965"/>
    <w:rsid w:val="30E23472"/>
    <w:rsid w:val="310686B3"/>
    <w:rsid w:val="31205FA1"/>
    <w:rsid w:val="313E3347"/>
    <w:rsid w:val="3141A60B"/>
    <w:rsid w:val="3157EEA3"/>
    <w:rsid w:val="3159D1BC"/>
    <w:rsid w:val="3196CA09"/>
    <w:rsid w:val="31D2AF18"/>
    <w:rsid w:val="31FED5BA"/>
    <w:rsid w:val="321EC22A"/>
    <w:rsid w:val="3256A4F6"/>
    <w:rsid w:val="326DD0B3"/>
    <w:rsid w:val="3328CA30"/>
    <w:rsid w:val="3329AA3D"/>
    <w:rsid w:val="33324014"/>
    <w:rsid w:val="3354C09F"/>
    <w:rsid w:val="33766CFF"/>
    <w:rsid w:val="338C099E"/>
    <w:rsid w:val="33E0BB16"/>
    <w:rsid w:val="33E8B885"/>
    <w:rsid w:val="33F55326"/>
    <w:rsid w:val="340A8B45"/>
    <w:rsid w:val="3415BC7F"/>
    <w:rsid w:val="342D1503"/>
    <w:rsid w:val="346D5CA0"/>
    <w:rsid w:val="34766708"/>
    <w:rsid w:val="347DC5B6"/>
    <w:rsid w:val="34A034CB"/>
    <w:rsid w:val="34B310D4"/>
    <w:rsid w:val="34B38FFE"/>
    <w:rsid w:val="34CF80B1"/>
    <w:rsid w:val="34D3F3A8"/>
    <w:rsid w:val="34F56DE8"/>
    <w:rsid w:val="35331C07"/>
    <w:rsid w:val="35683186"/>
    <w:rsid w:val="3595985F"/>
    <w:rsid w:val="35A110BF"/>
    <w:rsid w:val="35AECBC8"/>
    <w:rsid w:val="35AFF949"/>
    <w:rsid w:val="35B27E7A"/>
    <w:rsid w:val="35DFB952"/>
    <w:rsid w:val="35F55778"/>
    <w:rsid w:val="35F683CF"/>
    <w:rsid w:val="36138DE3"/>
    <w:rsid w:val="363AADC2"/>
    <w:rsid w:val="363BC302"/>
    <w:rsid w:val="364560BD"/>
    <w:rsid w:val="366D58ED"/>
    <w:rsid w:val="36A5B47A"/>
    <w:rsid w:val="36B77F50"/>
    <w:rsid w:val="36DC756B"/>
    <w:rsid w:val="3733D80D"/>
    <w:rsid w:val="373BA798"/>
    <w:rsid w:val="373F5547"/>
    <w:rsid w:val="374BC9AA"/>
    <w:rsid w:val="37561415"/>
    <w:rsid w:val="3777EAFE"/>
    <w:rsid w:val="378C705F"/>
    <w:rsid w:val="37DAF782"/>
    <w:rsid w:val="37EB30C0"/>
    <w:rsid w:val="38434834"/>
    <w:rsid w:val="384B05F8"/>
    <w:rsid w:val="385D39A1"/>
    <w:rsid w:val="38A5CEAF"/>
    <w:rsid w:val="38D77544"/>
    <w:rsid w:val="38F4D39E"/>
    <w:rsid w:val="38FA0BB7"/>
    <w:rsid w:val="391024CA"/>
    <w:rsid w:val="39490565"/>
    <w:rsid w:val="395BF6F4"/>
    <w:rsid w:val="39DC930F"/>
    <w:rsid w:val="39E03CA3"/>
    <w:rsid w:val="39E97C7D"/>
    <w:rsid w:val="39E99CFD"/>
    <w:rsid w:val="3A040462"/>
    <w:rsid w:val="3A399A43"/>
    <w:rsid w:val="3A4FB9E7"/>
    <w:rsid w:val="3A542025"/>
    <w:rsid w:val="3A61819E"/>
    <w:rsid w:val="3A6FA6CA"/>
    <w:rsid w:val="3A790BDB"/>
    <w:rsid w:val="3A7D7202"/>
    <w:rsid w:val="3AB8789A"/>
    <w:rsid w:val="3AB8A3E2"/>
    <w:rsid w:val="3AD534E9"/>
    <w:rsid w:val="3ADE628A"/>
    <w:rsid w:val="3AEACF4D"/>
    <w:rsid w:val="3AFFD615"/>
    <w:rsid w:val="3B5C044C"/>
    <w:rsid w:val="3B8BE113"/>
    <w:rsid w:val="3BB75E96"/>
    <w:rsid w:val="3BD17DF9"/>
    <w:rsid w:val="3BE8E2BC"/>
    <w:rsid w:val="3C2DCD55"/>
    <w:rsid w:val="3C63C27D"/>
    <w:rsid w:val="3C99E392"/>
    <w:rsid w:val="3CA8AFDD"/>
    <w:rsid w:val="3CB03BCB"/>
    <w:rsid w:val="3CF60EC4"/>
    <w:rsid w:val="3CF6A39D"/>
    <w:rsid w:val="3CFAECB9"/>
    <w:rsid w:val="3D12D8D5"/>
    <w:rsid w:val="3D306238"/>
    <w:rsid w:val="3D339BF6"/>
    <w:rsid w:val="3D3B9A8C"/>
    <w:rsid w:val="3D424C57"/>
    <w:rsid w:val="3D61A7A2"/>
    <w:rsid w:val="3D6D4E5A"/>
    <w:rsid w:val="3DA29CEB"/>
    <w:rsid w:val="3DAC8136"/>
    <w:rsid w:val="3DC85612"/>
    <w:rsid w:val="3DC87161"/>
    <w:rsid w:val="3DD29DA7"/>
    <w:rsid w:val="3DFCDD39"/>
    <w:rsid w:val="3DFDFA47"/>
    <w:rsid w:val="3E001433"/>
    <w:rsid w:val="3E32500D"/>
    <w:rsid w:val="3E41AEEE"/>
    <w:rsid w:val="3E4D11ED"/>
    <w:rsid w:val="3E571EF2"/>
    <w:rsid w:val="3E8D3D44"/>
    <w:rsid w:val="3E9D30A0"/>
    <w:rsid w:val="3EAA6758"/>
    <w:rsid w:val="3EAB0410"/>
    <w:rsid w:val="3EAE43B4"/>
    <w:rsid w:val="3ECA64D9"/>
    <w:rsid w:val="3ECF9813"/>
    <w:rsid w:val="3EDE06D2"/>
    <w:rsid w:val="3F110C41"/>
    <w:rsid w:val="3F4BD2B1"/>
    <w:rsid w:val="3F55ADA7"/>
    <w:rsid w:val="3F5B501A"/>
    <w:rsid w:val="3F68D5D8"/>
    <w:rsid w:val="3F771193"/>
    <w:rsid w:val="3FC31BA7"/>
    <w:rsid w:val="3FC6F20A"/>
    <w:rsid w:val="3FD238EC"/>
    <w:rsid w:val="3FD2420C"/>
    <w:rsid w:val="3FE47DFB"/>
    <w:rsid w:val="3FF3798F"/>
    <w:rsid w:val="4001BA40"/>
    <w:rsid w:val="40028679"/>
    <w:rsid w:val="401AAA1A"/>
    <w:rsid w:val="40277E42"/>
    <w:rsid w:val="402CBE96"/>
    <w:rsid w:val="402FA620"/>
    <w:rsid w:val="4041744A"/>
    <w:rsid w:val="40453F98"/>
    <w:rsid w:val="4049AA3B"/>
    <w:rsid w:val="405E2948"/>
    <w:rsid w:val="4064D5AD"/>
    <w:rsid w:val="4070F532"/>
    <w:rsid w:val="407FC0E0"/>
    <w:rsid w:val="408C51A0"/>
    <w:rsid w:val="40B0D8E3"/>
    <w:rsid w:val="40B4B009"/>
    <w:rsid w:val="40BFECF2"/>
    <w:rsid w:val="40EB3D49"/>
    <w:rsid w:val="40F01C9F"/>
    <w:rsid w:val="4108A376"/>
    <w:rsid w:val="4146B2A7"/>
    <w:rsid w:val="4157825F"/>
    <w:rsid w:val="415F386B"/>
    <w:rsid w:val="417320E4"/>
    <w:rsid w:val="4184B2AF"/>
    <w:rsid w:val="419291C9"/>
    <w:rsid w:val="41981953"/>
    <w:rsid w:val="41A153EF"/>
    <w:rsid w:val="41C9CF86"/>
    <w:rsid w:val="41CA14C0"/>
    <w:rsid w:val="41D2F2D2"/>
    <w:rsid w:val="41D41880"/>
    <w:rsid w:val="420F1647"/>
    <w:rsid w:val="42283EA4"/>
    <w:rsid w:val="4240BF7D"/>
    <w:rsid w:val="4251E7CC"/>
    <w:rsid w:val="428B60F9"/>
    <w:rsid w:val="429E1D75"/>
    <w:rsid w:val="42EC25A0"/>
    <w:rsid w:val="42F2EE03"/>
    <w:rsid w:val="431C28D5"/>
    <w:rsid w:val="431DC486"/>
    <w:rsid w:val="43208310"/>
    <w:rsid w:val="432E5533"/>
    <w:rsid w:val="43336E67"/>
    <w:rsid w:val="435DF370"/>
    <w:rsid w:val="435F1F04"/>
    <w:rsid w:val="438362A1"/>
    <w:rsid w:val="43879EC2"/>
    <w:rsid w:val="439BA573"/>
    <w:rsid w:val="43A5B2F6"/>
    <w:rsid w:val="43AAE6A8"/>
    <w:rsid w:val="43AD3AE9"/>
    <w:rsid w:val="43B177F5"/>
    <w:rsid w:val="43C23B4E"/>
    <w:rsid w:val="43C40F05"/>
    <w:rsid w:val="43ED956F"/>
    <w:rsid w:val="440F7DCF"/>
    <w:rsid w:val="4415489D"/>
    <w:rsid w:val="44422D5F"/>
    <w:rsid w:val="446B3A9C"/>
    <w:rsid w:val="44817A97"/>
    <w:rsid w:val="44B7F936"/>
    <w:rsid w:val="44F86D10"/>
    <w:rsid w:val="4509A8F9"/>
    <w:rsid w:val="4529173F"/>
    <w:rsid w:val="453BE9D4"/>
    <w:rsid w:val="456C36AA"/>
    <w:rsid w:val="456E00E1"/>
    <w:rsid w:val="4578603F"/>
    <w:rsid w:val="45A65C07"/>
    <w:rsid w:val="45CDA44C"/>
    <w:rsid w:val="45CF2DF6"/>
    <w:rsid w:val="45F189FB"/>
    <w:rsid w:val="460E6565"/>
    <w:rsid w:val="468D2FC9"/>
    <w:rsid w:val="46B84242"/>
    <w:rsid w:val="46D039F0"/>
    <w:rsid w:val="46DD51D3"/>
    <w:rsid w:val="4708BCB9"/>
    <w:rsid w:val="47325C2C"/>
    <w:rsid w:val="47BEAAFF"/>
    <w:rsid w:val="47F3BDE1"/>
    <w:rsid w:val="48094210"/>
    <w:rsid w:val="4833E080"/>
    <w:rsid w:val="48517B46"/>
    <w:rsid w:val="48954A81"/>
    <w:rsid w:val="48BED44F"/>
    <w:rsid w:val="48DD9A74"/>
    <w:rsid w:val="48E6ECE0"/>
    <w:rsid w:val="48EB09AF"/>
    <w:rsid w:val="48FF7003"/>
    <w:rsid w:val="49073987"/>
    <w:rsid w:val="49291D28"/>
    <w:rsid w:val="4952F8F4"/>
    <w:rsid w:val="4953264D"/>
    <w:rsid w:val="49A6F986"/>
    <w:rsid w:val="49A8C090"/>
    <w:rsid w:val="49C3B8FD"/>
    <w:rsid w:val="4A0D52FE"/>
    <w:rsid w:val="4A14F295"/>
    <w:rsid w:val="4A7305FA"/>
    <w:rsid w:val="4A956FFB"/>
    <w:rsid w:val="4A96EF0B"/>
    <w:rsid w:val="4A9786E7"/>
    <w:rsid w:val="4A986294"/>
    <w:rsid w:val="4AC56699"/>
    <w:rsid w:val="4AC905F2"/>
    <w:rsid w:val="4AD0088E"/>
    <w:rsid w:val="4AEB2D70"/>
    <w:rsid w:val="4AFAAF74"/>
    <w:rsid w:val="4B04D48D"/>
    <w:rsid w:val="4B088349"/>
    <w:rsid w:val="4B142754"/>
    <w:rsid w:val="4B199D6A"/>
    <w:rsid w:val="4B1B95A8"/>
    <w:rsid w:val="4B465271"/>
    <w:rsid w:val="4B531EB8"/>
    <w:rsid w:val="4B87FC0C"/>
    <w:rsid w:val="4BCD858C"/>
    <w:rsid w:val="4BF06935"/>
    <w:rsid w:val="4C0EA122"/>
    <w:rsid w:val="4C12FB3A"/>
    <w:rsid w:val="4C90FDAE"/>
    <w:rsid w:val="4C9DD0B9"/>
    <w:rsid w:val="4CC76556"/>
    <w:rsid w:val="4CD74D56"/>
    <w:rsid w:val="4CE8AF11"/>
    <w:rsid w:val="4D17E6B3"/>
    <w:rsid w:val="4D1A4AB2"/>
    <w:rsid w:val="4DC8FA6C"/>
    <w:rsid w:val="4DDA3FDB"/>
    <w:rsid w:val="4E1F7433"/>
    <w:rsid w:val="4E2C58EC"/>
    <w:rsid w:val="4E4715DA"/>
    <w:rsid w:val="4E4C1D2E"/>
    <w:rsid w:val="4E56FE5C"/>
    <w:rsid w:val="4E64E637"/>
    <w:rsid w:val="4E7203F9"/>
    <w:rsid w:val="4F13CFED"/>
    <w:rsid w:val="4F4B168B"/>
    <w:rsid w:val="4F55892A"/>
    <w:rsid w:val="4F633571"/>
    <w:rsid w:val="4F774349"/>
    <w:rsid w:val="4F7B1547"/>
    <w:rsid w:val="4F95FEE7"/>
    <w:rsid w:val="4FB36027"/>
    <w:rsid w:val="4FFDDDA3"/>
    <w:rsid w:val="50411B8E"/>
    <w:rsid w:val="508C61A3"/>
    <w:rsid w:val="50AFFDF7"/>
    <w:rsid w:val="50B7B637"/>
    <w:rsid w:val="50BAC237"/>
    <w:rsid w:val="50EC8C05"/>
    <w:rsid w:val="50F1598B"/>
    <w:rsid w:val="511BCB5E"/>
    <w:rsid w:val="514475C7"/>
    <w:rsid w:val="51781CE7"/>
    <w:rsid w:val="517A2CB3"/>
    <w:rsid w:val="51851A29"/>
    <w:rsid w:val="5196385D"/>
    <w:rsid w:val="51AB3198"/>
    <w:rsid w:val="51D3B923"/>
    <w:rsid w:val="52075F23"/>
    <w:rsid w:val="520CD165"/>
    <w:rsid w:val="522D2797"/>
    <w:rsid w:val="52395A93"/>
    <w:rsid w:val="523D9FA8"/>
    <w:rsid w:val="52837407"/>
    <w:rsid w:val="52871B6E"/>
    <w:rsid w:val="529B8608"/>
    <w:rsid w:val="52A0326F"/>
    <w:rsid w:val="52BC056D"/>
    <w:rsid w:val="52C5D715"/>
    <w:rsid w:val="52EC98FC"/>
    <w:rsid w:val="52FB1336"/>
    <w:rsid w:val="53040C21"/>
    <w:rsid w:val="53043226"/>
    <w:rsid w:val="53096079"/>
    <w:rsid w:val="5312D675"/>
    <w:rsid w:val="5340EEED"/>
    <w:rsid w:val="534750B4"/>
    <w:rsid w:val="536705B5"/>
    <w:rsid w:val="5369C3D2"/>
    <w:rsid w:val="53766E00"/>
    <w:rsid w:val="53872837"/>
    <w:rsid w:val="53873AC3"/>
    <w:rsid w:val="53E0E388"/>
    <w:rsid w:val="53E5D1F3"/>
    <w:rsid w:val="544AACA6"/>
    <w:rsid w:val="549A09D6"/>
    <w:rsid w:val="54B818AC"/>
    <w:rsid w:val="54DA9899"/>
    <w:rsid w:val="54DBE5DB"/>
    <w:rsid w:val="551D627A"/>
    <w:rsid w:val="5537D8C0"/>
    <w:rsid w:val="5543877E"/>
    <w:rsid w:val="55507863"/>
    <w:rsid w:val="555F85CC"/>
    <w:rsid w:val="55689328"/>
    <w:rsid w:val="557026A3"/>
    <w:rsid w:val="5574AD85"/>
    <w:rsid w:val="55760330"/>
    <w:rsid w:val="5596718F"/>
    <w:rsid w:val="55BDDAF3"/>
    <w:rsid w:val="55D301BC"/>
    <w:rsid w:val="56248D52"/>
    <w:rsid w:val="564D2B9C"/>
    <w:rsid w:val="565947CC"/>
    <w:rsid w:val="5674C458"/>
    <w:rsid w:val="567668FA"/>
    <w:rsid w:val="56A99213"/>
    <w:rsid w:val="56BEC8F9"/>
    <w:rsid w:val="56E08B51"/>
    <w:rsid w:val="57410919"/>
    <w:rsid w:val="57609B0F"/>
    <w:rsid w:val="576EC3ED"/>
    <w:rsid w:val="5775B36D"/>
    <w:rsid w:val="57AA62B5"/>
    <w:rsid w:val="57AF2755"/>
    <w:rsid w:val="57B9FD65"/>
    <w:rsid w:val="57C09B62"/>
    <w:rsid w:val="5814E154"/>
    <w:rsid w:val="5826E8D5"/>
    <w:rsid w:val="584BFA06"/>
    <w:rsid w:val="585C26C9"/>
    <w:rsid w:val="585EE0DD"/>
    <w:rsid w:val="589BFB27"/>
    <w:rsid w:val="58B4E9F4"/>
    <w:rsid w:val="58E21D12"/>
    <w:rsid w:val="59211C24"/>
    <w:rsid w:val="598A93F2"/>
    <w:rsid w:val="59D75285"/>
    <w:rsid w:val="59E639EA"/>
    <w:rsid w:val="59F1229F"/>
    <w:rsid w:val="5A3E06CE"/>
    <w:rsid w:val="5A54BF92"/>
    <w:rsid w:val="5A8D23FC"/>
    <w:rsid w:val="5A8D4EA3"/>
    <w:rsid w:val="5A8E5517"/>
    <w:rsid w:val="5A936E4B"/>
    <w:rsid w:val="5B23F246"/>
    <w:rsid w:val="5B27A8B2"/>
    <w:rsid w:val="5B2BFC6F"/>
    <w:rsid w:val="5B31878A"/>
    <w:rsid w:val="5B395A5D"/>
    <w:rsid w:val="5B463D83"/>
    <w:rsid w:val="5B70DAB6"/>
    <w:rsid w:val="5B7CD065"/>
    <w:rsid w:val="5B923A1C"/>
    <w:rsid w:val="5B935D79"/>
    <w:rsid w:val="5B9F1016"/>
    <w:rsid w:val="5BA03F35"/>
    <w:rsid w:val="5BABB138"/>
    <w:rsid w:val="5BD71667"/>
    <w:rsid w:val="5BDA7BA7"/>
    <w:rsid w:val="5BEC6DF3"/>
    <w:rsid w:val="5BF3CDE7"/>
    <w:rsid w:val="5BF8088A"/>
    <w:rsid w:val="5C247157"/>
    <w:rsid w:val="5C257C65"/>
    <w:rsid w:val="5C267265"/>
    <w:rsid w:val="5C2FA276"/>
    <w:rsid w:val="5C3874D5"/>
    <w:rsid w:val="5C3EFA8B"/>
    <w:rsid w:val="5C9CEB67"/>
    <w:rsid w:val="5CD177F1"/>
    <w:rsid w:val="5CEA913D"/>
    <w:rsid w:val="5D18D397"/>
    <w:rsid w:val="5D4A0640"/>
    <w:rsid w:val="5D56953E"/>
    <w:rsid w:val="5D5E6581"/>
    <w:rsid w:val="5D77414B"/>
    <w:rsid w:val="5DA18374"/>
    <w:rsid w:val="5DAB731F"/>
    <w:rsid w:val="5DD14C13"/>
    <w:rsid w:val="5DE02B63"/>
    <w:rsid w:val="5DE08736"/>
    <w:rsid w:val="5DE66A41"/>
    <w:rsid w:val="5DE81B6C"/>
    <w:rsid w:val="5DEB4D80"/>
    <w:rsid w:val="5E3C016D"/>
    <w:rsid w:val="5E3C9762"/>
    <w:rsid w:val="5E4E4CC6"/>
    <w:rsid w:val="5E5B9308"/>
    <w:rsid w:val="5EAB1C63"/>
    <w:rsid w:val="5EC5EF1D"/>
    <w:rsid w:val="5EF86BF7"/>
    <w:rsid w:val="5F24629A"/>
    <w:rsid w:val="5F4383CB"/>
    <w:rsid w:val="5F5EA344"/>
    <w:rsid w:val="5F736E77"/>
    <w:rsid w:val="5FBA6C8F"/>
    <w:rsid w:val="5FE16AE0"/>
    <w:rsid w:val="603308FD"/>
    <w:rsid w:val="603B5A5C"/>
    <w:rsid w:val="605F524E"/>
    <w:rsid w:val="6086C027"/>
    <w:rsid w:val="6094687F"/>
    <w:rsid w:val="60AFF46B"/>
    <w:rsid w:val="60C3E636"/>
    <w:rsid w:val="60E00FCA"/>
    <w:rsid w:val="60E60072"/>
    <w:rsid w:val="60F07F54"/>
    <w:rsid w:val="60FD969B"/>
    <w:rsid w:val="610202E4"/>
    <w:rsid w:val="6106BDA9"/>
    <w:rsid w:val="6142A9D4"/>
    <w:rsid w:val="614A85A8"/>
    <w:rsid w:val="6161BD4B"/>
    <w:rsid w:val="61755516"/>
    <w:rsid w:val="6182A377"/>
    <w:rsid w:val="61A8E87C"/>
    <w:rsid w:val="61B3BECC"/>
    <w:rsid w:val="61BE0260"/>
    <w:rsid w:val="61DEBF0F"/>
    <w:rsid w:val="61E14681"/>
    <w:rsid w:val="62029EFD"/>
    <w:rsid w:val="62285211"/>
    <w:rsid w:val="622D0231"/>
    <w:rsid w:val="623DE830"/>
    <w:rsid w:val="62490E1A"/>
    <w:rsid w:val="627832F9"/>
    <w:rsid w:val="62A1161C"/>
    <w:rsid w:val="62C1827B"/>
    <w:rsid w:val="62DF9C5C"/>
    <w:rsid w:val="6307FF00"/>
    <w:rsid w:val="6336B856"/>
    <w:rsid w:val="638423A4"/>
    <w:rsid w:val="63A8B76B"/>
    <w:rsid w:val="63C5D6C2"/>
    <w:rsid w:val="63EA9BF2"/>
    <w:rsid w:val="641F2C65"/>
    <w:rsid w:val="643C488C"/>
    <w:rsid w:val="643CB317"/>
    <w:rsid w:val="64B9B658"/>
    <w:rsid w:val="652C9BD0"/>
    <w:rsid w:val="65681222"/>
    <w:rsid w:val="6597C793"/>
    <w:rsid w:val="65D57297"/>
    <w:rsid w:val="66193193"/>
    <w:rsid w:val="6623B551"/>
    <w:rsid w:val="6656F98D"/>
    <w:rsid w:val="66577F3E"/>
    <w:rsid w:val="667AE26D"/>
    <w:rsid w:val="6694DA3E"/>
    <w:rsid w:val="66999F61"/>
    <w:rsid w:val="669C9C3B"/>
    <w:rsid w:val="66ACDBDC"/>
    <w:rsid w:val="66BA0606"/>
    <w:rsid w:val="66C60439"/>
    <w:rsid w:val="66E19A47"/>
    <w:rsid w:val="671BE638"/>
    <w:rsid w:val="67232AF8"/>
    <w:rsid w:val="67461E13"/>
    <w:rsid w:val="675F05FC"/>
    <w:rsid w:val="67D98828"/>
    <w:rsid w:val="67E8A8F5"/>
    <w:rsid w:val="680C0856"/>
    <w:rsid w:val="6848AC3D"/>
    <w:rsid w:val="685CA73D"/>
    <w:rsid w:val="688BA6A3"/>
    <w:rsid w:val="68C93CAF"/>
    <w:rsid w:val="691C0372"/>
    <w:rsid w:val="6923E146"/>
    <w:rsid w:val="695658BE"/>
    <w:rsid w:val="698D277B"/>
    <w:rsid w:val="69995F8C"/>
    <w:rsid w:val="699E6252"/>
    <w:rsid w:val="69A4AC35"/>
    <w:rsid w:val="69D7F90E"/>
    <w:rsid w:val="69D8DD00"/>
    <w:rsid w:val="69E47C9E"/>
    <w:rsid w:val="69F36528"/>
    <w:rsid w:val="69FA572A"/>
    <w:rsid w:val="6A1FD24C"/>
    <w:rsid w:val="6A40A626"/>
    <w:rsid w:val="6A5BB74B"/>
    <w:rsid w:val="6A6AF759"/>
    <w:rsid w:val="6AF4B606"/>
    <w:rsid w:val="6B004905"/>
    <w:rsid w:val="6B10F3D7"/>
    <w:rsid w:val="6B23A961"/>
    <w:rsid w:val="6B70CDF8"/>
    <w:rsid w:val="6B77B242"/>
    <w:rsid w:val="6B804CFF"/>
    <w:rsid w:val="6B983BD4"/>
    <w:rsid w:val="6BAAB450"/>
    <w:rsid w:val="6BAE51FE"/>
    <w:rsid w:val="6C1E75A4"/>
    <w:rsid w:val="6C3A93BF"/>
    <w:rsid w:val="6C4A7BB1"/>
    <w:rsid w:val="6C7306DD"/>
    <w:rsid w:val="6CACBBE7"/>
    <w:rsid w:val="6CC4C83D"/>
    <w:rsid w:val="6CCA5722"/>
    <w:rsid w:val="6CF67173"/>
    <w:rsid w:val="6D001932"/>
    <w:rsid w:val="6D263A12"/>
    <w:rsid w:val="6D389FBC"/>
    <w:rsid w:val="6D3992FD"/>
    <w:rsid w:val="6D43C9A0"/>
    <w:rsid w:val="6D9C0B39"/>
    <w:rsid w:val="6DC9A964"/>
    <w:rsid w:val="6DCE4780"/>
    <w:rsid w:val="6E0BAB90"/>
    <w:rsid w:val="6E0D08E9"/>
    <w:rsid w:val="6E12F6AC"/>
    <w:rsid w:val="6E20B0F9"/>
    <w:rsid w:val="6E2CC8F6"/>
    <w:rsid w:val="6E440FDF"/>
    <w:rsid w:val="6E76BFFC"/>
    <w:rsid w:val="6E9F8C2F"/>
    <w:rsid w:val="6EB878AA"/>
    <w:rsid w:val="6EC46ECE"/>
    <w:rsid w:val="6ED7DE20"/>
    <w:rsid w:val="6EE7D718"/>
    <w:rsid w:val="6EEE8B95"/>
    <w:rsid w:val="6EF203B5"/>
    <w:rsid w:val="6EF25CDC"/>
    <w:rsid w:val="6F13E917"/>
    <w:rsid w:val="6F24AAB4"/>
    <w:rsid w:val="6F323940"/>
    <w:rsid w:val="6F545B91"/>
    <w:rsid w:val="6F59D043"/>
    <w:rsid w:val="6F72D530"/>
    <w:rsid w:val="6FB0A15B"/>
    <w:rsid w:val="6FCDDD69"/>
    <w:rsid w:val="6FD93B74"/>
    <w:rsid w:val="6FE56A3D"/>
    <w:rsid w:val="6FE684CC"/>
    <w:rsid w:val="6FFC4C5C"/>
    <w:rsid w:val="7001F4B9"/>
    <w:rsid w:val="70127509"/>
    <w:rsid w:val="701F117E"/>
    <w:rsid w:val="7035D98B"/>
    <w:rsid w:val="703F47E3"/>
    <w:rsid w:val="7063EAF3"/>
    <w:rsid w:val="70A5501B"/>
    <w:rsid w:val="7105E842"/>
    <w:rsid w:val="712DE71B"/>
    <w:rsid w:val="713D17EB"/>
    <w:rsid w:val="7145BBA8"/>
    <w:rsid w:val="71502E47"/>
    <w:rsid w:val="7169F4A4"/>
    <w:rsid w:val="719303C9"/>
    <w:rsid w:val="71982183"/>
    <w:rsid w:val="71A30CA0"/>
    <w:rsid w:val="71F36E2F"/>
    <w:rsid w:val="7219C09D"/>
    <w:rsid w:val="7220B04D"/>
    <w:rsid w:val="724A21FA"/>
    <w:rsid w:val="7255CCB1"/>
    <w:rsid w:val="728435FC"/>
    <w:rsid w:val="72A36923"/>
    <w:rsid w:val="72AE5ACE"/>
    <w:rsid w:val="72B4EC8A"/>
    <w:rsid w:val="72BB3723"/>
    <w:rsid w:val="72C30756"/>
    <w:rsid w:val="72CCEA89"/>
    <w:rsid w:val="72E8421D"/>
    <w:rsid w:val="72FAEF05"/>
    <w:rsid w:val="730C85BA"/>
    <w:rsid w:val="733409C1"/>
    <w:rsid w:val="733F39B5"/>
    <w:rsid w:val="73519F49"/>
    <w:rsid w:val="73524D73"/>
    <w:rsid w:val="7377E411"/>
    <w:rsid w:val="73865804"/>
    <w:rsid w:val="738B5EE4"/>
    <w:rsid w:val="739B554D"/>
    <w:rsid w:val="73AB1D9E"/>
    <w:rsid w:val="73B596F0"/>
    <w:rsid w:val="73B6A8AB"/>
    <w:rsid w:val="73E3BC5A"/>
    <w:rsid w:val="73FA83D8"/>
    <w:rsid w:val="74114E55"/>
    <w:rsid w:val="743A25FC"/>
    <w:rsid w:val="7453EE13"/>
    <w:rsid w:val="747C4A22"/>
    <w:rsid w:val="74985BE6"/>
    <w:rsid w:val="749D1ADD"/>
    <w:rsid w:val="74CFDA22"/>
    <w:rsid w:val="75280426"/>
    <w:rsid w:val="753E0555"/>
    <w:rsid w:val="7543B1A1"/>
    <w:rsid w:val="7558510F"/>
    <w:rsid w:val="757E68BD"/>
    <w:rsid w:val="75E0D4C6"/>
    <w:rsid w:val="75E146EB"/>
    <w:rsid w:val="75E9A79B"/>
    <w:rsid w:val="75F3E195"/>
    <w:rsid w:val="75F56F52"/>
    <w:rsid w:val="762F870E"/>
    <w:rsid w:val="7639C454"/>
    <w:rsid w:val="76733906"/>
    <w:rsid w:val="76AC7292"/>
    <w:rsid w:val="76B28B3F"/>
    <w:rsid w:val="76DA131F"/>
    <w:rsid w:val="76DA1D2C"/>
    <w:rsid w:val="76EA3FCC"/>
    <w:rsid w:val="77186EF4"/>
    <w:rsid w:val="7721B3B5"/>
    <w:rsid w:val="7721C471"/>
    <w:rsid w:val="7740DDAC"/>
    <w:rsid w:val="777D174C"/>
    <w:rsid w:val="77FA04D2"/>
    <w:rsid w:val="7800E4D9"/>
    <w:rsid w:val="7820A341"/>
    <w:rsid w:val="785C900B"/>
    <w:rsid w:val="78606FF5"/>
    <w:rsid w:val="78700FF9"/>
    <w:rsid w:val="7873AF91"/>
    <w:rsid w:val="787845ED"/>
    <w:rsid w:val="789D961E"/>
    <w:rsid w:val="78B38167"/>
    <w:rsid w:val="78FCEBB6"/>
    <w:rsid w:val="794C449E"/>
    <w:rsid w:val="7952A4AC"/>
    <w:rsid w:val="796BC5EF"/>
    <w:rsid w:val="79A3BD64"/>
    <w:rsid w:val="79DF380F"/>
    <w:rsid w:val="7A14164E"/>
    <w:rsid w:val="7A23BA9C"/>
    <w:rsid w:val="7A4E10A2"/>
    <w:rsid w:val="7AC7BBA9"/>
    <w:rsid w:val="7B2C8496"/>
    <w:rsid w:val="7B6FEEC6"/>
    <w:rsid w:val="7B71DF3F"/>
    <w:rsid w:val="7B99CAC8"/>
    <w:rsid w:val="7BB2F325"/>
    <w:rsid w:val="7BC552B4"/>
    <w:rsid w:val="7BD16B26"/>
    <w:rsid w:val="7C04AB1B"/>
    <w:rsid w:val="7C1CBE55"/>
    <w:rsid w:val="7C4B5268"/>
    <w:rsid w:val="7C4CB3D5"/>
    <w:rsid w:val="7C58A9CD"/>
    <w:rsid w:val="7C61C9CA"/>
    <w:rsid w:val="7C6DABE3"/>
    <w:rsid w:val="7C709B17"/>
    <w:rsid w:val="7C769C00"/>
    <w:rsid w:val="7C8E1EEF"/>
    <w:rsid w:val="7CA70E9A"/>
    <w:rsid w:val="7CB14F59"/>
    <w:rsid w:val="7CC2508A"/>
    <w:rsid w:val="7CC62949"/>
    <w:rsid w:val="7CC97824"/>
    <w:rsid w:val="7CCA17C5"/>
    <w:rsid w:val="7CE0D5BC"/>
    <w:rsid w:val="7CF4CD39"/>
    <w:rsid w:val="7CF7C777"/>
    <w:rsid w:val="7CFAC767"/>
    <w:rsid w:val="7D00B4C2"/>
    <w:rsid w:val="7D24F07D"/>
    <w:rsid w:val="7D359B29"/>
    <w:rsid w:val="7D3E0E5C"/>
    <w:rsid w:val="7D446294"/>
    <w:rsid w:val="7DA86BB0"/>
    <w:rsid w:val="7DB6F971"/>
    <w:rsid w:val="7DE375A6"/>
    <w:rsid w:val="7DE813C5"/>
    <w:rsid w:val="7E07DF78"/>
    <w:rsid w:val="7E4FD954"/>
    <w:rsid w:val="7EBEB47D"/>
    <w:rsid w:val="7EEA5CD3"/>
    <w:rsid w:val="7F1531A4"/>
    <w:rsid w:val="7F1A2FAD"/>
    <w:rsid w:val="7F33917D"/>
    <w:rsid w:val="7F51FAE7"/>
    <w:rsid w:val="7F591515"/>
    <w:rsid w:val="7F844EB1"/>
    <w:rsid w:val="7F91CBED"/>
    <w:rsid w:val="7F95790C"/>
    <w:rsid w:val="7F98D728"/>
    <w:rsid w:val="7FA66C25"/>
    <w:rsid w:val="7FC4C81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BEB958"/>
  <w15:chartTrackingRefBased/>
  <w15:docId w15:val="{AEB67487-B879-4CC1-A2C5-CE2AE674E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15BC"/>
    <w:pPr>
      <w:spacing w:after="240" w:line="276" w:lineRule="auto"/>
    </w:pPr>
    <w:rPr>
      <w:rFonts w:ascii="Arial" w:eastAsia="Arial" w:hAnsi="Arial" w:cs="Arial"/>
      <w:color w:val="000000" w:themeColor="text1"/>
      <w:sz w:val="24"/>
      <w:szCs w:val="24"/>
      <w:lang w:val="en-GB"/>
    </w:rPr>
  </w:style>
  <w:style w:type="paragraph" w:styleId="Heading1">
    <w:name w:val="heading 1"/>
    <w:basedOn w:val="Normal"/>
    <w:next w:val="Normal"/>
    <w:link w:val="Heading1Char"/>
    <w:uiPriority w:val="9"/>
    <w:qFormat/>
    <w:rsid w:val="3F4BD2B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F2687"/>
    <w:pPr>
      <w:keepNext/>
      <w:keepLines/>
      <w:spacing w:before="480" w:after="0"/>
      <w:outlineLvl w:val="1"/>
    </w:pPr>
    <w:rPr>
      <w:rFonts w:eastAsiaTheme="majorEastAsia"/>
      <w:b/>
      <w:bCs/>
      <w:color w:val="1E1644"/>
      <w:sz w:val="28"/>
      <w:szCs w:val="28"/>
    </w:rPr>
  </w:style>
  <w:style w:type="paragraph" w:styleId="Heading3">
    <w:name w:val="heading 3"/>
    <w:basedOn w:val="Normal"/>
    <w:next w:val="Normal"/>
    <w:link w:val="Heading3Char"/>
    <w:uiPriority w:val="9"/>
    <w:unhideWhenUsed/>
    <w:qFormat/>
    <w:rsid w:val="00330098"/>
    <w:pPr>
      <w:spacing w:after="0"/>
      <w:outlineLvl w:val="2"/>
    </w:pPr>
    <w:rPr>
      <w:b/>
      <w:bCs/>
    </w:rPr>
  </w:style>
  <w:style w:type="paragraph" w:styleId="Heading4">
    <w:name w:val="heading 4"/>
    <w:basedOn w:val="Normal"/>
    <w:next w:val="Normal"/>
    <w:link w:val="Heading4Char"/>
    <w:uiPriority w:val="9"/>
    <w:unhideWhenUsed/>
    <w:qFormat/>
    <w:rsid w:val="3F4BD2B1"/>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3F4BD2B1"/>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3F4BD2B1"/>
    <w:pPr>
      <w:keepNext/>
      <w:keepLines/>
      <w:spacing w:before="40" w:after="0"/>
      <w:outlineLvl w:val="5"/>
    </w:pPr>
    <w:rPr>
      <w:rFonts w:asciiTheme="majorHAnsi" w:eastAsiaTheme="majorEastAsia" w:hAnsiTheme="majorHAnsi" w:cstheme="majorBidi"/>
      <w:color w:val="1F3763"/>
    </w:rPr>
  </w:style>
  <w:style w:type="paragraph" w:styleId="Heading7">
    <w:name w:val="heading 7"/>
    <w:basedOn w:val="Normal"/>
    <w:next w:val="Normal"/>
    <w:link w:val="Heading7Char"/>
    <w:uiPriority w:val="9"/>
    <w:unhideWhenUsed/>
    <w:qFormat/>
    <w:rsid w:val="3F4BD2B1"/>
    <w:pPr>
      <w:keepNext/>
      <w:keepLines/>
      <w:spacing w:before="40" w:after="0"/>
      <w:outlineLvl w:val="6"/>
    </w:pPr>
    <w:rPr>
      <w:rFonts w:asciiTheme="majorHAnsi" w:eastAsiaTheme="majorEastAsia" w:hAnsiTheme="majorHAnsi" w:cstheme="majorBidi"/>
      <w:i/>
      <w:iCs/>
      <w:color w:val="1F3763"/>
    </w:rPr>
  </w:style>
  <w:style w:type="paragraph" w:styleId="Heading8">
    <w:name w:val="heading 8"/>
    <w:basedOn w:val="Normal"/>
    <w:next w:val="Normal"/>
    <w:link w:val="Heading8Char"/>
    <w:uiPriority w:val="9"/>
    <w:unhideWhenUsed/>
    <w:qFormat/>
    <w:rsid w:val="3F4BD2B1"/>
    <w:pPr>
      <w:keepNext/>
      <w:keepLines/>
      <w:spacing w:before="40" w:after="0"/>
      <w:outlineLvl w:val="7"/>
    </w:pPr>
    <w:rPr>
      <w:rFonts w:asciiTheme="majorHAnsi" w:eastAsiaTheme="majorEastAsia" w:hAnsiTheme="majorHAnsi" w:cstheme="majorBidi"/>
      <w:color w:val="272727"/>
      <w:sz w:val="21"/>
      <w:szCs w:val="21"/>
    </w:rPr>
  </w:style>
  <w:style w:type="paragraph" w:styleId="Heading9">
    <w:name w:val="heading 9"/>
    <w:basedOn w:val="Normal"/>
    <w:next w:val="Normal"/>
    <w:link w:val="Heading9Char"/>
    <w:uiPriority w:val="9"/>
    <w:unhideWhenUsed/>
    <w:qFormat/>
    <w:rsid w:val="3F4BD2B1"/>
    <w:pPr>
      <w:keepNext/>
      <w:keepLines/>
      <w:spacing w:before="40" w:after="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2ptBody">
    <w:name w:val="12pt Body"/>
    <w:basedOn w:val="Normal"/>
    <w:qFormat/>
    <w:rsid w:val="3F4BD2B1"/>
    <w:rPr>
      <w:rFonts w:eastAsiaTheme="minorEastAsia"/>
      <w:lang w:eastAsia="en-GB"/>
    </w:rPr>
  </w:style>
  <w:style w:type="paragraph" w:customStyle="1" w:styleId="Header1">
    <w:name w:val="Header 1"/>
    <w:basedOn w:val="Normal"/>
    <w:uiPriority w:val="1"/>
    <w:qFormat/>
    <w:rsid w:val="00A5496B"/>
    <w:pPr>
      <w:spacing w:after="120"/>
    </w:pPr>
    <w:rPr>
      <w:rFonts w:eastAsia="Times New Roman"/>
      <w:b/>
      <w:bCs/>
      <w:color w:val="1E1644"/>
      <w:sz w:val="36"/>
      <w:szCs w:val="36"/>
      <w:lang w:eastAsia="en-GB"/>
    </w:rPr>
  </w:style>
  <w:style w:type="paragraph" w:customStyle="1" w:styleId="Header2">
    <w:name w:val="Header 2"/>
    <w:basedOn w:val="Normal"/>
    <w:uiPriority w:val="1"/>
    <w:qFormat/>
    <w:rsid w:val="3F4BD2B1"/>
    <w:pPr>
      <w:spacing w:beforeAutospacing="1" w:after="120"/>
    </w:pPr>
    <w:rPr>
      <w:rFonts w:eastAsia="Times New Roman"/>
      <w:b/>
      <w:bCs/>
      <w:noProof/>
      <w:color w:val="1E1644"/>
      <w:sz w:val="32"/>
      <w:szCs w:val="32"/>
      <w:lang w:eastAsia="en-GB"/>
    </w:rPr>
  </w:style>
  <w:style w:type="paragraph" w:customStyle="1" w:styleId="NormalText">
    <w:name w:val="Normal Text"/>
    <w:basedOn w:val="Normal"/>
    <w:qFormat/>
    <w:rsid w:val="3F4BD2B1"/>
    <w:pPr>
      <w:spacing w:before="120" w:after="120"/>
    </w:pPr>
    <w:rPr>
      <w:rFonts w:eastAsia="Times New Roman"/>
      <w:noProof/>
      <w:color w:val="1E1545"/>
      <w:lang w:eastAsia="en-GB"/>
    </w:rPr>
  </w:style>
  <w:style w:type="paragraph" w:customStyle="1" w:styleId="TitleDOH">
    <w:name w:val="TitleDOH"/>
    <w:basedOn w:val="Normal"/>
    <w:link w:val="TitleDOHChar"/>
    <w:qFormat/>
    <w:rsid w:val="3F4BD2B1"/>
    <w:pPr>
      <w:spacing w:beforeAutospacing="1" w:after="120"/>
    </w:pPr>
    <w:rPr>
      <w:b/>
      <w:bCs/>
      <w:color w:val="1E1644"/>
      <w:sz w:val="40"/>
      <w:szCs w:val="40"/>
      <w:u w:val="single"/>
    </w:rPr>
  </w:style>
  <w:style w:type="paragraph" w:styleId="Title">
    <w:name w:val="Title"/>
    <w:basedOn w:val="Normal"/>
    <w:next w:val="Normal"/>
    <w:link w:val="TitleChar"/>
    <w:uiPriority w:val="10"/>
    <w:qFormat/>
    <w:rsid w:val="3F4BD2B1"/>
    <w:pPr>
      <w:spacing w:after="0"/>
      <w:contextualSpacing/>
    </w:pPr>
    <w:rPr>
      <w:rFonts w:asciiTheme="majorHAnsi" w:eastAsiaTheme="majorEastAsia" w:hAnsiTheme="majorHAnsi" w:cstheme="majorBidi"/>
      <w:sz w:val="56"/>
      <w:szCs w:val="56"/>
    </w:rPr>
  </w:style>
  <w:style w:type="paragraph" w:styleId="Subtitle">
    <w:name w:val="Subtitle"/>
    <w:basedOn w:val="Normal"/>
    <w:next w:val="Normal"/>
    <w:link w:val="SubtitleChar"/>
    <w:uiPriority w:val="11"/>
    <w:qFormat/>
    <w:rsid w:val="3F4BD2B1"/>
    <w:rPr>
      <w:rFonts w:eastAsiaTheme="minorEastAsia"/>
      <w:color w:val="5A5A5A"/>
    </w:rPr>
  </w:style>
  <w:style w:type="paragraph" w:styleId="Quote">
    <w:name w:val="Quote"/>
    <w:basedOn w:val="Normal"/>
    <w:next w:val="Normal"/>
    <w:link w:val="QuoteChar"/>
    <w:uiPriority w:val="29"/>
    <w:qFormat/>
    <w:rsid w:val="3F4BD2B1"/>
    <w:pPr>
      <w:spacing w:before="200"/>
      <w:ind w:left="864" w:right="864"/>
      <w:jc w:val="center"/>
    </w:pPr>
    <w:rPr>
      <w:i/>
      <w:iCs/>
      <w:color w:val="404040" w:themeColor="text1" w:themeTint="BF"/>
    </w:rPr>
  </w:style>
  <w:style w:type="paragraph" w:styleId="IntenseQuote">
    <w:name w:val="Intense Quote"/>
    <w:basedOn w:val="Normal"/>
    <w:next w:val="Normal"/>
    <w:link w:val="IntenseQuoteChar"/>
    <w:uiPriority w:val="30"/>
    <w:qFormat/>
    <w:rsid w:val="3F4BD2B1"/>
    <w:pPr>
      <w:spacing w:before="360" w:after="360"/>
      <w:ind w:left="864" w:right="864"/>
      <w:jc w:val="center"/>
    </w:pPr>
    <w:rPr>
      <w:i/>
      <w:iCs/>
      <w:color w:val="4472C4" w:themeColor="accent1"/>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3F4BD2B1"/>
    <w:pPr>
      <w:ind w:left="720"/>
      <w:contextualSpacing/>
    </w:pPr>
  </w:style>
  <w:style w:type="character" w:customStyle="1" w:styleId="Heading1Char">
    <w:name w:val="Heading 1 Char"/>
    <w:basedOn w:val="DefaultParagraphFont"/>
    <w:link w:val="Heading1"/>
    <w:uiPriority w:val="9"/>
    <w:rsid w:val="3F4BD2B1"/>
    <w:rPr>
      <w:rFonts w:ascii="Arial" w:eastAsia="Arial" w:hAnsi="Arial" w:cs="Arial"/>
      <w:b/>
      <w:bCs/>
      <w:noProof w:val="0"/>
      <w:color w:val="1E1644"/>
      <w:sz w:val="40"/>
      <w:szCs w:val="40"/>
      <w:lang w:val="en-GB"/>
    </w:rPr>
  </w:style>
  <w:style w:type="character" w:customStyle="1" w:styleId="Heading2Char">
    <w:name w:val="Heading 2 Char"/>
    <w:basedOn w:val="DefaultParagraphFont"/>
    <w:link w:val="Heading2"/>
    <w:uiPriority w:val="9"/>
    <w:rsid w:val="006F2687"/>
    <w:rPr>
      <w:rFonts w:ascii="Arial" w:eastAsiaTheme="majorEastAsia" w:hAnsi="Arial" w:cs="Arial"/>
      <w:b/>
      <w:bCs/>
      <w:color w:val="1E1644"/>
      <w:sz w:val="28"/>
      <w:szCs w:val="28"/>
      <w:lang w:val="en-GB"/>
    </w:rPr>
  </w:style>
  <w:style w:type="character" w:customStyle="1" w:styleId="Heading3Char">
    <w:name w:val="Heading 3 Char"/>
    <w:basedOn w:val="DefaultParagraphFont"/>
    <w:link w:val="Heading3"/>
    <w:uiPriority w:val="9"/>
    <w:rsid w:val="00330098"/>
    <w:rPr>
      <w:rFonts w:ascii="Arial" w:eastAsia="Arial" w:hAnsi="Arial" w:cs="Arial"/>
      <w:b/>
      <w:bCs/>
      <w:color w:val="000000" w:themeColor="text1"/>
      <w:sz w:val="24"/>
      <w:szCs w:val="24"/>
      <w:lang w:val="en-GB"/>
    </w:rPr>
  </w:style>
  <w:style w:type="character" w:customStyle="1" w:styleId="Heading4Char">
    <w:name w:val="Heading 4 Char"/>
    <w:basedOn w:val="DefaultParagraphFont"/>
    <w:link w:val="Heading4"/>
    <w:uiPriority w:val="9"/>
    <w:rsid w:val="3F4BD2B1"/>
    <w:rPr>
      <w:rFonts w:asciiTheme="majorHAnsi" w:eastAsiaTheme="majorEastAsia" w:hAnsiTheme="majorHAnsi" w:cstheme="majorBidi"/>
      <w:i/>
      <w:iCs/>
      <w:noProof w:val="0"/>
      <w:color w:val="2F5496" w:themeColor="accent1" w:themeShade="BF"/>
      <w:lang w:val="en-GB"/>
    </w:rPr>
  </w:style>
  <w:style w:type="character" w:customStyle="1" w:styleId="Heading5Char">
    <w:name w:val="Heading 5 Char"/>
    <w:basedOn w:val="DefaultParagraphFont"/>
    <w:link w:val="Heading5"/>
    <w:uiPriority w:val="9"/>
    <w:rsid w:val="3F4BD2B1"/>
    <w:rPr>
      <w:rFonts w:asciiTheme="majorHAnsi" w:eastAsiaTheme="majorEastAsia" w:hAnsiTheme="majorHAnsi" w:cstheme="majorBidi"/>
      <w:noProof w:val="0"/>
      <w:color w:val="2F5496" w:themeColor="accent1" w:themeShade="BF"/>
      <w:lang w:val="en-GB"/>
    </w:rPr>
  </w:style>
  <w:style w:type="character" w:customStyle="1" w:styleId="Heading6Char">
    <w:name w:val="Heading 6 Char"/>
    <w:basedOn w:val="DefaultParagraphFont"/>
    <w:link w:val="Heading6"/>
    <w:uiPriority w:val="9"/>
    <w:rsid w:val="3F4BD2B1"/>
    <w:rPr>
      <w:rFonts w:asciiTheme="majorHAnsi" w:eastAsiaTheme="majorEastAsia" w:hAnsiTheme="majorHAnsi" w:cstheme="majorBidi"/>
      <w:noProof w:val="0"/>
      <w:color w:val="1F3763"/>
      <w:lang w:val="en-GB"/>
    </w:rPr>
  </w:style>
  <w:style w:type="character" w:customStyle="1" w:styleId="Heading7Char">
    <w:name w:val="Heading 7 Char"/>
    <w:basedOn w:val="DefaultParagraphFont"/>
    <w:link w:val="Heading7"/>
    <w:uiPriority w:val="9"/>
    <w:rsid w:val="3F4BD2B1"/>
    <w:rPr>
      <w:rFonts w:asciiTheme="majorHAnsi" w:eastAsiaTheme="majorEastAsia" w:hAnsiTheme="majorHAnsi" w:cstheme="majorBidi"/>
      <w:i/>
      <w:iCs/>
      <w:noProof w:val="0"/>
      <w:color w:val="1F3763"/>
      <w:lang w:val="en-GB"/>
    </w:rPr>
  </w:style>
  <w:style w:type="character" w:customStyle="1" w:styleId="Heading8Char">
    <w:name w:val="Heading 8 Char"/>
    <w:basedOn w:val="DefaultParagraphFont"/>
    <w:link w:val="Heading8"/>
    <w:uiPriority w:val="9"/>
    <w:rsid w:val="3F4BD2B1"/>
    <w:rPr>
      <w:rFonts w:asciiTheme="majorHAnsi" w:eastAsiaTheme="majorEastAsia" w:hAnsiTheme="majorHAnsi" w:cstheme="majorBidi"/>
      <w:noProof w:val="0"/>
      <w:color w:val="272727"/>
      <w:sz w:val="21"/>
      <w:szCs w:val="21"/>
      <w:lang w:val="en-GB"/>
    </w:rPr>
  </w:style>
  <w:style w:type="character" w:customStyle="1" w:styleId="Heading9Char">
    <w:name w:val="Heading 9 Char"/>
    <w:basedOn w:val="DefaultParagraphFont"/>
    <w:link w:val="Heading9"/>
    <w:uiPriority w:val="9"/>
    <w:rsid w:val="3F4BD2B1"/>
    <w:rPr>
      <w:rFonts w:asciiTheme="majorHAnsi" w:eastAsiaTheme="majorEastAsia" w:hAnsiTheme="majorHAnsi" w:cstheme="majorBidi"/>
      <w:i/>
      <w:iCs/>
      <w:noProof w:val="0"/>
      <w:color w:val="272727"/>
      <w:sz w:val="21"/>
      <w:szCs w:val="21"/>
      <w:lang w:val="en-GB"/>
    </w:rPr>
  </w:style>
  <w:style w:type="character" w:customStyle="1" w:styleId="TitleChar">
    <w:name w:val="Title Char"/>
    <w:basedOn w:val="DefaultParagraphFont"/>
    <w:link w:val="Title"/>
    <w:uiPriority w:val="10"/>
    <w:rsid w:val="3F4BD2B1"/>
    <w:rPr>
      <w:rFonts w:asciiTheme="majorHAnsi" w:eastAsiaTheme="majorEastAsia" w:hAnsiTheme="majorHAnsi" w:cstheme="majorBidi"/>
      <w:noProof w:val="0"/>
      <w:sz w:val="56"/>
      <w:szCs w:val="56"/>
      <w:lang w:val="en-GB"/>
    </w:rPr>
  </w:style>
  <w:style w:type="character" w:customStyle="1" w:styleId="SubtitleChar">
    <w:name w:val="Subtitle Char"/>
    <w:basedOn w:val="DefaultParagraphFont"/>
    <w:link w:val="Subtitle"/>
    <w:uiPriority w:val="11"/>
    <w:rsid w:val="3F4BD2B1"/>
    <w:rPr>
      <w:rFonts w:asciiTheme="minorHAnsi" w:eastAsiaTheme="minorEastAsia" w:hAnsiTheme="minorHAnsi" w:cstheme="minorBidi"/>
      <w:noProof w:val="0"/>
      <w:color w:val="5A5A5A"/>
      <w:lang w:val="en-GB"/>
    </w:rPr>
  </w:style>
  <w:style w:type="character" w:customStyle="1" w:styleId="QuoteChar">
    <w:name w:val="Quote Char"/>
    <w:basedOn w:val="DefaultParagraphFont"/>
    <w:link w:val="Quote"/>
    <w:uiPriority w:val="29"/>
    <w:rsid w:val="3F4BD2B1"/>
    <w:rPr>
      <w:i/>
      <w:iCs/>
      <w:noProof w:val="0"/>
      <w:color w:val="404040" w:themeColor="text1" w:themeTint="BF"/>
      <w:lang w:val="en-GB"/>
    </w:rPr>
  </w:style>
  <w:style w:type="character" w:customStyle="1" w:styleId="IntenseQuoteChar">
    <w:name w:val="Intense Quote Char"/>
    <w:basedOn w:val="DefaultParagraphFont"/>
    <w:link w:val="IntenseQuote"/>
    <w:uiPriority w:val="30"/>
    <w:rsid w:val="3F4BD2B1"/>
    <w:rPr>
      <w:i/>
      <w:iCs/>
      <w:noProof w:val="0"/>
      <w:color w:val="4472C4" w:themeColor="accent1"/>
      <w:lang w:val="en-GB"/>
    </w:rPr>
  </w:style>
  <w:style w:type="paragraph" w:styleId="TOC1">
    <w:name w:val="toc 1"/>
    <w:basedOn w:val="Normal"/>
    <w:next w:val="Normal"/>
    <w:uiPriority w:val="39"/>
    <w:unhideWhenUsed/>
    <w:rsid w:val="3F4BD2B1"/>
    <w:pPr>
      <w:spacing w:before="240" w:after="120"/>
    </w:pPr>
    <w:rPr>
      <w:rFonts w:asciiTheme="minorHAnsi" w:hAnsiTheme="minorHAnsi" w:cstheme="minorHAnsi"/>
      <w:b/>
      <w:bCs/>
      <w:sz w:val="20"/>
      <w:szCs w:val="20"/>
    </w:rPr>
  </w:style>
  <w:style w:type="paragraph" w:styleId="TOC2">
    <w:name w:val="toc 2"/>
    <w:basedOn w:val="Normal"/>
    <w:next w:val="Normal"/>
    <w:uiPriority w:val="39"/>
    <w:unhideWhenUsed/>
    <w:rsid w:val="3F4BD2B1"/>
    <w:pPr>
      <w:spacing w:before="120" w:after="0"/>
      <w:ind w:left="240"/>
    </w:pPr>
    <w:rPr>
      <w:rFonts w:asciiTheme="minorHAnsi" w:hAnsiTheme="minorHAnsi" w:cstheme="minorHAnsi"/>
      <w:i/>
      <w:iCs/>
      <w:sz w:val="20"/>
      <w:szCs w:val="20"/>
    </w:rPr>
  </w:style>
  <w:style w:type="paragraph" w:styleId="TOC3">
    <w:name w:val="toc 3"/>
    <w:basedOn w:val="Normal"/>
    <w:next w:val="Normal"/>
    <w:uiPriority w:val="39"/>
    <w:unhideWhenUsed/>
    <w:rsid w:val="3F4BD2B1"/>
    <w:pPr>
      <w:spacing w:after="0"/>
      <w:ind w:left="480"/>
    </w:pPr>
    <w:rPr>
      <w:rFonts w:asciiTheme="minorHAnsi" w:hAnsiTheme="minorHAnsi" w:cstheme="minorHAnsi"/>
      <w:sz w:val="20"/>
      <w:szCs w:val="20"/>
    </w:rPr>
  </w:style>
  <w:style w:type="paragraph" w:styleId="TOC4">
    <w:name w:val="toc 4"/>
    <w:basedOn w:val="Normal"/>
    <w:next w:val="Normal"/>
    <w:uiPriority w:val="39"/>
    <w:unhideWhenUsed/>
    <w:rsid w:val="3F4BD2B1"/>
    <w:pPr>
      <w:spacing w:after="0"/>
      <w:ind w:left="720"/>
    </w:pPr>
    <w:rPr>
      <w:rFonts w:asciiTheme="minorHAnsi" w:hAnsiTheme="minorHAnsi" w:cstheme="minorHAnsi"/>
      <w:sz w:val="20"/>
      <w:szCs w:val="20"/>
    </w:rPr>
  </w:style>
  <w:style w:type="paragraph" w:styleId="TOC5">
    <w:name w:val="toc 5"/>
    <w:basedOn w:val="Normal"/>
    <w:next w:val="Normal"/>
    <w:uiPriority w:val="39"/>
    <w:unhideWhenUsed/>
    <w:rsid w:val="3F4BD2B1"/>
    <w:pPr>
      <w:spacing w:after="0"/>
      <w:ind w:left="960"/>
    </w:pPr>
    <w:rPr>
      <w:rFonts w:asciiTheme="minorHAnsi" w:hAnsiTheme="minorHAnsi" w:cstheme="minorHAnsi"/>
      <w:sz w:val="20"/>
      <w:szCs w:val="20"/>
    </w:rPr>
  </w:style>
  <w:style w:type="paragraph" w:styleId="TOC6">
    <w:name w:val="toc 6"/>
    <w:basedOn w:val="Normal"/>
    <w:next w:val="Normal"/>
    <w:uiPriority w:val="39"/>
    <w:unhideWhenUsed/>
    <w:rsid w:val="3F4BD2B1"/>
    <w:pPr>
      <w:spacing w:after="0"/>
      <w:ind w:left="1200"/>
    </w:pPr>
    <w:rPr>
      <w:rFonts w:asciiTheme="minorHAnsi" w:hAnsiTheme="minorHAnsi" w:cstheme="minorHAnsi"/>
      <w:sz w:val="20"/>
      <w:szCs w:val="20"/>
    </w:rPr>
  </w:style>
  <w:style w:type="paragraph" w:styleId="TOC7">
    <w:name w:val="toc 7"/>
    <w:basedOn w:val="Normal"/>
    <w:next w:val="Normal"/>
    <w:uiPriority w:val="39"/>
    <w:unhideWhenUsed/>
    <w:rsid w:val="3F4BD2B1"/>
    <w:pPr>
      <w:spacing w:after="0"/>
      <w:ind w:left="1440"/>
    </w:pPr>
    <w:rPr>
      <w:rFonts w:asciiTheme="minorHAnsi" w:hAnsiTheme="minorHAnsi" w:cstheme="minorHAnsi"/>
      <w:sz w:val="20"/>
      <w:szCs w:val="20"/>
    </w:rPr>
  </w:style>
  <w:style w:type="paragraph" w:styleId="TOC8">
    <w:name w:val="toc 8"/>
    <w:basedOn w:val="Normal"/>
    <w:next w:val="Normal"/>
    <w:uiPriority w:val="39"/>
    <w:unhideWhenUsed/>
    <w:rsid w:val="3F4BD2B1"/>
    <w:pPr>
      <w:spacing w:after="0"/>
      <w:ind w:left="1680"/>
    </w:pPr>
    <w:rPr>
      <w:rFonts w:asciiTheme="minorHAnsi" w:hAnsiTheme="minorHAnsi" w:cstheme="minorHAnsi"/>
      <w:sz w:val="20"/>
      <w:szCs w:val="20"/>
    </w:rPr>
  </w:style>
  <w:style w:type="paragraph" w:styleId="TOC9">
    <w:name w:val="toc 9"/>
    <w:basedOn w:val="Normal"/>
    <w:next w:val="Normal"/>
    <w:uiPriority w:val="39"/>
    <w:unhideWhenUsed/>
    <w:rsid w:val="3F4BD2B1"/>
    <w:pPr>
      <w:spacing w:after="0"/>
      <w:ind w:left="1920"/>
    </w:pPr>
    <w:rPr>
      <w:rFonts w:asciiTheme="minorHAnsi" w:hAnsiTheme="minorHAnsi" w:cstheme="minorHAnsi"/>
      <w:sz w:val="20"/>
      <w:szCs w:val="20"/>
    </w:rPr>
  </w:style>
  <w:style w:type="paragraph" w:styleId="EndnoteText">
    <w:name w:val="endnote text"/>
    <w:basedOn w:val="Normal"/>
    <w:link w:val="EndnoteTextChar"/>
    <w:uiPriority w:val="99"/>
    <w:semiHidden/>
    <w:unhideWhenUsed/>
    <w:rsid w:val="3F4BD2B1"/>
    <w:pPr>
      <w:spacing w:after="0"/>
    </w:pPr>
    <w:rPr>
      <w:sz w:val="20"/>
      <w:szCs w:val="20"/>
    </w:rPr>
  </w:style>
  <w:style w:type="character" w:customStyle="1" w:styleId="EndnoteTextChar">
    <w:name w:val="Endnote Text Char"/>
    <w:basedOn w:val="DefaultParagraphFont"/>
    <w:link w:val="EndnoteText"/>
    <w:uiPriority w:val="99"/>
    <w:semiHidden/>
    <w:rsid w:val="3F4BD2B1"/>
    <w:rPr>
      <w:noProof w:val="0"/>
      <w:sz w:val="20"/>
      <w:szCs w:val="20"/>
      <w:lang w:val="en-GB"/>
    </w:rPr>
  </w:style>
  <w:style w:type="paragraph" w:styleId="Footer">
    <w:name w:val="footer"/>
    <w:basedOn w:val="Normal"/>
    <w:link w:val="FooterChar"/>
    <w:uiPriority w:val="99"/>
    <w:unhideWhenUsed/>
    <w:rsid w:val="3F4BD2B1"/>
    <w:pPr>
      <w:tabs>
        <w:tab w:val="center" w:pos="4680"/>
        <w:tab w:val="right" w:pos="9360"/>
      </w:tabs>
      <w:spacing w:after="0"/>
    </w:pPr>
  </w:style>
  <w:style w:type="character" w:customStyle="1" w:styleId="FooterChar">
    <w:name w:val="Footer Char"/>
    <w:basedOn w:val="DefaultParagraphFont"/>
    <w:link w:val="Footer"/>
    <w:uiPriority w:val="99"/>
    <w:rsid w:val="3F4BD2B1"/>
    <w:rPr>
      <w:noProof w:val="0"/>
      <w:lang w:val="en-GB"/>
    </w:rPr>
  </w:style>
  <w:style w:type="paragraph" w:styleId="FootnoteText">
    <w:name w:val="footnote text"/>
    <w:basedOn w:val="Normal"/>
    <w:link w:val="FootnoteTextChar"/>
    <w:uiPriority w:val="99"/>
    <w:semiHidden/>
    <w:unhideWhenUsed/>
    <w:rsid w:val="3F4BD2B1"/>
    <w:pPr>
      <w:spacing w:after="0"/>
    </w:pPr>
    <w:rPr>
      <w:sz w:val="20"/>
      <w:szCs w:val="20"/>
    </w:rPr>
  </w:style>
  <w:style w:type="character" w:customStyle="1" w:styleId="FootnoteTextChar">
    <w:name w:val="Footnote Text Char"/>
    <w:basedOn w:val="DefaultParagraphFont"/>
    <w:link w:val="FootnoteText"/>
    <w:uiPriority w:val="99"/>
    <w:semiHidden/>
    <w:rsid w:val="3F4BD2B1"/>
    <w:rPr>
      <w:noProof w:val="0"/>
      <w:sz w:val="20"/>
      <w:szCs w:val="20"/>
      <w:lang w:val="en-GB"/>
    </w:rPr>
  </w:style>
  <w:style w:type="paragraph" w:styleId="Header">
    <w:name w:val="header"/>
    <w:basedOn w:val="Normal"/>
    <w:link w:val="HeaderChar"/>
    <w:uiPriority w:val="99"/>
    <w:unhideWhenUsed/>
    <w:rsid w:val="3F4BD2B1"/>
    <w:pPr>
      <w:tabs>
        <w:tab w:val="center" w:pos="4680"/>
        <w:tab w:val="right" w:pos="9360"/>
      </w:tabs>
      <w:spacing w:after="0"/>
    </w:pPr>
  </w:style>
  <w:style w:type="character" w:customStyle="1" w:styleId="HeaderChar">
    <w:name w:val="Header Char"/>
    <w:basedOn w:val="DefaultParagraphFont"/>
    <w:link w:val="Header"/>
    <w:uiPriority w:val="99"/>
    <w:rsid w:val="3F4BD2B1"/>
    <w:rPr>
      <w:noProof w:val="0"/>
      <w:lang w:val="en-GB"/>
    </w:rPr>
  </w:style>
  <w:style w:type="character" w:customStyle="1" w:styleId="TitleDOHChar">
    <w:name w:val="TitleDOH Char"/>
    <w:basedOn w:val="DefaultParagraphFont"/>
    <w:link w:val="TitleDOH"/>
    <w:rsid w:val="3F4BD2B1"/>
    <w:rPr>
      <w:rFonts w:ascii="Arial" w:eastAsia="Arial" w:hAnsi="Arial" w:cs="Arial"/>
      <w:b/>
      <w:bCs/>
      <w:color w:val="1E1644"/>
      <w:sz w:val="40"/>
      <w:szCs w:val="40"/>
      <w:u w:val="single"/>
      <w:lang w:val="en-GB"/>
    </w:rPr>
  </w:style>
  <w:style w:type="character" w:styleId="Hyperlink">
    <w:name w:val="Hyperlink"/>
    <w:basedOn w:val="DefaultParagraphFont"/>
    <w:uiPriority w:val="99"/>
    <w:unhideWhenUsed/>
    <w:qFormat/>
    <w:rPr>
      <w:color w:val="0563C1"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Pr>
      <w:b/>
      <w:bCs/>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lang w:val="en-GB"/>
    </w:rPr>
  </w:style>
  <w:style w:type="character" w:styleId="CommentReference">
    <w:name w:val="annotation reference"/>
    <w:basedOn w:val="DefaultParagraphFont"/>
    <w:uiPriority w:val="99"/>
    <w:semiHidden/>
    <w:unhideWhenUsed/>
    <w:rPr>
      <w:sz w:val="16"/>
      <w:szCs w:val="16"/>
    </w:rPr>
  </w:style>
  <w:style w:type="paragraph" w:customStyle="1" w:styleId="LogoFrame">
    <w:name w:val="Logo Frame"/>
    <w:basedOn w:val="Normal"/>
    <w:qFormat/>
    <w:rsid w:val="00EB17EF"/>
    <w:pPr>
      <w:framePr w:w="4221" w:wrap="around" w:vAnchor="page" w:hAnchor="page" w:x="274" w:y="568"/>
      <w:spacing w:after="0" w:line="240" w:lineRule="auto"/>
    </w:pPr>
    <w:rPr>
      <w:rFonts w:ascii="Times New Roman" w:eastAsia="Times New Roman" w:hAnsi="Times New Roman" w:cs="Times New Roman"/>
      <w:noProof/>
      <w:lang w:val="en-AU" w:eastAsia="en-GB"/>
    </w:rPr>
  </w:style>
  <w:style w:type="table" w:customStyle="1" w:styleId="purple-side-table">
    <w:name w:val="purple-side-table"/>
    <w:basedOn w:val="TableNormal"/>
    <w:uiPriority w:val="99"/>
    <w:rsid w:val="003E520E"/>
    <w:pPr>
      <w:spacing w:after="0" w:line="240" w:lineRule="auto"/>
    </w:pPr>
    <w:rPr>
      <w:rFonts w:ascii="Arial" w:hAnsi="Arial"/>
      <w:sz w:val="24"/>
    </w:rPr>
    <w:tblPr>
      <w:tblBorders>
        <w:insideH w:val="single" w:sz="4" w:space="0" w:color="D9D9D9"/>
      </w:tblBorders>
    </w:tblPr>
    <w:tcPr>
      <w:shd w:val="clear" w:color="auto" w:fill="F2F2F2"/>
      <w:vAlign w:val="center"/>
    </w:tcPr>
    <w:tblStylePr w:type="firstCol">
      <w:pPr>
        <w:jc w:val="left"/>
      </w:pPr>
      <w:rPr>
        <w:b/>
      </w:rPr>
      <w:tblPr/>
      <w:tcPr>
        <w:shd w:val="clear" w:color="auto" w:fill="3F335A"/>
        <w:vAlign w:val="center"/>
      </w:tcPr>
    </w:tblStylePr>
  </w:style>
  <w:style w:type="paragraph" w:styleId="TOCHeading">
    <w:name w:val="TOC Heading"/>
    <w:basedOn w:val="Heading1"/>
    <w:next w:val="Normal"/>
    <w:uiPriority w:val="39"/>
    <w:unhideWhenUsed/>
    <w:qFormat/>
    <w:rsid w:val="00457E77"/>
    <w:pPr>
      <w:spacing w:before="480"/>
      <w:outlineLvl w:val="9"/>
    </w:pPr>
    <w:rPr>
      <w:b/>
      <w:bCs/>
      <w:sz w:val="28"/>
      <w:szCs w:val="28"/>
      <w:lang w:val="en-US"/>
    </w:rPr>
  </w:style>
  <w:style w:type="paragraph" w:styleId="NormalWeb">
    <w:name w:val="Normal (Web)"/>
    <w:basedOn w:val="Normal"/>
    <w:uiPriority w:val="99"/>
    <w:unhideWhenUsed/>
    <w:rsid w:val="00121D36"/>
    <w:pPr>
      <w:spacing w:before="100" w:beforeAutospacing="1" w:after="100" w:afterAutospacing="1" w:line="240" w:lineRule="auto"/>
    </w:pPr>
    <w:rPr>
      <w:rFonts w:ascii="Times New Roman" w:eastAsia="Times New Roman" w:hAnsi="Times New Roman" w:cs="Times New Roman"/>
      <w:color w:val="auto"/>
      <w:lang w:val="en-AU" w:eastAsia="en-AU"/>
    </w:rPr>
  </w:style>
  <w:style w:type="table" w:customStyle="1" w:styleId="tablestylepurple-grey">
    <w:name w:val="table_style_purple-grey"/>
    <w:basedOn w:val="TableNormal"/>
    <w:uiPriority w:val="99"/>
    <w:rsid w:val="00121D36"/>
    <w:pPr>
      <w:spacing w:after="0" w:line="240" w:lineRule="auto"/>
    </w:pPr>
    <w:rPr>
      <w:rFonts w:ascii="Arial" w:hAnsi="Arial" w:cs="Times New Roman"/>
      <w:szCs w:val="24"/>
      <w:lang w:val="en-AU"/>
    </w:rPr>
    <w:tblPr>
      <w:tblBorders>
        <w:insideH w:val="single" w:sz="4" w:space="0" w:color="D9D9D9"/>
      </w:tblBorders>
    </w:tblPr>
    <w:tcPr>
      <w:shd w:val="clear" w:color="auto" w:fill="F2F2F2"/>
      <w:vAlign w:val="center"/>
    </w:tcPr>
    <w:tblStylePr w:type="firstRow">
      <w:pPr>
        <w:jc w:val="left"/>
      </w:pPr>
      <w:rPr>
        <w:rFonts w:ascii="Arial" w:hAnsi="Arial"/>
        <w:b/>
        <w:sz w:val="22"/>
      </w:rPr>
      <w:tblPr/>
      <w:tcPr>
        <w:tcBorders>
          <w:insideH w:val="nil"/>
          <w:insideV w:val="single" w:sz="4" w:space="0" w:color="FFFFFF" w:themeColor="background1"/>
        </w:tcBorders>
        <w:shd w:val="clear" w:color="auto" w:fill="3F335A"/>
        <w:vAlign w:val="center"/>
      </w:tcPr>
    </w:tblStylePr>
  </w:style>
  <w:style w:type="paragraph" w:styleId="CommentSubject">
    <w:name w:val="annotation subject"/>
    <w:basedOn w:val="CommentText"/>
    <w:next w:val="CommentText"/>
    <w:link w:val="CommentSubjectChar"/>
    <w:uiPriority w:val="99"/>
    <w:semiHidden/>
    <w:unhideWhenUsed/>
    <w:rsid w:val="00604D05"/>
    <w:rPr>
      <w:b/>
      <w:bCs/>
    </w:rPr>
  </w:style>
  <w:style w:type="character" w:customStyle="1" w:styleId="CommentSubjectChar">
    <w:name w:val="Comment Subject Char"/>
    <w:basedOn w:val="CommentTextChar"/>
    <w:link w:val="CommentSubject"/>
    <w:uiPriority w:val="99"/>
    <w:semiHidden/>
    <w:rsid w:val="00604D05"/>
    <w:rPr>
      <w:rFonts w:ascii="Arial" w:eastAsia="Arial" w:hAnsi="Arial" w:cs="Arial"/>
      <w:b/>
      <w:bCs/>
      <w:color w:val="000000" w:themeColor="text1"/>
      <w:sz w:val="20"/>
      <w:szCs w:val="20"/>
      <w:lang w:val="en-GB"/>
    </w:rPr>
  </w:style>
  <w:style w:type="character" w:styleId="EndnoteReference">
    <w:name w:val="endnote reference"/>
    <w:basedOn w:val="DefaultParagraphFont"/>
    <w:uiPriority w:val="99"/>
    <w:unhideWhenUsed/>
    <w:rsid w:val="00070205"/>
    <w:rPr>
      <w:vertAlign w:val="superscript"/>
    </w:rPr>
  </w:style>
  <w:style w:type="paragraph" w:customStyle="1" w:styleId="Endnotes">
    <w:name w:val="Endnotes"/>
    <w:basedOn w:val="EndnoteText"/>
    <w:qFormat/>
    <w:rsid w:val="00070205"/>
    <w:pPr>
      <w:tabs>
        <w:tab w:val="left" w:pos="357"/>
      </w:tabs>
      <w:spacing w:after="120" w:line="240" w:lineRule="auto"/>
      <w:ind w:left="357" w:hanging="357"/>
    </w:pPr>
    <w:rPr>
      <w:rFonts w:eastAsiaTheme="minorHAnsi" w:cstheme="minorBidi"/>
      <w:color w:val="auto"/>
      <w:sz w:val="18"/>
      <w:lang w:val="en-AU"/>
    </w:rPr>
  </w:style>
  <w:style w:type="character" w:styleId="FollowedHyperlink">
    <w:name w:val="FollowedHyperlink"/>
    <w:basedOn w:val="DefaultParagraphFont"/>
    <w:uiPriority w:val="99"/>
    <w:semiHidden/>
    <w:unhideWhenUsed/>
    <w:rsid w:val="001E0DF8"/>
    <w:rPr>
      <w:color w:val="954F72" w:themeColor="followedHyperlink"/>
      <w:u w:val="single"/>
    </w:rPr>
  </w:style>
  <w:style w:type="paragraph" w:styleId="Revision">
    <w:name w:val="Revision"/>
    <w:hidden/>
    <w:uiPriority w:val="99"/>
    <w:semiHidden/>
    <w:rsid w:val="001A6B5D"/>
    <w:pPr>
      <w:spacing w:after="0" w:line="240" w:lineRule="auto"/>
    </w:pPr>
    <w:rPr>
      <w:rFonts w:ascii="Arial" w:eastAsia="Arial" w:hAnsi="Arial" w:cs="Arial"/>
      <w:color w:val="000000" w:themeColor="text1"/>
      <w:sz w:val="24"/>
      <w:szCs w:val="24"/>
      <w:lang w:val="en-GB"/>
    </w:rPr>
  </w:style>
  <w:style w:type="paragraph" w:customStyle="1" w:styleId="14ptSubheading">
    <w:name w:val="14pt Subheading"/>
    <w:basedOn w:val="Normal"/>
    <w:uiPriority w:val="1"/>
    <w:qFormat/>
    <w:rsid w:val="078F6097"/>
    <w:pPr>
      <w:spacing w:before="480" w:after="0"/>
    </w:pPr>
    <w:rPr>
      <w:rFonts w:asciiTheme="minorHAnsi" w:eastAsiaTheme="minorEastAsia" w:hAnsiTheme="minorHAnsi" w:cstheme="minorBidi"/>
      <w:b/>
      <w:bCs/>
      <w:color w:val="1E1444"/>
      <w:sz w:val="28"/>
      <w:szCs w:val="28"/>
      <w:lang w:eastAsia="en-GB"/>
    </w:rPr>
  </w:style>
  <w:style w:type="character" w:customStyle="1" w:styleId="normaltextrun">
    <w:name w:val="normaltextrun"/>
    <w:basedOn w:val="DefaultParagraphFont"/>
    <w:rsid w:val="078F6097"/>
  </w:style>
  <w:style w:type="character" w:customStyle="1" w:styleId="eop">
    <w:name w:val="eop"/>
    <w:basedOn w:val="DefaultParagraphFont"/>
    <w:rsid w:val="078F6097"/>
  </w:style>
  <w:style w:type="paragraph" w:customStyle="1" w:styleId="paragraph">
    <w:name w:val="paragraph"/>
    <w:basedOn w:val="Normal"/>
    <w:rsid w:val="3733D80D"/>
    <w:pPr>
      <w:spacing w:beforeAutospacing="1" w:afterAutospacing="1"/>
    </w:pPr>
    <w:rPr>
      <w:rFonts w:ascii="Times New Roman" w:eastAsia="Times New Roman" w:hAnsi="Times New Roman" w:cs="Times New Roman"/>
      <w:lang w:eastAsia="en-GB"/>
    </w:rPr>
  </w:style>
  <w:style w:type="character" w:styleId="Mention">
    <w:name w:val="Mention"/>
    <w:basedOn w:val="DefaultParagraphFont"/>
    <w:uiPriority w:val="99"/>
    <w:unhideWhenUsed/>
    <w:rsid w:val="00923F7E"/>
    <w:rPr>
      <w:color w:val="2B579A"/>
      <w:shd w:val="clear" w:color="auto" w:fill="E6E6E6"/>
    </w:rPr>
  </w:style>
  <w:style w:type="numbering" w:customStyle="1" w:styleId="NumberedCheckmarkBulletsNumbers">
    <w:name w:val="Numbered Checkmark Bullets &amp; Numbers"/>
    <w:basedOn w:val="NoList"/>
    <w:uiPriority w:val="99"/>
    <w:rsid w:val="00E14CDA"/>
    <w:pPr>
      <w:numPr>
        <w:numId w:val="21"/>
      </w:numPr>
    </w:pPr>
  </w:style>
  <w:style w:type="character" w:styleId="PageNumber">
    <w:name w:val="page number"/>
    <w:basedOn w:val="DefaultParagraphFont"/>
    <w:uiPriority w:val="99"/>
    <w:semiHidden/>
    <w:unhideWhenUsed/>
    <w:rsid w:val="003C1A44"/>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5B5917"/>
    <w:rPr>
      <w:rFonts w:ascii="Arial" w:eastAsia="Arial" w:hAnsi="Arial" w:cs="Arial"/>
      <w:color w:val="000000" w:themeColor="text1"/>
      <w:sz w:val="24"/>
      <w:szCs w:val="24"/>
      <w:lang w:val="en-GB"/>
    </w:rPr>
  </w:style>
  <w:style w:type="paragraph" w:customStyle="1" w:styleId="Level11">
    <w:name w:val="Level 1.1"/>
    <w:basedOn w:val="Normal"/>
    <w:next w:val="Normal"/>
    <w:autoRedefine/>
    <w:rsid w:val="005B5917"/>
    <w:pPr>
      <w:widowControl w:val="0"/>
      <w:numPr>
        <w:ilvl w:val="1"/>
        <w:numId w:val="31"/>
      </w:numPr>
      <w:spacing w:before="200" w:after="200" w:line="360" w:lineRule="auto"/>
      <w:ind w:right="179"/>
      <w:jc w:val="both"/>
      <w:outlineLvl w:val="1"/>
    </w:pPr>
    <w:rPr>
      <w:rFonts w:eastAsia="SimSun"/>
      <w:color w:val="auto"/>
      <w:lang w:val="en-AU" w:eastAsia="zh-CN"/>
    </w:rPr>
  </w:style>
  <w:style w:type="character" w:styleId="UnresolvedMention">
    <w:name w:val="Unresolved Mention"/>
    <w:basedOn w:val="DefaultParagraphFont"/>
    <w:uiPriority w:val="99"/>
    <w:semiHidden/>
    <w:unhideWhenUsed/>
    <w:rsid w:val="00AB099B"/>
    <w:rPr>
      <w:color w:val="605E5C"/>
      <w:shd w:val="clear" w:color="auto" w:fill="E1DFDD"/>
    </w:rPr>
  </w:style>
  <w:style w:type="table" w:customStyle="1" w:styleId="TableGrid1">
    <w:name w:val="Table Grid1"/>
    <w:basedOn w:val="TableNormal"/>
    <w:next w:val="TableGrid"/>
    <w:uiPriority w:val="39"/>
    <w:rsid w:val="004208BA"/>
    <w:pPr>
      <w:spacing w:after="0" w:line="240" w:lineRule="auto"/>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CheckmarkBulletsNumbers1">
    <w:name w:val="Numbered Checkmark Bullets &amp; Numbers1"/>
    <w:basedOn w:val="NoList"/>
    <w:uiPriority w:val="99"/>
    <w:rsid w:val="00CF3E22"/>
  </w:style>
  <w:style w:type="numbering" w:customStyle="1" w:styleId="ToCH1Numbering">
    <w:name w:val="ToC H1 Numbering"/>
    <w:uiPriority w:val="99"/>
    <w:rsid w:val="00CF3E22"/>
    <w:pPr>
      <w:numPr>
        <w:numId w:val="48"/>
      </w:numPr>
    </w:pPr>
  </w:style>
  <w:style w:type="numbering" w:customStyle="1" w:styleId="NumberedCheckmarkBulletsNumbers2">
    <w:name w:val="Numbered Checkmark Bullets &amp; Numbers2"/>
    <w:basedOn w:val="NoList"/>
    <w:uiPriority w:val="99"/>
    <w:rsid w:val="00CF3E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050749">
      <w:bodyDiv w:val="1"/>
      <w:marLeft w:val="0"/>
      <w:marRight w:val="0"/>
      <w:marTop w:val="0"/>
      <w:marBottom w:val="0"/>
      <w:divBdr>
        <w:top w:val="none" w:sz="0" w:space="0" w:color="auto"/>
        <w:left w:val="none" w:sz="0" w:space="0" w:color="auto"/>
        <w:bottom w:val="none" w:sz="0" w:space="0" w:color="auto"/>
        <w:right w:val="none" w:sz="0" w:space="0" w:color="auto"/>
      </w:divBdr>
    </w:div>
    <w:div w:id="665087612">
      <w:bodyDiv w:val="1"/>
      <w:marLeft w:val="0"/>
      <w:marRight w:val="0"/>
      <w:marTop w:val="0"/>
      <w:marBottom w:val="0"/>
      <w:divBdr>
        <w:top w:val="none" w:sz="0" w:space="0" w:color="auto"/>
        <w:left w:val="none" w:sz="0" w:space="0" w:color="auto"/>
        <w:bottom w:val="none" w:sz="0" w:space="0" w:color="auto"/>
        <w:right w:val="none" w:sz="0" w:space="0" w:color="auto"/>
      </w:divBdr>
    </w:div>
    <w:div w:id="1469544960">
      <w:bodyDiv w:val="1"/>
      <w:marLeft w:val="0"/>
      <w:marRight w:val="0"/>
      <w:marTop w:val="0"/>
      <w:marBottom w:val="0"/>
      <w:divBdr>
        <w:top w:val="none" w:sz="0" w:space="0" w:color="auto"/>
        <w:left w:val="none" w:sz="0" w:space="0" w:color="auto"/>
        <w:bottom w:val="none" w:sz="0" w:space="0" w:color="auto"/>
        <w:right w:val="none" w:sz="0" w:space="0" w:color="auto"/>
      </w:divBdr>
    </w:div>
    <w:div w:id="1666742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ealth.gov.au/our-work/star-ratings-for-residential-aged-care/star-ratings-resources" TargetMode="External"/><Relationship Id="rId18" Type="http://schemas.openxmlformats.org/officeDocument/2006/relationships/hyperlink" Target="https://www.legislation.gov.au/Details/C2023C00014" TargetMode="External"/><Relationship Id="rId26" Type="http://schemas.openxmlformats.org/officeDocument/2006/relationships/hyperlink" Target="https://www.health.gov.au/resources/publications/care-minutes-and-247-registered-nurse-requirements-guide?language=en%20" TargetMode="External"/><Relationship Id="rId39" Type="http://schemas.openxmlformats.org/officeDocument/2006/relationships/hyperlink" Target="mailto:info@agedcarequality.gov.au" TargetMode="External"/><Relationship Id="rId21" Type="http://schemas.openxmlformats.org/officeDocument/2006/relationships/hyperlink" Target="https://www.agedcarequality.gov.au/providers/standards/guidance-resources" TargetMode="External"/><Relationship Id="rId34" Type="http://schemas.openxmlformats.org/officeDocument/2006/relationships/hyperlink" Target="https://www.health.gov.au/resources/collections/national-aged-care-mandatory-quality-indicator-program-manual" TargetMode="External"/><Relationship Id="rId42"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health.gov.au/our-work/star-ratings-for-residential-aged-care/star-ratings-resources" TargetMode="External"/><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health.gov.au/our-work/star-ratings-for-residential-aged-care/star-ratings-resources" TargetMode="External"/><Relationship Id="rId32" Type="http://schemas.openxmlformats.org/officeDocument/2006/relationships/hyperlink" Target="https://www.health.gov.au/resources/collections/national-aged-care-mandatory-quality-indicator-program-manual" TargetMode="External"/><Relationship Id="rId37" Type="http://schemas.openxmlformats.org/officeDocument/2006/relationships/hyperlink" Target="https://www.health.gov.au/resources/collections/national-aged-care-mandatory-quality-indicator-program-manual" TargetMode="External"/><Relationship Id="rId40" Type="http://schemas.openxmlformats.org/officeDocument/2006/relationships/image" Target="media/image6.png"/><Relationship Id="rId45"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yperlink" Target="https://www.agedcarequality.gov.au/sites/default/files/media/compliance-and-enforcement-policy-14-july-2021.pdf" TargetMode="External"/><Relationship Id="rId28" Type="http://schemas.openxmlformats.org/officeDocument/2006/relationships/hyperlink" Target="https://www.health.gov.au/resources/publications/national-aged-care-mandatory-quality-indicator-program-manual-30-part-b?language=en" TargetMode="External"/><Relationship Id="rId36" Type="http://schemas.openxmlformats.org/officeDocument/2006/relationships/hyperlink" Target="https://www.health.gov.au/resources/collections/national-aged-care-mandatory-quality-indicator-program-manual" TargetMode="External"/><Relationship Id="rId10" Type="http://schemas.openxmlformats.org/officeDocument/2006/relationships/endnotes" Target="endnotes.xml"/><Relationship Id="rId19" Type="http://schemas.openxmlformats.org/officeDocument/2006/relationships/hyperlink" Target="https://www.agedcarequality.gov.au/providers/standards" TargetMode="External"/><Relationship Id="rId31" Type="http://schemas.openxmlformats.org/officeDocument/2006/relationships/hyperlink" Target="https://www.health.gov.au/our-work/star-ratings-for-residential-aged-care/star-ratings-resources"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our-work/star-ratings-for-residential-aged-care/star-ratings-resources" TargetMode="External"/><Relationship Id="rId22" Type="http://schemas.openxmlformats.org/officeDocument/2006/relationships/hyperlink" Target="https://www.agedcarequality.gov.au/providers/assessment-processes/continuous-improvement" TargetMode="External"/><Relationship Id="rId27" Type="http://schemas.openxmlformats.org/officeDocument/2006/relationships/hyperlink" Target="https://www.health.gov.au/our-work/star-ratings-for-residential-aged-care/star-ratings-resources" TargetMode="External"/><Relationship Id="rId30" Type="http://schemas.openxmlformats.org/officeDocument/2006/relationships/hyperlink" Target="https://www.health.gov.au/our-work/star-ratings-for-residential-aged-care/star-ratings-resources" TargetMode="External"/><Relationship Id="rId35" Type="http://schemas.openxmlformats.org/officeDocument/2006/relationships/hyperlink" Target="https://www.health.gov.au/resources/collections/national-aged-care-mandatory-quality-indicator-program-manual" TargetMode="External"/><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4.png"/><Relationship Id="rId25" Type="http://schemas.openxmlformats.org/officeDocument/2006/relationships/hyperlink" Target="https://www.agedcarequality.gov.au/resources/rb-2023-18-publication-provider-performance-information" TargetMode="External"/><Relationship Id="rId33" Type="http://schemas.openxmlformats.org/officeDocument/2006/relationships/hyperlink" Target="https://www.health.gov.au/resources/collections/national-aged-care-mandatory-quality-indicator-program-manual" TargetMode="External"/><Relationship Id="rId38" Type="http://schemas.openxmlformats.org/officeDocument/2006/relationships/hyperlink" Target="mailto:QPSec@health.gov.au" TargetMode="External"/><Relationship Id="rId20" Type="http://schemas.openxmlformats.org/officeDocument/2006/relationships/hyperlink" Target="https://www.agedcarequality.gov.au/resources/guidance-and-resources-providers-support-aged-care-quality-standards" TargetMode="External"/><Relationship Id="rId41"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6CE39BF83E78C4685AC9E583FBE6280" ma:contentTypeVersion="15" ma:contentTypeDescription="Create a new document." ma:contentTypeScope="" ma:versionID="e21a32ec7fc0f5746c621b1d7a07ec2f">
  <xsd:schema xmlns:xsd="http://www.w3.org/2001/XMLSchema" xmlns:xs="http://www.w3.org/2001/XMLSchema" xmlns:p="http://schemas.microsoft.com/office/2006/metadata/properties" xmlns:ns2="580d5061-3968-40e7-b677-10195b382634" xmlns:ns3="42f255d7-5459-4a73-9899-6e9950f07b2b" targetNamespace="http://schemas.microsoft.com/office/2006/metadata/properties" ma:root="true" ma:fieldsID="348e010eb22b908952465fe27a984e79" ns2:_="" ns3:_="">
    <xsd:import namespace="580d5061-3968-40e7-b677-10195b382634"/>
    <xsd:import namespace="42f255d7-5459-4a73-9899-6e9950f07b2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Notes" minOccurs="0"/>
                <xsd:element ref="ns2:MediaServiceSearchPropertie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0d5061-3968-40e7-b677-10195b3826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Notes" ma:index="15" nillable="true" ma:displayName="Notes " ma:format="Dropdown" ma:internalName="Notes">
      <xsd:simpleType>
        <xsd:restriction base="dms:Note">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f255d7-5459-4a73-9899-6e9950f07b2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71c1ed97-5457-485e-a18a-bc40d54079ae}" ma:internalName="TaxCatchAll" ma:showField="CatchAllData" ma:web="42f255d7-5459-4a73-9899-6e9950f07b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42f255d7-5459-4a73-9899-6e9950f07b2b">
      <UserInfo>
        <DisplayName>Christopher Ong (AU)</DisplayName>
        <AccountId>25</AccountId>
        <AccountType/>
      </UserInfo>
    </SharedWithUsers>
    <lcf76f155ced4ddcb4097134ff3c332f xmlns="580d5061-3968-40e7-b677-10195b382634">
      <Terms xmlns="http://schemas.microsoft.com/office/infopath/2007/PartnerControls"/>
    </lcf76f155ced4ddcb4097134ff3c332f>
    <TaxCatchAll xmlns="42f255d7-5459-4a73-9899-6e9950f07b2b" xsi:nil="true"/>
    <Notes xmlns="580d5061-3968-40e7-b677-10195b382634" xsi:nil="true"/>
  </documentManagement>
</p:properties>
</file>

<file path=customXml/itemProps1.xml><?xml version="1.0" encoding="utf-8"?>
<ds:datastoreItem xmlns:ds="http://schemas.openxmlformats.org/officeDocument/2006/customXml" ds:itemID="{3C726FA0-218E-0F4A-BE30-E8C776BED963}">
  <ds:schemaRefs>
    <ds:schemaRef ds:uri="http://schemas.openxmlformats.org/officeDocument/2006/bibliography"/>
  </ds:schemaRefs>
</ds:datastoreItem>
</file>

<file path=customXml/itemProps2.xml><?xml version="1.0" encoding="utf-8"?>
<ds:datastoreItem xmlns:ds="http://schemas.openxmlformats.org/officeDocument/2006/customXml" ds:itemID="{65FD868E-BFEF-4DDD-AAC2-A4EF06E9B1C4}">
  <ds:schemaRefs>
    <ds:schemaRef ds:uri="http://schemas.microsoft.com/sharepoint/v3/contenttype/forms"/>
  </ds:schemaRefs>
</ds:datastoreItem>
</file>

<file path=customXml/itemProps3.xml><?xml version="1.0" encoding="utf-8"?>
<ds:datastoreItem xmlns:ds="http://schemas.openxmlformats.org/officeDocument/2006/customXml" ds:itemID="{2743547F-1D45-4A87-ACD2-0572705307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0d5061-3968-40e7-b677-10195b382634"/>
    <ds:schemaRef ds:uri="42f255d7-5459-4a73-9899-6e9950f07b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969A2A0-68FD-4607-88A3-9B9CD4B2381C}">
  <ds:schemaRefs>
    <ds:schemaRef ds:uri="http://schemas.microsoft.com/office/2006/metadata/properties"/>
    <ds:schemaRef ds:uri="http://schemas.microsoft.com/office/infopath/2007/PartnerControls"/>
    <ds:schemaRef ds:uri="42f255d7-5459-4a73-9899-6e9950f07b2b"/>
    <ds:schemaRef ds:uri="580d5061-3968-40e7-b677-10195b382634"/>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6021</Words>
  <Characters>34392</Characters>
  <Application>Microsoft Office Word</Application>
  <DocSecurity>0</DocSecurity>
  <Lines>787</Lines>
  <Paragraphs>414</Paragraphs>
  <ScaleCrop>false</ScaleCrop>
  <HeadingPairs>
    <vt:vector size="2" baseType="variant">
      <vt:variant>
        <vt:lpstr>Title</vt:lpstr>
      </vt:variant>
      <vt:variant>
        <vt:i4>1</vt:i4>
      </vt:variant>
    </vt:vector>
  </HeadingPairs>
  <TitlesOfParts>
    <vt:vector size="1" baseType="lpstr">
      <vt:lpstr>Star Ratings – A provider’s guide to improving quality</vt:lpstr>
    </vt:vector>
  </TitlesOfParts>
  <Manager/>
  <Company/>
  <LinksUpToDate>false</LinksUpToDate>
  <CharactersWithSpaces>40176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Star Ratings – A provider’s guide to improving quality</dc:title>
  <dc:subject>Aged care star ratings</dc:subject>
  <dc:creator>Australian Government Department of Health and Aged Care</dc:creator>
  <cp:keywords>Aged care; Star Ratings for residential aged care</cp:keywords>
  <dc:description/>
  <cp:lastModifiedBy>HOOD, Jodi</cp:lastModifiedBy>
  <cp:revision>2</cp:revision>
  <dcterms:created xsi:type="dcterms:W3CDTF">2025-01-28T04:02:00Z</dcterms:created>
  <dcterms:modified xsi:type="dcterms:W3CDTF">2025-01-28T04:02:00Z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0x01010096CE39BF83E78C4685AC9E583FBE6280</vt:lpwstr>
  </property>
  <property fmtid="{D5CDD505-2E9C-101B-9397-08002B2CF9AE}" pid="3" name="MediaServiceImageTags">
    <vt:lpwstr/>
  </property>
</Properties>
</file>