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79F2" w14:textId="651B60DB" w:rsidR="009674E8" w:rsidRDefault="004E726D" w:rsidP="00B730BA">
      <w:pPr>
        <w:pBdr>
          <w:bottom w:val="single" w:sz="4" w:space="11" w:color="auto"/>
        </w:pBdr>
        <w:spacing w:line="276" w:lineRule="auto"/>
        <w:jc w:val="right"/>
        <w:rPr>
          <w:sz w:val="22"/>
          <w:szCs w:val="22"/>
        </w:rPr>
      </w:pPr>
      <w:r>
        <w:rPr>
          <w:rFonts w:eastAsia="Times New Roman" w:cs="Times New Roman"/>
          <w:b/>
          <w:sz w:val="28"/>
          <w:szCs w:val="28"/>
        </w:rPr>
        <w:t>4</w:t>
      </w:r>
      <w:r w:rsidR="00396D0A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April 2024</w:t>
      </w:r>
    </w:p>
    <w:p w14:paraId="44F16ED2" w14:textId="62C278EA" w:rsidR="009674E8" w:rsidRDefault="009674E8" w:rsidP="009674E8">
      <w:pPr>
        <w:spacing w:line="276" w:lineRule="auto"/>
        <w:rPr>
          <w:i/>
          <w:iCs/>
          <w:sz w:val="22"/>
          <w:szCs w:val="22"/>
        </w:rPr>
      </w:pPr>
      <w:r>
        <w:rPr>
          <w:sz w:val="22"/>
          <w:szCs w:val="22"/>
        </w:rPr>
        <w:t>Australia’s Sport Ministers welcome the launch of t</w:t>
      </w:r>
      <w:r w:rsidRPr="00451768">
        <w:rPr>
          <w:sz w:val="22"/>
          <w:szCs w:val="22"/>
        </w:rPr>
        <w:t xml:space="preserve">he </w:t>
      </w:r>
      <w:r w:rsidR="004F3965">
        <w:rPr>
          <w:sz w:val="22"/>
          <w:szCs w:val="22"/>
        </w:rPr>
        <w:t xml:space="preserve">Australian Government’s </w:t>
      </w:r>
      <w:r w:rsidRPr="00451768">
        <w:rPr>
          <w:sz w:val="22"/>
          <w:szCs w:val="22"/>
        </w:rPr>
        <w:t>new National Sport Strategy</w:t>
      </w:r>
      <w:r>
        <w:rPr>
          <w:sz w:val="22"/>
          <w:szCs w:val="22"/>
        </w:rPr>
        <w:t>:</w:t>
      </w:r>
      <w:r w:rsidRPr="00451768">
        <w:rPr>
          <w:sz w:val="22"/>
          <w:szCs w:val="22"/>
        </w:rPr>
        <w:t xml:space="preserve"> </w:t>
      </w:r>
      <w:r w:rsidRPr="00451768">
        <w:rPr>
          <w:i/>
          <w:iCs/>
          <w:sz w:val="22"/>
          <w:szCs w:val="22"/>
        </w:rPr>
        <w:t>Sport Horizon</w:t>
      </w:r>
      <w:r w:rsidR="004F3965">
        <w:rPr>
          <w:sz w:val="22"/>
          <w:szCs w:val="22"/>
        </w:rPr>
        <w:t>, which was developed in collaboration with states and territories</w:t>
      </w:r>
      <w:r>
        <w:rPr>
          <w:i/>
          <w:iCs/>
          <w:sz w:val="22"/>
          <w:szCs w:val="22"/>
        </w:rPr>
        <w:t>.</w:t>
      </w:r>
    </w:p>
    <w:p w14:paraId="393C9E43" w14:textId="23343804" w:rsidR="004F3965" w:rsidRPr="004F3965" w:rsidRDefault="009674E8" w:rsidP="009674E8">
      <w:pPr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Sport Horizon </w:t>
      </w:r>
      <w:r w:rsidRPr="00451768">
        <w:rPr>
          <w:sz w:val="22"/>
          <w:szCs w:val="22"/>
        </w:rPr>
        <w:t>set</w:t>
      </w:r>
      <w:r>
        <w:rPr>
          <w:sz w:val="22"/>
          <w:szCs w:val="22"/>
        </w:rPr>
        <w:t>s</w:t>
      </w:r>
      <w:r w:rsidRPr="00451768">
        <w:rPr>
          <w:sz w:val="22"/>
          <w:szCs w:val="22"/>
        </w:rPr>
        <w:t xml:space="preserve"> priorities for sport in Australia over the next decade.</w:t>
      </w:r>
      <w:r>
        <w:rPr>
          <w:sz w:val="22"/>
          <w:szCs w:val="22"/>
        </w:rPr>
        <w:t xml:space="preserve"> </w:t>
      </w:r>
    </w:p>
    <w:p w14:paraId="000BAC71" w14:textId="7E5D24A4" w:rsidR="009674E8" w:rsidRPr="00F630D7" w:rsidRDefault="00894C42" w:rsidP="00D24AB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During development of the Strategy, </w:t>
      </w:r>
      <w:r w:rsidR="00B60D74">
        <w:rPr>
          <w:sz w:val="22"/>
          <w:szCs w:val="22"/>
        </w:rPr>
        <w:t>Sports Ministers agreed</w:t>
      </w:r>
      <w:r w:rsidR="00D24AB4">
        <w:rPr>
          <w:sz w:val="22"/>
          <w:szCs w:val="22"/>
        </w:rPr>
        <w:t xml:space="preserve"> </w:t>
      </w:r>
      <w:r w:rsidR="00F133E7">
        <w:rPr>
          <w:sz w:val="22"/>
          <w:szCs w:val="22"/>
        </w:rPr>
        <w:t xml:space="preserve">they </w:t>
      </w:r>
      <w:r w:rsidR="008372E7" w:rsidRPr="00F630D7">
        <w:rPr>
          <w:sz w:val="22"/>
          <w:szCs w:val="22"/>
        </w:rPr>
        <w:t>must</w:t>
      </w:r>
      <w:r w:rsidR="009674E8" w:rsidRPr="00F630D7">
        <w:rPr>
          <w:sz w:val="22"/>
          <w:szCs w:val="22"/>
        </w:rPr>
        <w:t xml:space="preserve"> leverage</w:t>
      </w:r>
      <w:r w:rsidR="008372E7" w:rsidRPr="00F630D7">
        <w:rPr>
          <w:sz w:val="22"/>
          <w:szCs w:val="22"/>
        </w:rPr>
        <w:t xml:space="preserve"> </w:t>
      </w:r>
      <w:r w:rsidR="009674E8" w:rsidRPr="00F630D7">
        <w:rPr>
          <w:sz w:val="22"/>
          <w:szCs w:val="22"/>
        </w:rPr>
        <w:t>the ‘green and gold</w:t>
      </w:r>
      <w:r w:rsidR="008372E7" w:rsidRPr="00F630D7">
        <w:rPr>
          <w:sz w:val="22"/>
          <w:szCs w:val="22"/>
        </w:rPr>
        <w:t xml:space="preserve"> decade</w:t>
      </w:r>
      <w:r w:rsidR="009674E8" w:rsidRPr="00F630D7">
        <w:rPr>
          <w:sz w:val="22"/>
          <w:szCs w:val="22"/>
        </w:rPr>
        <w:t xml:space="preserve">’ </w:t>
      </w:r>
      <w:r w:rsidR="008372E7" w:rsidRPr="00F630D7">
        <w:rPr>
          <w:sz w:val="22"/>
          <w:szCs w:val="22"/>
        </w:rPr>
        <w:t xml:space="preserve">leading up to </w:t>
      </w:r>
      <w:r w:rsidR="009674E8" w:rsidRPr="00F630D7">
        <w:rPr>
          <w:sz w:val="22"/>
          <w:szCs w:val="22"/>
        </w:rPr>
        <w:t xml:space="preserve">the Brisbane 2032 Olympic and Paralympic Games </w:t>
      </w:r>
      <w:r w:rsidR="008372E7" w:rsidRPr="00F630D7">
        <w:rPr>
          <w:sz w:val="22"/>
          <w:szCs w:val="22"/>
        </w:rPr>
        <w:t xml:space="preserve">to </w:t>
      </w:r>
      <w:r w:rsidR="009674E8" w:rsidRPr="00F630D7">
        <w:rPr>
          <w:sz w:val="22"/>
          <w:szCs w:val="22"/>
        </w:rPr>
        <w:t>collectively drive positive, meaningful change in our communities.</w:t>
      </w:r>
    </w:p>
    <w:p w14:paraId="5AE31070" w14:textId="5653A887" w:rsidR="009674E8" w:rsidRPr="00822BE6" w:rsidRDefault="00107060" w:rsidP="00D24AB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They </w:t>
      </w:r>
      <w:r w:rsidR="00B00714">
        <w:rPr>
          <w:sz w:val="22"/>
          <w:szCs w:val="22"/>
        </w:rPr>
        <w:t xml:space="preserve">further </w:t>
      </w:r>
      <w:r>
        <w:rPr>
          <w:sz w:val="22"/>
          <w:szCs w:val="22"/>
        </w:rPr>
        <w:t>highlighted the</w:t>
      </w:r>
      <w:r w:rsidR="009674E8" w:rsidRPr="00A83D11">
        <w:t xml:space="preserve"> </w:t>
      </w:r>
      <w:r w:rsidR="009674E8" w:rsidRPr="00A83D11">
        <w:rPr>
          <w:sz w:val="22"/>
          <w:szCs w:val="22"/>
        </w:rPr>
        <w:t>need</w:t>
      </w:r>
      <w:r w:rsidR="00AF072E">
        <w:rPr>
          <w:sz w:val="22"/>
          <w:szCs w:val="22"/>
        </w:rPr>
        <w:t xml:space="preserve"> for</w:t>
      </w:r>
      <w:r w:rsidR="009674E8" w:rsidRPr="00A83D11">
        <w:rPr>
          <w:sz w:val="22"/>
          <w:szCs w:val="22"/>
        </w:rPr>
        <w:t xml:space="preserve"> coordination, collaboration and alignment to harness the power of sport </w:t>
      </w:r>
      <w:r w:rsidR="008372E7" w:rsidRPr="00A83D11">
        <w:rPr>
          <w:sz w:val="22"/>
          <w:szCs w:val="22"/>
        </w:rPr>
        <w:t>for</w:t>
      </w:r>
      <w:r w:rsidR="009674E8" w:rsidRPr="00A83D11">
        <w:rPr>
          <w:sz w:val="22"/>
          <w:szCs w:val="22"/>
        </w:rPr>
        <w:t xml:space="preserve"> this once in a generation</w:t>
      </w:r>
      <w:r w:rsidR="0052275D" w:rsidRPr="00A83D11">
        <w:rPr>
          <w:sz w:val="22"/>
          <w:szCs w:val="22"/>
        </w:rPr>
        <w:t xml:space="preserve"> moment</w:t>
      </w:r>
      <w:r w:rsidR="009674E8" w:rsidRPr="00A83D11">
        <w:rPr>
          <w:sz w:val="22"/>
          <w:szCs w:val="22"/>
        </w:rPr>
        <w:t xml:space="preserve">. </w:t>
      </w:r>
      <w:r w:rsidR="009674E8" w:rsidRPr="00822BE6">
        <w:rPr>
          <w:sz w:val="22"/>
          <w:szCs w:val="22"/>
        </w:rPr>
        <w:t xml:space="preserve">Sport Horizon lays a foundation for coordinated action across sport and government to deliver high quality policies and programs. </w:t>
      </w:r>
    </w:p>
    <w:p w14:paraId="53FA8B07" w14:textId="6275341C" w:rsidR="009674E8" w:rsidRDefault="00EA178E" w:rsidP="009674E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Australia’s </w:t>
      </w:r>
      <w:r w:rsidR="009674E8">
        <w:rPr>
          <w:sz w:val="22"/>
          <w:szCs w:val="22"/>
        </w:rPr>
        <w:t>sporting vision includes everyone from those in our smallest communities to our biggest cities, from fun on local sports fields to world class performances in</w:t>
      </w:r>
      <w:r w:rsidR="008372E7">
        <w:rPr>
          <w:sz w:val="22"/>
          <w:szCs w:val="22"/>
        </w:rPr>
        <w:t xml:space="preserve"> giant</w:t>
      </w:r>
      <w:r w:rsidR="009674E8">
        <w:rPr>
          <w:sz w:val="22"/>
          <w:szCs w:val="22"/>
        </w:rPr>
        <w:t xml:space="preserve"> arenas. </w:t>
      </w:r>
    </w:p>
    <w:p w14:paraId="4DB47A10" w14:textId="7045807A" w:rsidR="009674E8" w:rsidRPr="00364626" w:rsidRDefault="009674E8" w:rsidP="009674E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We are </w:t>
      </w:r>
      <w:r w:rsidRPr="00364626">
        <w:rPr>
          <w:sz w:val="22"/>
          <w:szCs w:val="22"/>
        </w:rPr>
        <w:t>commit</w:t>
      </w:r>
      <w:r>
        <w:rPr>
          <w:sz w:val="22"/>
          <w:szCs w:val="22"/>
        </w:rPr>
        <w:t>ted</w:t>
      </w:r>
      <w:r w:rsidRPr="00364626">
        <w:rPr>
          <w:sz w:val="22"/>
          <w:szCs w:val="22"/>
        </w:rPr>
        <w:t xml:space="preserve"> to mov</w:t>
      </w:r>
      <w:r>
        <w:rPr>
          <w:sz w:val="22"/>
          <w:szCs w:val="22"/>
        </w:rPr>
        <w:t>ing</w:t>
      </w:r>
      <w:r w:rsidRPr="00364626">
        <w:rPr>
          <w:sz w:val="22"/>
          <w:szCs w:val="22"/>
        </w:rPr>
        <w:t xml:space="preserve"> forward together</w:t>
      </w:r>
      <w:r>
        <w:rPr>
          <w:sz w:val="22"/>
          <w:szCs w:val="22"/>
        </w:rPr>
        <w:t>,</w:t>
      </w:r>
      <w:r w:rsidRPr="00364626">
        <w:rPr>
          <w:sz w:val="22"/>
          <w:szCs w:val="22"/>
        </w:rPr>
        <w:t xml:space="preserve"> realis</w:t>
      </w:r>
      <w:r w:rsidR="008372E7">
        <w:rPr>
          <w:sz w:val="22"/>
          <w:szCs w:val="22"/>
        </w:rPr>
        <w:t>ing</w:t>
      </w:r>
      <w:r w:rsidRPr="00364626">
        <w:rPr>
          <w:sz w:val="22"/>
          <w:szCs w:val="22"/>
        </w:rPr>
        <w:t xml:space="preserve"> our </w:t>
      </w:r>
      <w:r>
        <w:rPr>
          <w:sz w:val="22"/>
          <w:szCs w:val="22"/>
        </w:rPr>
        <w:t xml:space="preserve">shared </w:t>
      </w:r>
      <w:r w:rsidRPr="00364626">
        <w:rPr>
          <w:sz w:val="22"/>
          <w:szCs w:val="22"/>
        </w:rPr>
        <w:t>vision of healthy, active, connected communities and a thriving sport system</w:t>
      </w:r>
      <w:r>
        <w:rPr>
          <w:sz w:val="22"/>
          <w:szCs w:val="22"/>
        </w:rPr>
        <w:t>.</w:t>
      </w:r>
    </w:p>
    <w:p w14:paraId="700AE03F" w14:textId="6A13B978" w:rsidR="00D04ED8" w:rsidRPr="00364626" w:rsidRDefault="009D45AB" w:rsidP="009674E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For more detail on </w:t>
      </w:r>
      <w:r w:rsidRPr="00C90D2B">
        <w:rPr>
          <w:i/>
          <w:iCs/>
          <w:sz w:val="22"/>
          <w:szCs w:val="22"/>
        </w:rPr>
        <w:t>Sport Horizon</w:t>
      </w:r>
      <w:r>
        <w:rPr>
          <w:sz w:val="22"/>
          <w:szCs w:val="22"/>
        </w:rPr>
        <w:t xml:space="preserve">, Australia’s new National Sport Strategy, visit </w:t>
      </w:r>
      <w:hyperlink r:id="rId8" w:history="1">
        <w:r w:rsidR="00F630D7" w:rsidRPr="00F630D7">
          <w:rPr>
            <w:rStyle w:val="Hyperlink"/>
            <w:sz w:val="22"/>
            <w:szCs w:val="22"/>
          </w:rPr>
          <w:t>https://www.health.gov.au/topics/sport/national-s</w:t>
        </w:r>
        <w:r w:rsidR="00F630D7" w:rsidRPr="00F630D7">
          <w:rPr>
            <w:rStyle w:val="Hyperlink"/>
            <w:sz w:val="22"/>
            <w:szCs w:val="22"/>
          </w:rPr>
          <w:t>p</w:t>
        </w:r>
        <w:r w:rsidR="00F630D7" w:rsidRPr="00F630D7">
          <w:rPr>
            <w:rStyle w:val="Hyperlink"/>
            <w:sz w:val="22"/>
            <w:szCs w:val="22"/>
          </w:rPr>
          <w:t>ort-strategy</w:t>
        </w:r>
      </w:hyperlink>
      <w:r w:rsidR="00F630D7">
        <w:rPr>
          <w:sz w:val="22"/>
          <w:szCs w:val="22"/>
        </w:rPr>
        <w:t xml:space="preserve"> </w:t>
      </w:r>
    </w:p>
    <w:sectPr w:rsidR="00D04ED8" w:rsidRPr="0036462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D0B0" w14:textId="77777777" w:rsidR="00B27713" w:rsidRDefault="00B27713" w:rsidP="00072782">
      <w:pPr>
        <w:spacing w:after="0" w:line="240" w:lineRule="auto"/>
      </w:pPr>
      <w:r>
        <w:separator/>
      </w:r>
    </w:p>
  </w:endnote>
  <w:endnote w:type="continuationSeparator" w:id="0">
    <w:p w14:paraId="2AD37B55" w14:textId="77777777" w:rsidR="00B27713" w:rsidRDefault="00B27713" w:rsidP="0007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7FC7" w14:textId="5D336F18" w:rsidR="00455FF0" w:rsidRDefault="005D4FF5">
    <w:pPr>
      <w:pStyle w:val="Footer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939E375" wp14:editId="6FA49ABE">
              <wp:simplePos x="0" y="0"/>
              <wp:positionH relativeFrom="column">
                <wp:posOffset>-914400</wp:posOffset>
              </wp:positionH>
              <wp:positionV relativeFrom="paragraph">
                <wp:posOffset>-325660</wp:posOffset>
              </wp:positionV>
              <wp:extent cx="7581900" cy="906145"/>
              <wp:effectExtent l="0" t="0" r="0" b="8255"/>
              <wp:wrapNone/>
              <wp:docPr id="1191375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900" cy="906145"/>
                        <a:chOff x="0" y="0"/>
                        <a:chExt cx="7581900" cy="906145"/>
                      </a:xfrm>
                    </wpg:grpSpPr>
                    <wpg:grpSp>
                      <wpg:cNvPr id="4" name="Group 3">
                        <a:extLst>
                          <a:ext uri="{FF2B5EF4-FFF2-40B4-BE49-F238E27FC236}">
                            <a16:creationId xmlns:a16="http://schemas.microsoft.com/office/drawing/2014/main" id="{ACEF6EBB-B00B-2232-3CEF-919A164ABD63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7581900" cy="906145"/>
                          <a:chOff x="37084" y="117792"/>
                          <a:chExt cx="11004764" cy="1893840"/>
                        </a:xfrm>
                      </wpg:grpSpPr>
                      <wps:wsp>
                        <wps:cNvPr id="415107061" name="Rectangle 415107061">
                          <a:extLst>
                            <a:ext uri="{FF2B5EF4-FFF2-40B4-BE49-F238E27FC236}">
                              <a16:creationId xmlns:a16="http://schemas.microsoft.com/office/drawing/2014/main" id="{D56BE6E8-26DB-3C9B-8319-7D98948D0279}"/>
                            </a:ext>
                          </a:extLst>
                        </wps:cNvPr>
                        <wps:cNvSpPr/>
                        <wps:spPr>
                          <a:xfrm>
                            <a:off x="37084" y="117792"/>
                            <a:ext cx="11004764" cy="1880752"/>
                          </a:xfrm>
                          <a:prstGeom prst="rect">
                            <a:avLst/>
                          </a:prstGeom>
                          <a:solidFill>
                            <a:srgbClr val="32355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EA6D0E" w14:textId="0690951E" w:rsidR="00135A11" w:rsidRPr="000552D0" w:rsidRDefault="00135A11" w:rsidP="00135A11">
                              <w:pPr>
                                <w:ind w:firstLine="720"/>
                                <w:rPr>
                                  <w:rFonts w:ascii="Aharoni" w:hAnsi="Aharoni" w:cs="Aharoni"/>
                                  <w:color w:val="E7E424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66606004" name="Arrow: Chevron 466606004">
                          <a:extLst>
                            <a:ext uri="{FF2B5EF4-FFF2-40B4-BE49-F238E27FC236}">
                              <a16:creationId xmlns:a16="http://schemas.microsoft.com/office/drawing/2014/main" id="{9A5FF932-341E-BD0C-652F-C7565E1B3A62}"/>
                            </a:ext>
                          </a:extLst>
                        </wps:cNvPr>
                        <wps:cNvSpPr/>
                        <wps:spPr>
                          <a:xfrm>
                            <a:off x="7259250" y="130880"/>
                            <a:ext cx="703841" cy="1867664"/>
                          </a:xfrm>
                          <a:prstGeom prst="chevron">
                            <a:avLst>
                              <a:gd name="adj" fmla="val 66348"/>
                            </a:avLst>
                          </a:prstGeom>
                          <a:solidFill>
                            <a:srgbClr val="F673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37954793" name="Arrow: Chevron 1537954793">
                          <a:extLst>
                            <a:ext uri="{FF2B5EF4-FFF2-40B4-BE49-F238E27FC236}">
                              <a16:creationId xmlns:a16="http://schemas.microsoft.com/office/drawing/2014/main" id="{40732122-66BA-C584-49C4-06A8A69C6BD8}"/>
                            </a:ext>
                          </a:extLst>
                        </wps:cNvPr>
                        <wps:cNvSpPr/>
                        <wps:spPr>
                          <a:xfrm>
                            <a:off x="8249182" y="117792"/>
                            <a:ext cx="729474" cy="1880752"/>
                          </a:xfrm>
                          <a:prstGeom prst="chevron">
                            <a:avLst>
                              <a:gd name="adj" fmla="val 66348"/>
                            </a:avLst>
                          </a:prstGeom>
                          <a:solidFill>
                            <a:srgbClr val="E7E42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26772189" name="Arrow: Chevron 1926772189">
                          <a:extLst>
                            <a:ext uri="{FF2B5EF4-FFF2-40B4-BE49-F238E27FC236}">
                              <a16:creationId xmlns:a16="http://schemas.microsoft.com/office/drawing/2014/main" id="{937D4777-9004-34D8-3245-57B6F0097929}"/>
                            </a:ext>
                          </a:extLst>
                        </wps:cNvPr>
                        <wps:cNvSpPr/>
                        <wps:spPr>
                          <a:xfrm>
                            <a:off x="7759888" y="130880"/>
                            <a:ext cx="701714" cy="1880752"/>
                          </a:xfrm>
                          <a:prstGeom prst="chevron">
                            <a:avLst>
                              <a:gd name="adj" fmla="val 66348"/>
                            </a:avLst>
                          </a:prstGeom>
                          <a:solidFill>
                            <a:srgbClr val="0D7FA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1578245" name="Arrow: Chevron 111578245">
                          <a:extLst>
                            <a:ext uri="{FF2B5EF4-FFF2-40B4-BE49-F238E27FC236}">
                              <a16:creationId xmlns:a16="http://schemas.microsoft.com/office/drawing/2014/main" id="{83BEBBDF-DB52-9715-33F0-A0DAF0C9F512}"/>
                            </a:ext>
                          </a:extLst>
                        </wps:cNvPr>
                        <wps:cNvSpPr/>
                        <wps:spPr>
                          <a:xfrm>
                            <a:off x="8798248" y="130880"/>
                            <a:ext cx="651104" cy="1854576"/>
                          </a:xfrm>
                          <a:prstGeom prst="chevron">
                            <a:avLst>
                              <a:gd name="adj" fmla="val 66348"/>
                            </a:avLst>
                          </a:prstGeom>
                          <a:solidFill>
                            <a:srgbClr val="F26C7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05060834" name="Arrow: Chevron 1205060834">
                          <a:extLst>
                            <a:ext uri="{FF2B5EF4-FFF2-40B4-BE49-F238E27FC236}">
                              <a16:creationId xmlns:a16="http://schemas.microsoft.com/office/drawing/2014/main" id="{CF82168A-FA32-4D5B-CE10-ADE6B77C81AE}"/>
                            </a:ext>
                          </a:extLst>
                        </wps:cNvPr>
                        <wps:cNvSpPr/>
                        <wps:spPr>
                          <a:xfrm>
                            <a:off x="9253804" y="117792"/>
                            <a:ext cx="703330" cy="1893840"/>
                          </a:xfrm>
                          <a:prstGeom prst="chevron">
                            <a:avLst>
                              <a:gd name="adj" fmla="val 66348"/>
                            </a:avLst>
                          </a:prstGeom>
                          <a:solidFill>
                            <a:srgbClr val="64C9D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67016270" name="Arrow: Chevron 1267016270">
                          <a:extLst>
                            <a:ext uri="{FF2B5EF4-FFF2-40B4-BE49-F238E27FC236}">
                              <a16:creationId xmlns:a16="http://schemas.microsoft.com/office/drawing/2014/main" id="{1220CAA1-14AD-8E78-0B57-0368F85A7F20}"/>
                            </a:ext>
                          </a:extLst>
                        </wps:cNvPr>
                        <wps:cNvSpPr/>
                        <wps:spPr>
                          <a:xfrm>
                            <a:off x="9733074" y="130880"/>
                            <a:ext cx="731844" cy="1854575"/>
                          </a:xfrm>
                          <a:prstGeom prst="chevron">
                            <a:avLst>
                              <a:gd name="adj" fmla="val 66348"/>
                            </a:avLst>
                          </a:prstGeom>
                          <a:solidFill>
                            <a:srgbClr val="A2CD3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006285657" name="Text Box 1"/>
                      <wps:cNvSpPr txBox="1"/>
                      <wps:spPr>
                        <a:xfrm>
                          <a:off x="436728" y="286603"/>
                          <a:ext cx="2981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7EB96" w14:textId="77777777" w:rsidR="00202280" w:rsidRPr="000552D0" w:rsidRDefault="00202280" w:rsidP="00202280">
                            <w:pPr>
                              <w:jc w:val="both"/>
                              <w:rPr>
                                <w:rFonts w:ascii="Aharoni" w:hAnsi="Aharoni" w:cs="Aharoni"/>
                                <w:color w:val="E7E424"/>
                                <w:sz w:val="44"/>
                                <w:szCs w:val="44"/>
                              </w:rPr>
                            </w:pPr>
                            <w:r w:rsidRPr="000552D0">
                              <w:rPr>
                                <w:rFonts w:ascii="Aharoni" w:hAnsi="Aharoni" w:cs="Aharoni" w:hint="cs"/>
                                <w:color w:val="E7E424"/>
                                <w:sz w:val="44"/>
                                <w:szCs w:val="44"/>
                              </w:rPr>
                              <w:t xml:space="preserve">SPORT </w:t>
                            </w:r>
                            <w:r w:rsidRPr="00E67B3C">
                              <w:rPr>
                                <w:rFonts w:ascii="Aharoni" w:hAnsi="Aharoni" w:cs="Aharoni" w:hint="cs"/>
                                <w:outline/>
                                <w:color w:val="E7E424"/>
                                <w:sz w:val="44"/>
                                <w:szCs w:val="44"/>
                                <w14:textOutline w14:w="12700" w14:cap="rnd" w14:cmpd="sng" w14:algn="ctr">
                                  <w14:solidFill>
                                    <w14:srgbClr w14:val="E7E424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HORIZON</w:t>
                            </w:r>
                          </w:p>
                          <w:p w14:paraId="76FC8D62" w14:textId="77777777" w:rsidR="00202280" w:rsidRDefault="00202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39E375" id="Group 2" o:spid="_x0000_s1027" alt="&quot;&quot;" style="position:absolute;margin-left:-1in;margin-top:-25.65pt;width:597pt;height:71.35pt;z-index:251663360" coordsize="75819,90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8QZjMAUAAG8bAAAOAAAAZHJzL2Uyb0RvYy54bWzsWdtu4zYQfS/QfyD03likLpSMOAvXuaBA&#13;&#10;sBtsUuwzI1G2CklUKSZ2+vUdUiLtOPZms+1mA8QvtiQOh8PhHHLm8PjDqq7QPZddKZqJh498D/Em&#13;&#10;E3nZzCfenzfnvyUe6hRrclaJhk+8B955H05+/eV42Y45EQtR5VwiUNJ042U78RZKtePRqMsWvGbd&#13;&#10;kWh5A42FkDVT8Crno1yyJWivqxHx/Xi0FDJvpch418HX077ROzH6i4Jn6lNRdFyhauKBbcr8SvN7&#13;&#10;q39HJ8dsPJesXZTZYAb7DitqVjYwqFN1yhRDd7J8oqouMyk6UaijTNQjURRlxs0cYDbY35rNhRR3&#13;&#10;rZnLfLyct85N4NotP3232uzj/YVsr9srCZ5YtnPwhXnTc1kVstb/YCVaGZc9OJfxlUIZfKRRglMf&#13;&#10;PJtBW+rHOIx6n2YLcPyTbtni7OsdR3bY0SNj3EtvJFh9JVGZT7zQQw2rIbCMr1CgB9fCP35eAfUT&#13;&#10;GB2mjTGlKbHTthPE2PdDGoOIdg1O0iAJTbztnSIgoFsvcvffFvl6wVpuYqfTzrDuwhH2KSyTddtn&#13;&#10;QAhr5hVHoWsyLjS9XFx04w5CZEdQ7PaCjY5tHyQ+jYyjnA/YuJWduuCiRvph4kkwyCCJ3V92CkwB&#13;&#10;USuix+9EVebnZVWZFzm/nVUS3TOAd0CCKAr1MkCXR2JVo4Ubobv1zfoLRJidlnlSDxXXclXzmRcQ&#13;&#10;XBDdxFhiNiPuxmFZxhuF+6YFy3k/PI58wMEwut6+dA9ji1GoNRcwvtM9KLCSvRKru1czyOuu3Oxl&#13;&#10;rrP/NcP6zq6HGVk0ynWuy0bIXQoqmNUwci9vndS7RntJrW5XBnhGUn+5FfkDRJdU1Uz0myxrsoWA&#13;&#10;PTZT0qjTUhDZGpivEeJxHPsxYM+G+FRKsRyj2YLfS9Gg0LXDVLVFgI7n45ySKCUR7HMay4GfJMPR&#13;&#10;YSOd+gBvQFWP9ZjGAPzelXYXtUE8xDmsuzbHLIMJdb1M83zYzVj+l4eKuoKzCGIbxXEQJoO+Qfib&#13;&#10;YXEe0yCwnQ+w+DGweGsgwFFA0yikabAHBRsCL4FBQsIUJ+TJsedgQNKQuiPvG7b7V4PBGT0LicXk&#13;&#10;AQbvBAYpiSklkHztg8Fa4CUwoDRKkwRKm72nAab4TcLAP6XnU5MlH5Ik8MA7gQHGEYWtO9qHAtf+&#13;&#10;EhAkNAWd+0EQR5D+OxBEYUTjt5ISkXhGXa6+WVAcKoXi/6oU3lxKRPwI6oIk2FcY4LXAS2AAZUGQ&#13;&#10;6DjfYgJcSuQHQTAQJLtYgHV5+9qVQRzO0tPDWWBr3ndyFkBG5OOYwP431Jpb9TFeC7wIBlBl+jr1&#13;&#10;35cSBTgJH50GhiiEM/hnF8hTMjsN7NF0qAx+OgzWzO8rMUZA1MYkieKIWkjc6M37d7FCjuUaSCKk&#13;&#10;VvAZKCCdyWjyaA8tGgYxJX1qRBLgo8wuC+nmQH6TNMEBgXRM00VwPAT0GTA8x4o6blPTl2g58eIA&#13;&#10;yCpNKbkWQNoO1tPxeYaW1TOy57bo70q6NjsvgZm9ZJ26YhIIKdg44MJHfYKfohIwlhiePAS03z+7&#13;&#10;vmt5oLOh1UNLuGyZeN3fd0xyD1V/NEB0pzgEbhwp8wKJIoEXudlyu9nS3NWGagS6Dawzj1p+TUAW&#13;&#10;UtRf4F5oqkeFJktIKvs4U/0VENwrZXw6NUJwH9Myddlct5leX+07TdndrL4w2Q5Hs4IF/Cgstc7G&#13;&#10;Wxx1L9t7fXqnRFEaAnvt1YFPNWSoCXO41TEU8XADpa+NNt+N/Pqe7ORfAAAA//8DAFBLAwQUAAYA&#13;&#10;CAAAACEAnmQACuUAAAARAQAADwAAAGRycy9kb3ducmV2LnhtbEyPy07DMBBF90j8gzVI7FrbNEGQ&#13;&#10;xqmq8lhVSLRIiJ0bT5OosR3FbpL+PdMVbEbzvHNPvppsywbsQ+OdAjkXwNCV3jSuUvC1f5s9AQtR&#13;&#10;O6Nb71DBBQOsitubXGfGj+4Th12sGIm4kGkFdYxdxnkoa7Q6zH2HjmZH31sdqewrbno9krht+YMQ&#13;&#10;j9zqxtGHWne4qbE87c5Wwfuox/VCvg7b03Fz+dmnH99biUrd300vSwrrJbCIU/y7gCsD+YeCjB38&#13;&#10;2ZnAWgUzmSREFClL5QLYdUWkgloHBc8yAV7k/D9J8QsAAP//AwBQSwECLQAUAAYACAAAACEAtoM4&#13;&#10;kv4AAADhAQAAEwAAAAAAAAAAAAAAAAAAAAAAW0NvbnRlbnRfVHlwZXNdLnhtbFBLAQItABQABgAI&#13;&#10;AAAAIQA4/SH/1gAAAJQBAAALAAAAAAAAAAAAAAAAAC8BAABfcmVscy8ucmVsc1BLAQItABQABgAI&#13;&#10;AAAAIQCS8QZjMAUAAG8bAAAOAAAAAAAAAAAAAAAAAC4CAABkcnMvZTJvRG9jLnhtbFBLAQItABQA&#13;&#10;BgAIAAAAIQCeZAAK5QAAABEBAAAPAAAAAAAAAAAAAAAAAIoHAABkcnMvZG93bnJldi54bWxQSwUG&#13;&#10;AAAAAAQABADzAAAAnAgAAAAA&#13;&#10;">
              <v:group id="Group 3" o:spid="_x0000_s1028" style="position:absolute;width:75819;height:9061" coordorigin="370,1177" coordsize="110047,189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<v:rect id="Rectangle 415107061" o:spid="_x0000_s1029" style="position:absolute;left:370;top:1177;width:110048;height:188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wvK5zAAAAOcAAAAPAAAAZHJzL2Rvd25yZXYueG1sRI9fSwMx&#13;&#10;EMTfBb9DWMEXscmJreXatIhF9EEKVsHX5bLeHV42Rzb3x29vBMGXgWGY3zDb/ew7NVKUNrCFYmFA&#13;&#10;EVfBtVxbeH97vF6DkoTssAtMFr5JYL87P9ti6cLErzSeUq0yhKVEC01Kfam1VA15lEXoiXP2GaLH&#13;&#10;lG2stYs4Zbjv9I0xK+2x5bzQYE8PDVVfp8FbGJcy9QMeHI9yHF7ihzzNV2trLy/mwybL/QZUojn9&#13;&#10;N/4Qz87CbbEszJ1ZFfD7K38CvfsBAAD//wMAUEsBAi0AFAAGAAgAAAAhANvh9svuAAAAhQEAABMA&#13;&#10;AAAAAAAAAAAAAAAAAAAAAFtDb250ZW50X1R5cGVzXS54bWxQSwECLQAUAAYACAAAACEAWvQsW78A&#13;&#10;AAAVAQAACwAAAAAAAAAAAAAAAAAfAQAAX3JlbHMvLnJlbHNQSwECLQAUAAYACAAAACEAdsLyucwA&#13;&#10;AADnAAAADwAAAAAAAAAAAAAAAAAHAgAAZHJzL2Rvd25yZXYueG1sUEsFBgAAAAADAAMAtwAAAAAD&#13;&#10;AAAAAA==&#13;&#10;" fillcolor="#323554" stroked="f" strokeweight="1pt">
                  <v:textbox>
                    <w:txbxContent>
                      <w:p w14:paraId="7FEA6D0E" w14:textId="0690951E" w:rsidR="00135A11" w:rsidRPr="000552D0" w:rsidRDefault="00135A11" w:rsidP="00135A11">
                        <w:pPr>
                          <w:ind w:firstLine="720"/>
                          <w:rPr>
                            <w:rFonts w:ascii="Aharoni" w:hAnsi="Aharoni" w:cs="Aharoni"/>
                            <w:color w:val="E7E424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rrow: Chevron 466606004" o:spid="_x0000_s1030" type="#_x0000_t55" style="position:absolute;left:72592;top:1308;width:7038;height:186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IbvzwAAAOcAAAAPAAAAZHJzL2Rvd25yZXYueG1sRI9BSwMx&#13;&#10;FITvQv9DeAVvNlFLKNumRVqLpXhoVy/eHpvn7rabl2UTu6u/3ggFLwPDMN8wi9XgGnGhLtSeDdxP&#13;&#10;FAjiwtuaSwPvb9u7GYgQkS02nsnANwVYLUc3C8ys7/lIlzyWIkE4ZGigirHNpAxFRQ7DxLfEKfv0&#13;&#10;ncOYbFdK22Gf4K6RD0pp6bDmtFBhS+uKinP+5Qxs8vVh+3N63Z3Oz32g/cfL4/7AxtyOh808ydMc&#13;&#10;RKQh/jeuiJ01MNVaK63UFP5+pU8gl78AAAD//wMAUEsBAi0AFAAGAAgAAAAhANvh9svuAAAAhQEA&#13;&#10;ABMAAAAAAAAAAAAAAAAAAAAAAFtDb250ZW50X1R5cGVzXS54bWxQSwECLQAUAAYACAAAACEAWvQs&#13;&#10;W78AAAAVAQAACwAAAAAAAAAAAAAAAAAfAQAAX3JlbHMvLnJlbHNQSwECLQAUAAYACAAAACEAAsiG&#13;&#10;788AAADnAAAADwAAAAAAAAAAAAAAAAAHAgAAZHJzL2Rvd25yZXYueG1sUEsFBgAAAAADAAMAtwAA&#13;&#10;AAMDAAAAAA==&#13;&#10;" adj="7269" fillcolor="#f67338" stroked="f" strokeweight="1pt"/>
                <v:shape id="Arrow: Chevron 1537954793" o:spid="_x0000_s1031" type="#_x0000_t55" style="position:absolute;left:82491;top:1177;width:7295;height:188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OJSVzwAAAOgAAAAPAAAAZHJzL2Rvd25yZXYueG1sRI/RasJA&#13;&#10;EEXfC/2HZQp9q5toYzS6SmsRRPGhph8wZKdJaHY2ZLcx+vVdoeDLwMzlnuEs14NpRE+dqy0riEcR&#13;&#10;COLC6ppLBV/59mUGwnlkjY1lUnAhB+vV48MSM23P/En9yZciQNhlqKDyvs2kdEVFBt3ItsQh+7ad&#13;&#10;QR/WrpS6w3OAm0aOo2gqDdYcPlTY0qai4uf0axTYJD/mh+hgrrv3cdzP9nVq441Sz0/DxyKMtwUI&#13;&#10;T4O/N/4ROx0ckkk6T17T+QRuYuEAcvUHAAD//wMAUEsBAi0AFAAGAAgAAAAhANvh9svuAAAAhQEA&#13;&#10;ABMAAAAAAAAAAAAAAAAAAAAAAFtDb250ZW50X1R5cGVzXS54bWxQSwECLQAUAAYACAAAACEAWvQs&#13;&#10;W78AAAAVAQAACwAAAAAAAAAAAAAAAAAfAQAAX3JlbHMvLnJlbHNQSwECLQAUAAYACAAAACEA2jiU&#13;&#10;lc8AAADoAAAADwAAAAAAAAAAAAAAAAAHAgAAZHJzL2Rvd25yZXYueG1sUEsFBgAAAAADAAMAtwAA&#13;&#10;AAMDAAAAAA==&#13;&#10;" adj="7269" fillcolor="#e7e424" stroked="f" strokeweight="1pt"/>
                <v:shape id="Arrow: Chevron 1926772189" o:spid="_x0000_s1032" type="#_x0000_t55" style="position:absolute;left:77598;top:1308;width:7018;height:188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fuazgAAAOgAAAAPAAAAZHJzL2Rvd25yZXYueG1sRI9Na8Mw&#13;&#10;DIbvg/0Ho0Fvq9NAv9K6ZbQMdtzSHrqbFmtxWCxnsZcm/fX1oNCLQHp5H/Gst72tRUetrxwrmIwT&#13;&#10;EMSF0xWXCo6H1+cFCB+QNdaOScFAHrabx4c1Ztqd+YO6PJQiQthnqMCE0GRS+sKQRT92DXHMvl1r&#13;&#10;McS1LaVu8RzhtpZpksykxYrjB4MN7QwVP/mfVZBPu/fj4fJZma8TJXT6lcUwSKVGT/1+FcfLCkSg&#13;&#10;PtwbN8Sbjg7LdDafp5PFEv7F4gHk5goAAP//AwBQSwECLQAUAAYACAAAACEA2+H2y+4AAACFAQAA&#13;&#10;EwAAAAAAAAAAAAAAAAAAAAAAW0NvbnRlbnRfVHlwZXNdLnhtbFBLAQItABQABgAIAAAAIQBa9Cxb&#13;&#10;vwAAABUBAAALAAAAAAAAAAAAAAAAAB8BAABfcmVscy8ucmVsc1BLAQItABQABgAIAAAAIQCJIfua&#13;&#10;zgAAAOgAAAAPAAAAAAAAAAAAAAAAAAcCAABkcnMvZG93bnJldi54bWxQSwUGAAAAAAMAAwC3AAAA&#13;&#10;AgMAAAAA&#13;&#10;" adj="7269" fillcolor="#0d7fa3" stroked="f" strokeweight="1pt"/>
                <v:shape id="Arrow: Chevron 111578245" o:spid="_x0000_s1033" type="#_x0000_t55" style="position:absolute;left:87982;top:1308;width:6511;height:185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3IdzgAAAOcAAAAPAAAAZHJzL2Rvd25yZXYueG1sRI9Ba8JA&#13;&#10;FITvhf6H5RV6q5uIRomuIpZCL0WMUnp8Zp9JMPs27K4m7a/vFgpeBoZhvmGW68G04kbON5YVpKME&#13;&#10;BHFpdcOVguPh7WUOwgdkja1lUvBNHtarx4cl5tr2vKdbESoRIexzVFCH0OVS+rImg35kO+KYna0z&#13;&#10;GKJ1ldQO+wg3rRwnSSYNNhwXauxoW1N5Ka5GQVYM3c/MteHzY3+d2K/L7tRnO6Wen4bXRZTNAkSg&#13;&#10;Idwb/4h3HT+k6XQ2H0+m8PcrepCrXwAAAP//AwBQSwECLQAUAAYACAAAACEA2+H2y+4AAACFAQAA&#13;&#10;EwAAAAAAAAAAAAAAAAAAAAAAW0NvbnRlbnRfVHlwZXNdLnhtbFBLAQItABQABgAIAAAAIQBa9Cxb&#13;&#10;vwAAABUBAAALAAAAAAAAAAAAAAAAAB8BAABfcmVscy8ucmVsc1BLAQItABQABgAIAAAAIQArt3Id&#13;&#10;zgAAAOcAAAAPAAAAAAAAAAAAAAAAAAcCAABkcnMvZG93bnJldi54bWxQSwUGAAAAAAMAAwC3AAAA&#13;&#10;AgMAAAAA&#13;&#10;" adj="7269" fillcolor="#f26c70" stroked="f" strokeweight="1pt"/>
                <v:shape id="Arrow: Chevron 1205060834" o:spid="_x0000_s1034" type="#_x0000_t55" style="position:absolute;left:92538;top:1177;width:7033;height:1893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hqLHzQAAAOgAAAAPAAAAZHJzL2Rvd25yZXYueG1sRI/BSgMx&#13;&#10;EIbvgu8QRvBmk65a6rZpkaqwp4pdL96GzbhZupksSexu394IQi8DMz//N3zr7eR6caIQO88a5jMF&#13;&#10;grjxpuNWw2f9drcEEROywd4zaThThO3m+mqNpfEjf9DpkFqRIRxL1GBTGkopY2PJYZz5gThn3z44&#13;&#10;THkNrTQBxwx3vSyUWkiHHecPFgfaWWqOhx+nQY7V63z3VNWFtft3c/6iOhz3Wt/eTC+rPJ5XIBJN&#13;&#10;6dL4R1QmOxTqUS3U8v4B/sTyAeTmFwAA//8DAFBLAQItABQABgAIAAAAIQDb4fbL7gAAAIUBAAAT&#13;&#10;AAAAAAAAAAAAAAAAAAAAAABbQ29udGVudF9UeXBlc10ueG1sUEsBAi0AFAAGAAgAAAAhAFr0LFu/&#13;&#10;AAAAFQEAAAsAAAAAAAAAAAAAAAAAHwEAAF9yZWxzLy5yZWxzUEsBAi0AFAAGAAgAAAAhAFeGosfN&#13;&#10;AAAA6AAAAA8AAAAAAAAAAAAAAAAABwIAAGRycy9kb3ducmV2LnhtbFBLBQYAAAAAAwADALcAAAAB&#13;&#10;AwAAAAA=&#13;&#10;" adj="7269" fillcolor="#64c9d3" stroked="f" strokeweight="1pt"/>
                <v:shape id="Arrow: Chevron 1267016270" o:spid="_x0000_s1035" type="#_x0000_t55" style="position:absolute;left:97330;top:1308;width:7319;height:185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cksBzgAAAOgAAAAPAAAAZHJzL2Rvd25yZXYueG1sRI/BasMw&#13;&#10;DIbvg72D0WC31U4O6Ujrlm5hsBYGa7LLbiJWk9DYDrbXpm8/HQa7CH4JfT/fejvbUVwoxME7DdlC&#13;&#10;gSDXejO4TsNX8/b0DCImdAZH70jDjSJsN/d3ayyNv7ojXerUCYa4WKKGPqWplDK2PVmMCz+R49vJ&#13;&#10;B4uJY+ikCXhluB1lrlQhLQ6OG3qc6LWn9lz/WA3Nvg6qafeH7yq7vXwU9vNQ1TutHx/masVjtwKR&#13;&#10;aE7/H3+Id8MOebFUWZEvWYXFeAFy8wsAAP//AwBQSwECLQAUAAYACAAAACEA2+H2y+4AAACFAQAA&#13;&#10;EwAAAAAAAAAAAAAAAAAAAAAAW0NvbnRlbnRfVHlwZXNdLnhtbFBLAQItABQABgAIAAAAIQBa9Cxb&#13;&#10;vwAAABUBAAALAAAAAAAAAAAAAAAAAB8BAABfcmVscy8ucmVsc1BLAQItABQABgAIAAAAIQDhcksB&#13;&#10;zgAAAOgAAAAPAAAAAAAAAAAAAAAAAAcCAABkcnMvZG93bnJldi54bWxQSwUGAAAAAAMAAwC3AAAA&#13;&#10;AgMAAAAA&#13;&#10;" adj="7269" fillcolor="#a2cd36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6" type="#_x0000_t202" style="position:absolute;left:4367;top:2866;width:29813;height:33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6g0RzwAAAOgAAAAPAAAAZHJzL2Rvd25yZXYueG1sRI/BSsNA&#13;&#10;EIbvgu+wjODNbhpIDWm3pUSKInpo7cXbmJ0modnZmF3b6NM7QsHLwMzP/w3fYjW6Tp1oCK1nA9NJ&#13;&#10;Aoq48rbl2sD+bXOXgwoR2WLnmQx8U4DV8vpqgYX1Z97SaRdrJRAOBRpoYuwLrUPVkMMw8T2xZAc/&#13;&#10;OIyyDrW2A54F7jqdJslMO2xZPjTYU9lQddx9OQPP5eYVtx+py3+68vHlsO4/9++ZMbc348NcxnoO&#13;&#10;KtIY/xsXxJMVB8GmeTbL7uFPTA6gl78AAAD//wMAUEsBAi0AFAAGAAgAAAAhANvh9svuAAAAhQEA&#13;&#10;ABMAAAAAAAAAAAAAAAAAAAAAAFtDb250ZW50X1R5cGVzXS54bWxQSwECLQAUAAYACAAAACEAWvQs&#13;&#10;W78AAAAVAQAACwAAAAAAAAAAAAAAAAAfAQAAX3JlbHMvLnJlbHNQSwECLQAUAAYACAAAACEABOoN&#13;&#10;Ec8AAADoAAAADwAAAAAAAAAAAAAAAAAHAgAAZHJzL2Rvd25yZXYueG1sUEsFBgAAAAADAAMAtwAA&#13;&#10;AAMDAAAAAA==&#13;&#10;" filled="f" stroked="f" strokeweight=".5pt">
                <v:textbox>
                  <w:txbxContent>
                    <w:p w14:paraId="0CE7EB96" w14:textId="77777777" w:rsidR="00202280" w:rsidRPr="000552D0" w:rsidRDefault="00202280" w:rsidP="00202280">
                      <w:pPr>
                        <w:jc w:val="both"/>
                        <w:rPr>
                          <w:rFonts w:ascii="Aharoni" w:hAnsi="Aharoni" w:cs="Aharoni"/>
                          <w:color w:val="E7E424"/>
                          <w:sz w:val="44"/>
                          <w:szCs w:val="44"/>
                        </w:rPr>
                      </w:pPr>
                      <w:r w:rsidRPr="000552D0">
                        <w:rPr>
                          <w:rFonts w:ascii="Aharoni" w:hAnsi="Aharoni" w:cs="Aharoni" w:hint="cs"/>
                          <w:color w:val="E7E424"/>
                          <w:sz w:val="44"/>
                          <w:szCs w:val="44"/>
                        </w:rPr>
                        <w:t xml:space="preserve">SPORT </w:t>
                      </w:r>
                      <w:r w:rsidRPr="00E67B3C">
                        <w:rPr>
                          <w:rFonts w:ascii="Aharoni" w:hAnsi="Aharoni" w:cs="Aharoni" w:hint="cs"/>
                          <w:outline/>
                          <w:color w:val="E7E424"/>
                          <w:sz w:val="44"/>
                          <w:szCs w:val="44"/>
                          <w14:textOutline w14:w="12700" w14:cap="rnd" w14:cmpd="sng" w14:algn="ctr">
                            <w14:solidFill>
                              <w14:srgbClr w14:val="E7E424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HORIZON</w:t>
                      </w:r>
                    </w:p>
                    <w:p w14:paraId="76FC8D62" w14:textId="77777777" w:rsidR="00202280" w:rsidRDefault="00202280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4326" w14:textId="77777777" w:rsidR="00B27713" w:rsidRDefault="00B27713" w:rsidP="00072782">
      <w:pPr>
        <w:spacing w:after="0" w:line="240" w:lineRule="auto"/>
      </w:pPr>
      <w:r>
        <w:separator/>
      </w:r>
    </w:p>
  </w:footnote>
  <w:footnote w:type="continuationSeparator" w:id="0">
    <w:p w14:paraId="45126EDB" w14:textId="77777777" w:rsidR="00B27713" w:rsidRDefault="00B27713" w:rsidP="00072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D9D1" w14:textId="1EC77FE5" w:rsidR="00072782" w:rsidRDefault="00072782">
    <w:pPr>
      <w:pStyle w:val="Header"/>
    </w:pPr>
    <w:r w:rsidRPr="00A16ACF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851114" wp14:editId="7F9E00D6">
              <wp:simplePos x="0" y="0"/>
              <wp:positionH relativeFrom="margin">
                <wp:posOffset>306705</wp:posOffset>
              </wp:positionH>
              <wp:positionV relativeFrom="paragraph">
                <wp:posOffset>-20605</wp:posOffset>
              </wp:positionV>
              <wp:extent cx="6037580" cy="1404620"/>
              <wp:effectExtent l="0" t="0" r="0" b="6350"/>
              <wp:wrapThrough wrapText="bothSides">
                <wp:wrapPolygon edited="0">
                  <wp:start x="204" y="0"/>
                  <wp:lineTo x="204" y="21246"/>
                  <wp:lineTo x="21332" y="21246"/>
                  <wp:lineTo x="21332" y="0"/>
                  <wp:lineTo x="204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75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8A7CE3" w14:textId="598759CE" w:rsidR="00072782" w:rsidRPr="00EA4EB2" w:rsidRDefault="00072782" w:rsidP="00EA4EB2">
                          <w:pPr>
                            <w:spacing w:after="120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36"/>
                            </w:rPr>
                          </w:pPr>
                          <w:r w:rsidRPr="006C56AC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36"/>
                            </w:rPr>
                            <w:t>Sport Ministers</w:t>
                          </w:r>
                          <w:r w:rsidR="00DB56C0" w:rsidRPr="006C56AC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36"/>
                            </w:rPr>
                            <w:t xml:space="preserve"> Communique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8511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.15pt;margin-top:-1.6pt;width:47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oJX+wEAAM4DAAAOAAAAZHJzL2Uyb0RvYy54bWysU8tu2zAQvBfoPxC815Jd23EEy0Ga1EWB&#13;&#10;9AGk/QCaoiyiJJfl0pbSr++SchyjvRXVgSC13Nmd2eH6ZrCGHVVADa7m00nJmXISGu32Nf/+bftm&#13;&#10;xRlG4RphwKmaPynkN5vXr9a9r9QMOjCNCoxAHFa9r3kXo6+KAmWnrMAJeOUo2EKwItIx7IsmiJ7Q&#13;&#10;rSlmZbksegiNDyAVIv29H4N8k/HbVsn4pW1RRWZqTr3FvIa87tJabNai2gfhOy1PbYh/6MIK7ajo&#13;&#10;GepeRMEOQf8FZbUMgNDGiQRbQNtqqTIHYjMt/2Dz2AmvMhcSB/1ZJvx/sPLz8dF/DSwO72CgAWYS&#13;&#10;6B9A/kDm4K4Tbq9uQ4C+U6KhwtMkWdF7rE6pSWqsMIHs+k/Q0JDFIUIGGtpgkyrEkxE6DeDpLLoa&#13;&#10;IpP0c1m+vVqsKCQpNp2X8+Usj6UQ1XO6Dxg/KLAsbWoeaKoZXhwfMKZ2RPV8JVVzsNXG5Mkax/qa&#13;&#10;Xy9mi5xwEbE6kvGMtjVflekbrZBYvndNTo5Cm3FPBYw70U5MR85x2A10MdHfQfNEAgQYDUYPgjYd&#13;&#10;hF+c9WSumuPPgwiKM/PRkYjX0/k8uTEf5osrYszCZWR3GRFOElTNI2fj9i5mByeu6G9J7K3OMrx0&#13;&#10;cuqVTJPVORk8ufLynG+9PMPNbwAAAP//AwBQSwMEFAAGAAgAAAAhAAfNYjriAAAADgEAAA8AAABk&#13;&#10;cnMvZG93bnJldi54bWxMT8tOwzAQvCPxD9YicWvtpAiSNE5VQVuOQIk4u/GSRMRrK3bT8PeYE1xW&#13;&#10;Gs1jZ8rNbAY24eh7SxKSpQCG1FjdUyuhft8vMmA+KNJqsIQSvtHDprq+KlWh7YXecDqGlsUQ8oWS&#13;&#10;0IXgCs5906FRfmkdUuQ+7WhUiHBsuR7VJYabgadC3HOjeoofOuXwscPm63g2Elxwh4fn8eV1u9tP&#13;&#10;ov441Gnf7qS8vZmf1vFs18ACzuHPAb8bYn+oYrGTPZP2bJBwl62iUsJilQKLfJ7nCbCThDTJBPCq&#13;&#10;5P9nVD8AAAD//wMAUEsBAi0AFAAGAAgAAAAhALaDOJL+AAAA4QEAABMAAAAAAAAAAAAAAAAAAAAA&#13;&#10;AFtDb250ZW50X1R5cGVzXS54bWxQSwECLQAUAAYACAAAACEAOP0h/9YAAACUAQAACwAAAAAAAAAA&#13;&#10;AAAAAAAvAQAAX3JlbHMvLnJlbHNQSwECLQAUAAYACAAAACEAkUKCV/sBAADOAwAADgAAAAAAAAAA&#13;&#10;AAAAAAAuAgAAZHJzL2Uyb0RvYy54bWxQSwECLQAUAAYACAAAACEAB81iOuIAAAAOAQAADwAAAAAA&#13;&#10;AAAAAAAAAABVBAAAZHJzL2Rvd25yZXYueG1sUEsFBgAAAAAEAAQA8wAAAGQFAAAAAA==&#13;&#10;" filled="f" stroked="f">
              <v:textbox style="mso-fit-shape-to-text:t">
                <w:txbxContent>
                  <w:p w14:paraId="2A8A7CE3" w14:textId="598759CE" w:rsidR="00072782" w:rsidRPr="00EA4EB2" w:rsidRDefault="00072782" w:rsidP="00EA4EB2">
                    <w:pPr>
                      <w:spacing w:after="120"/>
                      <w:jc w:val="right"/>
                      <w:rPr>
                        <w:b/>
                        <w:bCs/>
                        <w:color w:val="FFFFFF" w:themeColor="background1"/>
                        <w:sz w:val="40"/>
                        <w:szCs w:val="36"/>
                      </w:rPr>
                    </w:pPr>
                    <w:r w:rsidRPr="006C56AC">
                      <w:rPr>
                        <w:b/>
                        <w:bCs/>
                        <w:color w:val="FFFFFF" w:themeColor="background1"/>
                        <w:sz w:val="40"/>
                        <w:szCs w:val="36"/>
                      </w:rPr>
                      <w:t>Sport Ministers</w:t>
                    </w:r>
                    <w:r w:rsidR="00DB56C0" w:rsidRPr="006C56AC">
                      <w:rPr>
                        <w:b/>
                        <w:bCs/>
                        <w:color w:val="FFFFFF" w:themeColor="background1"/>
                        <w:sz w:val="40"/>
                        <w:szCs w:val="36"/>
                      </w:rPr>
                      <w:t xml:space="preserve"> Communique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  <w:sz w:val="20"/>
        <w:lang w:eastAsia="en-AU"/>
      </w:rPr>
      <w:drawing>
        <wp:anchor distT="0" distB="0" distL="114300" distR="114300" simplePos="0" relativeHeight="251658240" behindDoc="0" locked="0" layoutInCell="1" allowOverlap="1" wp14:anchorId="1787A706" wp14:editId="12812610">
          <wp:simplePos x="0" y="0"/>
          <wp:positionH relativeFrom="page">
            <wp:posOffset>-136634</wp:posOffset>
          </wp:positionH>
          <wp:positionV relativeFrom="paragraph">
            <wp:posOffset>-767781</wp:posOffset>
          </wp:positionV>
          <wp:extent cx="7848600" cy="1609725"/>
          <wp:effectExtent l="0" t="0" r="0" b="9525"/>
          <wp:wrapThrough wrapText="bothSides">
            <wp:wrapPolygon edited="0">
              <wp:start x="0" y="511"/>
              <wp:lineTo x="0" y="21472"/>
              <wp:lineTo x="21548" y="21472"/>
              <wp:lineTo x="21548" y="511"/>
              <wp:lineTo x="0" y="511"/>
            </wp:wrapPolygon>
          </wp:wrapThrough>
          <wp:docPr id="6" name="Picture 6" descr="footer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19C8"/>
    <w:multiLevelType w:val="hybridMultilevel"/>
    <w:tmpl w:val="960CE1D0"/>
    <w:lvl w:ilvl="0" w:tplc="99CE0C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C1EAF"/>
    <w:multiLevelType w:val="hybridMultilevel"/>
    <w:tmpl w:val="992E0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236287">
    <w:abstractNumId w:val="0"/>
  </w:num>
  <w:num w:numId="2" w16cid:durableId="1822966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82"/>
    <w:rsid w:val="000552D0"/>
    <w:rsid w:val="00071CC2"/>
    <w:rsid w:val="00072782"/>
    <w:rsid w:val="000C49F7"/>
    <w:rsid w:val="000C52C3"/>
    <w:rsid w:val="000C5CD0"/>
    <w:rsid w:val="000F433B"/>
    <w:rsid w:val="00107060"/>
    <w:rsid w:val="00110457"/>
    <w:rsid w:val="00135A11"/>
    <w:rsid w:val="00164DCE"/>
    <w:rsid w:val="00182F8D"/>
    <w:rsid w:val="0018703D"/>
    <w:rsid w:val="001D62F8"/>
    <w:rsid w:val="001F0121"/>
    <w:rsid w:val="00202280"/>
    <w:rsid w:val="00211360"/>
    <w:rsid w:val="00226FAB"/>
    <w:rsid w:val="002275F6"/>
    <w:rsid w:val="002400FC"/>
    <w:rsid w:val="002702CE"/>
    <w:rsid w:val="002767A3"/>
    <w:rsid w:val="00280050"/>
    <w:rsid w:val="0028505C"/>
    <w:rsid w:val="002C392F"/>
    <w:rsid w:val="003209E6"/>
    <w:rsid w:val="003547E4"/>
    <w:rsid w:val="00364626"/>
    <w:rsid w:val="00390933"/>
    <w:rsid w:val="00396D0A"/>
    <w:rsid w:val="00435467"/>
    <w:rsid w:val="00451768"/>
    <w:rsid w:val="00455FF0"/>
    <w:rsid w:val="004849E6"/>
    <w:rsid w:val="004B2D9E"/>
    <w:rsid w:val="004B7326"/>
    <w:rsid w:val="004C37CB"/>
    <w:rsid w:val="004E726D"/>
    <w:rsid w:val="004F1080"/>
    <w:rsid w:val="004F3965"/>
    <w:rsid w:val="00514572"/>
    <w:rsid w:val="00516B06"/>
    <w:rsid w:val="0052275D"/>
    <w:rsid w:val="00531EF3"/>
    <w:rsid w:val="0054093F"/>
    <w:rsid w:val="0055301C"/>
    <w:rsid w:val="005A7BBA"/>
    <w:rsid w:val="005D4FF5"/>
    <w:rsid w:val="005F7448"/>
    <w:rsid w:val="005F7BFD"/>
    <w:rsid w:val="00616240"/>
    <w:rsid w:val="00627528"/>
    <w:rsid w:val="00646845"/>
    <w:rsid w:val="00646C8D"/>
    <w:rsid w:val="00647349"/>
    <w:rsid w:val="00657F17"/>
    <w:rsid w:val="00663BC9"/>
    <w:rsid w:val="00673213"/>
    <w:rsid w:val="006A5150"/>
    <w:rsid w:val="006C56AC"/>
    <w:rsid w:val="006D363A"/>
    <w:rsid w:val="006D484D"/>
    <w:rsid w:val="00731BEB"/>
    <w:rsid w:val="00734B12"/>
    <w:rsid w:val="007774F2"/>
    <w:rsid w:val="00780E91"/>
    <w:rsid w:val="00797E3A"/>
    <w:rsid w:val="007B483E"/>
    <w:rsid w:val="007D2774"/>
    <w:rsid w:val="007D7693"/>
    <w:rsid w:val="007F60AF"/>
    <w:rsid w:val="00814E3E"/>
    <w:rsid w:val="00822BE6"/>
    <w:rsid w:val="008372E7"/>
    <w:rsid w:val="00853013"/>
    <w:rsid w:val="00863041"/>
    <w:rsid w:val="00894C42"/>
    <w:rsid w:val="008C10FE"/>
    <w:rsid w:val="009512F0"/>
    <w:rsid w:val="00962ADD"/>
    <w:rsid w:val="009674E8"/>
    <w:rsid w:val="00983F33"/>
    <w:rsid w:val="00991C0F"/>
    <w:rsid w:val="009A2C3E"/>
    <w:rsid w:val="009A4EC4"/>
    <w:rsid w:val="009B36A6"/>
    <w:rsid w:val="009C5860"/>
    <w:rsid w:val="009C77C0"/>
    <w:rsid w:val="009D45AB"/>
    <w:rsid w:val="00A0062E"/>
    <w:rsid w:val="00A43566"/>
    <w:rsid w:val="00A83D11"/>
    <w:rsid w:val="00A91DEB"/>
    <w:rsid w:val="00AA3BAC"/>
    <w:rsid w:val="00AD19FB"/>
    <w:rsid w:val="00AD5E48"/>
    <w:rsid w:val="00AD75A4"/>
    <w:rsid w:val="00AF072E"/>
    <w:rsid w:val="00AF6934"/>
    <w:rsid w:val="00B00714"/>
    <w:rsid w:val="00B0744F"/>
    <w:rsid w:val="00B173F4"/>
    <w:rsid w:val="00B27713"/>
    <w:rsid w:val="00B43E7F"/>
    <w:rsid w:val="00B50899"/>
    <w:rsid w:val="00B60D74"/>
    <w:rsid w:val="00B730BA"/>
    <w:rsid w:val="00B7623A"/>
    <w:rsid w:val="00B96107"/>
    <w:rsid w:val="00BD7552"/>
    <w:rsid w:val="00BE71C9"/>
    <w:rsid w:val="00C02E48"/>
    <w:rsid w:val="00C06502"/>
    <w:rsid w:val="00C20893"/>
    <w:rsid w:val="00C27B1E"/>
    <w:rsid w:val="00C34F23"/>
    <w:rsid w:val="00C63C80"/>
    <w:rsid w:val="00C769CF"/>
    <w:rsid w:val="00C90D2B"/>
    <w:rsid w:val="00CA1D36"/>
    <w:rsid w:val="00CC20E9"/>
    <w:rsid w:val="00CC78D3"/>
    <w:rsid w:val="00CE2D7D"/>
    <w:rsid w:val="00CF1F72"/>
    <w:rsid w:val="00D04ED8"/>
    <w:rsid w:val="00D24AB4"/>
    <w:rsid w:val="00D741AD"/>
    <w:rsid w:val="00D7688C"/>
    <w:rsid w:val="00DB243C"/>
    <w:rsid w:val="00DB56C0"/>
    <w:rsid w:val="00DD07CD"/>
    <w:rsid w:val="00DD1BB2"/>
    <w:rsid w:val="00DE2CF7"/>
    <w:rsid w:val="00DF0654"/>
    <w:rsid w:val="00E61A3C"/>
    <w:rsid w:val="00E65C36"/>
    <w:rsid w:val="00E67B3C"/>
    <w:rsid w:val="00EA178E"/>
    <w:rsid w:val="00EA4EB2"/>
    <w:rsid w:val="00EB2B14"/>
    <w:rsid w:val="00F133E7"/>
    <w:rsid w:val="00F14D6C"/>
    <w:rsid w:val="00F176FB"/>
    <w:rsid w:val="00F306DC"/>
    <w:rsid w:val="00F35827"/>
    <w:rsid w:val="00F471D2"/>
    <w:rsid w:val="00F523BD"/>
    <w:rsid w:val="00F630D7"/>
    <w:rsid w:val="00F82A16"/>
    <w:rsid w:val="00FD4CB9"/>
    <w:rsid w:val="00FE14F1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C5AC7"/>
  <w15:chartTrackingRefBased/>
  <w15:docId w15:val="{68269648-4577-49C6-8EDE-86D4711C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782"/>
    <w:pPr>
      <w:suppressAutoHyphens/>
      <w:autoSpaceDE w:val="0"/>
      <w:autoSpaceDN w:val="0"/>
      <w:adjustRightInd w:val="0"/>
      <w:spacing w:line="220" w:lineRule="atLeast"/>
      <w:textAlignment w:val="center"/>
    </w:pPr>
    <w:rPr>
      <w:rFonts w:ascii="Arial" w:hAnsi="Arial" w:cs="Arial"/>
      <w:color w:val="000000"/>
      <w:kern w:val="0"/>
      <w:sz w:val="18"/>
      <w:szCs w:val="1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782"/>
  </w:style>
  <w:style w:type="paragraph" w:styleId="Footer">
    <w:name w:val="footer"/>
    <w:basedOn w:val="Normal"/>
    <w:link w:val="FooterChar"/>
    <w:uiPriority w:val="99"/>
    <w:unhideWhenUsed/>
    <w:rsid w:val="00072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782"/>
  </w:style>
  <w:style w:type="paragraph" w:styleId="ListParagraph">
    <w:name w:val="List Paragraph"/>
    <w:basedOn w:val="Normal"/>
    <w:uiPriority w:val="34"/>
    <w:qFormat/>
    <w:rsid w:val="00072782"/>
    <w:pPr>
      <w:ind w:left="720"/>
      <w:contextualSpacing/>
    </w:pPr>
  </w:style>
  <w:style w:type="paragraph" w:customStyle="1" w:styleId="Default">
    <w:name w:val="Default"/>
    <w:rsid w:val="00B43E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paragraph" w:styleId="Revision">
    <w:name w:val="Revision"/>
    <w:hidden/>
    <w:uiPriority w:val="99"/>
    <w:semiHidden/>
    <w:rsid w:val="00983F33"/>
    <w:pPr>
      <w:spacing w:after="0" w:line="240" w:lineRule="auto"/>
    </w:pPr>
    <w:rPr>
      <w:rFonts w:ascii="Arial" w:hAnsi="Arial" w:cs="Arial"/>
      <w:color w:val="000000"/>
      <w:kern w:val="0"/>
      <w:sz w:val="18"/>
      <w:szCs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D2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774"/>
    <w:rPr>
      <w:rFonts w:ascii="Arial" w:hAnsi="Arial" w:cs="Arial"/>
      <w:color w:val="000000"/>
      <w:kern w:val="0"/>
      <w:sz w:val="2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64626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D36"/>
    <w:rPr>
      <w:rFonts w:ascii="Arial" w:hAnsi="Arial" w:cs="Arial"/>
      <w:b/>
      <w:bCs/>
      <w:color w:val="000000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04E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E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30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topics/sport/national-sport-strateg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6C47D-92FE-41B0-86CD-B90620A6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1086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ministers communique</dc:title>
  <dc:subject>Sport, National sport strategy</dc:subject>
  <dc:creator>Australian Government Department of Health and Aged Care</dc:creator>
  <cp:keywords>Sport, National sport strategy</cp:keywords>
  <dc:description/>
  <cp:lastModifiedBy>HOOD, Jodi</cp:lastModifiedBy>
  <cp:revision>3</cp:revision>
  <cp:lastPrinted>2025-01-28T00:37:00Z</cp:lastPrinted>
  <dcterms:created xsi:type="dcterms:W3CDTF">2025-01-29T01:38:00Z</dcterms:created>
  <dcterms:modified xsi:type="dcterms:W3CDTF">2025-01-29T01:39:00Z</dcterms:modified>
  <cp:category/>
</cp:coreProperties>
</file>