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460B" w14:textId="6E3F1393" w:rsidR="00C56758" w:rsidRDefault="00FD3813" w:rsidP="00B150E9">
      <w:pPr>
        <w:pStyle w:val="Title"/>
        <w:spacing w:after="400" w:line="276" w:lineRule="auto"/>
      </w:pPr>
      <w:r>
        <w:t xml:space="preserve">National Consistent Payments </w:t>
      </w:r>
      <w:r w:rsidR="00ED6DC6">
        <w:t>(NCP)</w:t>
      </w:r>
      <w:r>
        <w:t xml:space="preserve"> </w:t>
      </w:r>
      <w:r w:rsidR="00654E5F">
        <w:t>FACT SHEET</w:t>
      </w:r>
    </w:p>
    <w:p w14:paraId="33A7F546" w14:textId="549D03B1" w:rsidR="009247B4" w:rsidRDefault="009247B4" w:rsidP="009247B4">
      <w:pPr>
        <w:rPr>
          <w:rFonts w:cstheme="minorHAnsi"/>
          <w:lang w:eastAsia="en-AU"/>
        </w:rPr>
      </w:pPr>
      <w:r w:rsidRPr="007C231D">
        <w:rPr>
          <w:rFonts w:cstheme="minorHAnsi"/>
          <w:lang w:eastAsia="en-AU"/>
        </w:rPr>
        <w:t xml:space="preserve">The </w:t>
      </w:r>
      <w:r w:rsidRPr="007C231D">
        <w:rPr>
          <w:rFonts w:cstheme="minorHAnsi"/>
          <w:b/>
          <w:lang w:eastAsia="en-AU"/>
        </w:rPr>
        <w:t>National Consistent Payments (NCP) Framework</w:t>
      </w:r>
      <w:r w:rsidRPr="007C231D">
        <w:rPr>
          <w:rFonts w:cstheme="minorHAnsi"/>
          <w:lang w:eastAsia="en-AU"/>
        </w:rPr>
        <w:t xml:space="preserve"> </w:t>
      </w:r>
      <w:r>
        <w:rPr>
          <w:rFonts w:cstheme="minorHAnsi"/>
          <w:lang w:eastAsia="en-AU"/>
        </w:rPr>
        <w:t>provides a clear</w:t>
      </w:r>
      <w:r w:rsidR="00EE1518">
        <w:rPr>
          <w:rFonts w:cstheme="minorHAnsi"/>
          <w:lang w:eastAsia="en-AU"/>
        </w:rPr>
        <w:t xml:space="preserve"> and</w:t>
      </w:r>
      <w:r>
        <w:rPr>
          <w:rFonts w:cstheme="minorHAnsi"/>
          <w:lang w:eastAsia="en-AU"/>
        </w:rPr>
        <w:t xml:space="preserve"> transparent</w:t>
      </w:r>
      <w:r w:rsidR="00EE1518">
        <w:rPr>
          <w:rFonts w:cstheme="minorHAnsi"/>
          <w:lang w:eastAsia="en-AU"/>
        </w:rPr>
        <w:t xml:space="preserve"> </w:t>
      </w:r>
      <w:r>
        <w:rPr>
          <w:rFonts w:cstheme="minorHAnsi"/>
          <w:lang w:eastAsia="en-AU"/>
        </w:rPr>
        <w:t xml:space="preserve">nationally consistent framework of financial support available to eligible participants in the </w:t>
      </w:r>
      <w:r w:rsidRPr="007C231D">
        <w:rPr>
          <w:rFonts w:cstheme="minorHAnsi"/>
          <w:lang w:eastAsia="en-AU"/>
        </w:rPr>
        <w:t>Australian General Practice Training (AGPT) program</w:t>
      </w:r>
      <w:r w:rsidR="000C077E">
        <w:rPr>
          <w:rFonts w:cstheme="minorHAnsi"/>
          <w:lang w:eastAsia="en-AU"/>
        </w:rPr>
        <w:t>.</w:t>
      </w:r>
    </w:p>
    <w:p w14:paraId="4D7942D7" w14:textId="03A2202F" w:rsidR="009247B4" w:rsidRDefault="00470046" w:rsidP="009247B4">
      <w:pPr>
        <w:rPr>
          <w:rFonts w:cstheme="minorHAnsi"/>
          <w:lang w:eastAsia="en-AU"/>
        </w:rPr>
      </w:pPr>
      <w:r>
        <w:rPr>
          <w:rFonts w:cstheme="minorHAnsi"/>
          <w:lang w:eastAsia="en-AU"/>
        </w:rPr>
        <w:t>The</w:t>
      </w:r>
      <w:r w:rsidRPr="007C231D">
        <w:rPr>
          <w:rFonts w:cstheme="minorHAnsi"/>
          <w:lang w:eastAsia="en-AU"/>
        </w:rPr>
        <w:t xml:space="preserve"> </w:t>
      </w:r>
      <w:r w:rsidR="004D7F43">
        <w:rPr>
          <w:rFonts w:cstheme="minorHAnsi"/>
          <w:lang w:eastAsia="en-AU"/>
        </w:rPr>
        <w:t xml:space="preserve">NCP framework </w:t>
      </w:r>
      <w:r w:rsidR="009247B4" w:rsidRPr="007C231D">
        <w:rPr>
          <w:rFonts w:cstheme="minorHAnsi"/>
          <w:lang w:eastAsia="en-AU"/>
        </w:rPr>
        <w:t xml:space="preserve">outlines the activities that </w:t>
      </w:r>
      <w:r w:rsidR="009B6B2D">
        <w:rPr>
          <w:rFonts w:cstheme="minorHAnsi"/>
          <w:lang w:eastAsia="en-AU"/>
        </w:rPr>
        <w:t xml:space="preserve">eligible </w:t>
      </w:r>
      <w:r w:rsidR="00603EF8">
        <w:rPr>
          <w:rFonts w:cstheme="minorHAnsi"/>
          <w:lang w:eastAsia="en-AU"/>
        </w:rPr>
        <w:t xml:space="preserve">AGPT </w:t>
      </w:r>
      <w:r w:rsidR="009247B4">
        <w:rPr>
          <w:rFonts w:cstheme="minorHAnsi"/>
          <w:lang w:eastAsia="en-AU"/>
        </w:rPr>
        <w:t>participants</w:t>
      </w:r>
      <w:r w:rsidR="009247B4" w:rsidRPr="007C231D">
        <w:rPr>
          <w:rFonts w:cstheme="minorHAnsi"/>
          <w:lang w:eastAsia="en-AU"/>
        </w:rPr>
        <w:t xml:space="preserve"> are expected to undertake</w:t>
      </w:r>
      <w:r w:rsidR="009247B4">
        <w:rPr>
          <w:rFonts w:cstheme="minorHAnsi"/>
          <w:lang w:eastAsia="en-AU"/>
        </w:rPr>
        <w:t>,</w:t>
      </w:r>
      <w:r w:rsidR="009247B4" w:rsidRPr="007C231D">
        <w:rPr>
          <w:rFonts w:cstheme="minorHAnsi"/>
          <w:lang w:eastAsia="en-AU"/>
        </w:rPr>
        <w:t xml:space="preserve"> </w:t>
      </w:r>
      <w:r w:rsidR="009247B4">
        <w:rPr>
          <w:rFonts w:cstheme="minorHAnsi"/>
          <w:lang w:eastAsia="en-AU"/>
        </w:rPr>
        <w:t xml:space="preserve">the level </w:t>
      </w:r>
      <w:r w:rsidR="009247B4" w:rsidRPr="007C231D">
        <w:rPr>
          <w:rFonts w:cstheme="minorHAnsi"/>
          <w:lang w:eastAsia="en-AU"/>
        </w:rPr>
        <w:t>of payments provided to participants</w:t>
      </w:r>
      <w:r w:rsidR="009247B4">
        <w:rPr>
          <w:rFonts w:cstheme="minorHAnsi"/>
          <w:lang w:eastAsia="en-AU"/>
        </w:rPr>
        <w:t xml:space="preserve"> based on the training term and location of training, </w:t>
      </w:r>
      <w:r w:rsidR="009247B4" w:rsidRPr="007C231D">
        <w:rPr>
          <w:rFonts w:cstheme="minorHAnsi"/>
          <w:lang w:eastAsia="en-AU"/>
        </w:rPr>
        <w:t xml:space="preserve">as well as </w:t>
      </w:r>
      <w:r w:rsidR="009247B4">
        <w:rPr>
          <w:rFonts w:cstheme="minorHAnsi"/>
          <w:lang w:eastAsia="en-AU"/>
        </w:rPr>
        <w:t>permitted uses of funds</w:t>
      </w:r>
      <w:r w:rsidR="009247B4" w:rsidRPr="007C231D">
        <w:rPr>
          <w:rFonts w:cstheme="minorHAnsi"/>
          <w:lang w:eastAsia="en-AU"/>
        </w:rPr>
        <w:t>.</w:t>
      </w:r>
      <w:r w:rsidR="009247B4" w:rsidRPr="00714D7E">
        <w:rPr>
          <w:rFonts w:cstheme="minorHAnsi"/>
          <w:lang w:eastAsia="en-AU"/>
        </w:rPr>
        <w:t xml:space="preserve"> </w:t>
      </w:r>
    </w:p>
    <w:p w14:paraId="60B32E41" w14:textId="73400EDD" w:rsidR="00ED6DC6" w:rsidRDefault="00ED6DC6" w:rsidP="00ED6DC6">
      <w:pPr>
        <w:pStyle w:val="Heading2"/>
        <w:spacing w:line="276" w:lineRule="auto"/>
      </w:pPr>
      <w:r>
        <w:t xml:space="preserve">Eligibility </w:t>
      </w:r>
    </w:p>
    <w:p w14:paraId="5F2E090E" w14:textId="4F77C235" w:rsidR="00EA26C2" w:rsidRPr="006E0600" w:rsidRDefault="00ED6DC6" w:rsidP="00ED6DC6">
      <w:pPr>
        <w:rPr>
          <w:rFonts w:eastAsiaTheme="minorEastAsia"/>
        </w:rPr>
      </w:pPr>
      <w:r>
        <w:rPr>
          <w:rFonts w:eastAsiaTheme="minorEastAsia"/>
        </w:rPr>
        <w:t xml:space="preserve">To be eligible for </w:t>
      </w:r>
      <w:r w:rsidRPr="00FC5FF8">
        <w:rPr>
          <w:rFonts w:eastAsiaTheme="minorEastAsia"/>
        </w:rPr>
        <w:t>NCP</w:t>
      </w:r>
      <w:r w:rsidR="00CC18BF" w:rsidRPr="00FC5FF8">
        <w:rPr>
          <w:rFonts w:eastAsiaTheme="minorEastAsia"/>
        </w:rPr>
        <w:t xml:space="preserve"> payments</w:t>
      </w:r>
      <w:r w:rsidRPr="00FC5FF8">
        <w:rPr>
          <w:rFonts w:eastAsiaTheme="minorEastAsia"/>
        </w:rPr>
        <w:t xml:space="preserve">, participants must be on the AGPT program. Participants include </w:t>
      </w:r>
      <w:r w:rsidR="00DF0227" w:rsidRPr="00FC5FF8">
        <w:rPr>
          <w:rFonts w:eastAsiaTheme="minorEastAsia"/>
        </w:rPr>
        <w:t xml:space="preserve">supervisors, </w:t>
      </w:r>
      <w:r w:rsidRPr="00FC5FF8">
        <w:rPr>
          <w:rFonts w:eastAsiaTheme="minorEastAsia"/>
        </w:rPr>
        <w:t>practices and registrars deemed</w:t>
      </w:r>
      <w:r>
        <w:rPr>
          <w:rFonts w:eastAsiaTheme="minorEastAsia"/>
        </w:rPr>
        <w:t xml:space="preserve"> eligible by the</w:t>
      </w:r>
      <w:r w:rsidRPr="00E32DBD">
        <w:rPr>
          <w:rFonts w:eastAsiaTheme="minorEastAsia"/>
        </w:rPr>
        <w:t xml:space="preserve"> </w:t>
      </w:r>
      <w:r>
        <w:rPr>
          <w:rFonts w:eastAsiaTheme="minorEastAsia"/>
        </w:rPr>
        <w:t xml:space="preserve">GP </w:t>
      </w:r>
      <w:r w:rsidRPr="00E32DBD">
        <w:rPr>
          <w:rFonts w:eastAsiaTheme="minorEastAsia"/>
        </w:rPr>
        <w:t>training colleges (</w:t>
      </w:r>
      <w:r w:rsidR="004F7A8E" w:rsidRPr="00E32DBD">
        <w:rPr>
          <w:rFonts w:eastAsiaTheme="minorEastAsia"/>
        </w:rPr>
        <w:t>the Australian College of Rural and Remote Medicine (ACRRM</w:t>
      </w:r>
      <w:r w:rsidR="004F7A8E">
        <w:rPr>
          <w:rFonts w:eastAsiaTheme="minorEastAsia"/>
        </w:rPr>
        <w:t xml:space="preserve">) and </w:t>
      </w:r>
      <w:r w:rsidRPr="00E32DBD">
        <w:rPr>
          <w:rFonts w:eastAsiaTheme="minorEastAsia"/>
        </w:rPr>
        <w:t>the Royal Australian College of General Practice (RACGP)</w:t>
      </w:r>
      <w:r w:rsidR="004F7A8E">
        <w:rPr>
          <w:rFonts w:eastAsiaTheme="minorEastAsia"/>
        </w:rPr>
        <w:t>.</w:t>
      </w:r>
    </w:p>
    <w:p w14:paraId="3F9C9DF8" w14:textId="5B50EAF0" w:rsidR="00603EF8" w:rsidRPr="00603EF8" w:rsidRDefault="00603EF8" w:rsidP="00D204AC">
      <w:r>
        <w:rPr>
          <w:rFonts w:eastAsiaTheme="minorEastAsia"/>
        </w:rPr>
        <w:t>F</w:t>
      </w:r>
      <w:r w:rsidRPr="00E07513">
        <w:rPr>
          <w:rFonts w:eastAsiaTheme="minorEastAsia"/>
        </w:rPr>
        <w:t xml:space="preserve">or </w:t>
      </w:r>
      <w:r>
        <w:rPr>
          <w:rFonts w:eastAsiaTheme="minorEastAsia"/>
        </w:rPr>
        <w:t xml:space="preserve">further </w:t>
      </w:r>
      <w:r w:rsidRPr="00E07513">
        <w:rPr>
          <w:rFonts w:eastAsiaTheme="minorEastAsia"/>
        </w:rPr>
        <w:t xml:space="preserve">information on </w:t>
      </w:r>
      <w:r>
        <w:rPr>
          <w:rFonts w:eastAsiaTheme="minorEastAsia"/>
        </w:rPr>
        <w:t xml:space="preserve">eligibility, payment rates and </w:t>
      </w:r>
      <w:r w:rsidRPr="00E07513">
        <w:rPr>
          <w:rFonts w:eastAsiaTheme="minorEastAsia"/>
        </w:rPr>
        <w:t>access to payments</w:t>
      </w:r>
      <w:r>
        <w:rPr>
          <w:rFonts w:eastAsiaTheme="minorEastAsia"/>
        </w:rPr>
        <w:t>, please contact the relevant college: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603EF8" w14:paraId="462AB2D6" w14:textId="77777777" w:rsidTr="00D204AC">
        <w:trPr>
          <w:trHeight w:val="454"/>
        </w:trPr>
        <w:tc>
          <w:tcPr>
            <w:tcW w:w="8642" w:type="dxa"/>
            <w:shd w:val="clear" w:color="auto" w:fill="D9D9D9" w:themeFill="background1" w:themeFillShade="D9"/>
          </w:tcPr>
          <w:p w14:paraId="039D574C" w14:textId="5ACDE910" w:rsidR="00603EF8" w:rsidRPr="00D204AC" w:rsidRDefault="00000000" w:rsidP="00A24615">
            <w:pPr>
              <w:rPr>
                <w:rFonts w:eastAsiaTheme="minorEastAsia"/>
              </w:rPr>
            </w:pPr>
            <w:hyperlink r:id="rId12" w:history="1">
              <w:r w:rsidR="00603EF8" w:rsidRPr="00F24409">
                <w:rPr>
                  <w:rStyle w:val="Hyperlink"/>
                  <w:rFonts w:eastAsiaTheme="minorEastAsia"/>
                </w:rPr>
                <w:t>Australian College of Rural and Remote Medicine (ACRRM)</w:t>
              </w:r>
            </w:hyperlink>
            <w:r w:rsidR="00603EF8" w:rsidRPr="004A0702">
              <w:rPr>
                <w:rStyle w:val="Strong"/>
                <w:rFonts w:eastAsiaTheme="minorEastAsia"/>
                <w:b w:val="0"/>
                <w:bCs w:val="0"/>
              </w:rPr>
              <w:t xml:space="preserve"> </w:t>
            </w:r>
          </w:p>
        </w:tc>
      </w:tr>
      <w:tr w:rsidR="00603EF8" w14:paraId="0DFEC10F" w14:textId="77777777" w:rsidTr="00A24615">
        <w:trPr>
          <w:trHeight w:val="454"/>
        </w:trPr>
        <w:tc>
          <w:tcPr>
            <w:tcW w:w="8642" w:type="dxa"/>
          </w:tcPr>
          <w:p w14:paraId="6F1B865E" w14:textId="4C6FA52C" w:rsidR="00603EF8" w:rsidRDefault="00603EF8" w:rsidP="00603EF8">
            <w:pPr>
              <w:rPr>
                <w:color w:val="0070C0"/>
                <w:szCs w:val="22"/>
              </w:rPr>
            </w:pPr>
            <w:r w:rsidRPr="00E07513">
              <w:rPr>
                <w:rFonts w:eastAsiaTheme="minorEastAsia"/>
              </w:rPr>
              <w:t>1800 223 226</w:t>
            </w:r>
          </w:p>
        </w:tc>
      </w:tr>
      <w:tr w:rsidR="00603EF8" w14:paraId="36E1D638" w14:textId="77777777" w:rsidTr="00A24615">
        <w:trPr>
          <w:trHeight w:val="454"/>
        </w:trPr>
        <w:tc>
          <w:tcPr>
            <w:tcW w:w="8642" w:type="dxa"/>
          </w:tcPr>
          <w:p w14:paraId="01410823" w14:textId="1FAB5FD7" w:rsidR="00603EF8" w:rsidRDefault="00000000" w:rsidP="00A24615">
            <w:pPr>
              <w:rPr>
                <w:color w:val="0070C0"/>
                <w:szCs w:val="22"/>
              </w:rPr>
            </w:pPr>
            <w:hyperlink r:id="rId13" w:history="1">
              <w:r w:rsidR="00603EF8" w:rsidRPr="00E07513">
                <w:rPr>
                  <w:rStyle w:val="Hyperlink"/>
                  <w:rFonts w:eastAsiaTheme="minorEastAsia"/>
                </w:rPr>
                <w:t>training@acrrm.org.au</w:t>
              </w:r>
            </w:hyperlink>
          </w:p>
        </w:tc>
      </w:tr>
      <w:tr w:rsidR="00603EF8" w14:paraId="426D055A" w14:textId="77777777" w:rsidTr="00D204AC">
        <w:tc>
          <w:tcPr>
            <w:tcW w:w="8642" w:type="dxa"/>
            <w:shd w:val="clear" w:color="auto" w:fill="D9D9D9" w:themeFill="background1" w:themeFillShade="D9"/>
          </w:tcPr>
          <w:p w14:paraId="4CE9DA6A" w14:textId="281C89D7" w:rsidR="00603EF8" w:rsidRPr="00D204AC" w:rsidRDefault="00000000" w:rsidP="00D204AC">
            <w:pPr>
              <w:rPr>
                <w:rFonts w:eastAsiaTheme="minorEastAsia"/>
              </w:rPr>
            </w:pPr>
            <w:hyperlink r:id="rId14" w:history="1">
              <w:r w:rsidR="00603EF8" w:rsidRPr="00F24409">
                <w:rPr>
                  <w:rStyle w:val="Hyperlink"/>
                  <w:rFonts w:eastAsiaTheme="minorEastAsia"/>
                </w:rPr>
                <w:t>Royal Australian College of General Practitioners (RACGP)</w:t>
              </w:r>
            </w:hyperlink>
            <w:r w:rsidR="00603EF8" w:rsidRPr="00EA26C2">
              <w:rPr>
                <w:rStyle w:val="Strong"/>
                <w:rFonts w:eastAsiaTheme="minorEastAsia"/>
                <w:b w:val="0"/>
                <w:bCs w:val="0"/>
              </w:rPr>
              <w:t xml:space="preserve"> </w:t>
            </w:r>
          </w:p>
        </w:tc>
      </w:tr>
      <w:tr w:rsidR="00603EF8" w14:paraId="21987D0B" w14:textId="77777777" w:rsidTr="00A24615">
        <w:tc>
          <w:tcPr>
            <w:tcW w:w="8642" w:type="dxa"/>
          </w:tcPr>
          <w:p w14:paraId="62D507C8" w14:textId="7965594D" w:rsidR="00603EF8" w:rsidRPr="004A0702" w:rsidRDefault="00603EF8" w:rsidP="00603EF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Strong"/>
                <w:rFonts w:eastAsiaTheme="minorEastAsia"/>
                <w:b w:val="0"/>
                <w:bCs w:val="0"/>
              </w:rPr>
            </w:pPr>
            <w:r w:rsidRPr="00E07513">
              <w:t>1800 472 247</w:t>
            </w:r>
          </w:p>
        </w:tc>
      </w:tr>
      <w:tr w:rsidR="00603EF8" w14:paraId="193EAA79" w14:textId="77777777" w:rsidTr="00A24615">
        <w:tc>
          <w:tcPr>
            <w:tcW w:w="8642" w:type="dxa"/>
          </w:tcPr>
          <w:p w14:paraId="775F2C98" w14:textId="04459699" w:rsidR="00603EF8" w:rsidRPr="00D204AC" w:rsidRDefault="00000000" w:rsidP="00D204AC">
            <w:pPr>
              <w:rPr>
                <w:color w:val="0000FF" w:themeColor="hyperlink"/>
              </w:rPr>
            </w:pPr>
            <w:hyperlink r:id="rId15" w:history="1">
              <w:r w:rsidR="00603EF8" w:rsidRPr="00FD6DA8">
                <w:rPr>
                  <w:rStyle w:val="Hyperlink"/>
                </w:rPr>
                <w:t>agpt.support@racgp.org.au</w:t>
              </w:r>
            </w:hyperlink>
            <w:r w:rsidR="00603EF8" w:rsidRPr="00C22FE2">
              <w:rPr>
                <w:rStyle w:val="Hyperlink"/>
                <w:u w:val="none"/>
              </w:rPr>
              <w:t xml:space="preserve">  </w:t>
            </w:r>
          </w:p>
        </w:tc>
      </w:tr>
    </w:tbl>
    <w:p w14:paraId="4E7402BA" w14:textId="331DC203" w:rsidR="00603EF8" w:rsidRDefault="00603EF8" w:rsidP="00D204AC">
      <w:r>
        <w:t>For full details of the NCPs, please refer to the</w:t>
      </w:r>
      <w:r w:rsidR="00FF7B26">
        <w:t xml:space="preserve"> NCP framework and guidelines from the</w:t>
      </w:r>
      <w:r>
        <w:t xml:space="preserve"> </w:t>
      </w:r>
      <w:hyperlink r:id="rId16" w:history="1">
        <w:r w:rsidRPr="00800A0B">
          <w:rPr>
            <w:rStyle w:val="Hyperlink"/>
          </w:rPr>
          <w:t>NCP resources</w:t>
        </w:r>
      </w:hyperlink>
      <w:r>
        <w:t xml:space="preserve"> on the Department of Health and Aged Care website</w:t>
      </w:r>
      <w:r w:rsidR="00FF7B26">
        <w:t>.</w:t>
      </w:r>
    </w:p>
    <w:p w14:paraId="3EAD3DFA" w14:textId="631C4445" w:rsidR="001B2A3D" w:rsidRDefault="001B2A3D" w:rsidP="001B2A3D">
      <w:pPr>
        <w:pStyle w:val="Heading2"/>
        <w:spacing w:line="276" w:lineRule="auto"/>
      </w:pPr>
      <w:r>
        <w:t>How NCP</w:t>
      </w:r>
      <w:r w:rsidR="00955138">
        <w:t xml:space="preserve">s </w:t>
      </w:r>
      <w:r>
        <w:t>are determined</w:t>
      </w:r>
    </w:p>
    <w:p w14:paraId="172F7F82" w14:textId="77777777" w:rsidR="001B2A3D" w:rsidRDefault="001B2A3D" w:rsidP="001B2A3D">
      <w:pPr>
        <w:pStyle w:val="ListBullet"/>
        <w:numPr>
          <w:ilvl w:val="0"/>
          <w:numId w:val="0"/>
        </w:numPr>
        <w:tabs>
          <w:tab w:val="clear" w:pos="340"/>
        </w:tabs>
        <w:rPr>
          <w:rFonts w:eastAsiaTheme="minorEastAsia"/>
        </w:rPr>
      </w:pPr>
      <w:r>
        <w:rPr>
          <w:rFonts w:eastAsiaTheme="minorEastAsia"/>
        </w:rPr>
        <w:t>P</w:t>
      </w:r>
      <w:r w:rsidRPr="00541870">
        <w:rPr>
          <w:rFonts w:eastAsiaTheme="minorEastAsia"/>
        </w:rPr>
        <w:t xml:space="preserve">ayments </w:t>
      </w:r>
      <w:r>
        <w:rPr>
          <w:rFonts w:eastAsiaTheme="minorEastAsia"/>
        </w:rPr>
        <w:t xml:space="preserve">to all participants </w:t>
      </w:r>
      <w:r w:rsidRPr="00541870">
        <w:rPr>
          <w:rFonts w:eastAsiaTheme="minorEastAsia"/>
        </w:rPr>
        <w:t xml:space="preserve">are </w:t>
      </w:r>
      <w:r>
        <w:rPr>
          <w:rFonts w:eastAsiaTheme="minorEastAsia"/>
        </w:rPr>
        <w:t>based on:</w:t>
      </w:r>
    </w:p>
    <w:p w14:paraId="143B4FFB" w14:textId="77777777" w:rsidR="001B2A3D" w:rsidRDefault="001B2A3D" w:rsidP="001B2A3D">
      <w:pPr>
        <w:pStyle w:val="ListBullet"/>
        <w:numPr>
          <w:ilvl w:val="0"/>
          <w:numId w:val="38"/>
        </w:numPr>
        <w:tabs>
          <w:tab w:val="clear" w:pos="340"/>
        </w:tabs>
        <w:rPr>
          <w:rFonts w:eastAsiaTheme="minorEastAsia"/>
        </w:rPr>
      </w:pPr>
      <w:r>
        <w:rPr>
          <w:rFonts w:eastAsiaTheme="minorEastAsia"/>
        </w:rPr>
        <w:t>T</w:t>
      </w:r>
      <w:r w:rsidRPr="00541870">
        <w:rPr>
          <w:rFonts w:eastAsiaTheme="minorEastAsia"/>
        </w:rPr>
        <w:t>ier</w:t>
      </w:r>
      <w:r w:rsidRPr="006E0D86">
        <w:rPr>
          <w:rFonts w:eastAsiaTheme="minorEastAsia"/>
        </w:rPr>
        <w:t xml:space="preserve">ed </w:t>
      </w:r>
      <w:r>
        <w:rPr>
          <w:rFonts w:eastAsiaTheme="minorEastAsia"/>
        </w:rPr>
        <w:t xml:space="preserve">rural loading </w:t>
      </w:r>
      <w:r w:rsidRPr="006E0D86">
        <w:rPr>
          <w:rFonts w:eastAsiaTheme="minorEastAsia"/>
        </w:rPr>
        <w:t xml:space="preserve">according to </w:t>
      </w:r>
      <w:r>
        <w:rPr>
          <w:rFonts w:eastAsiaTheme="minorEastAsia"/>
        </w:rPr>
        <w:t xml:space="preserve">the </w:t>
      </w:r>
      <w:r w:rsidRPr="006E0D86">
        <w:rPr>
          <w:rFonts w:eastAsiaTheme="minorEastAsia"/>
        </w:rPr>
        <w:t xml:space="preserve">Modified Monash </w:t>
      </w:r>
      <w:r>
        <w:rPr>
          <w:rFonts w:eastAsiaTheme="minorEastAsia"/>
        </w:rPr>
        <w:t>(MM) m</w:t>
      </w:r>
      <w:r w:rsidRPr="006E0D86">
        <w:rPr>
          <w:rFonts w:eastAsiaTheme="minorEastAsia"/>
        </w:rPr>
        <w:t xml:space="preserve">odel </w:t>
      </w:r>
      <w:r>
        <w:rPr>
          <w:rFonts w:eastAsiaTheme="minorEastAsia"/>
        </w:rPr>
        <w:t xml:space="preserve">geographical regions MM1 to MM7 across Australia. </w:t>
      </w:r>
    </w:p>
    <w:p w14:paraId="42781B0A" w14:textId="3072CB9B" w:rsidR="001B2A3D" w:rsidRDefault="001B2A3D" w:rsidP="001B2A3D">
      <w:pPr>
        <w:pStyle w:val="ListBullet"/>
        <w:numPr>
          <w:ilvl w:val="0"/>
          <w:numId w:val="38"/>
        </w:numPr>
        <w:tabs>
          <w:tab w:val="clear" w:pos="340"/>
        </w:tabs>
        <w:rPr>
          <w:rFonts w:eastAsiaTheme="minorEastAsia"/>
        </w:rPr>
      </w:pPr>
      <w:r>
        <w:rPr>
          <w:rFonts w:eastAsiaTheme="minorEastAsia"/>
        </w:rPr>
        <w:t>The core training term of the registrar.</w:t>
      </w:r>
    </w:p>
    <w:p w14:paraId="16908B8E" w14:textId="09B24CBF" w:rsidR="001B2A3D" w:rsidRPr="009E1BAF" w:rsidRDefault="001B2A3D" w:rsidP="006E0600">
      <w:pPr>
        <w:pStyle w:val="ListBullet"/>
        <w:numPr>
          <w:ilvl w:val="0"/>
          <w:numId w:val="38"/>
        </w:numPr>
        <w:tabs>
          <w:tab w:val="clear" w:pos="340"/>
        </w:tabs>
        <w:rPr>
          <w:rFonts w:eastAsiaTheme="minorEastAsia"/>
          <w:i/>
          <w:iCs/>
        </w:rPr>
      </w:pPr>
      <w:r>
        <w:rPr>
          <w:rFonts w:eastAsiaTheme="minorEastAsia"/>
        </w:rPr>
        <w:t xml:space="preserve">The pro-rata full-time equivalent (FTE) training of the </w:t>
      </w:r>
      <w:r w:rsidRPr="001A43C9">
        <w:rPr>
          <w:rFonts w:eastAsiaTheme="minorEastAsia"/>
          <w:color w:val="auto"/>
        </w:rPr>
        <w:t>registrar.</w:t>
      </w:r>
      <w:r w:rsidR="001F7F96" w:rsidRPr="001A43C9">
        <w:rPr>
          <w:rFonts w:eastAsiaTheme="minorEastAsia"/>
          <w:color w:val="auto"/>
        </w:rPr>
        <w:t xml:space="preserve"> </w:t>
      </w:r>
      <w:r w:rsidR="009E1BAF" w:rsidRPr="001A43C9">
        <w:rPr>
          <w:rFonts w:eastAsiaTheme="minorEastAsia"/>
          <w:i/>
          <w:iCs/>
          <w:color w:val="auto"/>
        </w:rPr>
        <w:t xml:space="preserve">Note: </w:t>
      </w:r>
      <w:r w:rsidR="001F7F96" w:rsidRPr="001A43C9">
        <w:rPr>
          <w:rFonts w:eastAsiaTheme="minorEastAsia"/>
          <w:i/>
          <w:iCs/>
          <w:color w:val="auto"/>
        </w:rPr>
        <w:t xml:space="preserve">The pro-rata FTE of registrar </w:t>
      </w:r>
      <w:r w:rsidR="001A761E">
        <w:rPr>
          <w:rFonts w:eastAsiaTheme="minorEastAsia"/>
          <w:i/>
          <w:iCs/>
          <w:color w:val="auto"/>
        </w:rPr>
        <w:t xml:space="preserve">payments </w:t>
      </w:r>
      <w:r w:rsidR="001F7F96" w:rsidRPr="001A43C9">
        <w:rPr>
          <w:rFonts w:eastAsiaTheme="minorEastAsia"/>
          <w:i/>
          <w:iCs/>
          <w:color w:val="auto"/>
        </w:rPr>
        <w:t>will come into effect from semester two, 202</w:t>
      </w:r>
      <w:r w:rsidR="000D6C6C" w:rsidRPr="001A43C9">
        <w:rPr>
          <w:rFonts w:eastAsiaTheme="minorEastAsia"/>
          <w:i/>
          <w:iCs/>
          <w:color w:val="auto"/>
        </w:rPr>
        <w:t>5</w:t>
      </w:r>
      <w:r w:rsidR="001F7F96" w:rsidRPr="001A43C9">
        <w:rPr>
          <w:rFonts w:eastAsiaTheme="minorEastAsia"/>
          <w:i/>
          <w:iCs/>
          <w:color w:val="auto"/>
        </w:rPr>
        <w:t xml:space="preserve">. </w:t>
      </w:r>
    </w:p>
    <w:p w14:paraId="68A4101C" w14:textId="0F1193E2" w:rsidR="00460F9E" w:rsidRDefault="00460F9E" w:rsidP="00460F9E">
      <w:pPr>
        <w:pStyle w:val="Heading2"/>
        <w:spacing w:line="276" w:lineRule="auto"/>
      </w:pPr>
      <w:r>
        <w:lastRenderedPageBreak/>
        <w:t>Types of payments</w:t>
      </w:r>
    </w:p>
    <w:p w14:paraId="0F1EE38D" w14:textId="39AC9CE3" w:rsidR="001468EC" w:rsidRPr="009E2486" w:rsidRDefault="008466FE" w:rsidP="001468EC">
      <w:pPr>
        <w:rPr>
          <w:i/>
          <w:iCs/>
        </w:rPr>
      </w:pPr>
      <w:r w:rsidRPr="009E2486">
        <w:rPr>
          <w:i/>
          <w:iCs/>
        </w:rPr>
        <w:t xml:space="preserve">Payment rates are detailed on </w:t>
      </w:r>
      <w:r w:rsidR="009E2486" w:rsidRPr="009E2486">
        <w:rPr>
          <w:i/>
          <w:iCs/>
        </w:rPr>
        <w:t xml:space="preserve">the following page of this document. </w:t>
      </w:r>
      <w:r w:rsidR="00E54121">
        <w:rPr>
          <w:i/>
          <w:iCs/>
        </w:rPr>
        <w:t xml:space="preserve">For further details on the payment types, please read the NCP framework and guidelines. </w:t>
      </w:r>
    </w:p>
    <w:p w14:paraId="2BBBE463" w14:textId="71DE87BE" w:rsidR="004161D1" w:rsidRDefault="00064AC4" w:rsidP="00460F9E">
      <w:pPr>
        <w:rPr>
          <w:b/>
          <w:bCs/>
        </w:rPr>
      </w:pPr>
      <w:r w:rsidRPr="00F90BEA">
        <w:rPr>
          <w:b/>
          <w:bCs/>
        </w:rPr>
        <w:t>Registrar</w:t>
      </w:r>
      <w:r w:rsidR="00751F32" w:rsidRPr="00F90BEA">
        <w:rPr>
          <w:b/>
          <w:bCs/>
        </w:rPr>
        <w:t xml:space="preserve"> payments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04113B" w14:paraId="7522DB08" w14:textId="77777777" w:rsidTr="0004113B">
        <w:tc>
          <w:tcPr>
            <w:tcW w:w="1555" w:type="dxa"/>
          </w:tcPr>
          <w:p w14:paraId="7490CB20" w14:textId="44D669A4" w:rsidR="0004113B" w:rsidRPr="0004113B" w:rsidRDefault="0004113B" w:rsidP="00460F9E">
            <w:r w:rsidRPr="0004113B">
              <w:t xml:space="preserve">Use </w:t>
            </w:r>
          </w:p>
        </w:tc>
        <w:tc>
          <w:tcPr>
            <w:tcW w:w="7505" w:type="dxa"/>
          </w:tcPr>
          <w:p w14:paraId="71CD898D" w14:textId="1EBF431E" w:rsidR="0004113B" w:rsidRDefault="006E4B0E" w:rsidP="00460F9E">
            <w:pPr>
              <w:rPr>
                <w:b/>
                <w:bCs/>
              </w:rPr>
            </w:pPr>
            <w:r>
              <w:rPr>
                <w:color w:val="auto"/>
              </w:rPr>
              <w:t>T</w:t>
            </w:r>
            <w:r w:rsidR="00441DD8" w:rsidRPr="0014026A">
              <w:rPr>
                <w:color w:val="auto"/>
              </w:rPr>
              <w:t>o support registrars in their individual circumstances and can be used for relocation, rent, travel and accommodation for education and training activities, self-directed learning support, wellbeing and psychological support, or learning materials.</w:t>
            </w:r>
          </w:p>
        </w:tc>
      </w:tr>
      <w:tr w:rsidR="0004113B" w14:paraId="64B18EAB" w14:textId="77777777" w:rsidTr="00A04ED1">
        <w:trPr>
          <w:trHeight w:val="1271"/>
        </w:trPr>
        <w:tc>
          <w:tcPr>
            <w:tcW w:w="1555" w:type="dxa"/>
          </w:tcPr>
          <w:p w14:paraId="5539C900" w14:textId="19A3A149" w:rsidR="0004113B" w:rsidRPr="0004113B" w:rsidRDefault="00CA234D" w:rsidP="00460F9E">
            <w:r>
              <w:t xml:space="preserve">Exclusions </w:t>
            </w:r>
            <w:r w:rsidR="0004113B" w:rsidRPr="0004113B">
              <w:t xml:space="preserve"> </w:t>
            </w:r>
          </w:p>
        </w:tc>
        <w:tc>
          <w:tcPr>
            <w:tcW w:w="7505" w:type="dxa"/>
          </w:tcPr>
          <w:p w14:paraId="44F5A555" w14:textId="77777777" w:rsidR="0004113B" w:rsidRDefault="00441DD8" w:rsidP="00441DD8">
            <w:pPr>
              <w:rPr>
                <w:color w:val="auto"/>
              </w:rPr>
            </w:pPr>
            <w:r w:rsidRPr="0014026A">
              <w:rPr>
                <w:color w:val="auto"/>
              </w:rPr>
              <w:t xml:space="preserve">Registrar payments are </w:t>
            </w:r>
            <w:r w:rsidRPr="00441DD8">
              <w:rPr>
                <w:color w:val="auto"/>
              </w:rPr>
              <w:t>not</w:t>
            </w:r>
            <w:r w:rsidRPr="0014026A">
              <w:rPr>
                <w:color w:val="auto"/>
              </w:rPr>
              <w:t xml:space="preserve"> available for training in MM1 locations. </w:t>
            </w:r>
          </w:p>
          <w:p w14:paraId="2EA8E7D2" w14:textId="77777777" w:rsidR="00ED487D" w:rsidRDefault="00D57267" w:rsidP="00D57267">
            <w:pPr>
              <w:pStyle w:val="Header"/>
            </w:pPr>
            <w:r>
              <w:t>R</w:t>
            </w:r>
            <w:r w:rsidR="00ED487D">
              <w:t>egistrars</w:t>
            </w:r>
            <w:r w:rsidR="00ED487D" w:rsidRPr="005A58E9">
              <w:t xml:space="preserve"> who are involved in an extension assessment term or any other GP training term extensions would not be provided with support payments under the NCP framework. </w:t>
            </w:r>
          </w:p>
          <w:p w14:paraId="24E0F206" w14:textId="2F8A30C4" w:rsidR="00D95E65" w:rsidRPr="00441DD8" w:rsidRDefault="00D95E65" w:rsidP="00D57267">
            <w:pPr>
              <w:pStyle w:val="Header"/>
              <w:rPr>
                <w:rFonts w:cs="Arial"/>
              </w:rPr>
            </w:pPr>
          </w:p>
        </w:tc>
      </w:tr>
      <w:tr w:rsidR="0004113B" w14:paraId="44CA1BB0" w14:textId="77777777" w:rsidTr="0004113B">
        <w:tc>
          <w:tcPr>
            <w:tcW w:w="1555" w:type="dxa"/>
          </w:tcPr>
          <w:p w14:paraId="0ABB22B2" w14:textId="11F987C2" w:rsidR="0004113B" w:rsidRPr="0050629F" w:rsidRDefault="0004113B" w:rsidP="00460F9E">
            <w:pPr>
              <w:rPr>
                <w:color w:val="auto"/>
              </w:rPr>
            </w:pPr>
            <w:r w:rsidRPr="0050629F">
              <w:rPr>
                <w:color w:val="auto"/>
              </w:rPr>
              <w:t xml:space="preserve">Frequency </w:t>
            </w:r>
          </w:p>
        </w:tc>
        <w:tc>
          <w:tcPr>
            <w:tcW w:w="7505" w:type="dxa"/>
          </w:tcPr>
          <w:p w14:paraId="482EC1B5" w14:textId="4E5F1E11" w:rsidR="0004113B" w:rsidRPr="0050629F" w:rsidRDefault="0050629F" w:rsidP="0050629F">
            <w:pPr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50629F">
              <w:rPr>
                <w:color w:val="auto"/>
              </w:rPr>
              <w:t>ach core training term</w:t>
            </w:r>
            <w:r>
              <w:rPr>
                <w:color w:val="auto"/>
              </w:rPr>
              <w:t xml:space="preserve">. </w:t>
            </w:r>
          </w:p>
        </w:tc>
      </w:tr>
      <w:tr w:rsidR="0004113B" w14:paraId="2F53BA5C" w14:textId="77777777" w:rsidTr="0004113B">
        <w:tc>
          <w:tcPr>
            <w:tcW w:w="1555" w:type="dxa"/>
          </w:tcPr>
          <w:p w14:paraId="18950E19" w14:textId="4185CE7F" w:rsidR="0004113B" w:rsidRPr="0004113B" w:rsidRDefault="0004113B" w:rsidP="00460F9E">
            <w:r w:rsidRPr="0004113B">
              <w:t xml:space="preserve">Timing </w:t>
            </w:r>
          </w:p>
        </w:tc>
        <w:tc>
          <w:tcPr>
            <w:tcW w:w="7505" w:type="dxa"/>
          </w:tcPr>
          <w:p w14:paraId="294AA2C9" w14:textId="25C9592E" w:rsidR="0004113B" w:rsidRDefault="00441DD8" w:rsidP="00460F9E">
            <w:pPr>
              <w:rPr>
                <w:b/>
                <w:bCs/>
              </w:rPr>
            </w:pPr>
            <w:r>
              <w:rPr>
                <w:rFonts w:cs="Arial"/>
                <w:color w:val="auto"/>
              </w:rPr>
              <w:t xml:space="preserve">Paid </w:t>
            </w:r>
            <w:r w:rsidRPr="0014026A">
              <w:rPr>
                <w:color w:val="auto"/>
              </w:rPr>
              <w:t>in advance</w:t>
            </w:r>
            <w:r>
              <w:rPr>
                <w:color w:val="auto"/>
              </w:rPr>
              <w:t>,</w:t>
            </w:r>
            <w:r w:rsidRPr="0014026A">
              <w:rPr>
                <w:color w:val="auto"/>
              </w:rPr>
              <w:t xml:space="preserve"> at the commencement of </w:t>
            </w:r>
            <w:r w:rsidR="00D57267">
              <w:rPr>
                <w:color w:val="auto"/>
              </w:rPr>
              <w:t xml:space="preserve">the semester </w:t>
            </w:r>
            <w:r w:rsidR="00EE6CB0">
              <w:rPr>
                <w:color w:val="auto"/>
              </w:rPr>
              <w:t xml:space="preserve">or </w:t>
            </w:r>
            <w:r w:rsidRPr="0014026A">
              <w:rPr>
                <w:color w:val="auto"/>
              </w:rPr>
              <w:t>each core training term.</w:t>
            </w:r>
          </w:p>
        </w:tc>
      </w:tr>
    </w:tbl>
    <w:p w14:paraId="5A381C83" w14:textId="18B08C4A" w:rsidR="00064AC4" w:rsidRDefault="00064AC4" w:rsidP="00460F9E">
      <w:pPr>
        <w:rPr>
          <w:rFonts w:cs="Arial"/>
          <w:b/>
          <w:bCs/>
        </w:rPr>
      </w:pPr>
      <w:r w:rsidRPr="00F90BEA">
        <w:rPr>
          <w:rFonts w:cs="Arial"/>
          <w:b/>
          <w:bCs/>
        </w:rPr>
        <w:t xml:space="preserve">Supervisor </w:t>
      </w:r>
      <w:r w:rsidR="00751F32" w:rsidRPr="00F90BEA">
        <w:rPr>
          <w:rFonts w:cs="Arial"/>
          <w:b/>
          <w:bCs/>
        </w:rPr>
        <w:t xml:space="preserve">payments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441DD8" w14:paraId="2D15B3BB" w14:textId="77777777" w:rsidTr="0072721B">
        <w:tc>
          <w:tcPr>
            <w:tcW w:w="1555" w:type="dxa"/>
          </w:tcPr>
          <w:p w14:paraId="2DF791D6" w14:textId="77777777" w:rsidR="00441DD8" w:rsidRPr="0004113B" w:rsidRDefault="00441DD8" w:rsidP="0072721B">
            <w:r w:rsidRPr="0004113B">
              <w:t xml:space="preserve">Use </w:t>
            </w:r>
          </w:p>
        </w:tc>
        <w:tc>
          <w:tcPr>
            <w:tcW w:w="7505" w:type="dxa"/>
          </w:tcPr>
          <w:p w14:paraId="0DA27957" w14:textId="26E55D2D" w:rsidR="002F72D8" w:rsidRPr="00710253" w:rsidRDefault="001661C7" w:rsidP="00710253">
            <w:r w:rsidRPr="00D46220">
              <w:rPr>
                <w:color w:val="auto"/>
              </w:rPr>
              <w:t>T</w:t>
            </w:r>
            <w:r w:rsidR="00441DD8" w:rsidRPr="00D46220">
              <w:rPr>
                <w:color w:val="auto"/>
              </w:rPr>
              <w:t>o support activities associated with supervising a registrar</w:t>
            </w:r>
            <w:r w:rsidR="00D46220">
              <w:rPr>
                <w:color w:val="auto"/>
              </w:rPr>
              <w:t xml:space="preserve"> </w:t>
            </w:r>
            <w:r w:rsidR="00D46220">
              <w:t>for example,</w:t>
            </w:r>
            <w:r w:rsidR="00D46220" w:rsidRPr="00F65EE9">
              <w:t xml:space="preserve"> in-practice mentoring, formal and informal teaching activities, case discussions and competency assessments.</w:t>
            </w:r>
          </w:p>
        </w:tc>
      </w:tr>
      <w:tr w:rsidR="00441DD8" w:rsidRPr="00441DD8" w14:paraId="36980279" w14:textId="77777777" w:rsidTr="0072721B">
        <w:tc>
          <w:tcPr>
            <w:tcW w:w="1555" w:type="dxa"/>
          </w:tcPr>
          <w:p w14:paraId="349CDE75" w14:textId="0D513410" w:rsidR="00441DD8" w:rsidRPr="0004113B" w:rsidRDefault="00CA234D" w:rsidP="0072721B">
            <w:r>
              <w:t xml:space="preserve">Exclusions </w:t>
            </w:r>
            <w:r w:rsidRPr="0004113B">
              <w:t xml:space="preserve"> </w:t>
            </w:r>
          </w:p>
        </w:tc>
        <w:tc>
          <w:tcPr>
            <w:tcW w:w="7505" w:type="dxa"/>
          </w:tcPr>
          <w:p w14:paraId="4113118D" w14:textId="353A0907" w:rsidR="005345E8" w:rsidRPr="001808C3" w:rsidRDefault="005345E8" w:rsidP="001808C3">
            <w:pPr>
              <w:rPr>
                <w:rFonts w:cs="Arial"/>
              </w:rPr>
            </w:pPr>
            <w:r w:rsidRPr="001808C3">
              <w:rPr>
                <w:rFonts w:cs="Arial"/>
              </w:rPr>
              <w:t xml:space="preserve">Does not include clinical supervision. </w:t>
            </w:r>
          </w:p>
          <w:p w14:paraId="010EF9F6" w14:textId="0A98886A" w:rsidR="00441DD8" w:rsidRPr="005345E8" w:rsidRDefault="005345E8" w:rsidP="001808C3">
            <w:r w:rsidRPr="001808C3">
              <w:rPr>
                <w:rFonts w:cs="Arial"/>
              </w:rPr>
              <w:t>There will be no scope for the use of NCPs to fund state/territory government funded facilities unless otherwise approved by Health in appropriate circumstances</w:t>
            </w:r>
            <w:r w:rsidR="000D18FA">
              <w:rPr>
                <w:rFonts w:cs="Arial"/>
              </w:rPr>
              <w:t xml:space="preserve">. </w:t>
            </w:r>
          </w:p>
        </w:tc>
      </w:tr>
      <w:tr w:rsidR="00441DD8" w14:paraId="0A0BCBEA" w14:textId="77777777" w:rsidTr="0072721B">
        <w:tc>
          <w:tcPr>
            <w:tcW w:w="1555" w:type="dxa"/>
          </w:tcPr>
          <w:p w14:paraId="00A3A6F7" w14:textId="77777777" w:rsidR="00441DD8" w:rsidRPr="0004113B" w:rsidRDefault="00441DD8" w:rsidP="0072721B">
            <w:r w:rsidRPr="0004113B">
              <w:t xml:space="preserve">Frequency </w:t>
            </w:r>
          </w:p>
        </w:tc>
        <w:tc>
          <w:tcPr>
            <w:tcW w:w="7505" w:type="dxa"/>
          </w:tcPr>
          <w:p w14:paraId="214909DB" w14:textId="3C6B3418" w:rsidR="00441DD8" w:rsidRDefault="008C3BD1" w:rsidP="0072721B">
            <w:pPr>
              <w:rPr>
                <w:b/>
                <w:bCs/>
              </w:rPr>
            </w:pPr>
            <w:r>
              <w:rPr>
                <w:rFonts w:cs="Arial"/>
              </w:rPr>
              <w:t>F</w:t>
            </w:r>
            <w:r w:rsidR="00441DD8" w:rsidRPr="005F4F52">
              <w:rPr>
                <w:rFonts w:cs="Arial"/>
              </w:rPr>
              <w:t xml:space="preserve">irst three </w:t>
            </w:r>
            <w:r w:rsidRPr="0050629F">
              <w:rPr>
                <w:color w:val="auto"/>
              </w:rPr>
              <w:t>core community general practice training term</w:t>
            </w:r>
            <w:r>
              <w:rPr>
                <w:color w:val="auto"/>
              </w:rPr>
              <w:t>s</w:t>
            </w:r>
            <w:r w:rsidRPr="005F4F52">
              <w:rPr>
                <w:rFonts w:cs="Arial"/>
              </w:rPr>
              <w:t xml:space="preserve"> </w:t>
            </w:r>
            <w:r w:rsidR="00441DD8" w:rsidRPr="005F4F52">
              <w:rPr>
                <w:rFonts w:cs="Arial"/>
              </w:rPr>
              <w:t>of the registrar</w:t>
            </w:r>
            <w:r w:rsidR="002A346C">
              <w:rPr>
                <w:rFonts w:cs="Arial"/>
              </w:rPr>
              <w:t xml:space="preserve">. </w:t>
            </w:r>
          </w:p>
        </w:tc>
      </w:tr>
      <w:tr w:rsidR="00441DD8" w14:paraId="21568911" w14:textId="77777777" w:rsidTr="0072721B">
        <w:tc>
          <w:tcPr>
            <w:tcW w:w="1555" w:type="dxa"/>
          </w:tcPr>
          <w:p w14:paraId="019A7537" w14:textId="77777777" w:rsidR="00441DD8" w:rsidRPr="0004113B" w:rsidRDefault="00441DD8" w:rsidP="0072721B">
            <w:r w:rsidRPr="0004113B">
              <w:t xml:space="preserve">Timing </w:t>
            </w:r>
          </w:p>
        </w:tc>
        <w:tc>
          <w:tcPr>
            <w:tcW w:w="7505" w:type="dxa"/>
          </w:tcPr>
          <w:p w14:paraId="1D8F665C" w14:textId="3C280E3A" w:rsidR="00441DD8" w:rsidRDefault="00441DD8" w:rsidP="0072721B">
            <w:pPr>
              <w:rPr>
                <w:b/>
                <w:bCs/>
              </w:rPr>
            </w:pPr>
            <w:r>
              <w:t xml:space="preserve">Paid </w:t>
            </w:r>
            <w:r w:rsidRPr="00FD3813">
              <w:t>monthly in arrears, either to the training practice or directly to supervisors, in consultation with the individual practice.</w:t>
            </w:r>
          </w:p>
        </w:tc>
      </w:tr>
    </w:tbl>
    <w:p w14:paraId="28D1C90B" w14:textId="7703B218" w:rsidR="00064AC4" w:rsidRPr="00F90BEA" w:rsidRDefault="00064AC4" w:rsidP="00460F9E">
      <w:pPr>
        <w:rPr>
          <w:rFonts w:cs="Arial"/>
          <w:b/>
          <w:bCs/>
        </w:rPr>
      </w:pPr>
      <w:r w:rsidRPr="00F90BEA">
        <w:rPr>
          <w:rFonts w:cs="Arial"/>
          <w:b/>
          <w:bCs/>
        </w:rPr>
        <w:t>Practice</w:t>
      </w:r>
      <w:r w:rsidR="00751F32" w:rsidRPr="00F90BEA">
        <w:rPr>
          <w:rFonts w:cs="Arial"/>
          <w:b/>
          <w:bCs/>
        </w:rPr>
        <w:t xml:space="preserve"> payments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441DD8" w14:paraId="2061EDAC" w14:textId="77777777" w:rsidTr="0072721B">
        <w:tc>
          <w:tcPr>
            <w:tcW w:w="1555" w:type="dxa"/>
          </w:tcPr>
          <w:p w14:paraId="7FD6AD3B" w14:textId="77777777" w:rsidR="00441DD8" w:rsidRPr="0004113B" w:rsidRDefault="00441DD8" w:rsidP="0072721B">
            <w:r w:rsidRPr="0004113B">
              <w:t xml:space="preserve">Use </w:t>
            </w:r>
          </w:p>
        </w:tc>
        <w:tc>
          <w:tcPr>
            <w:tcW w:w="7505" w:type="dxa"/>
          </w:tcPr>
          <w:p w14:paraId="69C0B162" w14:textId="68BF0EE0" w:rsidR="00353CD2" w:rsidRPr="00441DD8" w:rsidRDefault="00441DD8" w:rsidP="0072721B">
            <w:pPr>
              <w:rPr>
                <w:rFonts w:cs="Arial"/>
              </w:rPr>
            </w:pPr>
            <w:r w:rsidRPr="00751F32">
              <w:rPr>
                <w:rFonts w:cs="Arial"/>
              </w:rPr>
              <w:t xml:space="preserve">Payments to </w:t>
            </w:r>
            <w:r w:rsidR="006B3BA0">
              <w:rPr>
                <w:rFonts w:cs="Arial"/>
              </w:rPr>
              <w:t xml:space="preserve">incentivise and </w:t>
            </w:r>
            <w:r w:rsidR="006B3BA0" w:rsidRPr="004E27A4">
              <w:rPr>
                <w:rFonts w:cs="Arial"/>
              </w:rPr>
              <w:t>support practices to host registrars</w:t>
            </w:r>
            <w:r w:rsidR="006B3BA0">
              <w:rPr>
                <w:rFonts w:cs="Arial"/>
              </w:rPr>
              <w:t xml:space="preserve">, including </w:t>
            </w:r>
            <w:r w:rsidR="006B3BA0" w:rsidRPr="00AA3D42">
              <w:rPr>
                <w:rFonts w:cs="Arial"/>
              </w:rPr>
              <w:t>for the absence of a registrar while they are away training and the associated loss of income to the practice.</w:t>
            </w:r>
          </w:p>
        </w:tc>
      </w:tr>
      <w:tr w:rsidR="00441DD8" w:rsidRPr="00441DD8" w14:paraId="712AD2A9" w14:textId="77777777" w:rsidTr="0072721B">
        <w:tc>
          <w:tcPr>
            <w:tcW w:w="1555" w:type="dxa"/>
          </w:tcPr>
          <w:p w14:paraId="67E796A1" w14:textId="038023B1" w:rsidR="00441DD8" w:rsidRPr="0004113B" w:rsidRDefault="00CA234D" w:rsidP="0072721B">
            <w:r>
              <w:t xml:space="preserve">Exclusions </w:t>
            </w:r>
            <w:r w:rsidRPr="0004113B">
              <w:t xml:space="preserve"> </w:t>
            </w:r>
          </w:p>
        </w:tc>
        <w:tc>
          <w:tcPr>
            <w:tcW w:w="7505" w:type="dxa"/>
          </w:tcPr>
          <w:p w14:paraId="4D3DF29E" w14:textId="4D04EDAE" w:rsidR="00441DD8" w:rsidRPr="001808C3" w:rsidRDefault="00441DD8" w:rsidP="001808C3">
            <w:pPr>
              <w:rPr>
                <w:rFonts w:cs="Arial"/>
              </w:rPr>
            </w:pPr>
            <w:r w:rsidRPr="001808C3">
              <w:rPr>
                <w:rFonts w:cs="Arial"/>
              </w:rPr>
              <w:t>Payments are contingent on meeting training requirements.</w:t>
            </w:r>
          </w:p>
          <w:p w14:paraId="3A8A92B4" w14:textId="5FBBFAF6" w:rsidR="004D48CC" w:rsidRPr="001808C3" w:rsidRDefault="004D48CC" w:rsidP="001808C3">
            <w:pPr>
              <w:rPr>
                <w:rFonts w:cs="Arial"/>
                <w:color w:val="auto"/>
              </w:rPr>
            </w:pPr>
            <w:r w:rsidRPr="001808C3">
              <w:rPr>
                <w:rFonts w:cs="Arial"/>
              </w:rPr>
              <w:t>There will be no scope for the use of NCPs to fund state/territory government funded facilities unless otherwise approved by Health in appropriate circumstances</w:t>
            </w:r>
            <w:r w:rsidR="00010A25">
              <w:rPr>
                <w:rFonts w:cs="Arial"/>
              </w:rPr>
              <w:t>.</w:t>
            </w:r>
            <w:r w:rsidR="00B01DEF">
              <w:rPr>
                <w:rFonts w:cs="Arial"/>
              </w:rPr>
              <w:t xml:space="preserve"> </w:t>
            </w:r>
          </w:p>
        </w:tc>
      </w:tr>
      <w:tr w:rsidR="00441DD8" w14:paraId="53755908" w14:textId="77777777" w:rsidTr="0072721B">
        <w:tc>
          <w:tcPr>
            <w:tcW w:w="1555" w:type="dxa"/>
          </w:tcPr>
          <w:p w14:paraId="12E0A458" w14:textId="77777777" w:rsidR="00441DD8" w:rsidRPr="0004113B" w:rsidRDefault="00441DD8" w:rsidP="0072721B">
            <w:r w:rsidRPr="0004113B">
              <w:lastRenderedPageBreak/>
              <w:t xml:space="preserve">Frequency </w:t>
            </w:r>
          </w:p>
        </w:tc>
        <w:tc>
          <w:tcPr>
            <w:tcW w:w="7505" w:type="dxa"/>
          </w:tcPr>
          <w:p w14:paraId="4F0D7CB0" w14:textId="212574BB" w:rsidR="00441DD8" w:rsidRDefault="00E70553" w:rsidP="0072721B">
            <w:pPr>
              <w:rPr>
                <w:b/>
                <w:bCs/>
              </w:rPr>
            </w:pPr>
            <w:r>
              <w:rPr>
                <w:rFonts w:cs="Arial"/>
              </w:rPr>
              <w:t>F</w:t>
            </w:r>
            <w:r w:rsidR="00441DD8">
              <w:rPr>
                <w:rFonts w:cs="Arial"/>
              </w:rPr>
              <w:t xml:space="preserve">irst </w:t>
            </w:r>
            <w:r w:rsidR="001B5241">
              <w:rPr>
                <w:rFonts w:cs="Arial"/>
              </w:rPr>
              <w:t xml:space="preserve">two </w:t>
            </w:r>
            <w:r w:rsidR="001B5241" w:rsidRPr="00306BB5">
              <w:rPr>
                <w:rFonts w:cs="Arial"/>
                <w:szCs w:val="22"/>
              </w:rPr>
              <w:t>core</w:t>
            </w:r>
            <w:r w:rsidR="001B5241">
              <w:rPr>
                <w:rFonts w:cs="Arial"/>
                <w:szCs w:val="22"/>
              </w:rPr>
              <w:t xml:space="preserve"> community general practice</w:t>
            </w:r>
            <w:r w:rsidR="001B5241" w:rsidRPr="00306BB5">
              <w:rPr>
                <w:rFonts w:cs="Arial"/>
                <w:szCs w:val="22"/>
              </w:rPr>
              <w:t xml:space="preserve"> </w:t>
            </w:r>
            <w:r w:rsidR="00441DD8">
              <w:rPr>
                <w:rFonts w:cs="Arial"/>
              </w:rPr>
              <w:t xml:space="preserve">training terms of the </w:t>
            </w:r>
            <w:r w:rsidR="00E5469D">
              <w:rPr>
                <w:rFonts w:cs="Arial"/>
              </w:rPr>
              <w:t>registrar</w:t>
            </w:r>
            <w:r w:rsidR="002A346C">
              <w:rPr>
                <w:rFonts w:cs="Arial"/>
              </w:rPr>
              <w:t>.</w:t>
            </w:r>
          </w:p>
        </w:tc>
      </w:tr>
      <w:tr w:rsidR="00441DD8" w14:paraId="3C9C9499" w14:textId="77777777" w:rsidTr="0072721B">
        <w:tc>
          <w:tcPr>
            <w:tcW w:w="1555" w:type="dxa"/>
          </w:tcPr>
          <w:p w14:paraId="57E573BA" w14:textId="77777777" w:rsidR="00441DD8" w:rsidRPr="0004113B" w:rsidRDefault="00441DD8" w:rsidP="0072721B">
            <w:r w:rsidRPr="0004113B">
              <w:t xml:space="preserve">Timing </w:t>
            </w:r>
          </w:p>
        </w:tc>
        <w:tc>
          <w:tcPr>
            <w:tcW w:w="7505" w:type="dxa"/>
          </w:tcPr>
          <w:p w14:paraId="18958F06" w14:textId="38106665" w:rsidR="00441DD8" w:rsidRPr="00441DD8" w:rsidRDefault="00441DD8" w:rsidP="0072721B">
            <w:pPr>
              <w:rPr>
                <w:rFonts w:cs="Arial"/>
              </w:rPr>
            </w:pPr>
            <w:r>
              <w:rPr>
                <w:rFonts w:cs="Arial"/>
              </w:rPr>
              <w:t xml:space="preserve">Paid </w:t>
            </w:r>
            <w:r w:rsidRPr="005F4F52">
              <w:rPr>
                <w:rFonts w:cs="Arial"/>
              </w:rPr>
              <w:t>quarterly</w:t>
            </w:r>
            <w:r>
              <w:rPr>
                <w:rFonts w:cs="Arial"/>
              </w:rPr>
              <w:t>,</w:t>
            </w:r>
            <w:r w:rsidRPr="005F4F52">
              <w:rPr>
                <w:rFonts w:cs="Arial"/>
              </w:rPr>
              <w:t xml:space="preserve"> the first payment made at the </w:t>
            </w:r>
            <w:r w:rsidR="00E5469D">
              <w:rPr>
                <w:rFonts w:cs="Arial"/>
              </w:rPr>
              <w:t>start</w:t>
            </w:r>
            <w:r w:rsidRPr="005F4F52">
              <w:rPr>
                <w:rFonts w:cs="Arial"/>
              </w:rPr>
              <w:t xml:space="preserve"> of the </w:t>
            </w:r>
            <w:r w:rsidR="00E5469D">
              <w:rPr>
                <w:rFonts w:cs="Arial"/>
              </w:rPr>
              <w:t xml:space="preserve">first </w:t>
            </w:r>
            <w:r w:rsidRPr="005F4F52">
              <w:rPr>
                <w:rFonts w:cs="Arial"/>
              </w:rPr>
              <w:t>training term.</w:t>
            </w:r>
          </w:p>
        </w:tc>
      </w:tr>
    </w:tbl>
    <w:p w14:paraId="2D911215" w14:textId="3600B5C6" w:rsidR="00064AC4" w:rsidRPr="00F90BEA" w:rsidRDefault="00064AC4" w:rsidP="00460F9E">
      <w:pPr>
        <w:rPr>
          <w:rFonts w:cs="Arial"/>
          <w:b/>
          <w:bCs/>
        </w:rPr>
      </w:pPr>
      <w:r w:rsidRPr="00F90BEA">
        <w:rPr>
          <w:rFonts w:cs="Arial"/>
          <w:b/>
          <w:bCs/>
        </w:rPr>
        <w:t xml:space="preserve">Salary Support </w:t>
      </w:r>
      <w:r w:rsidR="00751F32" w:rsidRPr="00F90BEA">
        <w:rPr>
          <w:rFonts w:cs="Arial"/>
          <w:b/>
          <w:bCs/>
        </w:rPr>
        <w:t>payments</w:t>
      </w:r>
      <w:r w:rsidR="009E2486">
        <w:rPr>
          <w:rFonts w:cs="Arial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441DD8" w14:paraId="2E1D40B2" w14:textId="77777777" w:rsidTr="0072721B">
        <w:tc>
          <w:tcPr>
            <w:tcW w:w="1555" w:type="dxa"/>
          </w:tcPr>
          <w:p w14:paraId="7F30705F" w14:textId="77777777" w:rsidR="00441DD8" w:rsidRPr="0004113B" w:rsidRDefault="00441DD8" w:rsidP="0072721B">
            <w:r w:rsidRPr="0004113B">
              <w:t xml:space="preserve">Use </w:t>
            </w:r>
          </w:p>
        </w:tc>
        <w:tc>
          <w:tcPr>
            <w:tcW w:w="7505" w:type="dxa"/>
          </w:tcPr>
          <w:p w14:paraId="10968EE5" w14:textId="77777777" w:rsidR="001240D9" w:rsidRDefault="00441DD8" w:rsidP="0072721B">
            <w:pPr>
              <w:rPr>
                <w:rFonts w:cs="Arial"/>
              </w:rPr>
            </w:pPr>
            <w:r w:rsidRPr="00751F32">
              <w:rPr>
                <w:rFonts w:cs="Arial"/>
              </w:rPr>
              <w:t>Additional support payments are made to approved Aboriginal and Torres Strait Islander</w:t>
            </w:r>
            <w:r>
              <w:rPr>
                <w:rFonts w:cs="Arial"/>
              </w:rPr>
              <w:t xml:space="preserve"> </w:t>
            </w:r>
            <w:r w:rsidRPr="00751F32">
              <w:rPr>
                <w:rFonts w:cs="Arial"/>
              </w:rPr>
              <w:t xml:space="preserve">health facilities for hosting registrars. </w:t>
            </w:r>
          </w:p>
          <w:p w14:paraId="0053E8F9" w14:textId="760DF5AB" w:rsidR="00441DD8" w:rsidRDefault="00441DD8" w:rsidP="0072721B">
            <w:pPr>
              <w:rPr>
                <w:b/>
                <w:bCs/>
              </w:rPr>
            </w:pPr>
            <w:r w:rsidRPr="00751F32">
              <w:rPr>
                <w:rFonts w:cs="Arial"/>
              </w:rPr>
              <w:t>Payments are an hourly rate per FTE of the registrar as</w:t>
            </w:r>
            <w:r>
              <w:rPr>
                <w:rFonts w:cs="Arial"/>
              </w:rPr>
              <w:t xml:space="preserve"> </w:t>
            </w:r>
            <w:r w:rsidRPr="00751F32">
              <w:rPr>
                <w:rFonts w:cs="Arial"/>
              </w:rPr>
              <w:t>a contribution towards their salary.</w:t>
            </w:r>
          </w:p>
        </w:tc>
      </w:tr>
      <w:tr w:rsidR="00441DD8" w:rsidRPr="00441DD8" w14:paraId="7D805805" w14:textId="77777777" w:rsidTr="0072721B">
        <w:tc>
          <w:tcPr>
            <w:tcW w:w="1555" w:type="dxa"/>
          </w:tcPr>
          <w:p w14:paraId="3347B4E6" w14:textId="28E89DE1" w:rsidR="00441DD8" w:rsidRPr="0004113B" w:rsidRDefault="00CA234D" w:rsidP="0072721B">
            <w:r>
              <w:t>Exclusions</w:t>
            </w:r>
            <w:r w:rsidRPr="0004113B">
              <w:t xml:space="preserve"> </w:t>
            </w:r>
          </w:p>
        </w:tc>
        <w:tc>
          <w:tcPr>
            <w:tcW w:w="7505" w:type="dxa"/>
          </w:tcPr>
          <w:p w14:paraId="60F3A150" w14:textId="5D8D71D3" w:rsidR="00E54121" w:rsidRPr="005F402D" w:rsidRDefault="005F402D" w:rsidP="00E54121">
            <w:pPr>
              <w:rPr>
                <w:rFonts w:cs="Arial"/>
              </w:rPr>
            </w:pPr>
            <w:r w:rsidRPr="005F402D">
              <w:rPr>
                <w:rFonts w:cs="Arial"/>
                <w:szCs w:val="22"/>
              </w:rPr>
              <w:t>Not available for registrars pursuing an extension of training time, or training for remediation purposes.</w:t>
            </w:r>
            <w:r w:rsidRPr="002F03CF">
              <w:rPr>
                <w:rFonts w:cs="Arial"/>
              </w:rPr>
              <w:t xml:space="preserve"> </w:t>
            </w:r>
          </w:p>
        </w:tc>
      </w:tr>
      <w:tr w:rsidR="00441DD8" w14:paraId="3C087223" w14:textId="77777777" w:rsidTr="007C0C4D">
        <w:tc>
          <w:tcPr>
            <w:tcW w:w="1555" w:type="dxa"/>
          </w:tcPr>
          <w:p w14:paraId="3FBDAF7A" w14:textId="77777777" w:rsidR="00441DD8" w:rsidRPr="0004113B" w:rsidRDefault="00441DD8" w:rsidP="0072721B">
            <w:r w:rsidRPr="0004113B">
              <w:t xml:space="preserve">Frequency </w:t>
            </w:r>
          </w:p>
        </w:tc>
        <w:tc>
          <w:tcPr>
            <w:tcW w:w="7505" w:type="dxa"/>
            <w:vAlign w:val="center"/>
          </w:tcPr>
          <w:p w14:paraId="6B01B84E" w14:textId="22BE9031" w:rsidR="00441DD8" w:rsidRPr="007C0C4D" w:rsidRDefault="007C0C4D" w:rsidP="007C0C4D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textAlignment w:val="baseline"/>
              <w:rPr>
                <w:rFonts w:cs="Arial"/>
              </w:rPr>
            </w:pPr>
            <w:r w:rsidRPr="007C0C4D">
              <w:rPr>
                <w:rFonts w:cs="Arial"/>
                <w:szCs w:val="22"/>
              </w:rPr>
              <w:t>Application based on</w:t>
            </w:r>
            <w:r w:rsidRPr="002F03CF">
              <w:rPr>
                <w:rFonts w:cs="Arial"/>
              </w:rPr>
              <w:t xml:space="preserve"> </w:t>
            </w:r>
            <w:hyperlink r:id="rId17" w:history="1">
              <w:r w:rsidRPr="00047108">
                <w:rPr>
                  <w:rStyle w:val="Hyperlink"/>
                  <w:rFonts w:cs="Arial"/>
                </w:rPr>
                <w:t>Salary Support Policy</w:t>
              </w:r>
            </w:hyperlink>
            <w:r w:rsidRPr="002F03CF">
              <w:rPr>
                <w:rFonts w:cs="Arial"/>
              </w:rPr>
              <w:t>.</w:t>
            </w:r>
          </w:p>
        </w:tc>
      </w:tr>
      <w:tr w:rsidR="00441DD8" w14:paraId="54A009AB" w14:textId="77777777" w:rsidTr="0072721B">
        <w:tc>
          <w:tcPr>
            <w:tcW w:w="1555" w:type="dxa"/>
          </w:tcPr>
          <w:p w14:paraId="2B0F6E7A" w14:textId="77777777" w:rsidR="00441DD8" w:rsidRPr="0004113B" w:rsidRDefault="00441DD8" w:rsidP="0072721B">
            <w:r w:rsidRPr="0004113B">
              <w:t xml:space="preserve">Timing </w:t>
            </w:r>
          </w:p>
        </w:tc>
        <w:tc>
          <w:tcPr>
            <w:tcW w:w="7505" w:type="dxa"/>
          </w:tcPr>
          <w:p w14:paraId="0A0DF5EC" w14:textId="0E42C61E" w:rsidR="00441DD8" w:rsidRPr="00441DD8" w:rsidRDefault="00441DD8" w:rsidP="0072721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Paid </w:t>
            </w:r>
            <w:r w:rsidRPr="00414994">
              <w:rPr>
                <w:rFonts w:cs="Arial"/>
                <w:szCs w:val="22"/>
              </w:rPr>
              <w:t>monthly</w:t>
            </w:r>
            <w:r>
              <w:rPr>
                <w:rFonts w:cs="Arial"/>
                <w:szCs w:val="22"/>
              </w:rPr>
              <w:t>,</w:t>
            </w:r>
            <w:r w:rsidRPr="00414994">
              <w:rPr>
                <w:rFonts w:cs="Arial"/>
                <w:szCs w:val="22"/>
              </w:rPr>
              <w:t xml:space="preserve"> in arrears</w:t>
            </w:r>
            <w:r>
              <w:rPr>
                <w:rFonts w:cs="Arial"/>
                <w:szCs w:val="22"/>
              </w:rPr>
              <w:t>.</w:t>
            </w:r>
          </w:p>
        </w:tc>
      </w:tr>
    </w:tbl>
    <w:p w14:paraId="2A5307D1" w14:textId="77777777" w:rsidR="00710253" w:rsidRPr="001A43C9" w:rsidRDefault="00710253" w:rsidP="00460F9E">
      <w:pPr>
        <w:rPr>
          <w:rFonts w:cs="Arial"/>
          <w:b/>
          <w:bCs/>
          <w:iCs/>
          <w:color w:val="358189"/>
          <w:sz w:val="16"/>
          <w:szCs w:val="12"/>
        </w:rPr>
      </w:pPr>
    </w:p>
    <w:p w14:paraId="04702B4A" w14:textId="45C1EA27" w:rsidR="00064AC4" w:rsidRDefault="00186807" w:rsidP="00460F9E">
      <w:pPr>
        <w:rPr>
          <w:rFonts w:cs="Arial"/>
          <w:b/>
          <w:bCs/>
          <w:iCs/>
          <w:color w:val="358189"/>
          <w:sz w:val="36"/>
          <w:szCs w:val="28"/>
        </w:rPr>
      </w:pPr>
      <w:r w:rsidRPr="00186807">
        <w:rPr>
          <w:rFonts w:cs="Arial"/>
          <w:b/>
          <w:bCs/>
          <w:iCs/>
          <w:color w:val="358189"/>
          <w:sz w:val="36"/>
          <w:szCs w:val="28"/>
        </w:rPr>
        <w:t xml:space="preserve">Payment </w:t>
      </w:r>
      <w:r w:rsidR="00DF2F93">
        <w:rPr>
          <w:rFonts w:cs="Arial"/>
          <w:b/>
          <w:bCs/>
          <w:iCs/>
          <w:color w:val="358189"/>
          <w:sz w:val="36"/>
          <w:szCs w:val="28"/>
        </w:rPr>
        <w:t>Rates</w:t>
      </w:r>
      <w:r w:rsidRPr="00186807">
        <w:rPr>
          <w:rFonts w:cs="Arial"/>
          <w:b/>
          <w:bCs/>
          <w:iCs/>
          <w:color w:val="358189"/>
          <w:sz w:val="36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206"/>
        <w:gridCol w:w="1843"/>
        <w:gridCol w:w="2001"/>
        <w:gridCol w:w="1890"/>
      </w:tblGrid>
      <w:tr w:rsidR="00E02A0A" w14:paraId="4F0B55EF" w14:textId="77777777" w:rsidTr="00DF2F93">
        <w:trPr>
          <w:trHeight w:val="519"/>
        </w:trPr>
        <w:tc>
          <w:tcPr>
            <w:tcW w:w="7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E5B24" w14:textId="450E428B" w:rsidR="00E02A0A" w:rsidRPr="00F0278F" w:rsidRDefault="00E02A0A">
            <w:pPr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F0278F">
              <w:rPr>
                <w:rFonts w:cs="Arial"/>
                <w:b/>
                <w:bCs/>
                <w:color w:val="000000"/>
                <w:sz w:val="20"/>
                <w:szCs w:val="20"/>
              </w:rPr>
              <w:t>National Consistent Payments –</w:t>
            </w:r>
            <w:r w:rsidR="00F0278F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278F">
              <w:rPr>
                <w:rFonts w:cs="Arial"/>
                <w:b/>
                <w:bCs/>
                <w:color w:val="000000"/>
                <w:sz w:val="20"/>
                <w:szCs w:val="20"/>
              </w:rPr>
              <w:t>From 1 February 2023</w:t>
            </w:r>
          </w:p>
        </w:tc>
      </w:tr>
      <w:tr w:rsidR="00E02A0A" w14:paraId="70BCA287" w14:textId="77777777" w:rsidTr="00845AF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EBF2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9FC0" w14:textId="77777777" w:rsidR="00E02A0A" w:rsidRPr="00F0278F" w:rsidRDefault="00E02A0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EBF2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927C6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278F">
              <w:rPr>
                <w:rFonts w:cs="Arial"/>
                <w:b/>
                <w:bCs/>
                <w:sz w:val="20"/>
                <w:szCs w:val="20"/>
              </w:rPr>
              <w:t>Registrars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EBF2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7920D" w14:textId="2E077A8D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278F">
              <w:rPr>
                <w:rFonts w:cs="Arial"/>
                <w:b/>
                <w:bCs/>
                <w:sz w:val="20"/>
                <w:szCs w:val="20"/>
              </w:rPr>
              <w:t>Supervisors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EBF2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AC7C4" w14:textId="7BC7A7FD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278F">
              <w:rPr>
                <w:rFonts w:cs="Arial"/>
                <w:b/>
                <w:bCs/>
                <w:sz w:val="20"/>
                <w:szCs w:val="20"/>
              </w:rPr>
              <w:t>Practices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5EBF2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E6D87" w14:textId="370DCB50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0278F">
              <w:rPr>
                <w:rFonts w:cs="Arial"/>
                <w:b/>
                <w:bCs/>
                <w:sz w:val="20"/>
                <w:szCs w:val="20"/>
              </w:rPr>
              <w:t>Salary Support</w:t>
            </w:r>
          </w:p>
        </w:tc>
      </w:tr>
      <w:tr w:rsidR="00E02A0A" w14:paraId="6EF9AA55" w14:textId="77777777" w:rsidTr="00845AF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40C55" w14:textId="77777777" w:rsidR="00E02A0A" w:rsidRPr="00F0278F" w:rsidRDefault="00E02A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MM1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D2F4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8559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$2,800 - $11,700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E95B4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$7,500 - $15,000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1E34D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$71.00 per hour</w:t>
            </w:r>
          </w:p>
        </w:tc>
      </w:tr>
      <w:tr w:rsidR="00E02A0A" w14:paraId="674F7905" w14:textId="77777777" w:rsidTr="00845AF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62E8" w14:textId="77777777" w:rsidR="00E02A0A" w:rsidRPr="00F0278F" w:rsidRDefault="00E02A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MM2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7568B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$1,800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FDA80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$2,800 - $11,700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4FB3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$7,500 - $15,000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286C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$71.00 per hour</w:t>
            </w:r>
          </w:p>
        </w:tc>
      </w:tr>
      <w:tr w:rsidR="00E02A0A" w14:paraId="1651B186" w14:textId="77777777" w:rsidTr="00845AF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A116" w14:textId="77777777" w:rsidR="00E02A0A" w:rsidRPr="00F0278F" w:rsidRDefault="00E02A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MM3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AB4E5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$3,425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A57E2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$4,800 - $13,700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A56C4" w14:textId="08D629A5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$9,500 - $17,000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F52A1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$85.00 per hour</w:t>
            </w:r>
          </w:p>
        </w:tc>
      </w:tr>
      <w:tr w:rsidR="00E02A0A" w14:paraId="0B9F0DAF" w14:textId="77777777" w:rsidTr="00845AF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1CA6" w14:textId="77777777" w:rsidR="00E02A0A" w:rsidRPr="00F0278F" w:rsidRDefault="00E02A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MM4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BE445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$3,425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10E59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$4,800 - $13,700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039A8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$9,500 - $17,000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0CD41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$85.00 per hour</w:t>
            </w:r>
          </w:p>
        </w:tc>
      </w:tr>
      <w:tr w:rsidR="00E02A0A" w14:paraId="2C4487C0" w14:textId="77777777" w:rsidTr="00845AF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A898" w14:textId="77777777" w:rsidR="00E02A0A" w:rsidRPr="00F0278F" w:rsidRDefault="00E02A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MM5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CCDFE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$4,810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7965D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$5,800 - $14,700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48D3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$10,500 - $18,000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694BB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$85.00 per hour</w:t>
            </w:r>
          </w:p>
        </w:tc>
      </w:tr>
      <w:tr w:rsidR="00E02A0A" w14:paraId="51252CD0" w14:textId="77777777" w:rsidTr="00845AF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A4F8" w14:textId="77777777" w:rsidR="00E02A0A" w:rsidRPr="00F0278F" w:rsidRDefault="00E02A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MM6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D9E3A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$9,250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BF2A2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$6,800 - $15,700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80958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$12,500 - $20,000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B3C4E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$100.00 per hour</w:t>
            </w:r>
          </w:p>
        </w:tc>
      </w:tr>
      <w:tr w:rsidR="00E02A0A" w14:paraId="2CD8E988" w14:textId="77777777" w:rsidTr="00845AF7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51569" w14:textId="77777777" w:rsidR="00E02A0A" w:rsidRPr="00F0278F" w:rsidRDefault="00E02A0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MM7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31B90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$9,250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5228E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$6,800 - $15,700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B60C1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$12,500 - $20,000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B8FD0" w14:textId="77777777" w:rsidR="00E02A0A" w:rsidRPr="00F0278F" w:rsidRDefault="00E02A0A" w:rsidP="00845AF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0278F">
              <w:rPr>
                <w:rFonts w:cs="Arial"/>
                <w:sz w:val="20"/>
                <w:szCs w:val="20"/>
              </w:rPr>
              <w:t>$110.00 per hour</w:t>
            </w:r>
          </w:p>
        </w:tc>
      </w:tr>
    </w:tbl>
    <w:p w14:paraId="44579C78" w14:textId="1AD2537F" w:rsidR="00E02A0A" w:rsidRPr="00CE1BD0" w:rsidRDefault="00CE1BD0" w:rsidP="00460F9E">
      <w:pPr>
        <w:rPr>
          <w:rFonts w:cs="Arial"/>
          <w:bCs/>
          <w:color w:val="auto"/>
        </w:rPr>
      </w:pPr>
      <w:r w:rsidRPr="00CE1BD0">
        <w:rPr>
          <w:rFonts w:cs="Arial"/>
          <w:bCs/>
          <w:color w:val="auto"/>
        </w:rPr>
        <w:t xml:space="preserve">For detailed </w:t>
      </w:r>
      <w:r>
        <w:rPr>
          <w:rFonts w:cs="Arial"/>
          <w:bCs/>
          <w:color w:val="auto"/>
        </w:rPr>
        <w:t xml:space="preserve">payment rates, please see the </w:t>
      </w:r>
      <w:hyperlink r:id="rId18" w:history="1">
        <w:r w:rsidRPr="000D2E88">
          <w:rPr>
            <w:rStyle w:val="Hyperlink"/>
            <w:rFonts w:cs="Arial"/>
            <w:bCs/>
          </w:rPr>
          <w:t xml:space="preserve">NCP </w:t>
        </w:r>
        <w:r w:rsidR="00A75AE1" w:rsidRPr="000D2E88">
          <w:rPr>
            <w:rStyle w:val="Hyperlink"/>
            <w:rFonts w:cs="Arial"/>
            <w:bCs/>
          </w:rPr>
          <w:t>f</w:t>
        </w:r>
        <w:r w:rsidRPr="000D2E88">
          <w:rPr>
            <w:rStyle w:val="Hyperlink"/>
            <w:rFonts w:cs="Arial"/>
            <w:bCs/>
          </w:rPr>
          <w:t>ramework</w:t>
        </w:r>
      </w:hyperlink>
      <w:r>
        <w:rPr>
          <w:rFonts w:cs="Arial"/>
          <w:bCs/>
          <w:color w:val="auto"/>
        </w:rPr>
        <w:t xml:space="preserve"> </w:t>
      </w:r>
    </w:p>
    <w:p w14:paraId="0D1BBA53" w14:textId="4D085B45" w:rsidR="00CE1BD0" w:rsidRDefault="00CE1BD0" w:rsidP="00460F9E">
      <w:p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 xml:space="preserve">Payments are </w:t>
      </w:r>
      <w:r w:rsidR="003A2013">
        <w:rPr>
          <w:rFonts w:cs="Arial"/>
          <w:bCs/>
          <w:color w:val="auto"/>
        </w:rPr>
        <w:t>based on the</w:t>
      </w:r>
      <w:r w:rsidR="00F76820">
        <w:rPr>
          <w:rFonts w:cs="Arial"/>
          <w:bCs/>
          <w:color w:val="auto"/>
        </w:rPr>
        <w:t xml:space="preserve"> </w:t>
      </w:r>
      <w:r w:rsidR="00F76820">
        <w:rPr>
          <w:rFonts w:eastAsiaTheme="minorEastAsia"/>
        </w:rPr>
        <w:t>pro-rata FTE training of the registrar</w:t>
      </w:r>
      <w:r w:rsidR="001A43C9">
        <w:rPr>
          <w:rFonts w:eastAsiaTheme="minorEastAsia"/>
        </w:rPr>
        <w:t xml:space="preserve">. </w:t>
      </w:r>
      <w:r w:rsidR="002E74A7" w:rsidRPr="001A43C9">
        <w:rPr>
          <w:rFonts w:eastAsiaTheme="minorEastAsia"/>
          <w:i/>
          <w:iCs/>
          <w:color w:val="auto"/>
        </w:rPr>
        <w:t xml:space="preserve">Note: The pro-rata FTE of registrar </w:t>
      </w:r>
      <w:r w:rsidR="002E74A7">
        <w:rPr>
          <w:rFonts w:eastAsiaTheme="minorEastAsia"/>
          <w:i/>
          <w:iCs/>
          <w:color w:val="auto"/>
        </w:rPr>
        <w:t xml:space="preserve">payments </w:t>
      </w:r>
      <w:r w:rsidR="002E74A7" w:rsidRPr="001A43C9">
        <w:rPr>
          <w:rFonts w:eastAsiaTheme="minorEastAsia"/>
          <w:i/>
          <w:iCs/>
          <w:color w:val="auto"/>
        </w:rPr>
        <w:t>will come into effect from semester two, 2025.</w:t>
      </w:r>
    </w:p>
    <w:p w14:paraId="235ACA44" w14:textId="3527FFE2" w:rsidR="00E90BA2" w:rsidRPr="00E90BA2" w:rsidRDefault="00E90BA2" w:rsidP="00E90BA2">
      <w:pPr>
        <w:pStyle w:val="Heading2"/>
        <w:spacing w:line="276" w:lineRule="auto"/>
      </w:pPr>
      <w:r w:rsidRPr="00E90BA2">
        <w:t>Additional payments</w:t>
      </w:r>
      <w:r w:rsidR="003C0B62">
        <w:t xml:space="preserve"> under Flexible Payment Pool</w:t>
      </w:r>
      <w:r w:rsidRPr="00E90BA2">
        <w:t xml:space="preserve"> </w:t>
      </w:r>
    </w:p>
    <w:p w14:paraId="66FF91D4" w14:textId="0BFBE2B2" w:rsidR="002250FD" w:rsidRDefault="00086FC8" w:rsidP="00460F9E">
      <w:r>
        <w:rPr>
          <w:rFonts w:cs="Arial"/>
          <w:bCs/>
          <w:color w:val="auto"/>
        </w:rPr>
        <w:t>Under the Flexible Payments Pool, a</w:t>
      </w:r>
      <w:r w:rsidR="002250FD">
        <w:rPr>
          <w:rFonts w:cs="Arial"/>
          <w:bCs/>
          <w:color w:val="auto"/>
        </w:rPr>
        <w:t xml:space="preserve">dditional payments may be made </w:t>
      </w:r>
      <w:r>
        <w:rPr>
          <w:rFonts w:cs="Arial"/>
          <w:bCs/>
          <w:color w:val="auto"/>
        </w:rPr>
        <w:t xml:space="preserve">directly by the </w:t>
      </w:r>
      <w:r w:rsidR="002774AE">
        <w:rPr>
          <w:rFonts w:cs="Arial"/>
          <w:bCs/>
          <w:color w:val="auto"/>
        </w:rPr>
        <w:t>colleges to</w:t>
      </w:r>
      <w:r>
        <w:rPr>
          <w:rFonts w:cs="Arial"/>
          <w:bCs/>
          <w:color w:val="auto"/>
        </w:rPr>
        <w:t xml:space="preserve"> support AGPT participants </w:t>
      </w:r>
      <w:r w:rsidRPr="00086FC8">
        <w:rPr>
          <w:rFonts w:cs="Arial"/>
          <w:bCs/>
          <w:color w:val="auto"/>
        </w:rPr>
        <w:t>to assist with activities to deliver quality training – especially in areas facing difficulties in attracting and retaining GPs.</w:t>
      </w:r>
      <w:r>
        <w:rPr>
          <w:rFonts w:cs="Arial"/>
          <w:bCs/>
          <w:color w:val="auto"/>
        </w:rPr>
        <w:t xml:space="preserve"> </w:t>
      </w:r>
    </w:p>
    <w:p w14:paraId="1293F339" w14:textId="3522D0A4" w:rsidR="00460F9E" w:rsidRPr="00F94EC1" w:rsidRDefault="00460F9E" w:rsidP="008B4DD4">
      <w:r w:rsidRPr="00F94EC1">
        <w:rPr>
          <w:rFonts w:eastAsiaTheme="minorEastAsia"/>
        </w:rPr>
        <w:t xml:space="preserve">For more information on </w:t>
      </w:r>
      <w:r w:rsidR="00E626BE">
        <w:rPr>
          <w:rFonts w:eastAsiaTheme="minorEastAsia"/>
        </w:rPr>
        <w:t>flexible payments</w:t>
      </w:r>
      <w:r w:rsidRPr="00F94EC1">
        <w:rPr>
          <w:rFonts w:eastAsiaTheme="minorEastAsia"/>
        </w:rPr>
        <w:t xml:space="preserve"> see:</w:t>
      </w:r>
    </w:p>
    <w:p w14:paraId="4129FEDD" w14:textId="15C9BDE2" w:rsidR="00D55CA2" w:rsidRDefault="00D55CA2" w:rsidP="008B4DD4">
      <w:pPr>
        <w:rPr>
          <w:rFonts w:cs="Arial"/>
          <w:bCs/>
          <w:color w:val="auto"/>
        </w:rPr>
      </w:pPr>
      <w:r w:rsidRPr="003D4181">
        <w:rPr>
          <w:rFonts w:eastAsiaTheme="minorEastAsia"/>
        </w:rPr>
        <w:t xml:space="preserve">ACCRM: </w:t>
      </w:r>
      <w:hyperlink r:id="rId19" w:history="1">
        <w:r w:rsidR="006D79BF">
          <w:rPr>
            <w:rStyle w:val="Hyperlink"/>
          </w:rPr>
          <w:t>ACRRM Flexible Funds Policy</w:t>
        </w:r>
      </w:hyperlink>
    </w:p>
    <w:p w14:paraId="50E686E8" w14:textId="31F5935B" w:rsidR="00460F9E" w:rsidRPr="003D4181" w:rsidRDefault="00460F9E" w:rsidP="008B4DD4">
      <w:pPr>
        <w:rPr>
          <w:rFonts w:eastAsiaTheme="minorEastAsia"/>
        </w:rPr>
      </w:pPr>
      <w:r w:rsidRPr="003D4181">
        <w:rPr>
          <w:rFonts w:eastAsiaTheme="minorEastAsia"/>
        </w:rPr>
        <w:t xml:space="preserve">RACGP: </w:t>
      </w:r>
      <w:hyperlink r:id="rId20" w:history="1">
        <w:r w:rsidR="006D79BF">
          <w:rPr>
            <w:rStyle w:val="Hyperlink"/>
          </w:rPr>
          <w:t>RACGP Flexible Funds Policy</w:t>
        </w:r>
      </w:hyperlink>
    </w:p>
    <w:p w14:paraId="2B1D064A" w14:textId="542A0D9C" w:rsidR="00794CA3" w:rsidRPr="007C231D" w:rsidRDefault="00794CA3" w:rsidP="00B150E9">
      <w:pPr>
        <w:pStyle w:val="Heading2"/>
        <w:spacing w:line="276" w:lineRule="auto"/>
        <w:rPr>
          <w:lang w:eastAsia="en-AU"/>
        </w:rPr>
      </w:pPr>
      <w:bookmarkStart w:id="0" w:name="_Toc88952479"/>
      <w:r>
        <w:rPr>
          <w:lang w:eastAsia="en-AU"/>
        </w:rPr>
        <w:lastRenderedPageBreak/>
        <w:t xml:space="preserve">How the </w:t>
      </w:r>
      <w:bookmarkEnd w:id="0"/>
      <w:r w:rsidR="0021287F">
        <w:rPr>
          <w:lang w:eastAsia="en-AU"/>
        </w:rPr>
        <w:t xml:space="preserve">payment </w:t>
      </w:r>
      <w:r>
        <w:rPr>
          <w:lang w:eastAsia="en-AU"/>
        </w:rPr>
        <w:t>system works</w:t>
      </w:r>
    </w:p>
    <w:p w14:paraId="4A4C858E" w14:textId="77777777" w:rsidR="00C73DCA" w:rsidRPr="00C73DCA" w:rsidRDefault="001B75AF" w:rsidP="00B150E9">
      <w:pPr>
        <w:pStyle w:val="ListBullet"/>
      </w:pPr>
      <w:r>
        <w:rPr>
          <w:rFonts w:eastAsiaTheme="minorEastAsia"/>
        </w:rPr>
        <w:t xml:space="preserve">Payments </w:t>
      </w:r>
      <w:r w:rsidR="00104621">
        <w:rPr>
          <w:rFonts w:eastAsiaTheme="minorEastAsia"/>
        </w:rPr>
        <w:t xml:space="preserve">made under the </w:t>
      </w:r>
      <w:r w:rsidR="00794CA3">
        <w:rPr>
          <w:rFonts w:eastAsiaTheme="minorEastAsia"/>
        </w:rPr>
        <w:t xml:space="preserve">NCP </w:t>
      </w:r>
      <w:r w:rsidR="00104621">
        <w:rPr>
          <w:rFonts w:eastAsiaTheme="minorEastAsia"/>
        </w:rPr>
        <w:t>framework are</w:t>
      </w:r>
      <w:r w:rsidR="00794CA3" w:rsidRPr="00E32DBD">
        <w:rPr>
          <w:rFonts w:eastAsiaTheme="minorEastAsia"/>
        </w:rPr>
        <w:t xml:space="preserve"> administered by </w:t>
      </w:r>
      <w:r w:rsidR="00794CA3" w:rsidRPr="00BF4963">
        <w:rPr>
          <w:rFonts w:eastAsiaTheme="minorEastAsia"/>
        </w:rPr>
        <w:t>Services Australia</w:t>
      </w:r>
      <w:r w:rsidR="00794CA3">
        <w:rPr>
          <w:rFonts w:eastAsiaTheme="minorEastAsia"/>
        </w:rPr>
        <w:t xml:space="preserve"> </w:t>
      </w:r>
      <w:r w:rsidR="00794CA3" w:rsidRPr="00E32DBD">
        <w:rPr>
          <w:rFonts w:eastAsiaTheme="minorEastAsia"/>
        </w:rPr>
        <w:t xml:space="preserve">in collaboration with the </w:t>
      </w:r>
      <w:r w:rsidR="00794CA3">
        <w:rPr>
          <w:rFonts w:eastAsiaTheme="minorEastAsia"/>
        </w:rPr>
        <w:t xml:space="preserve">GP </w:t>
      </w:r>
      <w:r w:rsidR="00794CA3" w:rsidRPr="00E32DBD">
        <w:rPr>
          <w:rFonts w:eastAsiaTheme="minorEastAsia"/>
        </w:rPr>
        <w:t>training colleges.</w:t>
      </w:r>
      <w:r w:rsidR="00794CA3">
        <w:rPr>
          <w:rFonts w:eastAsiaTheme="minorEastAsia"/>
        </w:rPr>
        <w:t xml:space="preserve"> </w:t>
      </w:r>
    </w:p>
    <w:p w14:paraId="13870B78" w14:textId="2C4E1370" w:rsidR="00794CA3" w:rsidRDefault="00794CA3" w:rsidP="00B150E9">
      <w:pPr>
        <w:pStyle w:val="ListBullet"/>
      </w:pPr>
      <w:r>
        <w:rPr>
          <w:rFonts w:eastAsiaTheme="minorEastAsia"/>
        </w:rPr>
        <w:t>These p</w:t>
      </w:r>
      <w:r w:rsidRPr="00E32DBD">
        <w:rPr>
          <w:rFonts w:eastAsiaTheme="minorEastAsia"/>
        </w:rPr>
        <w:t>ayments</w:t>
      </w:r>
      <w:r>
        <w:rPr>
          <w:rFonts w:eastAsiaTheme="minorEastAsia"/>
        </w:rPr>
        <w:t xml:space="preserve"> are also referred to as </w:t>
      </w:r>
      <w:r w:rsidRPr="00BF4963">
        <w:rPr>
          <w:rFonts w:eastAsiaTheme="minorEastAsia"/>
        </w:rPr>
        <w:t>General Practice Training Payments (GPTP)</w:t>
      </w:r>
      <w:r w:rsidRPr="0021287F">
        <w:rPr>
          <w:rFonts w:eastAsiaTheme="minorEastAsia"/>
          <w:b/>
          <w:bCs/>
        </w:rPr>
        <w:t xml:space="preserve"> </w:t>
      </w:r>
      <w:r>
        <w:rPr>
          <w:rFonts w:eastAsiaTheme="minorEastAsia"/>
        </w:rPr>
        <w:t>and are</w:t>
      </w:r>
      <w:r w:rsidRPr="00E32DBD">
        <w:rPr>
          <w:rFonts w:eastAsiaTheme="minorEastAsia"/>
        </w:rPr>
        <w:t xml:space="preserve"> delivered through a Services Australia payment system</w:t>
      </w:r>
      <w:r>
        <w:rPr>
          <w:rFonts w:eastAsiaTheme="minorEastAsia"/>
        </w:rPr>
        <w:t>.</w:t>
      </w:r>
      <w:r w:rsidRPr="008525E0">
        <w:t xml:space="preserve"> </w:t>
      </w:r>
    </w:p>
    <w:p w14:paraId="0CF11EA7" w14:textId="4957A393" w:rsidR="00893150" w:rsidRDefault="00893150" w:rsidP="00893150">
      <w:pPr>
        <w:pStyle w:val="ListBullet"/>
      </w:pPr>
      <w:r w:rsidRPr="00E07513">
        <w:rPr>
          <w:rFonts w:eastAsiaTheme="minorEastAsia"/>
        </w:rPr>
        <w:t xml:space="preserve">All </w:t>
      </w:r>
      <w:r w:rsidRPr="00BF4963">
        <w:rPr>
          <w:rFonts w:eastAsiaTheme="minorEastAsia"/>
        </w:rPr>
        <w:t>eligible participants</w:t>
      </w:r>
      <w:r w:rsidRPr="00E07513">
        <w:rPr>
          <w:rFonts w:eastAsiaTheme="minorEastAsia"/>
        </w:rPr>
        <w:t xml:space="preserve"> of the college-led AGPT program need to </w:t>
      </w:r>
      <w:r>
        <w:rPr>
          <w:rFonts w:eastAsiaTheme="minorEastAsia"/>
        </w:rPr>
        <w:t xml:space="preserve">be </w:t>
      </w:r>
      <w:r w:rsidRPr="00E07513">
        <w:rPr>
          <w:rFonts w:eastAsiaTheme="minorEastAsia"/>
        </w:rPr>
        <w:t>register</w:t>
      </w:r>
      <w:r>
        <w:rPr>
          <w:rFonts w:eastAsiaTheme="minorEastAsia"/>
        </w:rPr>
        <w:t>ed</w:t>
      </w:r>
      <w:r w:rsidRPr="00E07513">
        <w:rPr>
          <w:rFonts w:eastAsiaTheme="minorEastAsia"/>
        </w:rPr>
        <w:t xml:space="preserve"> with Services Australia to receive </w:t>
      </w:r>
      <w:r w:rsidR="0031142F">
        <w:rPr>
          <w:rFonts w:eastAsiaTheme="minorEastAsia"/>
        </w:rPr>
        <w:t>NCPs</w:t>
      </w:r>
      <w:r>
        <w:rPr>
          <w:rFonts w:eastAsiaTheme="minorEastAsia"/>
        </w:rPr>
        <w:t>.</w:t>
      </w:r>
    </w:p>
    <w:p w14:paraId="47775FD0" w14:textId="4E9D428E" w:rsidR="00DB468B" w:rsidRDefault="00794CA3" w:rsidP="007932C0">
      <w:pPr>
        <w:pStyle w:val="ListBullet"/>
      </w:pPr>
      <w:r w:rsidRPr="00BF4963">
        <w:t>ACRRM and RACGP</w:t>
      </w:r>
      <w:r w:rsidRPr="00E07513">
        <w:rPr>
          <w:rFonts w:eastAsiaTheme="minorEastAsia"/>
        </w:rPr>
        <w:t xml:space="preserve"> are responsible for validati</w:t>
      </w:r>
      <w:r>
        <w:rPr>
          <w:rFonts w:eastAsiaTheme="minorEastAsia"/>
        </w:rPr>
        <w:t xml:space="preserve">ng </w:t>
      </w:r>
      <w:r w:rsidRPr="00E07513">
        <w:rPr>
          <w:rFonts w:eastAsiaTheme="minorEastAsia"/>
        </w:rPr>
        <w:t xml:space="preserve">training data </w:t>
      </w:r>
      <w:r>
        <w:rPr>
          <w:rFonts w:eastAsiaTheme="minorEastAsia"/>
        </w:rPr>
        <w:t xml:space="preserve">and </w:t>
      </w:r>
      <w:r w:rsidRPr="00E07513">
        <w:rPr>
          <w:rFonts w:eastAsiaTheme="minorEastAsia"/>
        </w:rPr>
        <w:t>provid</w:t>
      </w:r>
      <w:r>
        <w:rPr>
          <w:rFonts w:eastAsiaTheme="minorEastAsia"/>
        </w:rPr>
        <w:t>ing the data</w:t>
      </w:r>
      <w:r w:rsidRPr="00E07513">
        <w:rPr>
          <w:rFonts w:eastAsiaTheme="minorEastAsia"/>
        </w:rPr>
        <w:t xml:space="preserve"> to Services Australia to </w:t>
      </w:r>
      <w:r w:rsidR="00442239" w:rsidRPr="00E07513">
        <w:rPr>
          <w:rFonts w:eastAsiaTheme="minorEastAsia"/>
        </w:rPr>
        <w:t>initiate</w:t>
      </w:r>
      <w:r>
        <w:rPr>
          <w:rFonts w:eastAsiaTheme="minorEastAsia"/>
        </w:rPr>
        <w:t xml:space="preserve"> and facilitate</w:t>
      </w:r>
      <w:r w:rsidRPr="00E07513">
        <w:rPr>
          <w:rFonts w:eastAsiaTheme="minorEastAsia"/>
        </w:rPr>
        <w:t xml:space="preserve"> </w:t>
      </w:r>
      <w:r>
        <w:rPr>
          <w:rFonts w:eastAsiaTheme="minorEastAsia"/>
        </w:rPr>
        <w:t xml:space="preserve">the </w:t>
      </w:r>
      <w:r w:rsidR="00442239">
        <w:rPr>
          <w:rFonts w:eastAsiaTheme="minorEastAsia"/>
        </w:rPr>
        <w:t>NCPs</w:t>
      </w:r>
      <w:r>
        <w:rPr>
          <w:rFonts w:eastAsiaTheme="minorEastAsia"/>
        </w:rPr>
        <w:t>.</w:t>
      </w:r>
    </w:p>
    <w:p w14:paraId="7C21A0C4" w14:textId="5B79A898" w:rsidR="00F25F3E" w:rsidRPr="00563B1F" w:rsidRDefault="00F25F3E" w:rsidP="00B150E9">
      <w:pPr>
        <w:pStyle w:val="Heading2"/>
        <w:spacing w:line="276" w:lineRule="auto"/>
      </w:pPr>
      <w:r w:rsidRPr="00035FDF">
        <w:t xml:space="preserve">How </w:t>
      </w:r>
      <w:r w:rsidR="002945E1" w:rsidRPr="00035FDF">
        <w:t>to</w:t>
      </w:r>
      <w:r w:rsidR="00DC4C52" w:rsidRPr="00035FDF">
        <w:t xml:space="preserve"> </w:t>
      </w:r>
      <w:r w:rsidRPr="00035FDF">
        <w:t>access payments</w:t>
      </w:r>
    </w:p>
    <w:p w14:paraId="4ECBDAC2" w14:textId="44CB924A" w:rsidR="00EA0247" w:rsidRPr="00EA0247" w:rsidRDefault="00EA0247" w:rsidP="00B150E9">
      <w:pPr>
        <w:rPr>
          <w:color w:val="0000FF" w:themeColor="hyperlink"/>
          <w:u w:val="single"/>
        </w:rPr>
      </w:pPr>
      <w:r w:rsidRPr="00563B1F">
        <w:rPr>
          <w:rFonts w:cstheme="minorHAnsi"/>
          <w:lang w:eastAsia="en-AU"/>
        </w:rPr>
        <w:t>Further information on how to register for NCP</w:t>
      </w:r>
      <w:r>
        <w:rPr>
          <w:rFonts w:cstheme="minorHAnsi"/>
          <w:lang w:eastAsia="en-AU"/>
        </w:rPr>
        <w:t xml:space="preserve">s </w:t>
      </w:r>
      <w:r w:rsidRPr="00563B1F">
        <w:rPr>
          <w:rFonts w:cstheme="minorHAnsi"/>
          <w:lang w:eastAsia="en-AU"/>
        </w:rPr>
        <w:t>via the Services Australia payment system</w:t>
      </w:r>
      <w:r>
        <w:rPr>
          <w:rFonts w:cstheme="minorHAnsi"/>
          <w:lang w:eastAsia="en-AU"/>
        </w:rPr>
        <w:t xml:space="preserve"> visit </w:t>
      </w:r>
      <w:hyperlink r:id="rId21" w:history="1">
        <w:r>
          <w:rPr>
            <w:rStyle w:val="Hyperlink"/>
          </w:rPr>
          <w:t>Register for General Practice Training Payments</w:t>
        </w:r>
      </w:hyperlink>
    </w:p>
    <w:p w14:paraId="4912B3E6" w14:textId="16261A4E" w:rsidR="00CB13C5" w:rsidRDefault="00CB13C5" w:rsidP="00B150E9">
      <w:pPr>
        <w:rPr>
          <w:rFonts w:cs="Arial"/>
          <w:bCs/>
          <w:color w:val="auto"/>
        </w:rPr>
      </w:pPr>
      <w:r>
        <w:rPr>
          <w:rFonts w:cs="Arial"/>
          <w:bCs/>
          <w:color w:val="auto"/>
        </w:rPr>
        <w:t xml:space="preserve">Participants will need access to the following Services Australia systems: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47"/>
        <w:gridCol w:w="1347"/>
        <w:gridCol w:w="1573"/>
      </w:tblGrid>
      <w:tr w:rsidR="00704CEF" w14:paraId="6ED0EE39" w14:textId="4D8CF653" w:rsidTr="00EA0247">
        <w:tc>
          <w:tcPr>
            <w:tcW w:w="1696" w:type="dxa"/>
            <w:shd w:val="clear" w:color="auto" w:fill="D9D9D9" w:themeFill="background1" w:themeFillShade="D9"/>
          </w:tcPr>
          <w:p w14:paraId="6EC10724" w14:textId="28BCD054" w:rsidR="00704CEF" w:rsidRDefault="00383D72" w:rsidP="00B150E9">
            <w:pPr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 xml:space="preserve"> 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7E3BEFAD" w14:textId="48C647E3" w:rsidR="00704CEF" w:rsidRPr="00704CEF" w:rsidRDefault="00704CEF" w:rsidP="00A21A78">
            <w:pPr>
              <w:jc w:val="center"/>
              <w:rPr>
                <w:rFonts w:cs="Arial"/>
                <w:b/>
                <w:color w:val="auto"/>
              </w:rPr>
            </w:pPr>
            <w:r w:rsidRPr="00704CEF">
              <w:rPr>
                <w:rFonts w:cs="Arial"/>
                <w:b/>
                <w:color w:val="auto"/>
              </w:rPr>
              <w:t>PRODA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5C66CCF0" w14:textId="712A47C9" w:rsidR="00704CEF" w:rsidRPr="00704CEF" w:rsidRDefault="00704CEF" w:rsidP="00A21A78">
            <w:pPr>
              <w:jc w:val="center"/>
              <w:rPr>
                <w:rFonts w:cs="Arial"/>
                <w:b/>
                <w:color w:val="auto"/>
              </w:rPr>
            </w:pPr>
            <w:r w:rsidRPr="00704CEF">
              <w:rPr>
                <w:rFonts w:cs="Arial"/>
                <w:b/>
                <w:color w:val="auto"/>
              </w:rPr>
              <w:t>HPOS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33D2A84B" w14:textId="6A32A6FB" w:rsidR="00704CEF" w:rsidRPr="00704CEF" w:rsidRDefault="00704CEF" w:rsidP="00A21A78">
            <w:pPr>
              <w:jc w:val="center"/>
              <w:rPr>
                <w:rFonts w:cs="Arial"/>
                <w:b/>
                <w:bCs/>
                <w:color w:val="auto"/>
              </w:rPr>
            </w:pPr>
            <w:r w:rsidRPr="00704CEF">
              <w:rPr>
                <w:b/>
                <w:bCs/>
              </w:rPr>
              <w:t>Organisation Register</w:t>
            </w:r>
          </w:p>
        </w:tc>
      </w:tr>
      <w:tr w:rsidR="00704CEF" w14:paraId="3B3DEC40" w14:textId="5814345F" w:rsidTr="00F40AFA">
        <w:trPr>
          <w:trHeight w:val="397"/>
        </w:trPr>
        <w:tc>
          <w:tcPr>
            <w:tcW w:w="1696" w:type="dxa"/>
            <w:vAlign w:val="center"/>
          </w:tcPr>
          <w:p w14:paraId="604FF525" w14:textId="40BF6812" w:rsidR="00704CEF" w:rsidRDefault="00704CEF" w:rsidP="00F40AFA">
            <w:pPr>
              <w:spacing w:before="0" w:after="0" w:line="240" w:lineRule="auto"/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>Registrars</w:t>
            </w:r>
          </w:p>
        </w:tc>
        <w:tc>
          <w:tcPr>
            <w:tcW w:w="1347" w:type="dxa"/>
            <w:vAlign w:val="center"/>
          </w:tcPr>
          <w:p w14:paraId="767C70C4" w14:textId="429E2382" w:rsidR="00704CEF" w:rsidRPr="00A21A78" w:rsidRDefault="00704CEF" w:rsidP="00F40AFA">
            <w:pPr>
              <w:spacing w:before="0" w:after="0" w:line="240" w:lineRule="auto"/>
              <w:jc w:val="center"/>
              <w:rPr>
                <w:rFonts w:cs="Arial"/>
                <w:b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47C4FE21" wp14:editId="4D5C348E">
                  <wp:extent cx="171450" cy="160848"/>
                  <wp:effectExtent l="0" t="0" r="0" b="0"/>
                  <wp:docPr id="1827716492" name="Picture 1" descr="Tick to indicate this system is need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716492" name="Picture 1" descr="Tick to indicate this system is neede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2" cy="16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vAlign w:val="center"/>
          </w:tcPr>
          <w:p w14:paraId="1EFF17BA" w14:textId="3D695E36" w:rsidR="00704CEF" w:rsidRDefault="00814EEA" w:rsidP="00F40AFA">
            <w:pPr>
              <w:spacing w:before="0" w:after="0" w:line="240" w:lineRule="auto"/>
              <w:jc w:val="center"/>
              <w:rPr>
                <w:rFonts w:cs="Arial"/>
                <w:bCs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0E5015F6" wp14:editId="5F5ABCF4">
                  <wp:extent cx="171450" cy="160848"/>
                  <wp:effectExtent l="0" t="0" r="0" b="0"/>
                  <wp:docPr id="1217694023" name="Picture 1" descr="A black check mark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694023" name="Picture 1" descr="A black check mark on a white backgroun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2" cy="16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</w:tcPr>
          <w:p w14:paraId="1A2A048B" w14:textId="77777777" w:rsidR="00704CEF" w:rsidRDefault="00704CEF" w:rsidP="00F40AFA">
            <w:pPr>
              <w:spacing w:before="0" w:after="0" w:line="240" w:lineRule="auto"/>
              <w:jc w:val="center"/>
              <w:rPr>
                <w:rFonts w:cs="Arial"/>
                <w:bCs/>
                <w:color w:val="auto"/>
              </w:rPr>
            </w:pPr>
          </w:p>
        </w:tc>
      </w:tr>
      <w:tr w:rsidR="00704CEF" w14:paraId="311649A4" w14:textId="754E0AEE" w:rsidTr="00F40AFA">
        <w:trPr>
          <w:trHeight w:val="397"/>
        </w:trPr>
        <w:tc>
          <w:tcPr>
            <w:tcW w:w="1696" w:type="dxa"/>
            <w:vAlign w:val="center"/>
          </w:tcPr>
          <w:p w14:paraId="519D1722" w14:textId="6CD24001" w:rsidR="00704CEF" w:rsidRDefault="00704CEF" w:rsidP="00F40AFA">
            <w:pPr>
              <w:spacing w:before="0" w:after="0" w:line="240" w:lineRule="auto"/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>Supervisors</w:t>
            </w:r>
          </w:p>
        </w:tc>
        <w:tc>
          <w:tcPr>
            <w:tcW w:w="1347" w:type="dxa"/>
            <w:vAlign w:val="center"/>
          </w:tcPr>
          <w:p w14:paraId="128D62EC" w14:textId="3D92EADE" w:rsidR="00704CEF" w:rsidRDefault="00704CEF" w:rsidP="00F40AFA">
            <w:pPr>
              <w:spacing w:before="0" w:after="0" w:line="240" w:lineRule="auto"/>
              <w:jc w:val="center"/>
              <w:rPr>
                <w:rFonts w:cs="Arial"/>
                <w:bCs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484916BF" wp14:editId="12868581">
                  <wp:extent cx="171450" cy="160848"/>
                  <wp:effectExtent l="0" t="0" r="0" b="0"/>
                  <wp:docPr id="146847968" name="Picture 1" descr="A black check mark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47968" name="Picture 1" descr="A black check mark on a white backgroun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2" cy="16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vAlign w:val="center"/>
          </w:tcPr>
          <w:p w14:paraId="5518BCF8" w14:textId="74F60386" w:rsidR="00704CEF" w:rsidRDefault="00704CEF" w:rsidP="00F40AFA">
            <w:pPr>
              <w:spacing w:before="0" w:after="0" w:line="240" w:lineRule="auto"/>
              <w:jc w:val="center"/>
              <w:rPr>
                <w:rFonts w:cs="Arial"/>
                <w:bCs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1CF22D75" wp14:editId="1AC257A1">
                  <wp:extent cx="171450" cy="160848"/>
                  <wp:effectExtent l="0" t="0" r="0" b="0"/>
                  <wp:docPr id="364846496" name="Picture 1" descr="A black check mark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846496" name="Picture 1" descr="A black check mark on a white backgroun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2" cy="16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</w:tcPr>
          <w:p w14:paraId="4E06525B" w14:textId="0B202D2D" w:rsidR="00704CEF" w:rsidRDefault="00704CEF" w:rsidP="00F40AFA">
            <w:pPr>
              <w:spacing w:before="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71D78F" wp14:editId="11900152">
                  <wp:extent cx="171450" cy="160848"/>
                  <wp:effectExtent l="0" t="0" r="0" b="0"/>
                  <wp:docPr id="837857819" name="Picture 1" descr="A black check mark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857819" name="Picture 1" descr="A black check mark on a white backgroun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2" cy="16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CEF" w14:paraId="5E4E0ED2" w14:textId="593DC438" w:rsidTr="00F40AFA">
        <w:trPr>
          <w:trHeight w:val="397"/>
        </w:trPr>
        <w:tc>
          <w:tcPr>
            <w:tcW w:w="1696" w:type="dxa"/>
            <w:vAlign w:val="center"/>
          </w:tcPr>
          <w:p w14:paraId="3F13E05C" w14:textId="2FB435A0" w:rsidR="00704CEF" w:rsidRDefault="00704CEF" w:rsidP="00F40AFA">
            <w:pPr>
              <w:spacing w:before="0" w:after="0" w:line="240" w:lineRule="auto"/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 xml:space="preserve">Practices </w:t>
            </w:r>
          </w:p>
        </w:tc>
        <w:tc>
          <w:tcPr>
            <w:tcW w:w="1347" w:type="dxa"/>
            <w:vAlign w:val="center"/>
          </w:tcPr>
          <w:p w14:paraId="789303B5" w14:textId="443DDC30" w:rsidR="00704CEF" w:rsidRDefault="00704CEF" w:rsidP="00F40AFA">
            <w:pPr>
              <w:spacing w:before="0" w:after="0" w:line="240" w:lineRule="auto"/>
              <w:jc w:val="center"/>
              <w:rPr>
                <w:rFonts w:cs="Arial"/>
                <w:bCs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1434E825" wp14:editId="242A5C92">
                  <wp:extent cx="171450" cy="160848"/>
                  <wp:effectExtent l="0" t="0" r="0" b="0"/>
                  <wp:docPr id="1058563310" name="Picture 1" descr="A black check mark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563310" name="Picture 1" descr="A black check mark on a white backgroun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2" cy="16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vAlign w:val="center"/>
          </w:tcPr>
          <w:p w14:paraId="3B02323D" w14:textId="1FCB50EF" w:rsidR="00704CEF" w:rsidRDefault="00704CEF" w:rsidP="00F40AFA">
            <w:pPr>
              <w:spacing w:before="0" w:after="0" w:line="240" w:lineRule="auto"/>
              <w:jc w:val="center"/>
              <w:rPr>
                <w:rFonts w:cs="Arial"/>
                <w:bCs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55ECB305" wp14:editId="572AE9AE">
                  <wp:extent cx="171450" cy="160848"/>
                  <wp:effectExtent l="0" t="0" r="0" b="0"/>
                  <wp:docPr id="1489640832" name="Picture 1" descr="A black check mark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640832" name="Picture 1" descr="A black check mark on a white backgroun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2" cy="16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</w:tcPr>
          <w:p w14:paraId="319D8BBC" w14:textId="19230534" w:rsidR="00704CEF" w:rsidRDefault="00704CEF" w:rsidP="00F40AFA">
            <w:pPr>
              <w:spacing w:before="0"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8B4BC4" wp14:editId="3A936333">
                  <wp:extent cx="171450" cy="160848"/>
                  <wp:effectExtent l="0" t="0" r="0" b="0"/>
                  <wp:docPr id="707700588" name="Picture 1" descr="A black check mark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700588" name="Picture 1" descr="A black check mark on a white backgroun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2" cy="16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8185F" w14:textId="604DC53E" w:rsidR="002071A0" w:rsidRDefault="00B448DB" w:rsidP="000056D3">
      <w:pPr>
        <w:spacing w:before="480"/>
        <w:rPr>
          <w:color w:val="0070C0"/>
          <w:szCs w:val="22"/>
        </w:rPr>
      </w:pPr>
      <w:r>
        <w:rPr>
          <w:rFonts w:eastAsiaTheme="minorEastAsia"/>
        </w:rPr>
        <w:t>F</w:t>
      </w:r>
      <w:r w:rsidRPr="00E07513">
        <w:rPr>
          <w:rFonts w:eastAsiaTheme="minorEastAsia"/>
        </w:rPr>
        <w:t xml:space="preserve">or </w:t>
      </w:r>
      <w:r>
        <w:rPr>
          <w:rFonts w:eastAsiaTheme="minorEastAsia"/>
        </w:rPr>
        <w:t xml:space="preserve">further </w:t>
      </w:r>
      <w:r w:rsidRPr="00E07513">
        <w:rPr>
          <w:rFonts w:eastAsiaTheme="minorEastAsia"/>
        </w:rPr>
        <w:t>information</w:t>
      </w:r>
      <w:r>
        <w:rPr>
          <w:rFonts w:eastAsiaTheme="minorEastAsia"/>
        </w:rPr>
        <w:t xml:space="preserve"> on access to Services Australia systems: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193"/>
      </w:tblGrid>
      <w:tr w:rsidR="00790E81" w14:paraId="065E4C6E" w14:textId="77777777" w:rsidTr="00155E71">
        <w:tc>
          <w:tcPr>
            <w:tcW w:w="3823" w:type="dxa"/>
            <w:shd w:val="clear" w:color="auto" w:fill="D9D9D9" w:themeFill="background1" w:themeFillShade="D9"/>
          </w:tcPr>
          <w:p w14:paraId="30F41BDA" w14:textId="77777777" w:rsidR="00790E81" w:rsidRDefault="00790E81" w:rsidP="00350B1D">
            <w:r w:rsidRPr="00EA0247">
              <w:rPr>
                <w:b/>
                <w:sz w:val="20"/>
                <w:szCs w:val="22"/>
              </w:rPr>
              <w:t>PRODA support</w:t>
            </w:r>
          </w:p>
        </w:tc>
        <w:tc>
          <w:tcPr>
            <w:tcW w:w="5193" w:type="dxa"/>
            <w:shd w:val="clear" w:color="auto" w:fill="D9D9D9" w:themeFill="background1" w:themeFillShade="D9"/>
          </w:tcPr>
          <w:p w14:paraId="1FDD42F4" w14:textId="77777777" w:rsidR="00790E81" w:rsidRDefault="00790E81" w:rsidP="00350B1D">
            <w:r w:rsidRPr="00EA0247">
              <w:rPr>
                <w:rFonts w:cs="Arial"/>
                <w:b/>
                <w:sz w:val="20"/>
                <w:szCs w:val="22"/>
              </w:rPr>
              <w:t>Organisation Register support</w:t>
            </w:r>
          </w:p>
        </w:tc>
      </w:tr>
      <w:tr w:rsidR="00790E81" w14:paraId="2735B8EB" w14:textId="77777777" w:rsidTr="00155E71">
        <w:trPr>
          <w:trHeight w:val="423"/>
        </w:trPr>
        <w:tc>
          <w:tcPr>
            <w:tcW w:w="3823" w:type="dxa"/>
          </w:tcPr>
          <w:p w14:paraId="6AA6DDDE" w14:textId="77777777" w:rsidR="00790E81" w:rsidRDefault="00790E81" w:rsidP="00350B1D">
            <w:r w:rsidRPr="009A20D2">
              <w:rPr>
                <w:rStyle w:val="Strong"/>
                <w:b w:val="0"/>
                <w:bCs w:val="0"/>
                <w:sz w:val="20"/>
                <w:szCs w:val="22"/>
              </w:rPr>
              <w:t xml:space="preserve">1800 700 199  </w:t>
            </w:r>
          </w:p>
        </w:tc>
        <w:tc>
          <w:tcPr>
            <w:tcW w:w="5193" w:type="dxa"/>
          </w:tcPr>
          <w:p w14:paraId="1E9A798C" w14:textId="77777777" w:rsidR="00790E81" w:rsidRDefault="00790E81" w:rsidP="00350B1D">
            <w:r w:rsidRPr="009A20D2">
              <w:rPr>
                <w:rStyle w:val="Strong"/>
                <w:rFonts w:cs="Arial"/>
                <w:b w:val="0"/>
                <w:bCs w:val="0"/>
                <w:sz w:val="20"/>
                <w:szCs w:val="22"/>
              </w:rPr>
              <w:t>1800 222 032</w:t>
            </w:r>
          </w:p>
        </w:tc>
      </w:tr>
      <w:tr w:rsidR="00790E81" w14:paraId="5F90D6AD" w14:textId="77777777" w:rsidTr="00155E71">
        <w:tc>
          <w:tcPr>
            <w:tcW w:w="3823" w:type="dxa"/>
          </w:tcPr>
          <w:p w14:paraId="5303C6AB" w14:textId="77777777" w:rsidR="00790E81" w:rsidRDefault="00000000" w:rsidP="00350B1D">
            <w:hyperlink r:id="rId23" w:history="1">
              <w:r w:rsidR="00790E81" w:rsidRPr="009A20D2">
                <w:rPr>
                  <w:rStyle w:val="Hyperlink"/>
                  <w:rFonts w:cs="Arial"/>
                  <w:sz w:val="20"/>
                  <w:szCs w:val="22"/>
                </w:rPr>
                <w:t>proda@servicesaustralia.gov.au</w:t>
              </w:r>
            </w:hyperlink>
          </w:p>
        </w:tc>
        <w:tc>
          <w:tcPr>
            <w:tcW w:w="5193" w:type="dxa"/>
          </w:tcPr>
          <w:p w14:paraId="52E969E8" w14:textId="77AE1569" w:rsidR="00155E71" w:rsidRPr="007376F9" w:rsidRDefault="00000000" w:rsidP="00350B1D">
            <w:pPr>
              <w:rPr>
                <w:sz w:val="20"/>
                <w:szCs w:val="20"/>
              </w:rPr>
            </w:pPr>
            <w:hyperlink r:id="rId24" w:history="1">
              <w:r w:rsidR="00155E71" w:rsidRPr="00155E71">
                <w:rPr>
                  <w:rStyle w:val="Hyperlink"/>
                  <w:sz w:val="20"/>
                  <w:szCs w:val="20"/>
                </w:rPr>
                <w:t>ORGANISATION.REGISTER@servicesaustralia.gov.au</w:t>
              </w:r>
            </w:hyperlink>
            <w:r w:rsidR="00155E71">
              <w:rPr>
                <w:sz w:val="20"/>
                <w:szCs w:val="20"/>
              </w:rPr>
              <w:t xml:space="preserve"> </w:t>
            </w:r>
          </w:p>
        </w:tc>
      </w:tr>
      <w:tr w:rsidR="00790E81" w14:paraId="1BEF983D" w14:textId="77777777" w:rsidTr="00155E71">
        <w:tc>
          <w:tcPr>
            <w:tcW w:w="3823" w:type="dxa"/>
          </w:tcPr>
          <w:p w14:paraId="52888C2E" w14:textId="77777777" w:rsidR="00790E81" w:rsidRDefault="00000000" w:rsidP="00350B1D">
            <w:pPr>
              <w:pStyle w:val="ListBullet"/>
              <w:rPr>
                <w:rFonts w:cs="Arial"/>
                <w:color w:val="0000FF" w:themeColor="hyperlink"/>
                <w:szCs w:val="22"/>
                <w:u w:val="single"/>
              </w:rPr>
            </w:pPr>
            <w:hyperlink r:id="rId25" w:history="1">
              <w:r w:rsidR="00790E81">
                <w:rPr>
                  <w:rFonts w:cs="Arial"/>
                  <w:color w:val="0000FF" w:themeColor="hyperlink"/>
                  <w:szCs w:val="22"/>
                  <w:u w:val="single"/>
                </w:rPr>
                <w:t>PRODA (Provider Digital Access)</w:t>
              </w:r>
            </w:hyperlink>
          </w:p>
          <w:p w14:paraId="5B7698AD" w14:textId="77777777" w:rsidR="00790E81" w:rsidRDefault="00000000" w:rsidP="00350B1D">
            <w:pPr>
              <w:pStyle w:val="ListBullet"/>
            </w:pPr>
            <w:hyperlink r:id="rId26" w:history="1">
              <w:r w:rsidR="00790E81">
                <w:rPr>
                  <w:rStyle w:val="Hyperlink"/>
                  <w:szCs w:val="22"/>
                </w:rPr>
                <w:t>Getting started with PRODA</w:t>
              </w:r>
            </w:hyperlink>
          </w:p>
          <w:p w14:paraId="6FCC0820" w14:textId="77777777" w:rsidR="00790E81" w:rsidRPr="006F5062" w:rsidRDefault="00000000" w:rsidP="00350B1D">
            <w:pPr>
              <w:pStyle w:val="ListBullet"/>
              <w:rPr>
                <w:szCs w:val="22"/>
              </w:rPr>
            </w:pPr>
            <w:hyperlink r:id="rId27" w:history="1">
              <w:r w:rsidR="00790E81">
                <w:rPr>
                  <w:rStyle w:val="Hyperlink"/>
                  <w:szCs w:val="22"/>
                </w:rPr>
                <w:t>How to register for an individual account</w:t>
              </w:r>
            </w:hyperlink>
            <w:r w:rsidR="00790E81" w:rsidRPr="006F5062">
              <w:rPr>
                <w:szCs w:val="22"/>
              </w:rPr>
              <w:t xml:space="preserve"> </w:t>
            </w:r>
          </w:p>
          <w:p w14:paraId="0160A752" w14:textId="77777777" w:rsidR="00790E81" w:rsidRDefault="00000000" w:rsidP="00350B1D">
            <w:pPr>
              <w:pStyle w:val="ListBullet"/>
            </w:pPr>
            <w:hyperlink r:id="rId28" w:history="1">
              <w:r w:rsidR="00790E81">
                <w:rPr>
                  <w:rStyle w:val="Hyperlink"/>
                  <w:szCs w:val="22"/>
                </w:rPr>
                <w:t>How to register an organisation</w:t>
              </w:r>
            </w:hyperlink>
          </w:p>
        </w:tc>
        <w:tc>
          <w:tcPr>
            <w:tcW w:w="5193" w:type="dxa"/>
          </w:tcPr>
          <w:p w14:paraId="73FF9348" w14:textId="77777777" w:rsidR="00790E81" w:rsidRDefault="00000000" w:rsidP="00350B1D">
            <w:pPr>
              <w:pStyle w:val="ListBullet"/>
              <w:rPr>
                <w:rFonts w:cs="Arial"/>
                <w:color w:val="0000FF" w:themeColor="hyperlink"/>
              </w:rPr>
            </w:pPr>
            <w:hyperlink r:id="rId29" w:history="1">
              <w:r w:rsidR="00790E81" w:rsidRPr="00920CFF">
                <w:rPr>
                  <w:rFonts w:cs="Arial"/>
                  <w:color w:val="0000FF" w:themeColor="hyperlink"/>
                </w:rPr>
                <w:t>HPOS - Organisation Registe</w:t>
              </w:r>
            </w:hyperlink>
            <w:r w:rsidR="00790E81">
              <w:rPr>
                <w:rFonts w:cs="Arial"/>
                <w:color w:val="0000FF" w:themeColor="hyperlink"/>
              </w:rPr>
              <w:t>r</w:t>
            </w:r>
          </w:p>
          <w:p w14:paraId="2EC22E97" w14:textId="77777777" w:rsidR="00790E81" w:rsidRDefault="00000000" w:rsidP="00350B1D">
            <w:pPr>
              <w:pStyle w:val="ListBullet"/>
              <w:rPr>
                <w:szCs w:val="22"/>
              </w:rPr>
            </w:pPr>
            <w:hyperlink r:id="rId30" w:history="1">
              <w:r w:rsidR="00790E81" w:rsidRPr="00584247">
                <w:rPr>
                  <w:rStyle w:val="Hyperlink"/>
                  <w:szCs w:val="22"/>
                </w:rPr>
                <w:t>Linking to an organisation in PRODA to HPOS</w:t>
              </w:r>
            </w:hyperlink>
            <w:r w:rsidR="00790E81" w:rsidRPr="00584247">
              <w:rPr>
                <w:szCs w:val="22"/>
              </w:rPr>
              <w:t xml:space="preserve"> </w:t>
            </w:r>
          </w:p>
          <w:p w14:paraId="6A82186A" w14:textId="77777777" w:rsidR="00790E81" w:rsidRDefault="00000000" w:rsidP="00350B1D">
            <w:pPr>
              <w:pStyle w:val="ListBullet"/>
            </w:pPr>
            <w:hyperlink r:id="rId31" w:history="1">
              <w:r w:rsidR="00790E81">
                <w:rPr>
                  <w:rStyle w:val="Hyperlink"/>
                </w:rPr>
                <w:t>Setting up the Organisation Register for program use</w:t>
              </w:r>
            </w:hyperlink>
          </w:p>
        </w:tc>
      </w:tr>
    </w:tbl>
    <w:p w14:paraId="2DB5F571" w14:textId="77777777" w:rsidR="00790E81" w:rsidRDefault="00790E81" w:rsidP="000056D3">
      <w:pPr>
        <w:rPr>
          <w:bCs/>
        </w:rPr>
      </w:pPr>
    </w:p>
    <w:sectPr w:rsidR="00790E81" w:rsidSect="001A43C9">
      <w:headerReference w:type="default" r:id="rId32"/>
      <w:footerReference w:type="default" r:id="rId33"/>
      <w:headerReference w:type="first" r:id="rId34"/>
      <w:footerReference w:type="first" r:id="rId35"/>
      <w:type w:val="continuous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8784" w14:textId="77777777" w:rsidR="009E4F0D" w:rsidRDefault="009E4F0D" w:rsidP="006B56BB">
      <w:r>
        <w:separator/>
      </w:r>
    </w:p>
    <w:p w14:paraId="138C9BDD" w14:textId="77777777" w:rsidR="009E4F0D" w:rsidRDefault="009E4F0D"/>
  </w:endnote>
  <w:endnote w:type="continuationSeparator" w:id="0">
    <w:p w14:paraId="13259BF9" w14:textId="77777777" w:rsidR="009E4F0D" w:rsidRDefault="009E4F0D" w:rsidP="006B56BB">
      <w:r>
        <w:continuationSeparator/>
      </w:r>
    </w:p>
    <w:p w14:paraId="24DD65BE" w14:textId="77777777" w:rsidR="009E4F0D" w:rsidRDefault="009E4F0D"/>
  </w:endnote>
  <w:endnote w:type="continuationNotice" w:id="1">
    <w:p w14:paraId="582FF015" w14:textId="77777777" w:rsidR="009E4F0D" w:rsidRDefault="009E4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8B17" w14:textId="72F1EE63" w:rsidR="00B53987" w:rsidRPr="000056D3" w:rsidRDefault="000056D3" w:rsidP="000056D3">
    <w:pPr>
      <w:pStyle w:val="Footer"/>
    </w:pPr>
    <w:r>
      <w:t>Department of Health and Aged Care – National Consistent Payments – Fact Sheet</w:t>
    </w:r>
    <w:r>
      <w:tab/>
    </w:r>
    <w:sdt>
      <w:sdtPr>
        <w:rPr>
          <w:rStyle w:val="PageNumber"/>
        </w:rPr>
        <w:id w:val="2088572080"/>
        <w:docPartObj>
          <w:docPartGallery w:val="Page Numbers (Bottom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BE43" w14:textId="005D2B80" w:rsidR="00B53987" w:rsidRDefault="00AA262B" w:rsidP="000056D3">
    <w:pPr>
      <w:pStyle w:val="Footer"/>
    </w:pPr>
    <w:r>
      <w:t xml:space="preserve">Department of Health and Aged Care </w:t>
    </w:r>
    <w:r w:rsidR="00B53987">
      <w:t xml:space="preserve">– </w:t>
    </w:r>
    <w:r w:rsidR="00FD3813">
      <w:t>National Consistent Payments</w:t>
    </w:r>
    <w:r w:rsidR="00882D63">
      <w:t xml:space="preserve"> </w:t>
    </w:r>
    <w:r w:rsidR="00FD3813">
      <w:t>– Fact Sheet</w:t>
    </w:r>
    <w:r w:rsidR="000056D3">
      <w:tab/>
    </w:r>
    <w:sdt>
      <w:sdtPr>
        <w:rPr>
          <w:rStyle w:val="PageNumber"/>
        </w:rPr>
        <w:id w:val="597143705"/>
        <w:docPartObj>
          <w:docPartGallery w:val="Page Numbers (Bottom of Page)"/>
          <w:docPartUnique/>
        </w:docPartObj>
      </w:sdtPr>
      <w:sdtContent>
        <w:r w:rsidR="000056D3">
          <w:rPr>
            <w:rStyle w:val="PageNumber"/>
          </w:rPr>
          <w:fldChar w:fldCharType="begin"/>
        </w:r>
        <w:r w:rsidR="000056D3">
          <w:rPr>
            <w:rStyle w:val="PageNumber"/>
          </w:rPr>
          <w:instrText xml:space="preserve"> PAGE </w:instrText>
        </w:r>
        <w:r w:rsidR="000056D3">
          <w:rPr>
            <w:rStyle w:val="PageNumber"/>
          </w:rPr>
          <w:fldChar w:fldCharType="separate"/>
        </w:r>
        <w:r w:rsidR="000056D3">
          <w:rPr>
            <w:rStyle w:val="PageNumber"/>
          </w:rPr>
          <w:t>1</w:t>
        </w:r>
        <w:r w:rsidR="000056D3">
          <w:rPr>
            <w:rStyle w:val="PageNumbe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0905" w14:textId="77777777" w:rsidR="009E4F0D" w:rsidRDefault="009E4F0D" w:rsidP="006B56BB">
      <w:r>
        <w:separator/>
      </w:r>
    </w:p>
    <w:p w14:paraId="28760732" w14:textId="77777777" w:rsidR="009E4F0D" w:rsidRDefault="009E4F0D"/>
  </w:footnote>
  <w:footnote w:type="continuationSeparator" w:id="0">
    <w:p w14:paraId="0BEBCDBE" w14:textId="77777777" w:rsidR="009E4F0D" w:rsidRDefault="009E4F0D" w:rsidP="006B56BB">
      <w:r>
        <w:continuationSeparator/>
      </w:r>
    </w:p>
    <w:p w14:paraId="7040AF89" w14:textId="77777777" w:rsidR="009E4F0D" w:rsidRDefault="009E4F0D"/>
  </w:footnote>
  <w:footnote w:type="continuationNotice" w:id="1">
    <w:p w14:paraId="66216BB8" w14:textId="77777777" w:rsidR="009E4F0D" w:rsidRDefault="009E4F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9976" w14:textId="0FD29574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AE14" w14:textId="428C1AA1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8C4AEED" wp14:editId="10DCF004">
          <wp:extent cx="5759450" cy="941705"/>
          <wp:effectExtent l="0" t="0" r="6350" b="0"/>
          <wp:docPr id="1261272771" name="Picture 126127277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014E7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17107"/>
    <w:multiLevelType w:val="hybridMultilevel"/>
    <w:tmpl w:val="E81E4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65A0B"/>
    <w:multiLevelType w:val="hybridMultilevel"/>
    <w:tmpl w:val="6234FA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7D71EF"/>
    <w:multiLevelType w:val="hybridMultilevel"/>
    <w:tmpl w:val="E43EE2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41D89"/>
    <w:multiLevelType w:val="hybridMultilevel"/>
    <w:tmpl w:val="86002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D005B"/>
    <w:multiLevelType w:val="hybridMultilevel"/>
    <w:tmpl w:val="35BA9276"/>
    <w:lvl w:ilvl="0" w:tplc="88E8C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D657A"/>
    <w:multiLevelType w:val="hybridMultilevel"/>
    <w:tmpl w:val="6BECA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86BE5"/>
    <w:multiLevelType w:val="hybridMultilevel"/>
    <w:tmpl w:val="F5BCB8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5574BA1"/>
    <w:multiLevelType w:val="hybridMultilevel"/>
    <w:tmpl w:val="A22860C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63F5D"/>
    <w:multiLevelType w:val="hybridMultilevel"/>
    <w:tmpl w:val="283E4F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E4558"/>
    <w:multiLevelType w:val="hybridMultilevel"/>
    <w:tmpl w:val="1C0A2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35544F"/>
    <w:multiLevelType w:val="hybridMultilevel"/>
    <w:tmpl w:val="ADD093E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04CEB"/>
    <w:multiLevelType w:val="hybridMultilevel"/>
    <w:tmpl w:val="5FE6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942EAC"/>
    <w:multiLevelType w:val="hybridMultilevel"/>
    <w:tmpl w:val="49A82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351DF"/>
    <w:multiLevelType w:val="hybridMultilevel"/>
    <w:tmpl w:val="A9DC0C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66EFD"/>
    <w:multiLevelType w:val="hybridMultilevel"/>
    <w:tmpl w:val="2294CA82"/>
    <w:lvl w:ilvl="0" w:tplc="44060B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B18E5"/>
    <w:multiLevelType w:val="hybridMultilevel"/>
    <w:tmpl w:val="69043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58339C"/>
    <w:multiLevelType w:val="hybridMultilevel"/>
    <w:tmpl w:val="9B6266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701C"/>
    <w:multiLevelType w:val="hybridMultilevel"/>
    <w:tmpl w:val="4D6692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A635AD"/>
    <w:multiLevelType w:val="hybridMultilevel"/>
    <w:tmpl w:val="425AECB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24081053">
    <w:abstractNumId w:val="7"/>
  </w:num>
  <w:num w:numId="2" w16cid:durableId="364140357">
    <w:abstractNumId w:val="25"/>
  </w:num>
  <w:num w:numId="3" w16cid:durableId="1271817792">
    <w:abstractNumId w:val="34"/>
  </w:num>
  <w:num w:numId="4" w16cid:durableId="1381516636">
    <w:abstractNumId w:val="8"/>
  </w:num>
  <w:num w:numId="5" w16cid:durableId="1420833098">
    <w:abstractNumId w:val="8"/>
    <w:lvlOverride w:ilvl="0">
      <w:startOverride w:val="1"/>
    </w:lvlOverride>
  </w:num>
  <w:num w:numId="6" w16cid:durableId="1920168014">
    <w:abstractNumId w:val="10"/>
  </w:num>
  <w:num w:numId="7" w16cid:durableId="91122617">
    <w:abstractNumId w:val="20"/>
  </w:num>
  <w:num w:numId="8" w16cid:durableId="813528101">
    <w:abstractNumId w:val="32"/>
  </w:num>
  <w:num w:numId="9" w16cid:durableId="2024358303">
    <w:abstractNumId w:val="5"/>
  </w:num>
  <w:num w:numId="10" w16cid:durableId="324552206">
    <w:abstractNumId w:val="4"/>
  </w:num>
  <w:num w:numId="11" w16cid:durableId="170878513">
    <w:abstractNumId w:val="3"/>
  </w:num>
  <w:num w:numId="12" w16cid:durableId="1678115397">
    <w:abstractNumId w:val="2"/>
  </w:num>
  <w:num w:numId="13" w16cid:durableId="1484469468">
    <w:abstractNumId w:val="6"/>
  </w:num>
  <w:num w:numId="14" w16cid:durableId="1548027365">
    <w:abstractNumId w:val="1"/>
  </w:num>
  <w:num w:numId="15" w16cid:durableId="1530408178">
    <w:abstractNumId w:val="0"/>
  </w:num>
  <w:num w:numId="16" w16cid:durableId="1508133527">
    <w:abstractNumId w:val="37"/>
  </w:num>
  <w:num w:numId="17" w16cid:durableId="472715069">
    <w:abstractNumId w:val="14"/>
  </w:num>
  <w:num w:numId="18" w16cid:durableId="1342976643">
    <w:abstractNumId w:val="16"/>
  </w:num>
  <w:num w:numId="19" w16cid:durableId="541989568">
    <w:abstractNumId w:val="19"/>
  </w:num>
  <w:num w:numId="20" w16cid:durableId="621809478">
    <w:abstractNumId w:val="14"/>
  </w:num>
  <w:num w:numId="21" w16cid:durableId="2132742227">
    <w:abstractNumId w:val="19"/>
  </w:num>
  <w:num w:numId="22" w16cid:durableId="1105342260">
    <w:abstractNumId w:val="37"/>
  </w:num>
  <w:num w:numId="23" w16cid:durableId="1674063013">
    <w:abstractNumId w:val="25"/>
  </w:num>
  <w:num w:numId="24" w16cid:durableId="414402459">
    <w:abstractNumId w:val="34"/>
  </w:num>
  <w:num w:numId="25" w16cid:durableId="1946038658">
    <w:abstractNumId w:val="8"/>
  </w:num>
  <w:num w:numId="26" w16cid:durableId="1447962346">
    <w:abstractNumId w:val="23"/>
  </w:num>
  <w:num w:numId="27" w16cid:durableId="1789274154">
    <w:abstractNumId w:val="27"/>
  </w:num>
  <w:num w:numId="28" w16cid:durableId="981422007">
    <w:abstractNumId w:val="31"/>
  </w:num>
  <w:num w:numId="29" w16cid:durableId="1622150872">
    <w:abstractNumId w:val="18"/>
  </w:num>
  <w:num w:numId="30" w16cid:durableId="1790926739">
    <w:abstractNumId w:val="24"/>
  </w:num>
  <w:num w:numId="31" w16cid:durableId="530269913">
    <w:abstractNumId w:val="17"/>
  </w:num>
  <w:num w:numId="32" w16cid:durableId="359167481">
    <w:abstractNumId w:val="22"/>
  </w:num>
  <w:num w:numId="33" w16cid:durableId="857084263">
    <w:abstractNumId w:val="29"/>
  </w:num>
  <w:num w:numId="34" w16cid:durableId="2107456155">
    <w:abstractNumId w:val="36"/>
  </w:num>
  <w:num w:numId="35" w16cid:durableId="1022056049">
    <w:abstractNumId w:val="28"/>
  </w:num>
  <w:num w:numId="36" w16cid:durableId="450634199">
    <w:abstractNumId w:val="35"/>
  </w:num>
  <w:num w:numId="37" w16cid:durableId="681736840">
    <w:abstractNumId w:val="9"/>
  </w:num>
  <w:num w:numId="38" w16cid:durableId="1257247573">
    <w:abstractNumId w:val="33"/>
  </w:num>
  <w:num w:numId="39" w16cid:durableId="1284921191">
    <w:abstractNumId w:val="14"/>
  </w:num>
  <w:num w:numId="40" w16cid:durableId="1275479622">
    <w:abstractNumId w:val="11"/>
  </w:num>
  <w:num w:numId="41" w16cid:durableId="1939949539">
    <w:abstractNumId w:val="30"/>
  </w:num>
  <w:num w:numId="42" w16cid:durableId="1261530097">
    <w:abstractNumId w:val="15"/>
  </w:num>
  <w:num w:numId="43" w16cid:durableId="982395002">
    <w:abstractNumId w:val="13"/>
  </w:num>
  <w:num w:numId="44" w16cid:durableId="292294972">
    <w:abstractNumId w:val="21"/>
  </w:num>
  <w:num w:numId="45" w16cid:durableId="803078946">
    <w:abstractNumId w:val="26"/>
  </w:num>
  <w:num w:numId="46" w16cid:durableId="14788419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21FB"/>
    <w:rsid w:val="00003368"/>
    <w:rsid w:val="00003743"/>
    <w:rsid w:val="000047B4"/>
    <w:rsid w:val="000056D3"/>
    <w:rsid w:val="00005712"/>
    <w:rsid w:val="0000627F"/>
    <w:rsid w:val="00007FD8"/>
    <w:rsid w:val="00010A25"/>
    <w:rsid w:val="000117F8"/>
    <w:rsid w:val="0001460F"/>
    <w:rsid w:val="000155C3"/>
    <w:rsid w:val="00016F32"/>
    <w:rsid w:val="00022629"/>
    <w:rsid w:val="00026139"/>
    <w:rsid w:val="000261CC"/>
    <w:rsid w:val="00026815"/>
    <w:rsid w:val="00027601"/>
    <w:rsid w:val="0003132D"/>
    <w:rsid w:val="00033321"/>
    <w:rsid w:val="000334CA"/>
    <w:rsid w:val="000336C4"/>
    <w:rsid w:val="000338E5"/>
    <w:rsid w:val="00033ECC"/>
    <w:rsid w:val="0003422F"/>
    <w:rsid w:val="00035FDF"/>
    <w:rsid w:val="00035FF0"/>
    <w:rsid w:val="00036BEA"/>
    <w:rsid w:val="00037313"/>
    <w:rsid w:val="000377A1"/>
    <w:rsid w:val="0004113B"/>
    <w:rsid w:val="0004282C"/>
    <w:rsid w:val="00043DC0"/>
    <w:rsid w:val="00046269"/>
    <w:rsid w:val="00046FF0"/>
    <w:rsid w:val="000470C1"/>
    <w:rsid w:val="0004749D"/>
    <w:rsid w:val="00050176"/>
    <w:rsid w:val="0005029E"/>
    <w:rsid w:val="00050342"/>
    <w:rsid w:val="00056E01"/>
    <w:rsid w:val="00056FBB"/>
    <w:rsid w:val="0006098F"/>
    <w:rsid w:val="000610AC"/>
    <w:rsid w:val="00064241"/>
    <w:rsid w:val="00064AC4"/>
    <w:rsid w:val="000666BA"/>
    <w:rsid w:val="00067456"/>
    <w:rsid w:val="00071506"/>
    <w:rsid w:val="0007154F"/>
    <w:rsid w:val="000730F3"/>
    <w:rsid w:val="00073CF6"/>
    <w:rsid w:val="00074E90"/>
    <w:rsid w:val="000758EC"/>
    <w:rsid w:val="00081308"/>
    <w:rsid w:val="00081AB1"/>
    <w:rsid w:val="0008278F"/>
    <w:rsid w:val="00086FC8"/>
    <w:rsid w:val="00090316"/>
    <w:rsid w:val="000910CA"/>
    <w:rsid w:val="00091D79"/>
    <w:rsid w:val="00093981"/>
    <w:rsid w:val="00095144"/>
    <w:rsid w:val="00097B2B"/>
    <w:rsid w:val="000A359E"/>
    <w:rsid w:val="000A62D1"/>
    <w:rsid w:val="000A72CB"/>
    <w:rsid w:val="000A778C"/>
    <w:rsid w:val="000A7EB5"/>
    <w:rsid w:val="000B067A"/>
    <w:rsid w:val="000B0EBD"/>
    <w:rsid w:val="000B1123"/>
    <w:rsid w:val="000B1540"/>
    <w:rsid w:val="000B1E06"/>
    <w:rsid w:val="000B1E53"/>
    <w:rsid w:val="000B33FD"/>
    <w:rsid w:val="000B4863"/>
    <w:rsid w:val="000B4ABA"/>
    <w:rsid w:val="000B69C1"/>
    <w:rsid w:val="000C077E"/>
    <w:rsid w:val="000C1FB7"/>
    <w:rsid w:val="000C2306"/>
    <w:rsid w:val="000C24CD"/>
    <w:rsid w:val="000C4B16"/>
    <w:rsid w:val="000C50C3"/>
    <w:rsid w:val="000C5E14"/>
    <w:rsid w:val="000C759A"/>
    <w:rsid w:val="000D0BFC"/>
    <w:rsid w:val="000D18FA"/>
    <w:rsid w:val="000D19E6"/>
    <w:rsid w:val="000D21F6"/>
    <w:rsid w:val="000D2354"/>
    <w:rsid w:val="000D2E88"/>
    <w:rsid w:val="000D38CB"/>
    <w:rsid w:val="000D4500"/>
    <w:rsid w:val="000D63A4"/>
    <w:rsid w:val="000D6C6C"/>
    <w:rsid w:val="000D7AEA"/>
    <w:rsid w:val="000E2C66"/>
    <w:rsid w:val="000E6FCD"/>
    <w:rsid w:val="000E7377"/>
    <w:rsid w:val="000F0616"/>
    <w:rsid w:val="000F123C"/>
    <w:rsid w:val="000F193E"/>
    <w:rsid w:val="000F2FED"/>
    <w:rsid w:val="000F3EF4"/>
    <w:rsid w:val="000F5697"/>
    <w:rsid w:val="000F7236"/>
    <w:rsid w:val="000F7AD9"/>
    <w:rsid w:val="000F7E38"/>
    <w:rsid w:val="001003ED"/>
    <w:rsid w:val="001036A6"/>
    <w:rsid w:val="00103FC3"/>
    <w:rsid w:val="00104621"/>
    <w:rsid w:val="00105F97"/>
    <w:rsid w:val="0010616D"/>
    <w:rsid w:val="00106727"/>
    <w:rsid w:val="00106947"/>
    <w:rsid w:val="00110478"/>
    <w:rsid w:val="00116301"/>
    <w:rsid w:val="001166DC"/>
    <w:rsid w:val="0011711B"/>
    <w:rsid w:val="00117F8A"/>
    <w:rsid w:val="00121B9B"/>
    <w:rsid w:val="00122ADC"/>
    <w:rsid w:val="00123C8D"/>
    <w:rsid w:val="001240D9"/>
    <w:rsid w:val="001244F4"/>
    <w:rsid w:val="00126DBF"/>
    <w:rsid w:val="00130F59"/>
    <w:rsid w:val="00131439"/>
    <w:rsid w:val="00132E9B"/>
    <w:rsid w:val="00133EC0"/>
    <w:rsid w:val="0013789A"/>
    <w:rsid w:val="0014026A"/>
    <w:rsid w:val="00141CE5"/>
    <w:rsid w:val="00144908"/>
    <w:rsid w:val="001468EC"/>
    <w:rsid w:val="001524F7"/>
    <w:rsid w:val="00154AB6"/>
    <w:rsid w:val="00155E71"/>
    <w:rsid w:val="00156489"/>
    <w:rsid w:val="00156D96"/>
    <w:rsid w:val="001571C7"/>
    <w:rsid w:val="00161094"/>
    <w:rsid w:val="00164185"/>
    <w:rsid w:val="00165624"/>
    <w:rsid w:val="001661C7"/>
    <w:rsid w:val="001732A9"/>
    <w:rsid w:val="0017665C"/>
    <w:rsid w:val="00177AD2"/>
    <w:rsid w:val="001808C3"/>
    <w:rsid w:val="001809F4"/>
    <w:rsid w:val="001812C9"/>
    <w:rsid w:val="001815A8"/>
    <w:rsid w:val="00182151"/>
    <w:rsid w:val="001826BE"/>
    <w:rsid w:val="001840FA"/>
    <w:rsid w:val="00185572"/>
    <w:rsid w:val="00186807"/>
    <w:rsid w:val="00186F28"/>
    <w:rsid w:val="00190079"/>
    <w:rsid w:val="00193C8F"/>
    <w:rsid w:val="0019622E"/>
    <w:rsid w:val="001966A7"/>
    <w:rsid w:val="001A3C63"/>
    <w:rsid w:val="001A43C9"/>
    <w:rsid w:val="001A4627"/>
    <w:rsid w:val="001A4979"/>
    <w:rsid w:val="001A70C4"/>
    <w:rsid w:val="001A761E"/>
    <w:rsid w:val="001B0192"/>
    <w:rsid w:val="001B15D3"/>
    <w:rsid w:val="001B2A3D"/>
    <w:rsid w:val="001B3443"/>
    <w:rsid w:val="001B5241"/>
    <w:rsid w:val="001B75AF"/>
    <w:rsid w:val="001C0326"/>
    <w:rsid w:val="001C192F"/>
    <w:rsid w:val="001C3C42"/>
    <w:rsid w:val="001C3F68"/>
    <w:rsid w:val="001C6FB6"/>
    <w:rsid w:val="001D02A4"/>
    <w:rsid w:val="001D28E2"/>
    <w:rsid w:val="001D7869"/>
    <w:rsid w:val="001E0445"/>
    <w:rsid w:val="001E36CE"/>
    <w:rsid w:val="001E37D7"/>
    <w:rsid w:val="001E4B85"/>
    <w:rsid w:val="001E5750"/>
    <w:rsid w:val="001E677B"/>
    <w:rsid w:val="001E7A6D"/>
    <w:rsid w:val="001F2B57"/>
    <w:rsid w:val="001F3C72"/>
    <w:rsid w:val="001F57BC"/>
    <w:rsid w:val="001F7F96"/>
    <w:rsid w:val="00200699"/>
    <w:rsid w:val="002026CD"/>
    <w:rsid w:val="00202DDE"/>
    <w:rsid w:val="002033FC"/>
    <w:rsid w:val="002044BB"/>
    <w:rsid w:val="002069C2"/>
    <w:rsid w:val="002071A0"/>
    <w:rsid w:val="00207483"/>
    <w:rsid w:val="00210B09"/>
    <w:rsid w:val="00210C9E"/>
    <w:rsid w:val="00211840"/>
    <w:rsid w:val="0021287F"/>
    <w:rsid w:val="00212F19"/>
    <w:rsid w:val="00215D0D"/>
    <w:rsid w:val="002176D8"/>
    <w:rsid w:val="00217DA2"/>
    <w:rsid w:val="00220E5F"/>
    <w:rsid w:val="00221061"/>
    <w:rsid w:val="002212B5"/>
    <w:rsid w:val="00222A89"/>
    <w:rsid w:val="00224834"/>
    <w:rsid w:val="002250FD"/>
    <w:rsid w:val="00226668"/>
    <w:rsid w:val="0022788F"/>
    <w:rsid w:val="0023086E"/>
    <w:rsid w:val="002326F5"/>
    <w:rsid w:val="00232CA3"/>
    <w:rsid w:val="00233809"/>
    <w:rsid w:val="00240046"/>
    <w:rsid w:val="00244F24"/>
    <w:rsid w:val="002456A2"/>
    <w:rsid w:val="00245F00"/>
    <w:rsid w:val="00245FEB"/>
    <w:rsid w:val="00246FFA"/>
    <w:rsid w:val="002475E1"/>
    <w:rsid w:val="0024797F"/>
    <w:rsid w:val="002507ED"/>
    <w:rsid w:val="0025119E"/>
    <w:rsid w:val="00251269"/>
    <w:rsid w:val="002512D9"/>
    <w:rsid w:val="00252A9F"/>
    <w:rsid w:val="002535C0"/>
    <w:rsid w:val="00253ED9"/>
    <w:rsid w:val="00254DCA"/>
    <w:rsid w:val="00256987"/>
    <w:rsid w:val="002579FE"/>
    <w:rsid w:val="0026070C"/>
    <w:rsid w:val="00262B30"/>
    <w:rsid w:val="00262DCB"/>
    <w:rsid w:val="0026311C"/>
    <w:rsid w:val="0026668C"/>
    <w:rsid w:val="00266AC1"/>
    <w:rsid w:val="002703EF"/>
    <w:rsid w:val="00271233"/>
    <w:rsid w:val="0027178C"/>
    <w:rsid w:val="002719FA"/>
    <w:rsid w:val="00272668"/>
    <w:rsid w:val="00272CBF"/>
    <w:rsid w:val="00272FB9"/>
    <w:rsid w:val="0027330B"/>
    <w:rsid w:val="00274260"/>
    <w:rsid w:val="002774AE"/>
    <w:rsid w:val="002803AD"/>
    <w:rsid w:val="00282052"/>
    <w:rsid w:val="002831A3"/>
    <w:rsid w:val="00284239"/>
    <w:rsid w:val="00284836"/>
    <w:rsid w:val="0028519E"/>
    <w:rsid w:val="002855C4"/>
    <w:rsid w:val="002856A5"/>
    <w:rsid w:val="002872ED"/>
    <w:rsid w:val="002905C2"/>
    <w:rsid w:val="0029089C"/>
    <w:rsid w:val="0029166A"/>
    <w:rsid w:val="00291D7F"/>
    <w:rsid w:val="002934A3"/>
    <w:rsid w:val="002945E1"/>
    <w:rsid w:val="00295AF2"/>
    <w:rsid w:val="00295C91"/>
    <w:rsid w:val="00296297"/>
    <w:rsid w:val="00297151"/>
    <w:rsid w:val="002A346C"/>
    <w:rsid w:val="002A5C18"/>
    <w:rsid w:val="002B20E6"/>
    <w:rsid w:val="002B2FEF"/>
    <w:rsid w:val="002B42A3"/>
    <w:rsid w:val="002B71F6"/>
    <w:rsid w:val="002C0CDD"/>
    <w:rsid w:val="002C3618"/>
    <w:rsid w:val="002C38C4"/>
    <w:rsid w:val="002C448D"/>
    <w:rsid w:val="002C4A61"/>
    <w:rsid w:val="002C59F5"/>
    <w:rsid w:val="002C5CF4"/>
    <w:rsid w:val="002D2369"/>
    <w:rsid w:val="002D5CC3"/>
    <w:rsid w:val="002D6025"/>
    <w:rsid w:val="002E1A1D"/>
    <w:rsid w:val="002E3CC2"/>
    <w:rsid w:val="002E4081"/>
    <w:rsid w:val="002E5B78"/>
    <w:rsid w:val="002E74A7"/>
    <w:rsid w:val="002F3AE3"/>
    <w:rsid w:val="002F4665"/>
    <w:rsid w:val="002F5AF7"/>
    <w:rsid w:val="002F6592"/>
    <w:rsid w:val="002F72D8"/>
    <w:rsid w:val="0030464B"/>
    <w:rsid w:val="00305134"/>
    <w:rsid w:val="0030786C"/>
    <w:rsid w:val="00310211"/>
    <w:rsid w:val="0031142F"/>
    <w:rsid w:val="0031433D"/>
    <w:rsid w:val="003147CB"/>
    <w:rsid w:val="00321705"/>
    <w:rsid w:val="0032203D"/>
    <w:rsid w:val="003233DE"/>
    <w:rsid w:val="0032466B"/>
    <w:rsid w:val="00324E25"/>
    <w:rsid w:val="00325BB8"/>
    <w:rsid w:val="003265E0"/>
    <w:rsid w:val="003330EB"/>
    <w:rsid w:val="003335D6"/>
    <w:rsid w:val="00333C28"/>
    <w:rsid w:val="00334A05"/>
    <w:rsid w:val="003415FD"/>
    <w:rsid w:val="0034181D"/>
    <w:rsid w:val="0034270D"/>
    <w:rsid w:val="003429F0"/>
    <w:rsid w:val="00342BBF"/>
    <w:rsid w:val="00345A82"/>
    <w:rsid w:val="00345EB6"/>
    <w:rsid w:val="0034767D"/>
    <w:rsid w:val="0035097A"/>
    <w:rsid w:val="00353CD2"/>
    <w:rsid w:val="003540A4"/>
    <w:rsid w:val="003554AF"/>
    <w:rsid w:val="0035572C"/>
    <w:rsid w:val="00357BCC"/>
    <w:rsid w:val="00357E37"/>
    <w:rsid w:val="00360361"/>
    <w:rsid w:val="00360E4E"/>
    <w:rsid w:val="0036176D"/>
    <w:rsid w:val="00362D94"/>
    <w:rsid w:val="00365309"/>
    <w:rsid w:val="00370AAA"/>
    <w:rsid w:val="00372E76"/>
    <w:rsid w:val="003732F8"/>
    <w:rsid w:val="003758C5"/>
    <w:rsid w:val="00375E5D"/>
    <w:rsid w:val="00375F77"/>
    <w:rsid w:val="00377357"/>
    <w:rsid w:val="00377F68"/>
    <w:rsid w:val="00381ADA"/>
    <w:rsid w:val="00381BBE"/>
    <w:rsid w:val="00382903"/>
    <w:rsid w:val="0038323D"/>
    <w:rsid w:val="00383D72"/>
    <w:rsid w:val="00383FAF"/>
    <w:rsid w:val="003846FF"/>
    <w:rsid w:val="00384A85"/>
    <w:rsid w:val="00384FA8"/>
    <w:rsid w:val="003857D4"/>
    <w:rsid w:val="00385AD4"/>
    <w:rsid w:val="00385C5B"/>
    <w:rsid w:val="00385CFB"/>
    <w:rsid w:val="003872DC"/>
    <w:rsid w:val="00387924"/>
    <w:rsid w:val="003926BE"/>
    <w:rsid w:val="0039384D"/>
    <w:rsid w:val="00395C23"/>
    <w:rsid w:val="00395E1F"/>
    <w:rsid w:val="0039625E"/>
    <w:rsid w:val="00396947"/>
    <w:rsid w:val="00396CFC"/>
    <w:rsid w:val="003A1BA7"/>
    <w:rsid w:val="003A2013"/>
    <w:rsid w:val="003A2E4F"/>
    <w:rsid w:val="003A4438"/>
    <w:rsid w:val="003A5013"/>
    <w:rsid w:val="003A5059"/>
    <w:rsid w:val="003A5078"/>
    <w:rsid w:val="003A5C6C"/>
    <w:rsid w:val="003A5FD5"/>
    <w:rsid w:val="003A60E6"/>
    <w:rsid w:val="003A62DD"/>
    <w:rsid w:val="003A775A"/>
    <w:rsid w:val="003B213A"/>
    <w:rsid w:val="003B3D0C"/>
    <w:rsid w:val="003B3DA5"/>
    <w:rsid w:val="003B43AD"/>
    <w:rsid w:val="003B4E63"/>
    <w:rsid w:val="003B5B9F"/>
    <w:rsid w:val="003B6EAE"/>
    <w:rsid w:val="003C05BE"/>
    <w:rsid w:val="003C0B62"/>
    <w:rsid w:val="003C0DEA"/>
    <w:rsid w:val="003C0FEC"/>
    <w:rsid w:val="003C2AC8"/>
    <w:rsid w:val="003C3A1A"/>
    <w:rsid w:val="003C3C59"/>
    <w:rsid w:val="003C7D88"/>
    <w:rsid w:val="003D033A"/>
    <w:rsid w:val="003D17F9"/>
    <w:rsid w:val="003D2D88"/>
    <w:rsid w:val="003D38A5"/>
    <w:rsid w:val="003D4011"/>
    <w:rsid w:val="003D41EA"/>
    <w:rsid w:val="003D4850"/>
    <w:rsid w:val="003D535A"/>
    <w:rsid w:val="003E0234"/>
    <w:rsid w:val="003E4664"/>
    <w:rsid w:val="003E5025"/>
    <w:rsid w:val="003E5265"/>
    <w:rsid w:val="003E57E6"/>
    <w:rsid w:val="003E7662"/>
    <w:rsid w:val="003E7B86"/>
    <w:rsid w:val="003F0955"/>
    <w:rsid w:val="003F3340"/>
    <w:rsid w:val="003F47FD"/>
    <w:rsid w:val="003F5F4D"/>
    <w:rsid w:val="003F6097"/>
    <w:rsid w:val="003F646F"/>
    <w:rsid w:val="00400BC0"/>
    <w:rsid w:val="00400F00"/>
    <w:rsid w:val="00401F7C"/>
    <w:rsid w:val="00402D94"/>
    <w:rsid w:val="0040484B"/>
    <w:rsid w:val="00404F8B"/>
    <w:rsid w:val="00405256"/>
    <w:rsid w:val="00410031"/>
    <w:rsid w:val="004105FA"/>
    <w:rsid w:val="004114EA"/>
    <w:rsid w:val="00414994"/>
    <w:rsid w:val="00415C81"/>
    <w:rsid w:val="004161D1"/>
    <w:rsid w:val="00424485"/>
    <w:rsid w:val="00424761"/>
    <w:rsid w:val="004269DE"/>
    <w:rsid w:val="004277EB"/>
    <w:rsid w:val="00430A42"/>
    <w:rsid w:val="00432378"/>
    <w:rsid w:val="00432659"/>
    <w:rsid w:val="00433049"/>
    <w:rsid w:val="00433D11"/>
    <w:rsid w:val="0043453E"/>
    <w:rsid w:val="00434803"/>
    <w:rsid w:val="00440D65"/>
    <w:rsid w:val="00440E5A"/>
    <w:rsid w:val="00441DD8"/>
    <w:rsid w:val="00442239"/>
    <w:rsid w:val="004435E6"/>
    <w:rsid w:val="00443A03"/>
    <w:rsid w:val="004442F4"/>
    <w:rsid w:val="00444B17"/>
    <w:rsid w:val="00447E31"/>
    <w:rsid w:val="00451660"/>
    <w:rsid w:val="00453923"/>
    <w:rsid w:val="00454B9B"/>
    <w:rsid w:val="00454BD4"/>
    <w:rsid w:val="004551B2"/>
    <w:rsid w:val="004559F1"/>
    <w:rsid w:val="00457858"/>
    <w:rsid w:val="00460B0B"/>
    <w:rsid w:val="00460F9E"/>
    <w:rsid w:val="00461023"/>
    <w:rsid w:val="004621A3"/>
    <w:rsid w:val="00462FAC"/>
    <w:rsid w:val="0046435B"/>
    <w:rsid w:val="00464631"/>
    <w:rsid w:val="004647DF"/>
    <w:rsid w:val="00464B79"/>
    <w:rsid w:val="00464D12"/>
    <w:rsid w:val="00467078"/>
    <w:rsid w:val="00467BBF"/>
    <w:rsid w:val="00470046"/>
    <w:rsid w:val="004712F8"/>
    <w:rsid w:val="00472BA9"/>
    <w:rsid w:val="0047468D"/>
    <w:rsid w:val="00475625"/>
    <w:rsid w:val="00475917"/>
    <w:rsid w:val="0048043B"/>
    <w:rsid w:val="0048109C"/>
    <w:rsid w:val="00481E1B"/>
    <w:rsid w:val="00482507"/>
    <w:rsid w:val="0048320B"/>
    <w:rsid w:val="004848C2"/>
    <w:rsid w:val="0048593C"/>
    <w:rsid w:val="004867E2"/>
    <w:rsid w:val="004910A5"/>
    <w:rsid w:val="004929A9"/>
    <w:rsid w:val="00494752"/>
    <w:rsid w:val="00494F4B"/>
    <w:rsid w:val="004A0702"/>
    <w:rsid w:val="004A2183"/>
    <w:rsid w:val="004A4E53"/>
    <w:rsid w:val="004A68F6"/>
    <w:rsid w:val="004A78D9"/>
    <w:rsid w:val="004B3D40"/>
    <w:rsid w:val="004B3DC6"/>
    <w:rsid w:val="004B592A"/>
    <w:rsid w:val="004B59A6"/>
    <w:rsid w:val="004C0727"/>
    <w:rsid w:val="004C3685"/>
    <w:rsid w:val="004C572B"/>
    <w:rsid w:val="004C6BCF"/>
    <w:rsid w:val="004C7B09"/>
    <w:rsid w:val="004D013A"/>
    <w:rsid w:val="004D3750"/>
    <w:rsid w:val="004D48CC"/>
    <w:rsid w:val="004D55A0"/>
    <w:rsid w:val="004D58BF"/>
    <w:rsid w:val="004D77C4"/>
    <w:rsid w:val="004D7F43"/>
    <w:rsid w:val="004E2255"/>
    <w:rsid w:val="004E4335"/>
    <w:rsid w:val="004E545C"/>
    <w:rsid w:val="004E6652"/>
    <w:rsid w:val="004F13EE"/>
    <w:rsid w:val="004F1B04"/>
    <w:rsid w:val="004F1BB3"/>
    <w:rsid w:val="004F2022"/>
    <w:rsid w:val="004F2DA6"/>
    <w:rsid w:val="004F6730"/>
    <w:rsid w:val="004F7A8E"/>
    <w:rsid w:val="004F7C05"/>
    <w:rsid w:val="00500BDC"/>
    <w:rsid w:val="00501C94"/>
    <w:rsid w:val="005029C7"/>
    <w:rsid w:val="00503B5D"/>
    <w:rsid w:val="0050629F"/>
    <w:rsid w:val="00506432"/>
    <w:rsid w:val="00506E82"/>
    <w:rsid w:val="005072FA"/>
    <w:rsid w:val="00510090"/>
    <w:rsid w:val="005106D1"/>
    <w:rsid w:val="00511A11"/>
    <w:rsid w:val="00514156"/>
    <w:rsid w:val="005142BE"/>
    <w:rsid w:val="00514720"/>
    <w:rsid w:val="005153A5"/>
    <w:rsid w:val="00516117"/>
    <w:rsid w:val="0051667C"/>
    <w:rsid w:val="0052051D"/>
    <w:rsid w:val="00522098"/>
    <w:rsid w:val="00522163"/>
    <w:rsid w:val="00524D66"/>
    <w:rsid w:val="00524F14"/>
    <w:rsid w:val="00527186"/>
    <w:rsid w:val="0052719C"/>
    <w:rsid w:val="00527426"/>
    <w:rsid w:val="005306A5"/>
    <w:rsid w:val="00530B2F"/>
    <w:rsid w:val="00531D45"/>
    <w:rsid w:val="005336EB"/>
    <w:rsid w:val="00533B6F"/>
    <w:rsid w:val="005345E8"/>
    <w:rsid w:val="0053672B"/>
    <w:rsid w:val="005427AC"/>
    <w:rsid w:val="00542B58"/>
    <w:rsid w:val="005437DA"/>
    <w:rsid w:val="00543EE4"/>
    <w:rsid w:val="00544B6A"/>
    <w:rsid w:val="00545EE6"/>
    <w:rsid w:val="0054665A"/>
    <w:rsid w:val="00546EEC"/>
    <w:rsid w:val="0054729C"/>
    <w:rsid w:val="00554AF2"/>
    <w:rsid w:val="005550E7"/>
    <w:rsid w:val="005564FB"/>
    <w:rsid w:val="005572C7"/>
    <w:rsid w:val="0055740A"/>
    <w:rsid w:val="00563302"/>
    <w:rsid w:val="00563B1F"/>
    <w:rsid w:val="005650ED"/>
    <w:rsid w:val="00565FD2"/>
    <w:rsid w:val="00567417"/>
    <w:rsid w:val="00567C31"/>
    <w:rsid w:val="0057215F"/>
    <w:rsid w:val="00572270"/>
    <w:rsid w:val="00572754"/>
    <w:rsid w:val="00575754"/>
    <w:rsid w:val="00575901"/>
    <w:rsid w:val="00576D50"/>
    <w:rsid w:val="00581EE5"/>
    <w:rsid w:val="00581FBA"/>
    <w:rsid w:val="0058382A"/>
    <w:rsid w:val="00584247"/>
    <w:rsid w:val="00591D64"/>
    <w:rsid w:val="00591E20"/>
    <w:rsid w:val="00593A11"/>
    <w:rsid w:val="00594A80"/>
    <w:rsid w:val="00595408"/>
    <w:rsid w:val="00595E84"/>
    <w:rsid w:val="0059667C"/>
    <w:rsid w:val="00596DC7"/>
    <w:rsid w:val="005A0494"/>
    <w:rsid w:val="005A0C59"/>
    <w:rsid w:val="005A0EC5"/>
    <w:rsid w:val="005A1293"/>
    <w:rsid w:val="005A14EE"/>
    <w:rsid w:val="005A337D"/>
    <w:rsid w:val="005A35AA"/>
    <w:rsid w:val="005A43A3"/>
    <w:rsid w:val="005A48EB"/>
    <w:rsid w:val="005A5260"/>
    <w:rsid w:val="005A5F07"/>
    <w:rsid w:val="005A6CFB"/>
    <w:rsid w:val="005B398E"/>
    <w:rsid w:val="005B4F4F"/>
    <w:rsid w:val="005C0C07"/>
    <w:rsid w:val="005C59E8"/>
    <w:rsid w:val="005C5AEB"/>
    <w:rsid w:val="005D631A"/>
    <w:rsid w:val="005D73CF"/>
    <w:rsid w:val="005E0A3F"/>
    <w:rsid w:val="005E0C14"/>
    <w:rsid w:val="005E3EC8"/>
    <w:rsid w:val="005E4528"/>
    <w:rsid w:val="005E6883"/>
    <w:rsid w:val="005E772F"/>
    <w:rsid w:val="005E7808"/>
    <w:rsid w:val="005F0C8C"/>
    <w:rsid w:val="005F2B33"/>
    <w:rsid w:val="005F33A6"/>
    <w:rsid w:val="005F402D"/>
    <w:rsid w:val="005F4ECA"/>
    <w:rsid w:val="005F4F52"/>
    <w:rsid w:val="005F5195"/>
    <w:rsid w:val="005F536B"/>
    <w:rsid w:val="005F5446"/>
    <w:rsid w:val="005F5EF8"/>
    <w:rsid w:val="005F6E03"/>
    <w:rsid w:val="005F6EB3"/>
    <w:rsid w:val="005F7FC2"/>
    <w:rsid w:val="006039D4"/>
    <w:rsid w:val="00603EF8"/>
    <w:rsid w:val="006041BE"/>
    <w:rsid w:val="006043C7"/>
    <w:rsid w:val="0060669B"/>
    <w:rsid w:val="006077D7"/>
    <w:rsid w:val="006104D2"/>
    <w:rsid w:val="00610D82"/>
    <w:rsid w:val="006111D4"/>
    <w:rsid w:val="00613811"/>
    <w:rsid w:val="00613CA9"/>
    <w:rsid w:val="00621776"/>
    <w:rsid w:val="006220FD"/>
    <w:rsid w:val="00624B52"/>
    <w:rsid w:val="00625286"/>
    <w:rsid w:val="00625C8A"/>
    <w:rsid w:val="0062688C"/>
    <w:rsid w:val="00627C5E"/>
    <w:rsid w:val="0063020C"/>
    <w:rsid w:val="00630794"/>
    <w:rsid w:val="00630D86"/>
    <w:rsid w:val="00630F16"/>
    <w:rsid w:val="00631DF4"/>
    <w:rsid w:val="00632FEE"/>
    <w:rsid w:val="00633034"/>
    <w:rsid w:val="00634175"/>
    <w:rsid w:val="00635594"/>
    <w:rsid w:val="006360CB"/>
    <w:rsid w:val="006408AC"/>
    <w:rsid w:val="00640AF5"/>
    <w:rsid w:val="006414C7"/>
    <w:rsid w:val="00644376"/>
    <w:rsid w:val="00647F44"/>
    <w:rsid w:val="006511B6"/>
    <w:rsid w:val="006527EA"/>
    <w:rsid w:val="00652E4D"/>
    <w:rsid w:val="00654E5F"/>
    <w:rsid w:val="00656E3E"/>
    <w:rsid w:val="00657300"/>
    <w:rsid w:val="00657FF8"/>
    <w:rsid w:val="00661D8A"/>
    <w:rsid w:val="0066216D"/>
    <w:rsid w:val="006645E0"/>
    <w:rsid w:val="006673CF"/>
    <w:rsid w:val="00670D99"/>
    <w:rsid w:val="00670E2B"/>
    <w:rsid w:val="00670F9A"/>
    <w:rsid w:val="00671527"/>
    <w:rsid w:val="006734BB"/>
    <w:rsid w:val="0067382A"/>
    <w:rsid w:val="006740EC"/>
    <w:rsid w:val="0067466C"/>
    <w:rsid w:val="00675196"/>
    <w:rsid w:val="0067697A"/>
    <w:rsid w:val="00676C05"/>
    <w:rsid w:val="006771BD"/>
    <w:rsid w:val="0068204E"/>
    <w:rsid w:val="006821EB"/>
    <w:rsid w:val="0069208D"/>
    <w:rsid w:val="00694704"/>
    <w:rsid w:val="00695F0A"/>
    <w:rsid w:val="00697415"/>
    <w:rsid w:val="00697EB3"/>
    <w:rsid w:val="006A457F"/>
    <w:rsid w:val="006A6CA8"/>
    <w:rsid w:val="006B06A7"/>
    <w:rsid w:val="006B09FC"/>
    <w:rsid w:val="006B2286"/>
    <w:rsid w:val="006B2CCA"/>
    <w:rsid w:val="006B2E88"/>
    <w:rsid w:val="006B3BA0"/>
    <w:rsid w:val="006B56BB"/>
    <w:rsid w:val="006B734E"/>
    <w:rsid w:val="006C0DF3"/>
    <w:rsid w:val="006C0F9A"/>
    <w:rsid w:val="006C3687"/>
    <w:rsid w:val="006C4191"/>
    <w:rsid w:val="006C4856"/>
    <w:rsid w:val="006C77A8"/>
    <w:rsid w:val="006D0B93"/>
    <w:rsid w:val="006D24C6"/>
    <w:rsid w:val="006D2D15"/>
    <w:rsid w:val="006D2DCB"/>
    <w:rsid w:val="006D4098"/>
    <w:rsid w:val="006D494E"/>
    <w:rsid w:val="006D4C56"/>
    <w:rsid w:val="006D7681"/>
    <w:rsid w:val="006D79BF"/>
    <w:rsid w:val="006D7B2E"/>
    <w:rsid w:val="006E02EA"/>
    <w:rsid w:val="006E0600"/>
    <w:rsid w:val="006E0968"/>
    <w:rsid w:val="006E0D95"/>
    <w:rsid w:val="006E17B5"/>
    <w:rsid w:val="006E17F7"/>
    <w:rsid w:val="006E2AF6"/>
    <w:rsid w:val="006E4031"/>
    <w:rsid w:val="006E4B0E"/>
    <w:rsid w:val="006E6AB9"/>
    <w:rsid w:val="006F314B"/>
    <w:rsid w:val="006F5062"/>
    <w:rsid w:val="006F7E76"/>
    <w:rsid w:val="00701275"/>
    <w:rsid w:val="00704CEF"/>
    <w:rsid w:val="00705ADA"/>
    <w:rsid w:val="00707F56"/>
    <w:rsid w:val="00710253"/>
    <w:rsid w:val="00711C85"/>
    <w:rsid w:val="0071221D"/>
    <w:rsid w:val="00713558"/>
    <w:rsid w:val="007167EC"/>
    <w:rsid w:val="00720D08"/>
    <w:rsid w:val="00722353"/>
    <w:rsid w:val="00722473"/>
    <w:rsid w:val="0072377A"/>
    <w:rsid w:val="007244ED"/>
    <w:rsid w:val="007263B9"/>
    <w:rsid w:val="00727139"/>
    <w:rsid w:val="00727FB9"/>
    <w:rsid w:val="00727FBE"/>
    <w:rsid w:val="00731891"/>
    <w:rsid w:val="007334F8"/>
    <w:rsid w:val="007339CD"/>
    <w:rsid w:val="00733E6C"/>
    <w:rsid w:val="007359D8"/>
    <w:rsid w:val="00736279"/>
    <w:rsid w:val="007362D4"/>
    <w:rsid w:val="007363DA"/>
    <w:rsid w:val="007376F9"/>
    <w:rsid w:val="007415F5"/>
    <w:rsid w:val="00741A0F"/>
    <w:rsid w:val="00742AD9"/>
    <w:rsid w:val="00743C0F"/>
    <w:rsid w:val="00745071"/>
    <w:rsid w:val="00751BE2"/>
    <w:rsid w:val="00751F32"/>
    <w:rsid w:val="007521D0"/>
    <w:rsid w:val="00752C88"/>
    <w:rsid w:val="007530F7"/>
    <w:rsid w:val="00753EC5"/>
    <w:rsid w:val="00756D7E"/>
    <w:rsid w:val="00757E23"/>
    <w:rsid w:val="0076199E"/>
    <w:rsid w:val="00761D9B"/>
    <w:rsid w:val="00762C4D"/>
    <w:rsid w:val="00762CE9"/>
    <w:rsid w:val="00763C29"/>
    <w:rsid w:val="0076672A"/>
    <w:rsid w:val="00766C4A"/>
    <w:rsid w:val="00766DD3"/>
    <w:rsid w:val="00771564"/>
    <w:rsid w:val="00771AC0"/>
    <w:rsid w:val="007722D2"/>
    <w:rsid w:val="007745A1"/>
    <w:rsid w:val="00775E45"/>
    <w:rsid w:val="00776E74"/>
    <w:rsid w:val="00785169"/>
    <w:rsid w:val="007903CC"/>
    <w:rsid w:val="00790E81"/>
    <w:rsid w:val="00791F89"/>
    <w:rsid w:val="00792267"/>
    <w:rsid w:val="007932C0"/>
    <w:rsid w:val="00794CA3"/>
    <w:rsid w:val="0079543C"/>
    <w:rsid w:val="007954AB"/>
    <w:rsid w:val="007961EF"/>
    <w:rsid w:val="00796898"/>
    <w:rsid w:val="007A14C5"/>
    <w:rsid w:val="007A22B6"/>
    <w:rsid w:val="007A3A59"/>
    <w:rsid w:val="007A4A10"/>
    <w:rsid w:val="007A6290"/>
    <w:rsid w:val="007A6543"/>
    <w:rsid w:val="007A6B30"/>
    <w:rsid w:val="007B0E0D"/>
    <w:rsid w:val="007B1760"/>
    <w:rsid w:val="007B1B80"/>
    <w:rsid w:val="007B7E9B"/>
    <w:rsid w:val="007C0C4D"/>
    <w:rsid w:val="007C1380"/>
    <w:rsid w:val="007C1968"/>
    <w:rsid w:val="007C1FDC"/>
    <w:rsid w:val="007C3AD1"/>
    <w:rsid w:val="007C6D9C"/>
    <w:rsid w:val="007C7AE2"/>
    <w:rsid w:val="007C7BDE"/>
    <w:rsid w:val="007C7DDB"/>
    <w:rsid w:val="007D0FFA"/>
    <w:rsid w:val="007D2CC7"/>
    <w:rsid w:val="007D673D"/>
    <w:rsid w:val="007D6FDC"/>
    <w:rsid w:val="007E0FB8"/>
    <w:rsid w:val="007E125C"/>
    <w:rsid w:val="007E1B30"/>
    <w:rsid w:val="007E2591"/>
    <w:rsid w:val="007E34F4"/>
    <w:rsid w:val="007E4D09"/>
    <w:rsid w:val="007E7FB6"/>
    <w:rsid w:val="007F0617"/>
    <w:rsid w:val="007F0679"/>
    <w:rsid w:val="007F1048"/>
    <w:rsid w:val="007F2129"/>
    <w:rsid w:val="007F2220"/>
    <w:rsid w:val="007F37D9"/>
    <w:rsid w:val="007F43FF"/>
    <w:rsid w:val="007F49EF"/>
    <w:rsid w:val="007F4B3E"/>
    <w:rsid w:val="007F5A56"/>
    <w:rsid w:val="00800A0B"/>
    <w:rsid w:val="00806055"/>
    <w:rsid w:val="00806EE1"/>
    <w:rsid w:val="00807837"/>
    <w:rsid w:val="00807938"/>
    <w:rsid w:val="00807C90"/>
    <w:rsid w:val="008114D3"/>
    <w:rsid w:val="008118EF"/>
    <w:rsid w:val="008125C1"/>
    <w:rsid w:val="008127AF"/>
    <w:rsid w:val="00812B46"/>
    <w:rsid w:val="00814EEA"/>
    <w:rsid w:val="00815190"/>
    <w:rsid w:val="00815700"/>
    <w:rsid w:val="00815878"/>
    <w:rsid w:val="00823614"/>
    <w:rsid w:val="0082368B"/>
    <w:rsid w:val="00823FFF"/>
    <w:rsid w:val="008240F3"/>
    <w:rsid w:val="0082507C"/>
    <w:rsid w:val="00825AB1"/>
    <w:rsid w:val="008264EB"/>
    <w:rsid w:val="008268C7"/>
    <w:rsid w:val="00826B34"/>
    <w:rsid w:val="00826B8F"/>
    <w:rsid w:val="00831E8A"/>
    <w:rsid w:val="00833EC4"/>
    <w:rsid w:val="00834B11"/>
    <w:rsid w:val="00835811"/>
    <w:rsid w:val="00835C76"/>
    <w:rsid w:val="008376E2"/>
    <w:rsid w:val="00843049"/>
    <w:rsid w:val="00843A38"/>
    <w:rsid w:val="00845723"/>
    <w:rsid w:val="00845AF7"/>
    <w:rsid w:val="008466FE"/>
    <w:rsid w:val="00846B0B"/>
    <w:rsid w:val="00847B7B"/>
    <w:rsid w:val="0085209B"/>
    <w:rsid w:val="008525E0"/>
    <w:rsid w:val="008533CA"/>
    <w:rsid w:val="00856B66"/>
    <w:rsid w:val="008601AC"/>
    <w:rsid w:val="00861299"/>
    <w:rsid w:val="008613A4"/>
    <w:rsid w:val="00861A5F"/>
    <w:rsid w:val="00862DAC"/>
    <w:rsid w:val="008644AD"/>
    <w:rsid w:val="00864AB6"/>
    <w:rsid w:val="00865735"/>
    <w:rsid w:val="00865DDB"/>
    <w:rsid w:val="00867538"/>
    <w:rsid w:val="00871D6E"/>
    <w:rsid w:val="0087214A"/>
    <w:rsid w:val="00873D90"/>
    <w:rsid w:val="00873DDB"/>
    <w:rsid w:val="00873FC8"/>
    <w:rsid w:val="00877F9B"/>
    <w:rsid w:val="00880F1A"/>
    <w:rsid w:val="008817FB"/>
    <w:rsid w:val="008826F6"/>
    <w:rsid w:val="00882D63"/>
    <w:rsid w:val="00882DF7"/>
    <w:rsid w:val="00884C63"/>
    <w:rsid w:val="00884CE3"/>
    <w:rsid w:val="0088551F"/>
    <w:rsid w:val="00885908"/>
    <w:rsid w:val="008864B7"/>
    <w:rsid w:val="00886963"/>
    <w:rsid w:val="008900B4"/>
    <w:rsid w:val="00890C4C"/>
    <w:rsid w:val="00893150"/>
    <w:rsid w:val="00894983"/>
    <w:rsid w:val="0089677E"/>
    <w:rsid w:val="008A04A6"/>
    <w:rsid w:val="008A2915"/>
    <w:rsid w:val="008A572E"/>
    <w:rsid w:val="008A7438"/>
    <w:rsid w:val="008A7C51"/>
    <w:rsid w:val="008B0AFA"/>
    <w:rsid w:val="008B1334"/>
    <w:rsid w:val="008B25C7"/>
    <w:rsid w:val="008B43F1"/>
    <w:rsid w:val="008B4DD4"/>
    <w:rsid w:val="008B6750"/>
    <w:rsid w:val="008B7F9D"/>
    <w:rsid w:val="008C0278"/>
    <w:rsid w:val="008C0C1C"/>
    <w:rsid w:val="008C12EC"/>
    <w:rsid w:val="008C24E9"/>
    <w:rsid w:val="008C2940"/>
    <w:rsid w:val="008C3BD1"/>
    <w:rsid w:val="008C6F7E"/>
    <w:rsid w:val="008D0533"/>
    <w:rsid w:val="008D410D"/>
    <w:rsid w:val="008D42CB"/>
    <w:rsid w:val="008D48C9"/>
    <w:rsid w:val="008D6381"/>
    <w:rsid w:val="008E0C77"/>
    <w:rsid w:val="008E625F"/>
    <w:rsid w:val="008E626A"/>
    <w:rsid w:val="008F264D"/>
    <w:rsid w:val="008F61CF"/>
    <w:rsid w:val="0090163C"/>
    <w:rsid w:val="00901E66"/>
    <w:rsid w:val="00901EA2"/>
    <w:rsid w:val="00902953"/>
    <w:rsid w:val="009040E9"/>
    <w:rsid w:val="0090452C"/>
    <w:rsid w:val="00906A62"/>
    <w:rsid w:val="009074E1"/>
    <w:rsid w:val="009112F7"/>
    <w:rsid w:val="009122AF"/>
    <w:rsid w:val="00912302"/>
    <w:rsid w:val="00912D54"/>
    <w:rsid w:val="0091389F"/>
    <w:rsid w:val="0091461C"/>
    <w:rsid w:val="00915115"/>
    <w:rsid w:val="009208F7"/>
    <w:rsid w:val="00920CFF"/>
    <w:rsid w:val="00921649"/>
    <w:rsid w:val="00922517"/>
    <w:rsid w:val="00922722"/>
    <w:rsid w:val="009247B4"/>
    <w:rsid w:val="0092532E"/>
    <w:rsid w:val="009261E6"/>
    <w:rsid w:val="0092636C"/>
    <w:rsid w:val="009268E1"/>
    <w:rsid w:val="009271EE"/>
    <w:rsid w:val="00931707"/>
    <w:rsid w:val="009344AE"/>
    <w:rsid w:val="009344DE"/>
    <w:rsid w:val="009411C3"/>
    <w:rsid w:val="009421FE"/>
    <w:rsid w:val="0094235A"/>
    <w:rsid w:val="009425C6"/>
    <w:rsid w:val="009459FD"/>
    <w:rsid w:val="00945E7F"/>
    <w:rsid w:val="009467F3"/>
    <w:rsid w:val="009524A2"/>
    <w:rsid w:val="00952B90"/>
    <w:rsid w:val="00954415"/>
    <w:rsid w:val="00955138"/>
    <w:rsid w:val="0095545A"/>
    <w:rsid w:val="009557C1"/>
    <w:rsid w:val="00956FE1"/>
    <w:rsid w:val="00960256"/>
    <w:rsid w:val="00960D6E"/>
    <w:rsid w:val="009616DE"/>
    <w:rsid w:val="00964452"/>
    <w:rsid w:val="00965550"/>
    <w:rsid w:val="009657A9"/>
    <w:rsid w:val="0097030A"/>
    <w:rsid w:val="00974748"/>
    <w:rsid w:val="00974B59"/>
    <w:rsid w:val="00974E55"/>
    <w:rsid w:val="0097589D"/>
    <w:rsid w:val="00975FC5"/>
    <w:rsid w:val="00976BF8"/>
    <w:rsid w:val="009771D1"/>
    <w:rsid w:val="009803D8"/>
    <w:rsid w:val="009806F6"/>
    <w:rsid w:val="00983292"/>
    <w:rsid w:val="0098340B"/>
    <w:rsid w:val="00983F72"/>
    <w:rsid w:val="00985E0A"/>
    <w:rsid w:val="00986830"/>
    <w:rsid w:val="00987324"/>
    <w:rsid w:val="009924C3"/>
    <w:rsid w:val="00993102"/>
    <w:rsid w:val="0099510A"/>
    <w:rsid w:val="009A20D2"/>
    <w:rsid w:val="009A218B"/>
    <w:rsid w:val="009A309D"/>
    <w:rsid w:val="009A34CA"/>
    <w:rsid w:val="009B0542"/>
    <w:rsid w:val="009B1570"/>
    <w:rsid w:val="009B434D"/>
    <w:rsid w:val="009B60AA"/>
    <w:rsid w:val="009B6170"/>
    <w:rsid w:val="009B6292"/>
    <w:rsid w:val="009B62D7"/>
    <w:rsid w:val="009B6B2D"/>
    <w:rsid w:val="009B7C96"/>
    <w:rsid w:val="009C004D"/>
    <w:rsid w:val="009C13CF"/>
    <w:rsid w:val="009C2D13"/>
    <w:rsid w:val="009C6F10"/>
    <w:rsid w:val="009C7B9A"/>
    <w:rsid w:val="009D148F"/>
    <w:rsid w:val="009D240A"/>
    <w:rsid w:val="009D2F51"/>
    <w:rsid w:val="009D3D70"/>
    <w:rsid w:val="009D5228"/>
    <w:rsid w:val="009D5A0E"/>
    <w:rsid w:val="009D6DC0"/>
    <w:rsid w:val="009D6E31"/>
    <w:rsid w:val="009D7BD2"/>
    <w:rsid w:val="009E1BAF"/>
    <w:rsid w:val="009E2486"/>
    <w:rsid w:val="009E2A8C"/>
    <w:rsid w:val="009E4F0D"/>
    <w:rsid w:val="009E5005"/>
    <w:rsid w:val="009E5045"/>
    <w:rsid w:val="009E6C4E"/>
    <w:rsid w:val="009E6F7E"/>
    <w:rsid w:val="009E7917"/>
    <w:rsid w:val="009E7A57"/>
    <w:rsid w:val="009F4803"/>
    <w:rsid w:val="009F494C"/>
    <w:rsid w:val="009F4F6A"/>
    <w:rsid w:val="009F67E4"/>
    <w:rsid w:val="009F6F61"/>
    <w:rsid w:val="00A005E3"/>
    <w:rsid w:val="00A00B95"/>
    <w:rsid w:val="00A00CBC"/>
    <w:rsid w:val="00A04ED1"/>
    <w:rsid w:val="00A061BB"/>
    <w:rsid w:val="00A10432"/>
    <w:rsid w:val="00A110F1"/>
    <w:rsid w:val="00A13E0E"/>
    <w:rsid w:val="00A13EB5"/>
    <w:rsid w:val="00A15147"/>
    <w:rsid w:val="00A16586"/>
    <w:rsid w:val="00A16E36"/>
    <w:rsid w:val="00A17451"/>
    <w:rsid w:val="00A2037B"/>
    <w:rsid w:val="00A203AD"/>
    <w:rsid w:val="00A20831"/>
    <w:rsid w:val="00A20E70"/>
    <w:rsid w:val="00A2161D"/>
    <w:rsid w:val="00A21A78"/>
    <w:rsid w:val="00A22B80"/>
    <w:rsid w:val="00A23C6F"/>
    <w:rsid w:val="00A24961"/>
    <w:rsid w:val="00A24B10"/>
    <w:rsid w:val="00A277EF"/>
    <w:rsid w:val="00A3066F"/>
    <w:rsid w:val="00A30E9B"/>
    <w:rsid w:val="00A323AF"/>
    <w:rsid w:val="00A34A50"/>
    <w:rsid w:val="00A373FA"/>
    <w:rsid w:val="00A40CAC"/>
    <w:rsid w:val="00A41F09"/>
    <w:rsid w:val="00A435F7"/>
    <w:rsid w:val="00A43E3A"/>
    <w:rsid w:val="00A4512D"/>
    <w:rsid w:val="00A47977"/>
    <w:rsid w:val="00A5003B"/>
    <w:rsid w:val="00A50244"/>
    <w:rsid w:val="00A503C3"/>
    <w:rsid w:val="00A508DF"/>
    <w:rsid w:val="00A57FBC"/>
    <w:rsid w:val="00A627D7"/>
    <w:rsid w:val="00A632F1"/>
    <w:rsid w:val="00A6400A"/>
    <w:rsid w:val="00A656C7"/>
    <w:rsid w:val="00A65E91"/>
    <w:rsid w:val="00A705AF"/>
    <w:rsid w:val="00A70C2C"/>
    <w:rsid w:val="00A719F6"/>
    <w:rsid w:val="00A71CF0"/>
    <w:rsid w:val="00A72306"/>
    <w:rsid w:val="00A72454"/>
    <w:rsid w:val="00A739DD"/>
    <w:rsid w:val="00A75AE1"/>
    <w:rsid w:val="00A76744"/>
    <w:rsid w:val="00A77696"/>
    <w:rsid w:val="00A77C91"/>
    <w:rsid w:val="00A80557"/>
    <w:rsid w:val="00A81CCC"/>
    <w:rsid w:val="00A81D33"/>
    <w:rsid w:val="00A82F8B"/>
    <w:rsid w:val="00A8341C"/>
    <w:rsid w:val="00A85621"/>
    <w:rsid w:val="00A91341"/>
    <w:rsid w:val="00A930AE"/>
    <w:rsid w:val="00A95691"/>
    <w:rsid w:val="00A96FD8"/>
    <w:rsid w:val="00AA1A95"/>
    <w:rsid w:val="00AA260F"/>
    <w:rsid w:val="00AA262B"/>
    <w:rsid w:val="00AA35FC"/>
    <w:rsid w:val="00AB1BB7"/>
    <w:rsid w:val="00AB1EE7"/>
    <w:rsid w:val="00AB2482"/>
    <w:rsid w:val="00AB4B37"/>
    <w:rsid w:val="00AB5762"/>
    <w:rsid w:val="00AC1E63"/>
    <w:rsid w:val="00AC1FC3"/>
    <w:rsid w:val="00AC2679"/>
    <w:rsid w:val="00AC4BE4"/>
    <w:rsid w:val="00AC5060"/>
    <w:rsid w:val="00AC6CA9"/>
    <w:rsid w:val="00AC6FC1"/>
    <w:rsid w:val="00AD00D8"/>
    <w:rsid w:val="00AD05E6"/>
    <w:rsid w:val="00AD0D3F"/>
    <w:rsid w:val="00AD2D29"/>
    <w:rsid w:val="00AD62D1"/>
    <w:rsid w:val="00AE01CC"/>
    <w:rsid w:val="00AE0E05"/>
    <w:rsid w:val="00AE147E"/>
    <w:rsid w:val="00AE1D7D"/>
    <w:rsid w:val="00AE2488"/>
    <w:rsid w:val="00AE2A8B"/>
    <w:rsid w:val="00AE3EA3"/>
    <w:rsid w:val="00AE3F64"/>
    <w:rsid w:val="00AE60F8"/>
    <w:rsid w:val="00AE6B51"/>
    <w:rsid w:val="00AE6E15"/>
    <w:rsid w:val="00AF0784"/>
    <w:rsid w:val="00AF34F1"/>
    <w:rsid w:val="00AF3885"/>
    <w:rsid w:val="00AF57F5"/>
    <w:rsid w:val="00AF7386"/>
    <w:rsid w:val="00AF7934"/>
    <w:rsid w:val="00B00B81"/>
    <w:rsid w:val="00B01D7E"/>
    <w:rsid w:val="00B01DEF"/>
    <w:rsid w:val="00B04324"/>
    <w:rsid w:val="00B04580"/>
    <w:rsid w:val="00B04B09"/>
    <w:rsid w:val="00B06769"/>
    <w:rsid w:val="00B07C9B"/>
    <w:rsid w:val="00B117C5"/>
    <w:rsid w:val="00B13544"/>
    <w:rsid w:val="00B14CE6"/>
    <w:rsid w:val="00B150E9"/>
    <w:rsid w:val="00B16A51"/>
    <w:rsid w:val="00B259E2"/>
    <w:rsid w:val="00B261CB"/>
    <w:rsid w:val="00B32222"/>
    <w:rsid w:val="00B32C75"/>
    <w:rsid w:val="00B336DD"/>
    <w:rsid w:val="00B35B4A"/>
    <w:rsid w:val="00B3618D"/>
    <w:rsid w:val="00B36233"/>
    <w:rsid w:val="00B42851"/>
    <w:rsid w:val="00B42E22"/>
    <w:rsid w:val="00B448DB"/>
    <w:rsid w:val="00B45AC7"/>
    <w:rsid w:val="00B46129"/>
    <w:rsid w:val="00B46202"/>
    <w:rsid w:val="00B504AA"/>
    <w:rsid w:val="00B5372F"/>
    <w:rsid w:val="00B53987"/>
    <w:rsid w:val="00B53B12"/>
    <w:rsid w:val="00B56C5B"/>
    <w:rsid w:val="00B603E6"/>
    <w:rsid w:val="00B61129"/>
    <w:rsid w:val="00B63675"/>
    <w:rsid w:val="00B6624D"/>
    <w:rsid w:val="00B67E7F"/>
    <w:rsid w:val="00B70F27"/>
    <w:rsid w:val="00B72271"/>
    <w:rsid w:val="00B72E03"/>
    <w:rsid w:val="00B75493"/>
    <w:rsid w:val="00B77396"/>
    <w:rsid w:val="00B773AE"/>
    <w:rsid w:val="00B7786E"/>
    <w:rsid w:val="00B80696"/>
    <w:rsid w:val="00B81DA6"/>
    <w:rsid w:val="00B838A3"/>
    <w:rsid w:val="00B839B2"/>
    <w:rsid w:val="00B85069"/>
    <w:rsid w:val="00B85CD7"/>
    <w:rsid w:val="00B86CB7"/>
    <w:rsid w:val="00B90680"/>
    <w:rsid w:val="00B90C07"/>
    <w:rsid w:val="00B90DAC"/>
    <w:rsid w:val="00B940B3"/>
    <w:rsid w:val="00B94252"/>
    <w:rsid w:val="00B94EAD"/>
    <w:rsid w:val="00B95908"/>
    <w:rsid w:val="00B96D71"/>
    <w:rsid w:val="00B9715A"/>
    <w:rsid w:val="00BA039B"/>
    <w:rsid w:val="00BA14BE"/>
    <w:rsid w:val="00BA2732"/>
    <w:rsid w:val="00BA293D"/>
    <w:rsid w:val="00BA44A5"/>
    <w:rsid w:val="00BA49BC"/>
    <w:rsid w:val="00BA52CB"/>
    <w:rsid w:val="00BA56B7"/>
    <w:rsid w:val="00BA5838"/>
    <w:rsid w:val="00BA731B"/>
    <w:rsid w:val="00BA7A1E"/>
    <w:rsid w:val="00BB01CC"/>
    <w:rsid w:val="00BB2F6C"/>
    <w:rsid w:val="00BB3875"/>
    <w:rsid w:val="00BB5860"/>
    <w:rsid w:val="00BB59BF"/>
    <w:rsid w:val="00BB6AAD"/>
    <w:rsid w:val="00BC027A"/>
    <w:rsid w:val="00BC2088"/>
    <w:rsid w:val="00BC3551"/>
    <w:rsid w:val="00BC44C3"/>
    <w:rsid w:val="00BC4A19"/>
    <w:rsid w:val="00BC4E6D"/>
    <w:rsid w:val="00BD0617"/>
    <w:rsid w:val="00BD0A89"/>
    <w:rsid w:val="00BD0C02"/>
    <w:rsid w:val="00BD23E8"/>
    <w:rsid w:val="00BD2CA4"/>
    <w:rsid w:val="00BD2E9B"/>
    <w:rsid w:val="00BD7FB2"/>
    <w:rsid w:val="00BE69E5"/>
    <w:rsid w:val="00BE7AA6"/>
    <w:rsid w:val="00BF28D7"/>
    <w:rsid w:val="00BF3AB6"/>
    <w:rsid w:val="00BF4963"/>
    <w:rsid w:val="00BF641A"/>
    <w:rsid w:val="00C00734"/>
    <w:rsid w:val="00C00930"/>
    <w:rsid w:val="00C00CC7"/>
    <w:rsid w:val="00C034B1"/>
    <w:rsid w:val="00C03835"/>
    <w:rsid w:val="00C03A4D"/>
    <w:rsid w:val="00C03ADD"/>
    <w:rsid w:val="00C03C8D"/>
    <w:rsid w:val="00C060AD"/>
    <w:rsid w:val="00C113BF"/>
    <w:rsid w:val="00C1144E"/>
    <w:rsid w:val="00C133E7"/>
    <w:rsid w:val="00C17442"/>
    <w:rsid w:val="00C20E40"/>
    <w:rsid w:val="00C2176E"/>
    <w:rsid w:val="00C21C45"/>
    <w:rsid w:val="00C22FE2"/>
    <w:rsid w:val="00C23430"/>
    <w:rsid w:val="00C23CC6"/>
    <w:rsid w:val="00C24029"/>
    <w:rsid w:val="00C25C1E"/>
    <w:rsid w:val="00C27D67"/>
    <w:rsid w:val="00C32D34"/>
    <w:rsid w:val="00C33BC5"/>
    <w:rsid w:val="00C428FD"/>
    <w:rsid w:val="00C44CFE"/>
    <w:rsid w:val="00C460F0"/>
    <w:rsid w:val="00C4631F"/>
    <w:rsid w:val="00C46D8A"/>
    <w:rsid w:val="00C47CDE"/>
    <w:rsid w:val="00C47CF8"/>
    <w:rsid w:val="00C50CB5"/>
    <w:rsid w:val="00C50CE4"/>
    <w:rsid w:val="00C50D6C"/>
    <w:rsid w:val="00C50E16"/>
    <w:rsid w:val="00C54759"/>
    <w:rsid w:val="00C54E44"/>
    <w:rsid w:val="00C55258"/>
    <w:rsid w:val="00C56758"/>
    <w:rsid w:val="00C57F58"/>
    <w:rsid w:val="00C60FEF"/>
    <w:rsid w:val="00C6185F"/>
    <w:rsid w:val="00C61AEF"/>
    <w:rsid w:val="00C630D0"/>
    <w:rsid w:val="00C663E4"/>
    <w:rsid w:val="00C6673D"/>
    <w:rsid w:val="00C714AC"/>
    <w:rsid w:val="00C71B6B"/>
    <w:rsid w:val="00C73DCA"/>
    <w:rsid w:val="00C7452D"/>
    <w:rsid w:val="00C74559"/>
    <w:rsid w:val="00C7565A"/>
    <w:rsid w:val="00C77B54"/>
    <w:rsid w:val="00C813D2"/>
    <w:rsid w:val="00C81792"/>
    <w:rsid w:val="00C81CD8"/>
    <w:rsid w:val="00C82EEB"/>
    <w:rsid w:val="00C833CE"/>
    <w:rsid w:val="00C86BB4"/>
    <w:rsid w:val="00C87815"/>
    <w:rsid w:val="00C91C31"/>
    <w:rsid w:val="00C920AA"/>
    <w:rsid w:val="00C92E4A"/>
    <w:rsid w:val="00C94B4E"/>
    <w:rsid w:val="00C96FD0"/>
    <w:rsid w:val="00C971DC"/>
    <w:rsid w:val="00CA10F8"/>
    <w:rsid w:val="00CA16B7"/>
    <w:rsid w:val="00CA1751"/>
    <w:rsid w:val="00CA234D"/>
    <w:rsid w:val="00CA41F4"/>
    <w:rsid w:val="00CA450B"/>
    <w:rsid w:val="00CA4C38"/>
    <w:rsid w:val="00CA62AE"/>
    <w:rsid w:val="00CA72EF"/>
    <w:rsid w:val="00CB0CC7"/>
    <w:rsid w:val="00CB13C5"/>
    <w:rsid w:val="00CB3670"/>
    <w:rsid w:val="00CB4A66"/>
    <w:rsid w:val="00CB5B1A"/>
    <w:rsid w:val="00CC05D3"/>
    <w:rsid w:val="00CC18BF"/>
    <w:rsid w:val="00CC220B"/>
    <w:rsid w:val="00CC37A2"/>
    <w:rsid w:val="00CC5000"/>
    <w:rsid w:val="00CC5C43"/>
    <w:rsid w:val="00CC68CF"/>
    <w:rsid w:val="00CC76A2"/>
    <w:rsid w:val="00CC7CD9"/>
    <w:rsid w:val="00CD02AE"/>
    <w:rsid w:val="00CD1E1A"/>
    <w:rsid w:val="00CD2A4F"/>
    <w:rsid w:val="00CD34AA"/>
    <w:rsid w:val="00CD538E"/>
    <w:rsid w:val="00CE0380"/>
    <w:rsid w:val="00CE03CA"/>
    <w:rsid w:val="00CE1BD0"/>
    <w:rsid w:val="00CE22F1"/>
    <w:rsid w:val="00CE3AD6"/>
    <w:rsid w:val="00CE3FAF"/>
    <w:rsid w:val="00CE50F2"/>
    <w:rsid w:val="00CE53F0"/>
    <w:rsid w:val="00CE5F34"/>
    <w:rsid w:val="00CE6502"/>
    <w:rsid w:val="00CF5F46"/>
    <w:rsid w:val="00CF6961"/>
    <w:rsid w:val="00CF7D3C"/>
    <w:rsid w:val="00D011C5"/>
    <w:rsid w:val="00D01F09"/>
    <w:rsid w:val="00D0289D"/>
    <w:rsid w:val="00D04323"/>
    <w:rsid w:val="00D04569"/>
    <w:rsid w:val="00D05438"/>
    <w:rsid w:val="00D05AF8"/>
    <w:rsid w:val="00D0729C"/>
    <w:rsid w:val="00D074B7"/>
    <w:rsid w:val="00D11A1D"/>
    <w:rsid w:val="00D127BD"/>
    <w:rsid w:val="00D12B5C"/>
    <w:rsid w:val="00D147EB"/>
    <w:rsid w:val="00D169D7"/>
    <w:rsid w:val="00D1798A"/>
    <w:rsid w:val="00D204AC"/>
    <w:rsid w:val="00D20958"/>
    <w:rsid w:val="00D2176B"/>
    <w:rsid w:val="00D22266"/>
    <w:rsid w:val="00D303C6"/>
    <w:rsid w:val="00D31371"/>
    <w:rsid w:val="00D3216D"/>
    <w:rsid w:val="00D340AB"/>
    <w:rsid w:val="00D34667"/>
    <w:rsid w:val="00D347F6"/>
    <w:rsid w:val="00D34E84"/>
    <w:rsid w:val="00D401E1"/>
    <w:rsid w:val="00D408B4"/>
    <w:rsid w:val="00D46220"/>
    <w:rsid w:val="00D522E7"/>
    <w:rsid w:val="00D524C8"/>
    <w:rsid w:val="00D53040"/>
    <w:rsid w:val="00D535FA"/>
    <w:rsid w:val="00D53C49"/>
    <w:rsid w:val="00D55CA2"/>
    <w:rsid w:val="00D56E08"/>
    <w:rsid w:val="00D57267"/>
    <w:rsid w:val="00D613BF"/>
    <w:rsid w:val="00D61BC7"/>
    <w:rsid w:val="00D61EC6"/>
    <w:rsid w:val="00D63A24"/>
    <w:rsid w:val="00D63B0A"/>
    <w:rsid w:val="00D65099"/>
    <w:rsid w:val="00D67A55"/>
    <w:rsid w:val="00D67BD1"/>
    <w:rsid w:val="00D70E24"/>
    <w:rsid w:val="00D72B61"/>
    <w:rsid w:val="00D73128"/>
    <w:rsid w:val="00D750B6"/>
    <w:rsid w:val="00D75B7B"/>
    <w:rsid w:val="00D80CA8"/>
    <w:rsid w:val="00D83B77"/>
    <w:rsid w:val="00D86670"/>
    <w:rsid w:val="00D873B9"/>
    <w:rsid w:val="00D876F2"/>
    <w:rsid w:val="00D90B89"/>
    <w:rsid w:val="00D90C7E"/>
    <w:rsid w:val="00D90EF7"/>
    <w:rsid w:val="00D947D7"/>
    <w:rsid w:val="00D94824"/>
    <w:rsid w:val="00D94F60"/>
    <w:rsid w:val="00D95E65"/>
    <w:rsid w:val="00DA2827"/>
    <w:rsid w:val="00DA294B"/>
    <w:rsid w:val="00DA3D1D"/>
    <w:rsid w:val="00DA6ADA"/>
    <w:rsid w:val="00DA783B"/>
    <w:rsid w:val="00DB147D"/>
    <w:rsid w:val="00DB3190"/>
    <w:rsid w:val="00DB468B"/>
    <w:rsid w:val="00DB5535"/>
    <w:rsid w:val="00DB6286"/>
    <w:rsid w:val="00DB645F"/>
    <w:rsid w:val="00DB76E9"/>
    <w:rsid w:val="00DB7C61"/>
    <w:rsid w:val="00DC0A67"/>
    <w:rsid w:val="00DC1D5E"/>
    <w:rsid w:val="00DC2E39"/>
    <w:rsid w:val="00DC4B81"/>
    <w:rsid w:val="00DC4C52"/>
    <w:rsid w:val="00DC5220"/>
    <w:rsid w:val="00DC6A35"/>
    <w:rsid w:val="00DC7046"/>
    <w:rsid w:val="00DD2061"/>
    <w:rsid w:val="00DD2D11"/>
    <w:rsid w:val="00DD2FC9"/>
    <w:rsid w:val="00DD7C54"/>
    <w:rsid w:val="00DD7DAB"/>
    <w:rsid w:val="00DE3355"/>
    <w:rsid w:val="00DE42EA"/>
    <w:rsid w:val="00DE63B6"/>
    <w:rsid w:val="00DE7157"/>
    <w:rsid w:val="00DE74D8"/>
    <w:rsid w:val="00DE774A"/>
    <w:rsid w:val="00DF0227"/>
    <w:rsid w:val="00DF0C60"/>
    <w:rsid w:val="00DF2F93"/>
    <w:rsid w:val="00DF486F"/>
    <w:rsid w:val="00DF5B5B"/>
    <w:rsid w:val="00DF6851"/>
    <w:rsid w:val="00DF69F0"/>
    <w:rsid w:val="00DF6C7D"/>
    <w:rsid w:val="00DF7619"/>
    <w:rsid w:val="00E01120"/>
    <w:rsid w:val="00E0157A"/>
    <w:rsid w:val="00E02A0A"/>
    <w:rsid w:val="00E02DCF"/>
    <w:rsid w:val="00E042D8"/>
    <w:rsid w:val="00E04F4D"/>
    <w:rsid w:val="00E05413"/>
    <w:rsid w:val="00E07387"/>
    <w:rsid w:val="00E079AC"/>
    <w:rsid w:val="00E07EE7"/>
    <w:rsid w:val="00E1103B"/>
    <w:rsid w:val="00E130AE"/>
    <w:rsid w:val="00E16F4E"/>
    <w:rsid w:val="00E17B44"/>
    <w:rsid w:val="00E20E73"/>
    <w:rsid w:val="00E20F27"/>
    <w:rsid w:val="00E22343"/>
    <w:rsid w:val="00E22443"/>
    <w:rsid w:val="00E23A4B"/>
    <w:rsid w:val="00E24721"/>
    <w:rsid w:val="00E25B1F"/>
    <w:rsid w:val="00E26669"/>
    <w:rsid w:val="00E27FEA"/>
    <w:rsid w:val="00E32BB7"/>
    <w:rsid w:val="00E32CAE"/>
    <w:rsid w:val="00E32DBD"/>
    <w:rsid w:val="00E33B22"/>
    <w:rsid w:val="00E37620"/>
    <w:rsid w:val="00E37AC9"/>
    <w:rsid w:val="00E4086F"/>
    <w:rsid w:val="00E4200E"/>
    <w:rsid w:val="00E42BCE"/>
    <w:rsid w:val="00E43B3C"/>
    <w:rsid w:val="00E464D8"/>
    <w:rsid w:val="00E50188"/>
    <w:rsid w:val="00E50BB3"/>
    <w:rsid w:val="00E515CB"/>
    <w:rsid w:val="00E52260"/>
    <w:rsid w:val="00E52594"/>
    <w:rsid w:val="00E54121"/>
    <w:rsid w:val="00E5469D"/>
    <w:rsid w:val="00E55C71"/>
    <w:rsid w:val="00E56A3D"/>
    <w:rsid w:val="00E603FE"/>
    <w:rsid w:val="00E626BE"/>
    <w:rsid w:val="00E639B6"/>
    <w:rsid w:val="00E6434B"/>
    <w:rsid w:val="00E6463D"/>
    <w:rsid w:val="00E70553"/>
    <w:rsid w:val="00E72E9B"/>
    <w:rsid w:val="00E8147C"/>
    <w:rsid w:val="00E81B0E"/>
    <w:rsid w:val="00E82F00"/>
    <w:rsid w:val="00E850C3"/>
    <w:rsid w:val="00E85130"/>
    <w:rsid w:val="00E85318"/>
    <w:rsid w:val="00E85B04"/>
    <w:rsid w:val="00E8768B"/>
    <w:rsid w:val="00E87DF2"/>
    <w:rsid w:val="00E90BA2"/>
    <w:rsid w:val="00E90DBB"/>
    <w:rsid w:val="00E91169"/>
    <w:rsid w:val="00E9289C"/>
    <w:rsid w:val="00E9462E"/>
    <w:rsid w:val="00E9595E"/>
    <w:rsid w:val="00EA0247"/>
    <w:rsid w:val="00EA1FCA"/>
    <w:rsid w:val="00EA26C2"/>
    <w:rsid w:val="00EA35DA"/>
    <w:rsid w:val="00EA470E"/>
    <w:rsid w:val="00EA47A7"/>
    <w:rsid w:val="00EA57EB"/>
    <w:rsid w:val="00EA7422"/>
    <w:rsid w:val="00EB3226"/>
    <w:rsid w:val="00EB77C8"/>
    <w:rsid w:val="00EC0346"/>
    <w:rsid w:val="00EC213A"/>
    <w:rsid w:val="00EC3BAD"/>
    <w:rsid w:val="00EC5749"/>
    <w:rsid w:val="00EC61CD"/>
    <w:rsid w:val="00EC7744"/>
    <w:rsid w:val="00ED0DAD"/>
    <w:rsid w:val="00ED0F46"/>
    <w:rsid w:val="00ED2373"/>
    <w:rsid w:val="00ED3CA9"/>
    <w:rsid w:val="00ED448F"/>
    <w:rsid w:val="00ED487D"/>
    <w:rsid w:val="00ED6DC6"/>
    <w:rsid w:val="00EE0C67"/>
    <w:rsid w:val="00EE1518"/>
    <w:rsid w:val="00EE253B"/>
    <w:rsid w:val="00EE26A1"/>
    <w:rsid w:val="00EE278A"/>
    <w:rsid w:val="00EE29E9"/>
    <w:rsid w:val="00EE3A91"/>
    <w:rsid w:val="00EE3E8A"/>
    <w:rsid w:val="00EE4ABC"/>
    <w:rsid w:val="00EE5B2E"/>
    <w:rsid w:val="00EE5F7C"/>
    <w:rsid w:val="00EE6CB0"/>
    <w:rsid w:val="00EF0259"/>
    <w:rsid w:val="00EF131B"/>
    <w:rsid w:val="00EF533C"/>
    <w:rsid w:val="00EF58B8"/>
    <w:rsid w:val="00EF644A"/>
    <w:rsid w:val="00EF6ECA"/>
    <w:rsid w:val="00F00B91"/>
    <w:rsid w:val="00F01EB3"/>
    <w:rsid w:val="00F024E1"/>
    <w:rsid w:val="00F0278F"/>
    <w:rsid w:val="00F0392B"/>
    <w:rsid w:val="00F04F57"/>
    <w:rsid w:val="00F05A3D"/>
    <w:rsid w:val="00F06C10"/>
    <w:rsid w:val="00F07526"/>
    <w:rsid w:val="00F1096F"/>
    <w:rsid w:val="00F119C2"/>
    <w:rsid w:val="00F12589"/>
    <w:rsid w:val="00F12595"/>
    <w:rsid w:val="00F13203"/>
    <w:rsid w:val="00F132FB"/>
    <w:rsid w:val="00F134D9"/>
    <w:rsid w:val="00F1403D"/>
    <w:rsid w:val="00F1463F"/>
    <w:rsid w:val="00F17F0C"/>
    <w:rsid w:val="00F21302"/>
    <w:rsid w:val="00F2430D"/>
    <w:rsid w:val="00F24409"/>
    <w:rsid w:val="00F250D4"/>
    <w:rsid w:val="00F250F3"/>
    <w:rsid w:val="00F25F3E"/>
    <w:rsid w:val="00F31628"/>
    <w:rsid w:val="00F321DE"/>
    <w:rsid w:val="00F32201"/>
    <w:rsid w:val="00F32531"/>
    <w:rsid w:val="00F33777"/>
    <w:rsid w:val="00F34CBF"/>
    <w:rsid w:val="00F35826"/>
    <w:rsid w:val="00F35D26"/>
    <w:rsid w:val="00F402BF"/>
    <w:rsid w:val="00F40648"/>
    <w:rsid w:val="00F40AFA"/>
    <w:rsid w:val="00F441CF"/>
    <w:rsid w:val="00F44EA3"/>
    <w:rsid w:val="00F45191"/>
    <w:rsid w:val="00F47DA2"/>
    <w:rsid w:val="00F47FC3"/>
    <w:rsid w:val="00F50056"/>
    <w:rsid w:val="00F519FC"/>
    <w:rsid w:val="00F51CCC"/>
    <w:rsid w:val="00F55864"/>
    <w:rsid w:val="00F560D2"/>
    <w:rsid w:val="00F569F0"/>
    <w:rsid w:val="00F60239"/>
    <w:rsid w:val="00F61E0E"/>
    <w:rsid w:val="00F6239D"/>
    <w:rsid w:val="00F6658D"/>
    <w:rsid w:val="00F715D2"/>
    <w:rsid w:val="00F7274F"/>
    <w:rsid w:val="00F72BE5"/>
    <w:rsid w:val="00F73420"/>
    <w:rsid w:val="00F73990"/>
    <w:rsid w:val="00F748CF"/>
    <w:rsid w:val="00F74E84"/>
    <w:rsid w:val="00F7545B"/>
    <w:rsid w:val="00F76820"/>
    <w:rsid w:val="00F76EE9"/>
    <w:rsid w:val="00F76FA8"/>
    <w:rsid w:val="00F80D64"/>
    <w:rsid w:val="00F80DB5"/>
    <w:rsid w:val="00F831B1"/>
    <w:rsid w:val="00F85A98"/>
    <w:rsid w:val="00F90BEA"/>
    <w:rsid w:val="00F9134A"/>
    <w:rsid w:val="00F930B6"/>
    <w:rsid w:val="00F93F08"/>
    <w:rsid w:val="00F9471C"/>
    <w:rsid w:val="00F94CED"/>
    <w:rsid w:val="00F94EC1"/>
    <w:rsid w:val="00F95CAF"/>
    <w:rsid w:val="00F97CBE"/>
    <w:rsid w:val="00FA02BB"/>
    <w:rsid w:val="00FA155C"/>
    <w:rsid w:val="00FA2CEE"/>
    <w:rsid w:val="00FA318C"/>
    <w:rsid w:val="00FB1CD7"/>
    <w:rsid w:val="00FB28A7"/>
    <w:rsid w:val="00FB6D2D"/>
    <w:rsid w:val="00FB6D38"/>
    <w:rsid w:val="00FB6E2E"/>
    <w:rsid w:val="00FB6F92"/>
    <w:rsid w:val="00FB7883"/>
    <w:rsid w:val="00FC026E"/>
    <w:rsid w:val="00FC09F2"/>
    <w:rsid w:val="00FC2111"/>
    <w:rsid w:val="00FC5124"/>
    <w:rsid w:val="00FC5FF8"/>
    <w:rsid w:val="00FC6D4C"/>
    <w:rsid w:val="00FC6D5C"/>
    <w:rsid w:val="00FD3813"/>
    <w:rsid w:val="00FD4731"/>
    <w:rsid w:val="00FD4B1B"/>
    <w:rsid w:val="00FD6365"/>
    <w:rsid w:val="00FD6768"/>
    <w:rsid w:val="00FD6DA8"/>
    <w:rsid w:val="00FE0EF0"/>
    <w:rsid w:val="00FE4947"/>
    <w:rsid w:val="00FE4A22"/>
    <w:rsid w:val="00FF0100"/>
    <w:rsid w:val="00FF028E"/>
    <w:rsid w:val="00FF0AB0"/>
    <w:rsid w:val="00FF0DA1"/>
    <w:rsid w:val="00FF28AC"/>
    <w:rsid w:val="00FF371C"/>
    <w:rsid w:val="00FF3C4B"/>
    <w:rsid w:val="00FF641A"/>
    <w:rsid w:val="00FF74BD"/>
    <w:rsid w:val="00FF777D"/>
    <w:rsid w:val="00FF7B26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288021CF-46A6-4F3D-B33B-59B2AE5F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paragraph" w:styleId="CommentText">
    <w:name w:val="annotation text"/>
    <w:basedOn w:val="Normal"/>
    <w:link w:val="CommentTextChar"/>
    <w:unhideWhenUsed/>
    <w:rsid w:val="00EC5749"/>
    <w:pPr>
      <w:spacing w:before="0" w:after="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5749"/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67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C0C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0C07"/>
    <w:pPr>
      <w:spacing w:before="120" w:after="120"/>
    </w:pPr>
    <w:rPr>
      <w:rFonts w:ascii="Arial" w:eastAsia="Times New Roman" w:hAnsi="Arial" w:cs="Times New Roman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semiHidden/>
    <w:rsid w:val="005C0C07"/>
    <w:rPr>
      <w:rFonts w:ascii="Arial" w:eastAsiaTheme="minorHAnsi" w:hAnsi="Arial" w:cstheme="minorBidi"/>
      <w:b/>
      <w:bCs/>
      <w:color w:val="000000" w:themeColor="text1"/>
      <w:lang w:eastAsia="en-US"/>
    </w:rPr>
  </w:style>
  <w:style w:type="character" w:styleId="FollowedHyperlink">
    <w:name w:val="FollowedHyperlink"/>
    <w:basedOn w:val="DefaultParagraphFont"/>
    <w:semiHidden/>
    <w:unhideWhenUsed/>
    <w:rsid w:val="001F3C7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D2F51"/>
    <w:rPr>
      <w:rFonts w:ascii="Arial" w:hAnsi="Arial"/>
      <w:color w:val="000000" w:themeColor="text1"/>
      <w:sz w:val="22"/>
      <w:szCs w:val="24"/>
      <w:lang w:eastAsia="en-US"/>
    </w:rPr>
  </w:style>
  <w:style w:type="character" w:styleId="PageNumber">
    <w:name w:val="page number"/>
    <w:basedOn w:val="DefaultParagraphFont"/>
    <w:semiHidden/>
    <w:unhideWhenUsed/>
    <w:rsid w:val="0000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raining@acrrm.org.au" TargetMode="External"/><Relationship Id="rId18" Type="http://schemas.openxmlformats.org/officeDocument/2006/relationships/hyperlink" Target="https://www.health.gov.au/resources/publications/national-consistent-payments-framework?language=en" TargetMode="External"/><Relationship Id="rId26" Type="http://schemas.openxmlformats.org/officeDocument/2006/relationships/hyperlink" Target="https://hpe.servicesaustralia.gov.au/MODULES/PRODA/PRODAM01/index.html" TargetMode="External"/><Relationship Id="rId21" Type="http://schemas.openxmlformats.org/officeDocument/2006/relationships/hyperlink" Target="https://www.servicesaustralia.gov.au/register-for-general-practice-training-payments?context=20" TargetMode="External"/><Relationship Id="rId34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acrrm.org.au/home" TargetMode="External"/><Relationship Id="rId17" Type="http://schemas.openxmlformats.org/officeDocument/2006/relationships/hyperlink" Target="https://www.health.gov.au/resources/publications/agpt-program-aboriginal-and-torres-strait-islander-salary-support-program-policy-2023?language=en" TargetMode="External"/><Relationship Id="rId25" Type="http://schemas.openxmlformats.org/officeDocument/2006/relationships/hyperlink" Target="https://www.servicesaustralia.gov.au/proda-provider-digital-access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collections/national-consistent-payments-framework-resources" TargetMode="External"/><Relationship Id="rId20" Type="http://schemas.openxmlformats.org/officeDocument/2006/relationships/hyperlink" Target="https://www.racgp.org.au/education/gp-training/gp-training/education-policy-and-supporting-documents/training-program-policies/flexible-funds-policy" TargetMode="External"/><Relationship Id="rId29" Type="http://schemas.openxmlformats.org/officeDocument/2006/relationships/hyperlink" Target="https://hpe.servicesaustralia.gov.au/HPOS_orgreg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ORGANISATION.REGISTER@servicesaustralia.gov.au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agpt.support@racgp.org.au" TargetMode="External"/><Relationship Id="rId23" Type="http://schemas.openxmlformats.org/officeDocument/2006/relationships/hyperlink" Target="mailto:proda@servicesaustralia.gov.au" TargetMode="External"/><Relationship Id="rId28" Type="http://schemas.openxmlformats.org/officeDocument/2006/relationships/hyperlink" Target="https://hpe.servicesaustralia.gov.au/MODULES/PRODA/PRODAM04/index.html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acrrm.org.au/docs/default-source/all-files/acrrm-agpt-flexible-funds-policy.pdf?sfvrsn=2f57647b_10" TargetMode="External"/><Relationship Id="rId31" Type="http://schemas.openxmlformats.org/officeDocument/2006/relationships/hyperlink" Target="https://hpe.servicesaustralia.gov.au/MODULES/ORGREG/ORGREGM01_1/index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racgp.org.au/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hpe.servicesaustralia.gov.au/MODULES/PRODA/PRODAM03/index.html" TargetMode="External"/><Relationship Id="rId30" Type="http://schemas.openxmlformats.org/officeDocument/2006/relationships/hyperlink" Target="https://hpe.servicesaustralia.gov.au/MODULES/ORGREG/ORGREGM01/index.html" TargetMode="External"/><Relationship Id="rId35" Type="http://schemas.openxmlformats.org/officeDocument/2006/relationships/footer" Target="foot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9d5f7a-be03-4e9c-abe5-c85ece0a2186">
      <Value>5</Value>
      <Value>4</Value>
      <Value>45</Value>
      <Value>42</Value>
    </TaxCatchAll>
    <p76df81b8fed4a2fa2af18761f9ff90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 visual identity</TermName>
          <TermId xmlns="http://schemas.microsoft.com/office/infopath/2007/PartnerControls">a54ebda2-a0fd-45ec-8fc0-1cf31001b526</TermId>
        </TermInfo>
      </Terms>
    </p76df81b8fed4a2fa2af18761f9ff90d>
    <_dlc_DocIdPersistId xmlns="d29d5f7a-be03-4e9c-abe5-c85ece0a2186" xsi:nil="true"/>
    <_dlc_DocIdUrl xmlns="d29d5f7a-be03-4e9c-abe5-c85ece0a2186">
      <Url>https://healthgov.sharepoint.com/sites/support-comms/_layouts/15/DocIdRedir.aspx?ID=INTCOMMS-1466148216-32</Url>
      <Description>INTCOMMS-1466148216-32</Description>
    </_dlc_DocIdUrl>
    <Last_x0020_reviewed xmlns="d29d5f7a-be03-4e9c-abe5-c85ece0a2186">2022-06-28T12:26:49+00:00</Last_x0020_reviewed>
    <_dlc_DocId xmlns="d29d5f7a-be03-4e9c-abe5-c85ece0a2186">INTCOMMS-1466148216-32</_dlc_DocId>
    <Sort_x0020_order xmlns="d29d5f7a-be03-4e9c-abe5-c85ece0a2186" xsi:nil="true"/>
    <Reference_x0020_no xmlns="d29d5f7a-be03-4e9c-abe5-c85ece0a2186" xsi:nil="true"/>
    <cb2019c76ecc464c80d551fda75bd74e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PCPD CC Corporate Communication SN</TermName>
          <TermId xmlns="http://schemas.microsoft.com/office/infopath/2007/PartnerControls">73cff0d0-7b20-43e0-ad96-75a3b55de641</TermId>
        </TermInfo>
      </Terms>
    </cb2019c76ecc464c80d551fda75bd74e>
    <TaxCatchAllLabel xmlns="d29d5f7a-be03-4e9c-abe5-c85ece0a2186" xsi:nil="true"/>
    <pfd27f99efda4409b63228bea026394d xmlns="d29d5f7a-be03-4e9c-abe5-c85ece0a218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0635ea83-9a41-497c-9b11-d9d7178dcab7</TermId>
        </TermInfo>
      </Terms>
    </pfd27f99efda4409b63228bea026394d>
    <Intranet xmlns="d29d5f7a-be03-4e9c-abe5-c85ece0a2186">true</Intranet>
    <SharedWithUsers xmlns="d29d5f7a-be03-4e9c-abe5-c85ece0a2186">
      <UserInfo>
        <DisplayName>WHITTY, Cam</DisplayName>
        <AccountId>756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77CDBE4B4694FA79604431A628248" ma:contentTypeVersion="13" ma:contentTypeDescription="Create a new document." ma:contentTypeScope="" ma:versionID="35059a3a4fcfe8beb878820c3df25546">
  <xsd:schema xmlns:xsd="http://www.w3.org/2001/XMLSchema" xmlns:xs="http://www.w3.org/2001/XMLSchema" xmlns:p="http://schemas.microsoft.com/office/2006/metadata/properties" xmlns:ns2="d29d5f7a-be03-4e9c-abe5-c85ece0a2186" xmlns:ns3="7b0f5f5d-7db3-4d3b-b63b-ce18a6ecc538" targetNamespace="http://schemas.microsoft.com/office/2006/metadata/properties" ma:root="true" ma:fieldsID="b9162752e22c34cc51a01c6892a3219e" ns2:_="" ns3:_="">
    <xsd:import namespace="d29d5f7a-be03-4e9c-abe5-c85ece0a2186"/>
    <xsd:import namespace="7b0f5f5d-7db3-4d3b-b63b-ce18a6ecc538"/>
    <xsd:element name="properties">
      <xsd:complexType>
        <xsd:sequence>
          <xsd:element name="documentManagement">
            <xsd:complexType>
              <xsd:all>
                <xsd:element ref="ns2:Last_x0020_reviewed"/>
                <xsd:element ref="ns2:Reference_x0020_no" minOccurs="0"/>
                <xsd:element ref="ns2:_dlc_DocIdUrl" minOccurs="0"/>
                <xsd:element ref="ns2:Sort_x0020_order" minOccurs="0"/>
                <xsd:element ref="ns2:_dlc_DocIdPersistId" minOccurs="0"/>
                <xsd:element ref="ns2:pfd27f99efda4409b63228bea026394d" minOccurs="0"/>
                <xsd:element ref="ns2:TaxCatchAll" minOccurs="0"/>
                <xsd:element ref="ns2:TaxCatchAllLabel" minOccurs="0"/>
                <xsd:element ref="ns2:Intranet" minOccurs="0"/>
                <xsd:element ref="ns2:p76df81b8fed4a2fa2af18761f9ff90d" minOccurs="0"/>
                <xsd:element ref="ns2:cb2019c76ecc464c80d551fda75bd74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Last_x0020_reviewed" ma:index="4" ma:displayName="Last reviewed" ma:default="[today]" ma:format="DateOnly" ma:internalName="Last_x0020_reviewed" ma:readOnly="false">
      <xsd:simpleType>
        <xsd:restriction base="dms:DateTime"/>
      </xsd:simpleType>
    </xsd:element>
    <xsd:element name="Reference_x0020_no" ma:index="5" nillable="true" ma:displayName="Reference no" ma:internalName="Reference_x0020_no" ma:readOnly="false">
      <xsd:simpleType>
        <xsd:restriction base="dms:Text">
          <xsd:maxLength value="255"/>
        </xsd:restriction>
      </xsd:simpleType>
    </xsd:element>
    <xsd:element name="_dlc_DocIdUrl" ma:index="7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ort_x0020_order" ma:index="8" nillable="true" ma:displayName="Sort order" ma:internalName="Sort_x0020_order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pfd27f99efda4409b63228bea026394d" ma:index="11" ma:taxonomy="true" ma:internalName="pfd27f99efda4409b63228bea026394d" ma:taxonomyFieldName="Information_x0020_type" ma:displayName="Information type" ma:readOnly="false" ma:default="23;#Document|4a540cb2-01e7-4be2-96f9-d9e7e1b556fd" ma:fieldId="{9fd27f99-efda-4409-b632-28bea026394d}" ma:sspId="89927c38-8944-418e-ac9b-4d6e75543028" ma:termSetId="9c4e6da8-cca8-4ef3-87a9-3524c702ad3e" ma:anchorId="4d20227a-88ae-4f96-bc43-9badfe7a6de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d120bb-aa24-4a37-a861-0884664f337e}" ma:internalName="TaxCatchAll" ma:readOnly="false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d120bb-aa24-4a37-a861-0884664f337e}" ma:internalName="TaxCatchAllLabel" ma:readOnly="fals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ranet" ma:index="15" nillable="true" ma:displayName="Intranet" ma:default="1" ma:hidden="true" ma:internalName="Intranet" ma:readOnly="false">
      <xsd:simpleType>
        <xsd:restriction base="dms:Boolean"/>
      </xsd:simpleType>
    </xsd:element>
    <xsd:element name="p76df81b8fed4a2fa2af18761f9ff90d" ma:index="16" ma:taxonomy="true" ma:internalName="p76df81b8fed4a2fa2af18761f9ff90d" ma:taxonomyFieldName="Keywords1" ma:displayName="Keywords" ma:readOnly="false" ma:default="3;#Communication|1555f834-eac3-4b05-99b9-03eafaec147f" ma:fieldId="{976df81b-8fed-4a2f-a2af-18761f9ff90d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cb2019c76ecc464c80d551fda75bd74e" ma:index="20" ma:taxonomy="true" ma:internalName="cb2019c76ecc464c80d551fda75bd74e" ma:taxonomyFieldName="Section" ma:displayName="Section" ma:readOnly="false" ma:default="" ma:fieldId="{cb2019c7-6ecc-464c-80d5-51fda75bd74e}" ma:sspId="89927c38-8944-418e-ac9b-4d6e75543028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f5f5d-7db3-4d3b-b63b-ce18a6ecc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</ds:schemaRefs>
</ds:datastoreItem>
</file>

<file path=customXml/itemProps3.xml><?xml version="1.0" encoding="utf-8"?>
<ds:datastoreItem xmlns:ds="http://schemas.openxmlformats.org/officeDocument/2006/customXml" ds:itemID="{EC3CCC73-FC82-4473-87C6-5C0EA04297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17C820-FBE6-4248-B765-E4C6CF673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d5f7a-be03-4e9c-abe5-c85ece0a2186"/>
    <ds:schemaRef ds:uri="7b0f5f5d-7db3-4d3b-b63b-ce18a6ecc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983</Words>
  <Characters>5742</Characters>
  <Application>Microsoft Office Word</Application>
  <DocSecurity>0</DocSecurity>
  <Lines>191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Consistent Payments – Fact sheet</vt:lpstr>
    </vt:vector>
  </TitlesOfParts>
  <Manager/>
  <Company/>
  <LinksUpToDate>false</LinksUpToDate>
  <CharactersWithSpaces>6657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Consistent Payments – Fact sheet</dc:title>
  <dc:subject>Health workforce</dc:subject>
  <dc:creator>Australian Government Department of Health and Aged Care</dc:creator>
  <cp:keywords>Health workforce</cp:keywords>
  <dc:description/>
  <cp:lastModifiedBy>HOOD, Jodi</cp:lastModifiedBy>
  <cp:revision>5</cp:revision>
  <cp:lastPrinted>2022-10-10T02:51:00Z</cp:lastPrinted>
  <dcterms:created xsi:type="dcterms:W3CDTF">2024-12-12T00:15:00Z</dcterms:created>
  <dcterms:modified xsi:type="dcterms:W3CDTF">2025-01-12T23:43:00Z</dcterms:modified>
  <cp:category/>
</cp:coreProperties>
</file>